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6"/>
        <w:gridCol w:w="4927"/>
      </w:tblGrid>
      <w:tr w:rsidR="00041CC5" w:rsidTr="00041CC5">
        <w:tc>
          <w:tcPr>
            <w:tcW w:w="4926" w:type="dxa"/>
            <w:tcBorders>
              <w:top w:val="nil"/>
              <w:left w:val="nil"/>
              <w:bottom w:val="nil"/>
              <w:right w:val="nil"/>
            </w:tcBorders>
          </w:tcPr>
          <w:p w:rsidR="00041CC5" w:rsidRDefault="00041CC5">
            <w:pPr>
              <w:spacing w:line="276" w:lineRule="auto"/>
              <w:rPr>
                <w:lang w:eastAsia="en-US"/>
              </w:rPr>
            </w:pPr>
          </w:p>
        </w:tc>
        <w:tc>
          <w:tcPr>
            <w:tcW w:w="4927" w:type="dxa"/>
            <w:tcBorders>
              <w:top w:val="nil"/>
              <w:left w:val="nil"/>
              <w:bottom w:val="nil"/>
              <w:right w:val="nil"/>
            </w:tcBorders>
            <w:hideMark/>
          </w:tcPr>
          <w:p w:rsidR="00041CC5" w:rsidRDefault="00041CC5">
            <w:pPr>
              <w:spacing w:line="276" w:lineRule="auto"/>
              <w:rPr>
                <w:lang w:eastAsia="en-US"/>
              </w:rPr>
            </w:pPr>
            <w:r>
              <w:rPr>
                <w:lang w:eastAsia="en-US"/>
              </w:rPr>
              <w:t xml:space="preserve">             Приложение </w:t>
            </w:r>
          </w:p>
          <w:p w:rsidR="00041CC5" w:rsidRDefault="00041CC5">
            <w:pPr>
              <w:spacing w:line="276" w:lineRule="auto"/>
              <w:jc w:val="both"/>
              <w:rPr>
                <w:lang w:eastAsia="en-US"/>
              </w:rPr>
            </w:pPr>
            <w:r>
              <w:rPr>
                <w:lang w:eastAsia="en-US"/>
              </w:rPr>
              <w:t xml:space="preserve">          к Постановлению Администрации </w:t>
            </w:r>
          </w:p>
          <w:p w:rsidR="00041CC5" w:rsidRDefault="00041CC5">
            <w:pPr>
              <w:spacing w:line="276" w:lineRule="auto"/>
              <w:jc w:val="both"/>
              <w:rPr>
                <w:lang w:eastAsia="en-US"/>
              </w:rPr>
            </w:pPr>
            <w:r>
              <w:rPr>
                <w:lang w:eastAsia="en-US"/>
              </w:rPr>
              <w:t xml:space="preserve">             Хомутининского сельского поселения</w:t>
            </w:r>
          </w:p>
          <w:p w:rsidR="00041CC5" w:rsidRDefault="00041CC5">
            <w:pPr>
              <w:spacing w:line="276" w:lineRule="auto"/>
              <w:rPr>
                <w:lang w:eastAsia="en-US"/>
              </w:rPr>
            </w:pPr>
            <w:r>
              <w:rPr>
                <w:lang w:eastAsia="en-US"/>
              </w:rPr>
              <w:t xml:space="preserve">             от </w:t>
            </w:r>
            <w:r>
              <w:rPr>
                <w:u w:val="single"/>
                <w:lang w:eastAsia="en-US"/>
              </w:rPr>
              <w:t>29.06.2020</w:t>
            </w:r>
            <w:r>
              <w:rPr>
                <w:lang w:eastAsia="en-US"/>
              </w:rPr>
              <w:t xml:space="preserve"> года №  </w:t>
            </w:r>
            <w:r>
              <w:rPr>
                <w:u w:val="single"/>
                <w:lang w:eastAsia="en-US"/>
              </w:rPr>
              <w:t>15</w:t>
            </w:r>
          </w:p>
        </w:tc>
      </w:tr>
    </w:tbl>
    <w:p w:rsidR="00041CC5" w:rsidRDefault="00041CC5" w:rsidP="00041CC5">
      <w:pPr>
        <w:autoSpaceDE w:val="0"/>
        <w:autoSpaceDN w:val="0"/>
        <w:adjustRightInd w:val="0"/>
        <w:ind w:firstLine="720"/>
        <w:jc w:val="both"/>
      </w:pPr>
    </w:p>
    <w:p w:rsidR="00041CC5" w:rsidRDefault="00041CC5" w:rsidP="00041CC5">
      <w:pPr>
        <w:pStyle w:val="1"/>
        <w:numPr>
          <w:ilvl w:val="0"/>
          <w:numId w:val="4"/>
        </w:numPr>
        <w:jc w:val="center"/>
        <w:rPr>
          <w:rFonts w:ascii="Times New Roman" w:hAnsi="Times New Roman"/>
          <w:b/>
        </w:rPr>
      </w:pPr>
    </w:p>
    <w:p w:rsidR="00041CC5" w:rsidRDefault="00041CC5" w:rsidP="00041CC5">
      <w:pPr>
        <w:pStyle w:val="1"/>
        <w:numPr>
          <w:ilvl w:val="0"/>
          <w:numId w:val="4"/>
        </w:numPr>
        <w:jc w:val="center"/>
        <w:rPr>
          <w:rFonts w:ascii="Times New Roman" w:hAnsi="Times New Roman"/>
          <w:b/>
        </w:rPr>
      </w:pPr>
      <w:r>
        <w:rPr>
          <w:rFonts w:ascii="Times New Roman" w:hAnsi="Times New Roman"/>
          <w:b/>
        </w:rPr>
        <w:t>ПОЛОЖЕНИЕ</w:t>
      </w:r>
    </w:p>
    <w:p w:rsidR="00041CC5" w:rsidRDefault="00041CC5" w:rsidP="00041CC5">
      <w:pPr>
        <w:pStyle w:val="1"/>
        <w:numPr>
          <w:ilvl w:val="0"/>
          <w:numId w:val="4"/>
        </w:numPr>
        <w:jc w:val="center"/>
        <w:rPr>
          <w:rFonts w:ascii="Times New Roman" w:hAnsi="Times New Roman"/>
          <w:b/>
        </w:rPr>
      </w:pPr>
      <w:r>
        <w:rPr>
          <w:rFonts w:ascii="Times New Roman" w:hAnsi="Times New Roman"/>
          <w:b/>
        </w:rPr>
        <w:t>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в администрации Хомутининского сельского поселения</w:t>
      </w:r>
    </w:p>
    <w:p w:rsidR="00041CC5" w:rsidRDefault="00041CC5" w:rsidP="00041CC5"/>
    <w:p w:rsidR="00041CC5" w:rsidRDefault="00041CC5" w:rsidP="00041CC5">
      <w:pPr>
        <w:jc w:val="center"/>
        <w:rPr>
          <w:b/>
        </w:rPr>
      </w:pPr>
      <w:r>
        <w:rPr>
          <w:b/>
        </w:rPr>
        <w:t>1.  Общее положение</w:t>
      </w:r>
    </w:p>
    <w:p w:rsidR="00041CC5" w:rsidRDefault="00041CC5" w:rsidP="00041CC5">
      <w:pPr>
        <w:jc w:val="both"/>
      </w:pPr>
    </w:p>
    <w:p w:rsidR="00041CC5" w:rsidRDefault="00041CC5" w:rsidP="00041CC5">
      <w:pPr>
        <w:jc w:val="both"/>
      </w:pPr>
      <w:r>
        <w:t xml:space="preserve">              </w:t>
      </w:r>
      <w:proofErr w:type="gramStart"/>
      <w:r>
        <w:t>Настоящее Положение определяет порядок сообщения лицами, замещающими муниципальные должности, муниципальными служащими,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041CC5" w:rsidRDefault="00041CC5" w:rsidP="00041CC5"/>
    <w:p w:rsidR="00041CC5" w:rsidRDefault="00041CC5" w:rsidP="00041CC5">
      <w:pPr>
        <w:jc w:val="both"/>
      </w:pPr>
      <w:bookmarkStart w:id="0" w:name="sub_1001"/>
      <w:r>
        <w:rPr>
          <w:rFonts w:eastAsia="TimesNewRomanPSMT"/>
        </w:rPr>
        <w:t xml:space="preserve">           1.1. Не допускает дарение подарков лицам, замещающим муниципальные должности, муниципальным служащим в связи с их должностным положением или в связи с исполнением ими служебных обязанностей (за исключением подарков, стоимость которых не превышает трех тысяч рублей).</w:t>
      </w:r>
    </w:p>
    <w:p w:rsidR="00041CC5" w:rsidRDefault="00041CC5" w:rsidP="00041CC5">
      <w:pPr>
        <w:autoSpaceDE w:val="0"/>
        <w:autoSpaceDN w:val="0"/>
        <w:adjustRightInd w:val="0"/>
        <w:jc w:val="both"/>
      </w:pPr>
      <w:r>
        <w:rPr>
          <w:rFonts w:eastAsia="TimesNewRomanPSMT"/>
        </w:rPr>
        <w:t xml:space="preserve">      Исключением из данного запрета являются </w:t>
      </w:r>
      <w:r>
        <w:t>случаи дарения в связи с протокольными мероприятиями, служебными командировками и другими официальными мероприятиями.</w:t>
      </w:r>
    </w:p>
    <w:p w:rsidR="00041CC5" w:rsidRDefault="00041CC5" w:rsidP="00041CC5">
      <w:pPr>
        <w:pStyle w:val="ab"/>
        <w:tabs>
          <w:tab w:val="left" w:pos="993"/>
        </w:tabs>
        <w:autoSpaceDE w:val="0"/>
        <w:autoSpaceDN w:val="0"/>
        <w:adjustRightInd w:val="0"/>
        <w:ind w:left="0" w:firstLine="284"/>
        <w:rPr>
          <w:rFonts w:ascii="Times New Roman" w:eastAsia="TimesNewRomanPSMT" w:hAnsi="Times New Roman"/>
          <w:sz w:val="24"/>
          <w:szCs w:val="24"/>
        </w:rPr>
      </w:pPr>
      <w:r>
        <w:rPr>
          <w:rFonts w:ascii="Times New Roman" w:eastAsia="TimesNewRomanPSMT" w:hAnsi="Times New Roman"/>
          <w:sz w:val="24"/>
          <w:szCs w:val="24"/>
        </w:rPr>
        <w:t xml:space="preserve"> </w:t>
      </w:r>
      <w:proofErr w:type="gramStart"/>
      <w:r>
        <w:rPr>
          <w:rFonts w:ascii="Times New Roman" w:eastAsia="TimesNewRomanPSMT" w:hAnsi="Times New Roman"/>
          <w:sz w:val="24"/>
          <w:szCs w:val="24"/>
        </w:rPr>
        <w:t>Положения федеральных законов, регулирующих правовой статус лиц, замещающих  муниципальные должности, должности муниципальной службы и особенности прохождения отдельных видов муниципальной службы, устанавливают запрет на получение указанными лицами и работниками отдельных организаций (далее также – должностные лица), в связи с выполнением должностных (трудовых) обязанностей, не предусмотренных законодательством Российской Федерации подарков от физических и юридических лиц.</w:t>
      </w:r>
      <w:proofErr w:type="gramEnd"/>
    </w:p>
    <w:p w:rsidR="00041CC5" w:rsidRDefault="00041CC5" w:rsidP="00041CC5">
      <w:pPr>
        <w:jc w:val="both"/>
        <w:rPr>
          <w:rFonts w:eastAsia="TimesNewRomanPSMT"/>
        </w:rPr>
      </w:pPr>
    </w:p>
    <w:p w:rsidR="00041CC5" w:rsidRDefault="00041CC5" w:rsidP="00041CC5">
      <w:r>
        <w:rPr>
          <w:rFonts w:eastAsia="TimesNewRomanPSMT"/>
        </w:rPr>
        <w:t xml:space="preserve">        1.2.  </w:t>
      </w:r>
      <w:r>
        <w:t xml:space="preserve"> Для целей настоящего Положения используются следующие понятия:</w:t>
      </w:r>
    </w:p>
    <w:p w:rsidR="00041CC5" w:rsidRDefault="00041CC5" w:rsidP="00041CC5">
      <w:pPr>
        <w:widowControl w:val="0"/>
        <w:numPr>
          <w:ilvl w:val="0"/>
          <w:numId w:val="5"/>
        </w:numPr>
        <w:suppressAutoHyphens/>
        <w:ind w:left="0" w:firstLine="709"/>
      </w:pPr>
      <w:r>
        <w:t>под протокольным мероприятием следует понимать мероприятие, при проведении которого предусмотрен сложившийся в результате ведомственных, национальных, культурных особенностей порядок (церемониал) и (или) ведение протокола – документа, фиксирующего ход проведения мероприятия;</w:t>
      </w:r>
    </w:p>
    <w:p w:rsidR="00041CC5" w:rsidRDefault="00041CC5" w:rsidP="00041CC5">
      <w:pPr>
        <w:widowControl w:val="0"/>
        <w:numPr>
          <w:ilvl w:val="0"/>
          <w:numId w:val="5"/>
        </w:numPr>
        <w:suppressAutoHyphens/>
        <w:ind w:left="0" w:firstLine="709"/>
        <w:jc w:val="both"/>
      </w:pPr>
      <w:proofErr w:type="gramStart"/>
      <w:r>
        <w:t>под официальным мероприятием следует понимать мероприятие, проведение которого подтверждено (санкционировано) соответствующим распоряжением, приказом или иным распорядительным актом (например, служебная командировка, включая встречи и иные мероприятия в период командирования, проведение, совещаний, конференций, приемов представителей, членов официальных делегаций, должностных лиц государственных (муниципальных) органов, организаций, иностранных государств, прибывающих с официальным и рабочим визитом, встреч и переговоров).</w:t>
      </w:r>
      <w:proofErr w:type="gramEnd"/>
    </w:p>
    <w:bookmarkEnd w:id="0"/>
    <w:p w:rsidR="00041CC5" w:rsidRDefault="00041CC5" w:rsidP="00041CC5">
      <w:pPr>
        <w:pStyle w:val="ab"/>
        <w:tabs>
          <w:tab w:val="left" w:pos="993"/>
        </w:tabs>
        <w:autoSpaceDE w:val="0"/>
        <w:autoSpaceDN w:val="0"/>
        <w:adjustRightInd w:val="0"/>
        <w:ind w:left="0" w:firstLine="426"/>
        <w:rPr>
          <w:rFonts w:ascii="Times New Roman" w:hAnsi="Times New Roman"/>
          <w:b/>
          <w:sz w:val="24"/>
          <w:szCs w:val="24"/>
        </w:rPr>
      </w:pPr>
      <w:r>
        <w:rPr>
          <w:rFonts w:ascii="Times New Roman" w:hAnsi="Times New Roman"/>
          <w:sz w:val="24"/>
          <w:szCs w:val="24"/>
        </w:rPr>
        <w:t xml:space="preserve">1.3. </w:t>
      </w:r>
      <w:proofErr w:type="gramStart"/>
      <w:r>
        <w:rPr>
          <w:rFonts w:ascii="Times New Roman" w:hAnsi="Times New Roman"/>
          <w:sz w:val="24"/>
          <w:szCs w:val="24"/>
        </w:rPr>
        <w:t xml:space="preserve">Типовое положение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w:t>
      </w:r>
      <w:r>
        <w:rPr>
          <w:rFonts w:ascii="Times New Roman" w:hAnsi="Times New Roman"/>
          <w:sz w:val="24"/>
          <w:szCs w:val="24"/>
        </w:rPr>
        <w:lastRenderedPageBreak/>
        <w:t>обязанностей, сдаче и оценке подарка, реализации (выкупе) и зачислении средств, вырученных от его реализации  и предусмотренные в нем процедуры не распространяются на:</w:t>
      </w:r>
      <w:proofErr w:type="gramEnd"/>
    </w:p>
    <w:p w:rsidR="00041CC5" w:rsidRDefault="00041CC5" w:rsidP="00041CC5">
      <w:pPr>
        <w:pStyle w:val="ab"/>
        <w:numPr>
          <w:ilvl w:val="0"/>
          <w:numId w:val="6"/>
        </w:numPr>
        <w:tabs>
          <w:tab w:val="left" w:pos="993"/>
        </w:tabs>
        <w:autoSpaceDE w:val="0"/>
        <w:autoSpaceDN w:val="0"/>
        <w:adjustRightInd w:val="0"/>
        <w:ind w:left="0" w:firstLine="993"/>
        <w:rPr>
          <w:rFonts w:ascii="Times New Roman" w:hAnsi="Times New Roman"/>
          <w:sz w:val="24"/>
          <w:szCs w:val="24"/>
        </w:rPr>
      </w:pPr>
      <w:r>
        <w:rPr>
          <w:rFonts w:ascii="Times New Roman" w:hAnsi="Times New Roman"/>
          <w:sz w:val="24"/>
          <w:szCs w:val="24"/>
        </w:rPr>
        <w:t>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041CC5" w:rsidRDefault="00041CC5" w:rsidP="00041CC5">
      <w:pPr>
        <w:widowControl w:val="0"/>
        <w:numPr>
          <w:ilvl w:val="0"/>
          <w:numId w:val="6"/>
        </w:numPr>
        <w:suppressAutoHyphens/>
        <w:autoSpaceDE w:val="0"/>
        <w:autoSpaceDN w:val="0"/>
        <w:adjustRightInd w:val="0"/>
        <w:ind w:left="0" w:firstLine="993"/>
      </w:pPr>
      <w:r>
        <w:t> цветы, к которым можно отнести срезанные цветы, цветы в горшках, цветочные корзины, искусственные цветы и т.п.;</w:t>
      </w:r>
    </w:p>
    <w:p w:rsidR="00041CC5" w:rsidRDefault="00041CC5" w:rsidP="00041CC5">
      <w:pPr>
        <w:pStyle w:val="ab"/>
        <w:numPr>
          <w:ilvl w:val="0"/>
          <w:numId w:val="6"/>
        </w:numPr>
        <w:autoSpaceDE w:val="0"/>
        <w:autoSpaceDN w:val="0"/>
        <w:adjustRightInd w:val="0"/>
        <w:ind w:left="0" w:firstLine="993"/>
        <w:rPr>
          <w:rFonts w:ascii="Times New Roman" w:hAnsi="Times New Roman"/>
          <w:sz w:val="24"/>
          <w:szCs w:val="24"/>
        </w:rPr>
      </w:pPr>
      <w:proofErr w:type="gramStart"/>
      <w:r>
        <w:rPr>
          <w:rFonts w:ascii="Times New Roman" w:hAnsi="Times New Roman"/>
          <w:sz w:val="24"/>
          <w:szCs w:val="24"/>
        </w:rPr>
        <w:t>подарки, в том числе ценные, вручаемые (получаемые) в качестве поощрения (награды) от имени государственного (муниципального) органа, организации, в которых должностное лицо проходит службу (осуществляет трудовую деятельность), иного государственного (муниципального) органа, организации, что подтверждается соответствующим распорядительным актом.</w:t>
      </w:r>
      <w:proofErr w:type="gramEnd"/>
    </w:p>
    <w:p w:rsidR="00041CC5" w:rsidRDefault="00041CC5" w:rsidP="00041CC5">
      <w:pPr>
        <w:pStyle w:val="ab"/>
        <w:autoSpaceDE w:val="0"/>
        <w:autoSpaceDN w:val="0"/>
        <w:adjustRightInd w:val="0"/>
        <w:ind w:left="0"/>
        <w:rPr>
          <w:rFonts w:ascii="Times New Roman" w:hAnsi="Times New Roman"/>
          <w:sz w:val="24"/>
          <w:szCs w:val="24"/>
        </w:rPr>
      </w:pPr>
      <w:r>
        <w:rPr>
          <w:rFonts w:ascii="Times New Roman" w:hAnsi="Times New Roman"/>
          <w:sz w:val="24"/>
          <w:szCs w:val="24"/>
        </w:rPr>
        <w:t xml:space="preserve">В этой связи, уведомлять о получении и сдавать вышеуказанные подарки не требуется, они являются собственностью </w:t>
      </w:r>
      <w:proofErr w:type="gramStart"/>
      <w:r>
        <w:rPr>
          <w:rFonts w:ascii="Times New Roman" w:hAnsi="Times New Roman"/>
          <w:sz w:val="24"/>
          <w:szCs w:val="24"/>
        </w:rPr>
        <w:t>одаряемого</w:t>
      </w:r>
      <w:proofErr w:type="gramEnd"/>
      <w:r>
        <w:rPr>
          <w:rFonts w:ascii="Times New Roman" w:hAnsi="Times New Roman"/>
          <w:sz w:val="24"/>
          <w:szCs w:val="24"/>
        </w:rPr>
        <w:t>.</w:t>
      </w:r>
    </w:p>
    <w:p w:rsidR="00041CC5" w:rsidRDefault="00041CC5" w:rsidP="00041CC5">
      <w:pPr>
        <w:pStyle w:val="ab"/>
        <w:autoSpaceDE w:val="0"/>
        <w:autoSpaceDN w:val="0"/>
        <w:adjustRightInd w:val="0"/>
        <w:ind w:left="0"/>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ходе торжественной церемонии, на которой происходит поощрение (награждение) подарки вручаются всему коллективу (группе лиц) от имени их представителя нанимателя (руководителя), данные подарки сдаче не подлежат, поскольку такое дарение является формой поощрения (награды) от имени представителя нанимателя (работодателя).</w:t>
      </w:r>
    </w:p>
    <w:p w:rsidR="00041CC5" w:rsidRDefault="00041CC5" w:rsidP="00041CC5">
      <w:pPr>
        <w:pStyle w:val="ab"/>
        <w:autoSpaceDE w:val="0"/>
        <w:autoSpaceDN w:val="0"/>
        <w:adjustRightInd w:val="0"/>
        <w:ind w:left="0" w:firstLine="0"/>
        <w:rPr>
          <w:rFonts w:ascii="Times New Roman" w:hAnsi="Times New Roman"/>
          <w:sz w:val="24"/>
          <w:szCs w:val="24"/>
        </w:rPr>
      </w:pPr>
      <w:r>
        <w:rPr>
          <w:rFonts w:ascii="Times New Roman" w:hAnsi="Times New Roman"/>
          <w:sz w:val="24"/>
          <w:szCs w:val="24"/>
        </w:rPr>
        <w:t xml:space="preserve">          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w:t>
      </w:r>
    </w:p>
    <w:p w:rsidR="00041CC5" w:rsidRDefault="00041CC5" w:rsidP="00041CC5">
      <w:pPr>
        <w:pStyle w:val="ab"/>
        <w:autoSpaceDE w:val="0"/>
        <w:autoSpaceDN w:val="0"/>
        <w:adjustRightInd w:val="0"/>
        <w:ind w:left="0" w:firstLine="0"/>
        <w:rPr>
          <w:rFonts w:ascii="Times New Roman" w:hAnsi="Times New Roman"/>
          <w:sz w:val="24"/>
          <w:szCs w:val="24"/>
        </w:rPr>
      </w:pPr>
      <w:r>
        <w:rPr>
          <w:rFonts w:ascii="Times New Roman" w:hAnsi="Times New Roman"/>
          <w:sz w:val="24"/>
          <w:szCs w:val="24"/>
        </w:rPr>
        <w:t xml:space="preserve">         Должностное лицо вправе получать от имени государственных (муниципальных) органов, организаций ценные подарки, вручаемые в качестве поощрения (награды), с одновременной выплатой денежного вознаграждения. </w:t>
      </w:r>
    </w:p>
    <w:p w:rsidR="00041CC5" w:rsidRDefault="00041CC5" w:rsidP="00041CC5">
      <w:pPr>
        <w:tabs>
          <w:tab w:val="left" w:pos="993"/>
          <w:tab w:val="left" w:pos="1276"/>
        </w:tabs>
        <w:autoSpaceDE w:val="0"/>
        <w:autoSpaceDN w:val="0"/>
        <w:adjustRightInd w:val="0"/>
        <w:jc w:val="both"/>
      </w:pPr>
      <w:r>
        <w:t xml:space="preserve">      1.4. 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w:t>
      </w:r>
    </w:p>
    <w:p w:rsidR="00041CC5" w:rsidRDefault="00041CC5" w:rsidP="00041CC5">
      <w:pPr>
        <w:tabs>
          <w:tab w:val="left" w:pos="993"/>
          <w:tab w:val="left" w:pos="1276"/>
        </w:tabs>
        <w:autoSpaceDE w:val="0"/>
        <w:autoSpaceDN w:val="0"/>
        <w:adjustRightInd w:val="0"/>
        <w:jc w:val="both"/>
      </w:pPr>
      <w:r>
        <w:t xml:space="preserve">      1.5.  Должностное лицо вправе отказаться от получения подарка, который ему вручается, в случае, </w:t>
      </w:r>
      <w:proofErr w:type="gramStart"/>
      <w:r>
        <w:t>если</w:t>
      </w:r>
      <w:proofErr w:type="gramEnd"/>
      <w:r>
        <w:t xml:space="preserve"> по его мнению, данный подарок повлечет конфликт интересов или возможность его возникновения, несмотря на тот факт, что дарение происходит на протокольном мероприятии, в служебной командировке или на другом официальном мероприятии.</w:t>
      </w:r>
    </w:p>
    <w:p w:rsidR="00041CC5" w:rsidRDefault="00041CC5" w:rsidP="00041CC5">
      <w:pPr>
        <w:jc w:val="both"/>
      </w:pPr>
    </w:p>
    <w:p w:rsidR="00041CC5" w:rsidRDefault="00041CC5" w:rsidP="00041CC5">
      <w:pPr>
        <w:autoSpaceDE w:val="0"/>
        <w:autoSpaceDN w:val="0"/>
        <w:adjustRightInd w:val="0"/>
        <w:jc w:val="center"/>
        <w:rPr>
          <w:b/>
        </w:rPr>
      </w:pPr>
      <w:r>
        <w:rPr>
          <w:b/>
        </w:rPr>
        <w:t>2.  Уведомление о получении подарка</w:t>
      </w:r>
    </w:p>
    <w:p w:rsidR="00041CC5" w:rsidRDefault="00041CC5" w:rsidP="00041CC5">
      <w:pPr>
        <w:pStyle w:val="ConsPlusNormal"/>
        <w:ind w:firstLine="709"/>
        <w:jc w:val="both"/>
        <w:rPr>
          <w:rFonts w:ascii="Times New Roman" w:hAnsi="Times New Roman" w:cs="Times New Roman"/>
          <w:sz w:val="24"/>
          <w:szCs w:val="24"/>
        </w:rPr>
      </w:pPr>
    </w:p>
    <w:p w:rsidR="00041CC5" w:rsidRDefault="00041CC5" w:rsidP="00041CC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 Лица, замещающие муниципальные  должности и должности муниципальной службы </w:t>
      </w:r>
      <w:proofErr w:type="spellStart"/>
      <w:r>
        <w:rPr>
          <w:rFonts w:ascii="Times New Roman" w:hAnsi="Times New Roman" w:cs="Times New Roman"/>
          <w:sz w:val="24"/>
          <w:szCs w:val="24"/>
        </w:rPr>
        <w:t>Администрациии</w:t>
      </w:r>
      <w:proofErr w:type="spellEnd"/>
      <w:r>
        <w:rPr>
          <w:rFonts w:ascii="Times New Roman" w:hAnsi="Times New Roman" w:cs="Times New Roman"/>
          <w:sz w:val="24"/>
          <w:szCs w:val="24"/>
        </w:rPr>
        <w:t xml:space="preserve"> Хомутининского сельского поселения, обязаны в порядке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предусмотренном настоящим Положением, уведомлять обо всех случаях получения подарка в  связи с их должностным положением  или исполнением ими служебных (должностных)  обязанностей Главу Хомутининского сельского поселения </w:t>
      </w:r>
    </w:p>
    <w:p w:rsidR="00041CC5" w:rsidRDefault="00041CC5" w:rsidP="00041CC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2.2. </w:t>
      </w:r>
      <w:proofErr w:type="gramStart"/>
      <w:r>
        <w:rPr>
          <w:rFonts w:ascii="Times New Roman" w:hAnsi="Times New Roman" w:cs="Times New Roman"/>
          <w:sz w:val="24"/>
          <w:szCs w:val="24"/>
        </w:rPr>
        <w:t>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представляется по месту прохождения службы (осуществления трудовой деятельности) не позднее 3 рабочих дней со дня получения подарка, о получении подарка во время служебной командировки – не позднее 3 рабочих дней со дня возвращения из служебной</w:t>
      </w:r>
      <w:proofErr w:type="gramEnd"/>
      <w:r>
        <w:rPr>
          <w:rFonts w:ascii="Times New Roman" w:hAnsi="Times New Roman" w:cs="Times New Roman"/>
          <w:sz w:val="24"/>
          <w:szCs w:val="24"/>
        </w:rPr>
        <w:t xml:space="preserve"> командировки.</w:t>
      </w:r>
    </w:p>
    <w:p w:rsidR="00041CC5" w:rsidRDefault="00041CC5" w:rsidP="00041CC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наличии причины, не зависящей от должностного лица, по которой невозможно представить уведомление в вышеуказанные сроки, уведомление представляется не позднее следующего дня после ее устранения. При этом уполномоченному структурному подразделению муниципального органа рекомендуется выяснить причину, по которой должностное лицо не смогло представить уведомление ранее, и сделать отметку о такой причине в представленном уведомлении.  Уведомление регистрируется в день его поступления.</w:t>
      </w:r>
    </w:p>
    <w:p w:rsidR="00041CC5" w:rsidRDefault="00041CC5" w:rsidP="00041CC5">
      <w:pPr>
        <w:autoSpaceDE w:val="0"/>
        <w:autoSpaceDN w:val="0"/>
        <w:adjustRightInd w:val="0"/>
        <w:jc w:val="both"/>
        <w:rPr>
          <w:sz w:val="28"/>
          <w:szCs w:val="28"/>
        </w:rPr>
      </w:pPr>
      <w:r>
        <w:lastRenderedPageBreak/>
        <w:t xml:space="preserve">             2.3. Уведомление составляется в двух экземплярах. Данные уведомления подаются в уполномоченное структурное подразделение того муниципального органа, в котором должностное лицо проходит службу (осуществляет трудовую деятельность), вне зависимости от того, кем производится назначение на должность или где хранится его личное дело.</w:t>
      </w:r>
      <w:r>
        <w:rPr>
          <w:sz w:val="28"/>
          <w:szCs w:val="28"/>
        </w:rPr>
        <w:t xml:space="preserve"> </w:t>
      </w:r>
    </w:p>
    <w:p w:rsidR="00041CC5" w:rsidRDefault="00041CC5" w:rsidP="00041CC5">
      <w:pPr>
        <w:autoSpaceDE w:val="0"/>
        <w:autoSpaceDN w:val="0"/>
        <w:adjustRightInd w:val="0"/>
        <w:jc w:val="both"/>
      </w:pPr>
      <w:r>
        <w:t xml:space="preserve">           2.4.</w:t>
      </w:r>
      <w:r>
        <w:rPr>
          <w:sz w:val="28"/>
          <w:szCs w:val="28"/>
        </w:rPr>
        <w:t xml:space="preserve">   </w:t>
      </w:r>
      <w:r>
        <w:t>При наличии документов (кассового чека, товарного чека, иных документов об оплате (приобретении) подарка), подтверждающих стоимость подарка, они прилагаются к уведомлению.</w:t>
      </w:r>
    </w:p>
    <w:p w:rsidR="00041CC5" w:rsidRDefault="00041CC5" w:rsidP="00041CC5">
      <w:pPr>
        <w:jc w:val="both"/>
      </w:pPr>
      <w:r>
        <w:t xml:space="preserve">     В случае наличия документов, согласно которым стоимость подарка составляет менее трех тысяч рублей либо равна указанной сумме, данные документы также прилагаются к уведомлению. При этом сам подарок в данной ситуации может не предъявляться и не сдаваться.</w:t>
      </w:r>
    </w:p>
    <w:p w:rsidR="00041CC5" w:rsidRDefault="00041CC5" w:rsidP="00041CC5">
      <w:pPr>
        <w:pStyle w:val="ab"/>
        <w:tabs>
          <w:tab w:val="left" w:pos="1134"/>
        </w:tabs>
        <w:ind w:left="0"/>
        <w:rPr>
          <w:rFonts w:ascii="Times New Roman" w:hAnsi="Times New Roman"/>
          <w:sz w:val="24"/>
          <w:szCs w:val="24"/>
        </w:rPr>
      </w:pPr>
      <w:r>
        <w:rPr>
          <w:rFonts w:ascii="Times New Roman" w:hAnsi="Times New Roman"/>
          <w:sz w:val="24"/>
          <w:szCs w:val="24"/>
        </w:rPr>
        <w:t>2.5. Уведомление регистрируется в журнале регистрации уведомлений о получении подарка, который прошивается, нумеруется и скрепляется печатью муниципального органа, организации.  Одно уведомление может содержать информацию о нескольких подарках.</w:t>
      </w:r>
    </w:p>
    <w:p w:rsidR="00041CC5" w:rsidRDefault="00041CC5" w:rsidP="00041CC5">
      <w:pPr>
        <w:pStyle w:val="ab"/>
        <w:tabs>
          <w:tab w:val="left" w:pos="1134"/>
        </w:tabs>
        <w:ind w:left="0"/>
        <w:rPr>
          <w:rFonts w:ascii="Times New Roman" w:hAnsi="Times New Roman"/>
          <w:sz w:val="24"/>
          <w:szCs w:val="24"/>
        </w:rPr>
      </w:pPr>
      <w:r>
        <w:rPr>
          <w:rFonts w:ascii="Times New Roman" w:hAnsi="Times New Roman"/>
          <w:sz w:val="24"/>
        </w:rPr>
        <w:t xml:space="preserve">2.6. </w:t>
      </w:r>
      <w:r>
        <w:rPr>
          <w:rFonts w:ascii="Times New Roman" w:hAnsi="Times New Roman"/>
          <w:sz w:val="24"/>
          <w:szCs w:val="24"/>
        </w:rPr>
        <w:t> После подачи уведомления у должностного лица остается один экземпляр поданного им уведомления с отметкой о его регистрации, второй экземпляр направляется в комиссию по поступлению и выбытию активов муниципального органа, организации .</w:t>
      </w:r>
    </w:p>
    <w:p w:rsidR="00041CC5" w:rsidRDefault="00041CC5" w:rsidP="00041CC5">
      <w:pPr>
        <w:jc w:val="both"/>
      </w:pPr>
      <w:r>
        <w:t xml:space="preserve">            2.7.  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041CC5" w:rsidRDefault="00041CC5" w:rsidP="00041CC5">
      <w:pPr>
        <w:jc w:val="both"/>
      </w:pPr>
      <w:r>
        <w:t xml:space="preserve">        </w:t>
      </w:r>
      <w:proofErr w:type="gramStart"/>
      <w: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w:t>
      </w:r>
      <w:proofErr w:type="gramEnd"/>
      <w:r>
        <w:t xml:space="preserve"> Дальнейшие действия в отношении такого подарка должны определяться комиссией муниципального органа, организации по соблюдению требований к служебному поведению и урегулированию конфликта интересов, при этом возврат такого подарка должностному лицу и его выкуп в названном случае невозможны.</w:t>
      </w:r>
      <w:bookmarkStart w:id="1" w:name="Par0"/>
      <w:bookmarkEnd w:id="1"/>
    </w:p>
    <w:p w:rsidR="00041CC5" w:rsidRDefault="00041CC5" w:rsidP="00041CC5">
      <w:pPr>
        <w:autoSpaceDE w:val="0"/>
        <w:autoSpaceDN w:val="0"/>
        <w:adjustRightInd w:val="0"/>
        <w:jc w:val="both"/>
      </w:pPr>
    </w:p>
    <w:p w:rsidR="00041CC5" w:rsidRDefault="00041CC5" w:rsidP="00041CC5">
      <w:pPr>
        <w:autoSpaceDE w:val="0"/>
        <w:autoSpaceDN w:val="0"/>
        <w:adjustRightInd w:val="0"/>
        <w:jc w:val="center"/>
        <w:rPr>
          <w:b/>
        </w:rPr>
      </w:pPr>
      <w:r>
        <w:rPr>
          <w:b/>
        </w:rPr>
        <w:t>3. Сдача подарка</w:t>
      </w:r>
    </w:p>
    <w:p w:rsidR="00041CC5" w:rsidRDefault="00041CC5" w:rsidP="00041CC5">
      <w:pPr>
        <w:pStyle w:val="ab"/>
        <w:tabs>
          <w:tab w:val="left" w:pos="1134"/>
        </w:tabs>
        <w:autoSpaceDE w:val="0"/>
        <w:autoSpaceDN w:val="0"/>
        <w:adjustRightInd w:val="0"/>
        <w:ind w:left="0"/>
        <w:rPr>
          <w:rFonts w:ascii="Times New Roman" w:hAnsi="Times New Roman"/>
          <w:sz w:val="24"/>
          <w:szCs w:val="24"/>
        </w:rPr>
      </w:pPr>
    </w:p>
    <w:p w:rsidR="00041CC5" w:rsidRDefault="00041CC5" w:rsidP="00041CC5">
      <w:pPr>
        <w:pStyle w:val="ab"/>
        <w:tabs>
          <w:tab w:val="left" w:pos="1134"/>
        </w:tabs>
        <w:autoSpaceDE w:val="0"/>
        <w:autoSpaceDN w:val="0"/>
        <w:adjustRightInd w:val="0"/>
        <w:ind w:left="0"/>
        <w:rPr>
          <w:rFonts w:ascii="Times New Roman" w:hAnsi="Times New Roman"/>
          <w:sz w:val="24"/>
          <w:szCs w:val="24"/>
        </w:rPr>
      </w:pPr>
      <w:r>
        <w:rPr>
          <w:rFonts w:ascii="Times New Roman" w:hAnsi="Times New Roman"/>
          <w:sz w:val="24"/>
          <w:szCs w:val="24"/>
        </w:rPr>
        <w:t xml:space="preserve"> 3.1.  Обязательной сдаче подлежат подарки, стоимость которых неизвестна либо превышает три тысячи рублей, в случае если это подтверждается прилагаемыми к нему документами.</w:t>
      </w:r>
    </w:p>
    <w:p w:rsidR="00041CC5" w:rsidRDefault="00041CC5" w:rsidP="00041CC5">
      <w:pPr>
        <w:pStyle w:val="ab"/>
        <w:tabs>
          <w:tab w:val="left" w:pos="1134"/>
        </w:tabs>
        <w:autoSpaceDE w:val="0"/>
        <w:autoSpaceDN w:val="0"/>
        <w:adjustRightInd w:val="0"/>
        <w:ind w:left="0"/>
        <w:rPr>
          <w:rFonts w:ascii="Times New Roman" w:hAnsi="Times New Roman"/>
          <w:sz w:val="24"/>
          <w:szCs w:val="24"/>
        </w:rPr>
      </w:pPr>
      <w:r>
        <w:rPr>
          <w:rFonts w:ascii="Times New Roman" w:hAnsi="Times New Roman"/>
          <w:sz w:val="24"/>
          <w:szCs w:val="24"/>
        </w:rPr>
        <w:t>3.2.  Лица, замещающие муниципальную должность, обязаны сдать подарок независимо от его стоимости.</w:t>
      </w:r>
    </w:p>
    <w:p w:rsidR="00041CC5" w:rsidRDefault="00041CC5" w:rsidP="00041CC5">
      <w:pPr>
        <w:pStyle w:val="ab"/>
        <w:tabs>
          <w:tab w:val="left" w:pos="1134"/>
        </w:tabs>
        <w:autoSpaceDE w:val="0"/>
        <w:autoSpaceDN w:val="0"/>
        <w:adjustRightInd w:val="0"/>
        <w:ind w:left="0"/>
        <w:rPr>
          <w:rFonts w:ascii="Times New Roman" w:hAnsi="Times New Roman"/>
          <w:sz w:val="24"/>
          <w:szCs w:val="24"/>
        </w:rPr>
      </w:pPr>
      <w:r>
        <w:rPr>
          <w:rFonts w:ascii="Times New Roman" w:hAnsi="Times New Roman"/>
          <w:sz w:val="24"/>
          <w:szCs w:val="24"/>
        </w:rPr>
        <w:t xml:space="preserve">3.3. Процедура сдачи и приема подарка оформляется подписанием акта приема-передачи подарка, который составляется в момент сдачи подарка материально ответственному лицу уполномоченного структурного подразделения (уполномоченного органа или организации) на хранение с составлением акта приема-передачи подарка. При этом подарок должен быть сдан не позднее 5 рабочих дней со дня регистрации уведомления о его получении в соответствующем журнале. </w:t>
      </w:r>
    </w:p>
    <w:p w:rsidR="00041CC5" w:rsidRDefault="00041CC5" w:rsidP="00041CC5">
      <w:pPr>
        <w:pStyle w:val="ab"/>
        <w:tabs>
          <w:tab w:val="left" w:pos="1134"/>
        </w:tabs>
        <w:autoSpaceDE w:val="0"/>
        <w:autoSpaceDN w:val="0"/>
        <w:adjustRightInd w:val="0"/>
        <w:ind w:left="0"/>
        <w:rPr>
          <w:rFonts w:ascii="Times New Roman" w:hAnsi="Times New Roman"/>
          <w:sz w:val="24"/>
          <w:szCs w:val="24"/>
        </w:rPr>
      </w:pPr>
      <w:r>
        <w:rPr>
          <w:rFonts w:ascii="Times New Roman" w:hAnsi="Times New Roman"/>
          <w:sz w:val="24"/>
          <w:szCs w:val="24"/>
        </w:rPr>
        <w:t xml:space="preserve">Для надлежащего учета к подарку, принятому на хранение, материально ответственное лицо прикрепляет ярлык с указанием даты и номера акта приема-передачи такого подарка.       </w:t>
      </w:r>
    </w:p>
    <w:p w:rsidR="00041CC5" w:rsidRDefault="00041CC5" w:rsidP="00041CC5">
      <w:pPr>
        <w:pStyle w:val="ab"/>
        <w:tabs>
          <w:tab w:val="left" w:pos="1134"/>
        </w:tabs>
        <w:autoSpaceDE w:val="0"/>
        <w:autoSpaceDN w:val="0"/>
        <w:adjustRightInd w:val="0"/>
        <w:ind w:left="0"/>
        <w:rPr>
          <w:rFonts w:ascii="Times New Roman" w:hAnsi="Times New Roman"/>
          <w:sz w:val="24"/>
          <w:szCs w:val="24"/>
        </w:rPr>
      </w:pPr>
      <w:r>
        <w:rPr>
          <w:rFonts w:ascii="Times New Roman" w:hAnsi="Times New Roman"/>
          <w:sz w:val="24"/>
          <w:szCs w:val="24"/>
        </w:rPr>
        <w:t>Хранение подарков и сопутствующих документов обеспечивается с соблюдением надлежащих условий и осуществляется в помещении, позволяющем обеспечить их сохранность.</w:t>
      </w:r>
    </w:p>
    <w:p w:rsidR="00041CC5" w:rsidRDefault="00041CC5" w:rsidP="00041CC5">
      <w:pPr>
        <w:autoSpaceDE w:val="0"/>
        <w:autoSpaceDN w:val="0"/>
        <w:adjustRightInd w:val="0"/>
        <w:jc w:val="both"/>
      </w:pPr>
      <w:r>
        <w:t xml:space="preserve">           При невозможности сдать подарок в установленные сроки 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муниципального органа, рекомендуется выяснить причину, по которой должностное лицо не смогло сдать </w:t>
      </w:r>
      <w:r>
        <w:lastRenderedPageBreak/>
        <w:t>подарок в установленный срок и сделать отметку о такой причине в представленном акте приема-передачи подарка.</w:t>
      </w:r>
    </w:p>
    <w:p w:rsidR="00041CC5" w:rsidRDefault="00041CC5" w:rsidP="00041CC5">
      <w:pPr>
        <w:pStyle w:val="ab"/>
        <w:tabs>
          <w:tab w:val="left" w:pos="1134"/>
        </w:tabs>
        <w:autoSpaceDE w:val="0"/>
        <w:autoSpaceDN w:val="0"/>
        <w:adjustRightInd w:val="0"/>
        <w:ind w:left="0" w:firstLine="426"/>
        <w:rPr>
          <w:rFonts w:ascii="Times New Roman" w:hAnsi="Times New Roman"/>
          <w:sz w:val="24"/>
          <w:szCs w:val="24"/>
        </w:rPr>
      </w:pPr>
      <w:r>
        <w:rPr>
          <w:rFonts w:ascii="Times New Roman" w:hAnsi="Times New Roman"/>
          <w:sz w:val="24"/>
          <w:szCs w:val="24"/>
        </w:rPr>
        <w:t xml:space="preserve">   3.4.  После подписания акта приема-передачи подарок подлежит поставке на учет.</w:t>
      </w:r>
    </w:p>
    <w:p w:rsidR="00041CC5" w:rsidRDefault="00041CC5" w:rsidP="00041CC5">
      <w:pPr>
        <w:pStyle w:val="ab"/>
        <w:tabs>
          <w:tab w:val="left" w:pos="1134"/>
        </w:tabs>
        <w:autoSpaceDE w:val="0"/>
        <w:autoSpaceDN w:val="0"/>
        <w:adjustRightInd w:val="0"/>
        <w:ind w:left="0" w:firstLine="426"/>
        <w:rPr>
          <w:rFonts w:ascii="Times New Roman" w:hAnsi="Times New Roman"/>
          <w:sz w:val="24"/>
          <w:szCs w:val="24"/>
        </w:rPr>
      </w:pPr>
      <w:r>
        <w:rPr>
          <w:rFonts w:ascii="Times New Roman" w:hAnsi="Times New Roman"/>
          <w:sz w:val="24"/>
          <w:szCs w:val="24"/>
        </w:rPr>
        <w:t xml:space="preserve">   3.5.  До сдачи подарка материально ответственному лицу уполномоченного структурного подразделения (уполномоченного органа или организации) ответственность за утрату или повреждение подарка несет должностное лицо, получившее подарок</w:t>
      </w:r>
      <w:r>
        <w:rPr>
          <w:rStyle w:val="aa"/>
          <w:rFonts w:ascii="Times New Roman" w:hAnsi="Times New Roman"/>
          <w:sz w:val="24"/>
          <w:szCs w:val="24"/>
        </w:rPr>
        <w:t>.</w:t>
      </w:r>
      <w:r>
        <w:rPr>
          <w:rFonts w:ascii="Times New Roman" w:hAnsi="Times New Roman"/>
          <w:sz w:val="24"/>
          <w:szCs w:val="24"/>
        </w:rPr>
        <w:t>. В случае если сдаваемый подарок поврежден, информацию об этом необходимо указать в акте приема-передачи.</w:t>
      </w:r>
    </w:p>
    <w:p w:rsidR="00041CC5" w:rsidRDefault="00041CC5" w:rsidP="00041CC5">
      <w:pPr>
        <w:jc w:val="both"/>
      </w:pPr>
    </w:p>
    <w:p w:rsidR="00041CC5" w:rsidRDefault="00041CC5" w:rsidP="00041CC5">
      <w:pPr>
        <w:autoSpaceDE w:val="0"/>
        <w:autoSpaceDN w:val="0"/>
        <w:adjustRightInd w:val="0"/>
        <w:jc w:val="center"/>
        <w:rPr>
          <w:b/>
        </w:rPr>
      </w:pPr>
      <w:r>
        <w:rPr>
          <w:b/>
        </w:rPr>
        <w:t>4. Учет подарка</w:t>
      </w:r>
    </w:p>
    <w:p w:rsidR="00041CC5" w:rsidRDefault="00041CC5" w:rsidP="00041CC5">
      <w:pPr>
        <w:autoSpaceDE w:val="0"/>
        <w:autoSpaceDN w:val="0"/>
        <w:adjustRightInd w:val="0"/>
        <w:jc w:val="both"/>
      </w:pPr>
    </w:p>
    <w:p w:rsidR="00041CC5" w:rsidRDefault="00041CC5" w:rsidP="00041CC5">
      <w:pPr>
        <w:pStyle w:val="ab"/>
        <w:tabs>
          <w:tab w:val="left" w:pos="284"/>
          <w:tab w:val="left" w:pos="993"/>
        </w:tabs>
        <w:ind w:left="0"/>
        <w:rPr>
          <w:rFonts w:ascii="Times New Roman" w:hAnsi="Times New Roman"/>
          <w:sz w:val="24"/>
          <w:szCs w:val="24"/>
        </w:rPr>
      </w:pPr>
      <w:r>
        <w:rPr>
          <w:rFonts w:ascii="Times New Roman" w:hAnsi="Times New Roman"/>
          <w:sz w:val="24"/>
          <w:szCs w:val="24"/>
        </w:rPr>
        <w:t>4.1.  Подарки не подлежат отражению в бухгалтерском учете на соответствующих балансовых счетах и не являются активами до момента возникновения у муниципального органа  права оперативного управления (собственности).</w:t>
      </w:r>
    </w:p>
    <w:p w:rsidR="00041CC5" w:rsidRDefault="00041CC5" w:rsidP="00041CC5">
      <w:pPr>
        <w:tabs>
          <w:tab w:val="left" w:pos="284"/>
          <w:tab w:val="left" w:pos="993"/>
        </w:tabs>
        <w:jc w:val="both"/>
      </w:pPr>
      <w:r>
        <w:t xml:space="preserve">      В целях надлежащего </w:t>
      </w:r>
      <w:proofErr w:type="gramStart"/>
      <w:r>
        <w:t>контроля за</w:t>
      </w:r>
      <w:proofErr w:type="gramEnd"/>
      <w:r>
        <w:t xml:space="preserve"> сохранностью подарков, принятых на хранение, следует осуществлять их учет вне балансовых счетов, а именно на </w:t>
      </w:r>
      <w:proofErr w:type="spellStart"/>
      <w:r>
        <w:t>забалансовом</w:t>
      </w:r>
      <w:proofErr w:type="spellEnd"/>
      <w:r>
        <w:t xml:space="preserve"> счете 02 «Материальные ценности на хранении» (до определения стоимости подарка). В целях надлежащего контроля учет следует осуществлять по цене, указанной в уведомлении. В случае отсутствия цены – в условной оценке: один рубль за один предмет, с последующей организацией процедуры по определению текущей оценочной стоимости подарка. Указанную процедуру рекомендуется осуществить не позднее двух месяцев со дня сдачи подарка.</w:t>
      </w:r>
    </w:p>
    <w:p w:rsidR="00041CC5" w:rsidRDefault="00041CC5" w:rsidP="00041CC5">
      <w:pPr>
        <w:pStyle w:val="ab"/>
        <w:tabs>
          <w:tab w:val="left" w:pos="284"/>
          <w:tab w:val="left" w:pos="993"/>
        </w:tabs>
        <w:autoSpaceDE w:val="0"/>
        <w:autoSpaceDN w:val="0"/>
        <w:adjustRightInd w:val="0"/>
        <w:ind w:left="0"/>
        <w:rPr>
          <w:rFonts w:ascii="Times New Roman" w:hAnsi="Times New Roman"/>
          <w:sz w:val="24"/>
          <w:szCs w:val="24"/>
        </w:rPr>
      </w:pPr>
      <w:r>
        <w:rPr>
          <w:rFonts w:ascii="Times New Roman" w:hAnsi="Times New Roman"/>
          <w:sz w:val="24"/>
          <w:szCs w:val="24"/>
        </w:rPr>
        <w:t xml:space="preserve">4.2. 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w:t>
      </w:r>
      <w:bookmarkStart w:id="2" w:name="_GoBack"/>
      <w:bookmarkEnd w:id="2"/>
      <w:r>
        <w:rPr>
          <w:rFonts w:ascii="Times New Roman" w:hAnsi="Times New Roman"/>
          <w:sz w:val="24"/>
          <w:szCs w:val="24"/>
        </w:rPr>
        <w:t>подарка в целях принятия его к бухгалтерскому учету не требуется.</w:t>
      </w:r>
    </w:p>
    <w:p w:rsidR="00041CC5" w:rsidRDefault="00041CC5" w:rsidP="00041CC5">
      <w:pPr>
        <w:pStyle w:val="western"/>
        <w:tabs>
          <w:tab w:val="left" w:pos="284"/>
          <w:tab w:val="left" w:pos="993"/>
        </w:tabs>
        <w:spacing w:before="0" w:beforeAutospacing="0" w:after="0" w:afterAutospacing="0"/>
      </w:pPr>
      <w:r>
        <w:t>4.3. Основанием для начала процедуры по определению текущей оценочной стоимости подарка в целях принятия его к бухгалтерскому учету является направленное в комиссию по поступлению и выбытию активов уведомление о получении подарка, стоимость которого неизвестна, и непосредственно сдача подарка по акту приема-передачи подарка.</w:t>
      </w:r>
    </w:p>
    <w:p w:rsidR="00041CC5" w:rsidRDefault="00041CC5" w:rsidP="00041CC5">
      <w:pPr>
        <w:autoSpaceDE w:val="0"/>
        <w:autoSpaceDN w:val="0"/>
        <w:adjustRightInd w:val="0"/>
        <w:jc w:val="both"/>
      </w:pPr>
      <w:r>
        <w:t xml:space="preserve">              4.4.  Определение текущей оценочной стоимости подарка в целях принятия его к бухгалтерскому учету проводится, как правило, с привлечением комиссии по поступлению и выбытию активов посредством использования данных о рыночной цене, действующей на дату принятия к учету подарка, цене на аналогичную материальную ценность в сопоставимых условиях. Сведения о рыночной цене подтверждаются документально, в том числе посредством получения соответствующей информации в письменной форме от организаций-изготовителей. </w:t>
      </w:r>
      <w:proofErr w:type="gramStart"/>
      <w:r>
        <w:t>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об уровне цен, соответствующей информации, имеющейся у органов государственной статистики, а также в средствах массовой информации и специальной литературе, экспертных заключений (в том числе экспертов, привлеченных на добровольных началах к работе в комиссии по поступлению и выбытию активов).</w:t>
      </w:r>
      <w:proofErr w:type="gramEnd"/>
      <w:r>
        <w:t xml:space="preserve"> По итогам определения текущей оценочной стоимости подарка в целях принятия его к бухгалтерскому учету составляется протокол заседания комиссии по поступлению и выбытию активов. Материалы, послужившие основанием для определения текущей стоимости подарка, приобщаются к протоколу.</w:t>
      </w:r>
    </w:p>
    <w:p w:rsidR="00041CC5" w:rsidRDefault="00041CC5" w:rsidP="00041CC5">
      <w:pPr>
        <w:pStyle w:val="ab"/>
        <w:tabs>
          <w:tab w:val="left" w:pos="284"/>
          <w:tab w:val="left" w:pos="993"/>
        </w:tabs>
        <w:autoSpaceDE w:val="0"/>
        <w:autoSpaceDN w:val="0"/>
        <w:adjustRightInd w:val="0"/>
        <w:ind w:left="0"/>
        <w:rPr>
          <w:rFonts w:ascii="Times New Roman" w:hAnsi="Times New Roman"/>
          <w:sz w:val="24"/>
          <w:szCs w:val="24"/>
        </w:rPr>
      </w:pPr>
      <w:r>
        <w:rPr>
          <w:rFonts w:ascii="Times New Roman" w:hAnsi="Times New Roman"/>
          <w:sz w:val="24"/>
          <w:szCs w:val="24"/>
        </w:rPr>
        <w:t xml:space="preserve">4.5. В случае если в результате определения текущей оценочной стоимости подарка в целях принятия его к бухгалтерскому учету выявлено, что его стоимость менее трех тысяч рублей, подарок подлежит </w:t>
      </w:r>
      <w:proofErr w:type="gramStart"/>
      <w:r>
        <w:rPr>
          <w:rFonts w:ascii="Times New Roman" w:hAnsi="Times New Roman"/>
          <w:sz w:val="24"/>
          <w:szCs w:val="24"/>
        </w:rPr>
        <w:t>возврату</w:t>
      </w:r>
      <w:proofErr w:type="gramEnd"/>
      <w:r>
        <w:rPr>
          <w:rFonts w:ascii="Times New Roman" w:hAnsi="Times New Roman"/>
          <w:sz w:val="24"/>
          <w:szCs w:val="24"/>
        </w:rPr>
        <w:t xml:space="preserve"> сдавшему его должностному лицу с одновременным списанием с </w:t>
      </w:r>
      <w:proofErr w:type="spellStart"/>
      <w:r>
        <w:rPr>
          <w:rFonts w:ascii="Times New Roman" w:hAnsi="Times New Roman"/>
          <w:sz w:val="24"/>
          <w:szCs w:val="24"/>
        </w:rPr>
        <w:t>забалансового</w:t>
      </w:r>
      <w:proofErr w:type="spellEnd"/>
      <w:r>
        <w:rPr>
          <w:rFonts w:ascii="Times New Roman" w:hAnsi="Times New Roman"/>
          <w:sz w:val="24"/>
          <w:szCs w:val="24"/>
        </w:rPr>
        <w:t xml:space="preserve"> счета. Отказ должностного лица от приема данного подарка нормативными правовыми актами не предусмотрен, в </w:t>
      </w:r>
      <w:proofErr w:type="gramStart"/>
      <w:r>
        <w:rPr>
          <w:rFonts w:ascii="Times New Roman" w:hAnsi="Times New Roman"/>
          <w:sz w:val="24"/>
          <w:szCs w:val="24"/>
        </w:rPr>
        <w:t>связи</w:t>
      </w:r>
      <w:proofErr w:type="gramEnd"/>
      <w:r>
        <w:rPr>
          <w:rFonts w:ascii="Times New Roman" w:hAnsi="Times New Roman"/>
          <w:sz w:val="24"/>
          <w:szCs w:val="24"/>
        </w:rPr>
        <w:t xml:space="preserve"> с чем подарок должен быть ему возвращен.</w:t>
      </w:r>
    </w:p>
    <w:p w:rsidR="00041CC5" w:rsidRDefault="00041CC5" w:rsidP="00041CC5">
      <w:pPr>
        <w:pStyle w:val="ab"/>
        <w:tabs>
          <w:tab w:val="left" w:pos="284"/>
          <w:tab w:val="left" w:pos="993"/>
        </w:tabs>
        <w:autoSpaceDE w:val="0"/>
        <w:autoSpaceDN w:val="0"/>
        <w:adjustRightInd w:val="0"/>
        <w:ind w:left="0"/>
        <w:rPr>
          <w:rFonts w:ascii="Times New Roman" w:hAnsi="Times New Roman"/>
          <w:sz w:val="24"/>
          <w:szCs w:val="24"/>
        </w:rPr>
      </w:pPr>
      <w:r>
        <w:rPr>
          <w:rFonts w:ascii="Times New Roman" w:hAnsi="Times New Roman"/>
          <w:sz w:val="24"/>
          <w:szCs w:val="24"/>
        </w:rPr>
        <w:t>4.6. Возврат подарка оформляется соответствующим актом возврата подарка.</w:t>
      </w:r>
    </w:p>
    <w:p w:rsidR="00041CC5" w:rsidRDefault="00041CC5" w:rsidP="00041CC5">
      <w:pPr>
        <w:jc w:val="both"/>
      </w:pPr>
    </w:p>
    <w:p w:rsidR="00041CC5" w:rsidRDefault="00041CC5" w:rsidP="00041CC5">
      <w:pPr>
        <w:jc w:val="both"/>
      </w:pPr>
    </w:p>
    <w:p w:rsidR="00041CC5" w:rsidRDefault="00041CC5" w:rsidP="00041CC5">
      <w:pPr>
        <w:jc w:val="center"/>
        <w:rPr>
          <w:b/>
        </w:rPr>
      </w:pPr>
      <w:r>
        <w:rPr>
          <w:b/>
        </w:rPr>
        <w:lastRenderedPageBreak/>
        <w:t>5. Выкуп подарка</w:t>
      </w:r>
    </w:p>
    <w:p w:rsidR="00041CC5" w:rsidRDefault="00041CC5" w:rsidP="00041CC5">
      <w:pPr>
        <w:pStyle w:val="ab"/>
        <w:tabs>
          <w:tab w:val="left" w:pos="993"/>
        </w:tabs>
        <w:autoSpaceDE w:val="0"/>
        <w:autoSpaceDN w:val="0"/>
        <w:adjustRightInd w:val="0"/>
        <w:ind w:left="0"/>
        <w:rPr>
          <w:rFonts w:ascii="Times New Roman" w:hAnsi="Times New Roman"/>
          <w:sz w:val="24"/>
          <w:szCs w:val="24"/>
        </w:rPr>
      </w:pPr>
    </w:p>
    <w:p w:rsidR="00041CC5" w:rsidRDefault="00041CC5" w:rsidP="00041CC5">
      <w:pPr>
        <w:pStyle w:val="ab"/>
        <w:tabs>
          <w:tab w:val="left" w:pos="993"/>
        </w:tabs>
        <w:autoSpaceDE w:val="0"/>
        <w:autoSpaceDN w:val="0"/>
        <w:adjustRightInd w:val="0"/>
        <w:ind w:left="0"/>
        <w:rPr>
          <w:rFonts w:ascii="Times New Roman" w:hAnsi="Times New Roman"/>
          <w:sz w:val="24"/>
          <w:szCs w:val="24"/>
        </w:rPr>
      </w:pPr>
      <w:r>
        <w:rPr>
          <w:rFonts w:ascii="Times New Roman" w:hAnsi="Times New Roman"/>
          <w:sz w:val="24"/>
          <w:szCs w:val="24"/>
        </w:rPr>
        <w:t>5.1. Права выкупа подарка может быть реализовано должностным лицом, сдавшим подарок, в течение двух месяцев со дня сдачи его по акту приема-передачи подарка.</w:t>
      </w:r>
    </w:p>
    <w:p w:rsidR="00041CC5" w:rsidRDefault="00041CC5" w:rsidP="00041CC5">
      <w:pPr>
        <w:pStyle w:val="ab"/>
        <w:tabs>
          <w:tab w:val="left" w:pos="993"/>
        </w:tabs>
        <w:autoSpaceDE w:val="0"/>
        <w:autoSpaceDN w:val="0"/>
        <w:adjustRightInd w:val="0"/>
        <w:ind w:left="0"/>
        <w:rPr>
          <w:rFonts w:ascii="Times New Roman" w:hAnsi="Times New Roman"/>
          <w:sz w:val="24"/>
          <w:szCs w:val="24"/>
        </w:rPr>
      </w:pPr>
      <w:r>
        <w:rPr>
          <w:rFonts w:ascii="Times New Roman" w:hAnsi="Times New Roman"/>
          <w:sz w:val="24"/>
          <w:szCs w:val="24"/>
        </w:rPr>
        <w:t>5.2. Заявление о выкупе подарков составляется в двух экземплярах и  подается в то же структурное подразделение, в которое направлялось уведомление о получении подарка .</w:t>
      </w:r>
    </w:p>
    <w:p w:rsidR="00041CC5" w:rsidRDefault="00041CC5" w:rsidP="00041CC5">
      <w:pPr>
        <w:pStyle w:val="ab"/>
        <w:tabs>
          <w:tab w:val="left" w:pos="993"/>
        </w:tabs>
        <w:ind w:left="0"/>
        <w:rPr>
          <w:rFonts w:ascii="Times New Roman" w:hAnsi="Times New Roman"/>
          <w:sz w:val="24"/>
          <w:szCs w:val="24"/>
        </w:rPr>
      </w:pPr>
      <w:r>
        <w:rPr>
          <w:rFonts w:ascii="Times New Roman" w:hAnsi="Times New Roman"/>
          <w:sz w:val="24"/>
          <w:szCs w:val="24"/>
        </w:rPr>
        <w:t>5.3. После подачи заявления о выкупе подарка у должностного лица останется один экземпляр поданного им заявления 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 Заявление о выкупе подарка рекомендуется регистрировать в журнале регистрации заявлений о выкупе подарка, который прошивается, нумеруется и скрепляется печатью муниципального органа. Одно заявление может содержать информацию о нескольких подарках.</w:t>
      </w:r>
    </w:p>
    <w:p w:rsidR="00041CC5" w:rsidRDefault="00041CC5" w:rsidP="00041CC5">
      <w:pPr>
        <w:autoSpaceDE w:val="0"/>
        <w:autoSpaceDN w:val="0"/>
        <w:adjustRightInd w:val="0"/>
        <w:jc w:val="both"/>
      </w:pPr>
      <w:r>
        <w:t xml:space="preserve">           5.4. Оценка стоимости подарка для его выкупа</w:t>
      </w:r>
      <w:proofErr w:type="gramStart"/>
      <w:r>
        <w:t xml:space="preserve"> ,</w:t>
      </w:r>
      <w:proofErr w:type="gramEnd"/>
      <w:r>
        <w:t>должна быть завершена в течение 3 месяцев со дня поступления заявления о выкупе подарка.</w:t>
      </w:r>
    </w:p>
    <w:p w:rsidR="00041CC5" w:rsidRDefault="00041CC5" w:rsidP="00041CC5">
      <w:pPr>
        <w:pStyle w:val="ab"/>
        <w:tabs>
          <w:tab w:val="left" w:pos="993"/>
        </w:tabs>
        <w:ind w:left="0" w:firstLine="567"/>
        <w:rPr>
          <w:rFonts w:ascii="Times New Roman" w:hAnsi="Times New Roman"/>
          <w:sz w:val="24"/>
          <w:szCs w:val="24"/>
        </w:rPr>
      </w:pPr>
      <w:r>
        <w:rPr>
          <w:rFonts w:ascii="Times New Roman" w:hAnsi="Times New Roman"/>
          <w:sz w:val="24"/>
          <w:szCs w:val="24"/>
        </w:rPr>
        <w:t>5.5. 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вправе отказаться от его выкупа.</w:t>
      </w:r>
    </w:p>
    <w:p w:rsidR="00041CC5" w:rsidRDefault="00041CC5" w:rsidP="00041CC5">
      <w:pPr>
        <w:pStyle w:val="ab"/>
        <w:tabs>
          <w:tab w:val="left" w:pos="993"/>
        </w:tabs>
        <w:ind w:left="0"/>
        <w:rPr>
          <w:rFonts w:ascii="Times New Roman" w:hAnsi="Times New Roman"/>
          <w:sz w:val="24"/>
          <w:szCs w:val="24"/>
        </w:rPr>
      </w:pPr>
      <w:r>
        <w:rPr>
          <w:rFonts w:ascii="Times New Roman" w:hAnsi="Times New Roman"/>
          <w:sz w:val="24"/>
          <w:szCs w:val="24"/>
        </w:rPr>
        <w:t xml:space="preserve">5.6. В случае отказа должностного лица от выкупа подарка или отсутствия заявления о выкупе подарка, данный подарок подлежат отражению в бухгалтерском учете в составе основных фондов либо материальных запасов с одновременным списанием с </w:t>
      </w:r>
      <w:proofErr w:type="spellStart"/>
      <w:r>
        <w:rPr>
          <w:rFonts w:ascii="Times New Roman" w:hAnsi="Times New Roman"/>
          <w:sz w:val="24"/>
          <w:szCs w:val="24"/>
        </w:rPr>
        <w:t>забалансового</w:t>
      </w:r>
      <w:proofErr w:type="spellEnd"/>
      <w:r>
        <w:rPr>
          <w:rFonts w:ascii="Times New Roman" w:hAnsi="Times New Roman"/>
          <w:sz w:val="24"/>
          <w:szCs w:val="24"/>
        </w:rPr>
        <w:t xml:space="preserve"> счета, включения в реестр имущества и хранится у материально ответственного лица.</w:t>
      </w:r>
    </w:p>
    <w:p w:rsidR="00041CC5" w:rsidRDefault="00041CC5" w:rsidP="00041CC5">
      <w:pPr>
        <w:jc w:val="both"/>
      </w:pPr>
    </w:p>
    <w:p w:rsidR="00041CC5" w:rsidRDefault="00041CC5" w:rsidP="00041CC5">
      <w:pPr>
        <w:jc w:val="center"/>
        <w:rPr>
          <w:b/>
          <w:bCs/>
        </w:rPr>
      </w:pPr>
      <w:r>
        <w:rPr>
          <w:b/>
          <w:bCs/>
        </w:rPr>
        <w:t xml:space="preserve">6. Порядок действий при получении подарка, </w:t>
      </w:r>
    </w:p>
    <w:p w:rsidR="00041CC5" w:rsidRDefault="00041CC5" w:rsidP="00041CC5">
      <w:pPr>
        <w:jc w:val="center"/>
        <w:rPr>
          <w:b/>
          <w:bCs/>
        </w:rPr>
      </w:pPr>
      <w:proofErr w:type="gramStart"/>
      <w:r>
        <w:rPr>
          <w:b/>
          <w:bCs/>
        </w:rPr>
        <w:t>изготовленного</w:t>
      </w:r>
      <w:proofErr w:type="gramEnd"/>
      <w:r>
        <w:rPr>
          <w:b/>
          <w:bCs/>
        </w:rPr>
        <w:t xml:space="preserve"> из драгоценных металлов и (или) драгоценных камней</w:t>
      </w:r>
    </w:p>
    <w:p w:rsidR="00041CC5" w:rsidRDefault="00041CC5" w:rsidP="00041CC5">
      <w:pPr>
        <w:jc w:val="both"/>
        <w:rPr>
          <w:b/>
        </w:rPr>
      </w:pPr>
    </w:p>
    <w:p w:rsidR="00041CC5" w:rsidRDefault="00041CC5" w:rsidP="00041CC5">
      <w:pPr>
        <w:pStyle w:val="ab"/>
        <w:tabs>
          <w:tab w:val="left" w:pos="993"/>
        </w:tabs>
        <w:ind w:left="0"/>
        <w:rPr>
          <w:rFonts w:ascii="Times New Roman" w:hAnsi="Times New Roman"/>
          <w:sz w:val="24"/>
          <w:szCs w:val="24"/>
        </w:rPr>
      </w:pPr>
      <w:r>
        <w:rPr>
          <w:rFonts w:ascii="Times New Roman" w:hAnsi="Times New Roman"/>
          <w:sz w:val="24"/>
          <w:szCs w:val="24"/>
        </w:rPr>
        <w:t>6.1. </w:t>
      </w:r>
      <w:proofErr w:type="gramStart"/>
      <w:r>
        <w:rPr>
          <w:rFonts w:ascii="Times New Roman" w:hAnsi="Times New Roman"/>
          <w:sz w:val="24"/>
          <w:szCs w:val="24"/>
        </w:rPr>
        <w:t xml:space="preserve">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rPr>
          <w:rFonts w:ascii="Times New Roman" w:hAnsi="Times New Roman"/>
          <w:sz w:val="24"/>
          <w:szCs w:val="24"/>
        </w:rPr>
        <w:t>Госфонд</w:t>
      </w:r>
      <w:proofErr w:type="spellEnd"/>
      <w:proofErr w:type="gramEnd"/>
      <w:r>
        <w:rPr>
          <w:rFonts w:ascii="Times New Roman" w:hAnsi="Times New Roman"/>
          <w:sz w:val="24"/>
          <w:szCs w:val="24"/>
        </w:rPr>
        <w:t xml:space="preserve"> </w:t>
      </w:r>
      <w:proofErr w:type="gramStart"/>
      <w:r>
        <w:rPr>
          <w:rFonts w:ascii="Times New Roman" w:hAnsi="Times New Roman"/>
          <w:sz w:val="24"/>
          <w:szCs w:val="24"/>
        </w:rPr>
        <w:t>России).</w:t>
      </w:r>
      <w:proofErr w:type="gramEnd"/>
    </w:p>
    <w:p w:rsidR="00041CC5" w:rsidRDefault="00041CC5" w:rsidP="00041CC5">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6.2.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субъектами оценочной деятельности в соответствии с законодательством Российской Федерации об оценочной деятельности в случае </w:t>
      </w:r>
      <w:proofErr w:type="gramStart"/>
      <w:r>
        <w:rPr>
          <w:rFonts w:ascii="Times New Roman" w:hAnsi="Times New Roman" w:cs="Times New Roman"/>
          <w:sz w:val="24"/>
          <w:szCs w:val="24"/>
        </w:rPr>
        <w:t>проведения процедуры оценки стоимости подарка</w:t>
      </w:r>
      <w:proofErr w:type="gramEnd"/>
      <w:r>
        <w:rPr>
          <w:rFonts w:ascii="Times New Roman" w:hAnsi="Times New Roman" w:cs="Times New Roman"/>
          <w:sz w:val="24"/>
          <w:szCs w:val="24"/>
        </w:rPr>
        <w:t xml:space="preserve"> для его выкупа.</w:t>
      </w:r>
    </w:p>
    <w:p w:rsidR="00041CC5" w:rsidRDefault="00041CC5" w:rsidP="00041CC5">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6.3. </w:t>
      </w:r>
      <w:proofErr w:type="gramStart"/>
      <w:r>
        <w:rPr>
          <w:rFonts w:ascii="Times New Roman" w:hAnsi="Times New Roman" w:cs="Times New Roman"/>
          <w:sz w:val="24"/>
          <w:szCs w:val="24"/>
        </w:rPr>
        <w:t>Уполномоченное структурное подразделение  муниципального органа,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либо передает подарок непосредственно в Гохран России.</w:t>
      </w:r>
      <w:proofErr w:type="gramEnd"/>
      <w:r>
        <w:rPr>
          <w:rFonts w:ascii="Times New Roman" w:hAnsi="Times New Roman" w:cs="Times New Roman"/>
          <w:sz w:val="24"/>
          <w:szCs w:val="24"/>
        </w:rPr>
        <w:t xml:space="preserve"> На посылках следует указать адреса получателя и отправителя.</w:t>
      </w:r>
    </w:p>
    <w:p w:rsidR="00041CC5" w:rsidRDefault="00041CC5" w:rsidP="00041CC5">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6.4.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041CC5" w:rsidRDefault="00041CC5" w:rsidP="00041CC5">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6.5.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041CC5" w:rsidRDefault="00041CC5" w:rsidP="00041CC5">
      <w:pPr>
        <w:pStyle w:val="ConsPlusNormal"/>
        <w:tabs>
          <w:tab w:val="left" w:pos="709"/>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041CC5" w:rsidRDefault="00041CC5" w:rsidP="00041CC5">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6.6.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его уполномоченному представителю.</w:t>
      </w:r>
    </w:p>
    <w:p w:rsidR="00041CC5" w:rsidRDefault="00041CC5" w:rsidP="00041CC5">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6.7. Гохран России после зачисления ценностей в </w:t>
      </w:r>
      <w:proofErr w:type="spellStart"/>
      <w:r>
        <w:rPr>
          <w:rFonts w:ascii="Times New Roman" w:hAnsi="Times New Roman" w:cs="Times New Roman"/>
          <w:sz w:val="24"/>
          <w:szCs w:val="24"/>
        </w:rPr>
        <w:t>Госфонд</w:t>
      </w:r>
      <w:proofErr w:type="spellEnd"/>
      <w:r>
        <w:rPr>
          <w:rFonts w:ascii="Times New Roman" w:hAnsi="Times New Roman" w:cs="Times New Roman"/>
          <w:sz w:val="24"/>
          <w:szCs w:val="24"/>
        </w:rPr>
        <w:t xml:space="preserve"> России в течение 10 дней направляет уполномоченному структурному подразделению, переславшему подарок, </w:t>
      </w:r>
      <w:proofErr w:type="spellStart"/>
      <w:r>
        <w:rPr>
          <w:rFonts w:ascii="Times New Roman" w:hAnsi="Times New Roman" w:cs="Times New Roman"/>
          <w:sz w:val="24"/>
          <w:szCs w:val="24"/>
        </w:rPr>
        <w:t>приемо-расчетный</w:t>
      </w:r>
      <w:proofErr w:type="spellEnd"/>
      <w:r>
        <w:rPr>
          <w:rFonts w:ascii="Times New Roman" w:hAnsi="Times New Roman" w:cs="Times New Roman"/>
          <w:sz w:val="24"/>
          <w:szCs w:val="24"/>
        </w:rPr>
        <w:t xml:space="preserve"> акт о зачислении указанного подарка в </w:t>
      </w:r>
      <w:proofErr w:type="spellStart"/>
      <w:r>
        <w:rPr>
          <w:rFonts w:ascii="Times New Roman" w:hAnsi="Times New Roman" w:cs="Times New Roman"/>
          <w:sz w:val="24"/>
          <w:szCs w:val="24"/>
        </w:rPr>
        <w:t>Госфонд</w:t>
      </w:r>
      <w:proofErr w:type="spellEnd"/>
      <w:r>
        <w:rPr>
          <w:rFonts w:ascii="Times New Roman" w:hAnsi="Times New Roman" w:cs="Times New Roman"/>
          <w:sz w:val="24"/>
          <w:szCs w:val="24"/>
        </w:rPr>
        <w:t xml:space="preserve"> России и его стоимости.</w:t>
      </w:r>
    </w:p>
    <w:p w:rsidR="00041CC5" w:rsidRDefault="00041CC5" w:rsidP="00041CC5">
      <w:pPr>
        <w:jc w:val="both"/>
      </w:pPr>
      <w:r>
        <w:t xml:space="preserve">            6.8. В случае</w:t>
      </w:r>
      <w:proofErr w:type="gramStart"/>
      <w:r>
        <w:t>,</w:t>
      </w:r>
      <w:proofErr w:type="gramEnd"/>
      <w:r>
        <w:t xml:space="preserve"> если в результате предварительной экспертизы указанных подарков при зачислении в </w:t>
      </w:r>
      <w:proofErr w:type="spellStart"/>
      <w:r>
        <w:t>Госфонд</w:t>
      </w:r>
      <w:proofErr w:type="spellEnd"/>
      <w:r>
        <w:t xml:space="preserve"> России, проводимой Гохраном России, выявится, что подарок не содержит в себе более 10% драгоценных металлов и (или) драгоценных камней, такой подарок не подлежит зачислению в </w:t>
      </w:r>
      <w:proofErr w:type="spellStart"/>
      <w:r>
        <w:t>Госфонд</w:t>
      </w:r>
      <w:proofErr w:type="spellEnd"/>
      <w:r>
        <w:t xml:space="preserve"> России и возвращается уполномоченному структурному подразделению, переславшему подарок, для принятия решения о его использовании, реализации или  совершения других действий с ним</w:t>
      </w:r>
    </w:p>
    <w:p w:rsidR="00041CC5" w:rsidRDefault="00041CC5" w:rsidP="00041CC5">
      <w:pPr>
        <w:jc w:val="both"/>
      </w:pPr>
    </w:p>
    <w:p w:rsidR="00041CC5" w:rsidRDefault="00041CC5" w:rsidP="00041CC5">
      <w:pPr>
        <w:jc w:val="both"/>
      </w:pPr>
    </w:p>
    <w:p w:rsidR="00041CC5" w:rsidRDefault="00041CC5" w:rsidP="00041CC5">
      <w:pPr>
        <w:autoSpaceDE w:val="0"/>
        <w:autoSpaceDN w:val="0"/>
        <w:adjustRightInd w:val="0"/>
        <w:jc w:val="center"/>
        <w:rPr>
          <w:b/>
          <w:bCs/>
        </w:rPr>
      </w:pPr>
      <w:r>
        <w:rPr>
          <w:b/>
          <w:bCs/>
        </w:rPr>
        <w:t>7. 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041CC5" w:rsidRDefault="00041CC5" w:rsidP="00041CC5">
      <w:pPr>
        <w:pStyle w:val="ab"/>
        <w:tabs>
          <w:tab w:val="left" w:pos="993"/>
        </w:tabs>
        <w:autoSpaceDE w:val="0"/>
        <w:autoSpaceDN w:val="0"/>
        <w:adjustRightInd w:val="0"/>
        <w:ind w:left="0"/>
        <w:rPr>
          <w:rFonts w:ascii="Times New Roman" w:hAnsi="Times New Roman"/>
          <w:sz w:val="24"/>
          <w:szCs w:val="24"/>
        </w:rPr>
      </w:pPr>
    </w:p>
    <w:p w:rsidR="00041CC5" w:rsidRDefault="00041CC5" w:rsidP="00041CC5">
      <w:pPr>
        <w:pStyle w:val="ab"/>
        <w:tabs>
          <w:tab w:val="left" w:pos="993"/>
        </w:tabs>
        <w:autoSpaceDE w:val="0"/>
        <w:autoSpaceDN w:val="0"/>
        <w:adjustRightInd w:val="0"/>
        <w:ind w:left="0"/>
        <w:rPr>
          <w:rFonts w:ascii="Times New Roman" w:hAnsi="Times New Roman"/>
          <w:sz w:val="24"/>
          <w:szCs w:val="24"/>
        </w:rPr>
      </w:pPr>
      <w:r>
        <w:rPr>
          <w:rFonts w:ascii="Times New Roman" w:hAnsi="Times New Roman"/>
          <w:sz w:val="24"/>
          <w:szCs w:val="24"/>
        </w:rPr>
        <w:t>7.1. При принятии решения о целесообразности использования подарка для обеспечения деятельности муниципального органа, организации:</w:t>
      </w:r>
    </w:p>
    <w:p w:rsidR="00041CC5" w:rsidRDefault="00041CC5" w:rsidP="00041CC5">
      <w:pPr>
        <w:pStyle w:val="ab"/>
        <w:tabs>
          <w:tab w:val="left" w:pos="993"/>
        </w:tabs>
        <w:autoSpaceDE w:val="0"/>
        <w:autoSpaceDN w:val="0"/>
        <w:adjustRightInd w:val="0"/>
        <w:ind w:left="0"/>
        <w:rPr>
          <w:rFonts w:ascii="Times New Roman" w:hAnsi="Times New Roman"/>
          <w:sz w:val="24"/>
          <w:szCs w:val="24"/>
        </w:rPr>
      </w:pPr>
      <w:r>
        <w:rPr>
          <w:rFonts w:ascii="Times New Roman" w:hAnsi="Times New Roman"/>
          <w:sz w:val="24"/>
          <w:szCs w:val="24"/>
        </w:rPr>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Pr>
          <w:rFonts w:ascii="Times New Roman" w:hAnsi="Times New Roman"/>
          <w:sz w:val="24"/>
          <w:szCs w:val="24"/>
        </w:rPr>
        <w:t>забалансовом</w:t>
      </w:r>
      <w:proofErr w:type="spellEnd"/>
      <w:r>
        <w:rPr>
          <w:rFonts w:ascii="Times New Roman" w:hAnsi="Times New Roman"/>
          <w:sz w:val="24"/>
          <w:szCs w:val="24"/>
        </w:rPr>
        <w:t xml:space="preserve"> счете 01 "Имущество, полученное в пользование";</w:t>
      </w:r>
    </w:p>
    <w:p w:rsidR="00041CC5" w:rsidRDefault="00041CC5" w:rsidP="00041CC5">
      <w:pPr>
        <w:pStyle w:val="ab"/>
        <w:tabs>
          <w:tab w:val="left" w:pos="993"/>
        </w:tabs>
        <w:autoSpaceDE w:val="0"/>
        <w:autoSpaceDN w:val="0"/>
        <w:adjustRightInd w:val="0"/>
        <w:ind w:left="0"/>
        <w:rPr>
          <w:rFonts w:ascii="Times New Roman" w:hAnsi="Times New Roman"/>
          <w:sz w:val="24"/>
          <w:szCs w:val="24"/>
        </w:rPr>
      </w:pPr>
      <w:r>
        <w:rPr>
          <w:rFonts w:ascii="Times New Roman" w:hAnsi="Times New Roman"/>
          <w:sz w:val="24"/>
          <w:szCs w:val="24"/>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041CC5" w:rsidRDefault="00041CC5" w:rsidP="00041CC5">
      <w:pPr>
        <w:pStyle w:val="ab"/>
        <w:tabs>
          <w:tab w:val="left" w:pos="993"/>
        </w:tabs>
        <w:autoSpaceDE w:val="0"/>
        <w:autoSpaceDN w:val="0"/>
        <w:adjustRightInd w:val="0"/>
        <w:ind w:left="0"/>
        <w:rPr>
          <w:rFonts w:ascii="Times New Roman" w:hAnsi="Times New Roman"/>
          <w:sz w:val="24"/>
          <w:szCs w:val="24"/>
        </w:rPr>
      </w:pPr>
      <w:r>
        <w:rPr>
          <w:rFonts w:ascii="Times New Roman" w:hAnsi="Times New Roman"/>
          <w:sz w:val="24"/>
          <w:szCs w:val="24"/>
        </w:rPr>
        <w:t xml:space="preserve">При этом такой подарок может быть подарен иным лицам при проведении </w:t>
      </w:r>
      <w:r>
        <w:rPr>
          <w:rFonts w:ascii="Times New Roman" w:eastAsia="TimesNewRomanPSMT" w:hAnsi="Times New Roman"/>
          <w:sz w:val="24"/>
          <w:szCs w:val="24"/>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041CC5" w:rsidRDefault="00041CC5" w:rsidP="00041CC5">
      <w:pPr>
        <w:pStyle w:val="ab"/>
        <w:tabs>
          <w:tab w:val="left" w:pos="993"/>
          <w:tab w:val="left" w:pos="1134"/>
        </w:tabs>
        <w:autoSpaceDE w:val="0"/>
        <w:autoSpaceDN w:val="0"/>
        <w:adjustRightInd w:val="0"/>
        <w:ind w:left="0"/>
        <w:rPr>
          <w:rFonts w:ascii="Times New Roman" w:hAnsi="Times New Roman"/>
          <w:sz w:val="24"/>
          <w:szCs w:val="24"/>
        </w:rPr>
      </w:pPr>
      <w:r>
        <w:rPr>
          <w:rFonts w:ascii="Times New Roman" w:hAnsi="Times New Roman"/>
          <w:sz w:val="24"/>
          <w:szCs w:val="24"/>
        </w:rPr>
        <w:t>7.2.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муниципального органа, организации.</w:t>
      </w:r>
    </w:p>
    <w:p w:rsidR="00041CC5" w:rsidRDefault="00041CC5" w:rsidP="00041CC5">
      <w:pPr>
        <w:pStyle w:val="ab"/>
        <w:tabs>
          <w:tab w:val="left" w:pos="993"/>
          <w:tab w:val="left" w:pos="1134"/>
        </w:tabs>
        <w:autoSpaceDE w:val="0"/>
        <w:autoSpaceDN w:val="0"/>
        <w:adjustRightInd w:val="0"/>
        <w:ind w:left="0"/>
        <w:rPr>
          <w:rFonts w:ascii="Times New Roman" w:hAnsi="Times New Roman"/>
          <w:sz w:val="24"/>
          <w:szCs w:val="24"/>
        </w:rPr>
      </w:pPr>
      <w:r>
        <w:rPr>
          <w:rFonts w:ascii="Times New Roman" w:hAnsi="Times New Roman"/>
          <w:sz w:val="24"/>
          <w:szCs w:val="24"/>
        </w:rPr>
        <w:t>7.3. Исходя из специфики и предназначения подарка руководителем муниципального органа, с учетом мнения комиссии по поступлению и выбытию активов может быть приято решение об использования подарка для обеспечения деятельности муниципального органа, организации либо передаче такого подарка для использования в подведомственную организацию.</w:t>
      </w:r>
    </w:p>
    <w:p w:rsidR="00041CC5" w:rsidRDefault="00041CC5" w:rsidP="00041CC5">
      <w:pPr>
        <w:pStyle w:val="ab"/>
        <w:tabs>
          <w:tab w:val="left" w:pos="993"/>
        </w:tabs>
        <w:autoSpaceDE w:val="0"/>
        <w:autoSpaceDN w:val="0"/>
        <w:adjustRightInd w:val="0"/>
        <w:ind w:left="0"/>
        <w:rPr>
          <w:rFonts w:ascii="Times New Roman" w:hAnsi="Times New Roman"/>
          <w:sz w:val="24"/>
          <w:szCs w:val="24"/>
        </w:rPr>
      </w:pPr>
      <w:r>
        <w:rPr>
          <w:rFonts w:ascii="Times New Roman" w:hAnsi="Times New Roman"/>
          <w:sz w:val="24"/>
          <w:szCs w:val="24"/>
        </w:rPr>
        <w:t>7.4.  </w:t>
      </w:r>
      <w:proofErr w:type="gramStart"/>
      <w:r>
        <w:rPr>
          <w:rFonts w:ascii="Times New Roman" w:hAnsi="Times New Roman"/>
          <w:sz w:val="24"/>
          <w:szCs w:val="24"/>
        </w:rPr>
        <w:t xml:space="preserve">Решение о реализации подарка, либо о его безвозмездной передаче на баланс благотворительной организации, в учреждение культуры (музей), либо об его уничтожении в соответствии с законодательством Российской Федерации принимается руководителем муниципального органа, на основании результатов заключения комиссии по поступлению и выбытию активов о целесообразности (нецелесообразности) использования подарков для обеспечения деятельности муниципального органа,  с учетом положений об особенностях  </w:t>
      </w:r>
      <w:r>
        <w:rPr>
          <w:rFonts w:ascii="Times New Roman" w:hAnsi="Times New Roman"/>
          <w:sz w:val="24"/>
          <w:szCs w:val="24"/>
        </w:rPr>
        <w:lastRenderedPageBreak/>
        <w:t>писания имущества, установленных Правительством</w:t>
      </w:r>
      <w:proofErr w:type="gramEnd"/>
      <w:r>
        <w:rPr>
          <w:rFonts w:ascii="Times New Roman" w:hAnsi="Times New Roman"/>
          <w:sz w:val="24"/>
          <w:szCs w:val="24"/>
        </w:rPr>
        <w:t xml:space="preserve"> Российской Федерации, и иными нормативными правовыми актами Российской Федерации</w:t>
      </w:r>
      <w:r>
        <w:rPr>
          <w:rStyle w:val="aa"/>
          <w:rFonts w:ascii="Times New Roman" w:hAnsi="Times New Roman"/>
          <w:sz w:val="24"/>
          <w:szCs w:val="24"/>
        </w:rPr>
        <w:footnoteReference w:id="2"/>
      </w:r>
      <w:r>
        <w:rPr>
          <w:rFonts w:ascii="Times New Roman" w:hAnsi="Times New Roman"/>
          <w:sz w:val="24"/>
          <w:szCs w:val="24"/>
        </w:rPr>
        <w:t>.</w:t>
      </w:r>
    </w:p>
    <w:p w:rsidR="00041CC5" w:rsidRDefault="00041CC5" w:rsidP="00041CC5">
      <w:pPr>
        <w:pStyle w:val="ab"/>
        <w:tabs>
          <w:tab w:val="left" w:pos="993"/>
        </w:tabs>
        <w:autoSpaceDE w:val="0"/>
        <w:autoSpaceDN w:val="0"/>
        <w:adjustRightInd w:val="0"/>
        <w:ind w:left="0"/>
        <w:rPr>
          <w:rFonts w:ascii="Times New Roman" w:hAnsi="Times New Roman"/>
          <w:sz w:val="24"/>
          <w:szCs w:val="24"/>
        </w:rPr>
      </w:pPr>
      <w:r>
        <w:rPr>
          <w:rFonts w:ascii="Times New Roman" w:hAnsi="Times New Roman"/>
          <w:sz w:val="24"/>
          <w:szCs w:val="24"/>
        </w:rPr>
        <w:t>Реализация подарка осуществляется посредством проведения торгов. В случае принятия решения о реализации подарка на торгах необходимо направить соответствующее письмо в муниципальный орган, уполномоченный на реализацию муниципального имущества,  взаимодействия и дальнейшей передачи подарка.</w:t>
      </w:r>
    </w:p>
    <w:p w:rsidR="00041CC5" w:rsidRDefault="00041CC5" w:rsidP="00041CC5">
      <w:pPr>
        <w:pStyle w:val="ab"/>
        <w:tabs>
          <w:tab w:val="left" w:pos="993"/>
        </w:tabs>
        <w:autoSpaceDE w:val="0"/>
        <w:autoSpaceDN w:val="0"/>
        <w:adjustRightInd w:val="0"/>
        <w:ind w:left="0"/>
        <w:rPr>
          <w:rFonts w:ascii="Times New Roman" w:hAnsi="Times New Roman"/>
          <w:sz w:val="24"/>
          <w:szCs w:val="24"/>
        </w:rPr>
      </w:pPr>
      <w:r>
        <w:rPr>
          <w:rFonts w:ascii="Times New Roman" w:hAnsi="Times New Roman"/>
          <w:sz w:val="24"/>
          <w:szCs w:val="24"/>
        </w:rPr>
        <w:t>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w:t>
      </w:r>
      <w:proofErr w:type="spellStart"/>
      <w:r>
        <w:rPr>
          <w:rFonts w:ascii="Times New Roman" w:hAnsi="Times New Roman"/>
          <w:sz w:val="24"/>
          <w:szCs w:val="24"/>
        </w:rPr>
        <w:t>Росимуществом</w:t>
      </w:r>
      <w:proofErr w:type="spellEnd"/>
      <w:r>
        <w:rPr>
          <w:rFonts w:ascii="Times New Roman" w:hAnsi="Times New Roman"/>
          <w:sz w:val="24"/>
          <w:szCs w:val="24"/>
        </w:rPr>
        <w:t>, Управлением делами Президента Российской Федерации, Минобороны России и др.).</w:t>
      </w:r>
    </w:p>
    <w:p w:rsidR="00041CC5" w:rsidRDefault="00041CC5" w:rsidP="00041CC5">
      <w:pPr>
        <w:pStyle w:val="ab"/>
        <w:tabs>
          <w:tab w:val="left" w:pos="993"/>
        </w:tabs>
        <w:autoSpaceDE w:val="0"/>
        <w:autoSpaceDN w:val="0"/>
        <w:adjustRightInd w:val="0"/>
        <w:ind w:left="0"/>
        <w:rPr>
          <w:rFonts w:ascii="Times New Roman" w:hAnsi="Times New Roman"/>
          <w:sz w:val="24"/>
          <w:szCs w:val="24"/>
        </w:rPr>
      </w:pPr>
      <w:r>
        <w:rPr>
          <w:rFonts w:ascii="Times New Roman" w:hAnsi="Times New Roman"/>
          <w:sz w:val="24"/>
          <w:szCs w:val="24"/>
        </w:rPr>
        <w:t>7.5. При принятии решения о реализации (передаче) подарка, его выбытие с бухгалтерского учета осуществляется по соответствующим счетам аналитического учета счета 10800 «Нефинансовые активы имущества казны» по оценочной стоимости (максимальной цене продажи).</w:t>
      </w:r>
    </w:p>
    <w:p w:rsidR="00041CC5" w:rsidRDefault="00041CC5" w:rsidP="00041CC5">
      <w:pPr>
        <w:pStyle w:val="ab"/>
        <w:tabs>
          <w:tab w:val="left" w:pos="993"/>
        </w:tabs>
        <w:ind w:left="0"/>
        <w:rPr>
          <w:rFonts w:ascii="Times New Roman" w:hAnsi="Times New Roman"/>
          <w:sz w:val="24"/>
          <w:szCs w:val="24"/>
        </w:rPr>
      </w:pPr>
      <w:r>
        <w:rPr>
          <w:rFonts w:ascii="Times New Roman" w:hAnsi="Times New Roman"/>
          <w:sz w:val="24"/>
          <w:szCs w:val="24"/>
        </w:rPr>
        <w:t xml:space="preserve">7.6. 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муниципального органа. </w:t>
      </w:r>
    </w:p>
    <w:p w:rsidR="00041CC5" w:rsidRDefault="00041CC5" w:rsidP="00041CC5">
      <w:pPr>
        <w:pStyle w:val="ab"/>
        <w:tabs>
          <w:tab w:val="left" w:pos="993"/>
        </w:tabs>
        <w:ind w:left="0"/>
        <w:rPr>
          <w:rFonts w:ascii="Times New Roman" w:hAnsi="Times New Roman"/>
          <w:sz w:val="28"/>
          <w:szCs w:val="28"/>
        </w:rPr>
      </w:pPr>
      <w:r>
        <w:rPr>
          <w:rFonts w:ascii="Times New Roman" w:hAnsi="Times New Roman"/>
          <w:sz w:val="24"/>
          <w:szCs w:val="24"/>
        </w:rPr>
        <w:t xml:space="preserve">7.7.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w:t>
      </w:r>
      <w:proofErr w:type="spellStart"/>
      <w:r>
        <w:rPr>
          <w:rFonts w:ascii="Times New Roman" w:hAnsi="Times New Roman"/>
          <w:sz w:val="24"/>
          <w:szCs w:val="24"/>
        </w:rPr>
        <w:t>Федераци</w:t>
      </w:r>
      <w:proofErr w:type="spellEnd"/>
      <w:r>
        <w:rPr>
          <w:rFonts w:ascii="Times New Roman" w:hAnsi="Times New Roman"/>
          <w:sz w:val="28"/>
          <w:szCs w:val="28"/>
        </w:rPr>
        <w:t xml:space="preserve">. </w:t>
      </w:r>
    </w:p>
    <w:p w:rsidR="00041CC5" w:rsidRDefault="00041CC5" w:rsidP="00041CC5">
      <w:pPr>
        <w:jc w:val="center"/>
      </w:pPr>
    </w:p>
    <w:p w:rsidR="00041CC5" w:rsidRDefault="00041CC5" w:rsidP="00041CC5">
      <w:pPr>
        <w:pStyle w:val="ab"/>
        <w:tabs>
          <w:tab w:val="left" w:pos="993"/>
        </w:tabs>
        <w:ind w:left="0"/>
        <w:jc w:val="center"/>
        <w:rPr>
          <w:rFonts w:ascii="Times New Roman" w:hAnsi="Times New Roman"/>
          <w:b/>
          <w:sz w:val="24"/>
          <w:szCs w:val="24"/>
        </w:rPr>
      </w:pPr>
      <w:r>
        <w:rPr>
          <w:rFonts w:ascii="Times New Roman" w:hAnsi="Times New Roman"/>
          <w:b/>
          <w:sz w:val="24"/>
          <w:szCs w:val="24"/>
        </w:rPr>
        <w:t>8.  Включение подарка в реестр федерального имущества или соответствующий реестр субъекта Российской Федерации (реестр муниципального образования) и особенности налогообложения</w:t>
      </w:r>
    </w:p>
    <w:p w:rsidR="00041CC5" w:rsidRDefault="00041CC5" w:rsidP="00041CC5">
      <w:pPr>
        <w:pStyle w:val="ConsPlusNormal"/>
        <w:tabs>
          <w:tab w:val="left" w:pos="1134"/>
          <w:tab w:val="left" w:pos="1843"/>
        </w:tabs>
        <w:ind w:firstLine="709"/>
        <w:jc w:val="both"/>
        <w:rPr>
          <w:rFonts w:ascii="Times New Roman" w:hAnsi="Times New Roman" w:cs="Times New Roman"/>
          <w:sz w:val="24"/>
          <w:szCs w:val="24"/>
        </w:rPr>
      </w:pPr>
    </w:p>
    <w:p w:rsidR="00041CC5" w:rsidRDefault="00041CC5" w:rsidP="00041CC5">
      <w:pPr>
        <w:pStyle w:val="ConsPlusNormal"/>
        <w:tabs>
          <w:tab w:val="left" w:pos="1134"/>
          <w:tab w:val="left" w:pos="1843"/>
        </w:tabs>
        <w:ind w:firstLine="709"/>
        <w:jc w:val="both"/>
        <w:rPr>
          <w:rFonts w:ascii="Times New Roman" w:hAnsi="Times New Roman" w:cs="Times New Roman"/>
          <w:sz w:val="24"/>
          <w:szCs w:val="24"/>
        </w:rPr>
      </w:pPr>
      <w:r>
        <w:rPr>
          <w:rFonts w:ascii="Times New Roman" w:hAnsi="Times New Roman" w:cs="Times New Roman"/>
          <w:sz w:val="24"/>
          <w:szCs w:val="24"/>
        </w:rPr>
        <w:t xml:space="preserve">8.1.  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w:t>
      </w:r>
      <w:proofErr w:type="gramStart"/>
      <w:r>
        <w:rPr>
          <w:rFonts w:ascii="Times New Roman" w:hAnsi="Times New Roman" w:cs="Times New Roman"/>
          <w:sz w:val="24"/>
          <w:szCs w:val="24"/>
        </w:rPr>
        <w:t>вещного</w:t>
      </w:r>
      <w:proofErr w:type="gramEnd"/>
      <w:r>
        <w:rPr>
          <w:rFonts w:ascii="Times New Roman" w:hAnsi="Times New Roman" w:cs="Times New Roman"/>
          <w:sz w:val="24"/>
          <w:szCs w:val="24"/>
        </w:rPr>
        <w:t xml:space="preserve"> права на объект учета, а также документов, подтверждающих сведения, содержащиеся в картах сведений об объекте учета. </w:t>
      </w:r>
    </w:p>
    <w:p w:rsidR="00041CC5" w:rsidRDefault="00041CC5" w:rsidP="00041CC5">
      <w:pPr>
        <w:pStyle w:val="ab"/>
        <w:tabs>
          <w:tab w:val="left" w:pos="1134"/>
          <w:tab w:val="left" w:pos="1843"/>
        </w:tabs>
        <w:autoSpaceDE w:val="0"/>
        <w:autoSpaceDN w:val="0"/>
        <w:adjustRightInd w:val="0"/>
        <w:ind w:left="0"/>
        <w:outlineLvl w:val="0"/>
        <w:rPr>
          <w:rFonts w:ascii="Times New Roman" w:hAnsi="Times New Roman"/>
          <w:sz w:val="24"/>
          <w:szCs w:val="24"/>
        </w:rPr>
      </w:pPr>
      <w:r>
        <w:rPr>
          <w:rFonts w:ascii="Times New Roman" w:hAnsi="Times New Roman"/>
          <w:sz w:val="24"/>
          <w:szCs w:val="24"/>
        </w:rPr>
        <w:t>8.2. </w:t>
      </w:r>
      <w:proofErr w:type="gramStart"/>
      <w:r>
        <w:rPr>
          <w:rFonts w:ascii="Times New Roman" w:hAnsi="Times New Roman"/>
          <w:sz w:val="24"/>
          <w:szCs w:val="24"/>
        </w:rP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лиц (статья 19.7.12.</w:t>
      </w:r>
      <w:proofErr w:type="gramEnd"/>
      <w:r>
        <w:rPr>
          <w:rFonts w:ascii="Times New Roman" w:hAnsi="Times New Roman"/>
          <w:sz w:val="24"/>
          <w:szCs w:val="24"/>
        </w:rPr>
        <w:t xml:space="preserve"> </w:t>
      </w:r>
      <w:proofErr w:type="gramStart"/>
      <w:r>
        <w:rPr>
          <w:rFonts w:ascii="Times New Roman" w:hAnsi="Times New Roman"/>
          <w:sz w:val="24"/>
          <w:szCs w:val="24"/>
        </w:rPr>
        <w:t>Кодекса Российской Федерации об административных правонарушениях).</w:t>
      </w:r>
      <w:proofErr w:type="gramEnd"/>
    </w:p>
    <w:p w:rsidR="00041CC5" w:rsidRDefault="00041CC5" w:rsidP="00041CC5">
      <w:pPr>
        <w:pStyle w:val="ab"/>
        <w:tabs>
          <w:tab w:val="left" w:pos="1134"/>
          <w:tab w:val="left" w:pos="1843"/>
        </w:tabs>
        <w:autoSpaceDE w:val="0"/>
        <w:autoSpaceDN w:val="0"/>
        <w:adjustRightInd w:val="0"/>
        <w:ind w:left="0"/>
        <w:outlineLvl w:val="0"/>
        <w:rPr>
          <w:rFonts w:ascii="Times New Roman" w:hAnsi="Times New Roman"/>
          <w:sz w:val="24"/>
          <w:szCs w:val="24"/>
        </w:rPr>
      </w:pPr>
      <w:r>
        <w:rPr>
          <w:rFonts w:ascii="Times New Roman" w:hAnsi="Times New Roman"/>
          <w:sz w:val="24"/>
          <w:szCs w:val="24"/>
        </w:rPr>
        <w:t>8.3. 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w:t>
      </w:r>
    </w:p>
    <w:p w:rsidR="00041CC5" w:rsidRDefault="00041CC5" w:rsidP="00041CC5">
      <w:pPr>
        <w:autoSpaceDE w:val="0"/>
        <w:autoSpaceDN w:val="0"/>
        <w:adjustRightInd w:val="0"/>
        <w:jc w:val="both"/>
      </w:pPr>
      <w:r>
        <w:t xml:space="preserve">   Так, в частности, в реестр муниципального имущества включается подарок, находящийся в муниципальной собственности, стоимость которого превышает размер, установленный решениями представительных органов соответствующих муниципальных образований.</w:t>
      </w:r>
    </w:p>
    <w:p w:rsidR="00041CC5" w:rsidRDefault="00041CC5" w:rsidP="00041CC5">
      <w:pPr>
        <w:pStyle w:val="ab"/>
        <w:tabs>
          <w:tab w:val="left" w:pos="993"/>
          <w:tab w:val="left" w:pos="1134"/>
          <w:tab w:val="left" w:pos="1843"/>
        </w:tabs>
        <w:ind w:left="0"/>
        <w:rPr>
          <w:rFonts w:ascii="Times New Roman" w:hAnsi="Times New Roman"/>
          <w:sz w:val="24"/>
          <w:szCs w:val="24"/>
        </w:rPr>
      </w:pPr>
      <w:r>
        <w:rPr>
          <w:rFonts w:ascii="Times New Roman" w:hAnsi="Times New Roman"/>
          <w:sz w:val="24"/>
          <w:szCs w:val="24"/>
        </w:rPr>
        <w:t>8.4. Учитывая, что подарки признаются, муниципальной собственностью, собственностью организации у муниципального органа, организации доход в виде стоимости данных подарков не учитывается при формировании налоговой базы по налогу на прибыль организаций.</w:t>
      </w:r>
    </w:p>
    <w:p w:rsidR="00041CC5" w:rsidRDefault="00041CC5" w:rsidP="00041CC5">
      <w:pPr>
        <w:pStyle w:val="ab"/>
        <w:tabs>
          <w:tab w:val="left" w:pos="993"/>
          <w:tab w:val="left" w:pos="1134"/>
          <w:tab w:val="left" w:pos="1843"/>
        </w:tabs>
        <w:ind w:left="0"/>
        <w:rPr>
          <w:rFonts w:ascii="Times New Roman" w:hAnsi="Times New Roman"/>
          <w:sz w:val="24"/>
          <w:szCs w:val="24"/>
        </w:rPr>
      </w:pPr>
      <w:r>
        <w:rPr>
          <w:rFonts w:ascii="Times New Roman" w:hAnsi="Times New Roman"/>
          <w:sz w:val="24"/>
          <w:szCs w:val="24"/>
        </w:rPr>
        <w:t xml:space="preserve">8.5. У муниципального органа, организации, </w:t>
      </w:r>
      <w:proofErr w:type="gramStart"/>
      <w:r>
        <w:rPr>
          <w:rFonts w:ascii="Times New Roman" w:hAnsi="Times New Roman"/>
          <w:sz w:val="24"/>
          <w:szCs w:val="24"/>
        </w:rPr>
        <w:t>осуществляющих</w:t>
      </w:r>
      <w:proofErr w:type="gramEnd"/>
      <w:r>
        <w:rPr>
          <w:rFonts w:ascii="Times New Roman" w:hAnsi="Times New Roman"/>
          <w:sz w:val="24"/>
          <w:szCs w:val="24"/>
        </w:rPr>
        <w:t xml:space="preserve"> безвозмездную передачу имущества, дохода, учитываемого при определении налоговой базы по налогу на прибыль муниципального органа, организации, от данной операции не возникает.</w:t>
      </w:r>
    </w:p>
    <w:p w:rsidR="00041CC5" w:rsidRDefault="00041CC5" w:rsidP="00041CC5">
      <w:pPr>
        <w:pStyle w:val="ab"/>
        <w:tabs>
          <w:tab w:val="left" w:pos="993"/>
          <w:tab w:val="left" w:pos="1134"/>
          <w:tab w:val="left" w:pos="1843"/>
        </w:tabs>
        <w:ind w:left="0"/>
        <w:rPr>
          <w:rFonts w:ascii="Times New Roman" w:hAnsi="Times New Roman"/>
          <w:sz w:val="24"/>
          <w:szCs w:val="24"/>
        </w:rPr>
      </w:pPr>
      <w:r>
        <w:rPr>
          <w:rFonts w:ascii="Times New Roman" w:hAnsi="Times New Roman"/>
          <w:sz w:val="24"/>
          <w:szCs w:val="24"/>
        </w:rPr>
        <w:lastRenderedPageBreak/>
        <w:t>8.6. Расходы, связанные с безвозмездной передачей имущества, в целях налогообложения прибыли организаций также не учитываются.</w:t>
      </w:r>
    </w:p>
    <w:p w:rsidR="00041CC5" w:rsidRDefault="00041CC5" w:rsidP="00041CC5">
      <w:pPr>
        <w:pStyle w:val="ab"/>
        <w:tabs>
          <w:tab w:val="left" w:pos="993"/>
          <w:tab w:val="left" w:pos="1134"/>
          <w:tab w:val="left" w:pos="1843"/>
        </w:tabs>
        <w:ind w:left="0"/>
        <w:rPr>
          <w:rFonts w:ascii="Times New Roman" w:hAnsi="Times New Roman"/>
          <w:sz w:val="24"/>
          <w:szCs w:val="24"/>
        </w:rPr>
      </w:pPr>
      <w:r>
        <w:rPr>
          <w:rFonts w:ascii="Times New Roman" w:hAnsi="Times New Roman"/>
          <w:sz w:val="24"/>
          <w:szCs w:val="24"/>
        </w:rPr>
        <w:t>8.7. При получении должностными лицами подарков, признаваемых муниципальной собственностью или собственностью организации и передаваемых по акту приема-передачи подарка в муниципальный орган, организацию, дохода, подлежащего налогообложению, не возникает.</w:t>
      </w:r>
    </w:p>
    <w:p w:rsidR="00041CC5" w:rsidRDefault="00041CC5" w:rsidP="00041CC5">
      <w:pPr>
        <w:pStyle w:val="ab"/>
        <w:tabs>
          <w:tab w:val="left" w:pos="993"/>
          <w:tab w:val="left" w:pos="1134"/>
          <w:tab w:val="left" w:pos="1843"/>
        </w:tabs>
        <w:ind w:left="0"/>
        <w:rPr>
          <w:rFonts w:ascii="Times New Roman" w:hAnsi="Times New Roman"/>
          <w:sz w:val="24"/>
          <w:szCs w:val="24"/>
        </w:rPr>
      </w:pPr>
      <w:r>
        <w:rPr>
          <w:rFonts w:ascii="Times New Roman" w:hAnsi="Times New Roman"/>
          <w:sz w:val="24"/>
          <w:szCs w:val="24"/>
        </w:rPr>
        <w:t>8.8. В отношении подарков стоимостью менее трех тысяч рублей, получаемых указанными лицами,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041CC5" w:rsidRDefault="00041CC5" w:rsidP="00041CC5">
      <w:pPr>
        <w:tabs>
          <w:tab w:val="left" w:pos="993"/>
          <w:tab w:val="left" w:pos="1134"/>
          <w:tab w:val="left" w:pos="1843"/>
        </w:tabs>
        <w:autoSpaceDE w:val="0"/>
        <w:autoSpaceDN w:val="0"/>
        <w:adjustRightInd w:val="0"/>
      </w:pPr>
    </w:p>
    <w:p w:rsidR="00041CC5" w:rsidRDefault="00041CC5" w:rsidP="00041CC5">
      <w:pPr>
        <w:tabs>
          <w:tab w:val="left" w:pos="993"/>
          <w:tab w:val="left" w:pos="1134"/>
          <w:tab w:val="left" w:pos="1843"/>
        </w:tabs>
        <w:autoSpaceDE w:val="0"/>
        <w:autoSpaceDN w:val="0"/>
        <w:adjustRightInd w:val="0"/>
        <w:rPr>
          <w:sz w:val="28"/>
          <w:szCs w:val="28"/>
        </w:rPr>
      </w:pPr>
    </w:p>
    <w:p w:rsidR="00041CC5" w:rsidRDefault="00041CC5" w:rsidP="00041CC5">
      <w:pPr>
        <w:jc w:val="both"/>
        <w:rPr>
          <w:i/>
        </w:rPr>
      </w:pPr>
    </w:p>
    <w:p w:rsidR="00041CC5" w:rsidRDefault="00041CC5" w:rsidP="00041CC5">
      <w:pPr>
        <w:jc w:val="both"/>
        <w:rPr>
          <w:i/>
        </w:rPr>
      </w:pPr>
    </w:p>
    <w:p w:rsidR="00041CC5" w:rsidRDefault="00041CC5" w:rsidP="00041CC5">
      <w:pPr>
        <w:jc w:val="both"/>
        <w:rPr>
          <w:i/>
        </w:rPr>
      </w:pPr>
    </w:p>
    <w:p w:rsidR="00041CC5" w:rsidRDefault="00041CC5" w:rsidP="00041CC5">
      <w:pPr>
        <w:jc w:val="both"/>
        <w:rPr>
          <w:i/>
        </w:rPr>
      </w:pPr>
    </w:p>
    <w:p w:rsidR="00041CC5" w:rsidRDefault="00041CC5" w:rsidP="00041CC5">
      <w:pPr>
        <w:jc w:val="both"/>
        <w:rPr>
          <w:i/>
        </w:rPr>
      </w:pPr>
    </w:p>
    <w:p w:rsidR="00041CC5" w:rsidRDefault="00041CC5" w:rsidP="00041CC5">
      <w:pPr>
        <w:jc w:val="both"/>
        <w:rPr>
          <w:i/>
        </w:rPr>
      </w:pPr>
    </w:p>
    <w:p w:rsidR="00041CC5" w:rsidRDefault="00041CC5" w:rsidP="00041CC5">
      <w:pPr>
        <w:jc w:val="both"/>
        <w:rPr>
          <w:i/>
        </w:rPr>
      </w:pPr>
    </w:p>
    <w:p w:rsidR="00041CC5" w:rsidRDefault="00041CC5" w:rsidP="00041CC5">
      <w:pPr>
        <w:jc w:val="both"/>
        <w:rPr>
          <w:i/>
        </w:rPr>
      </w:pPr>
    </w:p>
    <w:p w:rsidR="00041CC5" w:rsidRDefault="00041CC5" w:rsidP="00041CC5">
      <w:pPr>
        <w:jc w:val="both"/>
        <w:rPr>
          <w:i/>
        </w:rPr>
      </w:pPr>
    </w:p>
    <w:p w:rsidR="00041CC5" w:rsidRDefault="00041CC5" w:rsidP="00041CC5">
      <w:pPr>
        <w:jc w:val="both"/>
        <w:rPr>
          <w:i/>
        </w:rPr>
      </w:pPr>
    </w:p>
    <w:p w:rsidR="00041CC5" w:rsidRDefault="00041CC5" w:rsidP="00041CC5">
      <w:pPr>
        <w:jc w:val="both"/>
        <w:rPr>
          <w:i/>
        </w:rPr>
      </w:pPr>
    </w:p>
    <w:p w:rsidR="00041CC5" w:rsidRDefault="00041CC5" w:rsidP="00041CC5">
      <w:pPr>
        <w:jc w:val="both"/>
        <w:rPr>
          <w:i/>
        </w:rPr>
      </w:pPr>
    </w:p>
    <w:p w:rsidR="00041CC5" w:rsidRDefault="00041CC5" w:rsidP="00041CC5">
      <w:pPr>
        <w:jc w:val="both"/>
        <w:rPr>
          <w:i/>
        </w:rPr>
      </w:pPr>
    </w:p>
    <w:p w:rsidR="00041CC5" w:rsidRDefault="00041CC5" w:rsidP="00041CC5">
      <w:pPr>
        <w:jc w:val="both"/>
        <w:rPr>
          <w:i/>
        </w:rPr>
      </w:pPr>
    </w:p>
    <w:p w:rsidR="00041CC5" w:rsidRDefault="00041CC5" w:rsidP="00041CC5">
      <w:pPr>
        <w:jc w:val="both"/>
        <w:rPr>
          <w:i/>
        </w:rPr>
      </w:pPr>
    </w:p>
    <w:p w:rsidR="00041CC5" w:rsidRDefault="00041CC5" w:rsidP="00041CC5">
      <w:pPr>
        <w:jc w:val="both"/>
        <w:rPr>
          <w:i/>
        </w:rPr>
      </w:pPr>
    </w:p>
    <w:p w:rsidR="00041CC5" w:rsidRDefault="00041CC5" w:rsidP="00041CC5">
      <w:pPr>
        <w:jc w:val="both"/>
        <w:rPr>
          <w:i/>
        </w:rPr>
      </w:pPr>
    </w:p>
    <w:p w:rsidR="00041CC5" w:rsidRDefault="00041CC5" w:rsidP="00041CC5">
      <w:pPr>
        <w:jc w:val="both"/>
        <w:rPr>
          <w:i/>
        </w:rPr>
      </w:pPr>
    </w:p>
    <w:p w:rsidR="00041CC5" w:rsidRDefault="00041CC5" w:rsidP="00041CC5">
      <w:pPr>
        <w:jc w:val="both"/>
        <w:rPr>
          <w:i/>
        </w:rPr>
      </w:pPr>
    </w:p>
    <w:p w:rsidR="00041CC5" w:rsidRDefault="00041CC5" w:rsidP="00041CC5">
      <w:pPr>
        <w:jc w:val="both"/>
        <w:rPr>
          <w:i/>
        </w:rPr>
      </w:pPr>
    </w:p>
    <w:p w:rsidR="00041CC5" w:rsidRDefault="00041CC5" w:rsidP="00041CC5">
      <w:pPr>
        <w:jc w:val="both"/>
        <w:rPr>
          <w:i/>
        </w:rPr>
      </w:pPr>
    </w:p>
    <w:p w:rsidR="00041CC5" w:rsidRDefault="00041CC5" w:rsidP="00041CC5">
      <w:pPr>
        <w:jc w:val="both"/>
        <w:rPr>
          <w:i/>
        </w:rPr>
      </w:pPr>
    </w:p>
    <w:p w:rsidR="00041CC5" w:rsidRDefault="00041CC5" w:rsidP="00041CC5">
      <w:pPr>
        <w:jc w:val="both"/>
        <w:rPr>
          <w:i/>
        </w:rPr>
      </w:pPr>
    </w:p>
    <w:p w:rsidR="00041CC5" w:rsidRDefault="00041CC5" w:rsidP="00041CC5">
      <w:pPr>
        <w:jc w:val="both"/>
        <w:rPr>
          <w:i/>
        </w:rPr>
      </w:pPr>
    </w:p>
    <w:p w:rsidR="00041CC5" w:rsidRDefault="00041CC5" w:rsidP="00041CC5">
      <w:pPr>
        <w:jc w:val="both"/>
        <w:rPr>
          <w:i/>
        </w:rPr>
      </w:pPr>
    </w:p>
    <w:p w:rsidR="00041CC5" w:rsidRDefault="00041CC5" w:rsidP="00041CC5">
      <w:pPr>
        <w:jc w:val="both"/>
        <w:rPr>
          <w:i/>
        </w:rPr>
      </w:pPr>
    </w:p>
    <w:p w:rsidR="00041CC5" w:rsidRDefault="00041CC5" w:rsidP="00041CC5">
      <w:pPr>
        <w:jc w:val="both"/>
        <w:rPr>
          <w:i/>
        </w:rPr>
      </w:pPr>
    </w:p>
    <w:p w:rsidR="00041CC5" w:rsidRDefault="00041CC5" w:rsidP="00041CC5">
      <w:pPr>
        <w:jc w:val="both"/>
        <w:rPr>
          <w:i/>
        </w:rPr>
      </w:pPr>
    </w:p>
    <w:p w:rsidR="00041CC5" w:rsidRDefault="00041CC5" w:rsidP="00041CC5">
      <w:pPr>
        <w:jc w:val="both"/>
        <w:rPr>
          <w:i/>
        </w:rPr>
      </w:pPr>
    </w:p>
    <w:p w:rsidR="00041CC5" w:rsidRDefault="00041CC5" w:rsidP="00041CC5">
      <w:pPr>
        <w:jc w:val="both"/>
        <w:rPr>
          <w:i/>
        </w:rPr>
      </w:pPr>
    </w:p>
    <w:p w:rsidR="00041CC5" w:rsidRDefault="00041CC5" w:rsidP="00041CC5">
      <w:pPr>
        <w:jc w:val="both"/>
        <w:rPr>
          <w:i/>
        </w:rPr>
      </w:pPr>
    </w:p>
    <w:p w:rsidR="00041CC5" w:rsidRDefault="00041CC5" w:rsidP="00041CC5">
      <w:pPr>
        <w:jc w:val="both"/>
        <w:rPr>
          <w:i/>
        </w:rPr>
      </w:pPr>
    </w:p>
    <w:p w:rsidR="00041CC5" w:rsidRDefault="00041CC5" w:rsidP="00041CC5">
      <w:pPr>
        <w:jc w:val="both"/>
        <w:rPr>
          <w:i/>
        </w:rPr>
      </w:pPr>
    </w:p>
    <w:p w:rsidR="00041CC5" w:rsidRDefault="00041CC5" w:rsidP="00041CC5">
      <w:pPr>
        <w:jc w:val="both"/>
        <w:rPr>
          <w:i/>
        </w:rPr>
      </w:pPr>
    </w:p>
    <w:p w:rsidR="00041CC5" w:rsidRDefault="00041CC5" w:rsidP="00041CC5">
      <w:pPr>
        <w:jc w:val="both"/>
        <w:rPr>
          <w:i/>
        </w:rPr>
      </w:pPr>
    </w:p>
    <w:p w:rsidR="00041CC5" w:rsidRDefault="00041CC5" w:rsidP="00041CC5">
      <w:pPr>
        <w:jc w:val="both"/>
        <w:rPr>
          <w:i/>
        </w:rPr>
      </w:pPr>
    </w:p>
    <w:p w:rsidR="00041CC5" w:rsidRDefault="00041CC5" w:rsidP="00041CC5">
      <w:pPr>
        <w:jc w:val="both"/>
        <w:rPr>
          <w:i/>
        </w:rPr>
      </w:pPr>
    </w:p>
    <w:p w:rsidR="00041CC5" w:rsidRDefault="00041CC5" w:rsidP="00041CC5">
      <w:pPr>
        <w:jc w:val="both"/>
        <w:rPr>
          <w:i/>
        </w:rPr>
      </w:pPr>
    </w:p>
    <w:p w:rsidR="00041CC5" w:rsidRDefault="00041CC5" w:rsidP="00041CC5">
      <w:pPr>
        <w:jc w:val="both"/>
        <w:rPr>
          <w:i/>
        </w:rPr>
      </w:pPr>
    </w:p>
    <w:p w:rsidR="00041CC5" w:rsidRDefault="00041CC5" w:rsidP="00041CC5">
      <w:pPr>
        <w:jc w:val="both"/>
        <w:rPr>
          <w:i/>
        </w:rPr>
      </w:pPr>
    </w:p>
    <w:p w:rsidR="00041CC5" w:rsidRDefault="00041CC5" w:rsidP="00041CC5">
      <w:pPr>
        <w:jc w:val="both"/>
        <w:rPr>
          <w:i/>
        </w:rPr>
      </w:pPr>
    </w:p>
    <w:p w:rsidR="00041CC5" w:rsidRDefault="00041CC5" w:rsidP="00041CC5">
      <w:pPr>
        <w:ind w:left="4963" w:firstLine="709"/>
      </w:pPr>
    </w:p>
    <w:p w:rsidR="00041CC5" w:rsidRDefault="00041CC5" w:rsidP="00041CC5">
      <w:pPr>
        <w:ind w:left="4963" w:firstLine="709"/>
      </w:pPr>
      <w:r>
        <w:t xml:space="preserve">      Приложение </w:t>
      </w:r>
    </w:p>
    <w:p w:rsidR="00041CC5" w:rsidRDefault="00041CC5" w:rsidP="00041CC5">
      <w:pPr>
        <w:ind w:left="4963"/>
        <w:jc w:val="both"/>
      </w:pPr>
      <w:r>
        <w:t xml:space="preserve">               к Постановлению Администрации </w:t>
      </w:r>
    </w:p>
    <w:p w:rsidR="00041CC5" w:rsidRDefault="00041CC5" w:rsidP="00041CC5">
      <w:pPr>
        <w:ind w:left="4963"/>
        <w:jc w:val="both"/>
      </w:pPr>
      <w:r>
        <w:t xml:space="preserve">               Хомутининского сельского поселения</w:t>
      </w:r>
    </w:p>
    <w:p w:rsidR="00041CC5" w:rsidRDefault="00041CC5" w:rsidP="00041CC5">
      <w:pPr>
        <w:jc w:val="center"/>
      </w:pPr>
      <w:r>
        <w:t xml:space="preserve">            </w:t>
      </w:r>
      <w:r>
        <w:tab/>
      </w:r>
      <w:r>
        <w:tab/>
      </w:r>
      <w:r>
        <w:tab/>
      </w:r>
      <w:r>
        <w:tab/>
      </w:r>
      <w:r>
        <w:tab/>
        <w:t xml:space="preserve">   от </w:t>
      </w:r>
      <w:r>
        <w:rPr>
          <w:u w:val="single"/>
        </w:rPr>
        <w:t>29.06.2020</w:t>
      </w:r>
      <w:r>
        <w:t xml:space="preserve"> года  №  </w:t>
      </w:r>
      <w:r>
        <w:rPr>
          <w:u w:val="single"/>
        </w:rPr>
        <w:t>15</w:t>
      </w:r>
    </w:p>
    <w:p w:rsidR="00041CC5" w:rsidRDefault="00041CC5" w:rsidP="00041CC5">
      <w:pPr>
        <w:pStyle w:val="a6"/>
        <w:jc w:val="center"/>
        <w:rPr>
          <w:rStyle w:val="a4"/>
          <w:rFonts w:ascii="Times New Roman" w:hAnsi="Times New Roman" w:cs="Times New Roman"/>
          <w:sz w:val="24"/>
          <w:szCs w:val="24"/>
        </w:rPr>
      </w:pPr>
    </w:p>
    <w:p w:rsidR="00041CC5" w:rsidRDefault="00041CC5" w:rsidP="00041CC5">
      <w:pPr>
        <w:pStyle w:val="a6"/>
        <w:jc w:val="center"/>
      </w:pPr>
      <w:r>
        <w:rPr>
          <w:rStyle w:val="a4"/>
          <w:rFonts w:ascii="Times New Roman" w:hAnsi="Times New Roman" w:cs="Times New Roman"/>
          <w:sz w:val="24"/>
          <w:szCs w:val="24"/>
        </w:rPr>
        <w:t>Уведомление о получении подарка</w:t>
      </w:r>
    </w:p>
    <w:p w:rsidR="00041CC5" w:rsidRDefault="00041CC5" w:rsidP="00041CC5"/>
    <w:p w:rsidR="00041CC5" w:rsidRDefault="00041CC5" w:rsidP="00041CC5">
      <w:pPr>
        <w:pStyle w:val="a6"/>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w:t>
      </w:r>
    </w:p>
    <w:p w:rsidR="00041CC5" w:rsidRDefault="00041CC5" w:rsidP="00041CC5">
      <w:pPr>
        <w:pStyle w:val="a6"/>
        <w:jc w:val="right"/>
        <w:rPr>
          <w:rFonts w:ascii="Times New Roman" w:hAnsi="Times New Roman" w:cs="Times New Roman"/>
          <w:sz w:val="24"/>
          <w:szCs w:val="24"/>
        </w:rPr>
      </w:pPr>
      <w:r>
        <w:rPr>
          <w:rFonts w:ascii="Times New Roman" w:hAnsi="Times New Roman" w:cs="Times New Roman"/>
          <w:sz w:val="24"/>
          <w:szCs w:val="24"/>
        </w:rPr>
        <w:t xml:space="preserve">                                 (наименование уполномоченного органа)</w:t>
      </w:r>
    </w:p>
    <w:p w:rsidR="00041CC5" w:rsidRDefault="00041CC5" w:rsidP="00041CC5">
      <w:pPr>
        <w:pStyle w:val="a6"/>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w:t>
      </w:r>
    </w:p>
    <w:p w:rsidR="00041CC5" w:rsidRDefault="00041CC5" w:rsidP="00041CC5">
      <w:pPr>
        <w:pStyle w:val="a6"/>
        <w:jc w:val="right"/>
        <w:rPr>
          <w:rFonts w:ascii="Times New Roman" w:hAnsi="Times New Roman" w:cs="Times New Roman"/>
          <w:sz w:val="24"/>
          <w:szCs w:val="24"/>
        </w:rPr>
      </w:pPr>
      <w:r>
        <w:rPr>
          <w:rFonts w:ascii="Times New Roman" w:hAnsi="Times New Roman" w:cs="Times New Roman"/>
          <w:sz w:val="24"/>
          <w:szCs w:val="24"/>
        </w:rPr>
        <w:t xml:space="preserve">                                    </w:t>
      </w:r>
    </w:p>
    <w:p w:rsidR="00041CC5" w:rsidRDefault="00041CC5" w:rsidP="00041CC5">
      <w:pPr>
        <w:pStyle w:val="a6"/>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______________________________________________</w:t>
      </w:r>
    </w:p>
    <w:p w:rsidR="00041CC5" w:rsidRDefault="00041CC5" w:rsidP="00041CC5">
      <w:pPr>
        <w:pStyle w:val="a6"/>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w:t>
      </w:r>
    </w:p>
    <w:p w:rsidR="00041CC5" w:rsidRDefault="00041CC5" w:rsidP="00041CC5">
      <w:pPr>
        <w:pStyle w:val="a6"/>
        <w:jc w:val="right"/>
        <w:rPr>
          <w:rFonts w:ascii="Times New Roman" w:hAnsi="Times New Roman" w:cs="Times New Roman"/>
          <w:sz w:val="24"/>
          <w:szCs w:val="24"/>
        </w:rPr>
      </w:pPr>
      <w:r>
        <w:rPr>
          <w:rFonts w:ascii="Times New Roman" w:hAnsi="Times New Roman" w:cs="Times New Roman"/>
          <w:sz w:val="24"/>
          <w:szCs w:val="24"/>
        </w:rPr>
        <w:t xml:space="preserve">                                 (ф.и.о., занимаемая должность)</w:t>
      </w:r>
    </w:p>
    <w:p w:rsidR="00041CC5" w:rsidRDefault="00041CC5" w:rsidP="00041CC5"/>
    <w:p w:rsidR="00041CC5" w:rsidRDefault="00041CC5" w:rsidP="00041CC5">
      <w:pPr>
        <w:pStyle w:val="a6"/>
        <w:rPr>
          <w:rFonts w:ascii="Times New Roman" w:hAnsi="Times New Roman" w:cs="Times New Roman"/>
          <w:sz w:val="24"/>
          <w:szCs w:val="24"/>
        </w:rPr>
      </w:pPr>
      <w:r>
        <w:rPr>
          <w:rFonts w:ascii="Times New Roman" w:hAnsi="Times New Roman" w:cs="Times New Roman"/>
          <w:sz w:val="24"/>
          <w:szCs w:val="24"/>
        </w:rPr>
        <w:t xml:space="preserve">    Уведомление о получении подарка от "___" ______________ 20__ г.</w:t>
      </w:r>
    </w:p>
    <w:p w:rsidR="00041CC5" w:rsidRDefault="00041CC5" w:rsidP="00041CC5"/>
    <w:p w:rsidR="00041CC5" w:rsidRDefault="00041CC5" w:rsidP="00041CC5">
      <w:pPr>
        <w:pStyle w:val="a6"/>
        <w:rPr>
          <w:rFonts w:ascii="Times New Roman" w:hAnsi="Times New Roman" w:cs="Times New Roman"/>
          <w:sz w:val="24"/>
          <w:szCs w:val="24"/>
        </w:rPr>
      </w:pPr>
      <w:r>
        <w:rPr>
          <w:rFonts w:ascii="Times New Roman" w:hAnsi="Times New Roman" w:cs="Times New Roman"/>
          <w:sz w:val="24"/>
          <w:szCs w:val="24"/>
        </w:rPr>
        <w:t xml:space="preserve">     Извещаю о получении ________________________________________________</w:t>
      </w:r>
    </w:p>
    <w:p w:rsidR="00041CC5" w:rsidRDefault="00041CC5" w:rsidP="00041CC5">
      <w:pPr>
        <w:pStyle w:val="a6"/>
        <w:rPr>
          <w:rFonts w:ascii="Times New Roman" w:hAnsi="Times New Roman" w:cs="Times New Roman"/>
          <w:sz w:val="18"/>
          <w:szCs w:val="18"/>
        </w:rPr>
      </w:pPr>
      <w:r>
        <w:rPr>
          <w:rFonts w:ascii="Times New Roman" w:hAnsi="Times New Roman" w:cs="Times New Roman"/>
          <w:sz w:val="18"/>
          <w:szCs w:val="18"/>
        </w:rPr>
        <w:t xml:space="preserve">                                                                                                      (дата получения)</w:t>
      </w:r>
    </w:p>
    <w:p w:rsidR="00041CC5" w:rsidRDefault="00041CC5" w:rsidP="00041CC5">
      <w:pPr>
        <w:pStyle w:val="a6"/>
        <w:rPr>
          <w:rFonts w:ascii="Times New Roman" w:hAnsi="Times New Roman" w:cs="Times New Roman"/>
          <w:sz w:val="24"/>
          <w:szCs w:val="24"/>
        </w:rPr>
      </w:pPr>
      <w:r>
        <w:rPr>
          <w:rFonts w:ascii="Times New Roman" w:hAnsi="Times New Roman" w:cs="Times New Roman"/>
          <w:sz w:val="24"/>
          <w:szCs w:val="24"/>
        </w:rPr>
        <w:t>подарк</w:t>
      </w:r>
      <w:proofErr w:type="gramStart"/>
      <w:r>
        <w:rPr>
          <w:rFonts w:ascii="Times New Roman" w:hAnsi="Times New Roman" w:cs="Times New Roman"/>
          <w:sz w:val="24"/>
          <w:szCs w:val="24"/>
        </w:rPr>
        <w:t>а(</w:t>
      </w:r>
      <w:proofErr w:type="spellStart"/>
      <w:proofErr w:type="gramEnd"/>
      <w:r>
        <w:rPr>
          <w:rFonts w:ascii="Times New Roman" w:hAnsi="Times New Roman" w:cs="Times New Roman"/>
          <w:sz w:val="24"/>
          <w:szCs w:val="24"/>
        </w:rPr>
        <w:t>ов</w:t>
      </w:r>
      <w:proofErr w:type="spellEnd"/>
      <w:r>
        <w:rPr>
          <w:rFonts w:ascii="Times New Roman" w:hAnsi="Times New Roman" w:cs="Times New Roman"/>
          <w:sz w:val="24"/>
          <w:szCs w:val="24"/>
        </w:rPr>
        <w:t>) на __________________________________________________________</w:t>
      </w:r>
    </w:p>
    <w:p w:rsidR="00041CC5" w:rsidRDefault="00041CC5" w:rsidP="00041CC5">
      <w:pPr>
        <w:pStyle w:val="a6"/>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(наименование протокольного мероприятия, служебной командировки, другого официального       </w:t>
      </w:r>
      <w:proofErr w:type="gramEnd"/>
    </w:p>
    <w:p w:rsidR="00041CC5" w:rsidRDefault="00041CC5" w:rsidP="00041CC5">
      <w:pPr>
        <w:pStyle w:val="a6"/>
        <w:rPr>
          <w:rFonts w:ascii="Times New Roman" w:hAnsi="Times New Roman" w:cs="Times New Roman"/>
          <w:sz w:val="18"/>
          <w:szCs w:val="18"/>
        </w:rPr>
      </w:pPr>
      <w:r>
        <w:rPr>
          <w:rFonts w:ascii="Times New Roman" w:hAnsi="Times New Roman" w:cs="Times New Roman"/>
          <w:sz w:val="18"/>
          <w:szCs w:val="18"/>
        </w:rPr>
        <w:t xml:space="preserve">                                                                      мероприятия, место и дата проведения)</w:t>
      </w:r>
    </w:p>
    <w:p w:rsidR="00041CC5" w:rsidRDefault="00041CC5" w:rsidP="00041CC5">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660"/>
        <w:gridCol w:w="3500"/>
        <w:gridCol w:w="1960"/>
        <w:gridCol w:w="1960"/>
      </w:tblGrid>
      <w:tr w:rsidR="00041CC5" w:rsidTr="00041CC5">
        <w:tc>
          <w:tcPr>
            <w:tcW w:w="2660" w:type="dxa"/>
            <w:tcBorders>
              <w:top w:val="single" w:sz="4" w:space="0" w:color="auto"/>
              <w:left w:val="nil"/>
              <w:bottom w:val="single" w:sz="4" w:space="0" w:color="auto"/>
              <w:right w:val="single" w:sz="4" w:space="0" w:color="auto"/>
            </w:tcBorders>
            <w:hideMark/>
          </w:tcPr>
          <w:p w:rsidR="00041CC5" w:rsidRDefault="00041CC5">
            <w:pPr>
              <w:pStyle w:val="a5"/>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подарка</w:t>
            </w:r>
          </w:p>
        </w:tc>
        <w:tc>
          <w:tcPr>
            <w:tcW w:w="3500" w:type="dxa"/>
            <w:tcBorders>
              <w:top w:val="single" w:sz="4" w:space="0" w:color="auto"/>
              <w:left w:val="single" w:sz="4" w:space="0" w:color="auto"/>
              <w:bottom w:val="single" w:sz="4" w:space="0" w:color="auto"/>
              <w:right w:val="single" w:sz="4" w:space="0" w:color="auto"/>
            </w:tcBorders>
            <w:hideMark/>
          </w:tcPr>
          <w:p w:rsidR="00041CC5" w:rsidRDefault="00041CC5">
            <w:pPr>
              <w:pStyle w:val="a5"/>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Характеристика подарка, его описание</w:t>
            </w:r>
          </w:p>
        </w:tc>
        <w:tc>
          <w:tcPr>
            <w:tcW w:w="1960" w:type="dxa"/>
            <w:tcBorders>
              <w:top w:val="single" w:sz="4" w:space="0" w:color="auto"/>
              <w:left w:val="single" w:sz="4" w:space="0" w:color="auto"/>
              <w:bottom w:val="single" w:sz="4" w:space="0" w:color="auto"/>
              <w:right w:val="single" w:sz="4" w:space="0" w:color="auto"/>
            </w:tcBorders>
            <w:hideMark/>
          </w:tcPr>
          <w:p w:rsidR="00041CC5" w:rsidRDefault="00041CC5">
            <w:pPr>
              <w:pStyle w:val="a5"/>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предметов</w:t>
            </w:r>
          </w:p>
        </w:tc>
        <w:tc>
          <w:tcPr>
            <w:tcW w:w="1960" w:type="dxa"/>
            <w:tcBorders>
              <w:top w:val="single" w:sz="4" w:space="0" w:color="auto"/>
              <w:left w:val="single" w:sz="4" w:space="0" w:color="auto"/>
              <w:bottom w:val="single" w:sz="4" w:space="0" w:color="auto"/>
              <w:right w:val="nil"/>
            </w:tcBorders>
            <w:hideMark/>
          </w:tcPr>
          <w:p w:rsidR="00041CC5" w:rsidRDefault="00041CC5">
            <w:pPr>
              <w:pStyle w:val="a5"/>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Стоимость в рублях</w:t>
            </w:r>
          </w:p>
        </w:tc>
      </w:tr>
      <w:tr w:rsidR="00041CC5" w:rsidTr="00041CC5">
        <w:tc>
          <w:tcPr>
            <w:tcW w:w="2660" w:type="dxa"/>
            <w:tcBorders>
              <w:top w:val="single" w:sz="4" w:space="0" w:color="auto"/>
              <w:left w:val="nil"/>
              <w:bottom w:val="nil"/>
              <w:right w:val="nil"/>
            </w:tcBorders>
            <w:hideMark/>
          </w:tcPr>
          <w:p w:rsidR="00041CC5" w:rsidRDefault="00041CC5">
            <w:pPr>
              <w:pStyle w:val="a7"/>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500" w:type="dxa"/>
            <w:tcBorders>
              <w:top w:val="single" w:sz="4" w:space="0" w:color="auto"/>
              <w:left w:val="nil"/>
              <w:bottom w:val="nil"/>
              <w:right w:val="nil"/>
            </w:tcBorders>
          </w:tcPr>
          <w:p w:rsidR="00041CC5" w:rsidRDefault="00041CC5">
            <w:pPr>
              <w:pStyle w:val="a5"/>
              <w:spacing w:line="276" w:lineRule="auto"/>
              <w:rPr>
                <w:rFonts w:ascii="Times New Roman" w:hAnsi="Times New Roman" w:cs="Times New Roman"/>
                <w:sz w:val="24"/>
                <w:szCs w:val="24"/>
                <w:lang w:eastAsia="en-US"/>
              </w:rPr>
            </w:pPr>
          </w:p>
        </w:tc>
        <w:tc>
          <w:tcPr>
            <w:tcW w:w="1960" w:type="dxa"/>
            <w:tcBorders>
              <w:top w:val="single" w:sz="4" w:space="0" w:color="auto"/>
              <w:left w:val="nil"/>
              <w:bottom w:val="nil"/>
              <w:right w:val="nil"/>
            </w:tcBorders>
          </w:tcPr>
          <w:p w:rsidR="00041CC5" w:rsidRDefault="00041CC5">
            <w:pPr>
              <w:pStyle w:val="a5"/>
              <w:spacing w:line="276" w:lineRule="auto"/>
              <w:rPr>
                <w:rFonts w:ascii="Times New Roman" w:hAnsi="Times New Roman" w:cs="Times New Roman"/>
                <w:sz w:val="24"/>
                <w:szCs w:val="24"/>
                <w:lang w:eastAsia="en-US"/>
              </w:rPr>
            </w:pPr>
          </w:p>
        </w:tc>
        <w:tc>
          <w:tcPr>
            <w:tcW w:w="1960" w:type="dxa"/>
            <w:tcBorders>
              <w:top w:val="single" w:sz="4" w:space="0" w:color="auto"/>
              <w:left w:val="nil"/>
              <w:bottom w:val="nil"/>
              <w:right w:val="nil"/>
            </w:tcBorders>
          </w:tcPr>
          <w:p w:rsidR="00041CC5" w:rsidRDefault="00041CC5">
            <w:pPr>
              <w:pStyle w:val="a5"/>
              <w:spacing w:line="276" w:lineRule="auto"/>
              <w:rPr>
                <w:rFonts w:ascii="Times New Roman" w:hAnsi="Times New Roman" w:cs="Times New Roman"/>
                <w:sz w:val="24"/>
                <w:szCs w:val="24"/>
                <w:lang w:eastAsia="en-US"/>
              </w:rPr>
            </w:pPr>
          </w:p>
        </w:tc>
      </w:tr>
      <w:tr w:rsidR="00041CC5" w:rsidTr="00041CC5">
        <w:tc>
          <w:tcPr>
            <w:tcW w:w="2660" w:type="dxa"/>
            <w:tcBorders>
              <w:top w:val="nil"/>
              <w:left w:val="nil"/>
              <w:bottom w:val="nil"/>
              <w:right w:val="nil"/>
            </w:tcBorders>
            <w:hideMark/>
          </w:tcPr>
          <w:p w:rsidR="00041CC5" w:rsidRDefault="00041CC5">
            <w:pPr>
              <w:pStyle w:val="a7"/>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3500" w:type="dxa"/>
            <w:tcBorders>
              <w:top w:val="nil"/>
              <w:left w:val="nil"/>
              <w:bottom w:val="nil"/>
              <w:right w:val="nil"/>
            </w:tcBorders>
          </w:tcPr>
          <w:p w:rsidR="00041CC5" w:rsidRDefault="00041CC5">
            <w:pPr>
              <w:pStyle w:val="a5"/>
              <w:spacing w:line="276" w:lineRule="auto"/>
              <w:rPr>
                <w:rFonts w:ascii="Times New Roman" w:hAnsi="Times New Roman" w:cs="Times New Roman"/>
                <w:sz w:val="24"/>
                <w:szCs w:val="24"/>
                <w:lang w:eastAsia="en-US"/>
              </w:rPr>
            </w:pPr>
          </w:p>
        </w:tc>
        <w:tc>
          <w:tcPr>
            <w:tcW w:w="1960" w:type="dxa"/>
            <w:tcBorders>
              <w:top w:val="nil"/>
              <w:left w:val="nil"/>
              <w:bottom w:val="nil"/>
              <w:right w:val="nil"/>
            </w:tcBorders>
          </w:tcPr>
          <w:p w:rsidR="00041CC5" w:rsidRDefault="00041CC5">
            <w:pPr>
              <w:pStyle w:val="a5"/>
              <w:spacing w:line="276" w:lineRule="auto"/>
              <w:rPr>
                <w:rFonts w:ascii="Times New Roman" w:hAnsi="Times New Roman" w:cs="Times New Roman"/>
                <w:sz w:val="24"/>
                <w:szCs w:val="24"/>
                <w:lang w:eastAsia="en-US"/>
              </w:rPr>
            </w:pPr>
          </w:p>
        </w:tc>
        <w:tc>
          <w:tcPr>
            <w:tcW w:w="1960" w:type="dxa"/>
            <w:tcBorders>
              <w:top w:val="nil"/>
              <w:left w:val="nil"/>
              <w:bottom w:val="nil"/>
              <w:right w:val="nil"/>
            </w:tcBorders>
          </w:tcPr>
          <w:p w:rsidR="00041CC5" w:rsidRDefault="00041CC5">
            <w:pPr>
              <w:pStyle w:val="a5"/>
              <w:spacing w:line="276" w:lineRule="auto"/>
              <w:rPr>
                <w:rFonts w:ascii="Times New Roman" w:hAnsi="Times New Roman" w:cs="Times New Roman"/>
                <w:sz w:val="24"/>
                <w:szCs w:val="24"/>
                <w:lang w:eastAsia="en-US"/>
              </w:rPr>
            </w:pPr>
          </w:p>
        </w:tc>
      </w:tr>
      <w:tr w:rsidR="00041CC5" w:rsidTr="00041CC5">
        <w:tc>
          <w:tcPr>
            <w:tcW w:w="2660" w:type="dxa"/>
            <w:tcBorders>
              <w:top w:val="nil"/>
              <w:left w:val="nil"/>
              <w:bottom w:val="nil"/>
              <w:right w:val="nil"/>
            </w:tcBorders>
            <w:hideMark/>
          </w:tcPr>
          <w:p w:rsidR="00041CC5" w:rsidRDefault="00041CC5">
            <w:pPr>
              <w:pStyle w:val="a7"/>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3500" w:type="dxa"/>
            <w:tcBorders>
              <w:top w:val="nil"/>
              <w:left w:val="nil"/>
              <w:bottom w:val="nil"/>
              <w:right w:val="nil"/>
            </w:tcBorders>
          </w:tcPr>
          <w:p w:rsidR="00041CC5" w:rsidRDefault="00041CC5">
            <w:pPr>
              <w:pStyle w:val="a5"/>
              <w:spacing w:line="276" w:lineRule="auto"/>
              <w:rPr>
                <w:rFonts w:ascii="Times New Roman" w:hAnsi="Times New Roman" w:cs="Times New Roman"/>
                <w:sz w:val="24"/>
                <w:szCs w:val="24"/>
                <w:lang w:eastAsia="en-US"/>
              </w:rPr>
            </w:pPr>
          </w:p>
        </w:tc>
        <w:tc>
          <w:tcPr>
            <w:tcW w:w="1960" w:type="dxa"/>
            <w:tcBorders>
              <w:top w:val="nil"/>
              <w:left w:val="nil"/>
              <w:bottom w:val="nil"/>
              <w:right w:val="nil"/>
            </w:tcBorders>
          </w:tcPr>
          <w:p w:rsidR="00041CC5" w:rsidRDefault="00041CC5">
            <w:pPr>
              <w:pStyle w:val="a5"/>
              <w:spacing w:line="276" w:lineRule="auto"/>
              <w:rPr>
                <w:rFonts w:ascii="Times New Roman" w:hAnsi="Times New Roman" w:cs="Times New Roman"/>
                <w:sz w:val="24"/>
                <w:szCs w:val="24"/>
                <w:lang w:eastAsia="en-US"/>
              </w:rPr>
            </w:pPr>
          </w:p>
        </w:tc>
        <w:tc>
          <w:tcPr>
            <w:tcW w:w="1960" w:type="dxa"/>
            <w:tcBorders>
              <w:top w:val="nil"/>
              <w:left w:val="nil"/>
              <w:bottom w:val="nil"/>
              <w:right w:val="nil"/>
            </w:tcBorders>
          </w:tcPr>
          <w:p w:rsidR="00041CC5" w:rsidRDefault="00041CC5">
            <w:pPr>
              <w:pStyle w:val="a5"/>
              <w:spacing w:line="276" w:lineRule="auto"/>
              <w:rPr>
                <w:rFonts w:ascii="Times New Roman" w:hAnsi="Times New Roman" w:cs="Times New Roman"/>
                <w:sz w:val="24"/>
                <w:szCs w:val="24"/>
                <w:lang w:eastAsia="en-US"/>
              </w:rPr>
            </w:pPr>
          </w:p>
        </w:tc>
      </w:tr>
      <w:tr w:rsidR="00041CC5" w:rsidTr="00041CC5">
        <w:tc>
          <w:tcPr>
            <w:tcW w:w="2660" w:type="dxa"/>
            <w:tcBorders>
              <w:top w:val="nil"/>
              <w:left w:val="nil"/>
              <w:bottom w:val="nil"/>
              <w:right w:val="nil"/>
            </w:tcBorders>
            <w:hideMark/>
          </w:tcPr>
          <w:p w:rsidR="00041CC5" w:rsidRDefault="00041CC5">
            <w:pPr>
              <w:pStyle w:val="a7"/>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Итого</w:t>
            </w:r>
          </w:p>
        </w:tc>
        <w:tc>
          <w:tcPr>
            <w:tcW w:w="3500" w:type="dxa"/>
            <w:tcBorders>
              <w:top w:val="nil"/>
              <w:left w:val="nil"/>
              <w:bottom w:val="nil"/>
              <w:right w:val="nil"/>
            </w:tcBorders>
          </w:tcPr>
          <w:p w:rsidR="00041CC5" w:rsidRDefault="00041CC5">
            <w:pPr>
              <w:pStyle w:val="a5"/>
              <w:spacing w:line="276" w:lineRule="auto"/>
              <w:rPr>
                <w:rFonts w:ascii="Times New Roman" w:hAnsi="Times New Roman" w:cs="Times New Roman"/>
                <w:sz w:val="24"/>
                <w:szCs w:val="24"/>
                <w:lang w:eastAsia="en-US"/>
              </w:rPr>
            </w:pPr>
          </w:p>
        </w:tc>
        <w:tc>
          <w:tcPr>
            <w:tcW w:w="1960" w:type="dxa"/>
            <w:tcBorders>
              <w:top w:val="nil"/>
              <w:left w:val="nil"/>
              <w:bottom w:val="nil"/>
              <w:right w:val="nil"/>
            </w:tcBorders>
          </w:tcPr>
          <w:p w:rsidR="00041CC5" w:rsidRDefault="00041CC5">
            <w:pPr>
              <w:pStyle w:val="a5"/>
              <w:spacing w:line="276" w:lineRule="auto"/>
              <w:rPr>
                <w:rFonts w:ascii="Times New Roman" w:hAnsi="Times New Roman" w:cs="Times New Roman"/>
                <w:sz w:val="24"/>
                <w:szCs w:val="24"/>
                <w:lang w:eastAsia="en-US"/>
              </w:rPr>
            </w:pPr>
          </w:p>
        </w:tc>
        <w:tc>
          <w:tcPr>
            <w:tcW w:w="1960" w:type="dxa"/>
            <w:tcBorders>
              <w:top w:val="nil"/>
              <w:left w:val="nil"/>
              <w:bottom w:val="nil"/>
              <w:right w:val="nil"/>
            </w:tcBorders>
          </w:tcPr>
          <w:p w:rsidR="00041CC5" w:rsidRDefault="00041CC5">
            <w:pPr>
              <w:pStyle w:val="a5"/>
              <w:spacing w:line="276" w:lineRule="auto"/>
              <w:rPr>
                <w:rFonts w:ascii="Times New Roman" w:hAnsi="Times New Roman" w:cs="Times New Roman"/>
                <w:sz w:val="24"/>
                <w:szCs w:val="24"/>
                <w:lang w:eastAsia="en-US"/>
              </w:rPr>
            </w:pPr>
          </w:p>
        </w:tc>
      </w:tr>
    </w:tbl>
    <w:p w:rsidR="00041CC5" w:rsidRDefault="00041CC5" w:rsidP="00041CC5"/>
    <w:p w:rsidR="00041CC5" w:rsidRDefault="00041CC5" w:rsidP="00041CC5">
      <w:pPr>
        <w:pStyle w:val="a6"/>
        <w:rPr>
          <w:rFonts w:ascii="Times New Roman" w:hAnsi="Times New Roman" w:cs="Times New Roman"/>
          <w:sz w:val="24"/>
          <w:szCs w:val="24"/>
        </w:rPr>
      </w:pPr>
      <w:r>
        <w:rPr>
          <w:rFonts w:ascii="Times New Roman" w:hAnsi="Times New Roman" w:cs="Times New Roman"/>
          <w:sz w:val="24"/>
          <w:szCs w:val="24"/>
        </w:rPr>
        <w:t>Приложение: _________________________________________ на ________ листах.</w:t>
      </w:r>
    </w:p>
    <w:p w:rsidR="00041CC5" w:rsidRDefault="00041CC5" w:rsidP="00041CC5">
      <w:pPr>
        <w:pStyle w:val="a6"/>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(наименование документа)</w:t>
      </w:r>
    </w:p>
    <w:p w:rsidR="00041CC5" w:rsidRDefault="00041CC5" w:rsidP="00041CC5">
      <w:pPr>
        <w:pStyle w:val="a6"/>
        <w:rPr>
          <w:rFonts w:ascii="Times New Roman" w:hAnsi="Times New Roman" w:cs="Times New Roman"/>
          <w:sz w:val="24"/>
          <w:szCs w:val="24"/>
        </w:rPr>
      </w:pPr>
      <w:r>
        <w:rPr>
          <w:rFonts w:ascii="Times New Roman" w:hAnsi="Times New Roman" w:cs="Times New Roman"/>
          <w:sz w:val="24"/>
          <w:szCs w:val="24"/>
        </w:rPr>
        <w:t>Лицо, представившее</w:t>
      </w:r>
    </w:p>
    <w:p w:rsidR="00041CC5" w:rsidRDefault="00041CC5" w:rsidP="00041CC5">
      <w:pPr>
        <w:pStyle w:val="a6"/>
        <w:rPr>
          <w:rFonts w:ascii="Times New Roman" w:hAnsi="Times New Roman" w:cs="Times New Roman"/>
          <w:sz w:val="24"/>
          <w:szCs w:val="24"/>
        </w:rPr>
      </w:pPr>
      <w:r>
        <w:rPr>
          <w:rFonts w:ascii="Times New Roman" w:hAnsi="Times New Roman" w:cs="Times New Roman"/>
          <w:sz w:val="24"/>
          <w:szCs w:val="24"/>
        </w:rPr>
        <w:t>уведомление          ___________   _____________________ "__" ____ 20__г.</w:t>
      </w:r>
    </w:p>
    <w:p w:rsidR="00041CC5" w:rsidRDefault="00041CC5" w:rsidP="00041CC5">
      <w:pPr>
        <w:pStyle w:val="a6"/>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041CC5" w:rsidRDefault="00041CC5" w:rsidP="00041CC5">
      <w:pPr>
        <w:pStyle w:val="a6"/>
        <w:rPr>
          <w:rFonts w:ascii="Times New Roman" w:hAnsi="Times New Roman" w:cs="Times New Roman"/>
          <w:sz w:val="24"/>
          <w:szCs w:val="24"/>
        </w:rPr>
      </w:pPr>
      <w:r>
        <w:rPr>
          <w:rFonts w:ascii="Times New Roman" w:hAnsi="Times New Roman" w:cs="Times New Roman"/>
          <w:sz w:val="24"/>
          <w:szCs w:val="24"/>
        </w:rPr>
        <w:t>Лицо, принявшее      ___________   _____________________ "__" ____ 20__г.</w:t>
      </w:r>
    </w:p>
    <w:p w:rsidR="00041CC5" w:rsidRDefault="00041CC5" w:rsidP="00041CC5">
      <w:pPr>
        <w:pStyle w:val="a6"/>
        <w:rPr>
          <w:rFonts w:ascii="Times New Roman" w:hAnsi="Times New Roman" w:cs="Times New Roman"/>
          <w:sz w:val="24"/>
          <w:szCs w:val="24"/>
        </w:rPr>
      </w:pPr>
      <w:r>
        <w:rPr>
          <w:rFonts w:ascii="Times New Roman" w:hAnsi="Times New Roman" w:cs="Times New Roman"/>
          <w:sz w:val="24"/>
          <w:szCs w:val="24"/>
        </w:rPr>
        <w:t>уведомление                (подпись)    (расшифровка подписи)</w:t>
      </w:r>
    </w:p>
    <w:p w:rsidR="00041CC5" w:rsidRDefault="00041CC5" w:rsidP="00041CC5"/>
    <w:p w:rsidR="00041CC5" w:rsidRDefault="00041CC5" w:rsidP="00041CC5">
      <w:pPr>
        <w:pStyle w:val="a6"/>
        <w:rPr>
          <w:rFonts w:ascii="Times New Roman" w:hAnsi="Times New Roman" w:cs="Times New Roman"/>
          <w:sz w:val="24"/>
          <w:szCs w:val="24"/>
        </w:rPr>
      </w:pPr>
      <w:r>
        <w:rPr>
          <w:rFonts w:ascii="Times New Roman" w:hAnsi="Times New Roman" w:cs="Times New Roman"/>
          <w:sz w:val="24"/>
          <w:szCs w:val="24"/>
        </w:rPr>
        <w:t>Регистрационный номер в журнале регистрации уведомлений</w:t>
      </w:r>
    </w:p>
    <w:p w:rsidR="00041CC5" w:rsidRDefault="00041CC5" w:rsidP="00041CC5">
      <w:pPr>
        <w:pStyle w:val="a6"/>
        <w:rPr>
          <w:rFonts w:ascii="Times New Roman" w:hAnsi="Times New Roman" w:cs="Times New Roman"/>
          <w:sz w:val="24"/>
          <w:szCs w:val="24"/>
        </w:rPr>
      </w:pPr>
      <w:r>
        <w:rPr>
          <w:rFonts w:ascii="Times New Roman" w:hAnsi="Times New Roman" w:cs="Times New Roman"/>
          <w:sz w:val="24"/>
          <w:szCs w:val="24"/>
        </w:rPr>
        <w:t>________________</w:t>
      </w:r>
    </w:p>
    <w:p w:rsidR="00041CC5" w:rsidRDefault="00041CC5" w:rsidP="00041CC5"/>
    <w:p w:rsidR="00041CC5" w:rsidRDefault="00041CC5" w:rsidP="00041CC5">
      <w:pPr>
        <w:pStyle w:val="a6"/>
        <w:rPr>
          <w:rFonts w:ascii="Times New Roman" w:hAnsi="Times New Roman" w:cs="Times New Roman"/>
          <w:sz w:val="24"/>
          <w:szCs w:val="24"/>
        </w:rPr>
      </w:pPr>
      <w:r>
        <w:rPr>
          <w:rFonts w:ascii="Times New Roman" w:hAnsi="Times New Roman" w:cs="Times New Roman"/>
          <w:sz w:val="24"/>
          <w:szCs w:val="24"/>
        </w:rPr>
        <w:t>"___" ________ 20__ г.</w:t>
      </w:r>
    </w:p>
    <w:p w:rsidR="00041CC5" w:rsidRDefault="00041CC5" w:rsidP="00041CC5"/>
    <w:p w:rsidR="00041CC5" w:rsidRDefault="00041CC5" w:rsidP="00041CC5">
      <w:pPr>
        <w:pStyle w:val="a7"/>
        <w:rPr>
          <w:rFonts w:ascii="Times New Roman" w:hAnsi="Times New Roman" w:cs="Times New Roman"/>
          <w:sz w:val="24"/>
          <w:szCs w:val="24"/>
        </w:rPr>
      </w:pPr>
      <w:r>
        <w:rPr>
          <w:rFonts w:ascii="Times New Roman" w:hAnsi="Times New Roman" w:cs="Times New Roman"/>
          <w:sz w:val="24"/>
          <w:szCs w:val="24"/>
        </w:rPr>
        <w:t>_____________________________</w:t>
      </w:r>
    </w:p>
    <w:p w:rsidR="00041CC5" w:rsidRDefault="00041CC5" w:rsidP="00041CC5">
      <w:pPr>
        <w:autoSpaceDE w:val="0"/>
        <w:autoSpaceDN w:val="0"/>
        <w:adjustRightInd w:val="0"/>
        <w:ind w:firstLine="720"/>
        <w:jc w:val="both"/>
      </w:pPr>
    </w:p>
    <w:p w:rsidR="00041CC5" w:rsidRDefault="00041CC5" w:rsidP="00041CC5">
      <w:pPr>
        <w:autoSpaceDE w:val="0"/>
        <w:autoSpaceDN w:val="0"/>
        <w:adjustRightInd w:val="0"/>
        <w:ind w:firstLine="720"/>
        <w:jc w:val="both"/>
      </w:pPr>
    </w:p>
    <w:p w:rsidR="00041CC5" w:rsidRDefault="00041CC5" w:rsidP="00041CC5">
      <w:pPr>
        <w:autoSpaceDE w:val="0"/>
        <w:autoSpaceDN w:val="0"/>
        <w:adjustRightInd w:val="0"/>
        <w:ind w:firstLine="720"/>
        <w:jc w:val="both"/>
      </w:pPr>
    </w:p>
    <w:p w:rsidR="00041CC5" w:rsidRDefault="00041CC5" w:rsidP="00041CC5">
      <w:pPr>
        <w:autoSpaceDE w:val="0"/>
        <w:autoSpaceDN w:val="0"/>
        <w:adjustRightInd w:val="0"/>
        <w:ind w:firstLine="720"/>
        <w:jc w:val="both"/>
      </w:pPr>
    </w:p>
    <w:p w:rsidR="00041CC5" w:rsidRDefault="00041CC5" w:rsidP="00041CC5">
      <w:pPr>
        <w:autoSpaceDE w:val="0"/>
        <w:autoSpaceDN w:val="0"/>
        <w:adjustRightInd w:val="0"/>
        <w:ind w:firstLine="720"/>
        <w:jc w:val="both"/>
      </w:pPr>
    </w:p>
    <w:p w:rsidR="00041CC5" w:rsidRDefault="00041CC5" w:rsidP="00041CC5">
      <w:pPr>
        <w:autoSpaceDE w:val="0"/>
        <w:autoSpaceDN w:val="0"/>
        <w:adjustRightInd w:val="0"/>
        <w:ind w:firstLine="720"/>
        <w:jc w:val="both"/>
      </w:pPr>
    </w:p>
    <w:p w:rsidR="00041CC5" w:rsidRDefault="00041CC5" w:rsidP="00041CC5">
      <w:pPr>
        <w:autoSpaceDE w:val="0"/>
        <w:autoSpaceDN w:val="0"/>
        <w:adjustRightInd w:val="0"/>
        <w:ind w:firstLine="720"/>
        <w:jc w:val="both"/>
      </w:pPr>
    </w:p>
    <w:p w:rsidR="00041CC5" w:rsidRDefault="00041CC5" w:rsidP="00041CC5">
      <w:pPr>
        <w:autoSpaceDE w:val="0"/>
        <w:autoSpaceDN w:val="0"/>
        <w:adjustRightInd w:val="0"/>
        <w:ind w:firstLine="720"/>
        <w:jc w:val="both"/>
      </w:pPr>
    </w:p>
    <w:p w:rsidR="00041CC5" w:rsidRDefault="00041CC5" w:rsidP="00041CC5">
      <w:pPr>
        <w:sectPr w:rsidR="00041CC5">
          <w:footnotePr>
            <w:pos w:val="beneathText"/>
          </w:footnotePr>
          <w:pgSz w:w="11905" w:h="16837"/>
          <w:pgMar w:top="1134" w:right="567" w:bottom="1134" w:left="1276" w:header="720" w:footer="720" w:gutter="0"/>
          <w:cols w:space="720"/>
        </w:sectPr>
      </w:pPr>
    </w:p>
    <w:p w:rsidR="00041CC5" w:rsidRDefault="00041CC5" w:rsidP="00041CC5">
      <w:pPr>
        <w:ind w:left="4963" w:firstLine="709"/>
      </w:pPr>
      <w:r>
        <w:rPr>
          <w:b/>
        </w:rPr>
        <w:lastRenderedPageBreak/>
        <w:t xml:space="preserve">                                                        </w:t>
      </w:r>
      <w:r>
        <w:rPr>
          <w:b/>
        </w:rPr>
        <w:tab/>
      </w:r>
      <w:r>
        <w:rPr>
          <w:b/>
        </w:rPr>
        <w:tab/>
      </w:r>
      <w:r>
        <w:rPr>
          <w:b/>
        </w:rPr>
        <w:tab/>
        <w:t xml:space="preserve"> </w:t>
      </w:r>
      <w:r>
        <w:t xml:space="preserve">Приложение </w:t>
      </w:r>
    </w:p>
    <w:p w:rsidR="00041CC5" w:rsidRDefault="00041CC5" w:rsidP="00041CC5">
      <w:pPr>
        <w:ind w:left="9926"/>
        <w:jc w:val="both"/>
      </w:pPr>
      <w:r>
        <w:t xml:space="preserve">           к Постановлению Администрации </w:t>
      </w:r>
    </w:p>
    <w:p w:rsidR="00041CC5" w:rsidRDefault="00041CC5" w:rsidP="00041CC5">
      <w:pPr>
        <w:ind w:left="9926"/>
        <w:jc w:val="both"/>
      </w:pPr>
      <w:r>
        <w:t xml:space="preserve">           Хомутининского сельского поселения</w:t>
      </w:r>
    </w:p>
    <w:p w:rsidR="00041CC5" w:rsidRDefault="00041CC5" w:rsidP="00041CC5">
      <w:pPr>
        <w:jc w:val="center"/>
      </w:pPr>
      <w:r>
        <w:t xml:space="preserve">            </w:t>
      </w:r>
      <w:r>
        <w:tab/>
      </w:r>
      <w:r>
        <w:tab/>
      </w:r>
      <w:r>
        <w:tab/>
      </w:r>
      <w:r>
        <w:tab/>
      </w:r>
      <w:r>
        <w:tab/>
      </w:r>
      <w:r>
        <w:tab/>
        <w:t xml:space="preserve">                                                                               от </w:t>
      </w:r>
      <w:r>
        <w:rPr>
          <w:u w:val="single"/>
        </w:rPr>
        <w:t>29.06.2020</w:t>
      </w:r>
      <w:r>
        <w:t xml:space="preserve"> года №  </w:t>
      </w:r>
      <w:r>
        <w:rPr>
          <w:u w:val="single"/>
        </w:rPr>
        <w:t>15</w:t>
      </w:r>
    </w:p>
    <w:p w:rsidR="00041CC5" w:rsidRDefault="00041CC5" w:rsidP="00041CC5">
      <w:pPr>
        <w:autoSpaceDE w:val="0"/>
        <w:autoSpaceDN w:val="0"/>
        <w:adjustRightInd w:val="0"/>
        <w:ind w:left="7788" w:firstLine="720"/>
        <w:jc w:val="both"/>
      </w:pPr>
    </w:p>
    <w:tbl>
      <w:tblPr>
        <w:tblW w:w="15026" w:type="dxa"/>
        <w:shd w:val="clear" w:color="auto" w:fill="FFFFFF"/>
        <w:tblCellMar>
          <w:left w:w="0" w:type="dxa"/>
          <w:right w:w="0" w:type="dxa"/>
        </w:tblCellMar>
        <w:tblLook w:val="04A0"/>
      </w:tblPr>
      <w:tblGrid>
        <w:gridCol w:w="576"/>
        <w:gridCol w:w="3110"/>
        <w:gridCol w:w="2410"/>
        <w:gridCol w:w="2693"/>
        <w:gridCol w:w="1428"/>
        <w:gridCol w:w="1440"/>
        <w:gridCol w:w="1704"/>
        <w:gridCol w:w="1665"/>
      </w:tblGrid>
      <w:tr w:rsidR="00041CC5" w:rsidTr="00041CC5">
        <w:tc>
          <w:tcPr>
            <w:tcW w:w="15026" w:type="dxa"/>
            <w:gridSpan w:val="8"/>
            <w:tcBorders>
              <w:top w:val="nil"/>
              <w:left w:val="nil"/>
              <w:bottom w:val="single" w:sz="4" w:space="0" w:color="000000"/>
              <w:right w:val="nil"/>
            </w:tcBorders>
            <w:shd w:val="clear" w:color="auto" w:fill="FFFFFF"/>
          </w:tcPr>
          <w:p w:rsidR="00041CC5" w:rsidRDefault="00041CC5">
            <w:pPr>
              <w:spacing w:line="276" w:lineRule="auto"/>
              <w:ind w:left="43" w:right="43"/>
              <w:jc w:val="center"/>
              <w:rPr>
                <w:b/>
                <w:bCs/>
                <w:color w:val="22272F"/>
                <w:sz w:val="14"/>
                <w:szCs w:val="14"/>
                <w:lang w:eastAsia="en-US"/>
              </w:rPr>
            </w:pPr>
          </w:p>
          <w:p w:rsidR="00041CC5" w:rsidRDefault="00041CC5">
            <w:pPr>
              <w:spacing w:line="276" w:lineRule="auto"/>
              <w:ind w:left="43" w:right="43"/>
              <w:jc w:val="center"/>
              <w:rPr>
                <w:b/>
                <w:bCs/>
                <w:color w:val="22272F"/>
                <w:sz w:val="26"/>
                <w:szCs w:val="26"/>
                <w:lang w:eastAsia="en-US"/>
              </w:rPr>
            </w:pPr>
          </w:p>
          <w:p w:rsidR="00041CC5" w:rsidRDefault="00041CC5">
            <w:pPr>
              <w:spacing w:line="276" w:lineRule="auto"/>
              <w:ind w:left="43" w:right="43"/>
              <w:jc w:val="center"/>
              <w:rPr>
                <w:b/>
                <w:bCs/>
                <w:color w:val="22272F"/>
                <w:sz w:val="26"/>
                <w:szCs w:val="26"/>
                <w:lang w:eastAsia="en-US"/>
              </w:rPr>
            </w:pPr>
            <w:r>
              <w:rPr>
                <w:b/>
                <w:bCs/>
                <w:color w:val="22272F"/>
                <w:sz w:val="26"/>
                <w:szCs w:val="26"/>
                <w:lang w:eastAsia="en-US"/>
              </w:rPr>
              <w:t>ЖУРНАЛ РЕГИСТРАЦИИ УВЕДОМЛЕНИЙ О ПОЛУЧЕНИИ</w:t>
            </w:r>
            <w:r>
              <w:rPr>
                <w:b/>
                <w:bCs/>
                <w:color w:val="22272F"/>
                <w:sz w:val="26"/>
                <w:szCs w:val="26"/>
                <w:lang w:eastAsia="en-US"/>
              </w:rPr>
              <w:br/>
              <w:t>ПОДАРКОВ</w:t>
            </w:r>
          </w:p>
          <w:p w:rsidR="00041CC5" w:rsidRDefault="00041CC5">
            <w:pPr>
              <w:spacing w:line="276" w:lineRule="auto"/>
              <w:rPr>
                <w:color w:val="22272F"/>
                <w:sz w:val="13"/>
                <w:szCs w:val="13"/>
                <w:lang w:eastAsia="en-US"/>
              </w:rPr>
            </w:pPr>
            <w:r>
              <w:rPr>
                <w:color w:val="22272F"/>
                <w:sz w:val="13"/>
                <w:szCs w:val="13"/>
                <w:lang w:eastAsia="en-US"/>
              </w:rPr>
              <w:t> </w:t>
            </w:r>
          </w:p>
        </w:tc>
      </w:tr>
      <w:tr w:rsidR="00041CC5" w:rsidTr="00041CC5">
        <w:tc>
          <w:tcPr>
            <w:tcW w:w="576" w:type="dxa"/>
            <w:tcBorders>
              <w:top w:val="nil"/>
              <w:left w:val="single" w:sz="4" w:space="0" w:color="000000"/>
              <w:bottom w:val="single" w:sz="4" w:space="0" w:color="000000"/>
              <w:right w:val="single" w:sz="4" w:space="0" w:color="000000"/>
            </w:tcBorders>
            <w:shd w:val="clear" w:color="auto" w:fill="FFFFFF"/>
            <w:hideMark/>
          </w:tcPr>
          <w:p w:rsidR="00041CC5" w:rsidRDefault="00041CC5">
            <w:pPr>
              <w:spacing w:before="43" w:after="43" w:line="276" w:lineRule="auto"/>
              <w:ind w:left="43" w:right="43"/>
              <w:jc w:val="center"/>
              <w:rPr>
                <w:lang w:eastAsia="en-US"/>
              </w:rPr>
            </w:pPr>
            <w:r>
              <w:rPr>
                <w:lang w:eastAsia="en-US"/>
              </w:rPr>
              <w:t xml:space="preserve">N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3110" w:type="dxa"/>
            <w:tcBorders>
              <w:top w:val="nil"/>
              <w:left w:val="nil"/>
              <w:bottom w:val="single" w:sz="4" w:space="0" w:color="000000"/>
              <w:right w:val="single" w:sz="4" w:space="0" w:color="000000"/>
            </w:tcBorders>
            <w:shd w:val="clear" w:color="auto" w:fill="FFFFFF"/>
            <w:hideMark/>
          </w:tcPr>
          <w:p w:rsidR="00041CC5" w:rsidRDefault="00041CC5">
            <w:pPr>
              <w:spacing w:before="43" w:after="43" w:line="276" w:lineRule="auto"/>
              <w:ind w:left="43" w:right="43"/>
              <w:jc w:val="center"/>
              <w:rPr>
                <w:lang w:eastAsia="en-US"/>
              </w:rPr>
            </w:pPr>
            <w:r>
              <w:rPr>
                <w:lang w:eastAsia="en-US"/>
              </w:rPr>
              <w:t>Ф.И.О., замещаемая должность, специальное звание (классный чин)</w:t>
            </w:r>
          </w:p>
        </w:tc>
        <w:tc>
          <w:tcPr>
            <w:tcW w:w="2410" w:type="dxa"/>
            <w:tcBorders>
              <w:top w:val="nil"/>
              <w:left w:val="nil"/>
              <w:bottom w:val="single" w:sz="4" w:space="0" w:color="000000"/>
              <w:right w:val="single" w:sz="4" w:space="0" w:color="000000"/>
            </w:tcBorders>
            <w:shd w:val="clear" w:color="auto" w:fill="FFFFFF"/>
            <w:hideMark/>
          </w:tcPr>
          <w:p w:rsidR="00041CC5" w:rsidRDefault="00041CC5">
            <w:pPr>
              <w:spacing w:before="43" w:after="43" w:line="276" w:lineRule="auto"/>
              <w:ind w:left="43" w:right="43"/>
              <w:jc w:val="center"/>
              <w:rPr>
                <w:lang w:eastAsia="en-US"/>
              </w:rPr>
            </w:pPr>
            <w:r>
              <w:rPr>
                <w:lang w:eastAsia="en-US"/>
              </w:rPr>
              <w:t>Дата и обстоятельства получения</w:t>
            </w:r>
          </w:p>
        </w:tc>
        <w:tc>
          <w:tcPr>
            <w:tcW w:w="2693" w:type="dxa"/>
            <w:tcBorders>
              <w:top w:val="nil"/>
              <w:left w:val="nil"/>
              <w:bottom w:val="single" w:sz="4" w:space="0" w:color="000000"/>
              <w:right w:val="single" w:sz="4" w:space="0" w:color="000000"/>
            </w:tcBorders>
            <w:shd w:val="clear" w:color="auto" w:fill="FFFFFF"/>
            <w:hideMark/>
          </w:tcPr>
          <w:p w:rsidR="00041CC5" w:rsidRDefault="00041CC5">
            <w:pPr>
              <w:spacing w:before="43" w:after="43" w:line="276" w:lineRule="auto"/>
              <w:ind w:left="43" w:right="43"/>
              <w:jc w:val="center"/>
              <w:rPr>
                <w:lang w:eastAsia="en-US"/>
              </w:rPr>
            </w:pPr>
            <w:r>
              <w:rPr>
                <w:lang w:eastAsia="en-US"/>
              </w:rPr>
              <w:t>Характеристика подарка</w:t>
            </w:r>
          </w:p>
        </w:tc>
        <w:tc>
          <w:tcPr>
            <w:tcW w:w="1428" w:type="dxa"/>
            <w:tcBorders>
              <w:top w:val="nil"/>
              <w:left w:val="nil"/>
              <w:bottom w:val="single" w:sz="4" w:space="0" w:color="000000"/>
              <w:right w:val="single" w:sz="4" w:space="0" w:color="000000"/>
            </w:tcBorders>
            <w:shd w:val="clear" w:color="auto" w:fill="FFFFFF"/>
            <w:hideMark/>
          </w:tcPr>
          <w:p w:rsidR="00041CC5" w:rsidRDefault="00041CC5">
            <w:pPr>
              <w:spacing w:before="43" w:after="43" w:line="276" w:lineRule="auto"/>
              <w:ind w:left="43" w:right="43"/>
              <w:jc w:val="center"/>
              <w:rPr>
                <w:lang w:eastAsia="en-US"/>
              </w:rPr>
            </w:pPr>
            <w:r>
              <w:rPr>
                <w:lang w:eastAsia="en-US"/>
              </w:rPr>
              <w:t>Количество предметов</w:t>
            </w:r>
          </w:p>
        </w:tc>
        <w:tc>
          <w:tcPr>
            <w:tcW w:w="1440" w:type="dxa"/>
            <w:tcBorders>
              <w:top w:val="nil"/>
              <w:left w:val="nil"/>
              <w:bottom w:val="single" w:sz="4" w:space="0" w:color="000000"/>
              <w:right w:val="single" w:sz="4" w:space="0" w:color="000000"/>
            </w:tcBorders>
            <w:shd w:val="clear" w:color="auto" w:fill="FFFFFF"/>
            <w:hideMark/>
          </w:tcPr>
          <w:p w:rsidR="00041CC5" w:rsidRDefault="00041CC5">
            <w:pPr>
              <w:spacing w:before="43" w:after="43" w:line="276" w:lineRule="auto"/>
              <w:ind w:left="43" w:right="43"/>
              <w:jc w:val="center"/>
              <w:rPr>
                <w:lang w:eastAsia="en-US"/>
              </w:rPr>
            </w:pPr>
            <w:r>
              <w:rPr>
                <w:lang w:eastAsia="en-US"/>
              </w:rPr>
              <w:t>Стоимость подарка</w:t>
            </w:r>
          </w:p>
          <w:p w:rsidR="00041CC5" w:rsidRDefault="00041CC5">
            <w:pPr>
              <w:spacing w:line="276" w:lineRule="auto"/>
              <w:ind w:left="43" w:right="43"/>
              <w:jc w:val="center"/>
              <w:rPr>
                <w:lang w:eastAsia="en-US"/>
              </w:rPr>
            </w:pPr>
            <w:r>
              <w:rPr>
                <w:lang w:eastAsia="en-US"/>
              </w:rPr>
              <w:t>(в рублях)</w:t>
            </w:r>
            <w:hyperlink r:id="rId7" w:anchor="block_333" w:history="1">
              <w:r>
                <w:rPr>
                  <w:rStyle w:val="ac"/>
                  <w:color w:val="auto"/>
                  <w:u w:val="none"/>
                  <w:lang w:eastAsia="en-US"/>
                </w:rPr>
                <w:t>*</w:t>
              </w:r>
            </w:hyperlink>
          </w:p>
        </w:tc>
        <w:tc>
          <w:tcPr>
            <w:tcW w:w="1704" w:type="dxa"/>
            <w:tcBorders>
              <w:top w:val="nil"/>
              <w:left w:val="nil"/>
              <w:bottom w:val="single" w:sz="4" w:space="0" w:color="000000"/>
              <w:right w:val="single" w:sz="4" w:space="0" w:color="000000"/>
            </w:tcBorders>
            <w:shd w:val="clear" w:color="auto" w:fill="FFFFFF"/>
            <w:hideMark/>
          </w:tcPr>
          <w:p w:rsidR="00041CC5" w:rsidRDefault="00041CC5">
            <w:pPr>
              <w:spacing w:before="43" w:after="43" w:line="276" w:lineRule="auto"/>
              <w:ind w:left="43" w:right="43"/>
              <w:jc w:val="center"/>
              <w:rPr>
                <w:lang w:eastAsia="en-US"/>
              </w:rPr>
            </w:pPr>
            <w:r>
              <w:rPr>
                <w:lang w:eastAsia="en-US"/>
              </w:rPr>
              <w:t>Дата регистрации уведомления</w:t>
            </w:r>
          </w:p>
        </w:tc>
        <w:tc>
          <w:tcPr>
            <w:tcW w:w="1665" w:type="dxa"/>
            <w:tcBorders>
              <w:top w:val="nil"/>
              <w:left w:val="nil"/>
              <w:bottom w:val="single" w:sz="4" w:space="0" w:color="000000"/>
              <w:right w:val="single" w:sz="4" w:space="0" w:color="000000"/>
            </w:tcBorders>
            <w:shd w:val="clear" w:color="auto" w:fill="FFFFFF"/>
            <w:hideMark/>
          </w:tcPr>
          <w:p w:rsidR="00041CC5" w:rsidRDefault="00041CC5">
            <w:pPr>
              <w:spacing w:before="43" w:after="43" w:line="276" w:lineRule="auto"/>
              <w:ind w:left="43" w:right="43"/>
              <w:jc w:val="center"/>
              <w:rPr>
                <w:lang w:eastAsia="en-US"/>
              </w:rPr>
            </w:pPr>
            <w:r>
              <w:rPr>
                <w:lang w:eastAsia="en-US"/>
              </w:rPr>
              <w:t>Место хранения</w:t>
            </w:r>
          </w:p>
        </w:tc>
      </w:tr>
      <w:tr w:rsidR="00041CC5" w:rsidTr="00041CC5">
        <w:tc>
          <w:tcPr>
            <w:tcW w:w="576" w:type="dxa"/>
            <w:tcBorders>
              <w:top w:val="nil"/>
              <w:left w:val="single" w:sz="4" w:space="0" w:color="000000"/>
              <w:bottom w:val="single" w:sz="4" w:space="0" w:color="000000"/>
              <w:right w:val="single" w:sz="4" w:space="0" w:color="000000"/>
            </w:tcBorders>
            <w:shd w:val="clear" w:color="auto" w:fill="FFFFFF"/>
            <w:hideMark/>
          </w:tcPr>
          <w:p w:rsidR="00041CC5" w:rsidRDefault="00041CC5">
            <w:pPr>
              <w:spacing w:before="43" w:after="43" w:line="276" w:lineRule="auto"/>
              <w:ind w:left="43" w:right="43"/>
              <w:jc w:val="center"/>
              <w:rPr>
                <w:lang w:eastAsia="en-US"/>
              </w:rPr>
            </w:pPr>
            <w:r>
              <w:rPr>
                <w:lang w:eastAsia="en-US"/>
              </w:rPr>
              <w:t>1</w:t>
            </w:r>
          </w:p>
        </w:tc>
        <w:tc>
          <w:tcPr>
            <w:tcW w:w="3110" w:type="dxa"/>
            <w:tcBorders>
              <w:top w:val="nil"/>
              <w:left w:val="nil"/>
              <w:bottom w:val="single" w:sz="4" w:space="0" w:color="000000"/>
              <w:right w:val="single" w:sz="4" w:space="0" w:color="000000"/>
            </w:tcBorders>
            <w:shd w:val="clear" w:color="auto" w:fill="FFFFFF"/>
            <w:hideMark/>
          </w:tcPr>
          <w:p w:rsidR="00041CC5" w:rsidRDefault="00041CC5">
            <w:pPr>
              <w:spacing w:before="43" w:after="43" w:line="276" w:lineRule="auto"/>
              <w:ind w:left="43" w:right="43"/>
              <w:jc w:val="center"/>
              <w:rPr>
                <w:lang w:eastAsia="en-US"/>
              </w:rPr>
            </w:pPr>
            <w:r>
              <w:rPr>
                <w:lang w:eastAsia="en-US"/>
              </w:rPr>
              <w:t>2</w:t>
            </w:r>
          </w:p>
        </w:tc>
        <w:tc>
          <w:tcPr>
            <w:tcW w:w="2410" w:type="dxa"/>
            <w:tcBorders>
              <w:top w:val="nil"/>
              <w:left w:val="nil"/>
              <w:bottom w:val="single" w:sz="4" w:space="0" w:color="000000"/>
              <w:right w:val="single" w:sz="4" w:space="0" w:color="000000"/>
            </w:tcBorders>
            <w:shd w:val="clear" w:color="auto" w:fill="FFFFFF"/>
            <w:hideMark/>
          </w:tcPr>
          <w:p w:rsidR="00041CC5" w:rsidRDefault="00041CC5">
            <w:pPr>
              <w:spacing w:before="43" w:after="43" w:line="276" w:lineRule="auto"/>
              <w:ind w:left="43" w:right="43"/>
              <w:jc w:val="center"/>
              <w:rPr>
                <w:lang w:eastAsia="en-US"/>
              </w:rPr>
            </w:pPr>
            <w:r>
              <w:rPr>
                <w:lang w:eastAsia="en-US"/>
              </w:rPr>
              <w:t>3</w:t>
            </w:r>
          </w:p>
        </w:tc>
        <w:tc>
          <w:tcPr>
            <w:tcW w:w="2693" w:type="dxa"/>
            <w:tcBorders>
              <w:top w:val="nil"/>
              <w:left w:val="nil"/>
              <w:bottom w:val="single" w:sz="4" w:space="0" w:color="000000"/>
              <w:right w:val="single" w:sz="4" w:space="0" w:color="000000"/>
            </w:tcBorders>
            <w:shd w:val="clear" w:color="auto" w:fill="FFFFFF"/>
            <w:hideMark/>
          </w:tcPr>
          <w:p w:rsidR="00041CC5" w:rsidRDefault="00041CC5">
            <w:pPr>
              <w:spacing w:before="43" w:after="43" w:line="276" w:lineRule="auto"/>
              <w:ind w:left="43" w:right="43"/>
              <w:jc w:val="center"/>
              <w:rPr>
                <w:lang w:eastAsia="en-US"/>
              </w:rPr>
            </w:pPr>
            <w:r>
              <w:rPr>
                <w:lang w:eastAsia="en-US"/>
              </w:rPr>
              <w:t>4</w:t>
            </w:r>
          </w:p>
        </w:tc>
        <w:tc>
          <w:tcPr>
            <w:tcW w:w="1428" w:type="dxa"/>
            <w:tcBorders>
              <w:top w:val="nil"/>
              <w:left w:val="nil"/>
              <w:bottom w:val="single" w:sz="4" w:space="0" w:color="000000"/>
              <w:right w:val="single" w:sz="4" w:space="0" w:color="000000"/>
            </w:tcBorders>
            <w:shd w:val="clear" w:color="auto" w:fill="FFFFFF"/>
            <w:hideMark/>
          </w:tcPr>
          <w:p w:rsidR="00041CC5" w:rsidRDefault="00041CC5">
            <w:pPr>
              <w:spacing w:before="43" w:after="43" w:line="276" w:lineRule="auto"/>
              <w:ind w:left="43" w:right="43"/>
              <w:jc w:val="center"/>
              <w:rPr>
                <w:lang w:eastAsia="en-US"/>
              </w:rPr>
            </w:pPr>
            <w:r>
              <w:rPr>
                <w:lang w:eastAsia="en-US"/>
              </w:rPr>
              <w:t>5</w:t>
            </w:r>
          </w:p>
        </w:tc>
        <w:tc>
          <w:tcPr>
            <w:tcW w:w="1440" w:type="dxa"/>
            <w:tcBorders>
              <w:top w:val="nil"/>
              <w:left w:val="nil"/>
              <w:bottom w:val="single" w:sz="4" w:space="0" w:color="000000"/>
              <w:right w:val="single" w:sz="4" w:space="0" w:color="000000"/>
            </w:tcBorders>
            <w:shd w:val="clear" w:color="auto" w:fill="FFFFFF"/>
            <w:hideMark/>
          </w:tcPr>
          <w:p w:rsidR="00041CC5" w:rsidRDefault="00041CC5">
            <w:pPr>
              <w:spacing w:before="43" w:after="43" w:line="276" w:lineRule="auto"/>
              <w:ind w:left="43" w:right="43"/>
              <w:jc w:val="center"/>
              <w:rPr>
                <w:lang w:eastAsia="en-US"/>
              </w:rPr>
            </w:pPr>
            <w:r>
              <w:rPr>
                <w:lang w:eastAsia="en-US"/>
              </w:rPr>
              <w:t>6</w:t>
            </w:r>
          </w:p>
        </w:tc>
        <w:tc>
          <w:tcPr>
            <w:tcW w:w="1704" w:type="dxa"/>
            <w:tcBorders>
              <w:top w:val="nil"/>
              <w:left w:val="nil"/>
              <w:bottom w:val="single" w:sz="4" w:space="0" w:color="000000"/>
              <w:right w:val="single" w:sz="4" w:space="0" w:color="000000"/>
            </w:tcBorders>
            <w:shd w:val="clear" w:color="auto" w:fill="FFFFFF"/>
            <w:hideMark/>
          </w:tcPr>
          <w:p w:rsidR="00041CC5" w:rsidRDefault="00041CC5">
            <w:pPr>
              <w:spacing w:before="43" w:after="43" w:line="276" w:lineRule="auto"/>
              <w:ind w:left="43" w:right="43"/>
              <w:jc w:val="center"/>
              <w:rPr>
                <w:lang w:eastAsia="en-US"/>
              </w:rPr>
            </w:pPr>
            <w:r>
              <w:rPr>
                <w:lang w:eastAsia="en-US"/>
              </w:rPr>
              <w:t>7</w:t>
            </w:r>
          </w:p>
        </w:tc>
        <w:tc>
          <w:tcPr>
            <w:tcW w:w="1665" w:type="dxa"/>
            <w:tcBorders>
              <w:top w:val="nil"/>
              <w:left w:val="nil"/>
              <w:bottom w:val="single" w:sz="4" w:space="0" w:color="000000"/>
              <w:right w:val="single" w:sz="4" w:space="0" w:color="000000"/>
            </w:tcBorders>
            <w:shd w:val="clear" w:color="auto" w:fill="FFFFFF"/>
            <w:hideMark/>
          </w:tcPr>
          <w:p w:rsidR="00041CC5" w:rsidRDefault="00041CC5">
            <w:pPr>
              <w:spacing w:before="43" w:after="43" w:line="276" w:lineRule="auto"/>
              <w:ind w:left="43" w:right="43"/>
              <w:jc w:val="center"/>
              <w:rPr>
                <w:lang w:eastAsia="en-US"/>
              </w:rPr>
            </w:pPr>
            <w:r>
              <w:rPr>
                <w:lang w:eastAsia="en-US"/>
              </w:rPr>
              <w:t>8</w:t>
            </w:r>
          </w:p>
        </w:tc>
      </w:tr>
      <w:tr w:rsidR="00041CC5" w:rsidTr="00041CC5">
        <w:tc>
          <w:tcPr>
            <w:tcW w:w="576" w:type="dxa"/>
            <w:tcBorders>
              <w:top w:val="nil"/>
              <w:left w:val="single" w:sz="4" w:space="0" w:color="000000"/>
              <w:bottom w:val="single" w:sz="4" w:space="0" w:color="000000"/>
              <w:right w:val="single" w:sz="4" w:space="0" w:color="000000"/>
            </w:tcBorders>
            <w:shd w:val="clear" w:color="auto" w:fill="FFFFFF"/>
            <w:hideMark/>
          </w:tcPr>
          <w:p w:rsidR="00041CC5" w:rsidRDefault="00041CC5">
            <w:pPr>
              <w:spacing w:line="276" w:lineRule="auto"/>
              <w:rPr>
                <w:lang w:eastAsia="en-US"/>
              </w:rPr>
            </w:pPr>
            <w:r>
              <w:rPr>
                <w:lang w:eastAsia="en-US"/>
              </w:rPr>
              <w:t> </w:t>
            </w:r>
          </w:p>
        </w:tc>
        <w:tc>
          <w:tcPr>
            <w:tcW w:w="3110" w:type="dxa"/>
            <w:tcBorders>
              <w:top w:val="nil"/>
              <w:left w:val="nil"/>
              <w:bottom w:val="single" w:sz="4" w:space="0" w:color="000000"/>
              <w:right w:val="single" w:sz="4" w:space="0" w:color="000000"/>
            </w:tcBorders>
            <w:shd w:val="clear" w:color="auto" w:fill="FFFFFF"/>
            <w:hideMark/>
          </w:tcPr>
          <w:p w:rsidR="00041CC5" w:rsidRDefault="00041CC5">
            <w:pPr>
              <w:spacing w:line="276" w:lineRule="auto"/>
              <w:rPr>
                <w:lang w:eastAsia="en-US"/>
              </w:rPr>
            </w:pPr>
            <w:r>
              <w:rPr>
                <w:lang w:eastAsia="en-US"/>
              </w:rPr>
              <w:t> </w:t>
            </w:r>
          </w:p>
        </w:tc>
        <w:tc>
          <w:tcPr>
            <w:tcW w:w="2410" w:type="dxa"/>
            <w:tcBorders>
              <w:top w:val="nil"/>
              <w:left w:val="nil"/>
              <w:bottom w:val="single" w:sz="4" w:space="0" w:color="000000"/>
              <w:right w:val="single" w:sz="4" w:space="0" w:color="000000"/>
            </w:tcBorders>
            <w:shd w:val="clear" w:color="auto" w:fill="FFFFFF"/>
            <w:hideMark/>
          </w:tcPr>
          <w:p w:rsidR="00041CC5" w:rsidRDefault="00041CC5">
            <w:pPr>
              <w:spacing w:line="276" w:lineRule="auto"/>
              <w:rPr>
                <w:lang w:eastAsia="en-US"/>
              </w:rPr>
            </w:pPr>
            <w:r>
              <w:rPr>
                <w:lang w:eastAsia="en-US"/>
              </w:rPr>
              <w:t> </w:t>
            </w:r>
          </w:p>
        </w:tc>
        <w:tc>
          <w:tcPr>
            <w:tcW w:w="2693" w:type="dxa"/>
            <w:tcBorders>
              <w:top w:val="nil"/>
              <w:left w:val="nil"/>
              <w:bottom w:val="single" w:sz="4" w:space="0" w:color="000000"/>
              <w:right w:val="single" w:sz="4" w:space="0" w:color="000000"/>
            </w:tcBorders>
            <w:shd w:val="clear" w:color="auto" w:fill="FFFFFF"/>
            <w:hideMark/>
          </w:tcPr>
          <w:p w:rsidR="00041CC5" w:rsidRDefault="00041CC5">
            <w:pPr>
              <w:spacing w:line="276" w:lineRule="auto"/>
              <w:rPr>
                <w:lang w:eastAsia="en-US"/>
              </w:rPr>
            </w:pPr>
            <w:r>
              <w:rPr>
                <w:lang w:eastAsia="en-US"/>
              </w:rPr>
              <w:t> </w:t>
            </w:r>
          </w:p>
        </w:tc>
        <w:tc>
          <w:tcPr>
            <w:tcW w:w="1428" w:type="dxa"/>
            <w:tcBorders>
              <w:top w:val="nil"/>
              <w:left w:val="nil"/>
              <w:bottom w:val="single" w:sz="4" w:space="0" w:color="000000"/>
              <w:right w:val="single" w:sz="4" w:space="0" w:color="000000"/>
            </w:tcBorders>
            <w:shd w:val="clear" w:color="auto" w:fill="FFFFFF"/>
            <w:hideMark/>
          </w:tcPr>
          <w:p w:rsidR="00041CC5" w:rsidRDefault="00041CC5">
            <w:pPr>
              <w:spacing w:line="276" w:lineRule="auto"/>
              <w:rPr>
                <w:lang w:eastAsia="en-US"/>
              </w:rPr>
            </w:pPr>
            <w:r>
              <w:rPr>
                <w:lang w:eastAsia="en-US"/>
              </w:rPr>
              <w:t> </w:t>
            </w:r>
          </w:p>
        </w:tc>
        <w:tc>
          <w:tcPr>
            <w:tcW w:w="1440" w:type="dxa"/>
            <w:tcBorders>
              <w:top w:val="nil"/>
              <w:left w:val="nil"/>
              <w:bottom w:val="single" w:sz="4" w:space="0" w:color="000000"/>
              <w:right w:val="single" w:sz="4" w:space="0" w:color="000000"/>
            </w:tcBorders>
            <w:shd w:val="clear" w:color="auto" w:fill="FFFFFF"/>
            <w:hideMark/>
          </w:tcPr>
          <w:p w:rsidR="00041CC5" w:rsidRDefault="00041CC5">
            <w:pPr>
              <w:spacing w:line="276" w:lineRule="auto"/>
              <w:rPr>
                <w:lang w:eastAsia="en-US"/>
              </w:rPr>
            </w:pPr>
            <w:r>
              <w:rPr>
                <w:lang w:eastAsia="en-US"/>
              </w:rPr>
              <w:t> </w:t>
            </w:r>
          </w:p>
        </w:tc>
        <w:tc>
          <w:tcPr>
            <w:tcW w:w="1704" w:type="dxa"/>
            <w:tcBorders>
              <w:top w:val="nil"/>
              <w:left w:val="nil"/>
              <w:bottom w:val="single" w:sz="4" w:space="0" w:color="000000"/>
              <w:right w:val="single" w:sz="4" w:space="0" w:color="000000"/>
            </w:tcBorders>
            <w:shd w:val="clear" w:color="auto" w:fill="FFFFFF"/>
            <w:hideMark/>
          </w:tcPr>
          <w:p w:rsidR="00041CC5" w:rsidRDefault="00041CC5">
            <w:pPr>
              <w:spacing w:line="276" w:lineRule="auto"/>
              <w:rPr>
                <w:lang w:eastAsia="en-US"/>
              </w:rPr>
            </w:pPr>
            <w:r>
              <w:rPr>
                <w:lang w:eastAsia="en-US"/>
              </w:rPr>
              <w:t> </w:t>
            </w:r>
          </w:p>
        </w:tc>
        <w:tc>
          <w:tcPr>
            <w:tcW w:w="1665" w:type="dxa"/>
            <w:tcBorders>
              <w:top w:val="nil"/>
              <w:left w:val="nil"/>
              <w:bottom w:val="single" w:sz="4" w:space="0" w:color="000000"/>
              <w:right w:val="single" w:sz="4" w:space="0" w:color="000000"/>
            </w:tcBorders>
            <w:shd w:val="clear" w:color="auto" w:fill="FFFFFF"/>
            <w:hideMark/>
          </w:tcPr>
          <w:p w:rsidR="00041CC5" w:rsidRDefault="00041CC5">
            <w:pPr>
              <w:spacing w:line="276" w:lineRule="auto"/>
              <w:rPr>
                <w:lang w:eastAsia="en-US"/>
              </w:rPr>
            </w:pPr>
            <w:r>
              <w:rPr>
                <w:lang w:eastAsia="en-US"/>
              </w:rPr>
              <w:t> </w:t>
            </w:r>
          </w:p>
        </w:tc>
      </w:tr>
      <w:tr w:rsidR="00041CC5" w:rsidTr="00041CC5">
        <w:tc>
          <w:tcPr>
            <w:tcW w:w="576" w:type="dxa"/>
            <w:tcBorders>
              <w:top w:val="nil"/>
              <w:left w:val="single" w:sz="4" w:space="0" w:color="000000"/>
              <w:bottom w:val="single" w:sz="4" w:space="0" w:color="000000"/>
              <w:right w:val="single" w:sz="4" w:space="0" w:color="000000"/>
            </w:tcBorders>
            <w:shd w:val="clear" w:color="auto" w:fill="FFFFFF"/>
            <w:hideMark/>
          </w:tcPr>
          <w:p w:rsidR="00041CC5" w:rsidRDefault="00041CC5">
            <w:pPr>
              <w:spacing w:line="276" w:lineRule="auto"/>
              <w:rPr>
                <w:lang w:eastAsia="en-US"/>
              </w:rPr>
            </w:pPr>
            <w:r>
              <w:rPr>
                <w:lang w:eastAsia="en-US"/>
              </w:rPr>
              <w:t> </w:t>
            </w:r>
          </w:p>
        </w:tc>
        <w:tc>
          <w:tcPr>
            <w:tcW w:w="3110" w:type="dxa"/>
            <w:tcBorders>
              <w:top w:val="nil"/>
              <w:left w:val="nil"/>
              <w:bottom w:val="single" w:sz="4" w:space="0" w:color="000000"/>
              <w:right w:val="single" w:sz="4" w:space="0" w:color="000000"/>
            </w:tcBorders>
            <w:shd w:val="clear" w:color="auto" w:fill="FFFFFF"/>
            <w:hideMark/>
          </w:tcPr>
          <w:p w:rsidR="00041CC5" w:rsidRDefault="00041CC5">
            <w:pPr>
              <w:spacing w:line="276" w:lineRule="auto"/>
              <w:rPr>
                <w:lang w:eastAsia="en-US"/>
              </w:rPr>
            </w:pPr>
            <w:r>
              <w:rPr>
                <w:lang w:eastAsia="en-US"/>
              </w:rPr>
              <w:t> </w:t>
            </w:r>
          </w:p>
        </w:tc>
        <w:tc>
          <w:tcPr>
            <w:tcW w:w="2410" w:type="dxa"/>
            <w:tcBorders>
              <w:top w:val="nil"/>
              <w:left w:val="nil"/>
              <w:bottom w:val="single" w:sz="4" w:space="0" w:color="000000"/>
              <w:right w:val="single" w:sz="4" w:space="0" w:color="000000"/>
            </w:tcBorders>
            <w:shd w:val="clear" w:color="auto" w:fill="FFFFFF"/>
            <w:hideMark/>
          </w:tcPr>
          <w:p w:rsidR="00041CC5" w:rsidRDefault="00041CC5">
            <w:pPr>
              <w:spacing w:line="276" w:lineRule="auto"/>
              <w:rPr>
                <w:lang w:eastAsia="en-US"/>
              </w:rPr>
            </w:pPr>
            <w:r>
              <w:rPr>
                <w:lang w:eastAsia="en-US"/>
              </w:rPr>
              <w:t> </w:t>
            </w:r>
          </w:p>
        </w:tc>
        <w:tc>
          <w:tcPr>
            <w:tcW w:w="2693" w:type="dxa"/>
            <w:tcBorders>
              <w:top w:val="nil"/>
              <w:left w:val="nil"/>
              <w:bottom w:val="single" w:sz="4" w:space="0" w:color="000000"/>
              <w:right w:val="single" w:sz="4" w:space="0" w:color="000000"/>
            </w:tcBorders>
            <w:shd w:val="clear" w:color="auto" w:fill="FFFFFF"/>
            <w:hideMark/>
          </w:tcPr>
          <w:p w:rsidR="00041CC5" w:rsidRDefault="00041CC5">
            <w:pPr>
              <w:spacing w:line="276" w:lineRule="auto"/>
              <w:rPr>
                <w:lang w:eastAsia="en-US"/>
              </w:rPr>
            </w:pPr>
            <w:r>
              <w:rPr>
                <w:lang w:eastAsia="en-US"/>
              </w:rPr>
              <w:t> </w:t>
            </w:r>
          </w:p>
        </w:tc>
        <w:tc>
          <w:tcPr>
            <w:tcW w:w="1428" w:type="dxa"/>
            <w:tcBorders>
              <w:top w:val="nil"/>
              <w:left w:val="nil"/>
              <w:bottom w:val="single" w:sz="4" w:space="0" w:color="000000"/>
              <w:right w:val="single" w:sz="4" w:space="0" w:color="000000"/>
            </w:tcBorders>
            <w:shd w:val="clear" w:color="auto" w:fill="FFFFFF"/>
            <w:hideMark/>
          </w:tcPr>
          <w:p w:rsidR="00041CC5" w:rsidRDefault="00041CC5">
            <w:pPr>
              <w:spacing w:line="276" w:lineRule="auto"/>
              <w:rPr>
                <w:lang w:eastAsia="en-US"/>
              </w:rPr>
            </w:pPr>
            <w:r>
              <w:rPr>
                <w:lang w:eastAsia="en-US"/>
              </w:rPr>
              <w:t> </w:t>
            </w:r>
          </w:p>
        </w:tc>
        <w:tc>
          <w:tcPr>
            <w:tcW w:w="1440" w:type="dxa"/>
            <w:tcBorders>
              <w:top w:val="nil"/>
              <w:left w:val="nil"/>
              <w:bottom w:val="single" w:sz="4" w:space="0" w:color="000000"/>
              <w:right w:val="single" w:sz="4" w:space="0" w:color="000000"/>
            </w:tcBorders>
            <w:shd w:val="clear" w:color="auto" w:fill="FFFFFF"/>
            <w:hideMark/>
          </w:tcPr>
          <w:p w:rsidR="00041CC5" w:rsidRDefault="00041CC5">
            <w:pPr>
              <w:spacing w:line="276" w:lineRule="auto"/>
              <w:rPr>
                <w:lang w:eastAsia="en-US"/>
              </w:rPr>
            </w:pPr>
            <w:r>
              <w:rPr>
                <w:lang w:eastAsia="en-US"/>
              </w:rPr>
              <w:t> </w:t>
            </w:r>
          </w:p>
        </w:tc>
        <w:tc>
          <w:tcPr>
            <w:tcW w:w="1704" w:type="dxa"/>
            <w:tcBorders>
              <w:top w:val="nil"/>
              <w:left w:val="nil"/>
              <w:bottom w:val="single" w:sz="4" w:space="0" w:color="000000"/>
              <w:right w:val="single" w:sz="4" w:space="0" w:color="000000"/>
            </w:tcBorders>
            <w:shd w:val="clear" w:color="auto" w:fill="FFFFFF"/>
            <w:hideMark/>
          </w:tcPr>
          <w:p w:rsidR="00041CC5" w:rsidRDefault="00041CC5">
            <w:pPr>
              <w:spacing w:line="276" w:lineRule="auto"/>
              <w:rPr>
                <w:lang w:eastAsia="en-US"/>
              </w:rPr>
            </w:pPr>
            <w:r>
              <w:rPr>
                <w:lang w:eastAsia="en-US"/>
              </w:rPr>
              <w:t> </w:t>
            </w:r>
          </w:p>
        </w:tc>
        <w:tc>
          <w:tcPr>
            <w:tcW w:w="1665" w:type="dxa"/>
            <w:tcBorders>
              <w:top w:val="nil"/>
              <w:left w:val="nil"/>
              <w:bottom w:val="single" w:sz="4" w:space="0" w:color="000000"/>
              <w:right w:val="single" w:sz="4" w:space="0" w:color="000000"/>
            </w:tcBorders>
            <w:shd w:val="clear" w:color="auto" w:fill="FFFFFF"/>
            <w:hideMark/>
          </w:tcPr>
          <w:p w:rsidR="00041CC5" w:rsidRDefault="00041CC5">
            <w:pPr>
              <w:spacing w:line="276" w:lineRule="auto"/>
              <w:rPr>
                <w:lang w:eastAsia="en-US"/>
              </w:rPr>
            </w:pPr>
            <w:r>
              <w:rPr>
                <w:lang w:eastAsia="en-US"/>
              </w:rPr>
              <w:t> </w:t>
            </w:r>
          </w:p>
        </w:tc>
      </w:tr>
    </w:tbl>
    <w:p w:rsidR="00041CC5" w:rsidRDefault="00041CC5" w:rsidP="00041CC5">
      <w:pPr>
        <w:shd w:val="clear" w:color="auto" w:fill="FFFFFF"/>
        <w:rPr>
          <w:color w:val="22272F"/>
          <w:sz w:val="13"/>
          <w:szCs w:val="13"/>
        </w:rPr>
      </w:pPr>
      <w:r>
        <w:rPr>
          <w:color w:val="22272F"/>
          <w:sz w:val="13"/>
          <w:szCs w:val="13"/>
        </w:rPr>
        <w:t> </w:t>
      </w:r>
    </w:p>
    <w:p w:rsidR="00041CC5" w:rsidRDefault="00041CC5" w:rsidP="00041CC5">
      <w:pPr>
        <w:rPr>
          <w:color w:val="22272F"/>
          <w:sz w:val="13"/>
          <w:szCs w:val="13"/>
        </w:rPr>
        <w:sectPr w:rsidR="00041CC5">
          <w:footnotePr>
            <w:pos w:val="beneathText"/>
          </w:footnotePr>
          <w:pgSz w:w="16837" w:h="11905" w:orient="landscape"/>
          <w:pgMar w:top="1276" w:right="1134" w:bottom="567" w:left="1134" w:header="720" w:footer="720" w:gutter="0"/>
          <w:cols w:space="720"/>
        </w:sectPr>
      </w:pPr>
    </w:p>
    <w:p w:rsidR="00041CC5" w:rsidRDefault="00041CC5" w:rsidP="00041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1"/>
          <w:szCs w:val="21"/>
        </w:rPr>
      </w:pPr>
      <w:r>
        <w:rPr>
          <w:color w:val="22272F"/>
          <w:sz w:val="21"/>
          <w:szCs w:val="21"/>
        </w:rPr>
        <w:lastRenderedPageBreak/>
        <w:tab/>
      </w:r>
      <w:r>
        <w:rPr>
          <w:color w:val="22272F"/>
          <w:sz w:val="21"/>
          <w:szCs w:val="21"/>
        </w:rPr>
        <w:tab/>
      </w:r>
      <w:r>
        <w:rPr>
          <w:color w:val="22272F"/>
          <w:sz w:val="21"/>
          <w:szCs w:val="21"/>
        </w:rPr>
        <w:tab/>
      </w:r>
      <w:r>
        <w:rPr>
          <w:color w:val="22272F"/>
          <w:sz w:val="21"/>
          <w:szCs w:val="21"/>
        </w:rPr>
        <w:tab/>
      </w:r>
      <w:r>
        <w:rPr>
          <w:color w:val="22272F"/>
          <w:sz w:val="21"/>
          <w:szCs w:val="21"/>
        </w:rPr>
        <w:tab/>
      </w:r>
      <w:r>
        <w:rPr>
          <w:color w:val="22272F"/>
          <w:sz w:val="21"/>
          <w:szCs w:val="21"/>
        </w:rPr>
        <w:tab/>
      </w:r>
    </w:p>
    <w:p w:rsidR="00041CC5" w:rsidRDefault="00041CC5" w:rsidP="00041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b/>
          <w:color w:val="22272F"/>
        </w:rPr>
        <w:tab/>
      </w:r>
      <w:r>
        <w:rPr>
          <w:b/>
          <w:color w:val="22272F"/>
        </w:rPr>
        <w:tab/>
      </w:r>
      <w:r>
        <w:rPr>
          <w:b/>
          <w:color w:val="22272F"/>
        </w:rPr>
        <w:tab/>
      </w:r>
      <w:r>
        <w:rPr>
          <w:b/>
          <w:color w:val="22272F"/>
        </w:rPr>
        <w:tab/>
      </w:r>
      <w:r>
        <w:rPr>
          <w:b/>
          <w:color w:val="22272F"/>
        </w:rPr>
        <w:tab/>
      </w:r>
      <w:r>
        <w:rPr>
          <w:b/>
          <w:color w:val="22272F"/>
        </w:rPr>
        <w:tab/>
      </w:r>
      <w:r>
        <w:rPr>
          <w:b/>
          <w:color w:val="22272F"/>
        </w:rPr>
        <w:tab/>
      </w:r>
      <w:r>
        <w:rPr>
          <w:sz w:val="22"/>
          <w:szCs w:val="22"/>
        </w:rPr>
        <w:t>Приложение</w:t>
      </w:r>
    </w:p>
    <w:p w:rsidR="00041CC5" w:rsidRDefault="00041CC5" w:rsidP="00041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к Постановлению Администрации</w:t>
      </w:r>
    </w:p>
    <w:p w:rsidR="00041CC5" w:rsidRDefault="00041CC5" w:rsidP="00041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Хомутининского сельского поселения</w:t>
      </w:r>
    </w:p>
    <w:p w:rsidR="00041CC5" w:rsidRDefault="00041CC5" w:rsidP="00041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t xml:space="preserve"> от </w:t>
      </w:r>
      <w:r>
        <w:rPr>
          <w:u w:val="single"/>
        </w:rPr>
        <w:t>29.06.2020</w:t>
      </w:r>
      <w:r>
        <w:t xml:space="preserve"> года №  </w:t>
      </w:r>
      <w:r>
        <w:rPr>
          <w:u w:val="single"/>
        </w:rPr>
        <w:t>15</w:t>
      </w:r>
    </w:p>
    <w:p w:rsidR="00041CC5" w:rsidRDefault="00041CC5" w:rsidP="00041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Pr>
          <w:sz w:val="21"/>
          <w:szCs w:val="21"/>
        </w:rPr>
        <w:t xml:space="preserve">                                                                                                                      </w:t>
      </w:r>
    </w:p>
    <w:p w:rsidR="00041CC5" w:rsidRDefault="00041CC5" w:rsidP="00041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 УТВЕРЖДАЮ</w:t>
      </w:r>
    </w:p>
    <w:p w:rsidR="00041CC5" w:rsidRDefault="00041CC5" w:rsidP="00041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p>
    <w:p w:rsidR="00041CC5" w:rsidRDefault="00041CC5" w:rsidP="00041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Pr>
          <w:sz w:val="21"/>
          <w:szCs w:val="21"/>
        </w:rPr>
        <w:t xml:space="preserve">                                   </w:t>
      </w:r>
      <w:r>
        <w:rPr>
          <w:sz w:val="21"/>
          <w:szCs w:val="21"/>
        </w:rPr>
        <w:tab/>
      </w:r>
      <w:r>
        <w:rPr>
          <w:sz w:val="21"/>
          <w:szCs w:val="21"/>
        </w:rPr>
        <w:tab/>
      </w:r>
      <w:r>
        <w:rPr>
          <w:sz w:val="21"/>
          <w:szCs w:val="21"/>
        </w:rPr>
        <w:tab/>
      </w:r>
      <w:r>
        <w:rPr>
          <w:sz w:val="21"/>
          <w:szCs w:val="21"/>
        </w:rPr>
        <w:tab/>
        <w:t xml:space="preserve">          ___________________________________</w:t>
      </w:r>
    </w:p>
    <w:p w:rsidR="00041CC5" w:rsidRDefault="00041CC5" w:rsidP="00041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Pr>
          <w:sz w:val="21"/>
          <w:szCs w:val="21"/>
        </w:rPr>
        <w:t xml:space="preserve">                                    </w:t>
      </w:r>
      <w:r>
        <w:rPr>
          <w:sz w:val="21"/>
          <w:szCs w:val="21"/>
        </w:rPr>
        <w:tab/>
      </w:r>
      <w:r>
        <w:rPr>
          <w:sz w:val="21"/>
          <w:szCs w:val="21"/>
        </w:rPr>
        <w:tab/>
      </w:r>
      <w:r>
        <w:rPr>
          <w:sz w:val="21"/>
          <w:szCs w:val="21"/>
        </w:rPr>
        <w:tab/>
      </w:r>
      <w:r>
        <w:rPr>
          <w:sz w:val="21"/>
          <w:szCs w:val="21"/>
        </w:rPr>
        <w:tab/>
      </w:r>
      <w:r>
        <w:rPr>
          <w:sz w:val="21"/>
          <w:szCs w:val="21"/>
        </w:rPr>
        <w:tab/>
        <w:t xml:space="preserve">      </w:t>
      </w:r>
      <w:proofErr w:type="gramStart"/>
      <w:r>
        <w:rPr>
          <w:sz w:val="21"/>
          <w:szCs w:val="21"/>
        </w:rPr>
        <w:t>(начальник (руководитель)</w:t>
      </w:r>
      <w:proofErr w:type="gramEnd"/>
    </w:p>
    <w:p w:rsidR="00041CC5" w:rsidRDefault="00041CC5" w:rsidP="00041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Pr>
          <w:sz w:val="21"/>
          <w:szCs w:val="21"/>
        </w:rPr>
        <w:t xml:space="preserve">                                          </w:t>
      </w:r>
      <w:r>
        <w:rPr>
          <w:sz w:val="21"/>
          <w:szCs w:val="21"/>
        </w:rPr>
        <w:tab/>
      </w:r>
      <w:r>
        <w:rPr>
          <w:sz w:val="21"/>
          <w:szCs w:val="21"/>
        </w:rPr>
        <w:tab/>
      </w:r>
      <w:r>
        <w:rPr>
          <w:sz w:val="21"/>
          <w:szCs w:val="21"/>
        </w:rPr>
        <w:tab/>
      </w:r>
      <w:r>
        <w:rPr>
          <w:sz w:val="21"/>
          <w:szCs w:val="21"/>
        </w:rPr>
        <w:tab/>
      </w:r>
      <w:r>
        <w:rPr>
          <w:sz w:val="21"/>
          <w:szCs w:val="21"/>
        </w:rPr>
        <w:tab/>
        <w:t>уполномоченной организации</w:t>
      </w:r>
    </w:p>
    <w:p w:rsidR="00041CC5" w:rsidRDefault="00041CC5" w:rsidP="00041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Pr>
          <w:sz w:val="21"/>
          <w:szCs w:val="21"/>
        </w:rPr>
        <w:t xml:space="preserve">                                   </w:t>
      </w:r>
      <w:r>
        <w:rPr>
          <w:sz w:val="21"/>
          <w:szCs w:val="21"/>
        </w:rPr>
        <w:tab/>
      </w:r>
      <w:r>
        <w:rPr>
          <w:sz w:val="21"/>
          <w:szCs w:val="21"/>
        </w:rPr>
        <w:tab/>
      </w:r>
      <w:r>
        <w:rPr>
          <w:sz w:val="21"/>
          <w:szCs w:val="21"/>
        </w:rPr>
        <w:tab/>
      </w:r>
      <w:r>
        <w:rPr>
          <w:sz w:val="21"/>
          <w:szCs w:val="21"/>
        </w:rPr>
        <w:tab/>
      </w:r>
      <w:r>
        <w:rPr>
          <w:sz w:val="21"/>
          <w:szCs w:val="21"/>
        </w:rPr>
        <w:tab/>
        <w:t>(уполномоченного подразделения),</w:t>
      </w:r>
    </w:p>
    <w:p w:rsidR="00041CC5" w:rsidRDefault="00041CC5" w:rsidP="00041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Pr>
          <w:sz w:val="21"/>
          <w:szCs w:val="21"/>
        </w:rPr>
        <w:t xml:space="preserve">                                     </w:t>
      </w:r>
      <w:r>
        <w:rPr>
          <w:sz w:val="21"/>
          <w:szCs w:val="21"/>
        </w:rPr>
        <w:tab/>
      </w:r>
      <w:r>
        <w:rPr>
          <w:sz w:val="21"/>
          <w:szCs w:val="21"/>
        </w:rPr>
        <w:tab/>
      </w:r>
      <w:r>
        <w:rPr>
          <w:sz w:val="21"/>
          <w:szCs w:val="21"/>
        </w:rPr>
        <w:tab/>
      </w:r>
      <w:r>
        <w:rPr>
          <w:sz w:val="21"/>
          <w:szCs w:val="21"/>
        </w:rPr>
        <w:tab/>
      </w:r>
      <w:r>
        <w:rPr>
          <w:sz w:val="21"/>
          <w:szCs w:val="21"/>
        </w:rPr>
        <w:tab/>
        <w:t xml:space="preserve">    специальное звание, подпись,</w:t>
      </w:r>
    </w:p>
    <w:p w:rsidR="00041CC5" w:rsidRDefault="00041CC5" w:rsidP="00041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Pr>
          <w:sz w:val="21"/>
          <w:szCs w:val="21"/>
        </w:rPr>
        <w:t xml:space="preserve">                                    </w:t>
      </w:r>
      <w:r>
        <w:rPr>
          <w:sz w:val="21"/>
          <w:szCs w:val="21"/>
        </w:rPr>
        <w:tab/>
      </w:r>
      <w:r>
        <w:rPr>
          <w:sz w:val="21"/>
          <w:szCs w:val="21"/>
        </w:rPr>
        <w:tab/>
      </w:r>
      <w:r>
        <w:rPr>
          <w:sz w:val="21"/>
          <w:szCs w:val="21"/>
        </w:rPr>
        <w:tab/>
      </w:r>
      <w:r>
        <w:rPr>
          <w:sz w:val="21"/>
          <w:szCs w:val="21"/>
        </w:rPr>
        <w:tab/>
      </w:r>
      <w:r>
        <w:rPr>
          <w:sz w:val="21"/>
          <w:szCs w:val="21"/>
        </w:rPr>
        <w:tab/>
        <w:t xml:space="preserve">          инициалы, фамилия)</w:t>
      </w:r>
    </w:p>
    <w:p w:rsidR="00041CC5" w:rsidRDefault="00041CC5" w:rsidP="00041CC5">
      <w:pPr>
        <w:shd w:val="clear" w:color="auto" w:fill="FFFFFF"/>
        <w:rPr>
          <w:sz w:val="21"/>
          <w:szCs w:val="21"/>
        </w:rPr>
      </w:pPr>
      <w:r>
        <w:rPr>
          <w:sz w:val="21"/>
          <w:szCs w:val="21"/>
        </w:rPr>
        <w:t> </w:t>
      </w:r>
    </w:p>
    <w:p w:rsidR="00041CC5" w:rsidRDefault="00041CC5" w:rsidP="00041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Pr>
          <w:sz w:val="21"/>
          <w:szCs w:val="21"/>
        </w:rPr>
        <w:t xml:space="preserve">                                 </w:t>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  "__" _______________ 20__</w:t>
      </w:r>
    </w:p>
    <w:p w:rsidR="00041CC5" w:rsidRDefault="00041CC5" w:rsidP="00041CC5">
      <w:pPr>
        <w:shd w:val="clear" w:color="auto" w:fill="FFFFFF"/>
        <w:rPr>
          <w:sz w:val="21"/>
          <w:szCs w:val="21"/>
        </w:rPr>
      </w:pPr>
      <w:r>
        <w:rPr>
          <w:sz w:val="21"/>
          <w:szCs w:val="21"/>
        </w:rPr>
        <w:t> </w:t>
      </w:r>
    </w:p>
    <w:p w:rsidR="00041CC5" w:rsidRDefault="00041CC5" w:rsidP="00041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22272F"/>
        </w:rPr>
      </w:pPr>
    </w:p>
    <w:p w:rsidR="00041CC5" w:rsidRDefault="00041CC5" w:rsidP="00041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rPr>
      </w:pPr>
      <w:r>
        <w:rPr>
          <w:b/>
          <w:bCs/>
          <w:color w:val="22272F"/>
        </w:rPr>
        <w:t>АКТ ПРИЕМА-ПЕРЕДАЧИ ПОДАРКА</w:t>
      </w:r>
    </w:p>
    <w:p w:rsidR="00041CC5" w:rsidRDefault="00041CC5" w:rsidP="00041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rPr>
      </w:pPr>
      <w:r>
        <w:rPr>
          <w:color w:val="22272F"/>
        </w:rPr>
        <w:t>________________________________________________________________________</w:t>
      </w:r>
    </w:p>
    <w:p w:rsidR="00041CC5" w:rsidRDefault="00041CC5" w:rsidP="00041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22"/>
          <w:szCs w:val="22"/>
        </w:rPr>
      </w:pPr>
      <w:r>
        <w:rPr>
          <w:color w:val="22272F"/>
          <w:sz w:val="22"/>
          <w:szCs w:val="22"/>
        </w:rPr>
        <w:t>наименование органа, организации</w:t>
      </w:r>
    </w:p>
    <w:p w:rsidR="00041CC5" w:rsidRDefault="00041CC5" w:rsidP="00041CC5">
      <w:pPr>
        <w:shd w:val="clear" w:color="auto" w:fill="FFFFFF"/>
        <w:jc w:val="center"/>
        <w:rPr>
          <w:color w:val="22272F"/>
        </w:rPr>
      </w:pPr>
    </w:p>
    <w:p w:rsidR="00041CC5" w:rsidRDefault="00041CC5" w:rsidP="00041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rPr>
      </w:pPr>
      <w:r>
        <w:rPr>
          <w:color w:val="22272F"/>
        </w:rPr>
        <w:t>от "__" __________ 20__ г.                                       №_____</w:t>
      </w:r>
    </w:p>
    <w:p w:rsidR="00041CC5" w:rsidRDefault="00041CC5" w:rsidP="00041CC5">
      <w:pPr>
        <w:shd w:val="clear" w:color="auto" w:fill="FFFFFF"/>
        <w:jc w:val="center"/>
        <w:rPr>
          <w:color w:val="22272F"/>
        </w:rPr>
      </w:pPr>
    </w:p>
    <w:p w:rsidR="00041CC5" w:rsidRDefault="00041CC5" w:rsidP="00041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rPr>
      </w:pPr>
      <w:r>
        <w:rPr>
          <w:color w:val="22272F"/>
        </w:rPr>
        <w:t>В соответствии с законодательством Российской Федерации ____________________________</w:t>
      </w:r>
    </w:p>
    <w:p w:rsidR="00041CC5" w:rsidRDefault="00041CC5" w:rsidP="00041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rPr>
      </w:pPr>
      <w:r>
        <w:rPr>
          <w:color w:val="22272F"/>
        </w:rPr>
        <w:t>________________________________________________________________________________</w:t>
      </w:r>
    </w:p>
    <w:p w:rsidR="00041CC5" w:rsidRDefault="00041CC5" w:rsidP="00041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rPr>
      </w:pPr>
      <w:r>
        <w:rPr>
          <w:color w:val="22272F"/>
        </w:rPr>
        <w:t>(Ф.И.О., замещаемая должность)</w:t>
      </w:r>
    </w:p>
    <w:p w:rsidR="00041CC5" w:rsidRDefault="00041CC5" w:rsidP="00041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rPr>
      </w:pPr>
      <w:r>
        <w:rPr>
          <w:color w:val="22272F"/>
        </w:rPr>
        <w:t>передает, а материально ответственное лицо _________________________________________</w:t>
      </w:r>
    </w:p>
    <w:p w:rsidR="00041CC5" w:rsidRDefault="00041CC5" w:rsidP="00041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rPr>
      </w:pPr>
      <w:r>
        <w:rPr>
          <w:color w:val="22272F"/>
        </w:rPr>
        <w:t>(Ф.И.О., замещаемая должность)</w:t>
      </w:r>
    </w:p>
    <w:p w:rsidR="00041CC5" w:rsidRDefault="00041CC5" w:rsidP="00041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rPr>
      </w:pPr>
      <w:r>
        <w:rPr>
          <w:color w:val="22272F"/>
        </w:rPr>
        <w:t xml:space="preserve">принимает подарок, полученный </w:t>
      </w:r>
      <w:proofErr w:type="gramStart"/>
      <w:r>
        <w:rPr>
          <w:color w:val="22272F"/>
        </w:rPr>
        <w:t>на</w:t>
      </w:r>
      <w:proofErr w:type="gramEnd"/>
      <w:r>
        <w:rPr>
          <w:color w:val="22272F"/>
        </w:rPr>
        <w:t xml:space="preserve"> _________________________________________________</w:t>
      </w:r>
    </w:p>
    <w:p w:rsidR="00041CC5" w:rsidRDefault="00041CC5" w:rsidP="00041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22"/>
          <w:szCs w:val="22"/>
        </w:rPr>
      </w:pPr>
      <w:proofErr w:type="gramStart"/>
      <w:r>
        <w:rPr>
          <w:color w:val="22272F"/>
          <w:sz w:val="22"/>
          <w:szCs w:val="22"/>
        </w:rPr>
        <w:t>(указывается наименование протокольного</w:t>
      </w:r>
      <w:proofErr w:type="gramEnd"/>
    </w:p>
    <w:p w:rsidR="00041CC5" w:rsidRDefault="00041CC5" w:rsidP="00041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rPr>
      </w:pPr>
      <w:r>
        <w:rPr>
          <w:color w:val="22272F"/>
        </w:rPr>
        <w:t>________________________________________________________________________________</w:t>
      </w:r>
    </w:p>
    <w:p w:rsidR="00041CC5" w:rsidRDefault="00041CC5" w:rsidP="00041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22"/>
          <w:szCs w:val="22"/>
        </w:rPr>
      </w:pPr>
      <w:r>
        <w:rPr>
          <w:color w:val="22272F"/>
          <w:sz w:val="22"/>
          <w:szCs w:val="22"/>
        </w:rPr>
        <w:t>мероприятия, служебной командировки, другого официального мероприятия,</w:t>
      </w:r>
    </w:p>
    <w:p w:rsidR="00041CC5" w:rsidRDefault="00041CC5" w:rsidP="00041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22"/>
          <w:szCs w:val="22"/>
        </w:rPr>
      </w:pPr>
      <w:r>
        <w:rPr>
          <w:color w:val="22272F"/>
          <w:sz w:val="22"/>
          <w:szCs w:val="22"/>
        </w:rPr>
        <w:t>место проведения</w:t>
      </w:r>
    </w:p>
    <w:p w:rsidR="00041CC5" w:rsidRDefault="00041CC5" w:rsidP="00041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rPr>
      </w:pPr>
      <w:r>
        <w:rPr>
          <w:color w:val="22272F"/>
        </w:rPr>
        <w:t>________________________________________________________________________________</w:t>
      </w:r>
    </w:p>
    <w:p w:rsidR="00041CC5" w:rsidRDefault="00041CC5" w:rsidP="00041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22"/>
          <w:szCs w:val="22"/>
        </w:rPr>
      </w:pPr>
      <w:r>
        <w:rPr>
          <w:color w:val="22272F"/>
          <w:sz w:val="22"/>
          <w:szCs w:val="22"/>
        </w:rPr>
        <w:t>и дата его проведения)</w:t>
      </w:r>
    </w:p>
    <w:p w:rsidR="00041CC5" w:rsidRDefault="00041CC5" w:rsidP="00041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rPr>
      </w:pPr>
      <w:r>
        <w:rPr>
          <w:color w:val="22272F"/>
        </w:rPr>
        <w:t>Наименование подарка ____________________________________________________________</w:t>
      </w:r>
    </w:p>
    <w:p w:rsidR="00041CC5" w:rsidRDefault="00041CC5" w:rsidP="00041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rPr>
      </w:pPr>
      <w:r>
        <w:rPr>
          <w:color w:val="22272F"/>
        </w:rPr>
        <w:t>Вид подарка _____________________________________________________________________</w:t>
      </w:r>
    </w:p>
    <w:p w:rsidR="00041CC5" w:rsidRDefault="00041CC5" w:rsidP="00041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22"/>
          <w:szCs w:val="22"/>
        </w:rPr>
      </w:pPr>
      <w:r>
        <w:rPr>
          <w:color w:val="22272F"/>
          <w:sz w:val="22"/>
          <w:szCs w:val="22"/>
        </w:rPr>
        <w:t xml:space="preserve">(бытовая техника, предметы искусства и </w:t>
      </w:r>
      <w:proofErr w:type="gramStart"/>
      <w:r>
        <w:rPr>
          <w:color w:val="22272F"/>
          <w:sz w:val="22"/>
          <w:szCs w:val="22"/>
        </w:rPr>
        <w:t>другое</w:t>
      </w:r>
      <w:proofErr w:type="gramEnd"/>
      <w:r>
        <w:rPr>
          <w:color w:val="22272F"/>
          <w:sz w:val="22"/>
          <w:szCs w:val="22"/>
        </w:rPr>
        <w:t>)</w:t>
      </w:r>
    </w:p>
    <w:p w:rsidR="00041CC5" w:rsidRDefault="00041CC5" w:rsidP="00041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rPr>
      </w:pPr>
    </w:p>
    <w:p w:rsidR="00041CC5" w:rsidRDefault="00041CC5" w:rsidP="00041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rPr>
      </w:pPr>
      <w:r>
        <w:rPr>
          <w:color w:val="22272F"/>
        </w:rPr>
        <w:t xml:space="preserve">Величина натурального  и  денежного  измерения  факта  </w:t>
      </w:r>
      <w:proofErr w:type="gramStart"/>
      <w:r>
        <w:rPr>
          <w:color w:val="22272F"/>
        </w:rPr>
        <w:t>хозяйственной</w:t>
      </w:r>
      <w:proofErr w:type="gramEnd"/>
    </w:p>
    <w:p w:rsidR="00041CC5" w:rsidRDefault="00041CC5" w:rsidP="00041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rPr>
      </w:pPr>
      <w:r>
        <w:rPr>
          <w:color w:val="22272F"/>
        </w:rPr>
        <w:t>жизни подарка с указанием единиц измерения ________________________________________</w:t>
      </w:r>
    </w:p>
    <w:p w:rsidR="00041CC5" w:rsidRDefault="00041CC5" w:rsidP="00041CC5">
      <w:pPr>
        <w:shd w:val="clear" w:color="auto" w:fill="FFFFFF"/>
        <w:rPr>
          <w:color w:val="22272F"/>
        </w:rPr>
      </w:pPr>
    </w:p>
    <w:p w:rsidR="00041CC5" w:rsidRDefault="00041CC5" w:rsidP="00041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rPr>
      </w:pPr>
      <w:r>
        <w:rPr>
          <w:color w:val="22272F"/>
        </w:rPr>
        <w:t>Приложение: ___________________________________________ на _____ листах.</w:t>
      </w:r>
    </w:p>
    <w:p w:rsidR="00041CC5" w:rsidRDefault="00041CC5" w:rsidP="00041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2"/>
          <w:szCs w:val="22"/>
        </w:rPr>
      </w:pPr>
      <w:r>
        <w:rPr>
          <w:color w:val="22272F"/>
          <w:sz w:val="22"/>
          <w:szCs w:val="22"/>
        </w:rPr>
        <w:t xml:space="preserve">                      (наименование документа: чек, гарантийный талон и т.п.)</w:t>
      </w:r>
    </w:p>
    <w:p w:rsidR="00041CC5" w:rsidRDefault="00041CC5" w:rsidP="00041CC5">
      <w:pPr>
        <w:shd w:val="clear" w:color="auto" w:fill="FFFFFF"/>
        <w:rPr>
          <w:color w:val="22272F"/>
        </w:rPr>
      </w:pPr>
    </w:p>
    <w:p w:rsidR="00041CC5" w:rsidRDefault="00041CC5" w:rsidP="00041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rPr>
      </w:pPr>
      <w:r>
        <w:rPr>
          <w:color w:val="22272F"/>
        </w:rPr>
        <w:t xml:space="preserve">              </w:t>
      </w:r>
    </w:p>
    <w:p w:rsidR="00041CC5" w:rsidRDefault="00041CC5" w:rsidP="00041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rPr>
      </w:pPr>
    </w:p>
    <w:p w:rsidR="00041CC5" w:rsidRDefault="00041CC5" w:rsidP="00041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rPr>
      </w:pPr>
      <w:r>
        <w:rPr>
          <w:color w:val="22272F"/>
        </w:rPr>
        <w:t xml:space="preserve">     Сдал</w:t>
      </w:r>
      <w:proofErr w:type="gramStart"/>
      <w:r>
        <w:rPr>
          <w:color w:val="22272F"/>
        </w:rPr>
        <w:t xml:space="preserve">                                                     П</w:t>
      </w:r>
      <w:proofErr w:type="gramEnd"/>
      <w:r>
        <w:rPr>
          <w:color w:val="22272F"/>
        </w:rPr>
        <w:t>ринял</w:t>
      </w:r>
    </w:p>
    <w:p w:rsidR="00041CC5" w:rsidRDefault="00041CC5" w:rsidP="00041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rPr>
      </w:pPr>
      <w:r>
        <w:rPr>
          <w:color w:val="22272F"/>
        </w:rPr>
        <w:t xml:space="preserve">     __________________________           __________________________</w:t>
      </w:r>
    </w:p>
    <w:p w:rsidR="00041CC5" w:rsidRDefault="00041CC5" w:rsidP="00041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22"/>
          <w:szCs w:val="22"/>
        </w:rPr>
      </w:pPr>
      <w:r>
        <w:rPr>
          <w:color w:val="22272F"/>
          <w:sz w:val="22"/>
          <w:szCs w:val="22"/>
        </w:rPr>
        <w:t xml:space="preserve">               (Ф.И.О., подпись)                                      (Ф.И.О., подпись)</w:t>
      </w:r>
    </w:p>
    <w:p w:rsidR="00041CC5" w:rsidRDefault="00041CC5" w:rsidP="00041CC5">
      <w:pPr>
        <w:sectPr w:rsidR="00041CC5">
          <w:footnotePr>
            <w:pos w:val="beneathText"/>
          </w:footnotePr>
          <w:pgSz w:w="11905" w:h="16837"/>
          <w:pgMar w:top="1134" w:right="567" w:bottom="1134" w:left="1276" w:header="720" w:footer="720" w:gutter="0"/>
          <w:cols w:space="720"/>
        </w:sectPr>
      </w:pPr>
    </w:p>
    <w:p w:rsidR="00041CC5" w:rsidRDefault="00041CC5" w:rsidP="00041CC5">
      <w:pPr>
        <w:ind w:left="4963" w:firstLine="709"/>
      </w:pPr>
      <w:r>
        <w:rPr>
          <w:b/>
        </w:rPr>
        <w:lastRenderedPageBreak/>
        <w:t xml:space="preserve">            </w:t>
      </w:r>
      <w:r>
        <w:rPr>
          <w:b/>
        </w:rPr>
        <w:tab/>
      </w:r>
      <w:r>
        <w:rPr>
          <w:b/>
        </w:rPr>
        <w:tab/>
      </w:r>
      <w:r>
        <w:rPr>
          <w:b/>
        </w:rPr>
        <w:tab/>
      </w:r>
      <w:r>
        <w:rPr>
          <w:b/>
        </w:rPr>
        <w:tab/>
      </w:r>
      <w:r>
        <w:rPr>
          <w:b/>
        </w:rPr>
        <w:tab/>
      </w:r>
      <w:r>
        <w:rPr>
          <w:b/>
        </w:rPr>
        <w:tab/>
        <w:t xml:space="preserve">   </w:t>
      </w:r>
      <w:r>
        <w:t xml:space="preserve">Приложение </w:t>
      </w:r>
    </w:p>
    <w:p w:rsidR="00041CC5" w:rsidRDefault="00041CC5" w:rsidP="00041CC5">
      <w:pPr>
        <w:ind w:left="9926"/>
        <w:jc w:val="both"/>
      </w:pPr>
      <w:r>
        <w:t xml:space="preserve">            к Постановлению Администрации </w:t>
      </w:r>
    </w:p>
    <w:p w:rsidR="00041CC5" w:rsidRDefault="00041CC5" w:rsidP="00041CC5">
      <w:pPr>
        <w:ind w:left="9926"/>
        <w:jc w:val="both"/>
      </w:pPr>
      <w:r>
        <w:t xml:space="preserve">            Хомутининского сельского поселения</w:t>
      </w:r>
    </w:p>
    <w:p w:rsidR="00041CC5" w:rsidRDefault="00041CC5" w:rsidP="00041CC5">
      <w:pPr>
        <w:jc w:val="center"/>
      </w:pPr>
      <w:r>
        <w:t xml:space="preserve">            </w:t>
      </w:r>
      <w:r>
        <w:tab/>
      </w:r>
      <w:r>
        <w:tab/>
      </w:r>
      <w:r>
        <w:tab/>
      </w:r>
      <w:r>
        <w:tab/>
      </w:r>
      <w:r>
        <w:tab/>
      </w:r>
      <w:r>
        <w:tab/>
        <w:t xml:space="preserve">                                                                                   от </w:t>
      </w:r>
      <w:r>
        <w:rPr>
          <w:u w:val="single"/>
        </w:rPr>
        <w:t>29.06.2020</w:t>
      </w:r>
      <w:r>
        <w:t xml:space="preserve"> года  №  </w:t>
      </w:r>
      <w:r>
        <w:rPr>
          <w:u w:val="single"/>
        </w:rPr>
        <w:t>15</w:t>
      </w:r>
    </w:p>
    <w:p w:rsidR="00041CC5" w:rsidRDefault="00041CC5" w:rsidP="00041CC5">
      <w:pPr>
        <w:autoSpaceDE w:val="0"/>
        <w:autoSpaceDN w:val="0"/>
        <w:adjustRightInd w:val="0"/>
        <w:ind w:left="10624" w:firstLine="720"/>
        <w:jc w:val="both"/>
      </w:pPr>
    </w:p>
    <w:p w:rsidR="00041CC5" w:rsidRDefault="00041CC5" w:rsidP="00041CC5">
      <w:pPr>
        <w:autoSpaceDE w:val="0"/>
        <w:autoSpaceDN w:val="0"/>
        <w:adjustRightInd w:val="0"/>
        <w:ind w:firstLine="720"/>
        <w:jc w:val="both"/>
      </w:pPr>
    </w:p>
    <w:p w:rsidR="00041CC5" w:rsidRDefault="00041CC5" w:rsidP="00041CC5">
      <w:pPr>
        <w:autoSpaceDE w:val="0"/>
        <w:autoSpaceDN w:val="0"/>
        <w:adjustRightInd w:val="0"/>
        <w:ind w:firstLine="720"/>
        <w:jc w:val="both"/>
      </w:pPr>
    </w:p>
    <w:p w:rsidR="00041CC5" w:rsidRDefault="00041CC5" w:rsidP="00041CC5">
      <w:pPr>
        <w:autoSpaceDE w:val="0"/>
        <w:autoSpaceDN w:val="0"/>
        <w:adjustRightInd w:val="0"/>
        <w:ind w:firstLine="720"/>
        <w:jc w:val="both"/>
      </w:pPr>
    </w:p>
    <w:p w:rsidR="00041CC5" w:rsidRDefault="00041CC5" w:rsidP="00041CC5">
      <w:pPr>
        <w:autoSpaceDE w:val="0"/>
        <w:autoSpaceDN w:val="0"/>
        <w:adjustRightInd w:val="0"/>
        <w:ind w:firstLine="720"/>
        <w:jc w:val="both"/>
      </w:pPr>
    </w:p>
    <w:tbl>
      <w:tblPr>
        <w:tblW w:w="13755" w:type="dxa"/>
        <w:shd w:val="clear" w:color="auto" w:fill="FFFFFF"/>
        <w:tblLayout w:type="fixed"/>
        <w:tblCellMar>
          <w:left w:w="0" w:type="dxa"/>
          <w:right w:w="0" w:type="dxa"/>
        </w:tblCellMar>
        <w:tblLook w:val="04A0"/>
      </w:tblPr>
      <w:tblGrid>
        <w:gridCol w:w="711"/>
        <w:gridCol w:w="1327"/>
        <w:gridCol w:w="2642"/>
        <w:gridCol w:w="3088"/>
        <w:gridCol w:w="2301"/>
        <w:gridCol w:w="2410"/>
        <w:gridCol w:w="1276"/>
      </w:tblGrid>
      <w:tr w:rsidR="00041CC5" w:rsidTr="00041CC5">
        <w:tc>
          <w:tcPr>
            <w:tcW w:w="13750" w:type="dxa"/>
            <w:gridSpan w:val="7"/>
            <w:tcBorders>
              <w:top w:val="nil"/>
              <w:left w:val="nil"/>
              <w:bottom w:val="single" w:sz="6" w:space="0" w:color="000000"/>
              <w:right w:val="nil"/>
            </w:tcBorders>
            <w:shd w:val="clear" w:color="auto" w:fill="FFFFFF"/>
          </w:tcPr>
          <w:p w:rsidR="00041CC5" w:rsidRDefault="00041CC5">
            <w:pPr>
              <w:spacing w:before="69" w:after="69" w:line="276" w:lineRule="auto"/>
              <w:ind w:left="69" w:right="69"/>
              <w:jc w:val="center"/>
              <w:rPr>
                <w:b/>
                <w:bCs/>
                <w:color w:val="22272F"/>
                <w:sz w:val="26"/>
                <w:szCs w:val="26"/>
                <w:lang w:eastAsia="en-US"/>
              </w:rPr>
            </w:pPr>
            <w:r>
              <w:rPr>
                <w:b/>
                <w:bCs/>
                <w:color w:val="22272F"/>
                <w:sz w:val="26"/>
                <w:szCs w:val="26"/>
                <w:lang w:eastAsia="en-US"/>
              </w:rPr>
              <w:t>КНИГА УЧЕТА АКТОВ ПРИЕМА-ПЕРЕДАЧИ ПОДАРКОВ,</w:t>
            </w:r>
          </w:p>
          <w:p w:rsidR="00041CC5" w:rsidRDefault="00041CC5">
            <w:pPr>
              <w:spacing w:before="69" w:after="69" w:line="276" w:lineRule="auto"/>
              <w:ind w:left="69" w:right="69"/>
              <w:jc w:val="center"/>
              <w:rPr>
                <w:b/>
                <w:bCs/>
                <w:color w:val="22272F"/>
                <w:sz w:val="26"/>
                <w:szCs w:val="26"/>
                <w:lang w:eastAsia="en-US"/>
              </w:rPr>
            </w:pPr>
            <w:r>
              <w:rPr>
                <w:b/>
                <w:bCs/>
                <w:color w:val="22272F"/>
                <w:sz w:val="26"/>
                <w:szCs w:val="26"/>
                <w:lang w:eastAsia="en-US"/>
              </w:rPr>
              <w:t xml:space="preserve"> </w:t>
            </w:r>
            <w:proofErr w:type="gramStart"/>
            <w:r>
              <w:rPr>
                <w:b/>
                <w:bCs/>
                <w:color w:val="22272F"/>
                <w:sz w:val="26"/>
                <w:szCs w:val="26"/>
                <w:lang w:eastAsia="en-US"/>
              </w:rPr>
              <w:t>ПОЛУЧЕННЫХ</w:t>
            </w:r>
            <w:proofErr w:type="gramEnd"/>
            <w:r>
              <w:rPr>
                <w:b/>
                <w:bCs/>
                <w:color w:val="22272F"/>
                <w:sz w:val="26"/>
                <w:szCs w:val="26"/>
                <w:lang w:eastAsia="en-US"/>
              </w:rPr>
              <w:t xml:space="preserve"> СОТРУДНИКАМИ   </w:t>
            </w:r>
          </w:p>
          <w:p w:rsidR="00041CC5" w:rsidRDefault="00041CC5">
            <w:pPr>
              <w:spacing w:before="69" w:after="69" w:line="276" w:lineRule="auto"/>
              <w:ind w:left="69" w:right="69"/>
              <w:jc w:val="center"/>
              <w:rPr>
                <w:b/>
                <w:bCs/>
                <w:color w:val="22272F"/>
                <w:sz w:val="26"/>
                <w:szCs w:val="26"/>
                <w:lang w:eastAsia="en-US"/>
              </w:rPr>
            </w:pPr>
          </w:p>
          <w:p w:rsidR="00041CC5" w:rsidRDefault="00041CC5">
            <w:pPr>
              <w:spacing w:before="69" w:after="69" w:line="276" w:lineRule="auto"/>
              <w:ind w:left="69" w:right="69"/>
              <w:jc w:val="center"/>
              <w:rPr>
                <w:b/>
                <w:bCs/>
                <w:color w:val="22272F"/>
                <w:sz w:val="26"/>
                <w:szCs w:val="26"/>
                <w:lang w:eastAsia="en-US"/>
              </w:rPr>
            </w:pPr>
          </w:p>
          <w:p w:rsidR="00041CC5" w:rsidRDefault="00041CC5">
            <w:pPr>
              <w:spacing w:line="276" w:lineRule="auto"/>
              <w:rPr>
                <w:color w:val="22272F"/>
                <w:sz w:val="21"/>
                <w:szCs w:val="21"/>
                <w:lang w:eastAsia="en-US"/>
              </w:rPr>
            </w:pPr>
            <w:r>
              <w:rPr>
                <w:color w:val="22272F"/>
                <w:sz w:val="21"/>
                <w:szCs w:val="21"/>
                <w:lang w:eastAsia="en-US"/>
              </w:rPr>
              <w:t> </w:t>
            </w:r>
          </w:p>
        </w:tc>
      </w:tr>
      <w:tr w:rsidR="00041CC5" w:rsidTr="00041CC5">
        <w:tc>
          <w:tcPr>
            <w:tcW w:w="710" w:type="dxa"/>
            <w:vMerge w:val="restart"/>
            <w:tcBorders>
              <w:top w:val="nil"/>
              <w:left w:val="single" w:sz="6" w:space="0" w:color="000000"/>
              <w:bottom w:val="nil"/>
              <w:right w:val="single" w:sz="6" w:space="0" w:color="000000"/>
            </w:tcBorders>
            <w:shd w:val="clear" w:color="auto" w:fill="FFFFFF"/>
            <w:hideMark/>
          </w:tcPr>
          <w:p w:rsidR="00041CC5" w:rsidRDefault="00041CC5">
            <w:pPr>
              <w:spacing w:before="69" w:after="69" w:line="276" w:lineRule="auto"/>
              <w:ind w:left="69" w:right="69"/>
              <w:jc w:val="center"/>
              <w:rPr>
                <w:lang w:eastAsia="en-US"/>
              </w:rPr>
            </w:pPr>
            <w:r>
              <w:rPr>
                <w:lang w:eastAsia="en-US"/>
              </w:rPr>
              <w:t>N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1327" w:type="dxa"/>
            <w:vMerge w:val="restart"/>
            <w:tcBorders>
              <w:top w:val="nil"/>
              <w:left w:val="nil"/>
              <w:bottom w:val="nil"/>
              <w:right w:val="single" w:sz="6" w:space="0" w:color="000000"/>
            </w:tcBorders>
            <w:shd w:val="clear" w:color="auto" w:fill="FFFFFF"/>
            <w:hideMark/>
          </w:tcPr>
          <w:p w:rsidR="00041CC5" w:rsidRDefault="00041CC5">
            <w:pPr>
              <w:spacing w:before="69" w:after="69" w:line="276" w:lineRule="auto"/>
              <w:ind w:left="69" w:right="69"/>
              <w:jc w:val="center"/>
              <w:rPr>
                <w:lang w:eastAsia="en-US"/>
              </w:rPr>
            </w:pPr>
            <w:r>
              <w:rPr>
                <w:lang w:eastAsia="en-US"/>
              </w:rPr>
              <w:t>Номер и дата акта приема-передачи</w:t>
            </w:r>
          </w:p>
        </w:tc>
        <w:tc>
          <w:tcPr>
            <w:tcW w:w="5728" w:type="dxa"/>
            <w:gridSpan w:val="2"/>
            <w:tcBorders>
              <w:top w:val="nil"/>
              <w:left w:val="nil"/>
              <w:bottom w:val="single" w:sz="6" w:space="0" w:color="000000"/>
              <w:right w:val="single" w:sz="6" w:space="0" w:color="000000"/>
            </w:tcBorders>
            <w:shd w:val="clear" w:color="auto" w:fill="FFFFFF"/>
            <w:hideMark/>
          </w:tcPr>
          <w:p w:rsidR="00041CC5" w:rsidRDefault="00041CC5">
            <w:pPr>
              <w:spacing w:before="69" w:after="69" w:line="276" w:lineRule="auto"/>
              <w:ind w:left="69" w:right="69"/>
              <w:jc w:val="center"/>
              <w:rPr>
                <w:lang w:eastAsia="en-US"/>
              </w:rPr>
            </w:pPr>
            <w:r>
              <w:rPr>
                <w:lang w:eastAsia="en-US"/>
              </w:rPr>
              <w:t xml:space="preserve">Сведения о сотруднике, гражданском служащем, работнике, </w:t>
            </w:r>
            <w:proofErr w:type="gramStart"/>
            <w:r>
              <w:rPr>
                <w:lang w:eastAsia="en-US"/>
              </w:rPr>
              <w:t>сдавших</w:t>
            </w:r>
            <w:proofErr w:type="gramEnd"/>
            <w:r>
              <w:rPr>
                <w:lang w:eastAsia="en-US"/>
              </w:rPr>
              <w:t xml:space="preserve"> подарок</w:t>
            </w:r>
          </w:p>
        </w:tc>
        <w:tc>
          <w:tcPr>
            <w:tcW w:w="2300" w:type="dxa"/>
            <w:vMerge w:val="restart"/>
            <w:tcBorders>
              <w:top w:val="nil"/>
              <w:left w:val="nil"/>
              <w:bottom w:val="nil"/>
              <w:right w:val="single" w:sz="6" w:space="0" w:color="000000"/>
            </w:tcBorders>
            <w:shd w:val="clear" w:color="auto" w:fill="FFFFFF"/>
            <w:hideMark/>
          </w:tcPr>
          <w:p w:rsidR="00041CC5" w:rsidRDefault="00041CC5">
            <w:pPr>
              <w:spacing w:before="69" w:after="69" w:line="276" w:lineRule="auto"/>
              <w:ind w:left="69" w:right="69"/>
              <w:jc w:val="center"/>
              <w:rPr>
                <w:lang w:eastAsia="en-US"/>
              </w:rPr>
            </w:pPr>
            <w:r>
              <w:rPr>
                <w:lang w:eastAsia="en-US"/>
              </w:rPr>
              <w:t>Наименование подарка</w:t>
            </w:r>
          </w:p>
        </w:tc>
        <w:tc>
          <w:tcPr>
            <w:tcW w:w="3685" w:type="dxa"/>
            <w:gridSpan w:val="2"/>
            <w:tcBorders>
              <w:top w:val="nil"/>
              <w:left w:val="nil"/>
              <w:bottom w:val="single" w:sz="6" w:space="0" w:color="000000"/>
              <w:right w:val="single" w:sz="6" w:space="0" w:color="000000"/>
            </w:tcBorders>
            <w:shd w:val="clear" w:color="auto" w:fill="FFFFFF"/>
            <w:hideMark/>
          </w:tcPr>
          <w:p w:rsidR="00041CC5" w:rsidRDefault="00041CC5">
            <w:pPr>
              <w:spacing w:before="69" w:after="69" w:line="276" w:lineRule="auto"/>
              <w:ind w:left="69" w:right="69"/>
              <w:jc w:val="center"/>
              <w:rPr>
                <w:lang w:eastAsia="en-US"/>
              </w:rPr>
            </w:pPr>
            <w:r>
              <w:rPr>
                <w:lang w:eastAsia="en-US"/>
              </w:rPr>
              <w:t>Сведения об ответственном лице, принявшем подарок</w:t>
            </w:r>
          </w:p>
        </w:tc>
      </w:tr>
      <w:tr w:rsidR="00041CC5" w:rsidTr="00041CC5">
        <w:tc>
          <w:tcPr>
            <w:tcW w:w="13750" w:type="dxa"/>
            <w:vMerge/>
            <w:tcBorders>
              <w:top w:val="nil"/>
              <w:left w:val="single" w:sz="6" w:space="0" w:color="000000"/>
              <w:bottom w:val="nil"/>
              <w:right w:val="single" w:sz="6" w:space="0" w:color="000000"/>
            </w:tcBorders>
            <w:shd w:val="clear" w:color="auto" w:fill="FFFFFF"/>
            <w:vAlign w:val="center"/>
            <w:hideMark/>
          </w:tcPr>
          <w:p w:rsidR="00041CC5" w:rsidRDefault="00041CC5">
            <w:pPr>
              <w:rPr>
                <w:lang w:eastAsia="en-US"/>
              </w:rPr>
            </w:pPr>
          </w:p>
        </w:tc>
        <w:tc>
          <w:tcPr>
            <w:tcW w:w="1327" w:type="dxa"/>
            <w:vMerge/>
            <w:tcBorders>
              <w:top w:val="nil"/>
              <w:left w:val="nil"/>
              <w:bottom w:val="nil"/>
              <w:right w:val="single" w:sz="6" w:space="0" w:color="000000"/>
            </w:tcBorders>
            <w:shd w:val="clear" w:color="auto" w:fill="FFFFFF"/>
            <w:vAlign w:val="center"/>
            <w:hideMark/>
          </w:tcPr>
          <w:p w:rsidR="00041CC5" w:rsidRDefault="00041CC5">
            <w:pPr>
              <w:rPr>
                <w:lang w:eastAsia="en-US"/>
              </w:rPr>
            </w:pPr>
          </w:p>
        </w:tc>
        <w:tc>
          <w:tcPr>
            <w:tcW w:w="2641" w:type="dxa"/>
            <w:tcBorders>
              <w:top w:val="nil"/>
              <w:left w:val="nil"/>
              <w:bottom w:val="single" w:sz="6" w:space="0" w:color="000000"/>
              <w:right w:val="single" w:sz="6" w:space="0" w:color="000000"/>
            </w:tcBorders>
            <w:shd w:val="clear" w:color="auto" w:fill="FFFFFF"/>
            <w:hideMark/>
          </w:tcPr>
          <w:p w:rsidR="00041CC5" w:rsidRDefault="00041CC5">
            <w:pPr>
              <w:spacing w:before="69" w:after="69" w:line="276" w:lineRule="auto"/>
              <w:ind w:left="69" w:right="69"/>
              <w:jc w:val="center"/>
              <w:rPr>
                <w:lang w:eastAsia="en-US"/>
              </w:rPr>
            </w:pPr>
            <w:r>
              <w:rPr>
                <w:lang w:eastAsia="en-US"/>
              </w:rPr>
              <w:t>Фамилия, имя, отчество</w:t>
            </w:r>
          </w:p>
          <w:p w:rsidR="00041CC5" w:rsidRDefault="00041CC5">
            <w:pPr>
              <w:spacing w:before="69" w:after="69" w:line="276" w:lineRule="auto"/>
              <w:ind w:left="69" w:right="69"/>
              <w:jc w:val="center"/>
              <w:rPr>
                <w:lang w:eastAsia="en-US"/>
              </w:rPr>
            </w:pPr>
            <w:r>
              <w:rPr>
                <w:lang w:eastAsia="en-US"/>
              </w:rPr>
              <w:t>(при наличии)</w:t>
            </w:r>
          </w:p>
        </w:tc>
        <w:tc>
          <w:tcPr>
            <w:tcW w:w="3087" w:type="dxa"/>
            <w:tcBorders>
              <w:top w:val="nil"/>
              <w:left w:val="nil"/>
              <w:bottom w:val="single" w:sz="6" w:space="0" w:color="000000"/>
              <w:right w:val="single" w:sz="6" w:space="0" w:color="000000"/>
            </w:tcBorders>
            <w:shd w:val="clear" w:color="auto" w:fill="FFFFFF"/>
            <w:hideMark/>
          </w:tcPr>
          <w:p w:rsidR="00041CC5" w:rsidRDefault="00041CC5">
            <w:pPr>
              <w:spacing w:before="69" w:after="69" w:line="276" w:lineRule="auto"/>
              <w:ind w:left="69" w:right="69"/>
              <w:jc w:val="center"/>
              <w:rPr>
                <w:lang w:eastAsia="en-US"/>
              </w:rPr>
            </w:pPr>
            <w:r>
              <w:rPr>
                <w:lang w:eastAsia="en-US"/>
              </w:rPr>
              <w:t>Замещаемая должность, специальное звание (классный чин)</w:t>
            </w:r>
          </w:p>
        </w:tc>
        <w:tc>
          <w:tcPr>
            <w:tcW w:w="2300" w:type="dxa"/>
            <w:vMerge/>
            <w:tcBorders>
              <w:top w:val="nil"/>
              <w:left w:val="nil"/>
              <w:bottom w:val="nil"/>
              <w:right w:val="single" w:sz="6" w:space="0" w:color="000000"/>
            </w:tcBorders>
            <w:shd w:val="clear" w:color="auto" w:fill="FFFFFF"/>
            <w:vAlign w:val="center"/>
            <w:hideMark/>
          </w:tcPr>
          <w:p w:rsidR="00041CC5" w:rsidRDefault="00041CC5">
            <w:pPr>
              <w:rPr>
                <w:lang w:eastAsia="en-US"/>
              </w:rPr>
            </w:pPr>
          </w:p>
        </w:tc>
        <w:tc>
          <w:tcPr>
            <w:tcW w:w="2409" w:type="dxa"/>
            <w:tcBorders>
              <w:top w:val="nil"/>
              <w:left w:val="nil"/>
              <w:bottom w:val="single" w:sz="6" w:space="0" w:color="000000"/>
              <w:right w:val="single" w:sz="6" w:space="0" w:color="000000"/>
            </w:tcBorders>
            <w:shd w:val="clear" w:color="auto" w:fill="FFFFFF"/>
            <w:hideMark/>
          </w:tcPr>
          <w:p w:rsidR="00041CC5" w:rsidRDefault="00041CC5">
            <w:pPr>
              <w:spacing w:before="69" w:after="69" w:line="276" w:lineRule="auto"/>
              <w:ind w:left="69" w:right="69"/>
              <w:jc w:val="center"/>
              <w:rPr>
                <w:lang w:eastAsia="en-US"/>
              </w:rPr>
            </w:pPr>
            <w:r>
              <w:rPr>
                <w:lang w:eastAsia="en-US"/>
              </w:rPr>
              <w:t>Фамилия, имя, отчество (при наличии)</w:t>
            </w:r>
          </w:p>
        </w:tc>
        <w:tc>
          <w:tcPr>
            <w:tcW w:w="1276" w:type="dxa"/>
            <w:tcBorders>
              <w:top w:val="nil"/>
              <w:left w:val="nil"/>
              <w:bottom w:val="single" w:sz="6" w:space="0" w:color="000000"/>
              <w:right w:val="single" w:sz="6" w:space="0" w:color="000000"/>
            </w:tcBorders>
            <w:shd w:val="clear" w:color="auto" w:fill="FFFFFF"/>
            <w:hideMark/>
          </w:tcPr>
          <w:p w:rsidR="00041CC5" w:rsidRDefault="00041CC5">
            <w:pPr>
              <w:spacing w:before="69" w:after="69" w:line="276" w:lineRule="auto"/>
              <w:ind w:left="69" w:right="69"/>
              <w:jc w:val="center"/>
              <w:rPr>
                <w:lang w:eastAsia="en-US"/>
              </w:rPr>
            </w:pPr>
            <w:r>
              <w:rPr>
                <w:lang w:eastAsia="en-US"/>
              </w:rPr>
              <w:t>Подпись</w:t>
            </w:r>
          </w:p>
        </w:tc>
      </w:tr>
      <w:tr w:rsidR="00041CC5" w:rsidTr="00041CC5">
        <w:tc>
          <w:tcPr>
            <w:tcW w:w="710" w:type="dxa"/>
            <w:tcBorders>
              <w:top w:val="nil"/>
              <w:left w:val="single" w:sz="6" w:space="0" w:color="000000"/>
              <w:bottom w:val="single" w:sz="6" w:space="0" w:color="000000"/>
              <w:right w:val="single" w:sz="6" w:space="0" w:color="000000"/>
            </w:tcBorders>
            <w:shd w:val="clear" w:color="auto" w:fill="FFFFFF"/>
            <w:hideMark/>
          </w:tcPr>
          <w:p w:rsidR="00041CC5" w:rsidRDefault="00041CC5">
            <w:pPr>
              <w:spacing w:before="69" w:after="69" w:line="276" w:lineRule="auto"/>
              <w:ind w:left="69" w:right="69"/>
              <w:jc w:val="center"/>
              <w:rPr>
                <w:lang w:eastAsia="en-US"/>
              </w:rPr>
            </w:pPr>
            <w:r>
              <w:rPr>
                <w:lang w:eastAsia="en-US"/>
              </w:rPr>
              <w:t>1</w:t>
            </w:r>
          </w:p>
        </w:tc>
        <w:tc>
          <w:tcPr>
            <w:tcW w:w="1327" w:type="dxa"/>
            <w:tcBorders>
              <w:top w:val="nil"/>
              <w:left w:val="nil"/>
              <w:bottom w:val="single" w:sz="6" w:space="0" w:color="000000"/>
              <w:right w:val="single" w:sz="6" w:space="0" w:color="000000"/>
            </w:tcBorders>
            <w:shd w:val="clear" w:color="auto" w:fill="FFFFFF"/>
            <w:hideMark/>
          </w:tcPr>
          <w:p w:rsidR="00041CC5" w:rsidRDefault="00041CC5">
            <w:pPr>
              <w:spacing w:before="69" w:after="69" w:line="276" w:lineRule="auto"/>
              <w:ind w:left="69" w:right="69"/>
              <w:jc w:val="center"/>
              <w:rPr>
                <w:lang w:eastAsia="en-US"/>
              </w:rPr>
            </w:pPr>
            <w:r>
              <w:rPr>
                <w:lang w:eastAsia="en-US"/>
              </w:rPr>
              <w:t>2</w:t>
            </w:r>
          </w:p>
        </w:tc>
        <w:tc>
          <w:tcPr>
            <w:tcW w:w="2641" w:type="dxa"/>
            <w:tcBorders>
              <w:top w:val="nil"/>
              <w:left w:val="nil"/>
              <w:bottom w:val="single" w:sz="6" w:space="0" w:color="000000"/>
              <w:right w:val="single" w:sz="6" w:space="0" w:color="000000"/>
            </w:tcBorders>
            <w:shd w:val="clear" w:color="auto" w:fill="FFFFFF"/>
            <w:hideMark/>
          </w:tcPr>
          <w:p w:rsidR="00041CC5" w:rsidRDefault="00041CC5">
            <w:pPr>
              <w:spacing w:before="69" w:after="69" w:line="276" w:lineRule="auto"/>
              <w:ind w:left="69" w:right="69"/>
              <w:jc w:val="center"/>
              <w:rPr>
                <w:lang w:eastAsia="en-US"/>
              </w:rPr>
            </w:pPr>
            <w:r>
              <w:rPr>
                <w:lang w:eastAsia="en-US"/>
              </w:rPr>
              <w:t>3</w:t>
            </w:r>
          </w:p>
        </w:tc>
        <w:tc>
          <w:tcPr>
            <w:tcW w:w="3087" w:type="dxa"/>
            <w:tcBorders>
              <w:top w:val="nil"/>
              <w:left w:val="nil"/>
              <w:bottom w:val="single" w:sz="6" w:space="0" w:color="000000"/>
              <w:right w:val="single" w:sz="6" w:space="0" w:color="000000"/>
            </w:tcBorders>
            <w:shd w:val="clear" w:color="auto" w:fill="FFFFFF"/>
            <w:hideMark/>
          </w:tcPr>
          <w:p w:rsidR="00041CC5" w:rsidRDefault="00041CC5">
            <w:pPr>
              <w:spacing w:before="69" w:after="69" w:line="276" w:lineRule="auto"/>
              <w:ind w:left="69" w:right="69"/>
              <w:jc w:val="center"/>
              <w:rPr>
                <w:lang w:eastAsia="en-US"/>
              </w:rPr>
            </w:pPr>
            <w:r>
              <w:rPr>
                <w:lang w:eastAsia="en-US"/>
              </w:rPr>
              <w:t>4</w:t>
            </w:r>
          </w:p>
        </w:tc>
        <w:tc>
          <w:tcPr>
            <w:tcW w:w="2300" w:type="dxa"/>
            <w:tcBorders>
              <w:top w:val="nil"/>
              <w:left w:val="nil"/>
              <w:bottom w:val="single" w:sz="6" w:space="0" w:color="000000"/>
              <w:right w:val="single" w:sz="6" w:space="0" w:color="000000"/>
            </w:tcBorders>
            <w:shd w:val="clear" w:color="auto" w:fill="FFFFFF"/>
            <w:hideMark/>
          </w:tcPr>
          <w:p w:rsidR="00041CC5" w:rsidRDefault="00041CC5">
            <w:pPr>
              <w:spacing w:before="69" w:after="69" w:line="276" w:lineRule="auto"/>
              <w:ind w:left="69" w:right="69"/>
              <w:jc w:val="center"/>
              <w:rPr>
                <w:lang w:eastAsia="en-US"/>
              </w:rPr>
            </w:pPr>
            <w:r>
              <w:rPr>
                <w:lang w:eastAsia="en-US"/>
              </w:rPr>
              <w:t>5</w:t>
            </w:r>
          </w:p>
        </w:tc>
        <w:tc>
          <w:tcPr>
            <w:tcW w:w="2409" w:type="dxa"/>
            <w:tcBorders>
              <w:top w:val="nil"/>
              <w:left w:val="nil"/>
              <w:bottom w:val="single" w:sz="6" w:space="0" w:color="000000"/>
              <w:right w:val="single" w:sz="6" w:space="0" w:color="000000"/>
            </w:tcBorders>
            <w:shd w:val="clear" w:color="auto" w:fill="FFFFFF"/>
            <w:hideMark/>
          </w:tcPr>
          <w:p w:rsidR="00041CC5" w:rsidRDefault="00041CC5">
            <w:pPr>
              <w:spacing w:before="69" w:after="69" w:line="276" w:lineRule="auto"/>
              <w:ind w:left="69" w:right="69"/>
              <w:jc w:val="center"/>
              <w:rPr>
                <w:lang w:eastAsia="en-US"/>
              </w:rPr>
            </w:pPr>
            <w:r>
              <w:rPr>
                <w:lang w:eastAsia="en-US"/>
              </w:rPr>
              <w:t>6</w:t>
            </w:r>
          </w:p>
        </w:tc>
        <w:tc>
          <w:tcPr>
            <w:tcW w:w="1276" w:type="dxa"/>
            <w:tcBorders>
              <w:top w:val="nil"/>
              <w:left w:val="nil"/>
              <w:bottom w:val="single" w:sz="6" w:space="0" w:color="000000"/>
              <w:right w:val="single" w:sz="6" w:space="0" w:color="000000"/>
            </w:tcBorders>
            <w:shd w:val="clear" w:color="auto" w:fill="FFFFFF"/>
            <w:hideMark/>
          </w:tcPr>
          <w:p w:rsidR="00041CC5" w:rsidRDefault="00041CC5">
            <w:pPr>
              <w:spacing w:before="69" w:after="69" w:line="276" w:lineRule="auto"/>
              <w:ind w:left="69" w:right="69"/>
              <w:jc w:val="center"/>
              <w:rPr>
                <w:lang w:eastAsia="en-US"/>
              </w:rPr>
            </w:pPr>
            <w:r>
              <w:rPr>
                <w:lang w:eastAsia="en-US"/>
              </w:rPr>
              <w:t>7</w:t>
            </w:r>
          </w:p>
        </w:tc>
      </w:tr>
      <w:tr w:rsidR="00041CC5" w:rsidTr="00041CC5">
        <w:tc>
          <w:tcPr>
            <w:tcW w:w="710" w:type="dxa"/>
            <w:tcBorders>
              <w:top w:val="nil"/>
              <w:left w:val="single" w:sz="6" w:space="0" w:color="000000"/>
              <w:bottom w:val="single" w:sz="6" w:space="0" w:color="000000"/>
              <w:right w:val="single" w:sz="6" w:space="0" w:color="000000"/>
            </w:tcBorders>
            <w:shd w:val="clear" w:color="auto" w:fill="FFFFFF"/>
            <w:hideMark/>
          </w:tcPr>
          <w:p w:rsidR="00041CC5" w:rsidRDefault="00041CC5">
            <w:pPr>
              <w:spacing w:line="276" w:lineRule="auto"/>
              <w:rPr>
                <w:color w:val="22272F"/>
                <w:lang w:eastAsia="en-US"/>
              </w:rPr>
            </w:pPr>
            <w:r>
              <w:rPr>
                <w:color w:val="22272F"/>
                <w:lang w:eastAsia="en-US"/>
              </w:rPr>
              <w:t> </w:t>
            </w:r>
          </w:p>
        </w:tc>
        <w:tc>
          <w:tcPr>
            <w:tcW w:w="1327" w:type="dxa"/>
            <w:tcBorders>
              <w:top w:val="nil"/>
              <w:left w:val="nil"/>
              <w:bottom w:val="single" w:sz="6" w:space="0" w:color="000000"/>
              <w:right w:val="single" w:sz="6" w:space="0" w:color="000000"/>
            </w:tcBorders>
            <w:shd w:val="clear" w:color="auto" w:fill="FFFFFF"/>
            <w:hideMark/>
          </w:tcPr>
          <w:p w:rsidR="00041CC5" w:rsidRDefault="00041CC5">
            <w:pPr>
              <w:spacing w:line="276" w:lineRule="auto"/>
              <w:rPr>
                <w:color w:val="22272F"/>
                <w:lang w:eastAsia="en-US"/>
              </w:rPr>
            </w:pPr>
            <w:r>
              <w:rPr>
                <w:color w:val="22272F"/>
                <w:lang w:eastAsia="en-US"/>
              </w:rPr>
              <w:t> </w:t>
            </w:r>
          </w:p>
        </w:tc>
        <w:tc>
          <w:tcPr>
            <w:tcW w:w="2641" w:type="dxa"/>
            <w:tcBorders>
              <w:top w:val="nil"/>
              <w:left w:val="nil"/>
              <w:bottom w:val="single" w:sz="6" w:space="0" w:color="000000"/>
              <w:right w:val="single" w:sz="6" w:space="0" w:color="000000"/>
            </w:tcBorders>
            <w:shd w:val="clear" w:color="auto" w:fill="FFFFFF"/>
            <w:hideMark/>
          </w:tcPr>
          <w:p w:rsidR="00041CC5" w:rsidRDefault="00041CC5">
            <w:pPr>
              <w:spacing w:line="276" w:lineRule="auto"/>
              <w:rPr>
                <w:color w:val="22272F"/>
                <w:lang w:eastAsia="en-US"/>
              </w:rPr>
            </w:pPr>
            <w:r>
              <w:rPr>
                <w:color w:val="22272F"/>
                <w:lang w:eastAsia="en-US"/>
              </w:rPr>
              <w:t> </w:t>
            </w:r>
          </w:p>
        </w:tc>
        <w:tc>
          <w:tcPr>
            <w:tcW w:w="3087" w:type="dxa"/>
            <w:tcBorders>
              <w:top w:val="nil"/>
              <w:left w:val="nil"/>
              <w:bottom w:val="single" w:sz="6" w:space="0" w:color="000000"/>
              <w:right w:val="single" w:sz="6" w:space="0" w:color="000000"/>
            </w:tcBorders>
            <w:shd w:val="clear" w:color="auto" w:fill="FFFFFF"/>
            <w:hideMark/>
          </w:tcPr>
          <w:p w:rsidR="00041CC5" w:rsidRDefault="00041CC5">
            <w:pPr>
              <w:spacing w:line="276" w:lineRule="auto"/>
              <w:rPr>
                <w:color w:val="22272F"/>
                <w:lang w:eastAsia="en-US"/>
              </w:rPr>
            </w:pPr>
            <w:r>
              <w:rPr>
                <w:color w:val="22272F"/>
                <w:lang w:eastAsia="en-US"/>
              </w:rPr>
              <w:t> </w:t>
            </w:r>
          </w:p>
        </w:tc>
        <w:tc>
          <w:tcPr>
            <w:tcW w:w="2300" w:type="dxa"/>
            <w:tcBorders>
              <w:top w:val="nil"/>
              <w:left w:val="nil"/>
              <w:bottom w:val="single" w:sz="6" w:space="0" w:color="000000"/>
              <w:right w:val="single" w:sz="6" w:space="0" w:color="000000"/>
            </w:tcBorders>
            <w:shd w:val="clear" w:color="auto" w:fill="FFFFFF"/>
            <w:hideMark/>
          </w:tcPr>
          <w:p w:rsidR="00041CC5" w:rsidRDefault="00041CC5">
            <w:pPr>
              <w:spacing w:line="276" w:lineRule="auto"/>
              <w:rPr>
                <w:color w:val="22272F"/>
                <w:lang w:eastAsia="en-US"/>
              </w:rPr>
            </w:pPr>
            <w:r>
              <w:rPr>
                <w:color w:val="22272F"/>
                <w:lang w:eastAsia="en-US"/>
              </w:rPr>
              <w:t> </w:t>
            </w:r>
          </w:p>
        </w:tc>
        <w:tc>
          <w:tcPr>
            <w:tcW w:w="2409" w:type="dxa"/>
            <w:tcBorders>
              <w:top w:val="nil"/>
              <w:left w:val="nil"/>
              <w:bottom w:val="single" w:sz="6" w:space="0" w:color="000000"/>
              <w:right w:val="single" w:sz="6" w:space="0" w:color="000000"/>
            </w:tcBorders>
            <w:shd w:val="clear" w:color="auto" w:fill="FFFFFF"/>
            <w:hideMark/>
          </w:tcPr>
          <w:p w:rsidR="00041CC5" w:rsidRDefault="00041CC5">
            <w:pPr>
              <w:spacing w:line="276" w:lineRule="auto"/>
              <w:rPr>
                <w:color w:val="22272F"/>
                <w:lang w:eastAsia="en-US"/>
              </w:rPr>
            </w:pPr>
            <w:r>
              <w:rPr>
                <w:color w:val="22272F"/>
                <w:lang w:eastAsia="en-US"/>
              </w:rPr>
              <w:t> </w:t>
            </w:r>
          </w:p>
        </w:tc>
        <w:tc>
          <w:tcPr>
            <w:tcW w:w="1276" w:type="dxa"/>
            <w:tcBorders>
              <w:top w:val="nil"/>
              <w:left w:val="nil"/>
              <w:bottom w:val="single" w:sz="6" w:space="0" w:color="000000"/>
              <w:right w:val="single" w:sz="6" w:space="0" w:color="000000"/>
            </w:tcBorders>
            <w:shd w:val="clear" w:color="auto" w:fill="FFFFFF"/>
            <w:hideMark/>
          </w:tcPr>
          <w:p w:rsidR="00041CC5" w:rsidRDefault="00041CC5">
            <w:pPr>
              <w:spacing w:line="276" w:lineRule="auto"/>
              <w:rPr>
                <w:color w:val="22272F"/>
                <w:lang w:eastAsia="en-US"/>
              </w:rPr>
            </w:pPr>
            <w:r>
              <w:rPr>
                <w:color w:val="22272F"/>
                <w:lang w:eastAsia="en-US"/>
              </w:rPr>
              <w:t> </w:t>
            </w:r>
          </w:p>
        </w:tc>
      </w:tr>
      <w:tr w:rsidR="00041CC5" w:rsidTr="00041CC5">
        <w:tc>
          <w:tcPr>
            <w:tcW w:w="710" w:type="dxa"/>
            <w:tcBorders>
              <w:top w:val="nil"/>
              <w:left w:val="single" w:sz="6" w:space="0" w:color="000000"/>
              <w:bottom w:val="single" w:sz="6" w:space="0" w:color="000000"/>
              <w:right w:val="single" w:sz="6" w:space="0" w:color="000000"/>
            </w:tcBorders>
            <w:shd w:val="clear" w:color="auto" w:fill="FFFFFF"/>
            <w:hideMark/>
          </w:tcPr>
          <w:p w:rsidR="00041CC5" w:rsidRDefault="00041CC5">
            <w:pPr>
              <w:spacing w:line="276" w:lineRule="auto"/>
              <w:rPr>
                <w:color w:val="22272F"/>
                <w:lang w:eastAsia="en-US"/>
              </w:rPr>
            </w:pPr>
            <w:r>
              <w:rPr>
                <w:color w:val="22272F"/>
                <w:lang w:eastAsia="en-US"/>
              </w:rPr>
              <w:t> </w:t>
            </w:r>
          </w:p>
        </w:tc>
        <w:tc>
          <w:tcPr>
            <w:tcW w:w="1327" w:type="dxa"/>
            <w:tcBorders>
              <w:top w:val="nil"/>
              <w:left w:val="nil"/>
              <w:bottom w:val="single" w:sz="6" w:space="0" w:color="000000"/>
              <w:right w:val="single" w:sz="6" w:space="0" w:color="000000"/>
            </w:tcBorders>
            <w:shd w:val="clear" w:color="auto" w:fill="FFFFFF"/>
            <w:hideMark/>
          </w:tcPr>
          <w:p w:rsidR="00041CC5" w:rsidRDefault="00041CC5">
            <w:pPr>
              <w:spacing w:line="276" w:lineRule="auto"/>
              <w:rPr>
                <w:color w:val="22272F"/>
                <w:lang w:eastAsia="en-US"/>
              </w:rPr>
            </w:pPr>
            <w:r>
              <w:rPr>
                <w:color w:val="22272F"/>
                <w:lang w:eastAsia="en-US"/>
              </w:rPr>
              <w:t> </w:t>
            </w:r>
          </w:p>
        </w:tc>
        <w:tc>
          <w:tcPr>
            <w:tcW w:w="2641" w:type="dxa"/>
            <w:tcBorders>
              <w:top w:val="nil"/>
              <w:left w:val="nil"/>
              <w:bottom w:val="single" w:sz="6" w:space="0" w:color="000000"/>
              <w:right w:val="single" w:sz="6" w:space="0" w:color="000000"/>
            </w:tcBorders>
            <w:shd w:val="clear" w:color="auto" w:fill="FFFFFF"/>
            <w:hideMark/>
          </w:tcPr>
          <w:p w:rsidR="00041CC5" w:rsidRDefault="00041CC5">
            <w:pPr>
              <w:spacing w:line="276" w:lineRule="auto"/>
              <w:rPr>
                <w:color w:val="22272F"/>
                <w:lang w:eastAsia="en-US"/>
              </w:rPr>
            </w:pPr>
            <w:r>
              <w:rPr>
                <w:color w:val="22272F"/>
                <w:lang w:eastAsia="en-US"/>
              </w:rPr>
              <w:t> </w:t>
            </w:r>
          </w:p>
        </w:tc>
        <w:tc>
          <w:tcPr>
            <w:tcW w:w="3087" w:type="dxa"/>
            <w:tcBorders>
              <w:top w:val="nil"/>
              <w:left w:val="nil"/>
              <w:bottom w:val="single" w:sz="6" w:space="0" w:color="000000"/>
              <w:right w:val="single" w:sz="6" w:space="0" w:color="000000"/>
            </w:tcBorders>
            <w:shd w:val="clear" w:color="auto" w:fill="FFFFFF"/>
            <w:hideMark/>
          </w:tcPr>
          <w:p w:rsidR="00041CC5" w:rsidRDefault="00041CC5">
            <w:pPr>
              <w:spacing w:line="276" w:lineRule="auto"/>
              <w:rPr>
                <w:color w:val="22272F"/>
                <w:lang w:eastAsia="en-US"/>
              </w:rPr>
            </w:pPr>
            <w:r>
              <w:rPr>
                <w:color w:val="22272F"/>
                <w:lang w:eastAsia="en-US"/>
              </w:rPr>
              <w:t> </w:t>
            </w:r>
          </w:p>
        </w:tc>
        <w:tc>
          <w:tcPr>
            <w:tcW w:w="2300" w:type="dxa"/>
            <w:tcBorders>
              <w:top w:val="nil"/>
              <w:left w:val="nil"/>
              <w:bottom w:val="single" w:sz="6" w:space="0" w:color="000000"/>
              <w:right w:val="single" w:sz="6" w:space="0" w:color="000000"/>
            </w:tcBorders>
            <w:shd w:val="clear" w:color="auto" w:fill="FFFFFF"/>
            <w:hideMark/>
          </w:tcPr>
          <w:p w:rsidR="00041CC5" w:rsidRDefault="00041CC5">
            <w:pPr>
              <w:spacing w:line="276" w:lineRule="auto"/>
              <w:rPr>
                <w:color w:val="22272F"/>
                <w:lang w:eastAsia="en-US"/>
              </w:rPr>
            </w:pPr>
            <w:r>
              <w:rPr>
                <w:color w:val="22272F"/>
                <w:lang w:eastAsia="en-US"/>
              </w:rPr>
              <w:t> </w:t>
            </w:r>
          </w:p>
        </w:tc>
        <w:tc>
          <w:tcPr>
            <w:tcW w:w="2409" w:type="dxa"/>
            <w:tcBorders>
              <w:top w:val="nil"/>
              <w:left w:val="nil"/>
              <w:bottom w:val="single" w:sz="6" w:space="0" w:color="000000"/>
              <w:right w:val="single" w:sz="6" w:space="0" w:color="000000"/>
            </w:tcBorders>
            <w:shd w:val="clear" w:color="auto" w:fill="FFFFFF"/>
            <w:hideMark/>
          </w:tcPr>
          <w:p w:rsidR="00041CC5" w:rsidRDefault="00041CC5">
            <w:pPr>
              <w:spacing w:line="276" w:lineRule="auto"/>
              <w:rPr>
                <w:color w:val="22272F"/>
                <w:lang w:eastAsia="en-US"/>
              </w:rPr>
            </w:pPr>
            <w:r>
              <w:rPr>
                <w:color w:val="22272F"/>
                <w:lang w:eastAsia="en-US"/>
              </w:rPr>
              <w:t> </w:t>
            </w:r>
          </w:p>
        </w:tc>
        <w:tc>
          <w:tcPr>
            <w:tcW w:w="1276" w:type="dxa"/>
            <w:tcBorders>
              <w:top w:val="nil"/>
              <w:left w:val="nil"/>
              <w:bottom w:val="single" w:sz="6" w:space="0" w:color="000000"/>
              <w:right w:val="single" w:sz="6" w:space="0" w:color="000000"/>
            </w:tcBorders>
            <w:shd w:val="clear" w:color="auto" w:fill="FFFFFF"/>
            <w:hideMark/>
          </w:tcPr>
          <w:p w:rsidR="00041CC5" w:rsidRDefault="00041CC5">
            <w:pPr>
              <w:spacing w:line="276" w:lineRule="auto"/>
              <w:rPr>
                <w:color w:val="22272F"/>
                <w:lang w:eastAsia="en-US"/>
              </w:rPr>
            </w:pPr>
            <w:r>
              <w:rPr>
                <w:color w:val="22272F"/>
                <w:lang w:eastAsia="en-US"/>
              </w:rPr>
              <w:t> </w:t>
            </w:r>
          </w:p>
        </w:tc>
      </w:tr>
    </w:tbl>
    <w:p w:rsidR="00041CC5" w:rsidRDefault="00041CC5" w:rsidP="00041CC5">
      <w:pPr>
        <w:autoSpaceDE w:val="0"/>
        <w:autoSpaceDN w:val="0"/>
        <w:adjustRightInd w:val="0"/>
        <w:ind w:firstLine="720"/>
        <w:jc w:val="both"/>
      </w:pPr>
    </w:p>
    <w:p w:rsidR="00041CC5" w:rsidRDefault="00041CC5" w:rsidP="00041CC5">
      <w:pPr>
        <w:autoSpaceDE w:val="0"/>
        <w:autoSpaceDN w:val="0"/>
        <w:adjustRightInd w:val="0"/>
        <w:ind w:firstLine="720"/>
        <w:jc w:val="both"/>
      </w:pPr>
    </w:p>
    <w:p w:rsidR="00041CC5" w:rsidRDefault="00041CC5" w:rsidP="00041CC5">
      <w:pPr>
        <w:autoSpaceDE w:val="0"/>
        <w:autoSpaceDN w:val="0"/>
        <w:adjustRightInd w:val="0"/>
        <w:ind w:firstLine="720"/>
        <w:jc w:val="both"/>
      </w:pPr>
    </w:p>
    <w:p w:rsidR="00041CC5" w:rsidRDefault="00041CC5" w:rsidP="00041CC5">
      <w:pPr>
        <w:jc w:val="both"/>
      </w:pPr>
    </w:p>
    <w:p w:rsidR="00041CC5" w:rsidRDefault="00041CC5" w:rsidP="00041CC5">
      <w:pPr>
        <w:pStyle w:val="a3"/>
        <w:ind w:left="720"/>
        <w:rPr>
          <w:sz w:val="28"/>
          <w:szCs w:val="28"/>
        </w:rPr>
      </w:pPr>
    </w:p>
    <w:p w:rsidR="00041CC5" w:rsidRDefault="00041CC5" w:rsidP="00041CC5">
      <w:pPr>
        <w:pStyle w:val="a3"/>
        <w:ind w:left="720"/>
        <w:rPr>
          <w:sz w:val="28"/>
          <w:szCs w:val="28"/>
        </w:rPr>
      </w:pPr>
    </w:p>
    <w:p w:rsidR="00041CC5" w:rsidRDefault="00041CC5" w:rsidP="00041CC5">
      <w:pPr>
        <w:pStyle w:val="a3"/>
        <w:ind w:left="720"/>
        <w:rPr>
          <w:sz w:val="28"/>
          <w:szCs w:val="28"/>
        </w:rPr>
      </w:pPr>
    </w:p>
    <w:p w:rsidR="00041CC5" w:rsidRDefault="00041CC5" w:rsidP="00041CC5">
      <w:pPr>
        <w:pStyle w:val="a3"/>
        <w:ind w:left="720"/>
        <w:rPr>
          <w:sz w:val="28"/>
          <w:szCs w:val="28"/>
        </w:rPr>
      </w:pPr>
    </w:p>
    <w:p w:rsidR="00041CC5" w:rsidRDefault="00041CC5" w:rsidP="00041CC5">
      <w:pPr>
        <w:pStyle w:val="a3"/>
        <w:ind w:left="720"/>
        <w:rPr>
          <w:sz w:val="28"/>
          <w:szCs w:val="28"/>
        </w:rPr>
      </w:pPr>
    </w:p>
    <w:p w:rsidR="00041CC5" w:rsidRDefault="00041CC5" w:rsidP="00041CC5">
      <w:pPr>
        <w:pStyle w:val="a3"/>
        <w:ind w:left="720"/>
        <w:rPr>
          <w:sz w:val="28"/>
          <w:szCs w:val="28"/>
        </w:rPr>
      </w:pPr>
    </w:p>
    <w:p w:rsidR="00041CC5" w:rsidRDefault="00041CC5" w:rsidP="00041CC5">
      <w:pPr>
        <w:pStyle w:val="a3"/>
        <w:ind w:left="720"/>
        <w:rPr>
          <w:sz w:val="28"/>
          <w:szCs w:val="28"/>
        </w:rPr>
      </w:pPr>
    </w:p>
    <w:p w:rsidR="00041CC5" w:rsidRDefault="00041CC5" w:rsidP="00041CC5">
      <w:pPr>
        <w:pStyle w:val="a3"/>
        <w:ind w:left="720"/>
        <w:rPr>
          <w:sz w:val="28"/>
          <w:szCs w:val="28"/>
        </w:rPr>
      </w:pPr>
    </w:p>
    <w:p w:rsidR="00041CC5" w:rsidRDefault="00041CC5" w:rsidP="00041CC5">
      <w:pPr>
        <w:pStyle w:val="a3"/>
        <w:ind w:left="720"/>
        <w:rPr>
          <w:sz w:val="28"/>
          <w:szCs w:val="28"/>
        </w:rPr>
      </w:pPr>
    </w:p>
    <w:p w:rsidR="00041CC5" w:rsidRDefault="00041CC5" w:rsidP="00041CC5">
      <w:pPr>
        <w:pStyle w:val="a3"/>
        <w:ind w:left="720"/>
        <w:rPr>
          <w:sz w:val="28"/>
          <w:szCs w:val="28"/>
        </w:rPr>
      </w:pPr>
    </w:p>
    <w:p w:rsidR="00041CC5" w:rsidRDefault="00041CC5" w:rsidP="00041CC5">
      <w:pPr>
        <w:pStyle w:val="a3"/>
        <w:ind w:left="720"/>
        <w:rPr>
          <w:sz w:val="28"/>
          <w:szCs w:val="28"/>
        </w:rPr>
      </w:pPr>
    </w:p>
    <w:p w:rsidR="00041CC5" w:rsidRDefault="00041CC5" w:rsidP="00041CC5">
      <w:pPr>
        <w:pStyle w:val="a3"/>
        <w:ind w:left="720"/>
        <w:rPr>
          <w:sz w:val="28"/>
          <w:szCs w:val="28"/>
        </w:rPr>
      </w:pPr>
    </w:p>
    <w:p w:rsidR="00041CC5" w:rsidRDefault="00041CC5" w:rsidP="00041CC5">
      <w:pPr>
        <w:pStyle w:val="a3"/>
        <w:ind w:left="720"/>
        <w:rPr>
          <w:sz w:val="28"/>
          <w:szCs w:val="28"/>
        </w:rPr>
      </w:pPr>
    </w:p>
    <w:p w:rsidR="00041CC5" w:rsidRDefault="00041CC5" w:rsidP="00041CC5">
      <w:pPr>
        <w:pStyle w:val="a3"/>
        <w:ind w:left="720"/>
        <w:rPr>
          <w:sz w:val="28"/>
          <w:szCs w:val="28"/>
        </w:rPr>
      </w:pPr>
    </w:p>
    <w:p w:rsidR="00041CC5" w:rsidRDefault="00041CC5" w:rsidP="00041CC5">
      <w:pPr>
        <w:pStyle w:val="a3"/>
        <w:ind w:left="720"/>
        <w:rPr>
          <w:sz w:val="28"/>
          <w:szCs w:val="28"/>
        </w:rPr>
      </w:pPr>
    </w:p>
    <w:p w:rsidR="00041CC5" w:rsidRDefault="00041CC5" w:rsidP="00041CC5">
      <w:pPr>
        <w:pStyle w:val="a3"/>
        <w:ind w:left="720"/>
        <w:rPr>
          <w:sz w:val="28"/>
          <w:szCs w:val="28"/>
        </w:rPr>
      </w:pPr>
    </w:p>
    <w:p w:rsidR="00041CC5" w:rsidRDefault="00041CC5" w:rsidP="00041CC5">
      <w:pPr>
        <w:pStyle w:val="a3"/>
        <w:ind w:left="720"/>
        <w:rPr>
          <w:sz w:val="28"/>
          <w:szCs w:val="28"/>
        </w:rPr>
      </w:pPr>
    </w:p>
    <w:p w:rsidR="00041CC5" w:rsidRDefault="00041CC5" w:rsidP="00041CC5">
      <w:pPr>
        <w:pStyle w:val="a3"/>
        <w:ind w:left="720"/>
        <w:rPr>
          <w:sz w:val="28"/>
          <w:szCs w:val="28"/>
        </w:rPr>
      </w:pPr>
    </w:p>
    <w:p w:rsidR="00041CC5" w:rsidRDefault="00041CC5" w:rsidP="00041CC5">
      <w:pPr>
        <w:pStyle w:val="a3"/>
        <w:ind w:left="720"/>
        <w:jc w:val="center"/>
        <w:rPr>
          <w:sz w:val="28"/>
          <w:szCs w:val="28"/>
        </w:rPr>
      </w:pPr>
    </w:p>
    <w:p w:rsidR="00041CC5" w:rsidRDefault="00041CC5" w:rsidP="00041CC5">
      <w:pPr>
        <w:pStyle w:val="a3"/>
        <w:ind w:left="720"/>
        <w:jc w:val="center"/>
        <w:rPr>
          <w:sz w:val="28"/>
          <w:szCs w:val="28"/>
        </w:rPr>
      </w:pPr>
    </w:p>
    <w:p w:rsidR="00041CC5" w:rsidRDefault="00041CC5" w:rsidP="00041CC5">
      <w:pPr>
        <w:pStyle w:val="a3"/>
        <w:ind w:left="720"/>
        <w:jc w:val="center"/>
        <w:rPr>
          <w:sz w:val="28"/>
          <w:szCs w:val="28"/>
        </w:rPr>
      </w:pPr>
    </w:p>
    <w:p w:rsidR="006148F3" w:rsidRDefault="006148F3" w:rsidP="006148F3">
      <w:pPr>
        <w:pStyle w:val="a3"/>
        <w:ind w:left="720"/>
        <w:rPr>
          <w:sz w:val="28"/>
          <w:szCs w:val="28"/>
        </w:rPr>
      </w:pPr>
    </w:p>
    <w:p w:rsidR="006148F3" w:rsidRDefault="006148F3" w:rsidP="006148F3">
      <w:pPr>
        <w:pStyle w:val="a3"/>
        <w:ind w:left="720"/>
        <w:rPr>
          <w:sz w:val="28"/>
          <w:szCs w:val="28"/>
        </w:rPr>
      </w:pPr>
    </w:p>
    <w:p w:rsidR="006148F3" w:rsidRDefault="006148F3" w:rsidP="006148F3">
      <w:pPr>
        <w:pStyle w:val="a3"/>
        <w:ind w:left="720"/>
        <w:rPr>
          <w:sz w:val="28"/>
          <w:szCs w:val="28"/>
        </w:rPr>
      </w:pPr>
    </w:p>
    <w:p w:rsidR="006148F3" w:rsidRDefault="006148F3" w:rsidP="006148F3">
      <w:pPr>
        <w:pStyle w:val="a3"/>
        <w:ind w:left="720"/>
        <w:rPr>
          <w:sz w:val="28"/>
          <w:szCs w:val="28"/>
        </w:rPr>
      </w:pPr>
    </w:p>
    <w:p w:rsidR="006148F3" w:rsidRDefault="006148F3" w:rsidP="006148F3">
      <w:pPr>
        <w:pStyle w:val="a3"/>
        <w:ind w:left="720"/>
        <w:rPr>
          <w:sz w:val="28"/>
          <w:szCs w:val="28"/>
        </w:rPr>
      </w:pPr>
    </w:p>
    <w:p w:rsidR="006148F3" w:rsidRDefault="006148F3" w:rsidP="006148F3">
      <w:pPr>
        <w:pStyle w:val="a3"/>
        <w:ind w:left="720"/>
        <w:rPr>
          <w:sz w:val="28"/>
          <w:szCs w:val="28"/>
        </w:rPr>
      </w:pPr>
    </w:p>
    <w:p w:rsidR="006148F3" w:rsidRDefault="006148F3" w:rsidP="006148F3">
      <w:pPr>
        <w:pStyle w:val="a3"/>
        <w:ind w:left="720"/>
        <w:rPr>
          <w:sz w:val="28"/>
          <w:szCs w:val="28"/>
        </w:rPr>
      </w:pPr>
    </w:p>
    <w:p w:rsidR="006148F3" w:rsidRDefault="006148F3" w:rsidP="006148F3">
      <w:pPr>
        <w:pStyle w:val="a3"/>
        <w:ind w:left="720"/>
        <w:rPr>
          <w:sz w:val="28"/>
          <w:szCs w:val="28"/>
        </w:rPr>
      </w:pPr>
    </w:p>
    <w:p w:rsidR="006148F3" w:rsidRDefault="006148F3" w:rsidP="006148F3">
      <w:pPr>
        <w:pStyle w:val="a3"/>
        <w:ind w:left="720"/>
        <w:rPr>
          <w:sz w:val="28"/>
          <w:szCs w:val="28"/>
        </w:rPr>
      </w:pPr>
    </w:p>
    <w:p w:rsidR="006148F3" w:rsidRDefault="006148F3" w:rsidP="006148F3">
      <w:pPr>
        <w:pStyle w:val="a3"/>
        <w:ind w:left="720"/>
        <w:jc w:val="center"/>
        <w:rPr>
          <w:sz w:val="28"/>
          <w:szCs w:val="28"/>
        </w:rPr>
      </w:pPr>
    </w:p>
    <w:p w:rsidR="006148F3" w:rsidRDefault="006148F3" w:rsidP="006148F3">
      <w:pPr>
        <w:pStyle w:val="a3"/>
        <w:ind w:left="720"/>
        <w:jc w:val="center"/>
        <w:rPr>
          <w:sz w:val="28"/>
          <w:szCs w:val="28"/>
        </w:rPr>
      </w:pPr>
    </w:p>
    <w:p w:rsidR="006148F3" w:rsidRDefault="006148F3" w:rsidP="006148F3">
      <w:pPr>
        <w:pStyle w:val="a3"/>
        <w:ind w:left="720"/>
        <w:jc w:val="center"/>
        <w:rPr>
          <w:sz w:val="28"/>
          <w:szCs w:val="28"/>
        </w:rPr>
      </w:pPr>
    </w:p>
    <w:p w:rsidR="00125045" w:rsidRDefault="00125045"/>
    <w:sectPr w:rsidR="00125045" w:rsidSect="00041CC5">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85D" w:rsidRDefault="0055085D" w:rsidP="006148F3">
      <w:r>
        <w:separator/>
      </w:r>
    </w:p>
  </w:endnote>
  <w:endnote w:type="continuationSeparator" w:id="1">
    <w:p w:rsidR="0055085D" w:rsidRDefault="0055085D" w:rsidP="006148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85D" w:rsidRDefault="0055085D" w:rsidP="006148F3">
      <w:r>
        <w:separator/>
      </w:r>
    </w:p>
  </w:footnote>
  <w:footnote w:type="continuationSeparator" w:id="1">
    <w:p w:rsidR="0055085D" w:rsidRDefault="0055085D" w:rsidP="006148F3">
      <w:r>
        <w:continuationSeparator/>
      </w:r>
    </w:p>
  </w:footnote>
  <w:footnote w:id="2">
    <w:p w:rsidR="00041CC5" w:rsidRDefault="00041CC5" w:rsidP="00041CC5">
      <w:pPr>
        <w:pStyle w:val="a8"/>
        <w:ind w:firstLine="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8480C93"/>
    <w:multiLevelType w:val="hybridMultilevel"/>
    <w:tmpl w:val="28FEF1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8FB284E"/>
    <w:multiLevelType w:val="hybridMultilevel"/>
    <w:tmpl w:val="B8D09844"/>
    <w:lvl w:ilvl="0" w:tplc="04190001">
      <w:start w:val="1"/>
      <w:numFmt w:val="bullet"/>
      <w:lvlText w:val=""/>
      <w:lvlJc w:val="left"/>
      <w:pPr>
        <w:ind w:left="963" w:hanging="360"/>
      </w:pPr>
      <w:rPr>
        <w:rFonts w:ascii="Symbol" w:hAnsi="Symbol" w:hint="default"/>
      </w:rPr>
    </w:lvl>
    <w:lvl w:ilvl="1" w:tplc="04190003" w:tentative="1">
      <w:start w:val="1"/>
      <w:numFmt w:val="bullet"/>
      <w:lvlText w:val="o"/>
      <w:lvlJc w:val="left"/>
      <w:pPr>
        <w:ind w:left="1683" w:hanging="360"/>
      </w:pPr>
      <w:rPr>
        <w:rFonts w:ascii="Courier New" w:hAnsi="Courier New" w:cs="Courier New" w:hint="default"/>
      </w:rPr>
    </w:lvl>
    <w:lvl w:ilvl="2" w:tplc="04190005" w:tentative="1">
      <w:start w:val="1"/>
      <w:numFmt w:val="bullet"/>
      <w:lvlText w:val=""/>
      <w:lvlJc w:val="left"/>
      <w:pPr>
        <w:ind w:left="2403" w:hanging="360"/>
      </w:pPr>
      <w:rPr>
        <w:rFonts w:ascii="Wingdings" w:hAnsi="Wingdings" w:hint="default"/>
      </w:rPr>
    </w:lvl>
    <w:lvl w:ilvl="3" w:tplc="04190001" w:tentative="1">
      <w:start w:val="1"/>
      <w:numFmt w:val="bullet"/>
      <w:lvlText w:val=""/>
      <w:lvlJc w:val="left"/>
      <w:pPr>
        <w:ind w:left="3123" w:hanging="360"/>
      </w:pPr>
      <w:rPr>
        <w:rFonts w:ascii="Symbol" w:hAnsi="Symbol" w:hint="default"/>
      </w:rPr>
    </w:lvl>
    <w:lvl w:ilvl="4" w:tplc="04190003" w:tentative="1">
      <w:start w:val="1"/>
      <w:numFmt w:val="bullet"/>
      <w:lvlText w:val="o"/>
      <w:lvlJc w:val="left"/>
      <w:pPr>
        <w:ind w:left="3843" w:hanging="360"/>
      </w:pPr>
      <w:rPr>
        <w:rFonts w:ascii="Courier New" w:hAnsi="Courier New" w:cs="Courier New" w:hint="default"/>
      </w:rPr>
    </w:lvl>
    <w:lvl w:ilvl="5" w:tplc="04190005" w:tentative="1">
      <w:start w:val="1"/>
      <w:numFmt w:val="bullet"/>
      <w:lvlText w:val=""/>
      <w:lvlJc w:val="left"/>
      <w:pPr>
        <w:ind w:left="4563" w:hanging="360"/>
      </w:pPr>
      <w:rPr>
        <w:rFonts w:ascii="Wingdings" w:hAnsi="Wingdings" w:hint="default"/>
      </w:rPr>
    </w:lvl>
    <w:lvl w:ilvl="6" w:tplc="04190001" w:tentative="1">
      <w:start w:val="1"/>
      <w:numFmt w:val="bullet"/>
      <w:lvlText w:val=""/>
      <w:lvlJc w:val="left"/>
      <w:pPr>
        <w:ind w:left="5283" w:hanging="360"/>
      </w:pPr>
      <w:rPr>
        <w:rFonts w:ascii="Symbol" w:hAnsi="Symbol" w:hint="default"/>
      </w:rPr>
    </w:lvl>
    <w:lvl w:ilvl="7" w:tplc="04190003" w:tentative="1">
      <w:start w:val="1"/>
      <w:numFmt w:val="bullet"/>
      <w:lvlText w:val="o"/>
      <w:lvlJc w:val="left"/>
      <w:pPr>
        <w:ind w:left="6003" w:hanging="360"/>
      </w:pPr>
      <w:rPr>
        <w:rFonts w:ascii="Courier New" w:hAnsi="Courier New" w:cs="Courier New" w:hint="default"/>
      </w:rPr>
    </w:lvl>
    <w:lvl w:ilvl="8" w:tplc="04190005" w:tentative="1">
      <w:start w:val="1"/>
      <w:numFmt w:val="bullet"/>
      <w:lvlText w:val=""/>
      <w:lvlJc w:val="left"/>
      <w:pPr>
        <w:ind w:left="6723" w:hanging="360"/>
      </w:pPr>
      <w:rPr>
        <w:rFonts w:ascii="Wingdings" w:hAnsi="Wingdings" w:hint="default"/>
      </w:r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336804"/>
    <w:rsid w:val="00041CC5"/>
    <w:rsid w:val="00125045"/>
    <w:rsid w:val="001D6E99"/>
    <w:rsid w:val="00336804"/>
    <w:rsid w:val="0055085D"/>
    <w:rsid w:val="006148F3"/>
    <w:rsid w:val="006B4F22"/>
    <w:rsid w:val="00717626"/>
    <w:rsid w:val="00811325"/>
    <w:rsid w:val="00982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8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48F3"/>
    <w:pPr>
      <w:keepNext/>
      <w:widowControl w:val="0"/>
      <w:numPr>
        <w:numId w:val="1"/>
      </w:numPr>
      <w:suppressAutoHyphens/>
      <w:outlineLvl w:val="0"/>
    </w:pPr>
    <w:rPr>
      <w:rFonts w:ascii="Arial" w:eastAsia="Lucida Sans Unicode" w:hAnsi="Arial"/>
      <w:kern w:val="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6804"/>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148F3"/>
    <w:rPr>
      <w:rFonts w:ascii="Arial" w:eastAsia="Lucida Sans Unicode" w:hAnsi="Arial" w:cs="Times New Roman"/>
      <w:kern w:val="1"/>
      <w:sz w:val="24"/>
      <w:szCs w:val="24"/>
      <w:lang w:eastAsia="ru-RU"/>
    </w:rPr>
  </w:style>
  <w:style w:type="paragraph" w:customStyle="1" w:styleId="ConsPlusNormal">
    <w:name w:val="ConsPlusNormal"/>
    <w:rsid w:val="006148F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Цветовое выделение"/>
    <w:rsid w:val="006148F3"/>
    <w:rPr>
      <w:b/>
      <w:bCs/>
      <w:color w:val="26282F"/>
    </w:rPr>
  </w:style>
  <w:style w:type="paragraph" w:customStyle="1" w:styleId="a5">
    <w:name w:val="Нормальный (таблица)"/>
    <w:basedOn w:val="a"/>
    <w:next w:val="a"/>
    <w:rsid w:val="006148F3"/>
    <w:pPr>
      <w:widowControl w:val="0"/>
      <w:autoSpaceDE w:val="0"/>
      <w:autoSpaceDN w:val="0"/>
      <w:adjustRightInd w:val="0"/>
      <w:jc w:val="both"/>
    </w:pPr>
    <w:rPr>
      <w:rFonts w:ascii="Arial" w:hAnsi="Arial" w:cs="Arial"/>
      <w:sz w:val="26"/>
      <w:szCs w:val="26"/>
    </w:rPr>
  </w:style>
  <w:style w:type="paragraph" w:customStyle="1" w:styleId="a6">
    <w:name w:val="Таблицы (моноширинный)"/>
    <w:basedOn w:val="a"/>
    <w:next w:val="a"/>
    <w:rsid w:val="006148F3"/>
    <w:pPr>
      <w:widowControl w:val="0"/>
      <w:autoSpaceDE w:val="0"/>
      <w:autoSpaceDN w:val="0"/>
      <w:adjustRightInd w:val="0"/>
    </w:pPr>
    <w:rPr>
      <w:rFonts w:ascii="Courier New" w:hAnsi="Courier New" w:cs="Courier New"/>
      <w:sz w:val="26"/>
      <w:szCs w:val="26"/>
    </w:rPr>
  </w:style>
  <w:style w:type="paragraph" w:customStyle="1" w:styleId="a7">
    <w:name w:val="Прижатый влево"/>
    <w:basedOn w:val="a"/>
    <w:next w:val="a"/>
    <w:rsid w:val="006148F3"/>
    <w:pPr>
      <w:widowControl w:val="0"/>
      <w:autoSpaceDE w:val="0"/>
      <w:autoSpaceDN w:val="0"/>
      <w:adjustRightInd w:val="0"/>
    </w:pPr>
    <w:rPr>
      <w:rFonts w:ascii="Arial" w:hAnsi="Arial" w:cs="Arial"/>
      <w:sz w:val="26"/>
      <w:szCs w:val="26"/>
    </w:rPr>
  </w:style>
  <w:style w:type="paragraph" w:styleId="a8">
    <w:name w:val="footnote text"/>
    <w:basedOn w:val="a"/>
    <w:link w:val="a9"/>
    <w:uiPriority w:val="99"/>
    <w:unhideWhenUsed/>
    <w:rsid w:val="006148F3"/>
    <w:pPr>
      <w:ind w:firstLine="709"/>
      <w:jc w:val="both"/>
    </w:pPr>
    <w:rPr>
      <w:rFonts w:ascii="Calibri" w:hAnsi="Calibri"/>
      <w:sz w:val="20"/>
      <w:szCs w:val="20"/>
    </w:rPr>
  </w:style>
  <w:style w:type="character" w:customStyle="1" w:styleId="a9">
    <w:name w:val="Текст сноски Знак"/>
    <w:basedOn w:val="a0"/>
    <w:link w:val="a8"/>
    <w:uiPriority w:val="99"/>
    <w:rsid w:val="006148F3"/>
    <w:rPr>
      <w:rFonts w:ascii="Calibri" w:eastAsia="Times New Roman" w:hAnsi="Calibri" w:cs="Times New Roman"/>
      <w:sz w:val="20"/>
      <w:szCs w:val="20"/>
      <w:lang w:eastAsia="ru-RU"/>
    </w:rPr>
  </w:style>
  <w:style w:type="character" w:styleId="aa">
    <w:name w:val="footnote reference"/>
    <w:basedOn w:val="a0"/>
    <w:uiPriority w:val="99"/>
    <w:unhideWhenUsed/>
    <w:rsid w:val="006148F3"/>
    <w:rPr>
      <w:vertAlign w:val="superscript"/>
    </w:rPr>
  </w:style>
  <w:style w:type="paragraph" w:styleId="ab">
    <w:name w:val="List Paragraph"/>
    <w:basedOn w:val="a"/>
    <w:uiPriority w:val="34"/>
    <w:qFormat/>
    <w:rsid w:val="006148F3"/>
    <w:pPr>
      <w:ind w:left="720" w:firstLine="709"/>
      <w:contextualSpacing/>
      <w:jc w:val="both"/>
    </w:pPr>
    <w:rPr>
      <w:rFonts w:ascii="Calibri" w:hAnsi="Calibri"/>
      <w:sz w:val="22"/>
      <w:szCs w:val="22"/>
    </w:rPr>
  </w:style>
  <w:style w:type="paragraph" w:customStyle="1" w:styleId="western">
    <w:name w:val="western"/>
    <w:basedOn w:val="a"/>
    <w:rsid w:val="006148F3"/>
    <w:pPr>
      <w:spacing w:before="100" w:beforeAutospacing="1" w:after="100" w:afterAutospacing="1"/>
      <w:ind w:firstLine="709"/>
      <w:jc w:val="both"/>
    </w:pPr>
  </w:style>
  <w:style w:type="character" w:styleId="ac">
    <w:name w:val="Hyperlink"/>
    <w:basedOn w:val="a0"/>
    <w:uiPriority w:val="99"/>
    <w:semiHidden/>
    <w:unhideWhenUsed/>
    <w:rsid w:val="00041CC5"/>
    <w:rPr>
      <w:color w:val="0000FF"/>
      <w:u w:val="single"/>
    </w:rPr>
  </w:style>
</w:styles>
</file>

<file path=word/webSettings.xml><?xml version="1.0" encoding="utf-8"?>
<w:webSettings xmlns:r="http://schemas.openxmlformats.org/officeDocument/2006/relationships" xmlns:w="http://schemas.openxmlformats.org/wordprocessingml/2006/main">
  <w:divs>
    <w:div w:id="94268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se.garant.ru/71708768/56ae36fc84d31bc2f9c0b07177fa16a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4716</Words>
  <Characters>26886</Characters>
  <Application>Microsoft Office Word</Application>
  <DocSecurity>0</DocSecurity>
  <Lines>224</Lines>
  <Paragraphs>63</Paragraphs>
  <ScaleCrop>false</ScaleCrop>
  <Company>Microsoft</Company>
  <LinksUpToDate>false</LinksUpToDate>
  <CharactersWithSpaces>31539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2020-06-30T09:03:00Z</dcterms:created>
  <dcterms:modified xsi:type="dcterms:W3CDTF">2020-06-30T09:03:00Z</dcterms:modified>
</cp:coreProperties>
</file>