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D7" w:rsidRDefault="00173FD7" w:rsidP="00173F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Утверждено</w:t>
      </w:r>
    </w:p>
    <w:p w:rsidR="00173FD7" w:rsidRDefault="00173FD7" w:rsidP="00173F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решением Совета депутатов</w:t>
      </w:r>
    </w:p>
    <w:p w:rsidR="00173FD7" w:rsidRDefault="00173FD7" w:rsidP="00173F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Хуторского сельского поселения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 « ___» _______ 2024г. № __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Бюджет Хуторского сельского поселения на 2025год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и на плановый период 2026 и 2027 годов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71"/>
        <w:gridCol w:w="7225"/>
      </w:tblGrid>
      <w:tr w:rsidR="00173FD7" w:rsidTr="00173FD7">
        <w:tc>
          <w:tcPr>
            <w:tcW w:w="1701" w:type="dxa"/>
            <w:hideMark/>
          </w:tcPr>
          <w:p w:rsidR="00173FD7" w:rsidRDefault="00173F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Статья 1.</w:t>
            </w:r>
          </w:p>
        </w:tc>
        <w:tc>
          <w:tcPr>
            <w:tcW w:w="7477" w:type="dxa"/>
          </w:tcPr>
          <w:p w:rsidR="00173FD7" w:rsidRDefault="00173FD7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Основные характеристики бюджета Хуторского сельского поселения на 2025год и на плановый период 2026 и 2027годов</w:t>
            </w:r>
          </w:p>
          <w:p w:rsidR="00173FD7" w:rsidRDefault="00173F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 Утвердить основные характеристики бюджета Хуторского</w:t>
      </w:r>
      <w:r w:rsidR="00C72A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поселения на 2025 год: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1) прогнозируемый общий объем доходов бюджета Хуторского</w:t>
      </w:r>
      <w:r w:rsidR="00C72A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поселения в сумме </w:t>
      </w:r>
      <w:r>
        <w:rPr>
          <w:rFonts w:ascii="Times New Roman" w:hAnsi="Times New Roman" w:cs="Times New Roman"/>
          <w:sz w:val="26"/>
          <w:szCs w:val="26"/>
        </w:rPr>
        <w:t>13 147,56</w:t>
      </w:r>
      <w:r>
        <w:rPr>
          <w:rFonts w:ascii="Times New Roman" w:eastAsia="Calibri" w:hAnsi="Times New Roman" w:cs="Times New Roman"/>
          <w:sz w:val="26"/>
          <w:szCs w:val="26"/>
        </w:rPr>
        <w:t>тыс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ублей, в том числе безвозмездные поступления от других бюджетов бюджетной системы Российской Федерации в сумме 11 585,56тыс. рублей;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2) общий объем расходов бюджета Хуторского</w:t>
      </w:r>
      <w:r w:rsidR="00C72A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</w:t>
      </w:r>
      <w:r w:rsidR="00C72A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поселения в сумме </w:t>
      </w:r>
      <w:r>
        <w:rPr>
          <w:rFonts w:ascii="Times New Roman" w:hAnsi="Times New Roman" w:cs="Times New Roman"/>
          <w:sz w:val="26"/>
          <w:szCs w:val="26"/>
        </w:rPr>
        <w:t xml:space="preserve">13 147,56 </w:t>
      </w:r>
      <w:r>
        <w:rPr>
          <w:rFonts w:ascii="Times New Roman" w:eastAsia="Calibri" w:hAnsi="Times New Roman" w:cs="Times New Roman"/>
          <w:sz w:val="26"/>
          <w:szCs w:val="26"/>
        </w:rPr>
        <w:t>тыс. рублей;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3) дефицит бюджета Хуторского сельского поселения в сумме 0,00 тыс. рублей.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 Утвердить основные характеристики бюджета Хуторского сельского поселения на плановый период 2026 и  2027 годов: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1) прогнозируемый общий объем доходов бюджета Хуторского</w:t>
      </w:r>
      <w:r w:rsidR="00C72A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поселения на 2026год в сумме </w:t>
      </w:r>
      <w:r>
        <w:rPr>
          <w:rFonts w:ascii="Times New Roman" w:hAnsi="Times New Roman" w:cs="Times New Roman"/>
          <w:sz w:val="26"/>
          <w:szCs w:val="26"/>
        </w:rPr>
        <w:t>11 827,94</w:t>
      </w:r>
      <w:r>
        <w:rPr>
          <w:rFonts w:ascii="Times New Roman" w:eastAsia="Calibri" w:hAnsi="Times New Roman" w:cs="Times New Roman"/>
          <w:sz w:val="26"/>
          <w:szCs w:val="26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 w:cs="Times New Roman"/>
          <w:sz w:val="26"/>
          <w:szCs w:val="26"/>
        </w:rPr>
        <w:t>10 238,84</w:t>
      </w:r>
      <w:r>
        <w:rPr>
          <w:rFonts w:ascii="Times New Roman" w:eastAsia="Calibri" w:hAnsi="Times New Roman" w:cs="Times New Roman"/>
          <w:sz w:val="26"/>
          <w:szCs w:val="26"/>
        </w:rPr>
        <w:t xml:space="preserve">тыс. рублей, и на 2027 год в сумме </w:t>
      </w:r>
      <w:r>
        <w:rPr>
          <w:rFonts w:ascii="Times New Roman" w:hAnsi="Times New Roman" w:cs="Times New Roman"/>
          <w:sz w:val="26"/>
          <w:szCs w:val="26"/>
        </w:rPr>
        <w:t>11 985,95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тыс. рублей, в том числе безвозмездные поступления от других бюджетов бюджетной системы Российской Федерации в сумме</w:t>
      </w:r>
      <w:r>
        <w:rPr>
          <w:rFonts w:ascii="Times New Roman" w:hAnsi="Times New Roman" w:cs="Times New Roman"/>
          <w:sz w:val="26"/>
          <w:szCs w:val="26"/>
        </w:rPr>
        <w:t>10 369,15</w:t>
      </w:r>
      <w:r>
        <w:rPr>
          <w:rFonts w:ascii="Times New Roman" w:eastAsia="Calibri" w:hAnsi="Times New Roman" w:cs="Times New Roman"/>
          <w:sz w:val="26"/>
          <w:szCs w:val="26"/>
        </w:rPr>
        <w:t>тыс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 рублей;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2) общий объем расходов бюджета Хуторского</w:t>
      </w:r>
      <w:r w:rsidR="00C72A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сельского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поселения на 2026год в сумме </w:t>
      </w:r>
      <w:r>
        <w:rPr>
          <w:rFonts w:ascii="Times New Roman" w:hAnsi="Times New Roman" w:cs="Times New Roman"/>
          <w:sz w:val="26"/>
          <w:szCs w:val="26"/>
        </w:rPr>
        <w:t>11 827,94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тыс. рублей, в том числе условно утвержденные расходы в сумме 228,02тыс. рублей и 2027 год в сумме </w:t>
      </w:r>
      <w:r>
        <w:rPr>
          <w:rFonts w:ascii="Times New Roman" w:hAnsi="Times New Roman" w:cs="Times New Roman"/>
          <w:sz w:val="26"/>
          <w:szCs w:val="26"/>
        </w:rPr>
        <w:t>11 985,95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тыс. рублей, в том числе условно утвержденные расходы в сумме 463,58 тыс. рублей;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3) объем дефицита бюджета Хуторского сельского поселения на 2026год в сумме 0,00 тыс. рублей и  2027 год в сумме 0,00 тыс. рублей.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72"/>
        <w:gridCol w:w="7224"/>
      </w:tblGrid>
      <w:tr w:rsidR="00173FD7" w:rsidTr="00173FD7">
        <w:tc>
          <w:tcPr>
            <w:tcW w:w="1701" w:type="dxa"/>
            <w:hideMark/>
          </w:tcPr>
          <w:p w:rsidR="00173FD7" w:rsidRDefault="00173F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Статья 2. </w:t>
            </w:r>
          </w:p>
        </w:tc>
        <w:tc>
          <w:tcPr>
            <w:tcW w:w="7477" w:type="dxa"/>
            <w:hideMark/>
          </w:tcPr>
          <w:p w:rsidR="00173FD7" w:rsidRDefault="00173F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Нормативы распределения доходов бюджета </w:t>
            </w:r>
            <w:r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 xml:space="preserve">Хуторского сельского </w:t>
            </w:r>
            <w:r>
              <w:rPr>
                <w:rFonts w:ascii="Times New Roman" w:eastAsiaTheme="minorHAnsi" w:hAnsi="Times New Roman" w:cs="Times New Roman"/>
                <w:b/>
                <w:snapToGrid w:val="0"/>
                <w:sz w:val="26"/>
                <w:szCs w:val="26"/>
                <w:lang w:eastAsia="en-US"/>
              </w:rPr>
              <w:t xml:space="preserve">поселения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на 2025 и  плановый период 2026 и 2027 годов</w:t>
            </w:r>
          </w:p>
        </w:tc>
      </w:tr>
    </w:tbl>
    <w:p w:rsidR="00173FD7" w:rsidRDefault="00173FD7" w:rsidP="00173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Утвердить нормативы распределения доходов бюджета</w:t>
      </w:r>
      <w:r w:rsidR="00C72A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Хуторского</w:t>
      </w:r>
      <w:r w:rsidR="00C72A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сельского поселения на 2025  и  плановый период 2026 и 2027 годов согласно приложению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74"/>
        <w:gridCol w:w="7222"/>
      </w:tblGrid>
      <w:tr w:rsidR="00173FD7" w:rsidTr="00173FD7">
        <w:tc>
          <w:tcPr>
            <w:tcW w:w="1701" w:type="dxa"/>
            <w:hideMark/>
          </w:tcPr>
          <w:p w:rsidR="00173FD7" w:rsidRDefault="00173F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Статья 3. </w:t>
            </w:r>
          </w:p>
        </w:tc>
        <w:tc>
          <w:tcPr>
            <w:tcW w:w="7477" w:type="dxa"/>
            <w:hideMark/>
          </w:tcPr>
          <w:p w:rsidR="00173FD7" w:rsidRDefault="00173F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Доходы бюджета </w:t>
            </w:r>
            <w:r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 xml:space="preserve">Хуторского сельского </w:t>
            </w:r>
            <w:r>
              <w:rPr>
                <w:rFonts w:ascii="Times New Roman" w:eastAsiaTheme="minorHAnsi" w:hAnsi="Times New Roman" w:cs="Times New Roman"/>
                <w:b/>
                <w:snapToGrid w:val="0"/>
                <w:sz w:val="26"/>
                <w:szCs w:val="26"/>
                <w:lang w:eastAsia="en-US"/>
              </w:rPr>
              <w:t xml:space="preserve">поселения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на 2025  и на плановый период 2026 и 2027 годов</w:t>
            </w:r>
          </w:p>
        </w:tc>
      </w:tr>
    </w:tbl>
    <w:p w:rsidR="00173FD7" w:rsidRDefault="00173FD7" w:rsidP="00173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Учесть в бюджете</w:t>
      </w:r>
      <w:r w:rsidR="00C72A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napToGrid w:val="0"/>
          <w:sz w:val="26"/>
          <w:szCs w:val="26"/>
        </w:rPr>
        <w:t xml:space="preserve">Хуторского сельского </w:t>
      </w:r>
      <w:r>
        <w:rPr>
          <w:rFonts w:ascii="Times New Roman" w:eastAsiaTheme="minorHAnsi" w:hAnsi="Times New Roman" w:cs="Times New Roman"/>
          <w:snapToGrid w:val="0"/>
          <w:sz w:val="26"/>
          <w:szCs w:val="26"/>
          <w:lang w:eastAsia="en-US"/>
        </w:rPr>
        <w:t>поселения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2025 и плановый период 2026 и 2027 годов доходы бюджета Хуторского сельского поселения согласно приложению 2. </w:t>
      </w:r>
    </w:p>
    <w:p w:rsidR="00173FD7" w:rsidRDefault="00173FD7" w:rsidP="00173F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73FD7" w:rsidRDefault="00173FD7" w:rsidP="00173F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73"/>
        <w:gridCol w:w="7223"/>
      </w:tblGrid>
      <w:tr w:rsidR="00173FD7" w:rsidTr="00173FD7">
        <w:tc>
          <w:tcPr>
            <w:tcW w:w="1701" w:type="dxa"/>
            <w:hideMark/>
          </w:tcPr>
          <w:p w:rsidR="00173FD7" w:rsidRDefault="00173F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Статья 4.</w:t>
            </w:r>
          </w:p>
        </w:tc>
        <w:tc>
          <w:tcPr>
            <w:tcW w:w="7477" w:type="dxa"/>
            <w:hideMark/>
          </w:tcPr>
          <w:p w:rsidR="00173FD7" w:rsidRDefault="00173FD7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 w:cs="Times New Roman"/>
                <w:b/>
                <w:snapToGrid w:val="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napToGrid w:val="0"/>
                <w:sz w:val="26"/>
                <w:szCs w:val="26"/>
                <w:lang w:eastAsia="en-US"/>
              </w:rPr>
              <w:t>Бюджетные ассигнования на 2025 и плановый период 2026 и 2027 годов</w:t>
            </w:r>
          </w:p>
        </w:tc>
      </w:tr>
    </w:tbl>
    <w:p w:rsidR="00173FD7" w:rsidRDefault="00173FD7" w:rsidP="00173F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1.Утвердить общий объем бюджетных ассигнований на исполнение публичных нормативных обязательств бюджета Хуторского сельского поселения на 2025 в сумме 0,00 тыс. рублей, на 2026 год в сумме 0,00 тыс. рублей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на 2027 год в сумме 0,00 тыс. рублей.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 Утвердить: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1) распределение бюджетных ассигнований по целевым статьям (муниципальным программам Хуторского сельского поселения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непрограммным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направлениям деятельности), группам (группам и</w:t>
      </w:r>
      <w:r w:rsidR="00C72A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подгруппам) видов расходов, разделам и подразделам классификации расходов бюджетов бюджетной системы Российской Федераци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и(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далее - классификация расходов бюджетов) на 2025 и </w:t>
      </w:r>
      <w:r>
        <w:rPr>
          <w:rFonts w:ascii="Times New Roman" w:hAnsi="Times New Roman" w:cs="Times New Roman"/>
          <w:sz w:val="26"/>
          <w:szCs w:val="26"/>
        </w:rPr>
        <w:t>плановый период 2026 и 2027 годов согласно приложению 3;</w:t>
      </w:r>
    </w:p>
    <w:p w:rsidR="00173FD7" w:rsidRDefault="00173FD7" w:rsidP="00173FD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ведомственную структуру расходов </w:t>
      </w:r>
      <w:r>
        <w:rPr>
          <w:rFonts w:ascii="Times New Roman" w:eastAsia="Calibri" w:hAnsi="Times New Roman" w:cs="Times New Roman"/>
          <w:sz w:val="26"/>
          <w:szCs w:val="26"/>
        </w:rPr>
        <w:t>бюджета</w:t>
      </w:r>
      <w:r w:rsidR="00C72A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Хуторского сельского поселения </w:t>
      </w:r>
      <w:r>
        <w:rPr>
          <w:rFonts w:ascii="Times New Roman" w:hAnsi="Times New Roman" w:cs="Times New Roman"/>
          <w:snapToGrid w:val="0"/>
          <w:sz w:val="26"/>
          <w:szCs w:val="26"/>
        </w:rPr>
        <w:t>на 2025 </w:t>
      </w:r>
      <w:r>
        <w:rPr>
          <w:rFonts w:ascii="Times New Roman" w:hAnsi="Times New Roman" w:cs="Times New Roman"/>
          <w:sz w:val="26"/>
          <w:szCs w:val="26"/>
        </w:rPr>
        <w:t>и на плановый период 2026 и 2027 годов согласно приложению 4;</w:t>
      </w:r>
    </w:p>
    <w:p w:rsidR="00173FD7" w:rsidRDefault="00173FD7" w:rsidP="00173FD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распределение бюджетных ассигнований, по разделам и подразделам классификации расходов бюджетов на 2025 и плановый период 2026 и 2027 годов согласно приложению 5.</w:t>
      </w:r>
    </w:p>
    <w:p w:rsidR="00173FD7" w:rsidRDefault="00173FD7" w:rsidP="00173F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7"/>
        <w:gridCol w:w="7209"/>
      </w:tblGrid>
      <w:tr w:rsidR="00173FD7" w:rsidTr="00173FD7">
        <w:tc>
          <w:tcPr>
            <w:tcW w:w="1701" w:type="dxa"/>
            <w:hideMark/>
          </w:tcPr>
          <w:p w:rsidR="00173FD7" w:rsidRDefault="00173F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Статья 5. </w:t>
            </w:r>
          </w:p>
        </w:tc>
        <w:tc>
          <w:tcPr>
            <w:tcW w:w="7477" w:type="dxa"/>
          </w:tcPr>
          <w:p w:rsidR="00173FD7" w:rsidRDefault="00173FD7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sz w:val="26"/>
                <w:szCs w:val="26"/>
              </w:rPr>
              <w:t xml:space="preserve">Особенности исполнения бюджета </w:t>
            </w:r>
            <w:r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 xml:space="preserve">Хуторского сельского </w:t>
            </w:r>
            <w:r>
              <w:rPr>
                <w:rFonts w:ascii="Times New Roman" w:eastAsia="Calibri" w:hAnsi="Times New Roman" w:cs="Times New Roman"/>
                <w:b/>
                <w:snapToGrid w:val="0"/>
                <w:sz w:val="26"/>
                <w:szCs w:val="26"/>
              </w:rPr>
              <w:t>поселения в 2025 и  плановом периоде 2026 и 2027 годов</w:t>
            </w:r>
          </w:p>
          <w:p w:rsidR="00173FD7" w:rsidRDefault="00173FD7">
            <w:pPr>
              <w:pStyle w:val="ConsPlusNormal"/>
              <w:widowControl/>
              <w:ind w:firstLine="708"/>
              <w:jc w:val="both"/>
              <w:rPr>
                <w:rFonts w:ascii="Times New Roman" w:eastAsiaTheme="minorHAnsi" w:hAnsi="Times New Roman" w:cs="Times New Roman"/>
                <w:b/>
                <w:snapToGrid w:val="0"/>
                <w:sz w:val="26"/>
                <w:szCs w:val="26"/>
                <w:lang w:eastAsia="en-US"/>
              </w:rPr>
            </w:pPr>
          </w:p>
        </w:tc>
      </w:tr>
    </w:tbl>
    <w:p w:rsidR="00173FD7" w:rsidRDefault="00173FD7" w:rsidP="00173F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1.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en-US"/>
        </w:rPr>
        <w:t>Установить в соответствии с пунктом 3 статьи 33 Положения «О бюджетном процессе в Хуторском сельском поселении» дополнительные основания для внесения в 2025 и плановом периоде 2026 и 2027 годах изменений в показатели сводной бюджетной росписи бюджета Хуторского сельского поселения:</w:t>
      </w:r>
    </w:p>
    <w:p w:rsidR="00173FD7" w:rsidRDefault="00173FD7" w:rsidP="00173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en-US"/>
        </w:rPr>
        <w:t xml:space="preserve">1)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изменение бюджетной классификации Российской Федерации, в том числе для отражения межбюджетных трансфертов из местного бюджета, в порядке, предусмотренном по ведению сводной бюджетной росписи;</w:t>
      </w:r>
    </w:p>
    <w:p w:rsidR="00173FD7" w:rsidRDefault="00173FD7" w:rsidP="00173F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en-US"/>
        </w:rPr>
        <w:t xml:space="preserve">2) </w:t>
      </w:r>
      <w:r>
        <w:rPr>
          <w:rFonts w:ascii="Times New Roman" w:eastAsia="Times New Roman" w:hAnsi="Times New Roman" w:cs="Times New Roman"/>
          <w:sz w:val="26"/>
          <w:szCs w:val="26"/>
        </w:rPr>
        <w:t>перераспределение и (или) направление Главой поселения в случае:</w:t>
      </w:r>
    </w:p>
    <w:p w:rsidR="00173FD7" w:rsidRDefault="00173FD7" w:rsidP="00173F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а) перераспределение бюджетных ассигнований между кодами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видов расходов классификации расходов бюджетов Российской Федерации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 группам; </w:t>
      </w:r>
    </w:p>
    <w:p w:rsidR="00173FD7" w:rsidRDefault="00173FD7" w:rsidP="00173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 увеличение бюджетных ассигнований по доходам и по расходам, источником которых являются поступления в доход бюджета поселения средств, полученных муниципальными казенными учреждениями в качестве добровольных пожертвований;</w:t>
      </w:r>
    </w:p>
    <w:p w:rsidR="00173FD7" w:rsidRDefault="00173FD7" w:rsidP="00173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в) увеличение бюджетных ассигнований по доходам и по расходам, источником которых являются поступления в доход бюджета поселения средств, полученных муниципальными казенными учреждениями и органами местного самоуправления в качестве возмещения ущерба при возникновении страховых случаев;</w:t>
      </w:r>
    </w:p>
    <w:p w:rsidR="00173FD7" w:rsidRDefault="00173FD7" w:rsidP="00173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г) увеличение бюджетных ассигнований по доходам и по расходам, источником финансирования которых являются поступления от платных услуг, взимаемые муниципальными казенными учреждениями;</w:t>
      </w:r>
    </w:p>
    <w:p w:rsidR="00173FD7" w:rsidRDefault="00173FD7" w:rsidP="00173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перераспределение бюджетных ассигнований, предусмотренных по разделам «Общегосударственные вопросы», «Национальная безопасность и правоохранительная деятельность», «Национальная экономика», «Жилищно-коммунальное хозяйство», «Охрана окружающей среды», «Социальная политика», «Межбюджетные трансферты общего характера» и подразделам между получателями бюджетных средств;</w:t>
      </w:r>
    </w:p>
    <w:p w:rsidR="00173FD7" w:rsidRDefault="00173FD7" w:rsidP="00173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е) перераспределение бюджетных ассигнований, предусмотренных Главному распорядителю бюджетных средств по разделам и подразделам;</w:t>
      </w:r>
    </w:p>
    <w:p w:rsidR="00173FD7" w:rsidRDefault="00173FD7" w:rsidP="00173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ж) перераспределение бюджетных ассигнований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непрограммным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направлениям деятельности между кодами классификации расходов бюджета Хуторского сельского поселения;</w:t>
      </w:r>
    </w:p>
    <w:p w:rsidR="00173FD7" w:rsidRDefault="00173FD7" w:rsidP="00173FD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3) принятие Администрацией поселения решений об утверждении муниципальной программы Хуторского сельского поселения, а также о внесении изменений в муниципальную программу Хуторского сельского поселения;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направление Администрацией поселения остатков средств бюджета Хуторского сельского поселения по состоянию на 1 января 2025года на финансирование расходов по соответствующим разделам структуры расходов бюджета Хуторского сельского поселения.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2. </w:t>
      </w:r>
      <w:r>
        <w:rPr>
          <w:rFonts w:ascii="Times New Roman" w:eastAsia="Calibri" w:hAnsi="Times New Roman" w:cs="Times New Roman"/>
          <w:sz w:val="26"/>
          <w:szCs w:val="26"/>
        </w:rPr>
        <w:t xml:space="preserve">Установить, что </w:t>
      </w:r>
      <w:r>
        <w:rPr>
          <w:rFonts w:ascii="Times New Roman" w:hAnsi="Times New Roman" w:cs="Times New Roman"/>
          <w:sz w:val="26"/>
          <w:szCs w:val="26"/>
        </w:rPr>
        <w:t xml:space="preserve">доведение лимитов бюджетных обязательств на 2025 год осуществляется в пределах бюджетных ассигнований, утвержденных статьей 4 настоящего Решения. 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3. Установить, что не использованные по состоянию на 1 января 2025года остатки межбюджетных трансфертов, предоставленных из районного бюджета бюджету Хуторского сельского поселения в форме субвенций, субсидий и иных межбюджетных трансфертов, имеющих целевое назначение, подлежат возврату в районный бюджет в течение первых 15 рабочих дней 2025года.</w:t>
      </w:r>
    </w:p>
    <w:p w:rsidR="00173FD7" w:rsidRDefault="00173FD7" w:rsidP="00173F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5"/>
        <w:gridCol w:w="7211"/>
      </w:tblGrid>
      <w:tr w:rsidR="00173FD7" w:rsidTr="00173FD7">
        <w:tc>
          <w:tcPr>
            <w:tcW w:w="1701" w:type="dxa"/>
            <w:hideMark/>
          </w:tcPr>
          <w:p w:rsidR="00173FD7" w:rsidRDefault="00173F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Статья 6. </w:t>
            </w:r>
          </w:p>
        </w:tc>
        <w:tc>
          <w:tcPr>
            <w:tcW w:w="7477" w:type="dxa"/>
            <w:hideMark/>
          </w:tcPr>
          <w:p w:rsidR="00173FD7" w:rsidRDefault="00173FD7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 w:cs="Times New Roman"/>
                <w:b/>
                <w:snapToGrid w:val="0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Верхний предел муниципального внутреннего долга. Объем расходов на обслуживание муниципального долга</w:t>
            </w:r>
          </w:p>
        </w:tc>
      </w:tr>
    </w:tbl>
    <w:p w:rsidR="00173FD7" w:rsidRDefault="00173FD7" w:rsidP="00173F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3FD7" w:rsidRDefault="00173FD7" w:rsidP="00173F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1.Установить верхний предел </w:t>
      </w:r>
      <w:r>
        <w:rPr>
          <w:rFonts w:ascii="Times New Roman" w:eastAsia="Calibri" w:hAnsi="Times New Roman" w:cs="Times New Roman"/>
          <w:sz w:val="26"/>
          <w:szCs w:val="26"/>
        </w:rPr>
        <w:t>муниципального внутреннего долга бюджета Хуторского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73FD7" w:rsidRDefault="00173FD7" w:rsidP="00173FD7">
      <w:pPr>
        <w:pStyle w:val="ConsPlusNormal"/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1 января 2025 года в сумме 78,10 тыс. рублей, в том числе верхний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предел долга по муниципальным гарантиям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в сумме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0,00 </w:t>
      </w:r>
      <w:r>
        <w:rPr>
          <w:rFonts w:ascii="Times New Roman" w:hAnsi="Times New Roman" w:cs="Times New Roman"/>
          <w:spacing w:val="-8"/>
          <w:sz w:val="26"/>
          <w:szCs w:val="26"/>
        </w:rPr>
        <w:t>тыс. рублей;</w:t>
      </w:r>
    </w:p>
    <w:p w:rsidR="00173FD7" w:rsidRDefault="00173FD7" w:rsidP="00173FD7">
      <w:pPr>
        <w:pStyle w:val="ConsPlusNormal"/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1 января 2026года в сумме 79,46 тыс. рублей, в том числе верхний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предел долга по муниципальным гарантиям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в сумме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0,00 </w:t>
      </w:r>
      <w:r>
        <w:rPr>
          <w:rFonts w:ascii="Times New Roman" w:hAnsi="Times New Roman" w:cs="Times New Roman"/>
          <w:spacing w:val="-8"/>
          <w:sz w:val="26"/>
          <w:szCs w:val="26"/>
        </w:rPr>
        <w:t>тыс. рублей;</w:t>
      </w:r>
    </w:p>
    <w:p w:rsidR="00173FD7" w:rsidRDefault="00173FD7" w:rsidP="00173FD7">
      <w:pPr>
        <w:pStyle w:val="ConsPlusNormal"/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1 января 2027 года в сумме 80,84 тыс. рублей, в том числе</w:t>
      </w:r>
      <w:r w:rsidR="00C72A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верхний</w:t>
      </w:r>
      <w:r w:rsidR="00C72A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предел</w:t>
      </w:r>
      <w:r w:rsidR="00C72A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долга по муниципальным гарантиям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в сумме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0,00 </w:t>
      </w:r>
      <w:r>
        <w:rPr>
          <w:rFonts w:ascii="Times New Roman" w:hAnsi="Times New Roman" w:cs="Times New Roman"/>
          <w:spacing w:val="-8"/>
          <w:sz w:val="26"/>
          <w:szCs w:val="26"/>
        </w:rPr>
        <w:t>тыс. рублей;</w:t>
      </w:r>
    </w:p>
    <w:p w:rsidR="00173FD7" w:rsidRDefault="00173FD7" w:rsidP="00173F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2.Установить объем расходов на обслуживание муниципального долга на 2025 год в сумме 0,00тыс. рублей, на 2026 год в сумме 0,00 тыс. рублей, на 2027год в сумме 0,00 тыс. рублей.</w:t>
      </w:r>
    </w:p>
    <w:p w:rsidR="00173FD7" w:rsidRDefault="00173FD7" w:rsidP="00173F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6"/>
        <w:gridCol w:w="7210"/>
      </w:tblGrid>
      <w:tr w:rsidR="00173FD7" w:rsidTr="00173FD7">
        <w:tc>
          <w:tcPr>
            <w:tcW w:w="1701" w:type="dxa"/>
            <w:hideMark/>
          </w:tcPr>
          <w:p w:rsidR="00173FD7" w:rsidRDefault="00173F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Статья 7. </w:t>
            </w:r>
          </w:p>
        </w:tc>
        <w:tc>
          <w:tcPr>
            <w:tcW w:w="7477" w:type="dxa"/>
          </w:tcPr>
          <w:p w:rsidR="00173FD7" w:rsidRDefault="00173F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 муниципальных внутренних и внешних заимствований, программа муниципальных гарантий в валюте Российской Федерации</w:t>
            </w:r>
          </w:p>
          <w:p w:rsidR="00173FD7" w:rsidRDefault="00173FD7">
            <w:pPr>
              <w:pStyle w:val="ConsPlusNormal"/>
              <w:widowControl/>
              <w:ind w:firstLine="708"/>
              <w:jc w:val="both"/>
              <w:rPr>
                <w:rFonts w:ascii="Times New Roman" w:eastAsiaTheme="minorHAnsi" w:hAnsi="Times New Roman" w:cs="Times New Roman"/>
                <w:b/>
                <w:snapToGrid w:val="0"/>
                <w:sz w:val="26"/>
                <w:szCs w:val="26"/>
                <w:lang w:eastAsia="en-US"/>
              </w:rPr>
            </w:pPr>
          </w:p>
        </w:tc>
      </w:tr>
    </w:tbl>
    <w:p w:rsidR="00173FD7" w:rsidRDefault="00173FD7" w:rsidP="00173FD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 Утвердить программу муниципальных внутренних и внешних заимствований на 2025 год согласно приложению 6</w:t>
      </w:r>
      <w:r>
        <w:rPr>
          <w:rFonts w:ascii="Times New Roman" w:hAnsi="Times New Roman" w:cs="Times New Roman"/>
          <w:sz w:val="26"/>
          <w:szCs w:val="26"/>
        </w:rPr>
        <w:t xml:space="preserve"> и программу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муниципальных внутренних и внешних заимствований </w:t>
      </w:r>
      <w:r>
        <w:rPr>
          <w:rFonts w:ascii="Times New Roman" w:hAnsi="Times New Roman" w:cs="Times New Roman"/>
          <w:sz w:val="26"/>
          <w:szCs w:val="26"/>
        </w:rPr>
        <w:t>на плановый период 2026 и 2027 годов согласно приложению 7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173FD7" w:rsidRDefault="00173FD7" w:rsidP="00173FD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 Утвердить Программу муниципальных гарантий в валюте Российской Федерации на 2025 год согласно приложению 8 на плановый период 2026 и 2027 годов согласно приложению 9.</w:t>
      </w:r>
    </w:p>
    <w:p w:rsidR="00173FD7" w:rsidRDefault="00173FD7" w:rsidP="00173FD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71"/>
        <w:gridCol w:w="7225"/>
      </w:tblGrid>
      <w:tr w:rsidR="00173FD7" w:rsidTr="00173FD7">
        <w:tc>
          <w:tcPr>
            <w:tcW w:w="1701" w:type="dxa"/>
            <w:hideMark/>
          </w:tcPr>
          <w:p w:rsidR="00173FD7" w:rsidRDefault="00173F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Статья 8.</w:t>
            </w:r>
          </w:p>
        </w:tc>
        <w:tc>
          <w:tcPr>
            <w:tcW w:w="7477" w:type="dxa"/>
          </w:tcPr>
          <w:p w:rsidR="00173FD7" w:rsidRDefault="00173F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6"/>
                <w:szCs w:val="26"/>
              </w:rPr>
              <w:t>Источники   внутреннего   финансирования дефицита бюджета Хуторского сельского поселения</w:t>
            </w:r>
          </w:p>
          <w:p w:rsidR="00173FD7" w:rsidRDefault="00173FD7">
            <w:pPr>
              <w:pStyle w:val="ConsPlusNormal"/>
              <w:widowControl/>
              <w:ind w:firstLine="708"/>
              <w:jc w:val="both"/>
              <w:rPr>
                <w:rFonts w:ascii="Times New Roman" w:eastAsiaTheme="minorHAnsi" w:hAnsi="Times New Roman" w:cs="Times New Roman"/>
                <w:b/>
                <w:snapToGrid w:val="0"/>
                <w:sz w:val="26"/>
                <w:szCs w:val="26"/>
                <w:lang w:eastAsia="en-US"/>
              </w:rPr>
            </w:pPr>
          </w:p>
        </w:tc>
      </w:tr>
    </w:tbl>
    <w:p w:rsidR="00173FD7" w:rsidRDefault="00173FD7" w:rsidP="00173FD7">
      <w:pPr>
        <w:pStyle w:val="ConsPlusNormal"/>
        <w:widowControl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источники внутреннего финансирования дефицита бюджета Хуторского сельского поселения   на 2025  и  плановый   период   2026 и 2027 годов согласно </w:t>
      </w:r>
      <w:r>
        <w:rPr>
          <w:rFonts w:ascii="Times New Roman" w:hAnsi="Times New Roman" w:cs="Times New Roman"/>
          <w:snapToGrid w:val="0"/>
          <w:sz w:val="26"/>
          <w:szCs w:val="26"/>
        </w:rPr>
        <w:t>приложению 10.</w:t>
      </w:r>
    </w:p>
    <w:p w:rsidR="00173FD7" w:rsidRDefault="00173FD7" w:rsidP="00173FD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70"/>
        <w:gridCol w:w="7226"/>
      </w:tblGrid>
      <w:tr w:rsidR="00173FD7" w:rsidTr="00173FD7">
        <w:tc>
          <w:tcPr>
            <w:tcW w:w="1701" w:type="dxa"/>
            <w:hideMark/>
          </w:tcPr>
          <w:p w:rsidR="00173FD7" w:rsidRDefault="00173F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Статья 9.</w:t>
            </w:r>
          </w:p>
        </w:tc>
        <w:tc>
          <w:tcPr>
            <w:tcW w:w="7477" w:type="dxa"/>
          </w:tcPr>
          <w:p w:rsidR="00173FD7" w:rsidRDefault="00173F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Межбюджетные трансферты,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предоставляемых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другим бюджетам бюджетной системы Российской Федерации из бюджета Хуторского сельского поселения </w:t>
            </w:r>
          </w:p>
          <w:p w:rsidR="00173FD7" w:rsidRDefault="00173FD7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 w:cs="Times New Roman"/>
                <w:b/>
                <w:snapToGrid w:val="0"/>
                <w:sz w:val="26"/>
                <w:szCs w:val="26"/>
                <w:lang w:eastAsia="en-US"/>
              </w:rPr>
            </w:pPr>
          </w:p>
        </w:tc>
      </w:tr>
    </w:tbl>
    <w:p w:rsidR="00173FD7" w:rsidRDefault="00173FD7" w:rsidP="00173FD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общий объем межбюджетных трансфертов, предоставляемых другим бюджетам бюджетной системы Российской Федерации из бюджета Хуторского сельского поселения на 2025 год в сумме 0,00 тыс. рублей, на 2026 год в сумме 0,00 тыс. рублей, на2027 год в сумме 0,00 тыс. рублей.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C72A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napToGrid w:val="0"/>
          <w:sz w:val="26"/>
          <w:szCs w:val="26"/>
        </w:rPr>
        <w:t xml:space="preserve">сельского поселения  </w:t>
      </w:r>
      <w:r>
        <w:rPr>
          <w:rFonts w:ascii="Times New Roman" w:hAnsi="Times New Roman" w:cs="Times New Roman"/>
          <w:snapToGrid w:val="0"/>
          <w:sz w:val="26"/>
          <w:szCs w:val="26"/>
        </w:rPr>
        <w:tab/>
        <w:t>Н.В. Крымская</w:t>
      </w:r>
      <w:bookmarkStart w:id="0" w:name="_GoBack"/>
      <w:bookmarkEnd w:id="0"/>
    </w:p>
    <w:p w:rsidR="009A3D09" w:rsidRDefault="00C72A44"/>
    <w:sectPr w:rsidR="009A3D09" w:rsidSect="006C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C1928"/>
    <w:multiLevelType w:val="hybridMultilevel"/>
    <w:tmpl w:val="0736E87A"/>
    <w:lvl w:ilvl="0" w:tplc="1FCC16E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3FD7"/>
    <w:rsid w:val="00173FD7"/>
    <w:rsid w:val="00361A86"/>
    <w:rsid w:val="0051735E"/>
    <w:rsid w:val="006C5815"/>
    <w:rsid w:val="00B5173B"/>
    <w:rsid w:val="00C7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3F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73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1279</Words>
  <Characters>7295</Characters>
  <Application>Microsoft Office Word</Application>
  <DocSecurity>0</DocSecurity>
  <Lines>60</Lines>
  <Paragraphs>17</Paragraphs>
  <ScaleCrop>false</ScaleCrop>
  <Company>Microsoft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2024-11-22T08:21:00Z</dcterms:created>
  <dcterms:modified xsi:type="dcterms:W3CDTF">2024-11-25T09:13:00Z</dcterms:modified>
</cp:coreProperties>
</file>