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4"/>
        <w:tblW w:w="10417" w:type="dxa"/>
        <w:tblLook w:val="04A0"/>
      </w:tblPr>
      <w:tblGrid>
        <w:gridCol w:w="2589"/>
        <w:gridCol w:w="871"/>
        <w:gridCol w:w="231"/>
        <w:gridCol w:w="568"/>
        <w:gridCol w:w="721"/>
        <w:gridCol w:w="49"/>
        <w:gridCol w:w="1144"/>
        <w:gridCol w:w="149"/>
        <w:gridCol w:w="849"/>
        <w:gridCol w:w="1089"/>
        <w:gridCol w:w="1180"/>
        <w:gridCol w:w="977"/>
      </w:tblGrid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:rsidR="00D51683" w:rsidRDefault="00D5168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сельского поселения</w:t>
            </w:r>
          </w:p>
        </w:tc>
      </w:tr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«28» октября 2019 г. № 27</w:t>
            </w:r>
          </w:p>
        </w:tc>
      </w:tr>
      <w:tr w:rsidR="00D51683" w:rsidTr="00D51683">
        <w:trPr>
          <w:trHeight w:val="25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</w:tr>
      <w:tr w:rsidR="00D51683" w:rsidTr="00D51683">
        <w:trPr>
          <w:trHeight w:val="34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11"/>
            <w:vAlign w:val="bottom"/>
            <w:hideMark/>
          </w:tcPr>
          <w:p w:rsidR="00D51683" w:rsidRDefault="00D51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в Решение Совета депутатов Красносельского сельского поселения  от 14.12.2018г. №31 "О бюджете  Красносельского сельского поселения  на  2019 год и на  плановый период 2020 и 2021 годов"</w:t>
            </w:r>
          </w:p>
        </w:tc>
      </w:tr>
      <w:tr w:rsidR="00D51683" w:rsidTr="00D51683">
        <w:trPr>
          <w:trHeight w:val="25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</w:tr>
      <w:tr w:rsidR="00D51683" w:rsidTr="00D51683">
        <w:trPr>
          <w:trHeight w:val="19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</w:tr>
      <w:tr w:rsidR="00D51683" w:rsidTr="00D51683">
        <w:trPr>
          <w:trHeight w:val="270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noWrap/>
            <w:vAlign w:val="bottom"/>
            <w:hideMark/>
          </w:tcPr>
          <w:p w:rsidR="00D51683" w:rsidRDefault="00D5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 решению Совета депутатов</w:t>
            </w:r>
          </w:p>
        </w:tc>
      </w:tr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noWrap/>
            <w:vAlign w:val="bottom"/>
            <w:hideMark/>
          </w:tcPr>
          <w:p w:rsidR="00D51683" w:rsidRDefault="00D51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сельского поселения</w:t>
            </w:r>
          </w:p>
        </w:tc>
      </w:tr>
      <w:tr w:rsidR="00D51683" w:rsidTr="00D51683">
        <w:trPr>
          <w:trHeight w:val="25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11"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Красносельского сельского поселения на  2019 год и на  плановый период 2020 и 2021 годов"</w:t>
            </w:r>
          </w:p>
        </w:tc>
      </w:tr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noWrap/>
            <w:vAlign w:val="center"/>
            <w:hideMark/>
          </w:tcPr>
          <w:p w:rsidR="00D51683" w:rsidRDefault="00D51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декабря 2018 г. № 31</w:t>
            </w:r>
          </w:p>
        </w:tc>
      </w:tr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center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</w:tr>
      <w:tr w:rsidR="00D51683" w:rsidTr="00D51683">
        <w:trPr>
          <w:trHeight w:val="270"/>
        </w:trPr>
        <w:tc>
          <w:tcPr>
            <w:tcW w:w="9641" w:type="dxa"/>
            <w:gridSpan w:val="12"/>
            <w:vAlign w:val="bottom"/>
            <w:hideMark/>
          </w:tcPr>
          <w:p w:rsidR="00D51683" w:rsidRDefault="00D51683">
            <w:pPr>
              <w:jc w:val="center"/>
              <w:rPr>
                <w:sz w:val="24"/>
                <w:szCs w:val="24"/>
              </w:rPr>
            </w:pPr>
            <w:r>
              <w:t xml:space="preserve">Распределение бюджетных ассигнований по целевым статьям (муниципальным программам района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деятельности), группам (группам и подгруппам) видов расходов,  разделам и  подразделам классификации расходов бюджета  на 2019 год</w:t>
            </w:r>
          </w:p>
        </w:tc>
      </w:tr>
      <w:tr w:rsidR="00D51683" w:rsidTr="00D51683">
        <w:trPr>
          <w:trHeight w:val="315"/>
        </w:trPr>
        <w:tc>
          <w:tcPr>
            <w:tcW w:w="2589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noWrap/>
            <w:vAlign w:val="bottom"/>
            <w:hideMark/>
          </w:tcPr>
          <w:p w:rsidR="00D51683" w:rsidRDefault="00D51683">
            <w:pPr>
              <w:jc w:val="right"/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D51683" w:rsidTr="00D51683">
        <w:trPr>
          <w:gridAfter w:val="1"/>
          <w:wAfter w:w="1168" w:type="dxa"/>
          <w:trHeight w:val="36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51683" w:rsidTr="00D51683">
        <w:trPr>
          <w:gridAfter w:val="1"/>
          <w:wAfter w:w="1168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29 934,54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0110000120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3 830,00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3 830,00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1 157,00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1 157,00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4 987,00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223,30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223,30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223,30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5 210,30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266,30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266,30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266,30</w:t>
            </w:r>
          </w:p>
        </w:tc>
      </w:tr>
      <w:tr w:rsidR="00D51683" w:rsidTr="00D51683">
        <w:trPr>
          <w:gridAfter w:val="1"/>
          <w:wAfter w:w="1168" w:type="dxa"/>
          <w:trHeight w:val="168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266,30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3 619,84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3 619,84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1 093,19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1 093,19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4 713,03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43,73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2 230,76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2 230,76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2 274,49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269,46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269,46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272,10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7 259,62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379,80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443,99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443,99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1 914,99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37,99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37,99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3 548,78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3 548,78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3 586,76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180,85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0,25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186,60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5 688,35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01100L519В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171,13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01100L519В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171,13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01100L519В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171,13</w:t>
            </w:r>
          </w:p>
        </w:tc>
      </w:tr>
      <w:tr w:rsidR="00D51683" w:rsidTr="00D51683">
        <w:trPr>
          <w:gridAfter w:val="1"/>
          <w:wAfter w:w="1168" w:type="dxa"/>
          <w:trHeight w:val="147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Челябинской области "Развитие культуры и туризма в Челябинской области", подпрограммы "Сохранение и развитие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сферы" (государственная поддержка лучших сельских учреждений культуры)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01100L519В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171,13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18,70</w:t>
            </w:r>
          </w:p>
        </w:tc>
      </w:tr>
      <w:tr w:rsidR="00D51683" w:rsidTr="00D51683">
        <w:trPr>
          <w:gridAfter w:val="1"/>
          <w:wAfter w:w="1168" w:type="dxa"/>
          <w:trHeight w:val="231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19 005,61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0120000080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Информационно-методическое обеспечение профилактики экстремизма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31,00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0120000150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84,16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84,16</w:t>
            </w:r>
          </w:p>
        </w:tc>
      </w:tr>
      <w:tr w:rsidR="00D51683" w:rsidTr="00D51683">
        <w:trPr>
          <w:gridAfter w:val="1"/>
          <w:wAfter w:w="1168" w:type="dxa"/>
          <w:trHeight w:val="67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411,19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411,19</w:t>
            </w:r>
          </w:p>
        </w:tc>
      </w:tr>
      <w:tr w:rsidR="00D51683" w:rsidTr="00D51683">
        <w:trPr>
          <w:gridAfter w:val="1"/>
          <w:wAfter w:w="1168" w:type="dxa"/>
          <w:trHeight w:val="67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124,18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124,18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0120020300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535,37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535,37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1 231,20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1 231,20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389,20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1 620,40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210,15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1 527,84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1 527,84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1 737,99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28,64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28,64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5,37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0,29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34,30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3 392,68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259,26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259,26</w:t>
            </w:r>
          </w:p>
        </w:tc>
      </w:tr>
      <w:tr w:rsidR="00D51683" w:rsidTr="00D51683">
        <w:trPr>
          <w:gridAfter w:val="1"/>
          <w:wAfter w:w="1168" w:type="dxa"/>
          <w:trHeight w:val="9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78,30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337,56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337,56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170,52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170,52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50,29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50,29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220,80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4 723,77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1 355,95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1 355,95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1 355,95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1 355,95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508,55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508,55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508,55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508,55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712,92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712,92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712,92</w:t>
            </w:r>
          </w:p>
        </w:tc>
      </w:tr>
      <w:tr w:rsidR="00D51683" w:rsidTr="00D51683">
        <w:trPr>
          <w:gridAfter w:val="1"/>
          <w:wAfter w:w="1168" w:type="dxa"/>
          <w:trHeight w:val="10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712,92</w:t>
            </w:r>
          </w:p>
        </w:tc>
      </w:tr>
      <w:tr w:rsidR="00D51683" w:rsidTr="00D51683">
        <w:trPr>
          <w:gridAfter w:val="1"/>
          <w:wAfter w:w="1168" w:type="dxa"/>
          <w:trHeight w:val="67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0130006250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01300S9040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76,23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01300S9040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01300S9040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76,23</w:t>
            </w:r>
          </w:p>
        </w:tc>
      </w:tr>
      <w:tr w:rsidR="00D51683" w:rsidTr="00D51683">
        <w:trPr>
          <w:gridAfter w:val="1"/>
          <w:wAfter w:w="1168" w:type="dxa"/>
          <w:trHeight w:val="147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"Проведение работ по описанию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местоположения границ территориальных зон Увельского муниципального района Челябинской области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внесение сведений о границах в Единый государственный реестр недвижимости".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01300S9040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76,23</w:t>
            </w:r>
          </w:p>
        </w:tc>
      </w:tr>
      <w:tr w:rsidR="00D51683" w:rsidTr="00D51683">
        <w:trPr>
          <w:gridAfter w:val="1"/>
          <w:wAfter w:w="1168" w:type="dxa"/>
          <w:trHeight w:val="4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013G243120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66,69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66,69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66,69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66,69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2 790,54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216,55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1 179,35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1 179,35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1 179,35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1 179,35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640,13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640,13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640,13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640,13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2 036,03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178,22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</w:tr>
      <w:tr w:rsidR="00D51683" w:rsidTr="00D51683">
        <w:trPr>
          <w:gridAfter w:val="1"/>
          <w:wAfter w:w="1168" w:type="dxa"/>
          <w:trHeight w:val="42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28 734,16</w:t>
            </w:r>
          </w:p>
        </w:tc>
      </w:tr>
      <w:tr w:rsidR="00D51683" w:rsidTr="00D51683">
        <w:trPr>
          <w:gridAfter w:val="1"/>
          <w:wAfter w:w="1168" w:type="dxa"/>
          <w:trHeight w:val="45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9900045010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9900045010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9900045010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денежного вознаграждения победителям областного конкурса на звание "Самое благоустроенное городское (сельское) поселение Челябинской области"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9900045010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D51683" w:rsidTr="00D51683">
        <w:trPr>
          <w:gridAfter w:val="1"/>
          <w:wAfter w:w="1168" w:type="dxa"/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D51683" w:rsidTr="00D51683">
        <w:trPr>
          <w:gridAfter w:val="1"/>
          <w:wAfter w:w="1168" w:type="dxa"/>
          <w:trHeight w:val="84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D51683" w:rsidTr="00D51683">
        <w:trPr>
          <w:gridAfter w:val="1"/>
          <w:wAfter w:w="1168" w:type="dxa"/>
          <w:trHeight w:val="25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1 200,38</w:t>
            </w:r>
          </w:p>
        </w:tc>
      </w:tr>
    </w:tbl>
    <w:p w:rsidR="00D51683" w:rsidRDefault="00D51683" w:rsidP="00D51683">
      <w:pPr>
        <w:rPr>
          <w:sz w:val="28"/>
          <w:szCs w:val="28"/>
        </w:rPr>
      </w:pPr>
    </w:p>
    <w:p w:rsidR="00D51683" w:rsidRDefault="00D51683" w:rsidP="00D51683">
      <w:pPr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3080"/>
        <w:gridCol w:w="1261"/>
        <w:gridCol w:w="1320"/>
        <w:gridCol w:w="1300"/>
        <w:gridCol w:w="1300"/>
        <w:gridCol w:w="1380"/>
      </w:tblGrid>
      <w:tr w:rsidR="00D51683" w:rsidTr="00D51683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noWrap/>
            <w:vAlign w:val="bottom"/>
          </w:tcPr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51683" w:rsidRDefault="00D516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№2</w:t>
            </w:r>
          </w:p>
          <w:p w:rsidR="00D51683" w:rsidRDefault="00D51683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D51683" w:rsidTr="00D51683">
        <w:trPr>
          <w:trHeight w:val="315"/>
        </w:trPr>
        <w:tc>
          <w:tcPr>
            <w:tcW w:w="9640" w:type="dxa"/>
            <w:gridSpan w:val="6"/>
            <w:noWrap/>
            <w:vAlign w:val="bottom"/>
            <w:hideMark/>
          </w:tcPr>
          <w:p w:rsidR="00D51683" w:rsidRDefault="00D51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Красносельского сельского поселения</w:t>
            </w:r>
          </w:p>
        </w:tc>
      </w:tr>
      <w:tr w:rsidR="00D51683" w:rsidTr="00D51683">
        <w:trPr>
          <w:trHeight w:val="315"/>
        </w:trPr>
        <w:tc>
          <w:tcPr>
            <w:tcW w:w="9640" w:type="dxa"/>
            <w:gridSpan w:val="6"/>
            <w:noWrap/>
            <w:vAlign w:val="bottom"/>
            <w:hideMark/>
          </w:tcPr>
          <w:p w:rsidR="00D51683" w:rsidRDefault="00D51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«Об исполнении бюджета Красносельского </w:t>
            </w:r>
          </w:p>
        </w:tc>
      </w:tr>
      <w:tr w:rsidR="00D51683" w:rsidTr="00D51683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noWrap/>
            <w:vAlign w:val="bottom"/>
            <w:hideMark/>
          </w:tcPr>
          <w:p w:rsidR="00D51683" w:rsidRDefault="00D51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за 3 квартал 2019г.»</w:t>
            </w:r>
          </w:p>
        </w:tc>
      </w:tr>
      <w:tr w:rsidR="00D51683" w:rsidTr="00D51683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noWrap/>
            <w:vAlign w:val="bottom"/>
            <w:hideMark/>
          </w:tcPr>
          <w:p w:rsidR="00D51683" w:rsidRDefault="00D51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"28" октября 2019 года № 27</w:t>
            </w:r>
          </w:p>
        </w:tc>
      </w:tr>
      <w:tr w:rsidR="00D51683" w:rsidTr="00D51683">
        <w:trPr>
          <w:trHeight w:val="315"/>
        </w:trPr>
        <w:tc>
          <w:tcPr>
            <w:tcW w:w="30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</w:tr>
      <w:tr w:rsidR="00D51683" w:rsidTr="00D51683">
        <w:trPr>
          <w:trHeight w:val="300"/>
        </w:trPr>
        <w:tc>
          <w:tcPr>
            <w:tcW w:w="9640" w:type="dxa"/>
            <w:gridSpan w:val="6"/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D51683" w:rsidTr="00D51683">
        <w:trPr>
          <w:trHeight w:val="300"/>
        </w:trPr>
        <w:tc>
          <w:tcPr>
            <w:tcW w:w="9640" w:type="dxa"/>
            <w:gridSpan w:val="6"/>
            <w:noWrap/>
            <w:vAlign w:val="bottom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 3 квартал 2019г.</w:t>
            </w:r>
          </w:p>
        </w:tc>
      </w:tr>
      <w:tr w:rsidR="00D51683" w:rsidTr="00D51683">
        <w:trPr>
          <w:trHeight w:val="255"/>
        </w:trPr>
        <w:tc>
          <w:tcPr>
            <w:tcW w:w="308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51683" w:rsidRDefault="00D5168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51683" w:rsidRDefault="00D5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D51683" w:rsidTr="00D51683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3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3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D51683" w:rsidTr="00D51683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НДФЛ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D51683" w:rsidTr="00D51683">
        <w:trPr>
          <w:trHeight w:val="6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физ.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51683" w:rsidTr="00D51683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D51683" w:rsidTr="00D5168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физ.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51683" w:rsidTr="00D51683">
        <w:trPr>
          <w:trHeight w:val="9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51683" w:rsidTr="00D51683">
        <w:trPr>
          <w:trHeight w:val="10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D51683" w:rsidTr="00D51683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>, (родительская плата)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D51683" w:rsidTr="00D51683">
        <w:trPr>
          <w:trHeight w:val="69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51683" w:rsidTr="00D51683">
        <w:trPr>
          <w:trHeight w:val="9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Дотация на сбалансированность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D51683" w:rsidTr="00D51683">
        <w:trPr>
          <w:trHeight w:val="28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D51683" w:rsidTr="00D5168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D51683" w:rsidTr="00D51683">
        <w:trPr>
          <w:trHeight w:val="9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D51683" w:rsidTr="00D51683">
        <w:trPr>
          <w:trHeight w:val="4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Возврат целевых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3" w:rsidTr="00D51683">
        <w:trPr>
          <w:trHeight w:val="5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24896,05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24896,05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17964,24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</w:tr>
      <w:tr w:rsidR="00D51683" w:rsidTr="00D51683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83" w:rsidRDefault="00D516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26773,55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27659,74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20043,64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</w:tr>
      <w:tr w:rsidR="00D51683" w:rsidTr="00D51683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683" w:rsidRDefault="00D51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Остаток на 01.04.2019г.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1683" w:rsidTr="00D51683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683" w:rsidRDefault="00D516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27659,74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20659,64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51683" w:rsidTr="00D51683">
        <w:trPr>
          <w:trHeight w:val="315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683" w:rsidRDefault="00D51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Дефици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 xml:space="preserve">-),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15559,25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683" w:rsidRDefault="00D516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D51683" w:rsidRDefault="00D51683" w:rsidP="00D51683">
      <w:pPr>
        <w:rPr>
          <w:sz w:val="28"/>
          <w:szCs w:val="28"/>
        </w:rPr>
      </w:pPr>
    </w:p>
    <w:p w:rsidR="00361C26" w:rsidRDefault="00361C26" w:rsidP="00D51683"/>
    <w:sectPr w:rsidR="0036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683"/>
    <w:rsid w:val="00361C26"/>
    <w:rsid w:val="00D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1683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683"/>
    <w:rPr>
      <w:rFonts w:ascii="Calibri" w:eastAsia="Times New Roman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516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68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5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516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5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516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5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1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5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D5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D5168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D5168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5">
    <w:name w:val="xl65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D51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51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D51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D516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16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516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</w:rPr>
  </w:style>
  <w:style w:type="paragraph" w:customStyle="1" w:styleId="xl80">
    <w:name w:val="xl80"/>
    <w:basedOn w:val="a"/>
    <w:rsid w:val="00D516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81">
    <w:name w:val="xl81"/>
    <w:basedOn w:val="a"/>
    <w:rsid w:val="00D51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51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D51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51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51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51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D51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b">
    <w:name w:val="Table Grid"/>
    <w:basedOn w:val="a1"/>
    <w:rsid w:val="00D5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19362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2019-11-08T05:56:00Z</dcterms:created>
  <dcterms:modified xsi:type="dcterms:W3CDTF">2019-11-08T05:57:00Z</dcterms:modified>
</cp:coreProperties>
</file>