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05" w:rsidRDefault="00262005" w:rsidP="00262005">
      <w:pPr>
        <w:jc w:val="center"/>
      </w:pPr>
      <w:r>
        <w:t xml:space="preserve">ПРОЕКТ   </w:t>
      </w:r>
    </w:p>
    <w:p w:rsidR="00262005" w:rsidRDefault="00262005" w:rsidP="00262005">
      <w:pPr>
        <w:jc w:val="center"/>
        <w:rPr>
          <w:b/>
          <w:spacing w:val="20"/>
        </w:rPr>
      </w:pPr>
      <w:r>
        <w:rPr>
          <w:b/>
          <w:spacing w:val="20"/>
        </w:rPr>
        <w:t>СОВЕТ ДЕПУТАТОВ</w:t>
      </w:r>
    </w:p>
    <w:p w:rsidR="00262005" w:rsidRDefault="00262005" w:rsidP="00262005">
      <w:pPr>
        <w:jc w:val="center"/>
        <w:rPr>
          <w:b/>
          <w:spacing w:val="20"/>
        </w:rPr>
      </w:pPr>
      <w:r>
        <w:rPr>
          <w:b/>
          <w:spacing w:val="20"/>
        </w:rPr>
        <w:t xml:space="preserve">  ХУТОРСКОГО СЕЛЬСКОГО ПОСЕЛЕНИЯ</w:t>
      </w:r>
    </w:p>
    <w:p w:rsidR="00262005" w:rsidRDefault="00262005" w:rsidP="00262005">
      <w:pPr>
        <w:jc w:val="center"/>
        <w:rPr>
          <w:b/>
          <w:spacing w:val="20"/>
        </w:rPr>
      </w:pPr>
      <w:r>
        <w:rPr>
          <w:b/>
          <w:spacing w:val="20"/>
        </w:rPr>
        <w:t xml:space="preserve">УВЕЛЬСКОГО МУНИЦИПАЛЬНОГО РАЙОНА </w:t>
      </w:r>
    </w:p>
    <w:p w:rsidR="00262005" w:rsidRDefault="00262005" w:rsidP="00262005">
      <w:pPr>
        <w:jc w:val="center"/>
        <w:rPr>
          <w:b/>
          <w:spacing w:val="20"/>
        </w:rPr>
      </w:pPr>
      <w:r>
        <w:rPr>
          <w:b/>
          <w:spacing w:val="20"/>
        </w:rPr>
        <w:t>ЧЕЛЯБИНСКОЙ ОБЛАСТИ</w:t>
      </w:r>
      <w:r>
        <w:rPr>
          <w:b/>
          <w:spacing w:val="20"/>
        </w:rPr>
        <w:br/>
      </w:r>
    </w:p>
    <w:p w:rsidR="00262005" w:rsidRDefault="0078743A" w:rsidP="00262005">
      <w:pPr>
        <w:jc w:val="center"/>
        <w:rPr>
          <w:b/>
        </w:rPr>
      </w:pPr>
      <w:r w:rsidRPr="0078743A">
        <w:pict>
          <v:line id="_x0000_s1026" style="position:absolute;left:0;text-align:left;z-index:251658240" from="5.5pt,2.5pt" to="480.7pt,2.5pt" o:allowincell="f" strokeweight="4.5pt">
            <v:stroke linestyle="thinThick"/>
            <w10:wrap type="topAndBottom"/>
          </v:line>
        </w:pict>
      </w:r>
    </w:p>
    <w:p w:rsidR="00262005" w:rsidRDefault="00262005" w:rsidP="002620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262005" w:rsidRDefault="00262005" w:rsidP="00262005">
      <w:pPr>
        <w:jc w:val="center"/>
        <w:rPr>
          <w:b/>
          <w:sz w:val="26"/>
          <w:szCs w:val="26"/>
        </w:rPr>
      </w:pPr>
    </w:p>
    <w:p w:rsidR="00262005" w:rsidRDefault="00262005" w:rsidP="00262005">
      <w:pPr>
        <w:rPr>
          <w:sz w:val="26"/>
          <w:szCs w:val="26"/>
        </w:rPr>
      </w:pPr>
    </w:p>
    <w:p w:rsidR="00262005" w:rsidRDefault="00262005" w:rsidP="00262005">
      <w:pPr>
        <w:rPr>
          <w:sz w:val="26"/>
          <w:szCs w:val="26"/>
        </w:rPr>
      </w:pPr>
      <w:r>
        <w:rPr>
          <w:sz w:val="26"/>
          <w:szCs w:val="26"/>
        </w:rPr>
        <w:t xml:space="preserve">«___» _____  20__г.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__</w:t>
      </w:r>
    </w:p>
    <w:p w:rsidR="00262005" w:rsidRDefault="00262005" w:rsidP="00262005">
      <w:pPr>
        <w:rPr>
          <w:sz w:val="26"/>
          <w:szCs w:val="26"/>
        </w:rPr>
      </w:pPr>
    </w:p>
    <w:p w:rsidR="00262005" w:rsidRDefault="00262005" w:rsidP="00262005">
      <w:pPr>
        <w:rPr>
          <w:sz w:val="28"/>
          <w:szCs w:val="28"/>
        </w:rPr>
      </w:pPr>
      <w:r>
        <w:rPr>
          <w:sz w:val="28"/>
          <w:szCs w:val="28"/>
        </w:rPr>
        <w:t>Об установлении земельного налога</w:t>
      </w:r>
    </w:p>
    <w:p w:rsidR="00262005" w:rsidRDefault="00262005" w:rsidP="00262005">
      <w:pPr>
        <w:rPr>
          <w:sz w:val="28"/>
          <w:szCs w:val="28"/>
        </w:rPr>
      </w:pPr>
    </w:p>
    <w:p w:rsidR="00262005" w:rsidRDefault="00262005" w:rsidP="00262005">
      <w:pPr>
        <w:ind w:firstLine="851"/>
        <w:jc w:val="both"/>
      </w:pPr>
      <w: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Налоговым кодексом Российской Федерации (с учетом изменений и дополнений),  и Уставом Хуторского сельского поселения, Совет депутатов Хуторского сельского поселения </w:t>
      </w:r>
    </w:p>
    <w:p w:rsidR="00262005" w:rsidRDefault="00262005" w:rsidP="00262005">
      <w:pPr>
        <w:ind w:firstLine="851"/>
        <w:jc w:val="both"/>
      </w:pPr>
    </w:p>
    <w:p w:rsidR="00262005" w:rsidRDefault="00262005" w:rsidP="00262005">
      <w:pPr>
        <w:ind w:firstLine="851"/>
        <w:jc w:val="both"/>
      </w:pPr>
      <w:r>
        <w:t>РЕШАЕТ:</w:t>
      </w:r>
    </w:p>
    <w:p w:rsidR="00262005" w:rsidRDefault="00262005" w:rsidP="00262005">
      <w:pPr>
        <w:ind w:firstLine="851"/>
        <w:jc w:val="both"/>
      </w:pPr>
      <w:r>
        <w:t>Установить земельный налог на территории Хуторского сельского поселения.</w:t>
      </w:r>
    </w:p>
    <w:p w:rsidR="00262005" w:rsidRDefault="00262005" w:rsidP="00262005">
      <w:pPr>
        <w:ind w:firstLine="851"/>
        <w:jc w:val="both"/>
        <w:rPr>
          <w:b/>
        </w:rPr>
      </w:pPr>
      <w:r>
        <w:rPr>
          <w:b/>
        </w:rPr>
        <w:t>Статья 1. Общие положения</w:t>
      </w:r>
    </w:p>
    <w:p w:rsidR="00A143B7" w:rsidRPr="005B76CD" w:rsidRDefault="00A143B7" w:rsidP="00A143B7">
      <w:pPr>
        <w:jc w:val="both"/>
        <w:rPr>
          <w:color w:val="FF0000"/>
        </w:rPr>
      </w:pPr>
      <w:r w:rsidRPr="005B76CD">
        <w:rPr>
          <w:color w:val="FF0000"/>
        </w:rPr>
        <w:t>1.  Настоящим решением в соответствии с Налоговым кодексом Российской Федерации на территории Хуторского сельского поселения определяются ставки земельного налога (далее – налог), порядок уплаты налога в отношении налогоплательщиков – организаций, а так же устанавливает налоговые льготы, основание и порядок их применения.</w:t>
      </w:r>
    </w:p>
    <w:p w:rsidR="00A143B7" w:rsidRPr="005B76CD" w:rsidRDefault="00A143B7" w:rsidP="00262005">
      <w:pPr>
        <w:ind w:firstLine="851"/>
        <w:jc w:val="both"/>
        <w:rPr>
          <w:color w:val="FF0000"/>
        </w:rPr>
      </w:pPr>
    </w:p>
    <w:p w:rsidR="00262005" w:rsidRDefault="00262005" w:rsidP="00262005">
      <w:pPr>
        <w:ind w:firstLine="851"/>
        <w:jc w:val="both"/>
        <w:rPr>
          <w:b/>
        </w:rPr>
      </w:pPr>
      <w:r>
        <w:rPr>
          <w:b/>
        </w:rPr>
        <w:t>Статья 2.Налоговые ставки</w:t>
      </w:r>
    </w:p>
    <w:p w:rsidR="00262005" w:rsidRDefault="00262005" w:rsidP="00262005">
      <w:pPr>
        <w:ind w:firstLine="851"/>
        <w:jc w:val="both"/>
      </w:pPr>
      <w:r>
        <w:t>Налоговые ставки устанавливаются в следующих размерах:</w:t>
      </w:r>
    </w:p>
    <w:p w:rsidR="00262005" w:rsidRDefault="00262005" w:rsidP="00262005">
      <w:pPr>
        <w:ind w:firstLine="851"/>
        <w:jc w:val="both"/>
      </w:pPr>
      <w:r>
        <w:t>1. 0,07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62005" w:rsidRDefault="00262005" w:rsidP="00262005">
      <w:pPr>
        <w:ind w:firstLine="851"/>
        <w:jc w:val="both"/>
      </w:pPr>
      <w:r>
        <w:t xml:space="preserve">2. 0,3 процента в отношении земельных участков </w:t>
      </w:r>
    </w:p>
    <w:p w:rsidR="00262005" w:rsidRDefault="00262005" w:rsidP="00262005">
      <w:pPr>
        <w:ind w:firstLine="851"/>
        <w:jc w:val="both"/>
      </w:pPr>
      <w:proofErr w:type="gramStart"/>
      <w: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262005" w:rsidRDefault="00262005" w:rsidP="00262005">
      <w:pPr>
        <w:ind w:firstLine="851"/>
        <w:jc w:val="both"/>
      </w:pPr>
      <w:r>
        <w:t xml:space="preserve">- не используемых в предпринимательской деятельности, приобретенных (предоставленных) для ведения </w:t>
      </w:r>
      <w:hyperlink r:id="rId5" w:history="1">
        <w:r>
          <w:rPr>
            <w:rStyle w:val="a3"/>
            <w:color w:val="000000"/>
          </w:rPr>
          <w:t>личного подсобного хозяйства</w:t>
        </w:r>
      </w:hyperlink>
      <w:r>
        <w:t>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262005" w:rsidRDefault="00262005" w:rsidP="00262005">
      <w:pPr>
        <w:ind w:firstLine="851"/>
        <w:jc w:val="both"/>
      </w:pPr>
      <w:r>
        <w:t>- ограниченных в обороте в соответствии с законодательством Российской Федерации, предоставленных для обеспечения обороны, безопасности таможенных нужд;</w:t>
      </w:r>
    </w:p>
    <w:p w:rsidR="00A143B7" w:rsidRPr="00A143B7" w:rsidRDefault="005B76CD" w:rsidP="00262005">
      <w:pPr>
        <w:ind w:firstLine="851"/>
        <w:jc w:val="both"/>
        <w:rPr>
          <w:color w:val="FF0000"/>
        </w:rPr>
      </w:pPr>
      <w:r>
        <w:rPr>
          <w:color w:val="FF0000"/>
        </w:rPr>
        <w:lastRenderedPageBreak/>
        <w:t>3. 0,75</w:t>
      </w:r>
      <w:r w:rsidR="00457BF6">
        <w:rPr>
          <w:color w:val="FF0000"/>
        </w:rPr>
        <w:t xml:space="preserve"> процентов от кадастровой стоимости земельного участка </w:t>
      </w:r>
      <w:r w:rsidR="00A143B7" w:rsidRPr="00A143B7">
        <w:rPr>
          <w:color w:val="FF0000"/>
        </w:rPr>
        <w:t>в отношении организаций, осуществляющих деятельность в сфере телекоммуникаций</w:t>
      </w:r>
      <w:r w:rsidR="00457BF6">
        <w:rPr>
          <w:color w:val="FF0000"/>
        </w:rPr>
        <w:t xml:space="preserve"> и занятых объектами связи и центрами обработки данных</w:t>
      </w:r>
      <w:r w:rsidR="009F3B6E">
        <w:rPr>
          <w:color w:val="FF0000"/>
        </w:rPr>
        <w:t>;</w:t>
      </w:r>
    </w:p>
    <w:p w:rsidR="00262005" w:rsidRDefault="00A143B7" w:rsidP="00262005">
      <w:pPr>
        <w:ind w:firstLine="851"/>
        <w:jc w:val="both"/>
      </w:pPr>
      <w:r>
        <w:t>4</w:t>
      </w:r>
      <w:r w:rsidR="00262005">
        <w:t>. 1,5 процента в отношении прочих земельных участков.</w:t>
      </w:r>
    </w:p>
    <w:p w:rsidR="00262005" w:rsidRDefault="00262005" w:rsidP="00262005">
      <w:pPr>
        <w:ind w:firstLine="851"/>
        <w:jc w:val="both"/>
      </w:pPr>
    </w:p>
    <w:p w:rsidR="00262005" w:rsidRDefault="00262005" w:rsidP="00262005">
      <w:pPr>
        <w:ind w:firstLine="851"/>
        <w:jc w:val="both"/>
        <w:rPr>
          <w:b/>
        </w:rPr>
      </w:pPr>
      <w:r>
        <w:rPr>
          <w:b/>
        </w:rPr>
        <w:t>Статья 3. Сроки уплаты налога</w:t>
      </w:r>
    </w:p>
    <w:p w:rsidR="00262005" w:rsidRPr="008911EA" w:rsidRDefault="00457BF6" w:rsidP="00262005">
      <w:pPr>
        <w:ind w:firstLine="851"/>
        <w:jc w:val="both"/>
        <w:rPr>
          <w:color w:val="FF0000"/>
        </w:rPr>
      </w:pPr>
      <w:r>
        <w:rPr>
          <w:color w:val="FF0000"/>
          <w:shd w:val="clear" w:color="auto" w:fill="FFFFFF"/>
        </w:rPr>
        <w:t>Сроки и уплата налога и авансовых платежей по налогу подлежат уплате налогоплательщиками-организациями в порядке, установленном в статье 397 Налогового кодекса Российской Федерации</w:t>
      </w:r>
      <w:r w:rsidR="008911EA" w:rsidRPr="008911EA">
        <w:rPr>
          <w:color w:val="FF0000"/>
          <w:shd w:val="clear" w:color="auto" w:fill="FFFFFF"/>
        </w:rPr>
        <w:t>.</w:t>
      </w:r>
    </w:p>
    <w:p w:rsidR="00262005" w:rsidRDefault="00262005" w:rsidP="00262005">
      <w:pPr>
        <w:ind w:firstLine="851"/>
        <w:jc w:val="both"/>
      </w:pPr>
      <w:r>
        <w:rPr>
          <w:b/>
        </w:rPr>
        <w:t>Статья 4.   Налоговые льготы</w:t>
      </w:r>
    </w:p>
    <w:p w:rsidR="00262005" w:rsidRDefault="00262005" w:rsidP="00262005">
      <w:pPr>
        <w:ind w:firstLine="851"/>
        <w:jc w:val="both"/>
      </w:pPr>
      <w:r>
        <w:t>От уплаты налога на территории Хуторского сельского поселения освобождаются следующие категории налогоплательщиков:</w:t>
      </w:r>
    </w:p>
    <w:p w:rsidR="00262005" w:rsidRDefault="00262005" w:rsidP="00262005">
      <w:pPr>
        <w:ind w:firstLine="851"/>
        <w:jc w:val="both"/>
      </w:pPr>
      <w:r>
        <w:t>1. Участники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войны;</w:t>
      </w:r>
    </w:p>
    <w:p w:rsidR="00262005" w:rsidRDefault="00262005" w:rsidP="00262005">
      <w:pPr>
        <w:ind w:firstLine="851"/>
        <w:jc w:val="both"/>
      </w:pPr>
      <w:r>
        <w:t>2. Инвалиды  1 и 2 группы;</w:t>
      </w:r>
    </w:p>
    <w:p w:rsidR="00262005" w:rsidRDefault="00262005" w:rsidP="00262005">
      <w:pPr>
        <w:ind w:firstLine="851"/>
        <w:jc w:val="both"/>
      </w:pPr>
      <w:r>
        <w:t>3. Физические лица, имеющие звание «Почетный гражданин Хуторского сельского поселения» и Увельского муниципального района  (по удостоверению о статусе «Почетного гражданина»);</w:t>
      </w:r>
    </w:p>
    <w:p w:rsidR="00262005" w:rsidRDefault="00262005" w:rsidP="00262005">
      <w:pPr>
        <w:ind w:firstLine="851"/>
        <w:jc w:val="both"/>
      </w:pPr>
      <w:r>
        <w:t>4. Многодетные семьи, имеющие 3-х и более детей в возрасте до 18 лет, а также обучающихся в образовательных учреждениях по очной форме обучения в возрасте до 24 лет (по удостоверению о статусе «Многодетная семья»).</w:t>
      </w:r>
    </w:p>
    <w:p w:rsidR="00262005" w:rsidRDefault="00262005" w:rsidP="00262005">
      <w:pPr>
        <w:ind w:firstLine="851"/>
        <w:jc w:val="both"/>
      </w:pPr>
    </w:p>
    <w:p w:rsidR="00262005" w:rsidRDefault="00262005" w:rsidP="00262005">
      <w:pPr>
        <w:ind w:firstLine="851"/>
        <w:jc w:val="both"/>
      </w:pPr>
      <w:r>
        <w:rPr>
          <w:b/>
        </w:rPr>
        <w:t>Статья 5. Заключительные положения</w:t>
      </w:r>
    </w:p>
    <w:p w:rsidR="00262005" w:rsidRDefault="00A143B7" w:rsidP="00262005">
      <w:pPr>
        <w:pStyle w:val="a4"/>
        <w:numPr>
          <w:ilvl w:val="0"/>
          <w:numId w:val="1"/>
        </w:numPr>
        <w:ind w:left="0" w:firstLine="851"/>
        <w:jc w:val="both"/>
      </w:pPr>
      <w:r>
        <w:t>Решение от 20.11.2019 года №3</w:t>
      </w:r>
      <w:r w:rsidR="00262005">
        <w:t>1 «Об установлении земельного налога» счит</w:t>
      </w:r>
      <w:r w:rsidR="009F3B6E">
        <w:t>ать утратившем силу с 01.01.2023</w:t>
      </w:r>
      <w:r w:rsidR="00262005">
        <w:t xml:space="preserve"> года.</w:t>
      </w:r>
    </w:p>
    <w:p w:rsidR="00262005" w:rsidRDefault="00262005" w:rsidP="00262005">
      <w:pPr>
        <w:pStyle w:val="a4"/>
        <w:numPr>
          <w:ilvl w:val="0"/>
          <w:numId w:val="1"/>
        </w:numPr>
        <w:ind w:left="0" w:firstLine="851"/>
        <w:jc w:val="both"/>
      </w:pPr>
      <w:r>
        <w:t>Настоящее реше</w:t>
      </w:r>
      <w:r w:rsidR="00A143B7">
        <w:t>ние вступает в силу с 01.01.2023</w:t>
      </w:r>
      <w:r>
        <w:t xml:space="preserve"> года.</w:t>
      </w:r>
    </w:p>
    <w:p w:rsidR="00262005" w:rsidRDefault="00262005" w:rsidP="00262005">
      <w:pPr>
        <w:pStyle w:val="a4"/>
        <w:numPr>
          <w:ilvl w:val="0"/>
          <w:numId w:val="1"/>
        </w:numPr>
        <w:ind w:left="0" w:firstLine="851"/>
        <w:jc w:val="both"/>
      </w:pPr>
      <w:r>
        <w:t>Настоящее решение подлежит официальному опубликованию (обнародованию).</w:t>
      </w:r>
    </w:p>
    <w:p w:rsidR="00262005" w:rsidRDefault="00262005" w:rsidP="00262005">
      <w:pPr>
        <w:ind w:firstLine="851"/>
        <w:jc w:val="both"/>
      </w:pPr>
    </w:p>
    <w:p w:rsidR="00262005" w:rsidRDefault="00262005" w:rsidP="00262005">
      <w:pPr>
        <w:ind w:firstLine="851"/>
        <w:jc w:val="both"/>
      </w:pPr>
    </w:p>
    <w:p w:rsidR="00262005" w:rsidRDefault="00262005" w:rsidP="00262005">
      <w:pPr>
        <w:ind w:firstLine="851"/>
        <w:jc w:val="both"/>
      </w:pPr>
    </w:p>
    <w:p w:rsidR="00262005" w:rsidRDefault="00262005" w:rsidP="00262005">
      <w:pPr>
        <w:jc w:val="both"/>
      </w:pPr>
      <w:r>
        <w:t>Председатель Совета депутатов</w:t>
      </w:r>
    </w:p>
    <w:p w:rsidR="00262005" w:rsidRDefault="00262005" w:rsidP="00262005">
      <w:pPr>
        <w:jc w:val="both"/>
      </w:pPr>
      <w:r>
        <w:t>Хуторского сельского поселения                                        Г.Н.Мякишева</w:t>
      </w:r>
    </w:p>
    <w:p w:rsidR="00262005" w:rsidRDefault="00262005" w:rsidP="00262005">
      <w:pPr>
        <w:ind w:firstLine="851"/>
        <w:jc w:val="both"/>
      </w:pPr>
    </w:p>
    <w:p w:rsidR="00262005" w:rsidRDefault="00262005" w:rsidP="00262005">
      <w:pPr>
        <w:jc w:val="both"/>
      </w:pPr>
      <w:r>
        <w:t xml:space="preserve">Глава Хуторского сельского поселения    </w:t>
      </w:r>
      <w:r w:rsidR="00A143B7">
        <w:t xml:space="preserve">                         Н.В.Крымская</w:t>
      </w:r>
    </w:p>
    <w:p w:rsidR="00262005" w:rsidRDefault="00262005" w:rsidP="00262005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A60475" w:rsidRDefault="00A60475"/>
    <w:sectPr w:rsidR="00A60475" w:rsidSect="00A6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2920"/>
    <w:multiLevelType w:val="hybridMultilevel"/>
    <w:tmpl w:val="C8B8F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005"/>
    <w:rsid w:val="001048ED"/>
    <w:rsid w:val="0018155A"/>
    <w:rsid w:val="00262005"/>
    <w:rsid w:val="00457BF6"/>
    <w:rsid w:val="005B76CD"/>
    <w:rsid w:val="0078743A"/>
    <w:rsid w:val="008911EA"/>
    <w:rsid w:val="009F3B6E"/>
    <w:rsid w:val="00A143B7"/>
    <w:rsid w:val="00A60475"/>
    <w:rsid w:val="00D5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620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2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6222DD10EB608816EEC975F3B173B9749758D6BE47C0CED0C7A5C688605FC4105771EC651BDAD4a44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2022-08-19T02:47:00Z</dcterms:created>
  <dcterms:modified xsi:type="dcterms:W3CDTF">2022-09-08T02:15:00Z</dcterms:modified>
</cp:coreProperties>
</file>