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E" w:rsidRPr="002D5965" w:rsidRDefault="00CD410E" w:rsidP="00CD410E">
      <w:pPr>
        <w:jc w:val="right"/>
        <w:rPr>
          <w:sz w:val="26"/>
          <w:szCs w:val="26"/>
        </w:rPr>
      </w:pPr>
      <w:r w:rsidRPr="002D5965">
        <w:rPr>
          <w:sz w:val="26"/>
          <w:szCs w:val="26"/>
        </w:rPr>
        <w:t>Утверждено</w:t>
      </w:r>
    </w:p>
    <w:p w:rsidR="00CD410E" w:rsidRDefault="00CD410E" w:rsidP="00CD410E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2D5965">
        <w:rPr>
          <w:sz w:val="26"/>
          <w:szCs w:val="26"/>
        </w:rPr>
        <w:t>ешением Совета депутатов</w:t>
      </w:r>
    </w:p>
    <w:p w:rsidR="00CD410E" w:rsidRDefault="00CD410E" w:rsidP="00CD410E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 сельского поселения</w:t>
      </w:r>
    </w:p>
    <w:p w:rsidR="00CD410E" w:rsidRDefault="00CD410E" w:rsidP="00CD410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23.12.2021г.  № 25</w:t>
      </w:r>
    </w:p>
    <w:p w:rsidR="00CD410E" w:rsidRPr="004E3762" w:rsidRDefault="00CD410E" w:rsidP="00CD410E">
      <w:pPr>
        <w:jc w:val="right"/>
      </w:pPr>
    </w:p>
    <w:p w:rsidR="00CD410E" w:rsidRPr="00ED071D" w:rsidRDefault="00CD410E" w:rsidP="00CD410E">
      <w:pPr>
        <w:jc w:val="center"/>
      </w:pPr>
      <w:r w:rsidRPr="00ED071D">
        <w:t>СОГЛАШЕНИЕ</w:t>
      </w:r>
    </w:p>
    <w:p w:rsidR="00CD410E" w:rsidRPr="00ED071D" w:rsidRDefault="00CD410E" w:rsidP="00CD410E">
      <w:pPr>
        <w:jc w:val="center"/>
      </w:pPr>
      <w:r w:rsidRPr="00ED071D">
        <w:t>о передаче полн</w:t>
      </w:r>
      <w:r>
        <w:t>омочий по осуществлению внутреннего</w:t>
      </w:r>
      <w:r w:rsidRPr="00ED071D">
        <w:t xml:space="preserve"> муниципального финансового контроля</w:t>
      </w:r>
    </w:p>
    <w:p w:rsidR="00CD410E" w:rsidRDefault="00CD410E" w:rsidP="00CD410E">
      <w:pPr>
        <w:jc w:val="center"/>
      </w:pPr>
      <w:r w:rsidRPr="00ED071D">
        <w:t xml:space="preserve">№ </w:t>
      </w:r>
      <w:r>
        <w:t>25</w:t>
      </w:r>
      <w:r w:rsidRPr="004E3762">
        <w:t xml:space="preserve"> «</w:t>
      </w:r>
      <w:r>
        <w:t>23</w:t>
      </w:r>
      <w:r w:rsidRPr="004E3762">
        <w:t>»</w:t>
      </w:r>
      <w:r>
        <w:t xml:space="preserve">декабря </w:t>
      </w:r>
      <w:r w:rsidRPr="004E3762">
        <w:t>202</w:t>
      </w:r>
      <w:r>
        <w:t>1</w:t>
      </w:r>
      <w:r w:rsidRPr="004E3762">
        <w:t>г.</w:t>
      </w:r>
      <w:r w:rsidRPr="00ED071D">
        <w:t xml:space="preserve">                                                                     п. Увельский</w:t>
      </w:r>
    </w:p>
    <w:p w:rsidR="00CD410E" w:rsidRPr="00ED071D" w:rsidRDefault="00CD410E" w:rsidP="00CD410E">
      <w:pPr>
        <w:jc w:val="center"/>
      </w:pPr>
    </w:p>
    <w:p w:rsidR="00CD410E" w:rsidRPr="00DD260A" w:rsidRDefault="00CD410E" w:rsidP="00CD410E">
      <w:pPr>
        <w:jc w:val="both"/>
      </w:pPr>
      <w:r w:rsidRPr="00DD260A">
        <w:t xml:space="preserve">    В целях реализации Бюджетного кодекса РФ,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E3762">
        <w:t xml:space="preserve">», решения Совета депутатов Мордвиновского сельского  поселения от </w:t>
      </w:r>
      <w:r>
        <w:t>23.12.2021</w:t>
      </w:r>
      <w:r w:rsidRPr="004E3762">
        <w:t xml:space="preserve"> г. № </w:t>
      </w:r>
      <w:r>
        <w:t>24</w:t>
      </w:r>
      <w:r w:rsidRPr="004E3762">
        <w:t xml:space="preserve">    «О заключении соглашения о передаче Администрации Увельского муниципального района полномочий Мордвиновского сельского</w:t>
      </w:r>
      <w:r w:rsidRPr="00DD260A">
        <w:t xml:space="preserve"> поселения по осуществлению внутреннего муниципального финансового контроля » и Администрация Увельского муниципального района (далее – </w:t>
      </w:r>
      <w:r>
        <w:t>муниципальный район</w:t>
      </w:r>
      <w:r w:rsidRPr="00DD260A">
        <w:t xml:space="preserve">)  в лице  Главы Рослова Сергея Геннадьевича, действующего на основании Устава Увельского муниципального района, и Администрация </w:t>
      </w:r>
      <w:r>
        <w:t>Мордвиновского с</w:t>
      </w:r>
      <w:r w:rsidRPr="00DD260A">
        <w:t xml:space="preserve">ельского поселения (далее - </w:t>
      </w:r>
      <w:r>
        <w:t>сельское поселение</w:t>
      </w:r>
      <w:r w:rsidRPr="00DD260A">
        <w:t xml:space="preserve">) в </w:t>
      </w:r>
      <w:r w:rsidRPr="004E3762">
        <w:t>лице Главы Юшина Николая Николаевича, действующего на основании Устава  сельского поселения, далее именуемые</w:t>
      </w:r>
      <w:r w:rsidRPr="00DD260A">
        <w:t xml:space="preserve"> «Стороны», заключили настоящее Соглашение о нижеследующем. </w:t>
      </w:r>
    </w:p>
    <w:p w:rsidR="00CD410E" w:rsidRPr="00DD260A" w:rsidRDefault="00CD410E" w:rsidP="00CD410E">
      <w:pPr>
        <w:jc w:val="center"/>
      </w:pPr>
      <w:r w:rsidRPr="00DD260A">
        <w:t>1. Предмет Соглашения</w:t>
      </w:r>
    </w:p>
    <w:p w:rsidR="00CD410E" w:rsidRPr="00DD260A" w:rsidRDefault="00CD410E" w:rsidP="00CD410E">
      <w:pPr>
        <w:jc w:val="both"/>
      </w:pPr>
      <w:r w:rsidRPr="00DD260A">
        <w:t xml:space="preserve">1.1. Предметом настоящего Соглашения является передача Администрации Увельского муниципального района (далее – </w:t>
      </w:r>
      <w:r>
        <w:t>муниципальный район</w:t>
      </w:r>
      <w:r w:rsidRPr="00DD260A">
        <w:t xml:space="preserve">) полномочий Администрации </w:t>
      </w:r>
      <w:r>
        <w:t xml:space="preserve">Мордвиновского </w:t>
      </w:r>
      <w:r w:rsidRPr="00DD260A">
        <w:t xml:space="preserve">сельского поселения (далее – </w:t>
      </w:r>
      <w:r>
        <w:t>сельское поселение</w:t>
      </w:r>
      <w:r w:rsidRPr="00DD260A">
        <w:t xml:space="preserve">) по осуществлению внутреннего муниципального финансового контроля. </w:t>
      </w:r>
    </w:p>
    <w:p w:rsidR="00CD410E" w:rsidRPr="00DD260A" w:rsidRDefault="00CD410E" w:rsidP="00CD410E">
      <w:pPr>
        <w:jc w:val="both"/>
      </w:pPr>
      <w:r w:rsidRPr="00DD260A">
        <w:t xml:space="preserve">1.2. Исполнительному органу района  передаются полномочия исполнительного органа поселения, установленные федеральными законами, уставом поселения и нормативными правовыми актами представительного органа поселения. </w:t>
      </w:r>
    </w:p>
    <w:p w:rsidR="00CD410E" w:rsidRPr="00ED071D" w:rsidRDefault="00CD410E" w:rsidP="00CD410E">
      <w:pPr>
        <w:jc w:val="both"/>
      </w:pPr>
      <w:r w:rsidRPr="00ED071D">
        <w:t>1.</w:t>
      </w:r>
      <w:r>
        <w:t>3</w:t>
      </w:r>
      <w:r w:rsidRPr="00ED071D">
        <w:t xml:space="preserve">. </w:t>
      </w:r>
      <w:r>
        <w:t>К</w:t>
      </w:r>
      <w:r w:rsidRPr="00ED071D">
        <w:t xml:space="preserve">онтрольные и экспертно-аналитические мероприятия включаются в план работы </w:t>
      </w:r>
      <w:r>
        <w:t xml:space="preserve">администрации Увельского муниципального  района </w:t>
      </w:r>
      <w:r w:rsidRPr="00ED071D">
        <w:t xml:space="preserve">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t>отдела финансового контроля администрации Увельского муниципального  района.</w:t>
      </w:r>
    </w:p>
    <w:p w:rsidR="00CD410E" w:rsidRPr="00ED071D" w:rsidRDefault="00CD410E" w:rsidP="00CD410E">
      <w:pPr>
        <w:jc w:val="center"/>
      </w:pPr>
      <w:r w:rsidRPr="00ED071D">
        <w:t>2. Срок действия Соглашения</w:t>
      </w:r>
    </w:p>
    <w:p w:rsidR="00CD410E" w:rsidRPr="00ED071D" w:rsidRDefault="00CD410E" w:rsidP="00CD410E">
      <w:pPr>
        <w:jc w:val="both"/>
      </w:pPr>
      <w:r w:rsidRPr="00ED071D">
        <w:t xml:space="preserve">2.1. Соглашение заключено сроком на </w:t>
      </w:r>
      <w:r>
        <w:t>три года</w:t>
      </w:r>
      <w:r w:rsidRPr="00ED071D">
        <w:t xml:space="preserve"> и действует в период с 1 января 20</w:t>
      </w:r>
      <w:r>
        <w:t>22 года по 31 декабря 2024 года</w:t>
      </w:r>
      <w:r w:rsidRPr="00ED071D">
        <w:t xml:space="preserve">. </w:t>
      </w:r>
    </w:p>
    <w:p w:rsidR="00CD410E" w:rsidRPr="00ED071D" w:rsidRDefault="00CD410E" w:rsidP="00CD410E">
      <w:pPr>
        <w:jc w:val="both"/>
      </w:pPr>
      <w:r w:rsidRPr="00ED071D"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действия, Соглашение считается пролонгированным на </w:t>
      </w:r>
      <w:r>
        <w:t>тот же срок</w:t>
      </w:r>
      <w:r w:rsidRPr="00ED071D">
        <w:t>.</w:t>
      </w:r>
    </w:p>
    <w:p w:rsidR="00CD410E" w:rsidRPr="00ED071D" w:rsidRDefault="00CD410E" w:rsidP="00CD410E">
      <w:pPr>
        <w:jc w:val="center"/>
      </w:pPr>
      <w:r w:rsidRPr="00ED071D">
        <w:t>3. Права и обязанности сторон</w:t>
      </w:r>
    </w:p>
    <w:p w:rsidR="00CD410E" w:rsidRPr="00ED071D" w:rsidRDefault="00CD410E" w:rsidP="00CD410E">
      <w:pPr>
        <w:jc w:val="both"/>
      </w:pPr>
      <w:r w:rsidRPr="00ED071D">
        <w:t>3.1.</w:t>
      </w:r>
      <w:r>
        <w:t xml:space="preserve">Исполнительный </w:t>
      </w:r>
      <w:r w:rsidRPr="00ED071D">
        <w:t xml:space="preserve"> орган муниципального района: </w:t>
      </w:r>
    </w:p>
    <w:p w:rsidR="00CD410E" w:rsidRPr="00ED071D" w:rsidRDefault="00CD410E" w:rsidP="00CD410E">
      <w:pPr>
        <w:jc w:val="both"/>
      </w:pPr>
      <w:r w:rsidRPr="00ED071D">
        <w:t xml:space="preserve">3.1.1) устанавливает в муниципальных правовых актах полномочия </w:t>
      </w:r>
      <w:r>
        <w:t xml:space="preserve">отдела финансового контроля администрации </w:t>
      </w:r>
      <w:r w:rsidRPr="00ED071D">
        <w:t xml:space="preserve">по осуществлению предусмотренных настоящим Соглашением полномочий; </w:t>
      </w:r>
    </w:p>
    <w:p w:rsidR="00CD410E" w:rsidRDefault="00CD410E" w:rsidP="00CD410E">
      <w:pPr>
        <w:jc w:val="both"/>
      </w:pPr>
      <w:r w:rsidRPr="00ED071D">
        <w:t xml:space="preserve">3.1.2) устанавливает штатную численность </w:t>
      </w:r>
      <w:r>
        <w:t>отдела финансового контроля администрации</w:t>
      </w:r>
      <w:r w:rsidRPr="00ED071D">
        <w:t xml:space="preserve"> района с учетом необходимости осуществления предусмотренных настоящим Соглашением полномочий; </w:t>
      </w:r>
    </w:p>
    <w:p w:rsidR="00CD410E" w:rsidRPr="00ED071D" w:rsidRDefault="00CD410E" w:rsidP="00CD410E">
      <w:pPr>
        <w:jc w:val="both"/>
      </w:pPr>
      <w:r w:rsidRPr="00ED071D">
        <w:t>3.</w:t>
      </w:r>
      <w:r>
        <w:t>1.3</w:t>
      </w:r>
      <w:r w:rsidRPr="00ED071D">
        <w:t>) прово</w:t>
      </w:r>
      <w:r>
        <w:t xml:space="preserve">дит предусмотренные планом </w:t>
      </w:r>
      <w:r w:rsidRPr="00ED071D">
        <w:t xml:space="preserve"> работы мероприятия в сроки, определенные по согласованию с инициатором проведения мероприятия (если сроки не установлены законодательством); </w:t>
      </w:r>
    </w:p>
    <w:p w:rsidR="00CD410E" w:rsidRDefault="00CD410E" w:rsidP="00CD410E">
      <w:pPr>
        <w:jc w:val="both"/>
      </w:pPr>
      <w:r>
        <w:lastRenderedPageBreak/>
        <w:t>3.1</w:t>
      </w:r>
      <w:r w:rsidRPr="00ED071D">
        <w:t xml:space="preserve">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</w:t>
      </w:r>
      <w:r>
        <w:t>внутреннего</w:t>
      </w:r>
      <w:r w:rsidRPr="00ED071D">
        <w:t xml:space="preserve"> муниципального финансового контроля и с учетом предложений инициатора проведения мероприятия; </w:t>
      </w:r>
    </w:p>
    <w:p w:rsidR="00CD410E" w:rsidRPr="00ED071D" w:rsidRDefault="00CD410E" w:rsidP="00CD410E">
      <w:pPr>
        <w:jc w:val="both"/>
      </w:pPr>
    </w:p>
    <w:p w:rsidR="00CD410E" w:rsidRPr="00ED071D" w:rsidRDefault="00CD410E" w:rsidP="00CD410E">
      <w:pPr>
        <w:jc w:val="both"/>
      </w:pPr>
      <w:r w:rsidRPr="00ED071D">
        <w:t>3.</w:t>
      </w:r>
      <w:r>
        <w:t>1</w:t>
      </w:r>
      <w:r w:rsidRPr="00ED071D">
        <w:t xml:space="preserve">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 </w:t>
      </w:r>
    </w:p>
    <w:p w:rsidR="00CD410E" w:rsidRDefault="00CD410E" w:rsidP="00CD410E">
      <w:pPr>
        <w:jc w:val="both"/>
      </w:pPr>
      <w:r>
        <w:t>3.1</w:t>
      </w:r>
      <w:r w:rsidRPr="00ED071D">
        <w:t>.6) направляет отчеты и заключения по рез</w:t>
      </w:r>
      <w:r>
        <w:t>ультатам проведенных мероприятий</w:t>
      </w:r>
      <w:r w:rsidRPr="00ED071D">
        <w:t xml:space="preserve"> </w:t>
      </w:r>
      <w:r>
        <w:t xml:space="preserve">исполнительному </w:t>
      </w:r>
      <w:r w:rsidRPr="00ED071D">
        <w:t xml:space="preserve">органу поселения, </w:t>
      </w:r>
    </w:p>
    <w:p w:rsidR="00CD410E" w:rsidRPr="00ED071D" w:rsidRDefault="00CD410E" w:rsidP="00CD410E">
      <w:pPr>
        <w:jc w:val="both"/>
      </w:pPr>
      <w:r>
        <w:t>3.1</w:t>
      </w:r>
      <w:r w:rsidRPr="00ED071D">
        <w:t xml:space="preserve">.7) размещает информацию о проведенных мероприятиях на своем официальном сайте в сети «Интернет»; </w:t>
      </w:r>
    </w:p>
    <w:p w:rsidR="00CD410E" w:rsidRPr="00ED071D" w:rsidRDefault="00CD410E" w:rsidP="00CD410E">
      <w:pPr>
        <w:jc w:val="both"/>
      </w:pPr>
      <w:r>
        <w:t>3.1</w:t>
      </w:r>
      <w:r w:rsidRPr="00ED071D">
        <w:t xml:space="preserve">.8)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 </w:t>
      </w:r>
    </w:p>
    <w:p w:rsidR="00CD410E" w:rsidRPr="00ED071D" w:rsidRDefault="00CD410E" w:rsidP="00CD410E">
      <w:pPr>
        <w:jc w:val="both"/>
      </w:pPr>
      <w:r>
        <w:t>3.1</w:t>
      </w:r>
      <w:r w:rsidRPr="00ED071D">
        <w:t xml:space="preserve">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 </w:t>
      </w:r>
    </w:p>
    <w:p w:rsidR="00CD410E" w:rsidRPr="00ED071D" w:rsidRDefault="00CD410E" w:rsidP="00CD410E">
      <w:pPr>
        <w:jc w:val="both"/>
      </w:pPr>
      <w:r>
        <w:t>3.1</w:t>
      </w:r>
      <w:r w:rsidRPr="00ED071D">
        <w:t>.10) в случае возникновения препятствий для осуществления предусмотренных настоящим Соглашением полномочий мож</w:t>
      </w:r>
      <w:r>
        <w:t>ет обращаться в исполнительный</w:t>
      </w:r>
      <w:r w:rsidRPr="00ED071D">
        <w:t xml:space="preserve"> орган поселения с предложениями по их устранению; </w:t>
      </w:r>
    </w:p>
    <w:p w:rsidR="00CD410E" w:rsidRPr="00ED071D" w:rsidRDefault="00CD410E" w:rsidP="00CD410E">
      <w:pPr>
        <w:jc w:val="both"/>
      </w:pPr>
      <w:r>
        <w:t>3.1</w:t>
      </w:r>
      <w:r w:rsidRPr="00ED071D">
        <w:t xml:space="preserve">.11) ежегодно предоставляет </w:t>
      </w:r>
      <w:r>
        <w:t>исполнительному</w:t>
      </w:r>
      <w:r w:rsidRPr="00ED071D">
        <w:t xml:space="preserve"> органу поселения информацию об осуществлении предусмотренных настоящим Соглашением полномочий; </w:t>
      </w:r>
    </w:p>
    <w:p w:rsidR="00CD410E" w:rsidRPr="00ED071D" w:rsidRDefault="00CD410E" w:rsidP="00CD410E">
      <w:pPr>
        <w:jc w:val="both"/>
      </w:pPr>
      <w:r>
        <w:t>3.2</w:t>
      </w:r>
      <w:r w:rsidRPr="00ED071D">
        <w:t xml:space="preserve">. </w:t>
      </w:r>
      <w:r>
        <w:t>Сельское поселение</w:t>
      </w:r>
      <w:r w:rsidRPr="00ED071D">
        <w:t xml:space="preserve">: </w:t>
      </w:r>
    </w:p>
    <w:p w:rsidR="00CD410E" w:rsidRPr="00ED071D" w:rsidRDefault="00CD410E" w:rsidP="00CD410E">
      <w:pPr>
        <w:jc w:val="both"/>
      </w:pPr>
      <w:r>
        <w:t>3.2</w:t>
      </w:r>
      <w:r w:rsidRPr="00ED071D">
        <w:t xml:space="preserve">.1) направляет в </w:t>
      </w:r>
      <w:r>
        <w:t xml:space="preserve">исполнительный </w:t>
      </w:r>
      <w:r w:rsidRPr="00ED071D">
        <w:t xml:space="preserve">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 </w:t>
      </w:r>
    </w:p>
    <w:p w:rsidR="00CD410E" w:rsidRPr="00ED071D" w:rsidRDefault="00CD410E" w:rsidP="00CD410E">
      <w:pPr>
        <w:jc w:val="both"/>
      </w:pPr>
      <w:r w:rsidRPr="00ED071D">
        <w:t>3.</w:t>
      </w:r>
      <w:r>
        <w:t>2</w:t>
      </w:r>
      <w:r w:rsidRPr="00ED071D">
        <w:t xml:space="preserve">.2) рассматривает отчеты и заключения, а также предложения </w:t>
      </w:r>
      <w:r>
        <w:t xml:space="preserve">исполнительного органа </w:t>
      </w:r>
      <w:r w:rsidRPr="00ED071D">
        <w:t xml:space="preserve">района по результатам проведения контрольных и экспертно-аналитических мероприятий; </w:t>
      </w:r>
    </w:p>
    <w:p w:rsidR="00CD410E" w:rsidRPr="00ED071D" w:rsidRDefault="00CD410E" w:rsidP="00CD410E">
      <w:pPr>
        <w:jc w:val="both"/>
      </w:pPr>
      <w:r>
        <w:t>3.2</w:t>
      </w:r>
      <w:r w:rsidRPr="00ED071D">
        <w:t xml:space="preserve">.3) имеет право опубликовывать информацию о проведенных мероприятиях </w:t>
      </w:r>
      <w:r>
        <w:t>в средствах массовой информации</w:t>
      </w:r>
      <w:r w:rsidRPr="00ED071D">
        <w:t xml:space="preserve">; </w:t>
      </w:r>
    </w:p>
    <w:p w:rsidR="00CD410E" w:rsidRPr="00ED071D" w:rsidRDefault="00CD410E" w:rsidP="00CD410E">
      <w:pPr>
        <w:jc w:val="both"/>
      </w:pPr>
      <w:r>
        <w:t>3.2</w:t>
      </w:r>
      <w:r w:rsidRPr="00ED071D">
        <w:t xml:space="preserve">.4) рассматривает обращения </w:t>
      </w:r>
      <w:r>
        <w:t xml:space="preserve">исполнительного </w:t>
      </w:r>
      <w:r w:rsidRPr="00ED071D">
        <w:t xml:space="preserve">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CD410E" w:rsidRPr="00ED071D" w:rsidRDefault="00CD410E" w:rsidP="00CD410E">
      <w:pPr>
        <w:jc w:val="both"/>
      </w:pPr>
      <w:r>
        <w:t>3.2.5)</w:t>
      </w:r>
      <w:r w:rsidRPr="00ED071D">
        <w:t xml:space="preserve"> </w:t>
      </w:r>
      <w:r>
        <w:t>о</w:t>
      </w:r>
      <w:r w:rsidRPr="00ED071D">
        <w:t xml:space="preserve">беспечивает </w:t>
      </w:r>
      <w:r>
        <w:t xml:space="preserve">исполнительный орган </w:t>
      </w:r>
      <w:r w:rsidRPr="00ED071D">
        <w:t xml:space="preserve">района транспортом </w:t>
      </w:r>
      <w:r>
        <w:t xml:space="preserve">и создает условия </w:t>
      </w:r>
      <w:r w:rsidRPr="00ED071D">
        <w:t xml:space="preserve">для выполнения предусмотренных полномочий.                                                   </w:t>
      </w:r>
    </w:p>
    <w:p w:rsidR="00CD410E" w:rsidRPr="00ED071D" w:rsidRDefault="00CD410E" w:rsidP="00CD410E">
      <w:pPr>
        <w:jc w:val="both"/>
      </w:pPr>
      <w:r>
        <w:t>3.3</w:t>
      </w:r>
      <w:r w:rsidRPr="00ED071D">
        <w:t xml:space="preserve">. Стороны имеют право принимать иные меры, необходимые для реализации настоящего Соглашения. </w:t>
      </w:r>
    </w:p>
    <w:p w:rsidR="00CD410E" w:rsidRPr="00ED071D" w:rsidRDefault="00CD410E" w:rsidP="00CD410E">
      <w:pPr>
        <w:jc w:val="center"/>
      </w:pPr>
      <w:r w:rsidRPr="00ED071D">
        <w:t>4. Ответственность сторон</w:t>
      </w:r>
    </w:p>
    <w:p w:rsidR="00CD410E" w:rsidRPr="00ED071D" w:rsidRDefault="00CD410E" w:rsidP="00CD410E">
      <w:pPr>
        <w:jc w:val="both"/>
      </w:pPr>
      <w:r w:rsidRPr="00ED071D">
        <w:t xml:space="preserve"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CD410E" w:rsidRPr="00ED071D" w:rsidRDefault="00CD410E" w:rsidP="00CD410E">
      <w:pPr>
        <w:jc w:val="center"/>
      </w:pPr>
      <w:r w:rsidRPr="00ED071D">
        <w:t>5. Заключительные положения</w:t>
      </w:r>
    </w:p>
    <w:p w:rsidR="00CD410E" w:rsidRDefault="00CD410E" w:rsidP="00CD410E">
      <w:pPr>
        <w:jc w:val="both"/>
      </w:pPr>
      <w:r w:rsidRPr="00ED071D">
        <w:t xml:space="preserve">5.1. Настоящее Соглашение вступает в силу с </w:t>
      </w:r>
      <w:r>
        <w:t>01.01.2022 года</w:t>
      </w:r>
      <w:r w:rsidRPr="00ED071D">
        <w:t xml:space="preserve">. </w:t>
      </w:r>
    </w:p>
    <w:p w:rsidR="00CD410E" w:rsidRPr="00ED071D" w:rsidRDefault="00CD410E" w:rsidP="00CD410E">
      <w:pPr>
        <w:jc w:val="both"/>
      </w:pPr>
      <w:r w:rsidRPr="00ED071D">
        <w:t xml:space="preserve"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 </w:t>
      </w:r>
    </w:p>
    <w:p w:rsidR="00CD410E" w:rsidRPr="00ED071D" w:rsidRDefault="00CD410E" w:rsidP="00CD410E">
      <w:pPr>
        <w:jc w:val="both"/>
      </w:pPr>
      <w:r w:rsidRPr="00ED071D">
        <w:t xml:space="preserve">5.3. Действие настоящего Соглашения может быть прекращено досрочно по соглашению Сторон либо в случае направления </w:t>
      </w:r>
      <w:r>
        <w:t>исполнительным</w:t>
      </w:r>
      <w:r w:rsidRPr="00ED071D">
        <w:t xml:space="preserve"> органом муниципального района или </w:t>
      </w:r>
      <w:r>
        <w:lastRenderedPageBreak/>
        <w:t xml:space="preserve">исполнительным </w:t>
      </w:r>
      <w:r w:rsidRPr="00ED071D">
        <w:t xml:space="preserve">органом поселения другим Сторонам уведомления о расторжении Соглашения. </w:t>
      </w:r>
    </w:p>
    <w:p w:rsidR="00CD410E" w:rsidRPr="00ED071D" w:rsidRDefault="00CD410E" w:rsidP="00CD410E">
      <w:pPr>
        <w:jc w:val="both"/>
      </w:pPr>
      <w:r w:rsidRPr="00ED071D">
        <w:t xml:space="preserve"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 </w:t>
      </w:r>
    </w:p>
    <w:p w:rsidR="00CD410E" w:rsidRPr="00ED071D" w:rsidRDefault="00CD410E" w:rsidP="00CD410E">
      <w:pPr>
        <w:jc w:val="both"/>
      </w:pPr>
      <w:r w:rsidRPr="00ED071D">
        <w:t xml:space="preserve"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 </w:t>
      </w:r>
    </w:p>
    <w:p w:rsidR="00CD410E" w:rsidRPr="00ED071D" w:rsidRDefault="00CD410E" w:rsidP="00CD410E">
      <w:pPr>
        <w:jc w:val="both"/>
      </w:pPr>
      <w:r w:rsidRPr="00ED071D">
        <w:t xml:space="preserve">5.6. Настоящее Соглашение составлено в трех экземплярах, имеющих одинаковую юридическую силу, по одному экземпляру для каждой из Сторон. </w:t>
      </w:r>
    </w:p>
    <w:p w:rsidR="00CD410E" w:rsidRPr="00ED071D" w:rsidRDefault="00CD410E" w:rsidP="00CD410E">
      <w:pPr>
        <w:jc w:val="both"/>
      </w:pPr>
    </w:p>
    <w:p w:rsidR="00CD410E" w:rsidRPr="00ED071D" w:rsidRDefault="00CD410E" w:rsidP="00CD410E">
      <w:pPr>
        <w:jc w:val="both"/>
      </w:pPr>
      <w:r>
        <w:t xml:space="preserve">Глава администрации </w:t>
      </w:r>
      <w:r w:rsidRPr="00ED071D">
        <w:t>Увельского муниципального района</w:t>
      </w:r>
    </w:p>
    <w:p w:rsidR="00CD410E" w:rsidRPr="00ED071D" w:rsidRDefault="00CD410E" w:rsidP="00CD410E">
      <w:pPr>
        <w:jc w:val="both"/>
      </w:pPr>
      <w:r w:rsidRPr="00ED071D">
        <w:t xml:space="preserve"> ________________ (</w:t>
      </w:r>
      <w:r>
        <w:t>С.Г.Рослов</w:t>
      </w:r>
      <w:r w:rsidRPr="00ED071D">
        <w:t>) «____» ____________ 20</w:t>
      </w:r>
      <w:r>
        <w:t>21</w:t>
      </w:r>
      <w:r w:rsidRPr="00ED071D">
        <w:t xml:space="preserve"> г. </w:t>
      </w:r>
    </w:p>
    <w:p w:rsidR="00CD410E" w:rsidRPr="00ED071D" w:rsidRDefault="00CD410E" w:rsidP="00CD410E">
      <w:pPr>
        <w:jc w:val="both"/>
      </w:pPr>
    </w:p>
    <w:p w:rsidR="00CD410E" w:rsidRDefault="00CD410E" w:rsidP="00CD410E">
      <w:pPr>
        <w:jc w:val="both"/>
      </w:pPr>
      <w:r w:rsidRPr="004E3762">
        <w:t>Глава</w:t>
      </w:r>
      <w:r>
        <w:t xml:space="preserve"> Мордвиновского</w:t>
      </w:r>
      <w:r w:rsidRPr="004E3762">
        <w:t xml:space="preserve"> сельского поселения </w:t>
      </w:r>
    </w:p>
    <w:p w:rsidR="00CD410E" w:rsidRPr="00ED071D" w:rsidRDefault="00CD410E" w:rsidP="00CD410E">
      <w:pPr>
        <w:jc w:val="both"/>
      </w:pPr>
      <w:r w:rsidRPr="004E3762">
        <w:t>________________(</w:t>
      </w:r>
      <w:r>
        <w:t>Н.Н. Юшин</w:t>
      </w:r>
      <w:r w:rsidRPr="004E3762">
        <w:t>) «____» ___________ 20</w:t>
      </w:r>
      <w:r>
        <w:t>21</w:t>
      </w:r>
      <w:r w:rsidRPr="004E3762">
        <w:t xml:space="preserve"> г.</w:t>
      </w:r>
      <w:r w:rsidRPr="00ED071D">
        <w:t xml:space="preserve"> </w:t>
      </w:r>
    </w:p>
    <w:p w:rsidR="00CD410E" w:rsidRPr="00ED071D" w:rsidRDefault="00CD410E" w:rsidP="00CD410E">
      <w:pPr>
        <w:jc w:val="both"/>
      </w:pPr>
    </w:p>
    <w:p w:rsidR="00CD410E" w:rsidRPr="00ED071D" w:rsidRDefault="00CD410E" w:rsidP="00CD410E">
      <w:pPr>
        <w:jc w:val="both"/>
      </w:pPr>
    </w:p>
    <w:p w:rsidR="00CD410E" w:rsidRPr="00567B98" w:rsidRDefault="00CD410E" w:rsidP="00CD410E">
      <w:pPr>
        <w:jc w:val="both"/>
        <w:rPr>
          <w:sz w:val="28"/>
          <w:szCs w:val="28"/>
        </w:rPr>
      </w:pPr>
    </w:p>
    <w:p w:rsidR="00CD410E" w:rsidRPr="004E3762" w:rsidRDefault="00CD410E" w:rsidP="00CD410E"/>
    <w:p w:rsidR="009B7AAA" w:rsidRDefault="009B7AAA"/>
    <w:sectPr w:rsidR="009B7AAA" w:rsidSect="00F1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10E"/>
    <w:rsid w:val="00127015"/>
    <w:rsid w:val="0029425E"/>
    <w:rsid w:val="006963DE"/>
    <w:rsid w:val="007D75DF"/>
    <w:rsid w:val="009B7AAA"/>
    <w:rsid w:val="00CD410E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2021-12-27T08:57:00Z</dcterms:created>
  <dcterms:modified xsi:type="dcterms:W3CDTF">2021-12-27T08:58:00Z</dcterms:modified>
</cp:coreProperties>
</file>