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 </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Решению  Совета депутатов </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Кичигинского сельского поселения </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30.08. 2023 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представления и проверки достоверности сведений, представляемых гражданами, претендующими на замещение муниципальной должности и лицами, замещающими  муниципальные должности Кичигинского сельского поселения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50"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Настоящим Порядок представления и проверки достоверности сведений, представляемых гражданами, претендующими на замещение муниципальной должности и лицами, замещающими муниципальные должности Кичигинского сельского поселения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Порядок) </w:t>
      </w:r>
      <w:r>
        <w:rPr>
          <w:rFonts w:ascii="Times New Roman" w:hAnsi="Times New Roman" w:cs="Times New Roman" w:eastAsia="Times New Roman"/>
          <w:color w:val="000000"/>
          <w:spacing w:val="2"/>
          <w:position w:val="0"/>
          <w:sz w:val="24"/>
          <w:shd w:fill="auto" w:val="clear"/>
        </w:rPr>
        <w:t xml:space="preserve">определяет порядок представления и проверки достоверности сведений, представляемых гражданами, претендующими на замещение муниципальной должности, и лицами, замещающими муниципальные должности,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pPr>
        <w:spacing w:before="0" w:after="0" w:line="240"/>
        <w:ind w:right="20" w:left="20" w:firstLine="102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Настоящий Порядок распространяется на граждан, претендующих на замещение муниципальной должности, и лиц, замещающих муниципальные должности в </w:t>
      </w:r>
      <w:r>
        <w:rPr>
          <w:rFonts w:ascii="Times New Roman" w:hAnsi="Times New Roman" w:cs="Times New Roman" w:eastAsia="Times New Roman"/>
          <w:color w:val="auto"/>
          <w:spacing w:val="0"/>
          <w:position w:val="0"/>
          <w:sz w:val="24"/>
          <w:shd w:fill="auto" w:val="clear"/>
        </w:rPr>
        <w:t xml:space="preserve">Кичигинском </w:t>
      </w:r>
      <w:r>
        <w:rPr>
          <w:rFonts w:ascii="Times New Roman" w:hAnsi="Times New Roman" w:cs="Times New Roman" w:eastAsia="Times New Roman"/>
          <w:color w:val="000000"/>
          <w:spacing w:val="2"/>
          <w:position w:val="0"/>
          <w:sz w:val="24"/>
          <w:shd w:fill="auto" w:val="clear"/>
        </w:rPr>
        <w:t xml:space="preserve">сельском поселении, осуществляющих свои полномочия на постоянной и непостоянной основе.</w:t>
      </w:r>
    </w:p>
    <w:p>
      <w:pPr>
        <w:spacing w:before="0" w:after="0" w:line="240"/>
        <w:ind w:right="20" w:left="20" w:firstLine="102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000000"/>
          <w:spacing w:val="2"/>
          <w:position w:val="0"/>
          <w:sz w:val="24"/>
          <w:shd w:fill="auto" w:val="clear"/>
        </w:rPr>
        <w:t xml:space="preserve">Сведения, представляемые гражданами, претендующими на замещение муниципальной должности, и лицами, замещающими   муниципальные должности,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представляются, </w:t>
      </w:r>
      <w:r>
        <w:rPr>
          <w:rFonts w:ascii="Times New Roman" w:hAnsi="Times New Roman" w:cs="Times New Roman" w:eastAsia="Times New Roman"/>
          <w:b/>
          <w:color w:val="000000"/>
          <w:spacing w:val="2"/>
          <w:position w:val="0"/>
          <w:sz w:val="24"/>
          <w:u w:val="single"/>
          <w:shd w:fill="auto" w:val="clear"/>
        </w:rPr>
        <w:t xml:space="preserve">в следующие сроки:</w:t>
      </w:r>
    </w:p>
    <w:p>
      <w:pPr>
        <w:tabs>
          <w:tab w:val="left" w:pos="1326" w:leader="none"/>
        </w:tabs>
        <w:spacing w:before="0" w:after="0" w:line="240"/>
        <w:ind w:right="20" w:left="0" w:firstLine="0"/>
        <w:jc w:val="both"/>
        <w:rPr>
          <w:rFonts w:ascii="Times New Roman" w:hAnsi="Times New Roman" w:cs="Times New Roman" w:eastAsia="Times New Roman"/>
          <w:color w:val="auto"/>
          <w:spacing w:val="2"/>
          <w:position w:val="0"/>
          <w:sz w:val="24"/>
          <w:u w:val="single"/>
          <w:shd w:fill="auto" w:val="clear"/>
        </w:rPr>
      </w:pPr>
      <w:r>
        <w:rPr>
          <w:rFonts w:ascii="Times New Roman" w:hAnsi="Times New Roman" w:cs="Times New Roman" w:eastAsia="Times New Roman"/>
          <w:color w:val="auto"/>
          <w:spacing w:val="2"/>
          <w:position w:val="0"/>
          <w:sz w:val="24"/>
          <w:shd w:fill="auto" w:val="clear"/>
        </w:rPr>
        <w:t xml:space="preserve">                2.1 </w:t>
      </w:r>
      <w:r>
        <w:rPr>
          <w:rFonts w:ascii="Times New Roman" w:hAnsi="Times New Roman" w:cs="Times New Roman" w:eastAsia="Times New Roman"/>
          <w:color w:val="auto"/>
          <w:spacing w:val="2"/>
          <w:position w:val="0"/>
          <w:sz w:val="24"/>
          <w:u w:val="single"/>
          <w:shd w:fill="auto" w:val="clear"/>
        </w:rPr>
        <w:t xml:space="preserve">Сведения, представляемые гражданами, претендующими на замещение муниципальной должности на постоянной основе, </w:t>
      </w:r>
      <w:r>
        <w:rPr>
          <w:rFonts w:ascii="Times New Roman" w:hAnsi="Times New Roman" w:cs="Times New Roman" w:eastAsia="Times New Roman"/>
          <w:color w:val="auto"/>
          <w:spacing w:val="0"/>
          <w:position w:val="0"/>
          <w:sz w:val="24"/>
          <w:shd w:fill="FFFFFF" w:val="clear"/>
        </w:rPr>
        <w:t xml:space="preserve">- при наделении полномочиями по должности (назначении, избрании на должность);</w:t>
      </w:r>
    </w:p>
    <w:p>
      <w:pPr>
        <w:spacing w:before="0" w:after="0" w:line="240"/>
        <w:ind w:right="20" w:left="20" w:firstLine="102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2.2 </w:t>
      </w:r>
      <w:r>
        <w:rPr>
          <w:rFonts w:ascii="Times New Roman" w:hAnsi="Times New Roman" w:cs="Times New Roman" w:eastAsia="Times New Roman"/>
          <w:color w:val="000000"/>
          <w:spacing w:val="2"/>
          <w:position w:val="0"/>
          <w:sz w:val="24"/>
          <w:shd w:fill="auto" w:val="clear"/>
        </w:rPr>
        <w:t xml:space="preserve">Сведения, представляемые лицами, замещающими   муниципальные должности, не позднее 30 апреля года, следующего за отчетным.</w:t>
      </w:r>
    </w:p>
    <w:p>
      <w:pPr>
        <w:spacing w:before="0" w:after="0" w:line="240"/>
        <w:ind w:right="20" w:left="20" w:firstLine="102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2.3 </w:t>
      </w:r>
      <w:r>
        <w:rPr>
          <w:rFonts w:ascii="Times New Roman" w:hAnsi="Times New Roman" w:cs="Times New Roman" w:eastAsia="Times New Roman"/>
          <w:color w:val="000000"/>
          <w:spacing w:val="2"/>
          <w:position w:val="0"/>
          <w:sz w:val="24"/>
          <w:shd w:fill="auto" w:val="clear"/>
        </w:rPr>
        <w:t xml:space="preserve">Лицами, замещающими муниципальные должности депутатов представительных органов и осуществляющими свои полномочия на непостоянной основе, -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 не позднее 30 апреля каждого года, следующего за годом совершения сделок, предусмотренных частью 1 статьи 3 Федерального закона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 контроле за соответствием расходов лиц, замещающих государственные должности, и иных лиц их доходам</w:t>
      </w:r>
      <w:r>
        <w:rPr>
          <w:rFonts w:ascii="Times New Roman" w:hAnsi="Times New Roman" w:cs="Times New Roman" w:eastAsia="Times New Roman"/>
          <w:color w:val="000000"/>
          <w:spacing w:val="2"/>
          <w:position w:val="0"/>
          <w:sz w:val="24"/>
          <w:shd w:fill="auto" w:val="clear"/>
        </w:rPr>
        <w:t xml:space="preserve">».      </w:t>
      </w:r>
    </w:p>
    <w:p>
      <w:pPr>
        <w:spacing w:before="0" w:after="0" w:line="240"/>
        <w:ind w:right="20" w:left="20" w:firstLine="102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460 «</w:t>
      </w:r>
      <w:r>
        <w:rPr>
          <w:rFonts w:ascii="Times New Roman" w:hAnsi="Times New Roman" w:cs="Times New Roman" w:eastAsia="Times New Roman"/>
          <w:color w:val="auto"/>
          <w:spacing w:val="0"/>
          <w:position w:val="0"/>
          <w:sz w:val="24"/>
          <w:shd w:fill="auto" w:val="clear"/>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заполненной с использованием специального программного обеспечения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Справки БК</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Интернет</w:t>
      </w:r>
      <w:r>
        <w:rPr>
          <w:rFonts w:ascii="Times New Roman" w:hAnsi="Times New Roman" w:cs="Times New Roman" w:eastAsia="Times New Roman"/>
          <w:color w:val="000000"/>
          <w:spacing w:val="2"/>
          <w:position w:val="0"/>
          <w:sz w:val="24"/>
          <w:shd w:fill="auto" w:val="clear"/>
        </w:rPr>
        <w:t xml:space="preserve">».</w:t>
      </w:r>
    </w:p>
    <w:p>
      <w:pPr>
        <w:spacing w:before="0" w:after="0" w:line="240"/>
        <w:ind w:right="20" w:left="20" w:firstLine="1020"/>
        <w:jc w:val="both"/>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Сведения</w:t>
      </w:r>
      <w:r>
        <w:rPr>
          <w:rFonts w:ascii="Times New Roman" w:hAnsi="Times New Roman" w:cs="Times New Roman" w:eastAsia="Times New Roman"/>
          <w:color w:val="auto"/>
          <w:spacing w:val="2"/>
          <w:position w:val="0"/>
          <w:sz w:val="24"/>
          <w:shd w:fill="auto" w:val="clear"/>
        </w:rPr>
        <w:t xml:space="preserve"> о доходах, расходах, об имуществе и обязательствах имущественного характера председателя Совета депутатов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auto"/>
          <w:spacing w:val="2"/>
          <w:position w:val="0"/>
          <w:sz w:val="24"/>
          <w:shd w:fill="auto" w:val="clear"/>
        </w:rPr>
        <w:t xml:space="preserve"> сельского поселения Увельского муниципального района направляются должностному лицу Собрания депутатов Увельского муниципального района ответственному за работу по профилактике коррупционных и иных правонарушений, на основании соглашения </w:t>
      </w:r>
      <w:r>
        <w:rPr>
          <w:rFonts w:ascii="Segoe UI Symbol" w:hAnsi="Segoe UI Symbol" w:cs="Segoe UI Symbol" w:eastAsia="Segoe UI Symbol"/>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___ </w:t>
      </w:r>
      <w:r>
        <w:rPr>
          <w:rFonts w:ascii="Times New Roman" w:hAnsi="Times New Roman" w:cs="Times New Roman" w:eastAsia="Times New Roman"/>
          <w:color w:val="auto"/>
          <w:spacing w:val="2"/>
          <w:position w:val="0"/>
          <w:sz w:val="24"/>
          <w:shd w:fill="auto" w:val="clear"/>
        </w:rPr>
        <w:t xml:space="preserve">от </w:t>
      </w:r>
      <w:r>
        <w:rPr>
          <w:rFonts w:ascii="Times New Roman" w:hAnsi="Times New Roman" w:cs="Times New Roman" w:eastAsia="Times New Roman"/>
          <w:color w:val="auto"/>
          <w:spacing w:val="2"/>
          <w:position w:val="0"/>
          <w:sz w:val="24"/>
          <w:shd w:fill="auto" w:val="clear"/>
        </w:rPr>
        <w:t xml:space="preserve">«___»______ 202___ </w:t>
      </w:r>
      <w:r>
        <w:rPr>
          <w:rFonts w:ascii="Times New Roman" w:hAnsi="Times New Roman" w:cs="Times New Roman" w:eastAsia="Times New Roman"/>
          <w:color w:val="auto"/>
          <w:spacing w:val="2"/>
          <w:position w:val="0"/>
          <w:sz w:val="24"/>
          <w:shd w:fill="auto" w:val="clear"/>
        </w:rPr>
        <w:t xml:space="preserve">г.  в порядке и сроки, установленные Законом Челябинской области от 29 января 2009 года </w:t>
      </w:r>
      <w:r>
        <w:rPr>
          <w:rFonts w:ascii="Segoe UI Symbol" w:hAnsi="Segoe UI Symbol" w:cs="Segoe UI Symbol" w:eastAsia="Segoe UI Symbol"/>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353-</w:t>
      </w:r>
      <w:r>
        <w:rPr>
          <w:rFonts w:ascii="Times New Roman" w:hAnsi="Times New Roman" w:cs="Times New Roman" w:eastAsia="Times New Roman"/>
          <w:color w:val="auto"/>
          <w:spacing w:val="2"/>
          <w:position w:val="0"/>
          <w:sz w:val="24"/>
          <w:shd w:fill="auto" w:val="clear"/>
        </w:rPr>
        <w:t xml:space="preserve">ЗО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О противодействии коррупции в Челябинской области</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20" w:left="20" w:firstLine="700"/>
        <w:jc w:val="both"/>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Ответственное лицо, указанное в п. 4 настоящего Порядка направляет данные сведения в Управление по профилактике коррупционных и иных правонарушений Челябинской области для представления Губернатору Челябинской области.  </w:t>
      </w:r>
    </w:p>
    <w:p>
      <w:pPr>
        <w:tabs>
          <w:tab w:val="left" w:pos="1302" w:leader="none"/>
        </w:tabs>
        <w:spacing w:before="0" w:after="0" w:line="240"/>
        <w:ind w:right="20" w:left="0" w:firstLine="0"/>
        <w:jc w:val="both"/>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0"/>
          <w:position w:val="0"/>
          <w:sz w:val="24"/>
          <w:shd w:fill="auto" w:val="clear"/>
        </w:rPr>
        <w:t xml:space="preserve">        4.1.</w:t>
      </w:r>
      <w:r>
        <w:rPr>
          <w:rFonts w:ascii="Times New Roman" w:hAnsi="Times New Roman" w:cs="Times New Roman" w:eastAsia="Times New Roman"/>
          <w:color w:val="auto"/>
          <w:spacing w:val="0"/>
          <w:position w:val="0"/>
          <w:sz w:val="24"/>
          <w:shd w:fill="auto" w:val="clear"/>
        </w:rPr>
        <w:t xml:space="preserve">Сведения</w:t>
      </w:r>
      <w:r>
        <w:rPr>
          <w:rFonts w:ascii="Times New Roman" w:hAnsi="Times New Roman" w:cs="Times New Roman" w:eastAsia="Times New Roman"/>
          <w:color w:val="auto"/>
          <w:spacing w:val="2"/>
          <w:position w:val="0"/>
          <w:sz w:val="24"/>
          <w:shd w:fill="auto" w:val="clear"/>
        </w:rPr>
        <w:t xml:space="preserve"> о доходах, расходах, об имуществе и обязательствах имущественного характера Главы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auto"/>
          <w:spacing w:val="2"/>
          <w:position w:val="0"/>
          <w:sz w:val="24"/>
          <w:shd w:fill="auto" w:val="clear"/>
        </w:rPr>
        <w:t xml:space="preserve"> сельского поселения Увельского муниципального района и депутатов Совета депутатов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auto"/>
          <w:spacing w:val="2"/>
          <w:position w:val="0"/>
          <w:sz w:val="24"/>
          <w:shd w:fill="auto" w:val="clear"/>
        </w:rPr>
        <w:t xml:space="preserve"> сельского поселения Увельского муниципального района направляются должностному лицу Совета депутатов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auto"/>
          <w:spacing w:val="2"/>
          <w:position w:val="0"/>
          <w:sz w:val="24"/>
          <w:shd w:fill="auto" w:val="clear"/>
        </w:rPr>
        <w:t xml:space="preserve"> сельского поселения Увельского муниципального района ответственному за работу по профилактике коррупционных и иных правонарушений в порядке и сроки, установленные Законом Челябинской области от 29 января 2009 года </w:t>
      </w:r>
      <w:r>
        <w:rPr>
          <w:rFonts w:ascii="Segoe UI Symbol" w:hAnsi="Segoe UI Symbol" w:cs="Segoe UI Symbol" w:eastAsia="Segoe UI Symbol"/>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353-</w:t>
      </w:r>
      <w:r>
        <w:rPr>
          <w:rFonts w:ascii="Times New Roman" w:hAnsi="Times New Roman" w:cs="Times New Roman" w:eastAsia="Times New Roman"/>
          <w:color w:val="auto"/>
          <w:spacing w:val="2"/>
          <w:position w:val="0"/>
          <w:sz w:val="24"/>
          <w:shd w:fill="auto" w:val="clear"/>
        </w:rPr>
        <w:t xml:space="preserve">ЗО </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 противодействии коррупции в Челябинской области</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20" w:left="20" w:firstLine="700"/>
        <w:jc w:val="both"/>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Для представления Губернатору Челябинской области сведения о доходах, расходах, об имуществе и обязательствах имущественного характера лиц указанных в п. 4.1. передаются должностному лицу Собрания депутатов Увельского муниципального района, ответственным за работу по профилактике коррупционных и иных правонарушений которое осуществляет их предоставление в Управление по профилактике коррупционных и иных правонарушений Челябинской области.</w:t>
      </w:r>
    </w:p>
    <w:p>
      <w:pPr>
        <w:tabs>
          <w:tab w:val="left" w:pos="1302" w:leader="none"/>
        </w:tabs>
        <w:spacing w:before="0" w:after="0" w:line="240"/>
        <w:ind w:right="20" w:left="0" w:firstLine="0"/>
        <w:jc w:val="both"/>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          4.2. </w:t>
      </w:r>
      <w:r>
        <w:rPr>
          <w:rFonts w:ascii="Times New Roman" w:hAnsi="Times New Roman" w:cs="Times New Roman" w:eastAsia="Times New Roman"/>
          <w:color w:val="auto"/>
          <w:spacing w:val="0"/>
          <w:position w:val="0"/>
          <w:sz w:val="24"/>
          <w:shd w:fill="auto" w:val="clear"/>
        </w:rPr>
        <w:t xml:space="preserve">Сведения</w:t>
      </w:r>
      <w:r>
        <w:rPr>
          <w:rFonts w:ascii="Times New Roman" w:hAnsi="Times New Roman" w:cs="Times New Roman" w:eastAsia="Times New Roman"/>
          <w:color w:val="auto"/>
          <w:spacing w:val="2"/>
          <w:position w:val="0"/>
          <w:sz w:val="24"/>
          <w:shd w:fill="auto" w:val="clear"/>
        </w:rPr>
        <w:t xml:space="preserve"> о доходах, расходах, об имуществе и обязательствах имущественного характера лиц претендующих на замещение муниципальной должности, направляются должностному лицу Совета депутатов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auto"/>
          <w:spacing w:val="2"/>
          <w:position w:val="0"/>
          <w:sz w:val="24"/>
          <w:shd w:fill="auto" w:val="clear"/>
        </w:rPr>
        <w:t xml:space="preserve"> сельского поселения Увельского муниципального района ответственному за работу по профилактике коррупционных и иных правонарушений в порядке и сроки, установленные Законом Челябинской области от 29 января 2009 года </w:t>
      </w:r>
      <w:r>
        <w:rPr>
          <w:rFonts w:ascii="Segoe UI Symbol" w:hAnsi="Segoe UI Symbol" w:cs="Segoe UI Symbol" w:eastAsia="Segoe UI Symbol"/>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353-</w:t>
      </w:r>
      <w:r>
        <w:rPr>
          <w:rFonts w:ascii="Times New Roman" w:hAnsi="Times New Roman" w:cs="Times New Roman" w:eastAsia="Times New Roman"/>
          <w:color w:val="auto"/>
          <w:spacing w:val="2"/>
          <w:position w:val="0"/>
          <w:sz w:val="24"/>
          <w:shd w:fill="auto" w:val="clear"/>
        </w:rPr>
        <w:t xml:space="preserve">ЗО </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 противодействии коррупции в Челябинской области</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20" w:left="20" w:firstLine="700"/>
        <w:jc w:val="both"/>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Данные сведения передаются в Управление по профилактике коррупционных и иных правонарушений Челябинской области для представления Губернатору Челябинской области, ответственным лицом  Совета депутатов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auto"/>
          <w:spacing w:val="2"/>
          <w:position w:val="0"/>
          <w:sz w:val="24"/>
          <w:shd w:fill="auto" w:val="clear"/>
        </w:rPr>
        <w:t xml:space="preserve"> сельского поселения.  </w:t>
      </w:r>
    </w:p>
    <w:p>
      <w:pPr>
        <w:spacing w:before="0" w:after="0" w:line="240"/>
        <w:ind w:right="20" w:left="20" w:firstLine="7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Гражданин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претендующий на замещение муниципальной должности при наделении полномочиями по должности (назначении, избрании на должность) представляет:</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2) </w:t>
      </w:r>
      <w:r>
        <w:rPr>
          <w:rFonts w:ascii="Times New Roman" w:hAnsi="Times New Roman" w:cs="Times New Roman" w:eastAsia="Times New Roman"/>
          <w:color w:val="auto"/>
          <w:spacing w:val="0"/>
          <w:position w:val="0"/>
          <w:sz w:val="24"/>
          <w:shd w:fill="auto" w:val="clear"/>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Лицо  замещающее муниципальную должность, представляет: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расходах,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расходах,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частью 1 статьи 3 федерального закона от 3 декабря 2012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230- </w:t>
      </w:r>
      <w:r>
        <w:rPr>
          <w:rFonts w:ascii="Times New Roman" w:hAnsi="Times New Roman" w:cs="Times New Roman" w:eastAsia="Times New Roman"/>
          <w:color w:val="auto"/>
          <w:spacing w:val="0"/>
          <w:position w:val="0"/>
          <w:sz w:val="24"/>
          <w:shd w:fill="auto" w:val="clear"/>
        </w:rPr>
        <w:t xml:space="preserve">ФЗ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контроле за соответствием расходов лиц, замещающих государственные должности, и иных лиц их доходам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порядке и сроки, установленные Законом Челябинской области от 29 января 2009г.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353-</w:t>
      </w:r>
      <w:r>
        <w:rPr>
          <w:rFonts w:ascii="Times New Roman" w:hAnsi="Times New Roman" w:cs="Times New Roman" w:eastAsia="Times New Roman"/>
          <w:color w:val="auto"/>
          <w:spacing w:val="0"/>
          <w:position w:val="0"/>
          <w:sz w:val="24"/>
          <w:shd w:fill="auto" w:val="clear"/>
        </w:rPr>
        <w:t xml:space="preserve">ЗО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противодействии коррупции в Челябинской области</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если в течение отчетного периода сделки, предусмотренные частью 1 статьи 3 Федерального закона от 3 декабря 2012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230-</w:t>
      </w:r>
      <w:r>
        <w:rPr>
          <w:rFonts w:ascii="Times New Roman" w:hAnsi="Times New Roman" w:cs="Times New Roman" w:eastAsia="Times New Roman"/>
          <w:color w:val="auto"/>
          <w:spacing w:val="0"/>
          <w:position w:val="0"/>
          <w:sz w:val="24"/>
          <w:shd w:fill="auto" w:val="clear"/>
        </w:rPr>
        <w:t xml:space="preserve">ФЗ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контроле за соответствием расходов лиц, замещающих государственные должности, и иных лицо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срок до 30 апреля года, следующего за отчетным подает уведомление.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8. </w:t>
      </w:r>
      <w:r>
        <w:rPr>
          <w:rFonts w:ascii="Times New Roman" w:hAnsi="Times New Roman" w:cs="Times New Roman" w:eastAsia="Times New Roman"/>
          <w:color w:val="auto"/>
          <w:spacing w:val="0"/>
          <w:position w:val="0"/>
          <w:sz w:val="24"/>
          <w:shd w:fill="auto" w:val="clear"/>
        </w:rPr>
        <w:t xml:space="preserve">Если гражданин, претендующий на замещение муниципальной должности или лицо замещающее муниципальную должность, обнаружил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 либо сведения или имеются ошибки, он </w:t>
      </w:r>
      <w:r>
        <w:rPr>
          <w:rFonts w:ascii="Times New Roman" w:hAnsi="Times New Roman" w:cs="Times New Roman" w:eastAsia="Times New Roman"/>
          <w:color w:val="000000"/>
          <w:spacing w:val="2"/>
          <w:position w:val="0"/>
          <w:sz w:val="24"/>
          <w:shd w:fill="auto" w:val="clear"/>
        </w:rPr>
        <w:t xml:space="preserve">вправе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подпунктом 1 пункта 2 настоящего Порядка.</w:t>
      </w:r>
    </w:p>
    <w:p>
      <w:pPr>
        <w:spacing w:before="0" w:after="0" w:line="240"/>
        <w:ind w:right="20" w:left="0" w:firstLine="708"/>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В случае, если лицо, замещающее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сроков, указанных в подпункте 2 пункта 2 настоящего Порядка.</w:t>
      </w:r>
    </w:p>
    <w:p>
      <w:pPr>
        <w:tabs>
          <w:tab w:val="left" w:pos="1302"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2"/>
          <w:position w:val="0"/>
          <w:sz w:val="24"/>
          <w:shd w:fill="auto" w:val="clear"/>
        </w:rPr>
        <w:t xml:space="preserve">Проверка</w:t>
      </w:r>
      <w:r>
        <w:rPr>
          <w:rFonts w:ascii="Times New Roman" w:hAnsi="Times New Roman" w:cs="Times New Roman" w:eastAsia="Times New Roman"/>
          <w:color w:val="000000"/>
          <w:spacing w:val="2"/>
          <w:position w:val="0"/>
          <w:sz w:val="24"/>
          <w:shd w:fill="auto" w:val="clear"/>
        </w:rPr>
        <w:t xml:space="preserve"> достоверности и полноты сведений о доходах, расходах,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 принятому по основаниям, предусмотренным пунктом 11 настоящего Порядка. Решение об осуществлении проверки принимается отдельно в отношении каждого гражданина, претендующего на замещение муниципальной должности, или лица, замещающего муниципальную должность Кичигинского сельского поселения, и оформляется в письменной форме.</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Основанием для проверки достоверности и полноты сведений о доходах, расходах, об имуществе и обязательствах имущественного характера является письменно оформленная информация о: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представлении гражданином, претендующим на замещение муниципальной должности или лицом, замещающим   муниципальную должность, недостоверных или неполных сведений о доходах, об имуществе и обязательствах имущественного характера;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предоставлении лицом, замещающим  муниципальную должность, недостоверных или неполных сведений о доходах, расходах, об имуществе и обязательствах имущественного характера; </w:t>
      </w:r>
    </w:p>
    <w:p>
      <w:pPr>
        <w:tabs>
          <w:tab w:val="left" w:pos="1326"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000000"/>
          <w:spacing w:val="2"/>
          <w:position w:val="0"/>
          <w:sz w:val="24"/>
          <w:shd w:fill="auto" w:val="clear"/>
        </w:rPr>
        <w:t xml:space="preserve">несоблюдении лицом, замещающим муниципальную должность, ограничений, запретов, неисполнения обязанностей, установленных Федеральным законом от 25 декабря 2008 года </w:t>
      </w:r>
      <w:r>
        <w:rPr>
          <w:rFonts w:ascii="Segoe UI Symbol" w:hAnsi="Segoe UI Symbol" w:cs="Segoe UI Symbol" w:eastAsia="Segoe UI Symbol"/>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273-</w:t>
      </w:r>
      <w:r>
        <w:rPr>
          <w:rFonts w:ascii="Times New Roman" w:hAnsi="Times New Roman" w:cs="Times New Roman" w:eastAsia="Times New Roman"/>
          <w:color w:val="000000"/>
          <w:spacing w:val="2"/>
          <w:position w:val="0"/>
          <w:sz w:val="24"/>
          <w:shd w:fill="auto" w:val="clear"/>
        </w:rPr>
        <w:t xml:space="preserve">ФЗ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 противодействии коррупции</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Федеральным законом от 3 декабря 2012 года </w:t>
      </w:r>
      <w:r>
        <w:rPr>
          <w:rFonts w:ascii="Segoe UI Symbol" w:hAnsi="Segoe UI Symbol" w:cs="Segoe UI Symbol" w:eastAsia="Segoe UI Symbol"/>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230-</w:t>
      </w:r>
      <w:r>
        <w:rPr>
          <w:rFonts w:ascii="Times New Roman" w:hAnsi="Times New Roman" w:cs="Times New Roman" w:eastAsia="Times New Roman"/>
          <w:color w:val="000000"/>
          <w:spacing w:val="2"/>
          <w:position w:val="0"/>
          <w:sz w:val="24"/>
          <w:shd w:fill="auto" w:val="clear"/>
        </w:rPr>
        <w:t xml:space="preserve">ФЗ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 контроле за соответствием расходов лиц, замещающих государственные должности, и иных лиц их доходам</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Федеральным законом от 7 мая 2013 года </w:t>
      </w:r>
      <w:r>
        <w:rPr>
          <w:rFonts w:ascii="Segoe UI Symbol" w:hAnsi="Segoe UI Symbol" w:cs="Segoe UI Symbol" w:eastAsia="Segoe UI Symbol"/>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79-</w:t>
      </w:r>
      <w:r>
        <w:rPr>
          <w:rFonts w:ascii="Times New Roman" w:hAnsi="Times New Roman" w:cs="Times New Roman" w:eastAsia="Times New Roman"/>
          <w:color w:val="000000"/>
          <w:spacing w:val="2"/>
          <w:position w:val="0"/>
          <w:sz w:val="24"/>
          <w:shd w:fill="auto" w:val="clear"/>
        </w:rPr>
        <w:t xml:space="preserve">ФЗ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eastAsia="Times New Roman"/>
          <w:color w:val="000000"/>
          <w:spacing w:val="2"/>
          <w:position w:val="0"/>
          <w:sz w:val="24"/>
          <w:shd w:fill="auto" w:val="clear"/>
        </w:rPr>
        <w:t xml:space="preserve">».</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Информация, предусмотренная пунктом 10 настоящего Порядка, может быть представлена: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правоохранительными органами, иными государственными органами, органами местного самоуправления и их должностными лицами;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должностными лицами органов местного самоуправления, ответственными за работу по профилактике коррупционных и иных правонарушений;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4) </w:t>
      </w:r>
      <w:r>
        <w:rPr>
          <w:rFonts w:ascii="Times New Roman" w:hAnsi="Times New Roman" w:cs="Times New Roman" w:eastAsia="Times New Roman"/>
          <w:color w:val="auto"/>
          <w:spacing w:val="0"/>
          <w:position w:val="0"/>
          <w:sz w:val="24"/>
          <w:shd w:fill="auto" w:val="clear"/>
        </w:rPr>
        <w:t xml:space="preserve">общественной палатой Российской Федерации, общественной палатой Челябинской области;</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общероссийскими средствами массовой информации.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Информация анонимного характера не может служить основанием для проверки достоверности и полноты сведений о доходах, расходах, об имуществе и обязательствах имущественного характера.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Проверка достоверности и полноты сведений о доходах, расходах, об имуществе и обязательствах имущественного характера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Проверка достоверности и полноты сведений о доходах, расходах, об имуществе и обязательствах имущественного характера Главы Кичигинского сельского поселения, депутатов Кичигинского сельского поселения, осуществляющих свои полномочия на постоянной основе и граждан, претендующих на замещение данных муниципальных должностей, осуществляется Управлением по профилактике коррупционных и иных правонарушений в Челябинской области.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Доклад о результатах такой проверки, осуществленной Управлением государственной службы  Правительства Челябинской области, направляется Губернатору Челябинской области.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отношении лиц, замещающих муниципальные должности и осуществляющих свои полномочия на непостоянной основе, проверка достоверности и полноты представляемых ими сведений о доходах, расходах, об имуществе и обязательствах имущественного характера, и граждан, претендующих на замещение муниципальной должности - сведений о доходах, об имуществе и обязательствах имущественного характера осуществляется органами местного самоуправления, (должностными лицами органов местного самоуправления ответственными за работу по профилактике коррупционных и иных правонарушений) по месту представления указанными лицами сведений.</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Доклад  Губернатору Челябинской области  о результатах проверки сведений о доходах, расходах, об имуществе и обязательствах имущественного характера в отношении лиц, замещающих муниципальные должности и осуществляющих свои полномочия на непостоянной основе, и граждан, претендующих на замещение муниципальных должностей направляется в Управление по профилактике коррупционных и иных правонарушений в Челябинской области. </w:t>
      </w:r>
    </w:p>
    <w:p>
      <w:pPr>
        <w:tabs>
          <w:tab w:val="left" w:pos="1340" w:leader="none"/>
        </w:tabs>
        <w:spacing w:before="0" w:after="0" w:line="240"/>
        <w:ind w:right="20" w:left="0" w:firstLine="0"/>
        <w:jc w:val="left"/>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ab/>
        <w:t xml:space="preserve">15. </w:t>
      </w:r>
      <w:r>
        <w:rPr>
          <w:rFonts w:ascii="Times New Roman" w:hAnsi="Times New Roman" w:cs="Times New Roman" w:eastAsia="Times New Roman"/>
          <w:color w:val="000000"/>
          <w:spacing w:val="2"/>
          <w:position w:val="0"/>
          <w:sz w:val="24"/>
          <w:shd w:fill="auto" w:val="clear"/>
        </w:rPr>
        <w:t xml:space="preserve">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у проверяемого лица запрашиваются сведения, подтверждающие законность получения этих денежных средств.</w:t>
      </w:r>
    </w:p>
    <w:p>
      <w:pPr>
        <w:tabs>
          <w:tab w:val="left" w:pos="1340" w:leader="none"/>
        </w:tabs>
        <w:spacing w:before="0" w:after="0" w:line="240"/>
        <w:ind w:right="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ab/>
      </w:r>
      <w:r>
        <w:rPr>
          <w:rFonts w:ascii="Times New Roman" w:hAnsi="Times New Roman" w:cs="Times New Roman" w:eastAsia="Times New Roman"/>
          <w:color w:val="000000"/>
          <w:spacing w:val="2"/>
          <w:position w:val="0"/>
          <w:sz w:val="24"/>
          <w:shd w:fill="auto" w:val="clear"/>
        </w:rPr>
        <w:t xml:space="preserve">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в органы прокуратуры Российской Федерации.</w:t>
      </w:r>
    </w:p>
    <w:p>
      <w:pPr>
        <w:tabs>
          <w:tab w:val="left" w:pos="1340" w:leader="none"/>
        </w:tabs>
        <w:spacing w:before="0" w:after="0" w:line="240"/>
        <w:ind w:right="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ab/>
        <w:t xml:space="preserve"> 16. </w:t>
      </w:r>
      <w:r>
        <w:rPr>
          <w:rFonts w:ascii="Times New Roman" w:hAnsi="Times New Roman" w:cs="Times New Roman" w:eastAsia="Times New Roman"/>
          <w:color w:val="000000"/>
          <w:spacing w:val="2"/>
          <w:position w:val="0"/>
          <w:sz w:val="24"/>
          <w:shd w:fill="auto" w:val="clear"/>
        </w:rPr>
        <w:t xml:space="preserve">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пунктом 10 настоящего Порядка,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Челябинской области обращается с заявлением о досрочном прекращении полномочий лица, замещающего муниципальную должность, или применении в отношении него иного дисциплинарного взыскания в орган местного самоуправления, уполномоченный принимать соответствующее решение, или в суд.</w:t>
      </w:r>
    </w:p>
    <w:p>
      <w:pPr>
        <w:tabs>
          <w:tab w:val="left" w:pos="1340"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ab/>
      </w:r>
      <w:r>
        <w:rPr>
          <w:rFonts w:ascii="Times New Roman" w:hAnsi="Times New Roman" w:cs="Times New Roman" w:eastAsia="Times New Roman"/>
          <w:color w:val="000000"/>
          <w:spacing w:val="2"/>
          <w:position w:val="0"/>
          <w:sz w:val="24"/>
          <w:shd w:fill="auto" w:val="clear"/>
        </w:rPr>
        <w:t xml:space="preserve">Вопрос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рассматривается должностным лицом Совета депутатов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000000"/>
          <w:spacing w:val="2"/>
          <w:position w:val="0"/>
          <w:sz w:val="24"/>
          <w:shd w:fill="auto" w:val="clear"/>
        </w:rPr>
        <w:t xml:space="preserve"> сельского поселения, ответственным за работу по профилактике коррупционных и иных правонарушений.</w:t>
      </w:r>
    </w:p>
    <w:p>
      <w:pPr>
        <w:tabs>
          <w:tab w:val="left" w:pos="1340"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ab/>
      </w:r>
      <w:r>
        <w:rPr>
          <w:rFonts w:ascii="Times New Roman" w:hAnsi="Times New Roman" w:cs="Times New Roman" w:eastAsia="Times New Roman"/>
          <w:color w:val="000000"/>
          <w:spacing w:val="2"/>
          <w:position w:val="0"/>
          <w:sz w:val="24"/>
          <w:shd w:fill="auto" w:val="clear"/>
        </w:rPr>
        <w:t xml:space="preserve">Должностное лицо Совета  депутатов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000000"/>
          <w:spacing w:val="2"/>
          <w:position w:val="0"/>
          <w:sz w:val="24"/>
          <w:shd w:fill="auto" w:val="clear"/>
        </w:rPr>
        <w:t xml:space="preserve"> сельского поселения, ответственное за работу по профилактике коррупционных и иных правонарушений, рассматривает все обстоятельства, являющиеся основанием для применения мер ответственности, предусмотренных частью 7.3-1 статьи 40 Федерального закона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к депутату, члену выборного органа местного самоуправления, выборному должностному лицу местного самоуправления, и направляет рекомендации в Комиссию по контролю за соблюдением депутатами Совета депутатов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000000"/>
          <w:spacing w:val="2"/>
          <w:position w:val="0"/>
          <w:sz w:val="24"/>
          <w:shd w:fill="auto" w:val="clear"/>
        </w:rPr>
        <w:t xml:space="preserve"> сельского поселения, лицами, замещающими муниципальные должности ограничений, запретов, исполнения обязанностей, установленных законодательством Российской Федерации о противодействии коррупции для принятия решения о применении мер ответственности, предусмотренных частью 7.3-1 статьи 40 Федерального закона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000000"/>
          <w:spacing w:val="2"/>
          <w:position w:val="0"/>
          <w:sz w:val="24"/>
          <w:shd w:fill="auto" w:val="clear"/>
        </w:rPr>
        <w:t xml:space="preserve">».</w:t>
      </w:r>
    </w:p>
    <w:p>
      <w:pPr>
        <w:tabs>
          <w:tab w:val="left" w:pos="1340"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ab/>
        <w:t xml:space="preserve"> 17. </w:t>
      </w:r>
      <w:r>
        <w:rPr>
          <w:rFonts w:ascii="Times New Roman" w:hAnsi="Times New Roman" w:cs="Times New Roman" w:eastAsia="Times New Roman"/>
          <w:color w:val="000000"/>
          <w:spacing w:val="2"/>
          <w:position w:val="0"/>
          <w:sz w:val="24"/>
          <w:shd w:fill="auto" w:val="clear"/>
        </w:rPr>
        <w:t xml:space="preserve">Срок, в течение которого должностное лицо Совета депутатов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000000"/>
          <w:spacing w:val="2"/>
          <w:position w:val="0"/>
          <w:sz w:val="24"/>
          <w:shd w:fill="auto" w:val="clear"/>
        </w:rPr>
        <w:t xml:space="preserve"> сельского поселения, ответственное за работу по профилактике коррупционных и иных правонарушений, рассматривает и направляет рекомендации по вопросу применения мер ответственности к лицам, указанным в пункте 16 Порядка на рассмотрение вопроса Советом депутатов не должен превышать 5 рабочих дней с даты получения заявления Губернатора Челябинской области.</w:t>
      </w:r>
    </w:p>
    <w:p>
      <w:pPr>
        <w:tabs>
          <w:tab w:val="left" w:pos="1340"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ab/>
      </w:r>
      <w:r>
        <w:rPr>
          <w:rFonts w:ascii="Times New Roman" w:hAnsi="Times New Roman" w:cs="Times New Roman" w:eastAsia="Times New Roman"/>
          <w:color w:val="000000"/>
          <w:spacing w:val="2"/>
          <w:position w:val="0"/>
          <w:sz w:val="24"/>
          <w:shd w:fill="auto" w:val="clear"/>
        </w:rPr>
        <w:t xml:space="preserve">Депутат, член выборного органа местного самоуправления, выборное должностное лицо местного самоуправления уведомляется о дате, времени, и месте рассмотрения вопроса о применении к ним мер ответственности не позднее, чем за три рабочих дня до даты проведения заседания Совета депутатов. Уведомление вручается депутату лично, либо направляется заказным письмом с уведомлением о получении письма. Вручением заказного письма будет считаться возврат уведомления с отметкой о вручении письма адресату.</w:t>
      </w:r>
    </w:p>
    <w:p>
      <w:pPr>
        <w:tabs>
          <w:tab w:val="left" w:pos="1340"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ab/>
        <w:t xml:space="preserve">18. </w:t>
      </w:r>
      <w:r>
        <w:rPr>
          <w:rFonts w:ascii="Times New Roman" w:hAnsi="Times New Roman" w:cs="Times New Roman" w:eastAsia="Times New Roman"/>
          <w:color w:val="000000"/>
          <w:spacing w:val="2"/>
          <w:position w:val="0"/>
          <w:sz w:val="24"/>
          <w:shd w:fill="auto" w:val="clear"/>
        </w:rPr>
        <w:t xml:space="preserve">Принятие решение о применении к лицам, указанным в пункте 16 Порядка одной из мер ответственности, предусмотренных частью 7.3-1 статьи 40 Федерального закона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осуществляется открытым голосованием большинством голосов от установленной численности депутатов Совета депутатов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000000"/>
          <w:spacing w:val="2"/>
          <w:position w:val="0"/>
          <w:sz w:val="24"/>
          <w:shd w:fill="auto" w:val="clear"/>
        </w:rPr>
        <w:t xml:space="preserve"> сельского поселения.</w:t>
      </w:r>
    </w:p>
    <w:p>
      <w:pPr>
        <w:tabs>
          <w:tab w:val="left" w:pos="1340"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Копия решения о применении мер ответственности, принятого Советом депутатов вручается депутату, члену выборного органа местного самоуправления, выборному должностному лицу местного самоуправления в течение пяти рабочих дней с даты его принятия лично, либо направляется заказным письмом с уведомлением о получении письма. Вручением заказного письма будет считаться возврат уведомления с отметкой о вручении письма адресату.</w:t>
      </w:r>
    </w:p>
    <w:p>
      <w:pPr>
        <w:tabs>
          <w:tab w:val="left" w:pos="1340"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ab/>
      </w:r>
      <w:r>
        <w:rPr>
          <w:rFonts w:ascii="Times New Roman" w:hAnsi="Times New Roman" w:cs="Times New Roman" w:eastAsia="Times New Roman"/>
          <w:color w:val="000000"/>
          <w:spacing w:val="2"/>
          <w:position w:val="0"/>
          <w:sz w:val="24"/>
          <w:shd w:fill="auto" w:val="clear"/>
        </w:rPr>
        <w:t xml:space="preserve">Решение о применении мер ответственности, предусмотренных частью 7.3-1 статьи 40 Федерального закона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к лицам, указанным в пункте 16 Порядка принимается не позднее трех месяцев со дня поступления заявления Губернатора Челябинской области.</w:t>
      </w:r>
    </w:p>
    <w:p>
      <w:pPr>
        <w:tabs>
          <w:tab w:val="left" w:pos="1340"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 </w:t>
        <w:tab/>
        <w:t xml:space="preserve">19. </w:t>
      </w:r>
      <w:r>
        <w:rPr>
          <w:rFonts w:ascii="Times New Roman" w:hAnsi="Times New Roman" w:cs="Times New Roman" w:eastAsia="Times New Roman"/>
          <w:color w:val="000000"/>
          <w:spacing w:val="2"/>
          <w:position w:val="0"/>
          <w:sz w:val="24"/>
          <w:shd w:fill="auto" w:val="clear"/>
        </w:rPr>
        <w:t xml:space="preserve">Материалы проверки достоверности и полноты сведений о доходах, расходах, об имуществе и обязательствах имущественного характера, проведенной в соответствии с пунктом 14 настоящего Порядка, хранятся в течение трех лет со дня ее окончания в Управлении по профилактике коррупционных и иных правонарушений в Челябинской области, после чего подлежат уничтожению в установленном порядке либо передаются в архив.</w:t>
      </w:r>
    </w:p>
    <w:p>
      <w:pPr>
        <w:tabs>
          <w:tab w:val="left" w:pos="1340"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ab/>
        <w:t xml:space="preserve">  20. </w:t>
      </w:r>
      <w:r>
        <w:rPr>
          <w:rFonts w:ascii="Times New Roman" w:hAnsi="Times New Roman" w:cs="Times New Roman" w:eastAsia="Times New Roman"/>
          <w:color w:val="000000"/>
          <w:spacing w:val="2"/>
          <w:position w:val="0"/>
          <w:sz w:val="24"/>
          <w:shd w:fill="auto" w:val="clear"/>
        </w:rPr>
        <w:t xml:space="preserve">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администрации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000000"/>
          <w:spacing w:val="2"/>
          <w:position w:val="0"/>
          <w:sz w:val="24"/>
          <w:shd w:fill="auto" w:val="clear"/>
        </w:rPr>
        <w:t xml:space="preserve"> сельского поселения, в разделе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Совет депутатов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000000"/>
          <w:spacing w:val="2"/>
          <w:position w:val="0"/>
          <w:sz w:val="24"/>
          <w:shd w:fill="auto" w:val="clear"/>
        </w:rPr>
        <w:t xml:space="preserve"> сельского поселение-Противодействие коррупции</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обобщенной информации, если на период проведения декларационной компании  указом Президента Российской Федерации не установлен иной порядок размещения указанных сведений, в порядке и сроки, установленные Законом Челябинской области от 29 января 2009 г. </w:t>
      </w:r>
      <w:r>
        <w:rPr>
          <w:rFonts w:ascii="Segoe UI Symbol" w:hAnsi="Segoe UI Symbol" w:cs="Segoe UI Symbol" w:eastAsia="Segoe UI Symbol"/>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353-</w:t>
      </w:r>
      <w:r>
        <w:rPr>
          <w:rFonts w:ascii="Times New Roman" w:hAnsi="Times New Roman" w:cs="Times New Roman" w:eastAsia="Times New Roman"/>
          <w:color w:val="000000"/>
          <w:spacing w:val="2"/>
          <w:position w:val="0"/>
          <w:sz w:val="24"/>
          <w:shd w:fill="auto" w:val="clear"/>
        </w:rPr>
        <w:t xml:space="preserve">ЗО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 противодействии коррупции в Челябинской области</w:t>
      </w:r>
      <w:r>
        <w:rPr>
          <w:rFonts w:ascii="Times New Roman" w:hAnsi="Times New Roman" w:cs="Times New Roman" w:eastAsia="Times New Roman"/>
          <w:color w:val="000000"/>
          <w:spacing w:val="2"/>
          <w:position w:val="0"/>
          <w:sz w:val="24"/>
          <w:shd w:fill="auto" w:val="clear"/>
        </w:rPr>
        <w:t xml:space="preserve">». </w:t>
      </w:r>
    </w:p>
    <w:p>
      <w:pPr>
        <w:tabs>
          <w:tab w:val="left" w:pos="1340" w:leader="none"/>
        </w:tabs>
        <w:spacing w:before="0" w:after="0" w:line="240"/>
        <w:ind w:right="2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ab/>
        <w:t xml:space="preserve">21. </w:t>
      </w:r>
      <w:r>
        <w:rPr>
          <w:rFonts w:ascii="Times New Roman" w:hAnsi="Times New Roman" w:cs="Times New Roman" w:eastAsia="Times New Roman"/>
          <w:color w:val="000000"/>
          <w:spacing w:val="2"/>
          <w:position w:val="0"/>
          <w:sz w:val="24"/>
          <w:shd w:fill="auto" w:val="clear"/>
        </w:rPr>
        <w:t xml:space="preserve">Размещение информации, предусмотренной пунктом 21 настоящего Положения осуществляет должностное лицо Совета депутатов </w:t>
      </w:r>
      <w:r>
        <w:rPr>
          <w:rFonts w:ascii="Times New Roman" w:hAnsi="Times New Roman" w:cs="Times New Roman" w:eastAsia="Times New Roman"/>
          <w:color w:val="auto"/>
          <w:spacing w:val="0"/>
          <w:position w:val="0"/>
          <w:sz w:val="24"/>
          <w:shd w:fill="auto" w:val="clear"/>
        </w:rPr>
        <w:t xml:space="preserve">Кичигинского</w:t>
      </w:r>
      <w:r>
        <w:rPr>
          <w:rFonts w:ascii="Times New Roman" w:hAnsi="Times New Roman" w:cs="Times New Roman" w:eastAsia="Times New Roman"/>
          <w:color w:val="000000"/>
          <w:spacing w:val="2"/>
          <w:position w:val="0"/>
          <w:sz w:val="24"/>
          <w:shd w:fill="auto" w:val="clear"/>
        </w:rPr>
        <w:t xml:space="preserve"> сельского поселения, ответственное за работу по профилактике коррупционных и иных правонарушений.</w:t>
      </w:r>
    </w:p>
    <w:p>
      <w:pPr>
        <w:tabs>
          <w:tab w:val="left" w:pos="1340" w:leader="none"/>
        </w:tabs>
        <w:spacing w:before="0" w:after="0" w:line="317"/>
        <w:ind w:right="20" w:left="1020" w:firstLine="0"/>
        <w:jc w:val="both"/>
        <w:rPr>
          <w:rFonts w:ascii="Times New Roman" w:hAnsi="Times New Roman" w:cs="Times New Roman" w:eastAsia="Times New Roman"/>
          <w:color w:val="000000"/>
          <w:spacing w:val="2"/>
          <w:position w:val="0"/>
          <w:sz w:val="28"/>
          <w:shd w:fill="auto" w:val="clear"/>
        </w:rPr>
      </w:pPr>
    </w:p>
    <w:p>
      <w:pPr>
        <w:tabs>
          <w:tab w:val="left" w:pos="5798" w:leader="none"/>
        </w:tabs>
        <w:spacing w:before="0" w:after="0" w:line="360"/>
        <w:ind w:right="0" w:left="2653" w:firstLine="0"/>
        <w:jc w:val="left"/>
        <w:rPr>
          <w:rFonts w:ascii="Times New Roman" w:hAnsi="Times New Roman" w:cs="Times New Roman" w:eastAsia="Times New Roman"/>
          <w:color w:val="auto"/>
          <w:spacing w:val="0"/>
          <w:position w:val="0"/>
          <w:sz w:val="28"/>
          <w:shd w:fill="auto" w:val="clear"/>
        </w:rPr>
      </w:pPr>
    </w:p>
    <w:p>
      <w:pPr>
        <w:tabs>
          <w:tab w:val="left" w:pos="5798" w:leader="none"/>
        </w:tabs>
        <w:spacing w:before="0" w:after="0" w:line="360"/>
        <w:ind w:right="0" w:left="2653" w:firstLine="0"/>
        <w:jc w:val="left"/>
        <w:rPr>
          <w:rFonts w:ascii="Times New Roman" w:hAnsi="Times New Roman" w:cs="Times New Roman" w:eastAsia="Times New Roman"/>
          <w:color w:val="auto"/>
          <w:spacing w:val="0"/>
          <w:position w:val="0"/>
          <w:sz w:val="28"/>
          <w:shd w:fill="auto" w:val="clear"/>
        </w:rPr>
      </w:pPr>
    </w:p>
    <w:p>
      <w:pPr>
        <w:tabs>
          <w:tab w:val="left" w:pos="5798" w:leader="none"/>
        </w:tabs>
        <w:spacing w:before="0" w:after="0" w:line="360"/>
        <w:ind w:right="0" w:left="2653" w:firstLine="0"/>
        <w:jc w:val="left"/>
        <w:rPr>
          <w:rFonts w:ascii="Times New Roman" w:hAnsi="Times New Roman" w:cs="Times New Roman" w:eastAsia="Times New Roman"/>
          <w:color w:val="auto"/>
          <w:spacing w:val="0"/>
          <w:position w:val="0"/>
          <w:sz w:val="28"/>
          <w:shd w:fill="auto" w:val="clear"/>
        </w:rPr>
      </w:pPr>
    </w:p>
    <w:p>
      <w:pPr>
        <w:tabs>
          <w:tab w:val="left" w:pos="5798" w:leader="none"/>
        </w:tabs>
        <w:spacing w:before="0" w:after="0" w:line="360"/>
        <w:ind w:right="0" w:left="2653" w:firstLine="0"/>
        <w:jc w:val="left"/>
        <w:rPr>
          <w:rFonts w:ascii="Times New Roman" w:hAnsi="Times New Roman" w:cs="Times New Roman" w:eastAsia="Times New Roman"/>
          <w:color w:val="auto"/>
          <w:spacing w:val="0"/>
          <w:position w:val="0"/>
          <w:sz w:val="28"/>
          <w:shd w:fill="auto" w:val="clear"/>
        </w:rPr>
      </w:pPr>
    </w:p>
    <w:p>
      <w:pPr>
        <w:tabs>
          <w:tab w:val="left" w:pos="5798" w:leader="none"/>
        </w:tabs>
        <w:spacing w:before="0" w:after="0" w:line="360"/>
        <w:ind w:right="0" w:left="2653"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