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58127" w14:textId="65491593" w:rsidR="00990F16" w:rsidRPr="00BD3831" w:rsidRDefault="00990F16" w:rsidP="00DC7A86">
      <w:pPr>
        <w:widowControl w:val="0"/>
        <w:autoSpaceDE w:val="0"/>
        <w:autoSpaceDN w:val="0"/>
        <w:adjustRightInd w:val="0"/>
        <w:spacing w:after="120"/>
        <w:rPr>
          <w:rFonts w:eastAsia="Calibri"/>
          <w:szCs w:val="28"/>
        </w:rPr>
      </w:pPr>
      <w:bookmarkStart w:id="0" w:name="_Hlk44646674"/>
      <w:bookmarkStart w:id="1" w:name="_GoBack"/>
      <w:bookmarkEnd w:id="1"/>
    </w:p>
    <w:p w14:paraId="30B86F50" w14:textId="77777777" w:rsidR="00990F16" w:rsidRPr="00BD3831" w:rsidRDefault="00990F16" w:rsidP="00990F16">
      <w:pPr>
        <w:widowControl w:val="0"/>
        <w:autoSpaceDE w:val="0"/>
        <w:autoSpaceDN w:val="0"/>
        <w:adjustRightInd w:val="0"/>
        <w:spacing w:after="120"/>
        <w:ind w:left="284"/>
        <w:jc w:val="center"/>
        <w:rPr>
          <w:rFonts w:eastAsia="Calibri"/>
          <w:szCs w:val="28"/>
        </w:rPr>
      </w:pPr>
    </w:p>
    <w:bookmarkEnd w:id="0"/>
    <w:p w14:paraId="4DE82ED7" w14:textId="77777777" w:rsidR="00990F16" w:rsidRPr="00E9206D" w:rsidRDefault="00990F16" w:rsidP="001E05AB">
      <w:pPr>
        <w:pStyle w:val="ad"/>
        <w:spacing w:before="0" w:after="0" w:line="240" w:lineRule="auto"/>
        <w:jc w:val="left"/>
        <w:rPr>
          <w:b/>
        </w:rPr>
      </w:pPr>
      <w:r w:rsidRPr="00E9206D">
        <w:rPr>
          <w:b/>
        </w:rPr>
        <w:t>Оглавление</w:t>
      </w:r>
    </w:p>
    <w:p w14:paraId="5F59D74E" w14:textId="4FA59997" w:rsidR="00CE255A" w:rsidRPr="00CE255A" w:rsidRDefault="005B705F"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r w:rsidRPr="00CE255A">
        <w:rPr>
          <w:rFonts w:ascii="Times New Roman" w:hAnsi="Times New Roman" w:cs="Times New Roman"/>
          <w:sz w:val="28"/>
          <w:szCs w:val="28"/>
        </w:rPr>
        <w:fldChar w:fldCharType="begin"/>
      </w:r>
      <w:r w:rsidR="00990F16" w:rsidRPr="00CE255A">
        <w:rPr>
          <w:rFonts w:ascii="Times New Roman" w:hAnsi="Times New Roman" w:cs="Times New Roman"/>
          <w:sz w:val="28"/>
          <w:szCs w:val="28"/>
        </w:rPr>
        <w:instrText xml:space="preserve"> TOC \h \z \t "!Оглавление;1" </w:instrText>
      </w:r>
      <w:r w:rsidRPr="00CE255A">
        <w:rPr>
          <w:rFonts w:ascii="Times New Roman" w:hAnsi="Times New Roman" w:cs="Times New Roman"/>
          <w:sz w:val="28"/>
          <w:szCs w:val="28"/>
        </w:rPr>
        <w:fldChar w:fldCharType="separate"/>
      </w:r>
      <w:hyperlink w:anchor="_Toc137677238" w:history="1">
        <w:r w:rsidR="00CE255A" w:rsidRPr="00CE255A">
          <w:rPr>
            <w:rStyle w:val="af7"/>
            <w:rFonts w:ascii="Times New Roman" w:hAnsi="Times New Roman" w:cs="Times New Roman"/>
            <w:noProof/>
            <w:sz w:val="28"/>
            <w:szCs w:val="28"/>
          </w:rPr>
          <w:t>Список сокращений</w:t>
        </w:r>
        <w:r w:rsidR="00CE255A" w:rsidRPr="00CE255A">
          <w:rPr>
            <w:rFonts w:ascii="Times New Roman" w:hAnsi="Times New Roman" w:cs="Times New Roman"/>
            <w:noProof/>
            <w:webHidden/>
            <w:sz w:val="28"/>
            <w:szCs w:val="28"/>
          </w:rPr>
          <w:tab/>
        </w:r>
        <w:r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_Toc137677238 \h </w:instrText>
        </w:r>
        <w:r w:rsidRPr="00CE255A">
          <w:rPr>
            <w:rFonts w:ascii="Times New Roman" w:hAnsi="Times New Roman" w:cs="Times New Roman"/>
            <w:noProof/>
            <w:webHidden/>
            <w:sz w:val="28"/>
            <w:szCs w:val="28"/>
          </w:rPr>
        </w:r>
        <w:r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17</w:t>
        </w:r>
        <w:r w:rsidRPr="00CE255A">
          <w:rPr>
            <w:rFonts w:ascii="Times New Roman" w:hAnsi="Times New Roman" w:cs="Times New Roman"/>
            <w:noProof/>
            <w:webHidden/>
            <w:sz w:val="28"/>
            <w:szCs w:val="28"/>
          </w:rPr>
          <w:fldChar w:fldCharType="end"/>
        </w:r>
      </w:hyperlink>
    </w:p>
    <w:p w14:paraId="14A5A614" w14:textId="3FCFD7B8"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39" w:history="1">
        <w:r w:rsidR="00CE255A" w:rsidRPr="00CE255A">
          <w:rPr>
            <w:rStyle w:val="af7"/>
            <w:rFonts w:ascii="Times New Roman" w:hAnsi="Times New Roman" w:cs="Times New Roman"/>
            <w:noProof/>
            <w:sz w:val="28"/>
            <w:szCs w:val="28"/>
          </w:rPr>
          <w:t>Введение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_Toc137677239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18</w:t>
        </w:r>
        <w:r w:rsidR="005B705F" w:rsidRPr="00CE255A">
          <w:rPr>
            <w:rFonts w:ascii="Times New Roman" w:hAnsi="Times New Roman" w:cs="Times New Roman"/>
            <w:noProof/>
            <w:webHidden/>
            <w:sz w:val="28"/>
            <w:szCs w:val="28"/>
          </w:rPr>
          <w:fldChar w:fldCharType="end"/>
        </w:r>
      </w:hyperlink>
    </w:p>
    <w:p w14:paraId="31E0FF78" w14:textId="0590BDB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0" w:history="1">
        <w:r w:rsidR="00CE255A" w:rsidRPr="00CE255A">
          <w:rPr>
            <w:rStyle w:val="af7"/>
            <w:rFonts w:ascii="Times New Roman" w:hAnsi="Times New Roman" w:cs="Times New Roman"/>
            <w:noProof/>
            <w:sz w:val="28"/>
            <w:szCs w:val="28"/>
          </w:rPr>
          <w:t>1. Существующее положение в сфере производства, передачи и потребления тепловой энергии для целей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19</w:t>
        </w:r>
        <w:r w:rsidR="005B705F" w:rsidRPr="00CE255A">
          <w:rPr>
            <w:rFonts w:ascii="Times New Roman" w:hAnsi="Times New Roman" w:cs="Times New Roman"/>
            <w:noProof/>
            <w:webHidden/>
            <w:sz w:val="28"/>
            <w:szCs w:val="28"/>
          </w:rPr>
          <w:fldChar w:fldCharType="end"/>
        </w:r>
      </w:hyperlink>
    </w:p>
    <w:p w14:paraId="1FB56CE5" w14:textId="247795E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1" w:history="1">
        <w:r w:rsidR="00CE255A" w:rsidRPr="00CE255A">
          <w:rPr>
            <w:rStyle w:val="af7"/>
            <w:rFonts w:ascii="Times New Roman" w:hAnsi="Times New Roman" w:cs="Times New Roman"/>
            <w:noProof/>
            <w:sz w:val="28"/>
            <w:szCs w:val="28"/>
          </w:rPr>
          <w:t>Часть 1 Функциональная структура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19</w:t>
        </w:r>
        <w:r w:rsidR="005B705F" w:rsidRPr="00CE255A">
          <w:rPr>
            <w:rFonts w:ascii="Times New Roman" w:hAnsi="Times New Roman" w:cs="Times New Roman"/>
            <w:noProof/>
            <w:webHidden/>
            <w:sz w:val="28"/>
            <w:szCs w:val="28"/>
          </w:rPr>
          <w:fldChar w:fldCharType="end"/>
        </w:r>
      </w:hyperlink>
    </w:p>
    <w:p w14:paraId="0E1F5FEA" w14:textId="3F43EA0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2" w:history="1">
        <w:r w:rsidR="00CE255A" w:rsidRPr="00CE255A">
          <w:rPr>
            <w:rStyle w:val="af7"/>
            <w:rFonts w:ascii="Times New Roman" w:hAnsi="Times New Roman" w:cs="Times New Roman"/>
            <w:noProof/>
            <w:sz w:val="28"/>
            <w:szCs w:val="28"/>
          </w:rPr>
          <w:t>1.1.1. Описание зон деятельности (эксплуатационной ответственности) теплоснабжающих и теплосетевых организаций, осуществляющих свою деятельность в границах зон деятельности единой теплоснабжающей организации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19</w:t>
        </w:r>
        <w:r w:rsidR="005B705F" w:rsidRPr="00CE255A">
          <w:rPr>
            <w:rFonts w:ascii="Times New Roman" w:hAnsi="Times New Roman" w:cs="Times New Roman"/>
            <w:noProof/>
            <w:webHidden/>
            <w:sz w:val="28"/>
            <w:szCs w:val="28"/>
          </w:rPr>
          <w:fldChar w:fldCharType="end"/>
        </w:r>
      </w:hyperlink>
    </w:p>
    <w:p w14:paraId="64AF5BDD" w14:textId="5CCD068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3" w:history="1">
        <w:r w:rsidR="00CE255A" w:rsidRPr="00CE255A">
          <w:rPr>
            <w:rStyle w:val="af7"/>
            <w:rFonts w:ascii="Times New Roman" w:hAnsi="Times New Roman" w:cs="Times New Roman"/>
            <w:noProof/>
            <w:sz w:val="28"/>
            <w:szCs w:val="28"/>
          </w:rPr>
          <w:t>1.1.2. Описание структуры договорных отношений между теплоснабжающими и теплосетевыми организациями, осуществляющими свою деятельность в границах зон деятельности ЕТО</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20</w:t>
        </w:r>
        <w:r w:rsidR="005B705F" w:rsidRPr="00CE255A">
          <w:rPr>
            <w:rFonts w:ascii="Times New Roman" w:hAnsi="Times New Roman" w:cs="Times New Roman"/>
            <w:noProof/>
            <w:webHidden/>
            <w:sz w:val="28"/>
            <w:szCs w:val="28"/>
          </w:rPr>
          <w:fldChar w:fldCharType="end"/>
        </w:r>
      </w:hyperlink>
    </w:p>
    <w:p w14:paraId="36640E8B" w14:textId="0D97469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4" w:history="1">
        <w:r w:rsidR="00CE255A" w:rsidRPr="00CE255A">
          <w:rPr>
            <w:rStyle w:val="af7"/>
            <w:rFonts w:ascii="Times New Roman" w:hAnsi="Times New Roman" w:cs="Times New Roman"/>
            <w:noProof/>
            <w:sz w:val="28"/>
            <w:szCs w:val="28"/>
          </w:rPr>
          <w:t xml:space="preserve">1.1.3. Описание зон действия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не вошедших в зоны деятельности ЕТО</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20</w:t>
        </w:r>
        <w:r w:rsidR="005B705F" w:rsidRPr="00CE255A">
          <w:rPr>
            <w:rFonts w:ascii="Times New Roman" w:hAnsi="Times New Roman" w:cs="Times New Roman"/>
            <w:noProof/>
            <w:webHidden/>
            <w:sz w:val="28"/>
            <w:szCs w:val="28"/>
          </w:rPr>
          <w:fldChar w:fldCharType="end"/>
        </w:r>
      </w:hyperlink>
    </w:p>
    <w:p w14:paraId="378EBB7F" w14:textId="384301A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5" w:history="1">
        <w:r w:rsidR="00CE255A" w:rsidRPr="00CE255A">
          <w:rPr>
            <w:rStyle w:val="af7"/>
            <w:rFonts w:ascii="Times New Roman" w:hAnsi="Times New Roman" w:cs="Times New Roman"/>
            <w:noProof/>
            <w:sz w:val="28"/>
            <w:szCs w:val="28"/>
          </w:rPr>
          <w:t xml:space="preserve">1.1.4. Зоны действия производственных </w:t>
        </w:r>
        <w:r w:rsidR="009B4E54">
          <w:rPr>
            <w:rStyle w:val="af7"/>
            <w:rFonts w:ascii="Times New Roman" w:hAnsi="Times New Roman" w:cs="Times New Roman"/>
            <w:noProof/>
            <w:sz w:val="28"/>
            <w:szCs w:val="28"/>
          </w:rPr>
          <w:t>котельной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20</w:t>
        </w:r>
        <w:r w:rsidR="005B705F" w:rsidRPr="00CE255A">
          <w:rPr>
            <w:rFonts w:ascii="Times New Roman" w:hAnsi="Times New Roman" w:cs="Times New Roman"/>
            <w:noProof/>
            <w:webHidden/>
            <w:sz w:val="28"/>
            <w:szCs w:val="28"/>
          </w:rPr>
          <w:fldChar w:fldCharType="end"/>
        </w:r>
      </w:hyperlink>
    </w:p>
    <w:p w14:paraId="79BBB82C" w14:textId="773EA7F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6" w:history="1">
        <w:r w:rsidR="00CE255A" w:rsidRPr="00CE255A">
          <w:rPr>
            <w:rStyle w:val="af7"/>
            <w:rFonts w:ascii="Times New Roman" w:hAnsi="Times New Roman" w:cs="Times New Roman"/>
            <w:noProof/>
            <w:sz w:val="28"/>
            <w:szCs w:val="28"/>
          </w:rPr>
          <w:t>1.1.5. Зоны действия индивидуального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21</w:t>
        </w:r>
        <w:r w:rsidR="005B705F" w:rsidRPr="00CE255A">
          <w:rPr>
            <w:rFonts w:ascii="Times New Roman" w:hAnsi="Times New Roman" w:cs="Times New Roman"/>
            <w:noProof/>
            <w:webHidden/>
            <w:sz w:val="28"/>
            <w:szCs w:val="28"/>
          </w:rPr>
          <w:fldChar w:fldCharType="end"/>
        </w:r>
      </w:hyperlink>
    </w:p>
    <w:p w14:paraId="3195634D" w14:textId="5DEAD46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7" w:history="1">
        <w:r w:rsidR="00CE255A" w:rsidRPr="00CE255A">
          <w:rPr>
            <w:rStyle w:val="af7"/>
            <w:rFonts w:ascii="Times New Roman" w:hAnsi="Times New Roman" w:cs="Times New Roman"/>
            <w:noProof/>
            <w:sz w:val="28"/>
            <w:szCs w:val="28"/>
          </w:rPr>
          <w:t>Часть 2 Источники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21</w:t>
        </w:r>
        <w:r w:rsidR="005B705F" w:rsidRPr="00CE255A">
          <w:rPr>
            <w:rFonts w:ascii="Times New Roman" w:hAnsi="Times New Roman" w:cs="Times New Roman"/>
            <w:noProof/>
            <w:webHidden/>
            <w:sz w:val="28"/>
            <w:szCs w:val="28"/>
          </w:rPr>
          <w:fldChar w:fldCharType="end"/>
        </w:r>
      </w:hyperlink>
    </w:p>
    <w:p w14:paraId="4B0F496E" w14:textId="65DE0E7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8" w:history="1">
        <w:r w:rsidR="00CE255A" w:rsidRPr="00CE255A">
          <w:rPr>
            <w:rStyle w:val="af7"/>
            <w:rFonts w:ascii="Times New Roman" w:hAnsi="Times New Roman" w:cs="Times New Roman"/>
            <w:noProof/>
            <w:sz w:val="28"/>
            <w:szCs w:val="28"/>
          </w:rPr>
          <w:t>1.2.1. Прочие котельные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21</w:t>
        </w:r>
        <w:r w:rsidR="005B705F" w:rsidRPr="00CE255A">
          <w:rPr>
            <w:rFonts w:ascii="Times New Roman" w:hAnsi="Times New Roman" w:cs="Times New Roman"/>
            <w:noProof/>
            <w:webHidden/>
            <w:sz w:val="28"/>
            <w:szCs w:val="28"/>
          </w:rPr>
          <w:fldChar w:fldCharType="end"/>
        </w:r>
      </w:hyperlink>
    </w:p>
    <w:p w14:paraId="2480CD3D" w14:textId="4AF2808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49" w:history="1">
        <w:r w:rsidR="00CE255A" w:rsidRPr="00CE255A">
          <w:rPr>
            <w:rStyle w:val="af7"/>
            <w:rFonts w:ascii="Times New Roman" w:hAnsi="Times New Roman" w:cs="Times New Roman"/>
            <w:noProof/>
            <w:sz w:val="28"/>
            <w:szCs w:val="28"/>
          </w:rPr>
          <w:t xml:space="preserve">1.2.1.1. Указание структуры и технических характеристик основного оборудования </w:t>
        </w:r>
        <w:r w:rsidR="009B4E54">
          <w:rPr>
            <w:rStyle w:val="af7"/>
            <w:rFonts w:ascii="Times New Roman" w:hAnsi="Times New Roman" w:cs="Times New Roman"/>
            <w:noProof/>
            <w:sz w:val="28"/>
            <w:szCs w:val="28"/>
          </w:rPr>
          <w:t>котельной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_Toc137677249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21</w:t>
        </w:r>
        <w:r w:rsidR="005B705F" w:rsidRPr="00CE255A">
          <w:rPr>
            <w:rFonts w:ascii="Times New Roman" w:hAnsi="Times New Roman" w:cs="Times New Roman"/>
            <w:noProof/>
            <w:webHidden/>
            <w:sz w:val="28"/>
            <w:szCs w:val="28"/>
          </w:rPr>
          <w:fldChar w:fldCharType="end"/>
        </w:r>
      </w:hyperlink>
    </w:p>
    <w:p w14:paraId="7C4E738D" w14:textId="7059385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0" w:history="1">
        <w:r w:rsidR="00CE255A" w:rsidRPr="00CE255A">
          <w:rPr>
            <w:rStyle w:val="af7"/>
            <w:rFonts w:ascii="Times New Roman" w:hAnsi="Times New Roman" w:cs="Times New Roman"/>
            <w:noProof/>
            <w:sz w:val="28"/>
            <w:szCs w:val="28"/>
          </w:rPr>
          <w:t xml:space="preserve">1.2.1.2. Параметры установленной тепловой мощности, ограничения тепловой мощности и параметры располагаемой тепловой мощности </w:t>
        </w:r>
        <w:r w:rsidR="009B4E54">
          <w:rPr>
            <w:rStyle w:val="af7"/>
            <w:rFonts w:ascii="Times New Roman" w:hAnsi="Times New Roman" w:cs="Times New Roman"/>
            <w:noProof/>
            <w:sz w:val="28"/>
            <w:szCs w:val="28"/>
          </w:rPr>
          <w:t>котельной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21</w:t>
        </w:r>
        <w:r w:rsidR="005B705F" w:rsidRPr="00CE255A">
          <w:rPr>
            <w:rFonts w:ascii="Times New Roman" w:hAnsi="Times New Roman" w:cs="Times New Roman"/>
            <w:noProof/>
            <w:webHidden/>
            <w:sz w:val="28"/>
            <w:szCs w:val="28"/>
          </w:rPr>
          <w:fldChar w:fldCharType="end"/>
        </w:r>
      </w:hyperlink>
    </w:p>
    <w:p w14:paraId="68B3D29E" w14:textId="27011C23"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1" w:history="1">
        <w:r w:rsidR="00CE255A" w:rsidRPr="00CE255A">
          <w:rPr>
            <w:rStyle w:val="af7"/>
            <w:rFonts w:ascii="Times New Roman" w:hAnsi="Times New Roman" w:cs="Times New Roman"/>
            <w:noProof/>
            <w:sz w:val="28"/>
            <w:szCs w:val="28"/>
          </w:rPr>
          <w:t xml:space="preserve">1.2.1.3. Объем потребления тепловой энергии (мощности) на собственные и хозяйственные нужды и параметры тепловой мощности нетто </w:t>
        </w:r>
        <w:r w:rsidR="009B4E54">
          <w:rPr>
            <w:rStyle w:val="af7"/>
            <w:rFonts w:ascii="Times New Roman" w:hAnsi="Times New Roman" w:cs="Times New Roman"/>
            <w:noProof/>
            <w:sz w:val="28"/>
            <w:szCs w:val="28"/>
          </w:rPr>
          <w:t>котельной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22</w:t>
        </w:r>
        <w:r w:rsidR="005B705F" w:rsidRPr="00CE255A">
          <w:rPr>
            <w:rFonts w:ascii="Times New Roman" w:hAnsi="Times New Roman" w:cs="Times New Roman"/>
            <w:noProof/>
            <w:webHidden/>
            <w:sz w:val="28"/>
            <w:szCs w:val="28"/>
          </w:rPr>
          <w:fldChar w:fldCharType="end"/>
        </w:r>
      </w:hyperlink>
    </w:p>
    <w:p w14:paraId="55A3F4E7" w14:textId="1A44D96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2" w:history="1">
        <w:r w:rsidR="00CE255A" w:rsidRPr="00CE255A">
          <w:rPr>
            <w:rStyle w:val="af7"/>
            <w:rFonts w:ascii="Times New Roman" w:hAnsi="Times New Roman" w:cs="Times New Roman"/>
            <w:noProof/>
            <w:sz w:val="28"/>
            <w:szCs w:val="28"/>
          </w:rPr>
          <w:t xml:space="preserve">1.2.1.4. Срок ввода в эксплуатацию и срок службы котлоагрегатов </w:t>
        </w:r>
        <w:r w:rsidR="009B4E54">
          <w:rPr>
            <w:rStyle w:val="af7"/>
            <w:rFonts w:ascii="Times New Roman" w:hAnsi="Times New Roman" w:cs="Times New Roman"/>
            <w:noProof/>
            <w:sz w:val="28"/>
            <w:szCs w:val="28"/>
          </w:rPr>
          <w:t>котельной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22</w:t>
        </w:r>
        <w:r w:rsidR="005B705F" w:rsidRPr="00CE255A">
          <w:rPr>
            <w:rFonts w:ascii="Times New Roman" w:hAnsi="Times New Roman" w:cs="Times New Roman"/>
            <w:noProof/>
            <w:webHidden/>
            <w:sz w:val="28"/>
            <w:szCs w:val="28"/>
          </w:rPr>
          <w:fldChar w:fldCharType="end"/>
        </w:r>
      </w:hyperlink>
    </w:p>
    <w:p w14:paraId="0DF72547" w14:textId="1ED1A3CA"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3" w:history="1">
        <w:r w:rsidR="00CE255A" w:rsidRPr="00CE255A">
          <w:rPr>
            <w:rStyle w:val="af7"/>
            <w:rFonts w:ascii="Times New Roman" w:hAnsi="Times New Roman" w:cs="Times New Roman"/>
            <w:noProof/>
            <w:sz w:val="28"/>
            <w:szCs w:val="28"/>
          </w:rPr>
          <w:t xml:space="preserve">1.2.1.5. Способы регулирования отпуска тепловой энергии от </w:t>
        </w:r>
        <w:r w:rsidR="009B4E54">
          <w:rPr>
            <w:rStyle w:val="af7"/>
            <w:rFonts w:ascii="Times New Roman" w:hAnsi="Times New Roman" w:cs="Times New Roman"/>
            <w:noProof/>
            <w:sz w:val="28"/>
            <w:szCs w:val="28"/>
          </w:rPr>
          <w:t>котельной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22</w:t>
        </w:r>
        <w:r w:rsidR="005B705F" w:rsidRPr="00CE255A">
          <w:rPr>
            <w:rFonts w:ascii="Times New Roman" w:hAnsi="Times New Roman" w:cs="Times New Roman"/>
            <w:noProof/>
            <w:webHidden/>
            <w:sz w:val="28"/>
            <w:szCs w:val="28"/>
          </w:rPr>
          <w:fldChar w:fldCharType="end"/>
        </w:r>
      </w:hyperlink>
    </w:p>
    <w:p w14:paraId="5D5DC2B9" w14:textId="071A2613"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4" w:history="1">
        <w:r w:rsidR="00CE255A" w:rsidRPr="00CE255A">
          <w:rPr>
            <w:rStyle w:val="af7"/>
            <w:rFonts w:ascii="Times New Roman" w:hAnsi="Times New Roman" w:cs="Times New Roman"/>
            <w:noProof/>
            <w:sz w:val="28"/>
            <w:szCs w:val="28"/>
          </w:rPr>
          <w:t xml:space="preserve">1.2.1.6. Описание схемы выдачи тепловой мощности </w:t>
        </w:r>
        <w:r w:rsidR="009B4E54">
          <w:rPr>
            <w:rStyle w:val="af7"/>
            <w:rFonts w:ascii="Times New Roman" w:hAnsi="Times New Roman" w:cs="Times New Roman"/>
            <w:noProof/>
            <w:sz w:val="28"/>
            <w:szCs w:val="28"/>
          </w:rPr>
          <w:t>котельной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22</w:t>
        </w:r>
        <w:r w:rsidR="005B705F" w:rsidRPr="00CE255A">
          <w:rPr>
            <w:rFonts w:ascii="Times New Roman" w:hAnsi="Times New Roman" w:cs="Times New Roman"/>
            <w:noProof/>
            <w:webHidden/>
            <w:sz w:val="28"/>
            <w:szCs w:val="28"/>
          </w:rPr>
          <w:fldChar w:fldCharType="end"/>
        </w:r>
      </w:hyperlink>
    </w:p>
    <w:p w14:paraId="71041A4E" w14:textId="0660B35A"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5" w:history="1">
        <w:r w:rsidR="00CE255A" w:rsidRPr="00CE255A">
          <w:rPr>
            <w:rStyle w:val="af7"/>
            <w:rFonts w:ascii="Times New Roman" w:hAnsi="Times New Roman" w:cs="Times New Roman"/>
            <w:noProof/>
            <w:sz w:val="28"/>
            <w:szCs w:val="28"/>
          </w:rPr>
          <w:t xml:space="preserve">1.2.1.7. Среднегодовая загрузка оборудования </w:t>
        </w:r>
        <w:r w:rsidR="009B4E54">
          <w:rPr>
            <w:rStyle w:val="af7"/>
            <w:rFonts w:ascii="Times New Roman" w:hAnsi="Times New Roman" w:cs="Times New Roman"/>
            <w:noProof/>
            <w:sz w:val="28"/>
            <w:szCs w:val="28"/>
          </w:rPr>
          <w:t>котельной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23</w:t>
        </w:r>
        <w:r w:rsidR="005B705F" w:rsidRPr="00CE255A">
          <w:rPr>
            <w:rFonts w:ascii="Times New Roman" w:hAnsi="Times New Roman" w:cs="Times New Roman"/>
            <w:noProof/>
            <w:webHidden/>
            <w:sz w:val="28"/>
            <w:szCs w:val="28"/>
          </w:rPr>
          <w:fldChar w:fldCharType="end"/>
        </w:r>
      </w:hyperlink>
    </w:p>
    <w:p w14:paraId="45722024" w14:textId="6A229C1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6" w:history="1">
        <w:r w:rsidR="00CE255A" w:rsidRPr="00CE255A">
          <w:rPr>
            <w:rStyle w:val="af7"/>
            <w:rFonts w:ascii="Times New Roman" w:hAnsi="Times New Roman" w:cs="Times New Roman"/>
            <w:noProof/>
            <w:sz w:val="28"/>
            <w:szCs w:val="28"/>
          </w:rPr>
          <w:t>1.2.1.8. Способы учета тепловой энергии, теплоносителя, отпущенных в водяные тепловые сети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25</w:t>
        </w:r>
        <w:r w:rsidR="005B705F" w:rsidRPr="00CE255A">
          <w:rPr>
            <w:rFonts w:ascii="Times New Roman" w:hAnsi="Times New Roman" w:cs="Times New Roman"/>
            <w:noProof/>
            <w:webHidden/>
            <w:sz w:val="28"/>
            <w:szCs w:val="28"/>
          </w:rPr>
          <w:fldChar w:fldCharType="end"/>
        </w:r>
      </w:hyperlink>
    </w:p>
    <w:p w14:paraId="4647DE05" w14:textId="2044E31A"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59" w:history="1">
        <w:r w:rsidR="00CE255A" w:rsidRPr="00CE255A">
          <w:rPr>
            <w:rStyle w:val="af7"/>
            <w:rFonts w:ascii="Times New Roman" w:hAnsi="Times New Roman" w:cs="Times New Roman"/>
            <w:noProof/>
            <w:sz w:val="28"/>
            <w:szCs w:val="28"/>
          </w:rPr>
          <w:t>1.2.1.9. Характеристика водоподготовки и подпиточных устройств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_Toc137677259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25</w:t>
        </w:r>
        <w:r w:rsidR="005B705F" w:rsidRPr="00CE255A">
          <w:rPr>
            <w:rFonts w:ascii="Times New Roman" w:hAnsi="Times New Roman" w:cs="Times New Roman"/>
            <w:noProof/>
            <w:webHidden/>
            <w:sz w:val="28"/>
            <w:szCs w:val="28"/>
          </w:rPr>
          <w:fldChar w:fldCharType="end"/>
        </w:r>
      </w:hyperlink>
    </w:p>
    <w:p w14:paraId="4E1D3098" w14:textId="4E6621A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0" w:history="1">
        <w:r w:rsidR="00CE255A" w:rsidRPr="00CE255A">
          <w:rPr>
            <w:rStyle w:val="af7"/>
            <w:rFonts w:ascii="Times New Roman" w:hAnsi="Times New Roman" w:cs="Times New Roman"/>
            <w:noProof/>
            <w:sz w:val="28"/>
            <w:szCs w:val="28"/>
          </w:rPr>
          <w:t>1.2.1.10. Статистика отказов и восстановлений отпуска тепловой энергии, теплоносителя в тепловые сети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25</w:t>
        </w:r>
        <w:r w:rsidR="005B705F" w:rsidRPr="00CE255A">
          <w:rPr>
            <w:rFonts w:ascii="Times New Roman" w:hAnsi="Times New Roman" w:cs="Times New Roman"/>
            <w:noProof/>
            <w:webHidden/>
            <w:sz w:val="28"/>
            <w:szCs w:val="28"/>
          </w:rPr>
          <w:fldChar w:fldCharType="end"/>
        </w:r>
      </w:hyperlink>
    </w:p>
    <w:p w14:paraId="50DE1BB2" w14:textId="2941F23E"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1" w:history="1">
        <w:r w:rsidR="00CE255A" w:rsidRPr="00CE255A">
          <w:rPr>
            <w:rStyle w:val="af7"/>
            <w:rFonts w:ascii="Times New Roman" w:hAnsi="Times New Roman" w:cs="Times New Roman"/>
            <w:noProof/>
            <w:sz w:val="28"/>
            <w:szCs w:val="28"/>
          </w:rPr>
          <w:t xml:space="preserve">1.2.1.11. Сведения о предписаниях, выданных контрольно-надзорными органами, запрещающих дальнейшую эксплуатацию оборудования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25</w:t>
        </w:r>
        <w:r w:rsidR="005B705F" w:rsidRPr="00CE255A">
          <w:rPr>
            <w:rFonts w:ascii="Times New Roman" w:hAnsi="Times New Roman" w:cs="Times New Roman"/>
            <w:noProof/>
            <w:webHidden/>
            <w:sz w:val="28"/>
            <w:szCs w:val="28"/>
          </w:rPr>
          <w:fldChar w:fldCharType="end"/>
        </w:r>
      </w:hyperlink>
    </w:p>
    <w:p w14:paraId="73D96BC1" w14:textId="4286D0A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2" w:history="1">
        <w:r w:rsidR="00CE255A" w:rsidRPr="00CE255A">
          <w:rPr>
            <w:rStyle w:val="af7"/>
            <w:rFonts w:ascii="Times New Roman" w:hAnsi="Times New Roman" w:cs="Times New Roman"/>
            <w:noProof/>
            <w:sz w:val="28"/>
            <w:szCs w:val="28"/>
          </w:rPr>
          <w:t xml:space="preserve">1.2.1.12. Проектный и установленный топливный режим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25</w:t>
        </w:r>
        <w:r w:rsidR="005B705F" w:rsidRPr="00CE255A">
          <w:rPr>
            <w:rFonts w:ascii="Times New Roman" w:hAnsi="Times New Roman" w:cs="Times New Roman"/>
            <w:noProof/>
            <w:webHidden/>
            <w:sz w:val="28"/>
            <w:szCs w:val="28"/>
          </w:rPr>
          <w:fldChar w:fldCharType="end"/>
        </w:r>
      </w:hyperlink>
    </w:p>
    <w:p w14:paraId="7707C11F" w14:textId="000DE43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3" w:history="1">
        <w:r w:rsidR="00CE255A" w:rsidRPr="00CE255A">
          <w:rPr>
            <w:rStyle w:val="af7"/>
            <w:rFonts w:ascii="Times New Roman" w:hAnsi="Times New Roman" w:cs="Times New Roman"/>
            <w:noProof/>
            <w:sz w:val="28"/>
            <w:szCs w:val="28"/>
          </w:rPr>
          <w:t xml:space="preserve">1.2.1.13. Сведения о резервном топливе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25</w:t>
        </w:r>
        <w:r w:rsidR="005B705F" w:rsidRPr="00CE255A">
          <w:rPr>
            <w:rFonts w:ascii="Times New Roman" w:hAnsi="Times New Roman" w:cs="Times New Roman"/>
            <w:noProof/>
            <w:webHidden/>
            <w:sz w:val="28"/>
            <w:szCs w:val="28"/>
          </w:rPr>
          <w:fldChar w:fldCharType="end"/>
        </w:r>
      </w:hyperlink>
    </w:p>
    <w:p w14:paraId="7F88C5C2" w14:textId="37D1386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4" w:history="1">
        <w:r w:rsidR="00CE255A" w:rsidRPr="00CE255A">
          <w:rPr>
            <w:rStyle w:val="af7"/>
            <w:rFonts w:ascii="Times New Roman" w:hAnsi="Times New Roman" w:cs="Times New Roman"/>
            <w:noProof/>
            <w:sz w:val="28"/>
            <w:szCs w:val="28"/>
          </w:rPr>
          <w:t xml:space="preserve">1.2.1.14. Описание изменений в перечисленных характеристиках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в ретроспективном периоде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26</w:t>
        </w:r>
        <w:r w:rsidR="005B705F" w:rsidRPr="00CE255A">
          <w:rPr>
            <w:rFonts w:ascii="Times New Roman" w:hAnsi="Times New Roman" w:cs="Times New Roman"/>
            <w:noProof/>
            <w:webHidden/>
            <w:sz w:val="28"/>
            <w:szCs w:val="28"/>
          </w:rPr>
          <w:fldChar w:fldCharType="end"/>
        </w:r>
      </w:hyperlink>
    </w:p>
    <w:p w14:paraId="3D179B4A" w14:textId="1B06848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5" w:history="1">
        <w:r w:rsidR="00CE255A" w:rsidRPr="00CE255A">
          <w:rPr>
            <w:rStyle w:val="af7"/>
            <w:rFonts w:ascii="Times New Roman" w:hAnsi="Times New Roman" w:cs="Times New Roman"/>
            <w:noProof/>
            <w:sz w:val="28"/>
            <w:szCs w:val="28"/>
          </w:rPr>
          <w:t xml:space="preserve">1.2.1.15. Описание эксплуатационных показателей функционирования </w:t>
        </w:r>
        <w:r w:rsidR="009B4E54">
          <w:rPr>
            <w:rStyle w:val="af7"/>
            <w:rFonts w:ascii="Times New Roman" w:hAnsi="Times New Roman" w:cs="Times New Roman"/>
            <w:noProof/>
            <w:sz w:val="28"/>
            <w:szCs w:val="28"/>
          </w:rPr>
          <w:t>котельной</w:t>
        </w:r>
        <w:r w:rsidR="00CE255A" w:rsidRPr="00CE255A">
          <w:rPr>
            <w:rStyle w:val="af7"/>
            <w:rFonts w:ascii="Times New Roman" w:hAnsi="Times New Roman" w:cs="Times New Roman"/>
            <w:noProof/>
            <w:sz w:val="28"/>
            <w:szCs w:val="28"/>
          </w:rPr>
          <w:t xml:space="preserve"> в поселении, городских округах, городах федерального значения, не отнесенных к ценовым зонам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26</w:t>
        </w:r>
        <w:r w:rsidR="005B705F" w:rsidRPr="00CE255A">
          <w:rPr>
            <w:rFonts w:ascii="Times New Roman" w:hAnsi="Times New Roman" w:cs="Times New Roman"/>
            <w:noProof/>
            <w:webHidden/>
            <w:sz w:val="28"/>
            <w:szCs w:val="28"/>
          </w:rPr>
          <w:fldChar w:fldCharType="end"/>
        </w:r>
      </w:hyperlink>
    </w:p>
    <w:p w14:paraId="4DAD2A71" w14:textId="3C0DEBE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6" w:history="1">
        <w:r w:rsidR="00CE255A" w:rsidRPr="00CE255A">
          <w:rPr>
            <w:rStyle w:val="af7"/>
            <w:rFonts w:ascii="Times New Roman" w:hAnsi="Times New Roman" w:cs="Times New Roman"/>
            <w:noProof/>
            <w:sz w:val="28"/>
            <w:szCs w:val="28"/>
          </w:rPr>
          <w:t>Часть 3 Тепловые сети, сооружения на них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26</w:t>
        </w:r>
        <w:r w:rsidR="005B705F" w:rsidRPr="00CE255A">
          <w:rPr>
            <w:rFonts w:ascii="Times New Roman" w:hAnsi="Times New Roman" w:cs="Times New Roman"/>
            <w:noProof/>
            <w:webHidden/>
            <w:sz w:val="28"/>
            <w:szCs w:val="28"/>
          </w:rPr>
          <w:fldChar w:fldCharType="end"/>
        </w:r>
      </w:hyperlink>
    </w:p>
    <w:p w14:paraId="0742129C" w14:textId="05F8936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7" w:history="1">
        <w:r w:rsidR="00CE255A" w:rsidRPr="00CE255A">
          <w:rPr>
            <w:rStyle w:val="af7"/>
            <w:rFonts w:ascii="Times New Roman" w:hAnsi="Times New Roman" w:cs="Times New Roman"/>
            <w:noProof/>
            <w:sz w:val="28"/>
            <w:szCs w:val="28"/>
          </w:rPr>
          <w:t>1.3.1.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26</w:t>
        </w:r>
        <w:r w:rsidR="005B705F" w:rsidRPr="00CE255A">
          <w:rPr>
            <w:rFonts w:ascii="Times New Roman" w:hAnsi="Times New Roman" w:cs="Times New Roman"/>
            <w:noProof/>
            <w:webHidden/>
            <w:sz w:val="28"/>
            <w:szCs w:val="28"/>
          </w:rPr>
          <w:fldChar w:fldCharType="end"/>
        </w:r>
      </w:hyperlink>
    </w:p>
    <w:p w14:paraId="0CD0B12F" w14:textId="04DC85A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8" w:history="1">
        <w:r w:rsidR="00CE255A" w:rsidRPr="00CE255A">
          <w:rPr>
            <w:rStyle w:val="af7"/>
            <w:rFonts w:ascii="Times New Roman" w:hAnsi="Times New Roman" w:cs="Times New Roman"/>
            <w:noProof/>
            <w:sz w:val="28"/>
            <w:szCs w:val="28"/>
          </w:rPr>
          <w:t xml:space="preserve">1.3.2. Карты (схемы) тепловых сетей в зонах действия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в электронной форме и (или) на бумажном носителе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29</w:t>
        </w:r>
        <w:r w:rsidR="005B705F" w:rsidRPr="00CE255A">
          <w:rPr>
            <w:rFonts w:ascii="Times New Roman" w:hAnsi="Times New Roman" w:cs="Times New Roman"/>
            <w:noProof/>
            <w:webHidden/>
            <w:sz w:val="28"/>
            <w:szCs w:val="28"/>
          </w:rPr>
          <w:fldChar w:fldCharType="end"/>
        </w:r>
      </w:hyperlink>
    </w:p>
    <w:p w14:paraId="3D2A08A1" w14:textId="401FCC0E"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69" w:history="1">
        <w:r w:rsidR="00CE255A" w:rsidRPr="00CE255A">
          <w:rPr>
            <w:rStyle w:val="af7"/>
            <w:rFonts w:ascii="Times New Roman" w:hAnsi="Times New Roman" w:cs="Times New Roman"/>
            <w:noProof/>
            <w:sz w:val="28"/>
            <w:szCs w:val="28"/>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_Toc137677269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29</w:t>
        </w:r>
        <w:r w:rsidR="005B705F" w:rsidRPr="00CE255A">
          <w:rPr>
            <w:rFonts w:ascii="Times New Roman" w:hAnsi="Times New Roman" w:cs="Times New Roman"/>
            <w:noProof/>
            <w:webHidden/>
            <w:sz w:val="28"/>
            <w:szCs w:val="28"/>
          </w:rPr>
          <w:fldChar w:fldCharType="end"/>
        </w:r>
      </w:hyperlink>
    </w:p>
    <w:p w14:paraId="1099D6F1" w14:textId="7D6917F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0" w:history="1">
        <w:r w:rsidR="00CE255A" w:rsidRPr="00CE255A">
          <w:rPr>
            <w:rStyle w:val="af7"/>
            <w:rFonts w:ascii="Times New Roman" w:hAnsi="Times New Roman" w:cs="Times New Roman"/>
            <w:noProof/>
            <w:sz w:val="28"/>
            <w:szCs w:val="28"/>
          </w:rPr>
          <w:t>1.3.4. Описание типов и количества секционирующей и регулирующей арматуры на тепловых сетях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29</w:t>
        </w:r>
        <w:r w:rsidR="005B705F" w:rsidRPr="00CE255A">
          <w:rPr>
            <w:rFonts w:ascii="Times New Roman" w:hAnsi="Times New Roman" w:cs="Times New Roman"/>
            <w:noProof/>
            <w:webHidden/>
            <w:sz w:val="28"/>
            <w:szCs w:val="28"/>
          </w:rPr>
          <w:fldChar w:fldCharType="end"/>
        </w:r>
      </w:hyperlink>
    </w:p>
    <w:p w14:paraId="78D795D8" w14:textId="27F3755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1" w:history="1">
        <w:r w:rsidR="00CE255A" w:rsidRPr="00CE255A">
          <w:rPr>
            <w:rStyle w:val="af7"/>
            <w:rFonts w:ascii="Times New Roman" w:hAnsi="Times New Roman" w:cs="Times New Roman"/>
            <w:noProof/>
            <w:sz w:val="28"/>
            <w:szCs w:val="28"/>
          </w:rPr>
          <w:t>1.3.5. Описание типов и строительных особенностей тепловых пунктов, тепловых камер и павильонов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29</w:t>
        </w:r>
        <w:r w:rsidR="005B705F" w:rsidRPr="00CE255A">
          <w:rPr>
            <w:rFonts w:ascii="Times New Roman" w:hAnsi="Times New Roman" w:cs="Times New Roman"/>
            <w:noProof/>
            <w:webHidden/>
            <w:sz w:val="28"/>
            <w:szCs w:val="28"/>
          </w:rPr>
          <w:fldChar w:fldCharType="end"/>
        </w:r>
      </w:hyperlink>
    </w:p>
    <w:p w14:paraId="019C6573" w14:textId="76D4760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2" w:history="1">
        <w:r w:rsidR="00CE255A" w:rsidRPr="00CE255A">
          <w:rPr>
            <w:rStyle w:val="af7"/>
            <w:rFonts w:ascii="Times New Roman" w:hAnsi="Times New Roman" w:cs="Times New Roman"/>
            <w:noProof/>
            <w:sz w:val="28"/>
            <w:szCs w:val="28"/>
          </w:rPr>
          <w:t>1.3.6. Описание графиков регулирования отпуска тепла в тепловые сети с анализом их обоснованности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29</w:t>
        </w:r>
        <w:r w:rsidR="005B705F" w:rsidRPr="00CE255A">
          <w:rPr>
            <w:rFonts w:ascii="Times New Roman" w:hAnsi="Times New Roman" w:cs="Times New Roman"/>
            <w:noProof/>
            <w:webHidden/>
            <w:sz w:val="28"/>
            <w:szCs w:val="28"/>
          </w:rPr>
          <w:fldChar w:fldCharType="end"/>
        </w:r>
      </w:hyperlink>
    </w:p>
    <w:p w14:paraId="67ECA87E" w14:textId="71F13F9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3" w:history="1">
        <w:r w:rsidR="00CE255A" w:rsidRPr="00CE255A">
          <w:rPr>
            <w:rStyle w:val="af7"/>
            <w:rFonts w:ascii="Times New Roman" w:hAnsi="Times New Roman" w:cs="Times New Roman"/>
            <w:noProof/>
            <w:sz w:val="28"/>
            <w:szCs w:val="28"/>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30</w:t>
        </w:r>
        <w:r w:rsidR="005B705F" w:rsidRPr="00CE255A">
          <w:rPr>
            <w:rFonts w:ascii="Times New Roman" w:hAnsi="Times New Roman" w:cs="Times New Roman"/>
            <w:noProof/>
            <w:webHidden/>
            <w:sz w:val="28"/>
            <w:szCs w:val="28"/>
          </w:rPr>
          <w:fldChar w:fldCharType="end"/>
        </w:r>
      </w:hyperlink>
    </w:p>
    <w:p w14:paraId="7D08E10F" w14:textId="0ABCFAE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4" w:history="1">
        <w:r w:rsidR="00CE255A" w:rsidRPr="00CE255A">
          <w:rPr>
            <w:rStyle w:val="af7"/>
            <w:rFonts w:ascii="Times New Roman" w:hAnsi="Times New Roman" w:cs="Times New Roman"/>
            <w:noProof/>
            <w:sz w:val="28"/>
            <w:szCs w:val="28"/>
          </w:rPr>
          <w:t>1.3.8. Гидравлические режимы и пьезометрические графики тепловых сетей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30</w:t>
        </w:r>
        <w:r w:rsidR="005B705F" w:rsidRPr="00CE255A">
          <w:rPr>
            <w:rFonts w:ascii="Times New Roman" w:hAnsi="Times New Roman" w:cs="Times New Roman"/>
            <w:noProof/>
            <w:webHidden/>
            <w:sz w:val="28"/>
            <w:szCs w:val="28"/>
          </w:rPr>
          <w:fldChar w:fldCharType="end"/>
        </w:r>
      </w:hyperlink>
    </w:p>
    <w:p w14:paraId="58AEE858" w14:textId="2B95C6C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5" w:history="1">
        <w:r w:rsidR="00CE255A" w:rsidRPr="00CE255A">
          <w:rPr>
            <w:rStyle w:val="af7"/>
            <w:rFonts w:ascii="Times New Roman" w:hAnsi="Times New Roman" w:cs="Times New Roman"/>
            <w:noProof/>
            <w:sz w:val="28"/>
            <w:szCs w:val="28"/>
          </w:rPr>
          <w:t>1.3.9. Статистика отказов тепловых сетей (аварийных ситуаций) за последние 5 лет</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30</w:t>
        </w:r>
        <w:r w:rsidR="005B705F" w:rsidRPr="00CE255A">
          <w:rPr>
            <w:rFonts w:ascii="Times New Roman" w:hAnsi="Times New Roman" w:cs="Times New Roman"/>
            <w:noProof/>
            <w:webHidden/>
            <w:sz w:val="28"/>
            <w:szCs w:val="28"/>
          </w:rPr>
          <w:fldChar w:fldCharType="end"/>
        </w:r>
      </w:hyperlink>
    </w:p>
    <w:p w14:paraId="49146763" w14:textId="50C7BB5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6" w:history="1">
        <w:r w:rsidR="00CE255A" w:rsidRPr="00CE255A">
          <w:rPr>
            <w:rStyle w:val="af7"/>
            <w:rFonts w:ascii="Times New Roman" w:hAnsi="Times New Roman" w:cs="Times New Roman"/>
            <w:noProof/>
            <w:sz w:val="28"/>
            <w:szCs w:val="28"/>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30</w:t>
        </w:r>
        <w:r w:rsidR="005B705F" w:rsidRPr="00CE255A">
          <w:rPr>
            <w:rFonts w:ascii="Times New Roman" w:hAnsi="Times New Roman" w:cs="Times New Roman"/>
            <w:noProof/>
            <w:webHidden/>
            <w:sz w:val="28"/>
            <w:szCs w:val="28"/>
          </w:rPr>
          <w:fldChar w:fldCharType="end"/>
        </w:r>
      </w:hyperlink>
    </w:p>
    <w:p w14:paraId="2ECF1EA0" w14:textId="739EB96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7" w:history="1">
        <w:r w:rsidR="00CE255A" w:rsidRPr="00CE255A">
          <w:rPr>
            <w:rStyle w:val="af7"/>
            <w:rFonts w:ascii="Times New Roman" w:hAnsi="Times New Roman" w:cs="Times New Roman"/>
            <w:noProof/>
            <w:sz w:val="28"/>
            <w:szCs w:val="28"/>
          </w:rPr>
          <w:t>1.3.11. Описание процедур диагностики состояния тепловых сетей и планирования капитальных (текущих) ремонтов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30</w:t>
        </w:r>
        <w:r w:rsidR="005B705F" w:rsidRPr="00CE255A">
          <w:rPr>
            <w:rFonts w:ascii="Times New Roman" w:hAnsi="Times New Roman" w:cs="Times New Roman"/>
            <w:noProof/>
            <w:webHidden/>
            <w:sz w:val="28"/>
            <w:szCs w:val="28"/>
          </w:rPr>
          <w:fldChar w:fldCharType="end"/>
        </w:r>
      </w:hyperlink>
    </w:p>
    <w:p w14:paraId="5AD6BBE9" w14:textId="180571E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8" w:history="1">
        <w:r w:rsidR="00CE255A" w:rsidRPr="00CE255A">
          <w:rPr>
            <w:rStyle w:val="af7"/>
            <w:rFonts w:ascii="Times New Roman" w:hAnsi="Times New Roman" w:cs="Times New Roman"/>
            <w:noProof/>
            <w:sz w:val="28"/>
            <w:szCs w:val="28"/>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32</w:t>
        </w:r>
        <w:r w:rsidR="005B705F" w:rsidRPr="00CE255A">
          <w:rPr>
            <w:rFonts w:ascii="Times New Roman" w:hAnsi="Times New Roman" w:cs="Times New Roman"/>
            <w:noProof/>
            <w:webHidden/>
            <w:sz w:val="28"/>
            <w:szCs w:val="28"/>
          </w:rPr>
          <w:fldChar w:fldCharType="end"/>
        </w:r>
      </w:hyperlink>
    </w:p>
    <w:p w14:paraId="7AF3C709" w14:textId="305C5F18"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79" w:history="1">
        <w:r w:rsidR="00CE255A" w:rsidRPr="00CE255A">
          <w:rPr>
            <w:rStyle w:val="af7"/>
            <w:rFonts w:ascii="Times New Roman" w:hAnsi="Times New Roman" w:cs="Times New Roman"/>
            <w:noProof/>
            <w:sz w:val="28"/>
            <w:szCs w:val="28"/>
          </w:rPr>
          <w:t>1.3.13.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_Toc137677279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35</w:t>
        </w:r>
        <w:r w:rsidR="005B705F" w:rsidRPr="00CE255A">
          <w:rPr>
            <w:rFonts w:ascii="Times New Roman" w:hAnsi="Times New Roman" w:cs="Times New Roman"/>
            <w:noProof/>
            <w:webHidden/>
            <w:sz w:val="28"/>
            <w:szCs w:val="28"/>
          </w:rPr>
          <w:fldChar w:fldCharType="end"/>
        </w:r>
      </w:hyperlink>
    </w:p>
    <w:p w14:paraId="7527ABF6" w14:textId="2C71B4F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0" w:history="1">
        <w:r w:rsidR="00CE255A" w:rsidRPr="00CE255A">
          <w:rPr>
            <w:rStyle w:val="af7"/>
            <w:rFonts w:ascii="Times New Roman" w:hAnsi="Times New Roman" w:cs="Times New Roman"/>
            <w:noProof/>
            <w:sz w:val="28"/>
            <w:szCs w:val="28"/>
          </w:rPr>
          <w:t>1.3.14.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36</w:t>
        </w:r>
        <w:r w:rsidR="005B705F" w:rsidRPr="00CE255A">
          <w:rPr>
            <w:rFonts w:ascii="Times New Roman" w:hAnsi="Times New Roman" w:cs="Times New Roman"/>
            <w:noProof/>
            <w:webHidden/>
            <w:sz w:val="28"/>
            <w:szCs w:val="28"/>
          </w:rPr>
          <w:fldChar w:fldCharType="end"/>
        </w:r>
      </w:hyperlink>
    </w:p>
    <w:p w14:paraId="0DFCFAC6" w14:textId="5CEBF52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1" w:history="1">
        <w:r w:rsidR="00CE255A" w:rsidRPr="00CE255A">
          <w:rPr>
            <w:rStyle w:val="af7"/>
            <w:rFonts w:ascii="Times New Roman" w:hAnsi="Times New Roman" w:cs="Times New Roman"/>
            <w:noProof/>
            <w:sz w:val="28"/>
            <w:szCs w:val="28"/>
          </w:rPr>
          <w:t>1.3.15. Предписания надзорных органов по запрещению дальнейшей эксплуатации участков тепловой сети и результаты их исполнения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36</w:t>
        </w:r>
        <w:r w:rsidR="005B705F" w:rsidRPr="00CE255A">
          <w:rPr>
            <w:rFonts w:ascii="Times New Roman" w:hAnsi="Times New Roman" w:cs="Times New Roman"/>
            <w:noProof/>
            <w:webHidden/>
            <w:sz w:val="28"/>
            <w:szCs w:val="28"/>
          </w:rPr>
          <w:fldChar w:fldCharType="end"/>
        </w:r>
      </w:hyperlink>
    </w:p>
    <w:p w14:paraId="3D2D41E4" w14:textId="1CED19FA"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2" w:history="1">
        <w:r w:rsidR="00CE255A" w:rsidRPr="00CE255A">
          <w:rPr>
            <w:rStyle w:val="af7"/>
            <w:rFonts w:ascii="Times New Roman" w:hAnsi="Times New Roman" w:cs="Times New Roman"/>
            <w:noProof/>
            <w:sz w:val="28"/>
            <w:szCs w:val="28"/>
          </w:rPr>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36</w:t>
        </w:r>
        <w:r w:rsidR="005B705F" w:rsidRPr="00CE255A">
          <w:rPr>
            <w:rFonts w:ascii="Times New Roman" w:hAnsi="Times New Roman" w:cs="Times New Roman"/>
            <w:noProof/>
            <w:webHidden/>
            <w:sz w:val="28"/>
            <w:szCs w:val="28"/>
          </w:rPr>
          <w:fldChar w:fldCharType="end"/>
        </w:r>
      </w:hyperlink>
    </w:p>
    <w:p w14:paraId="0C459801" w14:textId="7FD25D0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3" w:history="1">
        <w:r w:rsidR="00CE255A" w:rsidRPr="00CE255A">
          <w:rPr>
            <w:rStyle w:val="af7"/>
            <w:rFonts w:ascii="Times New Roman" w:hAnsi="Times New Roman" w:cs="Times New Roman"/>
            <w:noProof/>
            <w:sz w:val="28"/>
            <w:szCs w:val="28"/>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36</w:t>
        </w:r>
        <w:r w:rsidR="005B705F" w:rsidRPr="00CE255A">
          <w:rPr>
            <w:rFonts w:ascii="Times New Roman" w:hAnsi="Times New Roman" w:cs="Times New Roman"/>
            <w:noProof/>
            <w:webHidden/>
            <w:sz w:val="28"/>
            <w:szCs w:val="28"/>
          </w:rPr>
          <w:fldChar w:fldCharType="end"/>
        </w:r>
      </w:hyperlink>
    </w:p>
    <w:p w14:paraId="64E51F79" w14:textId="7067E66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4" w:history="1">
        <w:r w:rsidR="00CE255A" w:rsidRPr="00CE255A">
          <w:rPr>
            <w:rStyle w:val="af7"/>
            <w:rFonts w:ascii="Times New Roman" w:hAnsi="Times New Roman" w:cs="Times New Roman"/>
            <w:noProof/>
            <w:sz w:val="28"/>
            <w:szCs w:val="28"/>
          </w:rPr>
          <w:t>1.3.18. Анализ работы диспетчерских служб теплоснабжающих (теплосетевых) организаций и используемых средств автоматизации, телемеханизации и связи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36</w:t>
        </w:r>
        <w:r w:rsidR="005B705F" w:rsidRPr="00CE255A">
          <w:rPr>
            <w:rFonts w:ascii="Times New Roman" w:hAnsi="Times New Roman" w:cs="Times New Roman"/>
            <w:noProof/>
            <w:webHidden/>
            <w:sz w:val="28"/>
            <w:szCs w:val="28"/>
          </w:rPr>
          <w:fldChar w:fldCharType="end"/>
        </w:r>
      </w:hyperlink>
    </w:p>
    <w:p w14:paraId="44F55F3D" w14:textId="26E59D5D"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5" w:history="1">
        <w:r w:rsidR="00CE255A" w:rsidRPr="00CE255A">
          <w:rPr>
            <w:rStyle w:val="af7"/>
            <w:rFonts w:ascii="Times New Roman" w:hAnsi="Times New Roman" w:cs="Times New Roman"/>
            <w:noProof/>
            <w:sz w:val="28"/>
            <w:szCs w:val="28"/>
          </w:rPr>
          <w:t>1.3.19. Уровень автоматизации и обслуживания центральных тепловых пунктов, насосных станций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37</w:t>
        </w:r>
        <w:r w:rsidR="005B705F" w:rsidRPr="00CE255A">
          <w:rPr>
            <w:rFonts w:ascii="Times New Roman" w:hAnsi="Times New Roman" w:cs="Times New Roman"/>
            <w:noProof/>
            <w:webHidden/>
            <w:sz w:val="28"/>
            <w:szCs w:val="28"/>
          </w:rPr>
          <w:fldChar w:fldCharType="end"/>
        </w:r>
      </w:hyperlink>
    </w:p>
    <w:p w14:paraId="145391C9" w14:textId="7A0CA59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6" w:history="1">
        <w:r w:rsidR="00CE255A" w:rsidRPr="00CE255A">
          <w:rPr>
            <w:rStyle w:val="af7"/>
            <w:rFonts w:ascii="Times New Roman" w:hAnsi="Times New Roman" w:cs="Times New Roman"/>
            <w:noProof/>
            <w:sz w:val="28"/>
            <w:szCs w:val="28"/>
          </w:rPr>
          <w:t>1.3.20. Сведения о наличии защиты тепловых сетей от превышения давления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37</w:t>
        </w:r>
        <w:r w:rsidR="005B705F" w:rsidRPr="00CE255A">
          <w:rPr>
            <w:rFonts w:ascii="Times New Roman" w:hAnsi="Times New Roman" w:cs="Times New Roman"/>
            <w:noProof/>
            <w:webHidden/>
            <w:sz w:val="28"/>
            <w:szCs w:val="28"/>
          </w:rPr>
          <w:fldChar w:fldCharType="end"/>
        </w:r>
      </w:hyperlink>
    </w:p>
    <w:p w14:paraId="650C91B3" w14:textId="01F63EFD"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7" w:history="1">
        <w:r w:rsidR="00CE255A" w:rsidRPr="00CE255A">
          <w:rPr>
            <w:rStyle w:val="af7"/>
            <w:rFonts w:ascii="Times New Roman" w:hAnsi="Times New Roman" w:cs="Times New Roman"/>
            <w:noProof/>
            <w:sz w:val="28"/>
            <w:szCs w:val="28"/>
          </w:rPr>
          <w:t>1.3.21. Перечень выявленных бесхозяйных тепловых сетей и обоснование выбора организации, уполномоченной на их эксплуатацию</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37</w:t>
        </w:r>
        <w:r w:rsidR="005B705F" w:rsidRPr="00CE255A">
          <w:rPr>
            <w:rFonts w:ascii="Times New Roman" w:hAnsi="Times New Roman" w:cs="Times New Roman"/>
            <w:noProof/>
            <w:webHidden/>
            <w:sz w:val="28"/>
            <w:szCs w:val="28"/>
          </w:rPr>
          <w:fldChar w:fldCharType="end"/>
        </w:r>
      </w:hyperlink>
    </w:p>
    <w:p w14:paraId="2E3E7D62" w14:textId="6FA2B8C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8" w:history="1">
        <w:r w:rsidR="00CE255A" w:rsidRPr="00CE255A">
          <w:rPr>
            <w:rStyle w:val="af7"/>
            <w:rFonts w:ascii="Times New Roman" w:hAnsi="Times New Roman" w:cs="Times New Roman"/>
            <w:noProof/>
            <w:sz w:val="28"/>
            <w:szCs w:val="28"/>
          </w:rPr>
          <w:t>1.3.22. Данные энергетических характеристик тепловых сетей (при их наличии)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37</w:t>
        </w:r>
        <w:r w:rsidR="005B705F" w:rsidRPr="00CE255A">
          <w:rPr>
            <w:rFonts w:ascii="Times New Roman" w:hAnsi="Times New Roman" w:cs="Times New Roman"/>
            <w:noProof/>
            <w:webHidden/>
            <w:sz w:val="28"/>
            <w:szCs w:val="28"/>
          </w:rPr>
          <w:fldChar w:fldCharType="end"/>
        </w:r>
      </w:hyperlink>
    </w:p>
    <w:p w14:paraId="2E5CEE05" w14:textId="082E685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89" w:history="1">
        <w:r w:rsidR="00CE255A" w:rsidRPr="00CE255A">
          <w:rPr>
            <w:rStyle w:val="af7"/>
            <w:rFonts w:ascii="Times New Roman" w:hAnsi="Times New Roman" w:cs="Times New Roman"/>
            <w:noProof/>
            <w:sz w:val="28"/>
            <w:szCs w:val="28"/>
          </w:rPr>
          <w:t xml:space="preserve">Часть 4 Зоны действия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_Toc137677289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37</w:t>
        </w:r>
        <w:r w:rsidR="005B705F" w:rsidRPr="00CE255A">
          <w:rPr>
            <w:rFonts w:ascii="Times New Roman" w:hAnsi="Times New Roman" w:cs="Times New Roman"/>
            <w:noProof/>
            <w:webHidden/>
            <w:sz w:val="28"/>
            <w:szCs w:val="28"/>
          </w:rPr>
          <w:fldChar w:fldCharType="end"/>
        </w:r>
      </w:hyperlink>
    </w:p>
    <w:p w14:paraId="3E24125A" w14:textId="6565BD3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0" w:history="1">
        <w:r w:rsidR="00CE255A" w:rsidRPr="00CE255A">
          <w:rPr>
            <w:rStyle w:val="af7"/>
            <w:rFonts w:ascii="Times New Roman" w:hAnsi="Times New Roman" w:cs="Times New Roman"/>
            <w:noProof/>
            <w:sz w:val="28"/>
            <w:szCs w:val="28"/>
          </w:rPr>
          <w:t xml:space="preserve">Часть 5 Тепловые нагрузки потребителей тепловой энергии, групп потребителей тепловой энергии в зонах действия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38</w:t>
        </w:r>
        <w:r w:rsidR="005B705F" w:rsidRPr="00CE255A">
          <w:rPr>
            <w:rFonts w:ascii="Times New Roman" w:hAnsi="Times New Roman" w:cs="Times New Roman"/>
            <w:noProof/>
            <w:webHidden/>
            <w:sz w:val="28"/>
            <w:szCs w:val="28"/>
          </w:rPr>
          <w:fldChar w:fldCharType="end"/>
        </w:r>
      </w:hyperlink>
    </w:p>
    <w:p w14:paraId="08E0ED0D" w14:textId="3D3ED41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1" w:history="1">
        <w:r w:rsidR="00CE255A" w:rsidRPr="00CE255A">
          <w:rPr>
            <w:rStyle w:val="af7"/>
            <w:rFonts w:ascii="Times New Roman" w:hAnsi="Times New Roman" w:cs="Times New Roman"/>
            <w:noProof/>
            <w:sz w:val="28"/>
            <w:szCs w:val="28"/>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38</w:t>
        </w:r>
        <w:r w:rsidR="005B705F" w:rsidRPr="00CE255A">
          <w:rPr>
            <w:rFonts w:ascii="Times New Roman" w:hAnsi="Times New Roman" w:cs="Times New Roman"/>
            <w:noProof/>
            <w:webHidden/>
            <w:sz w:val="28"/>
            <w:szCs w:val="28"/>
          </w:rPr>
          <w:fldChar w:fldCharType="end"/>
        </w:r>
      </w:hyperlink>
    </w:p>
    <w:p w14:paraId="37F2C3D8" w14:textId="465D782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2" w:history="1">
        <w:r w:rsidR="00CE255A" w:rsidRPr="00CE255A">
          <w:rPr>
            <w:rStyle w:val="af7"/>
            <w:rFonts w:ascii="Times New Roman" w:hAnsi="Times New Roman" w:cs="Times New Roman"/>
            <w:noProof/>
            <w:sz w:val="28"/>
            <w:szCs w:val="28"/>
          </w:rPr>
          <w:t xml:space="preserve">1.5.2. Описание значений расчетных тепловых нагрузок на коллекторах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39</w:t>
        </w:r>
        <w:r w:rsidR="005B705F" w:rsidRPr="00CE255A">
          <w:rPr>
            <w:rFonts w:ascii="Times New Roman" w:hAnsi="Times New Roman" w:cs="Times New Roman"/>
            <w:noProof/>
            <w:webHidden/>
            <w:sz w:val="28"/>
            <w:szCs w:val="28"/>
          </w:rPr>
          <w:fldChar w:fldCharType="end"/>
        </w:r>
      </w:hyperlink>
    </w:p>
    <w:p w14:paraId="7750112E" w14:textId="41E6591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3" w:history="1">
        <w:r w:rsidR="00CE255A" w:rsidRPr="00CE255A">
          <w:rPr>
            <w:rStyle w:val="af7"/>
            <w:rFonts w:ascii="Times New Roman" w:hAnsi="Times New Roman" w:cs="Times New Roman"/>
            <w:noProof/>
            <w:sz w:val="28"/>
            <w:szCs w:val="28"/>
          </w:rPr>
          <w:t xml:space="preserve">1.5.3. Описание случаев и условий применения отопления жилых помещений в многоквартирных домах с использованием индивидуальных квартирных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39</w:t>
        </w:r>
        <w:r w:rsidR="005B705F" w:rsidRPr="00CE255A">
          <w:rPr>
            <w:rFonts w:ascii="Times New Roman" w:hAnsi="Times New Roman" w:cs="Times New Roman"/>
            <w:noProof/>
            <w:webHidden/>
            <w:sz w:val="28"/>
            <w:szCs w:val="28"/>
          </w:rPr>
          <w:fldChar w:fldCharType="end"/>
        </w:r>
      </w:hyperlink>
    </w:p>
    <w:p w14:paraId="55AFF823" w14:textId="3D0BF1C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4" w:history="1">
        <w:r w:rsidR="00CE255A" w:rsidRPr="00CE255A">
          <w:rPr>
            <w:rStyle w:val="af7"/>
            <w:rFonts w:ascii="Times New Roman" w:hAnsi="Times New Roman" w:cs="Times New Roman"/>
            <w:noProof/>
            <w:sz w:val="28"/>
            <w:szCs w:val="28"/>
          </w:rPr>
          <w:t>1.5.4. Описание величины потребления тепловой энергии в расчетных элементах территориального деления за отопительный период и за год в целом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39</w:t>
        </w:r>
        <w:r w:rsidR="005B705F" w:rsidRPr="00CE255A">
          <w:rPr>
            <w:rFonts w:ascii="Times New Roman" w:hAnsi="Times New Roman" w:cs="Times New Roman"/>
            <w:noProof/>
            <w:webHidden/>
            <w:sz w:val="28"/>
            <w:szCs w:val="28"/>
          </w:rPr>
          <w:fldChar w:fldCharType="end"/>
        </w:r>
      </w:hyperlink>
    </w:p>
    <w:p w14:paraId="5ACF3C3E" w14:textId="732EAE0C"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5" w:history="1">
        <w:r w:rsidR="00CE255A" w:rsidRPr="00CE255A">
          <w:rPr>
            <w:rStyle w:val="af7"/>
            <w:rFonts w:ascii="Times New Roman" w:hAnsi="Times New Roman" w:cs="Times New Roman"/>
            <w:noProof/>
            <w:sz w:val="28"/>
            <w:szCs w:val="28"/>
          </w:rPr>
          <w:t>1.5.5. Описание существующих нормативов потребления тепловой энергии для населения на отопление и горячее водоснабжение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40</w:t>
        </w:r>
        <w:r w:rsidR="005B705F" w:rsidRPr="00CE255A">
          <w:rPr>
            <w:rFonts w:ascii="Times New Roman" w:hAnsi="Times New Roman" w:cs="Times New Roman"/>
            <w:noProof/>
            <w:webHidden/>
            <w:sz w:val="28"/>
            <w:szCs w:val="28"/>
          </w:rPr>
          <w:fldChar w:fldCharType="end"/>
        </w:r>
      </w:hyperlink>
    </w:p>
    <w:p w14:paraId="5B46F515" w14:textId="4F35428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6" w:history="1">
        <w:r w:rsidR="00CE255A" w:rsidRPr="00CE255A">
          <w:rPr>
            <w:rStyle w:val="af7"/>
            <w:rFonts w:ascii="Times New Roman" w:hAnsi="Times New Roman" w:cs="Times New Roman"/>
            <w:noProof/>
            <w:sz w:val="28"/>
            <w:szCs w:val="28"/>
          </w:rPr>
          <w:t>1.5.6. Описание сравнения величины договорной и расчетной тепловой нагрузки по зоне действия каждого 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40</w:t>
        </w:r>
        <w:r w:rsidR="005B705F" w:rsidRPr="00CE255A">
          <w:rPr>
            <w:rFonts w:ascii="Times New Roman" w:hAnsi="Times New Roman" w:cs="Times New Roman"/>
            <w:noProof/>
            <w:webHidden/>
            <w:sz w:val="28"/>
            <w:szCs w:val="28"/>
          </w:rPr>
          <w:fldChar w:fldCharType="end"/>
        </w:r>
      </w:hyperlink>
    </w:p>
    <w:p w14:paraId="4C35094F" w14:textId="3C6D9D3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7" w:history="1">
        <w:r w:rsidR="00CE255A" w:rsidRPr="00CE255A">
          <w:rPr>
            <w:rStyle w:val="af7"/>
            <w:rFonts w:ascii="Times New Roman" w:hAnsi="Times New Roman" w:cs="Times New Roman"/>
            <w:noProof/>
            <w:sz w:val="28"/>
            <w:szCs w:val="28"/>
          </w:rPr>
          <w:t>Часть 6 Балансы тепловой мощности и тепловой нагрузки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40</w:t>
        </w:r>
        <w:r w:rsidR="005B705F" w:rsidRPr="00CE255A">
          <w:rPr>
            <w:rFonts w:ascii="Times New Roman" w:hAnsi="Times New Roman" w:cs="Times New Roman"/>
            <w:noProof/>
            <w:webHidden/>
            <w:sz w:val="28"/>
            <w:szCs w:val="28"/>
          </w:rPr>
          <w:fldChar w:fldCharType="end"/>
        </w:r>
      </w:hyperlink>
    </w:p>
    <w:p w14:paraId="29B2FE02" w14:textId="5E97F4C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8" w:history="1">
        <w:r w:rsidR="00CE255A" w:rsidRPr="00CE255A">
          <w:rPr>
            <w:rStyle w:val="af7"/>
            <w:rFonts w:ascii="Times New Roman" w:hAnsi="Times New Roman" w:cs="Times New Roman"/>
            <w:noProof/>
            <w:sz w:val="28"/>
            <w:szCs w:val="28"/>
          </w:rPr>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40</w:t>
        </w:r>
        <w:r w:rsidR="005B705F" w:rsidRPr="00CE255A">
          <w:rPr>
            <w:rFonts w:ascii="Times New Roman" w:hAnsi="Times New Roman" w:cs="Times New Roman"/>
            <w:noProof/>
            <w:webHidden/>
            <w:sz w:val="28"/>
            <w:szCs w:val="28"/>
          </w:rPr>
          <w:fldChar w:fldCharType="end"/>
        </w:r>
      </w:hyperlink>
    </w:p>
    <w:p w14:paraId="52C75231" w14:textId="5E44840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299" w:history="1">
        <w:r w:rsidR="00CE255A" w:rsidRPr="00CE255A">
          <w:rPr>
            <w:rStyle w:val="af7"/>
            <w:rFonts w:ascii="Times New Roman" w:hAnsi="Times New Roman" w:cs="Times New Roman"/>
            <w:noProof/>
            <w:sz w:val="28"/>
            <w:szCs w:val="28"/>
          </w:rPr>
          <w:t>1.6.2 Описание резервов и дефицитов тепловой мощности нетто по каждому источнику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_Toc137677299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41</w:t>
        </w:r>
        <w:r w:rsidR="005B705F" w:rsidRPr="00CE255A">
          <w:rPr>
            <w:rFonts w:ascii="Times New Roman" w:hAnsi="Times New Roman" w:cs="Times New Roman"/>
            <w:noProof/>
            <w:webHidden/>
            <w:sz w:val="28"/>
            <w:szCs w:val="28"/>
          </w:rPr>
          <w:fldChar w:fldCharType="end"/>
        </w:r>
      </w:hyperlink>
    </w:p>
    <w:p w14:paraId="43A8F5DF" w14:textId="111317F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0" w:history="1">
        <w:r w:rsidR="00CE255A" w:rsidRPr="00CE255A">
          <w:rPr>
            <w:rStyle w:val="af7"/>
            <w:rFonts w:ascii="Times New Roman" w:hAnsi="Times New Roman" w:cs="Times New Roman"/>
            <w:noProof/>
            <w:sz w:val="28"/>
            <w:szCs w:val="28"/>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43ED3E35" w14:textId="6728E30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1" w:history="1">
        <w:r w:rsidR="00CE255A" w:rsidRPr="00CE255A">
          <w:rPr>
            <w:rStyle w:val="af7"/>
            <w:rFonts w:ascii="Times New Roman" w:hAnsi="Times New Roman" w:cs="Times New Roman"/>
            <w:noProof/>
            <w:sz w:val="28"/>
            <w:szCs w:val="28"/>
          </w:rPr>
          <w:t>1.6.4 Описание причины возникновения дефицитов тепловой мощности и последствий влияния дефицитов на качество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7F785B0E" w14:textId="1BFA9D9D"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2" w:history="1">
        <w:r w:rsidR="00CE255A" w:rsidRPr="00CE255A">
          <w:rPr>
            <w:rStyle w:val="af7"/>
            <w:rFonts w:ascii="Times New Roman" w:hAnsi="Times New Roman" w:cs="Times New Roman"/>
            <w:noProof/>
            <w:sz w:val="28"/>
            <w:szCs w:val="28"/>
          </w:rPr>
          <w:t xml:space="preserve">1.6.5 Описание резервов тепловой мощности нетто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и возможностей расширения технологических зон действия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с резервами тепловой мощности нетто в зоны действия с дефицитом тепловой мощности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474A2631" w14:textId="0CFF7013"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3" w:history="1">
        <w:r w:rsidR="00CE255A" w:rsidRPr="00CE255A">
          <w:rPr>
            <w:rStyle w:val="af7"/>
            <w:rFonts w:ascii="Times New Roman" w:hAnsi="Times New Roman" w:cs="Times New Roman"/>
            <w:noProof/>
            <w:sz w:val="28"/>
            <w:szCs w:val="28"/>
          </w:rPr>
          <w:t>Часть 7 Балансы теплоносителя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02A7F441" w14:textId="6EB81533"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4" w:history="1">
        <w:r w:rsidR="00CE255A" w:rsidRPr="00CE255A">
          <w:rPr>
            <w:rStyle w:val="af7"/>
            <w:rFonts w:ascii="Times New Roman" w:hAnsi="Times New Roman" w:cs="Times New Roman"/>
            <w:noProof/>
            <w:sz w:val="28"/>
            <w:szCs w:val="28"/>
          </w:rPr>
          <w:t xml:space="preserve">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в том числе работающих на единую тепловую сеть</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00521BE9" w14:textId="5C5823A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5" w:history="1">
        <w:r w:rsidR="00CE255A" w:rsidRPr="00CE255A">
          <w:rPr>
            <w:rStyle w:val="af7"/>
            <w:rFonts w:ascii="Times New Roman" w:hAnsi="Times New Roman" w:cs="Times New Roman"/>
            <w:noProof/>
            <w:sz w:val="28"/>
            <w:szCs w:val="28"/>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69057942" w14:textId="1E909F53"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6" w:history="1">
        <w:r w:rsidR="00CE255A" w:rsidRPr="00CE255A">
          <w:rPr>
            <w:rStyle w:val="af7"/>
            <w:rFonts w:ascii="Times New Roman" w:hAnsi="Times New Roman" w:cs="Times New Roman"/>
            <w:noProof/>
            <w:sz w:val="28"/>
            <w:szCs w:val="28"/>
          </w:rPr>
          <w:t xml:space="preserve">Часть 8 Топливные балансы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и система обеспечения топливом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1209D1FC" w14:textId="557C3B08"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7" w:history="1">
        <w:r w:rsidR="00CE255A" w:rsidRPr="00CE255A">
          <w:rPr>
            <w:rStyle w:val="af7"/>
            <w:rFonts w:ascii="Times New Roman" w:hAnsi="Times New Roman" w:cs="Times New Roman"/>
            <w:noProof/>
            <w:sz w:val="28"/>
            <w:szCs w:val="28"/>
          </w:rPr>
          <w:t>1.8.1. Описание видов и количества используемого основного топлива для каждого 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42</w:t>
        </w:r>
        <w:r w:rsidR="005B705F" w:rsidRPr="00CE255A">
          <w:rPr>
            <w:rFonts w:ascii="Times New Roman" w:hAnsi="Times New Roman" w:cs="Times New Roman"/>
            <w:noProof/>
            <w:webHidden/>
            <w:sz w:val="28"/>
            <w:szCs w:val="28"/>
          </w:rPr>
          <w:fldChar w:fldCharType="end"/>
        </w:r>
      </w:hyperlink>
    </w:p>
    <w:p w14:paraId="1DC9612E" w14:textId="0B80B83C"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8" w:history="1">
        <w:r w:rsidR="00CE255A" w:rsidRPr="00CE255A">
          <w:rPr>
            <w:rStyle w:val="af7"/>
            <w:rFonts w:ascii="Times New Roman" w:hAnsi="Times New Roman" w:cs="Times New Roman"/>
            <w:noProof/>
            <w:sz w:val="28"/>
            <w:szCs w:val="28"/>
          </w:rPr>
          <w:t>1.8.2. Описание видов резервного и аварийного топлива и возможности их обеспечения в соответствии с нормативными требованиями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43</w:t>
        </w:r>
        <w:r w:rsidR="005B705F" w:rsidRPr="00CE255A">
          <w:rPr>
            <w:rFonts w:ascii="Times New Roman" w:hAnsi="Times New Roman" w:cs="Times New Roman"/>
            <w:noProof/>
            <w:webHidden/>
            <w:sz w:val="28"/>
            <w:szCs w:val="28"/>
          </w:rPr>
          <w:fldChar w:fldCharType="end"/>
        </w:r>
      </w:hyperlink>
    </w:p>
    <w:p w14:paraId="51A1D0C4" w14:textId="00C2A47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09" w:history="1">
        <w:r w:rsidR="00CE255A" w:rsidRPr="00CE255A">
          <w:rPr>
            <w:rStyle w:val="af7"/>
            <w:rFonts w:ascii="Times New Roman" w:hAnsi="Times New Roman" w:cs="Times New Roman"/>
            <w:noProof/>
            <w:sz w:val="28"/>
            <w:szCs w:val="28"/>
          </w:rPr>
          <w:t>1.8.3. Описание особенностей характеристик видов топлива в зависимости от мест поставки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_Toc137677309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43</w:t>
        </w:r>
        <w:r w:rsidR="005B705F" w:rsidRPr="00CE255A">
          <w:rPr>
            <w:rFonts w:ascii="Times New Roman" w:hAnsi="Times New Roman" w:cs="Times New Roman"/>
            <w:noProof/>
            <w:webHidden/>
            <w:sz w:val="28"/>
            <w:szCs w:val="28"/>
          </w:rPr>
          <w:fldChar w:fldCharType="end"/>
        </w:r>
      </w:hyperlink>
    </w:p>
    <w:p w14:paraId="47D2CBBD" w14:textId="0B9134B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0" w:history="1">
        <w:r w:rsidR="00CE255A" w:rsidRPr="00CE255A">
          <w:rPr>
            <w:rStyle w:val="af7"/>
            <w:rFonts w:ascii="Times New Roman" w:hAnsi="Times New Roman" w:cs="Times New Roman"/>
            <w:noProof/>
            <w:sz w:val="28"/>
            <w:szCs w:val="28"/>
          </w:rPr>
          <w:t>1.8.4. Описание использования местных видов топлива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43</w:t>
        </w:r>
        <w:r w:rsidR="005B705F" w:rsidRPr="00CE255A">
          <w:rPr>
            <w:rFonts w:ascii="Times New Roman" w:hAnsi="Times New Roman" w:cs="Times New Roman"/>
            <w:noProof/>
            <w:webHidden/>
            <w:sz w:val="28"/>
            <w:szCs w:val="28"/>
          </w:rPr>
          <w:fldChar w:fldCharType="end"/>
        </w:r>
      </w:hyperlink>
    </w:p>
    <w:p w14:paraId="7CDEF802" w14:textId="1AD3126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1" w:history="1">
        <w:r w:rsidR="00CE255A" w:rsidRPr="00CE255A">
          <w:rPr>
            <w:rStyle w:val="af7"/>
            <w:rFonts w:ascii="Times New Roman" w:hAnsi="Times New Roman" w:cs="Times New Roman"/>
            <w:noProof/>
            <w:sz w:val="28"/>
            <w:szCs w:val="28"/>
          </w:rPr>
          <w:t>1.8.5. 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45</w:t>
        </w:r>
        <w:r w:rsidR="005B705F" w:rsidRPr="00CE255A">
          <w:rPr>
            <w:rFonts w:ascii="Times New Roman" w:hAnsi="Times New Roman" w:cs="Times New Roman"/>
            <w:noProof/>
            <w:webHidden/>
            <w:sz w:val="28"/>
            <w:szCs w:val="28"/>
          </w:rPr>
          <w:fldChar w:fldCharType="end"/>
        </w:r>
      </w:hyperlink>
    </w:p>
    <w:p w14:paraId="10DD6994" w14:textId="5B27B85D"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2" w:history="1">
        <w:r w:rsidR="00CE255A" w:rsidRPr="00CE255A">
          <w:rPr>
            <w:rStyle w:val="af7"/>
            <w:rFonts w:ascii="Times New Roman" w:hAnsi="Times New Roman" w:cs="Times New Roman"/>
            <w:noProof/>
            <w:sz w:val="28"/>
            <w:szCs w:val="28"/>
          </w:rPr>
          <w:t>1.8.6. 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45</w:t>
        </w:r>
        <w:r w:rsidR="005B705F" w:rsidRPr="00CE255A">
          <w:rPr>
            <w:rFonts w:ascii="Times New Roman" w:hAnsi="Times New Roman" w:cs="Times New Roman"/>
            <w:noProof/>
            <w:webHidden/>
            <w:sz w:val="28"/>
            <w:szCs w:val="28"/>
          </w:rPr>
          <w:fldChar w:fldCharType="end"/>
        </w:r>
      </w:hyperlink>
    </w:p>
    <w:p w14:paraId="19280831" w14:textId="16679E2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3" w:history="1">
        <w:r w:rsidR="00CE255A" w:rsidRPr="00CE255A">
          <w:rPr>
            <w:rStyle w:val="af7"/>
            <w:rFonts w:ascii="Times New Roman" w:hAnsi="Times New Roman" w:cs="Times New Roman"/>
            <w:noProof/>
            <w:sz w:val="28"/>
            <w:szCs w:val="28"/>
          </w:rPr>
          <w:t>1.8.7. Описание приоритетного направления развития топливного баланса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45</w:t>
        </w:r>
        <w:r w:rsidR="005B705F" w:rsidRPr="00CE255A">
          <w:rPr>
            <w:rFonts w:ascii="Times New Roman" w:hAnsi="Times New Roman" w:cs="Times New Roman"/>
            <w:noProof/>
            <w:webHidden/>
            <w:sz w:val="28"/>
            <w:szCs w:val="28"/>
          </w:rPr>
          <w:fldChar w:fldCharType="end"/>
        </w:r>
      </w:hyperlink>
    </w:p>
    <w:p w14:paraId="2FCF06D6" w14:textId="08385963"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4" w:history="1">
        <w:r w:rsidR="00CE255A" w:rsidRPr="00CE255A">
          <w:rPr>
            <w:rStyle w:val="af7"/>
            <w:rFonts w:ascii="Times New Roman" w:hAnsi="Times New Roman" w:cs="Times New Roman"/>
            <w:noProof/>
            <w:sz w:val="28"/>
            <w:szCs w:val="28"/>
          </w:rPr>
          <w:t>Часть 9 Надежность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45</w:t>
        </w:r>
        <w:r w:rsidR="005B705F" w:rsidRPr="00CE255A">
          <w:rPr>
            <w:rFonts w:ascii="Times New Roman" w:hAnsi="Times New Roman" w:cs="Times New Roman"/>
            <w:noProof/>
            <w:webHidden/>
            <w:sz w:val="28"/>
            <w:szCs w:val="28"/>
          </w:rPr>
          <w:fldChar w:fldCharType="end"/>
        </w:r>
      </w:hyperlink>
    </w:p>
    <w:p w14:paraId="3445FAB6" w14:textId="74384A9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5" w:history="1">
        <w:r w:rsidR="00CE255A" w:rsidRPr="00CE255A">
          <w:rPr>
            <w:rStyle w:val="af7"/>
            <w:rFonts w:ascii="Times New Roman" w:hAnsi="Times New Roman" w:cs="Times New Roman"/>
            <w:noProof/>
            <w:sz w:val="28"/>
            <w:szCs w:val="28"/>
          </w:rPr>
          <w:t>1.9.1 Поток отказов (частота отказов) участков тепловых сетях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45</w:t>
        </w:r>
        <w:r w:rsidR="005B705F" w:rsidRPr="00CE255A">
          <w:rPr>
            <w:rFonts w:ascii="Times New Roman" w:hAnsi="Times New Roman" w:cs="Times New Roman"/>
            <w:noProof/>
            <w:webHidden/>
            <w:sz w:val="28"/>
            <w:szCs w:val="28"/>
          </w:rPr>
          <w:fldChar w:fldCharType="end"/>
        </w:r>
      </w:hyperlink>
    </w:p>
    <w:p w14:paraId="7BAFF014" w14:textId="1729B5E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6" w:history="1">
        <w:r w:rsidR="00CE255A" w:rsidRPr="00CE255A">
          <w:rPr>
            <w:rStyle w:val="af7"/>
            <w:rFonts w:ascii="Times New Roman" w:hAnsi="Times New Roman" w:cs="Times New Roman"/>
            <w:noProof/>
            <w:sz w:val="28"/>
            <w:szCs w:val="28"/>
          </w:rPr>
          <w:t>1.9.2 Частота отключений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45</w:t>
        </w:r>
        <w:r w:rsidR="005B705F" w:rsidRPr="00CE255A">
          <w:rPr>
            <w:rFonts w:ascii="Times New Roman" w:hAnsi="Times New Roman" w:cs="Times New Roman"/>
            <w:noProof/>
            <w:webHidden/>
            <w:sz w:val="28"/>
            <w:szCs w:val="28"/>
          </w:rPr>
          <w:fldChar w:fldCharType="end"/>
        </w:r>
      </w:hyperlink>
    </w:p>
    <w:p w14:paraId="279A38E9" w14:textId="6324F6A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7" w:history="1">
        <w:r w:rsidR="00CE255A" w:rsidRPr="00CE255A">
          <w:rPr>
            <w:rStyle w:val="af7"/>
            <w:rFonts w:ascii="Times New Roman" w:hAnsi="Times New Roman" w:cs="Times New Roman"/>
            <w:noProof/>
            <w:sz w:val="28"/>
            <w:szCs w:val="28"/>
          </w:rPr>
          <w:t>1.9.3 Поток (частота) и время восстановления теплоснабжения потребителей после отключений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45</w:t>
        </w:r>
        <w:r w:rsidR="005B705F" w:rsidRPr="00CE255A">
          <w:rPr>
            <w:rFonts w:ascii="Times New Roman" w:hAnsi="Times New Roman" w:cs="Times New Roman"/>
            <w:noProof/>
            <w:webHidden/>
            <w:sz w:val="28"/>
            <w:szCs w:val="28"/>
          </w:rPr>
          <w:fldChar w:fldCharType="end"/>
        </w:r>
      </w:hyperlink>
    </w:p>
    <w:p w14:paraId="6286100B" w14:textId="2CDAC52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8" w:history="1">
        <w:r w:rsidR="00CE255A" w:rsidRPr="00CE255A">
          <w:rPr>
            <w:rStyle w:val="af7"/>
            <w:rFonts w:ascii="Times New Roman" w:hAnsi="Times New Roman" w:cs="Times New Roman"/>
            <w:noProof/>
            <w:sz w:val="28"/>
            <w:szCs w:val="28"/>
          </w:rPr>
          <w:t>1.9.4 Графические материалы (карты-схемы тепловых сетей и зон ненормативной надежности и безопасности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46</w:t>
        </w:r>
        <w:r w:rsidR="005B705F" w:rsidRPr="00CE255A">
          <w:rPr>
            <w:rFonts w:ascii="Times New Roman" w:hAnsi="Times New Roman" w:cs="Times New Roman"/>
            <w:noProof/>
            <w:webHidden/>
            <w:sz w:val="28"/>
            <w:szCs w:val="28"/>
          </w:rPr>
          <w:fldChar w:fldCharType="end"/>
        </w:r>
      </w:hyperlink>
    </w:p>
    <w:p w14:paraId="4C226830" w14:textId="5AFDD8EC"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19" w:history="1">
        <w:r w:rsidR="00CE255A" w:rsidRPr="00CE255A">
          <w:rPr>
            <w:rStyle w:val="af7"/>
            <w:rFonts w:ascii="Times New Roman" w:hAnsi="Times New Roman" w:cs="Times New Roman"/>
            <w:noProof/>
            <w:sz w:val="28"/>
            <w:szCs w:val="28"/>
          </w:rPr>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_Toc137677319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46</w:t>
        </w:r>
        <w:r w:rsidR="005B705F" w:rsidRPr="00CE255A">
          <w:rPr>
            <w:rFonts w:ascii="Times New Roman" w:hAnsi="Times New Roman" w:cs="Times New Roman"/>
            <w:noProof/>
            <w:webHidden/>
            <w:sz w:val="28"/>
            <w:szCs w:val="28"/>
          </w:rPr>
          <w:fldChar w:fldCharType="end"/>
        </w:r>
      </w:hyperlink>
    </w:p>
    <w:p w14:paraId="5F03CC62" w14:textId="4988128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0" w:history="1">
        <w:r w:rsidR="00CE255A" w:rsidRPr="00CE255A">
          <w:rPr>
            <w:rStyle w:val="af7"/>
            <w:rFonts w:ascii="Times New Roman" w:hAnsi="Times New Roman" w:cs="Times New Roman"/>
            <w:noProof/>
            <w:sz w:val="28"/>
            <w:szCs w:val="28"/>
          </w:rPr>
          <w:t>1.9.6 Результаты анализа времени восстановления теплоснабжения потребителей, отключенных в результате аварийных ситуаций при теплоснабжении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46</w:t>
        </w:r>
        <w:r w:rsidR="005B705F" w:rsidRPr="00CE255A">
          <w:rPr>
            <w:rFonts w:ascii="Times New Roman" w:hAnsi="Times New Roman" w:cs="Times New Roman"/>
            <w:noProof/>
            <w:webHidden/>
            <w:sz w:val="28"/>
            <w:szCs w:val="28"/>
          </w:rPr>
          <w:fldChar w:fldCharType="end"/>
        </w:r>
      </w:hyperlink>
    </w:p>
    <w:p w14:paraId="2FC4A85D" w14:textId="6917C5C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1" w:history="1">
        <w:r w:rsidR="00CE255A" w:rsidRPr="00CE255A">
          <w:rPr>
            <w:rStyle w:val="af7"/>
            <w:rFonts w:ascii="Times New Roman" w:hAnsi="Times New Roman" w:cs="Times New Roman"/>
            <w:noProof/>
            <w:sz w:val="28"/>
            <w:szCs w:val="28"/>
          </w:rPr>
          <w:t>1.9.7.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46</w:t>
        </w:r>
        <w:r w:rsidR="005B705F" w:rsidRPr="00CE255A">
          <w:rPr>
            <w:rFonts w:ascii="Times New Roman" w:hAnsi="Times New Roman" w:cs="Times New Roman"/>
            <w:noProof/>
            <w:webHidden/>
            <w:sz w:val="28"/>
            <w:szCs w:val="28"/>
          </w:rPr>
          <w:fldChar w:fldCharType="end"/>
        </w:r>
      </w:hyperlink>
    </w:p>
    <w:p w14:paraId="267BCCAE" w14:textId="22DF237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2" w:history="1">
        <w:r w:rsidR="00CE255A" w:rsidRPr="00CE255A">
          <w:rPr>
            <w:rStyle w:val="af7"/>
            <w:rFonts w:ascii="Times New Roman" w:hAnsi="Times New Roman" w:cs="Times New Roman"/>
            <w:noProof/>
            <w:sz w:val="28"/>
            <w:szCs w:val="28"/>
          </w:rPr>
          <w:t>Часть 10 Технико-экономические показатели теплоснабжающих и теплосетевых организаций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46</w:t>
        </w:r>
        <w:r w:rsidR="005B705F" w:rsidRPr="00CE255A">
          <w:rPr>
            <w:rFonts w:ascii="Times New Roman" w:hAnsi="Times New Roman" w:cs="Times New Roman"/>
            <w:noProof/>
            <w:webHidden/>
            <w:sz w:val="28"/>
            <w:szCs w:val="28"/>
          </w:rPr>
          <w:fldChar w:fldCharType="end"/>
        </w:r>
      </w:hyperlink>
    </w:p>
    <w:p w14:paraId="76680154" w14:textId="02BFC38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3" w:history="1">
        <w:r w:rsidR="00CE255A" w:rsidRPr="00CE255A">
          <w:rPr>
            <w:rStyle w:val="af7"/>
            <w:rFonts w:ascii="Times New Roman" w:hAnsi="Times New Roman" w:cs="Times New Roman"/>
            <w:noProof/>
            <w:sz w:val="28"/>
            <w:szCs w:val="28"/>
          </w:rPr>
          <w:t>Часть 11 Цены (тарифы) в сфере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47</w:t>
        </w:r>
        <w:r w:rsidR="005B705F" w:rsidRPr="00CE255A">
          <w:rPr>
            <w:rFonts w:ascii="Times New Roman" w:hAnsi="Times New Roman" w:cs="Times New Roman"/>
            <w:noProof/>
            <w:webHidden/>
            <w:sz w:val="28"/>
            <w:szCs w:val="28"/>
          </w:rPr>
          <w:fldChar w:fldCharType="end"/>
        </w:r>
      </w:hyperlink>
    </w:p>
    <w:p w14:paraId="0F07F6B8" w14:textId="6FBEC76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4" w:history="1">
        <w:r w:rsidR="00CE255A" w:rsidRPr="00CE255A">
          <w:rPr>
            <w:rStyle w:val="af7"/>
            <w:rFonts w:ascii="Times New Roman" w:hAnsi="Times New Roman" w:cs="Times New Roman"/>
            <w:noProof/>
            <w:sz w:val="28"/>
            <w:szCs w:val="28"/>
          </w:rPr>
          <w:t>1.11.1. Описание структуры цен (тарифов), установленных на момент разработки схемы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48</w:t>
        </w:r>
        <w:r w:rsidR="005B705F" w:rsidRPr="00CE255A">
          <w:rPr>
            <w:rFonts w:ascii="Times New Roman" w:hAnsi="Times New Roman" w:cs="Times New Roman"/>
            <w:noProof/>
            <w:webHidden/>
            <w:sz w:val="28"/>
            <w:szCs w:val="28"/>
          </w:rPr>
          <w:fldChar w:fldCharType="end"/>
        </w:r>
      </w:hyperlink>
    </w:p>
    <w:p w14:paraId="3F90A66B" w14:textId="0D72F09C"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5" w:history="1">
        <w:r w:rsidR="00CE255A" w:rsidRPr="00CE255A">
          <w:rPr>
            <w:rStyle w:val="af7"/>
            <w:rFonts w:ascii="Times New Roman" w:hAnsi="Times New Roman" w:cs="Times New Roman"/>
            <w:noProof/>
            <w:sz w:val="28"/>
            <w:szCs w:val="28"/>
          </w:rPr>
          <w:t>1.11.2. Описание платы за подключение к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48</w:t>
        </w:r>
        <w:r w:rsidR="005B705F" w:rsidRPr="00CE255A">
          <w:rPr>
            <w:rFonts w:ascii="Times New Roman" w:hAnsi="Times New Roman" w:cs="Times New Roman"/>
            <w:noProof/>
            <w:webHidden/>
            <w:sz w:val="28"/>
            <w:szCs w:val="28"/>
          </w:rPr>
          <w:fldChar w:fldCharType="end"/>
        </w:r>
      </w:hyperlink>
    </w:p>
    <w:p w14:paraId="2B4D2BD7" w14:textId="6D18F4F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6" w:history="1">
        <w:r w:rsidR="00CE255A" w:rsidRPr="00CE255A">
          <w:rPr>
            <w:rStyle w:val="af7"/>
            <w:rFonts w:ascii="Times New Roman" w:hAnsi="Times New Roman" w:cs="Times New Roman"/>
            <w:noProof/>
            <w:sz w:val="28"/>
            <w:szCs w:val="28"/>
          </w:rPr>
          <w:t>1.11.3. Описание платы за услуги по поддержанию резервной тепловой мощности, в том числе для социально значимых категорий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4A97B032" w14:textId="29A52DC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7" w:history="1">
        <w:r w:rsidR="00CE255A" w:rsidRPr="00CE255A">
          <w:rPr>
            <w:rStyle w:val="af7"/>
            <w:rFonts w:ascii="Times New Roman" w:hAnsi="Times New Roman" w:cs="Times New Roman"/>
            <w:noProof/>
            <w:sz w:val="28"/>
            <w:szCs w:val="28"/>
          </w:rPr>
          <w:t>1.11.4.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384F46E1" w14:textId="5984BFE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8" w:history="1">
        <w:r w:rsidR="00CE255A" w:rsidRPr="00CE255A">
          <w:rPr>
            <w:rStyle w:val="af7"/>
            <w:rFonts w:ascii="Times New Roman" w:hAnsi="Times New Roman" w:cs="Times New Roman"/>
            <w:noProof/>
            <w:sz w:val="28"/>
            <w:szCs w:val="28"/>
          </w:rPr>
          <w:t>1.11.5.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545F01F9" w14:textId="23FB41E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29" w:history="1">
        <w:r w:rsidR="00CE255A" w:rsidRPr="00CE255A">
          <w:rPr>
            <w:rStyle w:val="af7"/>
            <w:rFonts w:ascii="Times New Roman" w:hAnsi="Times New Roman" w:cs="Times New Roman"/>
            <w:noProof/>
            <w:sz w:val="28"/>
            <w:szCs w:val="28"/>
          </w:rPr>
          <w:t>Часть 12 Описание существующих технических и технологических проблем в системах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_Toc137677329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5BDB9E4C" w14:textId="0BC1C2C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0" w:history="1">
        <w:r w:rsidR="00CE255A" w:rsidRPr="00CE255A">
          <w:rPr>
            <w:rStyle w:val="af7"/>
            <w:rFonts w:ascii="Times New Roman" w:hAnsi="Times New Roman" w:cs="Times New Roman"/>
            <w:noProof/>
            <w:sz w:val="28"/>
            <w:szCs w:val="28"/>
          </w:rPr>
          <w:t>1.12.1. Описание существующих проблем организации качественного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1354B895" w14:textId="4696868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1" w:history="1">
        <w:r w:rsidR="00CE255A" w:rsidRPr="00CE255A">
          <w:rPr>
            <w:rStyle w:val="af7"/>
            <w:rFonts w:ascii="Times New Roman" w:hAnsi="Times New Roman" w:cs="Times New Roman"/>
            <w:noProof/>
            <w:sz w:val="28"/>
            <w:szCs w:val="28"/>
          </w:rPr>
          <w:t>1.12.2. Описание существующих проблем организации надежного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3439DFFB" w14:textId="50ACD38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2" w:history="1">
        <w:r w:rsidR="00CE255A" w:rsidRPr="00CE255A">
          <w:rPr>
            <w:rStyle w:val="af7"/>
            <w:rFonts w:ascii="Times New Roman" w:hAnsi="Times New Roman" w:cs="Times New Roman"/>
            <w:noProof/>
            <w:sz w:val="28"/>
            <w:szCs w:val="28"/>
          </w:rPr>
          <w:t>1.12.3. Описание существующих проблем развития систем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2B526E56" w14:textId="0144056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3" w:history="1">
        <w:r w:rsidR="00CE255A" w:rsidRPr="00CE255A">
          <w:rPr>
            <w:rStyle w:val="af7"/>
            <w:rFonts w:ascii="Times New Roman" w:hAnsi="Times New Roman" w:cs="Times New Roman"/>
            <w:noProof/>
            <w:sz w:val="28"/>
            <w:szCs w:val="28"/>
          </w:rPr>
          <w:t>1.12.4. Описание существующих проблем надежного и эффективного снабжения топливом действующих систем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145F9E08" w14:textId="7DE6D87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4" w:history="1">
        <w:r w:rsidR="00CE255A" w:rsidRPr="00CE255A">
          <w:rPr>
            <w:rStyle w:val="af7"/>
            <w:rFonts w:ascii="Times New Roman" w:hAnsi="Times New Roman" w:cs="Times New Roman"/>
            <w:noProof/>
            <w:sz w:val="28"/>
            <w:szCs w:val="28"/>
          </w:rPr>
          <w:t>1.12.5. Анализ предписаний надзорных органов об устранении нарушений, влияющих на безопасность и надежность системы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333E42A4" w14:textId="32850F38"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5" w:history="1">
        <w:r w:rsidR="00CE255A" w:rsidRPr="00CE255A">
          <w:rPr>
            <w:rStyle w:val="af7"/>
            <w:rFonts w:ascii="Times New Roman" w:hAnsi="Times New Roman" w:cs="Times New Roman"/>
            <w:noProof/>
            <w:sz w:val="28"/>
            <w:szCs w:val="28"/>
          </w:rPr>
          <w:t>Глава 2. Существующее и перспективное потребление тепловой энергии на цели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49</w:t>
        </w:r>
        <w:r w:rsidR="005B705F" w:rsidRPr="00CE255A">
          <w:rPr>
            <w:rFonts w:ascii="Times New Roman" w:hAnsi="Times New Roman" w:cs="Times New Roman"/>
            <w:noProof/>
            <w:webHidden/>
            <w:sz w:val="28"/>
            <w:szCs w:val="28"/>
          </w:rPr>
          <w:fldChar w:fldCharType="end"/>
        </w:r>
      </w:hyperlink>
    </w:p>
    <w:p w14:paraId="768F6E15" w14:textId="63C6CEC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6" w:history="1">
        <w:r w:rsidR="00CE255A" w:rsidRPr="00CE255A">
          <w:rPr>
            <w:rStyle w:val="af7"/>
            <w:rFonts w:ascii="Times New Roman" w:hAnsi="Times New Roman" w:cs="Times New Roman"/>
            <w:noProof/>
            <w:sz w:val="28"/>
            <w:szCs w:val="28"/>
          </w:rPr>
          <w:t>2.1. Данные базового уровня потребления тепла на цели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50</w:t>
        </w:r>
        <w:r w:rsidR="005B705F" w:rsidRPr="00CE255A">
          <w:rPr>
            <w:rFonts w:ascii="Times New Roman" w:hAnsi="Times New Roman" w:cs="Times New Roman"/>
            <w:noProof/>
            <w:webHidden/>
            <w:sz w:val="28"/>
            <w:szCs w:val="28"/>
          </w:rPr>
          <w:fldChar w:fldCharType="end"/>
        </w:r>
      </w:hyperlink>
    </w:p>
    <w:p w14:paraId="777F1A08" w14:textId="76766A5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7" w:history="1">
        <w:r w:rsidR="00CE255A" w:rsidRPr="00CE255A">
          <w:rPr>
            <w:rStyle w:val="af7"/>
            <w:rFonts w:ascii="Times New Roman" w:hAnsi="Times New Roman" w:cs="Times New Roman"/>
            <w:noProof/>
            <w:sz w:val="28"/>
            <w:szCs w:val="28"/>
          </w:rPr>
          <w:t xml:space="preserve">2.2. Прогнозы приростов площади строительных фондов, сгруппированные по расчетным элементам территориального деления и по зонам действия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50</w:t>
        </w:r>
        <w:r w:rsidR="005B705F" w:rsidRPr="00CE255A">
          <w:rPr>
            <w:rFonts w:ascii="Times New Roman" w:hAnsi="Times New Roman" w:cs="Times New Roman"/>
            <w:noProof/>
            <w:webHidden/>
            <w:sz w:val="28"/>
            <w:szCs w:val="28"/>
          </w:rPr>
          <w:fldChar w:fldCharType="end"/>
        </w:r>
      </w:hyperlink>
    </w:p>
    <w:p w14:paraId="62168F3A" w14:textId="40DCBA1C"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8" w:history="1">
        <w:r w:rsidR="00CE255A" w:rsidRPr="00CE255A">
          <w:rPr>
            <w:rStyle w:val="af7"/>
            <w:rFonts w:ascii="Times New Roman" w:hAnsi="Times New Roman" w:cs="Times New Roman"/>
            <w:noProof/>
            <w:sz w:val="28"/>
            <w:szCs w:val="28"/>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50</w:t>
        </w:r>
        <w:r w:rsidR="005B705F" w:rsidRPr="00CE255A">
          <w:rPr>
            <w:rFonts w:ascii="Times New Roman" w:hAnsi="Times New Roman" w:cs="Times New Roman"/>
            <w:noProof/>
            <w:webHidden/>
            <w:sz w:val="28"/>
            <w:szCs w:val="28"/>
          </w:rPr>
          <w:fldChar w:fldCharType="end"/>
        </w:r>
      </w:hyperlink>
    </w:p>
    <w:p w14:paraId="16819AAF" w14:textId="5E05E37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39" w:history="1">
        <w:r w:rsidR="00CE255A" w:rsidRPr="00CE255A">
          <w:rPr>
            <w:rStyle w:val="af7"/>
            <w:rFonts w:ascii="Times New Roman" w:hAnsi="Times New Roman" w:cs="Times New Roman"/>
            <w:noProof/>
            <w:sz w:val="28"/>
            <w:szCs w:val="28"/>
          </w:rPr>
          <w:t xml:space="preserve">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на каждом этапе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_Toc137677339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50</w:t>
        </w:r>
        <w:r w:rsidR="005B705F" w:rsidRPr="00CE255A">
          <w:rPr>
            <w:rFonts w:ascii="Times New Roman" w:hAnsi="Times New Roman" w:cs="Times New Roman"/>
            <w:noProof/>
            <w:webHidden/>
            <w:sz w:val="28"/>
            <w:szCs w:val="28"/>
          </w:rPr>
          <w:fldChar w:fldCharType="end"/>
        </w:r>
      </w:hyperlink>
    </w:p>
    <w:p w14:paraId="0517F3A9" w14:textId="29B26CC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0" w:history="1">
        <w:r w:rsidR="00CE255A" w:rsidRPr="00CE255A">
          <w:rPr>
            <w:rStyle w:val="af7"/>
            <w:rFonts w:ascii="Times New Roman" w:hAnsi="Times New Roman" w:cs="Times New Roman"/>
            <w:noProof/>
            <w:sz w:val="28"/>
            <w:szCs w:val="28"/>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53</w:t>
        </w:r>
        <w:r w:rsidR="005B705F" w:rsidRPr="00CE255A">
          <w:rPr>
            <w:rFonts w:ascii="Times New Roman" w:hAnsi="Times New Roman" w:cs="Times New Roman"/>
            <w:noProof/>
            <w:webHidden/>
            <w:sz w:val="28"/>
            <w:szCs w:val="28"/>
          </w:rPr>
          <w:fldChar w:fldCharType="end"/>
        </w:r>
      </w:hyperlink>
    </w:p>
    <w:p w14:paraId="02EB43D5" w14:textId="15924FE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1" w:history="1">
        <w:r w:rsidR="00CE255A" w:rsidRPr="00CE255A">
          <w:rPr>
            <w:rStyle w:val="af7"/>
            <w:rFonts w:ascii="Times New Roman" w:hAnsi="Times New Roman" w:cs="Times New Roman"/>
            <w:noProof/>
            <w:sz w:val="28"/>
            <w:szCs w:val="28"/>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53</w:t>
        </w:r>
        <w:r w:rsidR="005B705F" w:rsidRPr="00CE255A">
          <w:rPr>
            <w:rFonts w:ascii="Times New Roman" w:hAnsi="Times New Roman" w:cs="Times New Roman"/>
            <w:noProof/>
            <w:webHidden/>
            <w:sz w:val="28"/>
            <w:szCs w:val="28"/>
          </w:rPr>
          <w:fldChar w:fldCharType="end"/>
        </w:r>
      </w:hyperlink>
    </w:p>
    <w:p w14:paraId="16960704" w14:textId="287953C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2" w:history="1">
        <w:r w:rsidR="00CE255A" w:rsidRPr="00CE255A">
          <w:rPr>
            <w:rStyle w:val="af7"/>
            <w:rFonts w:ascii="Times New Roman" w:hAnsi="Times New Roman" w:cs="Times New Roman"/>
            <w:noProof/>
            <w:sz w:val="28"/>
            <w:szCs w:val="28"/>
          </w:rPr>
          <w:t>Глава 3. Электронная модель системы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53</w:t>
        </w:r>
        <w:r w:rsidR="005B705F" w:rsidRPr="00CE255A">
          <w:rPr>
            <w:rFonts w:ascii="Times New Roman" w:hAnsi="Times New Roman" w:cs="Times New Roman"/>
            <w:noProof/>
            <w:webHidden/>
            <w:sz w:val="28"/>
            <w:szCs w:val="28"/>
          </w:rPr>
          <w:fldChar w:fldCharType="end"/>
        </w:r>
      </w:hyperlink>
    </w:p>
    <w:p w14:paraId="1497E69F" w14:textId="2C3B9DDD"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3" w:history="1">
        <w:r w:rsidR="00CE255A" w:rsidRPr="00CE255A">
          <w:rPr>
            <w:rStyle w:val="af7"/>
            <w:rFonts w:ascii="Times New Roman" w:hAnsi="Times New Roman" w:cs="Times New Roman"/>
            <w:noProof/>
            <w:sz w:val="28"/>
            <w:szCs w:val="28"/>
          </w:rPr>
          <w:t xml:space="preserve">Глава 4. Существующие и перспективные балансы тепловой мощности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и тепловой нагрузки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53</w:t>
        </w:r>
        <w:r w:rsidR="005B705F" w:rsidRPr="00CE255A">
          <w:rPr>
            <w:rFonts w:ascii="Times New Roman" w:hAnsi="Times New Roman" w:cs="Times New Roman"/>
            <w:noProof/>
            <w:webHidden/>
            <w:sz w:val="28"/>
            <w:szCs w:val="28"/>
          </w:rPr>
          <w:fldChar w:fldCharType="end"/>
        </w:r>
      </w:hyperlink>
    </w:p>
    <w:p w14:paraId="227714CA" w14:textId="68EAF84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4" w:history="1">
        <w:r w:rsidR="00CE255A" w:rsidRPr="00CE255A">
          <w:rPr>
            <w:rStyle w:val="af7"/>
            <w:rFonts w:ascii="Times New Roman" w:hAnsi="Times New Roman" w:cs="Times New Roman"/>
            <w:noProof/>
            <w:sz w:val="28"/>
            <w:szCs w:val="28"/>
          </w:rPr>
          <w:t xml:space="preserve">4.1. Балансы существующей на базовый период схемы теплоснабжения тепловой мощности и перспективной тепловой нагрузки в каждой из зон </w:t>
        </w:r>
        <w:r w:rsidR="00CE255A" w:rsidRPr="00CE255A">
          <w:rPr>
            <w:rStyle w:val="af7"/>
            <w:rFonts w:ascii="Times New Roman" w:hAnsi="Times New Roman" w:cs="Times New Roman"/>
            <w:noProof/>
            <w:sz w:val="28"/>
            <w:szCs w:val="28"/>
          </w:rPr>
          <w:lastRenderedPageBreak/>
          <w:t xml:space="preserve">действия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с определением резервов (дефицитов) существующей располагаемой тепловой мощности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устанавливаемых на основании величины расчетной тепловой нагрузки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53</w:t>
        </w:r>
        <w:r w:rsidR="005B705F" w:rsidRPr="00CE255A">
          <w:rPr>
            <w:rFonts w:ascii="Times New Roman" w:hAnsi="Times New Roman" w:cs="Times New Roman"/>
            <w:noProof/>
            <w:webHidden/>
            <w:sz w:val="28"/>
            <w:szCs w:val="28"/>
          </w:rPr>
          <w:fldChar w:fldCharType="end"/>
        </w:r>
      </w:hyperlink>
    </w:p>
    <w:p w14:paraId="4D65579C" w14:textId="6CDEB29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5" w:history="1">
        <w:r w:rsidR="00CE255A" w:rsidRPr="00CE255A">
          <w:rPr>
            <w:rStyle w:val="af7"/>
            <w:rFonts w:ascii="Times New Roman" w:hAnsi="Times New Roman" w:cs="Times New Roman"/>
            <w:noProof/>
            <w:sz w:val="28"/>
            <w:szCs w:val="28"/>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57</w:t>
        </w:r>
        <w:r w:rsidR="005B705F" w:rsidRPr="00CE255A">
          <w:rPr>
            <w:rFonts w:ascii="Times New Roman" w:hAnsi="Times New Roman" w:cs="Times New Roman"/>
            <w:noProof/>
            <w:webHidden/>
            <w:sz w:val="28"/>
            <w:szCs w:val="28"/>
          </w:rPr>
          <w:fldChar w:fldCharType="end"/>
        </w:r>
      </w:hyperlink>
    </w:p>
    <w:p w14:paraId="43DEC76D" w14:textId="04FCBD3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6" w:history="1">
        <w:r w:rsidR="00CE255A" w:rsidRPr="00CE255A">
          <w:rPr>
            <w:rStyle w:val="af7"/>
            <w:rFonts w:ascii="Times New Roman" w:hAnsi="Times New Roman" w:cs="Times New Roman"/>
            <w:noProof/>
            <w:sz w:val="28"/>
            <w:szCs w:val="28"/>
          </w:rPr>
          <w:t>4.3. Выводы о резервах (дефицитах) существующей системы теплоснабжения при обеспечении перспективной тепловой нагрузки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57</w:t>
        </w:r>
        <w:r w:rsidR="005B705F" w:rsidRPr="00CE255A">
          <w:rPr>
            <w:rFonts w:ascii="Times New Roman" w:hAnsi="Times New Roman" w:cs="Times New Roman"/>
            <w:noProof/>
            <w:webHidden/>
            <w:sz w:val="28"/>
            <w:szCs w:val="28"/>
          </w:rPr>
          <w:fldChar w:fldCharType="end"/>
        </w:r>
      </w:hyperlink>
    </w:p>
    <w:p w14:paraId="54956C93" w14:textId="0D5882D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7" w:history="1">
        <w:r w:rsidR="00CE255A" w:rsidRPr="00CE255A">
          <w:rPr>
            <w:rStyle w:val="af7"/>
            <w:rFonts w:ascii="Times New Roman" w:hAnsi="Times New Roman" w:cs="Times New Roman"/>
            <w:noProof/>
            <w:sz w:val="28"/>
            <w:szCs w:val="28"/>
          </w:rPr>
          <w:t>Глава 5. Мастер-план развития систем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57</w:t>
        </w:r>
        <w:r w:rsidR="005B705F" w:rsidRPr="00CE255A">
          <w:rPr>
            <w:rFonts w:ascii="Times New Roman" w:hAnsi="Times New Roman" w:cs="Times New Roman"/>
            <w:noProof/>
            <w:webHidden/>
            <w:sz w:val="28"/>
            <w:szCs w:val="28"/>
          </w:rPr>
          <w:fldChar w:fldCharType="end"/>
        </w:r>
      </w:hyperlink>
    </w:p>
    <w:p w14:paraId="0373244A" w14:textId="28945ED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8" w:history="1">
        <w:r w:rsidR="00CE255A" w:rsidRPr="00CE255A">
          <w:rPr>
            <w:rStyle w:val="af7"/>
            <w:rFonts w:ascii="Times New Roman" w:hAnsi="Times New Roman" w:cs="Times New Roman"/>
            <w:noProof/>
            <w:sz w:val="28"/>
            <w:szCs w:val="28"/>
          </w:rPr>
          <w:t>5.1. Описание вариантов (не менее двух) перспективного развития систем теплоснабжения поселения, сельского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57</w:t>
        </w:r>
        <w:r w:rsidR="005B705F" w:rsidRPr="00CE255A">
          <w:rPr>
            <w:rFonts w:ascii="Times New Roman" w:hAnsi="Times New Roman" w:cs="Times New Roman"/>
            <w:noProof/>
            <w:webHidden/>
            <w:sz w:val="28"/>
            <w:szCs w:val="28"/>
          </w:rPr>
          <w:fldChar w:fldCharType="end"/>
        </w:r>
      </w:hyperlink>
    </w:p>
    <w:p w14:paraId="7343D909" w14:textId="308CFC8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49" w:history="1">
        <w:r w:rsidR="00CE255A" w:rsidRPr="00CE255A">
          <w:rPr>
            <w:rStyle w:val="af7"/>
            <w:rFonts w:ascii="Times New Roman" w:hAnsi="Times New Roman" w:cs="Times New Roman"/>
            <w:noProof/>
            <w:sz w:val="28"/>
            <w:szCs w:val="28"/>
          </w:rPr>
          <w:t>5.2. Технико-экономическое сравнение вариантов перспективного развития систем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_Toc137677349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57</w:t>
        </w:r>
        <w:r w:rsidR="005B705F" w:rsidRPr="00CE255A">
          <w:rPr>
            <w:rFonts w:ascii="Times New Roman" w:hAnsi="Times New Roman" w:cs="Times New Roman"/>
            <w:noProof/>
            <w:webHidden/>
            <w:sz w:val="28"/>
            <w:szCs w:val="28"/>
          </w:rPr>
          <w:fldChar w:fldCharType="end"/>
        </w:r>
      </w:hyperlink>
    </w:p>
    <w:p w14:paraId="0CEA2A48" w14:textId="4576A9A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0" w:history="1">
        <w:r w:rsidR="00CE255A" w:rsidRPr="00CE255A">
          <w:rPr>
            <w:rStyle w:val="af7"/>
            <w:rFonts w:ascii="Times New Roman" w:hAnsi="Times New Roman" w:cs="Times New Roman"/>
            <w:noProof/>
            <w:sz w:val="28"/>
            <w:szCs w:val="28"/>
          </w:rPr>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58</w:t>
        </w:r>
        <w:r w:rsidR="005B705F" w:rsidRPr="00CE255A">
          <w:rPr>
            <w:rFonts w:ascii="Times New Roman" w:hAnsi="Times New Roman" w:cs="Times New Roman"/>
            <w:noProof/>
            <w:webHidden/>
            <w:sz w:val="28"/>
            <w:szCs w:val="28"/>
          </w:rPr>
          <w:fldChar w:fldCharType="end"/>
        </w:r>
      </w:hyperlink>
    </w:p>
    <w:p w14:paraId="0E64B0F3" w14:textId="7924AC7A"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1" w:history="1">
        <w:r w:rsidR="00CE255A" w:rsidRPr="00CE255A">
          <w:rPr>
            <w:rStyle w:val="af7"/>
            <w:rFonts w:ascii="Times New Roman" w:hAnsi="Times New Roman" w:cs="Times New Roman"/>
            <w:noProof/>
            <w:sz w:val="28"/>
            <w:szCs w:val="28"/>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58</w:t>
        </w:r>
        <w:r w:rsidR="005B705F" w:rsidRPr="00CE255A">
          <w:rPr>
            <w:rFonts w:ascii="Times New Roman" w:hAnsi="Times New Roman" w:cs="Times New Roman"/>
            <w:noProof/>
            <w:webHidden/>
            <w:sz w:val="28"/>
            <w:szCs w:val="28"/>
          </w:rPr>
          <w:fldChar w:fldCharType="end"/>
        </w:r>
      </w:hyperlink>
    </w:p>
    <w:p w14:paraId="47E514DF" w14:textId="046CF50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2" w:history="1">
        <w:r w:rsidR="00CE255A" w:rsidRPr="00CE255A">
          <w:rPr>
            <w:rStyle w:val="af7"/>
            <w:rFonts w:ascii="Times New Roman" w:hAnsi="Times New Roman" w:cs="Times New Roman"/>
            <w:noProof/>
            <w:sz w:val="28"/>
            <w:szCs w:val="28"/>
          </w:rPr>
          <w:t xml:space="preserve">6.1. Расчетная величина нормативных потерь теплоносителя в тепловых сетях в зонах действия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58</w:t>
        </w:r>
        <w:r w:rsidR="005B705F" w:rsidRPr="00CE255A">
          <w:rPr>
            <w:rFonts w:ascii="Times New Roman" w:hAnsi="Times New Roman" w:cs="Times New Roman"/>
            <w:noProof/>
            <w:webHidden/>
            <w:sz w:val="28"/>
            <w:szCs w:val="28"/>
          </w:rPr>
          <w:fldChar w:fldCharType="end"/>
        </w:r>
      </w:hyperlink>
    </w:p>
    <w:p w14:paraId="3A5E8A80" w14:textId="42D91F2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3" w:history="1">
        <w:r w:rsidR="00CE255A" w:rsidRPr="00CE255A">
          <w:rPr>
            <w:rStyle w:val="af7"/>
            <w:rFonts w:ascii="Times New Roman" w:hAnsi="Times New Roman" w:cs="Times New Roman"/>
            <w:noProof/>
            <w:sz w:val="28"/>
            <w:szCs w:val="28"/>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59</w:t>
        </w:r>
        <w:r w:rsidR="005B705F" w:rsidRPr="00CE255A">
          <w:rPr>
            <w:rFonts w:ascii="Times New Roman" w:hAnsi="Times New Roman" w:cs="Times New Roman"/>
            <w:noProof/>
            <w:webHidden/>
            <w:sz w:val="28"/>
            <w:szCs w:val="28"/>
          </w:rPr>
          <w:fldChar w:fldCharType="end"/>
        </w:r>
      </w:hyperlink>
    </w:p>
    <w:p w14:paraId="57F42205" w14:textId="3D561FA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4" w:history="1">
        <w:r w:rsidR="00CE255A" w:rsidRPr="00CE255A">
          <w:rPr>
            <w:rStyle w:val="af7"/>
            <w:rFonts w:ascii="Times New Roman" w:hAnsi="Times New Roman" w:cs="Times New Roman"/>
            <w:noProof/>
            <w:sz w:val="28"/>
            <w:szCs w:val="28"/>
          </w:rPr>
          <w:t>6.3. Сведения о наличии баков-аккумуляторов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59</w:t>
        </w:r>
        <w:r w:rsidR="005B705F" w:rsidRPr="00CE255A">
          <w:rPr>
            <w:rFonts w:ascii="Times New Roman" w:hAnsi="Times New Roman" w:cs="Times New Roman"/>
            <w:noProof/>
            <w:webHidden/>
            <w:sz w:val="28"/>
            <w:szCs w:val="28"/>
          </w:rPr>
          <w:fldChar w:fldCharType="end"/>
        </w:r>
      </w:hyperlink>
    </w:p>
    <w:p w14:paraId="4BCA0BA2" w14:textId="5A3321C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5" w:history="1">
        <w:r w:rsidR="00CE255A" w:rsidRPr="00CE255A">
          <w:rPr>
            <w:rStyle w:val="af7"/>
            <w:rFonts w:ascii="Times New Roman" w:hAnsi="Times New Roman" w:cs="Times New Roman"/>
            <w:noProof/>
            <w:sz w:val="28"/>
            <w:szCs w:val="28"/>
          </w:rPr>
          <w:t xml:space="preserve">6.4. Нормативный и фактический (для эксплуатационного и аварийного режимов) часовой расход подпиточной воды в зоне действия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59</w:t>
        </w:r>
        <w:r w:rsidR="005B705F" w:rsidRPr="00CE255A">
          <w:rPr>
            <w:rFonts w:ascii="Times New Roman" w:hAnsi="Times New Roman" w:cs="Times New Roman"/>
            <w:noProof/>
            <w:webHidden/>
            <w:sz w:val="28"/>
            <w:szCs w:val="28"/>
          </w:rPr>
          <w:fldChar w:fldCharType="end"/>
        </w:r>
      </w:hyperlink>
    </w:p>
    <w:p w14:paraId="212D1C52" w14:textId="60BE1A1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6" w:history="1">
        <w:r w:rsidR="00CE255A" w:rsidRPr="00CE255A">
          <w:rPr>
            <w:rStyle w:val="af7"/>
            <w:rFonts w:ascii="Times New Roman" w:hAnsi="Times New Roman" w:cs="Times New Roman"/>
            <w:noProof/>
            <w:sz w:val="28"/>
            <w:szCs w:val="28"/>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59</w:t>
        </w:r>
        <w:r w:rsidR="005B705F" w:rsidRPr="00CE255A">
          <w:rPr>
            <w:rFonts w:ascii="Times New Roman" w:hAnsi="Times New Roman" w:cs="Times New Roman"/>
            <w:noProof/>
            <w:webHidden/>
            <w:sz w:val="28"/>
            <w:szCs w:val="28"/>
          </w:rPr>
          <w:fldChar w:fldCharType="end"/>
        </w:r>
      </w:hyperlink>
    </w:p>
    <w:p w14:paraId="5AA440CA" w14:textId="11F0488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7" w:history="1">
        <w:r w:rsidR="00CE255A" w:rsidRPr="00CE255A">
          <w:rPr>
            <w:rStyle w:val="af7"/>
            <w:rFonts w:ascii="Times New Roman" w:hAnsi="Times New Roman" w:cs="Times New Roman"/>
            <w:noProof/>
            <w:sz w:val="28"/>
            <w:szCs w:val="28"/>
          </w:rPr>
          <w:t xml:space="preserve">Глава 7. Предложения по строительству, реконструкции, техническому перевооружению и (или) модернизации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59</w:t>
        </w:r>
        <w:r w:rsidR="005B705F" w:rsidRPr="00CE255A">
          <w:rPr>
            <w:rFonts w:ascii="Times New Roman" w:hAnsi="Times New Roman" w:cs="Times New Roman"/>
            <w:noProof/>
            <w:webHidden/>
            <w:sz w:val="28"/>
            <w:szCs w:val="28"/>
          </w:rPr>
          <w:fldChar w:fldCharType="end"/>
        </w:r>
      </w:hyperlink>
    </w:p>
    <w:p w14:paraId="6A567EC4" w14:textId="7BB8346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8" w:history="1">
        <w:r w:rsidR="00CE255A" w:rsidRPr="00CE255A">
          <w:rPr>
            <w:rStyle w:val="af7"/>
            <w:rFonts w:ascii="Times New Roman" w:hAnsi="Times New Roman" w:cs="Times New Roman"/>
            <w:noProof/>
            <w:sz w:val="28"/>
            <w:szCs w:val="28"/>
          </w:rPr>
          <w:t>7.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59</w:t>
        </w:r>
        <w:r w:rsidR="005B705F" w:rsidRPr="00CE255A">
          <w:rPr>
            <w:rFonts w:ascii="Times New Roman" w:hAnsi="Times New Roman" w:cs="Times New Roman"/>
            <w:noProof/>
            <w:webHidden/>
            <w:sz w:val="28"/>
            <w:szCs w:val="28"/>
          </w:rPr>
          <w:fldChar w:fldCharType="end"/>
        </w:r>
      </w:hyperlink>
    </w:p>
    <w:p w14:paraId="134A08F0" w14:textId="358347A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59" w:history="1">
        <w:r w:rsidR="00CE255A" w:rsidRPr="00CE255A">
          <w:rPr>
            <w:rStyle w:val="af7"/>
            <w:rFonts w:ascii="Times New Roman" w:hAnsi="Times New Roman" w:cs="Times New Roman"/>
            <w:noProof/>
            <w:sz w:val="28"/>
            <w:szCs w:val="28"/>
          </w:rPr>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_Toc137677359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59</w:t>
        </w:r>
        <w:r w:rsidR="005B705F" w:rsidRPr="00CE255A">
          <w:rPr>
            <w:rFonts w:ascii="Times New Roman" w:hAnsi="Times New Roman" w:cs="Times New Roman"/>
            <w:noProof/>
            <w:webHidden/>
            <w:sz w:val="28"/>
            <w:szCs w:val="28"/>
          </w:rPr>
          <w:fldChar w:fldCharType="end"/>
        </w:r>
      </w:hyperlink>
    </w:p>
    <w:p w14:paraId="1A458999" w14:textId="7CA85A0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0" w:history="1">
        <w:r w:rsidR="00CE255A" w:rsidRPr="00CE255A">
          <w:rPr>
            <w:rStyle w:val="af7"/>
            <w:rFonts w:ascii="Times New Roman" w:hAnsi="Times New Roman" w:cs="Times New Roman"/>
            <w:noProof/>
            <w:sz w:val="28"/>
            <w:szCs w:val="28"/>
            <w:lang w:eastAsia="ru-RU"/>
          </w:rPr>
          <w:t xml:space="preserve">7.1.1 </w:t>
        </w:r>
        <w:r w:rsidR="00CE255A" w:rsidRPr="00CE255A">
          <w:rPr>
            <w:rStyle w:val="af7"/>
            <w:rFonts w:ascii="Times New Roman" w:hAnsi="Times New Roman" w:cs="Times New Roman"/>
            <w:noProof/>
            <w:sz w:val="28"/>
            <w:szCs w:val="28"/>
          </w:rPr>
          <w:t>Определения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63</w:t>
        </w:r>
        <w:r w:rsidR="005B705F" w:rsidRPr="00CE255A">
          <w:rPr>
            <w:rFonts w:ascii="Times New Roman" w:hAnsi="Times New Roman" w:cs="Times New Roman"/>
            <w:noProof/>
            <w:webHidden/>
            <w:sz w:val="28"/>
            <w:szCs w:val="28"/>
          </w:rPr>
          <w:fldChar w:fldCharType="end"/>
        </w:r>
      </w:hyperlink>
    </w:p>
    <w:p w14:paraId="78BC8513" w14:textId="02CD153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1" w:history="1">
        <w:r w:rsidR="00CE255A" w:rsidRPr="00CE255A">
          <w:rPr>
            <w:rStyle w:val="af7"/>
            <w:rFonts w:ascii="Times New Roman" w:hAnsi="Times New Roman" w:cs="Times New Roman"/>
            <w:noProof/>
            <w:sz w:val="28"/>
            <w:szCs w:val="28"/>
          </w:rPr>
          <w:t>7.1.2 Основная нормативно-правовая база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64</w:t>
        </w:r>
        <w:r w:rsidR="005B705F" w:rsidRPr="00CE255A">
          <w:rPr>
            <w:rFonts w:ascii="Times New Roman" w:hAnsi="Times New Roman" w:cs="Times New Roman"/>
            <w:noProof/>
            <w:webHidden/>
            <w:sz w:val="28"/>
            <w:szCs w:val="28"/>
          </w:rPr>
          <w:fldChar w:fldCharType="end"/>
        </w:r>
      </w:hyperlink>
    </w:p>
    <w:p w14:paraId="734A2994" w14:textId="19DC4AD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2" w:history="1">
        <w:r w:rsidR="00CE255A" w:rsidRPr="00CE255A">
          <w:rPr>
            <w:rStyle w:val="af7"/>
            <w:rFonts w:ascii="Times New Roman" w:hAnsi="Times New Roman" w:cs="Times New Roman"/>
            <w:noProof/>
            <w:sz w:val="28"/>
            <w:szCs w:val="28"/>
          </w:rPr>
          <w:t>7.1.3 Условия подключения к централизованным системам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64</w:t>
        </w:r>
        <w:r w:rsidR="005B705F" w:rsidRPr="00CE255A">
          <w:rPr>
            <w:rFonts w:ascii="Times New Roman" w:hAnsi="Times New Roman" w:cs="Times New Roman"/>
            <w:noProof/>
            <w:webHidden/>
            <w:sz w:val="28"/>
            <w:szCs w:val="28"/>
          </w:rPr>
          <w:fldChar w:fldCharType="end"/>
        </w:r>
      </w:hyperlink>
    </w:p>
    <w:p w14:paraId="7F2A0062" w14:textId="38320B4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3" w:history="1">
        <w:r w:rsidR="00CE255A" w:rsidRPr="00CE255A">
          <w:rPr>
            <w:rStyle w:val="af7"/>
            <w:rFonts w:ascii="Times New Roman" w:hAnsi="Times New Roman" w:cs="Times New Roman"/>
            <w:noProof/>
            <w:sz w:val="28"/>
            <w:szCs w:val="28"/>
          </w:rPr>
          <w:t>7.1.4 Условия для организации поквартирного теплоснабжения малоэтажных МКД</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65</w:t>
        </w:r>
        <w:r w:rsidR="005B705F" w:rsidRPr="00CE255A">
          <w:rPr>
            <w:rFonts w:ascii="Times New Roman" w:hAnsi="Times New Roman" w:cs="Times New Roman"/>
            <w:noProof/>
            <w:webHidden/>
            <w:sz w:val="28"/>
            <w:szCs w:val="28"/>
          </w:rPr>
          <w:fldChar w:fldCharType="end"/>
        </w:r>
      </w:hyperlink>
    </w:p>
    <w:p w14:paraId="095DA5EB" w14:textId="3259D68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4" w:history="1">
        <w:r w:rsidR="00CE255A" w:rsidRPr="00CE255A">
          <w:rPr>
            <w:rStyle w:val="af7"/>
            <w:rFonts w:ascii="Times New Roman" w:hAnsi="Times New Roman" w:cs="Times New Roman"/>
            <w:noProof/>
            <w:sz w:val="28"/>
            <w:szCs w:val="28"/>
          </w:rPr>
          <w:t>7.1.5 Условия для организации теплоснабжения МКД от общедомового теплогенератора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67</w:t>
        </w:r>
        <w:r w:rsidR="005B705F" w:rsidRPr="00CE255A">
          <w:rPr>
            <w:rFonts w:ascii="Times New Roman" w:hAnsi="Times New Roman" w:cs="Times New Roman"/>
            <w:noProof/>
            <w:webHidden/>
            <w:sz w:val="28"/>
            <w:szCs w:val="28"/>
          </w:rPr>
          <w:fldChar w:fldCharType="end"/>
        </w:r>
      </w:hyperlink>
    </w:p>
    <w:p w14:paraId="68B2D4A7" w14:textId="5203393D"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5" w:history="1">
        <w:r w:rsidR="00CE255A" w:rsidRPr="00CE255A">
          <w:rPr>
            <w:rStyle w:val="af7"/>
            <w:rFonts w:ascii="Times New Roman" w:hAnsi="Times New Roman" w:cs="Times New Roman"/>
            <w:noProof/>
            <w:sz w:val="28"/>
            <w:szCs w:val="28"/>
          </w:rPr>
          <w:t>7.1.6 Условия для организации индивидуального теплоснабжения индивидуальных жилых домов и блокированных жилых домов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68</w:t>
        </w:r>
        <w:r w:rsidR="005B705F" w:rsidRPr="00CE255A">
          <w:rPr>
            <w:rFonts w:ascii="Times New Roman" w:hAnsi="Times New Roman" w:cs="Times New Roman"/>
            <w:noProof/>
            <w:webHidden/>
            <w:sz w:val="28"/>
            <w:szCs w:val="28"/>
          </w:rPr>
          <w:fldChar w:fldCharType="end"/>
        </w:r>
      </w:hyperlink>
    </w:p>
    <w:p w14:paraId="2F94F1EC" w14:textId="6F6FECD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6" w:history="1">
        <w:r w:rsidR="00CE255A" w:rsidRPr="00CE255A">
          <w:rPr>
            <w:rStyle w:val="af7"/>
            <w:rFonts w:ascii="Times New Roman" w:hAnsi="Times New Roman" w:cs="Times New Roman"/>
            <w:noProof/>
            <w:sz w:val="28"/>
            <w:szCs w:val="28"/>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68</w:t>
        </w:r>
        <w:r w:rsidR="005B705F" w:rsidRPr="00CE255A">
          <w:rPr>
            <w:rFonts w:ascii="Times New Roman" w:hAnsi="Times New Roman" w:cs="Times New Roman"/>
            <w:noProof/>
            <w:webHidden/>
            <w:sz w:val="28"/>
            <w:szCs w:val="28"/>
          </w:rPr>
          <w:fldChar w:fldCharType="end"/>
        </w:r>
      </w:hyperlink>
    </w:p>
    <w:p w14:paraId="0011A9C1" w14:textId="4B08116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7" w:history="1">
        <w:r w:rsidR="00CE255A" w:rsidRPr="00CE255A">
          <w:rPr>
            <w:rStyle w:val="af7"/>
            <w:rFonts w:ascii="Times New Roman" w:hAnsi="Times New Roman" w:cs="Times New Roman"/>
            <w:noProof/>
            <w:sz w:val="28"/>
            <w:szCs w:val="28"/>
          </w:rPr>
          <w:t xml:space="preserve">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w:t>
        </w:r>
        <w:r w:rsidR="00CE255A" w:rsidRPr="00CE255A">
          <w:rPr>
            <w:rStyle w:val="af7"/>
            <w:rFonts w:ascii="Times New Roman" w:hAnsi="Times New Roman" w:cs="Times New Roman"/>
            <w:noProof/>
            <w:sz w:val="28"/>
            <w:szCs w:val="28"/>
          </w:rPr>
          <w:lastRenderedPageBreak/>
          <w:t>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68</w:t>
        </w:r>
        <w:r w:rsidR="005B705F" w:rsidRPr="00CE255A">
          <w:rPr>
            <w:rFonts w:ascii="Times New Roman" w:hAnsi="Times New Roman" w:cs="Times New Roman"/>
            <w:noProof/>
            <w:webHidden/>
            <w:sz w:val="28"/>
            <w:szCs w:val="28"/>
          </w:rPr>
          <w:fldChar w:fldCharType="end"/>
        </w:r>
      </w:hyperlink>
    </w:p>
    <w:p w14:paraId="40A9FB60" w14:textId="381A890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8" w:history="1">
        <w:r w:rsidR="00CE255A" w:rsidRPr="00CE255A">
          <w:rPr>
            <w:rStyle w:val="af7"/>
            <w:rFonts w:ascii="Times New Roman" w:hAnsi="Times New Roman" w:cs="Times New Roman"/>
            <w:noProof/>
            <w:sz w:val="28"/>
            <w:szCs w:val="28"/>
          </w:rPr>
          <w:t xml:space="preserve">7.4 Обоснование предлагаемых для строительства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69</w:t>
        </w:r>
        <w:r w:rsidR="005B705F" w:rsidRPr="00CE255A">
          <w:rPr>
            <w:rFonts w:ascii="Times New Roman" w:hAnsi="Times New Roman" w:cs="Times New Roman"/>
            <w:noProof/>
            <w:webHidden/>
            <w:sz w:val="28"/>
            <w:szCs w:val="28"/>
          </w:rPr>
          <w:fldChar w:fldCharType="end"/>
        </w:r>
      </w:hyperlink>
    </w:p>
    <w:p w14:paraId="541D566F" w14:textId="4024C55E"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69" w:history="1">
        <w:r w:rsidR="00CE255A" w:rsidRPr="00CE255A">
          <w:rPr>
            <w:rStyle w:val="af7"/>
            <w:rFonts w:ascii="Times New Roman" w:hAnsi="Times New Roman" w:cs="Times New Roman"/>
            <w:noProof/>
            <w:sz w:val="28"/>
            <w:szCs w:val="28"/>
          </w:rPr>
          <w:t xml:space="preserve">7.5 Обоснование предлагаемых для реконструкции и (или) модернизации действующих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_Toc137677369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69</w:t>
        </w:r>
        <w:r w:rsidR="005B705F" w:rsidRPr="00CE255A">
          <w:rPr>
            <w:rFonts w:ascii="Times New Roman" w:hAnsi="Times New Roman" w:cs="Times New Roman"/>
            <w:noProof/>
            <w:webHidden/>
            <w:sz w:val="28"/>
            <w:szCs w:val="28"/>
          </w:rPr>
          <w:fldChar w:fldCharType="end"/>
        </w:r>
      </w:hyperlink>
    </w:p>
    <w:p w14:paraId="0489CF86" w14:textId="7E3BFA7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0" w:history="1">
        <w:r w:rsidR="00CE255A" w:rsidRPr="00CE255A">
          <w:rPr>
            <w:rStyle w:val="af7"/>
            <w:rFonts w:ascii="Times New Roman" w:hAnsi="Times New Roman" w:cs="Times New Roman"/>
            <w:noProof/>
            <w:sz w:val="28"/>
            <w:szCs w:val="28"/>
          </w:rPr>
          <w:t xml:space="preserve">7.6 Обоснование предложений по переоборудованию </w:t>
        </w:r>
        <w:r w:rsidR="009B4E54">
          <w:rPr>
            <w:rStyle w:val="af7"/>
            <w:rFonts w:ascii="Times New Roman" w:hAnsi="Times New Roman" w:cs="Times New Roman"/>
            <w:noProof/>
            <w:sz w:val="28"/>
            <w:szCs w:val="28"/>
          </w:rPr>
          <w:t>котельной</w:t>
        </w:r>
        <w:r w:rsidR="00CE255A" w:rsidRPr="00CE255A">
          <w:rPr>
            <w:rStyle w:val="af7"/>
            <w:rFonts w:ascii="Times New Roman" w:hAnsi="Times New Roman" w:cs="Times New Roman"/>
            <w:noProof/>
            <w:sz w:val="28"/>
            <w:szCs w:val="28"/>
          </w:rPr>
          <w:t xml:space="preserve">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69</w:t>
        </w:r>
        <w:r w:rsidR="005B705F" w:rsidRPr="00CE255A">
          <w:rPr>
            <w:rFonts w:ascii="Times New Roman" w:hAnsi="Times New Roman" w:cs="Times New Roman"/>
            <w:noProof/>
            <w:webHidden/>
            <w:sz w:val="28"/>
            <w:szCs w:val="28"/>
          </w:rPr>
          <w:fldChar w:fldCharType="end"/>
        </w:r>
      </w:hyperlink>
    </w:p>
    <w:p w14:paraId="35EAEA13" w14:textId="15111DC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1" w:history="1">
        <w:r w:rsidR="00CE255A" w:rsidRPr="00CE255A">
          <w:rPr>
            <w:rStyle w:val="af7"/>
            <w:rFonts w:ascii="Times New Roman" w:hAnsi="Times New Roman" w:cs="Times New Roman"/>
            <w:noProof/>
            <w:sz w:val="28"/>
            <w:szCs w:val="28"/>
          </w:rPr>
          <w:t xml:space="preserve">7.7 Обоснование предлагаемых для реконструкции и (или) модернизации </w:t>
        </w:r>
        <w:r w:rsidR="009B4E54">
          <w:rPr>
            <w:rStyle w:val="af7"/>
            <w:rFonts w:ascii="Times New Roman" w:hAnsi="Times New Roman" w:cs="Times New Roman"/>
            <w:noProof/>
            <w:sz w:val="28"/>
            <w:szCs w:val="28"/>
          </w:rPr>
          <w:t>котельной</w:t>
        </w:r>
        <w:r w:rsidR="00CE255A" w:rsidRPr="00CE255A">
          <w:rPr>
            <w:rStyle w:val="af7"/>
            <w:rFonts w:ascii="Times New Roman" w:hAnsi="Times New Roman" w:cs="Times New Roman"/>
            <w:noProof/>
            <w:sz w:val="28"/>
            <w:szCs w:val="28"/>
          </w:rPr>
          <w:t xml:space="preserve"> с увеличением зоны их действия путем включения в нее зон действия существующих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69</w:t>
        </w:r>
        <w:r w:rsidR="005B705F" w:rsidRPr="00CE255A">
          <w:rPr>
            <w:rFonts w:ascii="Times New Roman" w:hAnsi="Times New Roman" w:cs="Times New Roman"/>
            <w:noProof/>
            <w:webHidden/>
            <w:sz w:val="28"/>
            <w:szCs w:val="28"/>
          </w:rPr>
          <w:fldChar w:fldCharType="end"/>
        </w:r>
      </w:hyperlink>
    </w:p>
    <w:p w14:paraId="10229CB1" w14:textId="2DD198D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2" w:history="1">
        <w:r w:rsidR="00CE255A" w:rsidRPr="00CE255A">
          <w:rPr>
            <w:rStyle w:val="af7"/>
            <w:rFonts w:ascii="Times New Roman" w:hAnsi="Times New Roman" w:cs="Times New Roman"/>
            <w:noProof/>
            <w:sz w:val="28"/>
            <w:szCs w:val="28"/>
          </w:rPr>
          <w:t xml:space="preserve">7.8 Обоснование предлагаемых для перевода в пиковый режим работы </w:t>
        </w:r>
        <w:r w:rsidR="009B4E54">
          <w:rPr>
            <w:rStyle w:val="af7"/>
            <w:rFonts w:ascii="Times New Roman" w:hAnsi="Times New Roman" w:cs="Times New Roman"/>
            <w:noProof/>
            <w:sz w:val="28"/>
            <w:szCs w:val="28"/>
          </w:rPr>
          <w:t>котельной</w:t>
        </w:r>
        <w:r w:rsidR="00CE255A" w:rsidRPr="00CE255A">
          <w:rPr>
            <w:rStyle w:val="af7"/>
            <w:rFonts w:ascii="Times New Roman" w:hAnsi="Times New Roman" w:cs="Times New Roman"/>
            <w:noProof/>
            <w:sz w:val="28"/>
            <w:szCs w:val="28"/>
          </w:rPr>
          <w:t xml:space="preserve"> по отношению к источникам тепловой энергии, функционирующим в режиме комбинированной выработки электрической и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69</w:t>
        </w:r>
        <w:r w:rsidR="005B705F" w:rsidRPr="00CE255A">
          <w:rPr>
            <w:rFonts w:ascii="Times New Roman" w:hAnsi="Times New Roman" w:cs="Times New Roman"/>
            <w:noProof/>
            <w:webHidden/>
            <w:sz w:val="28"/>
            <w:szCs w:val="28"/>
          </w:rPr>
          <w:fldChar w:fldCharType="end"/>
        </w:r>
      </w:hyperlink>
    </w:p>
    <w:p w14:paraId="1AE1F836" w14:textId="253E199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3" w:history="1">
        <w:r w:rsidR="00CE255A" w:rsidRPr="00CE255A">
          <w:rPr>
            <w:rStyle w:val="af7"/>
            <w:rFonts w:ascii="Times New Roman" w:hAnsi="Times New Roman" w:cs="Times New Roman"/>
            <w:noProof/>
            <w:sz w:val="28"/>
            <w:szCs w:val="28"/>
          </w:rPr>
          <w:t xml:space="preserve">7.9 Обоснование предложений по расширению зон действия действующих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функционирующих в режиме комбинированной выработки электрической и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70</w:t>
        </w:r>
        <w:r w:rsidR="005B705F" w:rsidRPr="00CE255A">
          <w:rPr>
            <w:rFonts w:ascii="Times New Roman" w:hAnsi="Times New Roman" w:cs="Times New Roman"/>
            <w:noProof/>
            <w:webHidden/>
            <w:sz w:val="28"/>
            <w:szCs w:val="28"/>
          </w:rPr>
          <w:fldChar w:fldCharType="end"/>
        </w:r>
      </w:hyperlink>
    </w:p>
    <w:p w14:paraId="69FBF526" w14:textId="4AC94FF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4" w:history="1">
        <w:r w:rsidR="00CE255A" w:rsidRPr="00CE255A">
          <w:rPr>
            <w:rStyle w:val="af7"/>
            <w:rFonts w:ascii="Times New Roman" w:hAnsi="Times New Roman" w:cs="Times New Roman"/>
            <w:noProof/>
            <w:sz w:val="28"/>
            <w:szCs w:val="28"/>
          </w:rPr>
          <w:t xml:space="preserve">7.10 Обоснование предлагаемых для вывода в резерв и (или) вывода из эксплуатации </w:t>
        </w:r>
        <w:r w:rsidR="009B4E54">
          <w:rPr>
            <w:rStyle w:val="af7"/>
            <w:rFonts w:ascii="Times New Roman" w:hAnsi="Times New Roman" w:cs="Times New Roman"/>
            <w:noProof/>
            <w:sz w:val="28"/>
            <w:szCs w:val="28"/>
          </w:rPr>
          <w:t>котельной</w:t>
        </w:r>
        <w:r w:rsidR="00CE255A" w:rsidRPr="00CE255A">
          <w:rPr>
            <w:rStyle w:val="af7"/>
            <w:rFonts w:ascii="Times New Roman" w:hAnsi="Times New Roman" w:cs="Times New Roman"/>
            <w:noProof/>
            <w:sz w:val="28"/>
            <w:szCs w:val="28"/>
          </w:rPr>
          <w:t xml:space="preserve"> при передаче тепловых нагрузок на другие источники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70</w:t>
        </w:r>
        <w:r w:rsidR="005B705F" w:rsidRPr="00CE255A">
          <w:rPr>
            <w:rFonts w:ascii="Times New Roman" w:hAnsi="Times New Roman" w:cs="Times New Roman"/>
            <w:noProof/>
            <w:webHidden/>
            <w:sz w:val="28"/>
            <w:szCs w:val="28"/>
          </w:rPr>
          <w:fldChar w:fldCharType="end"/>
        </w:r>
      </w:hyperlink>
    </w:p>
    <w:p w14:paraId="01F8A23A" w14:textId="43B161C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5" w:history="1">
        <w:r w:rsidR="00CE255A" w:rsidRPr="00CE255A">
          <w:rPr>
            <w:rStyle w:val="af7"/>
            <w:rFonts w:ascii="Times New Roman" w:hAnsi="Times New Roman" w:cs="Times New Roman"/>
            <w:noProof/>
            <w:sz w:val="28"/>
            <w:szCs w:val="28"/>
          </w:rPr>
          <w:t>7.11 Обоснование организации индивидуального теплоснабжения в зонах застройки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70</w:t>
        </w:r>
        <w:r w:rsidR="005B705F" w:rsidRPr="00CE255A">
          <w:rPr>
            <w:rFonts w:ascii="Times New Roman" w:hAnsi="Times New Roman" w:cs="Times New Roman"/>
            <w:noProof/>
            <w:webHidden/>
            <w:sz w:val="28"/>
            <w:szCs w:val="28"/>
          </w:rPr>
          <w:fldChar w:fldCharType="end"/>
        </w:r>
      </w:hyperlink>
    </w:p>
    <w:p w14:paraId="3A74425E" w14:textId="516514D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6" w:history="1">
        <w:r w:rsidR="00CE255A" w:rsidRPr="00CE255A">
          <w:rPr>
            <w:rStyle w:val="af7"/>
            <w:rFonts w:ascii="Times New Roman" w:hAnsi="Times New Roman" w:cs="Times New Roman"/>
            <w:noProof/>
            <w:sz w:val="28"/>
            <w:szCs w:val="28"/>
          </w:rPr>
          <w:t xml:space="preserve">7.12 Обоснование перспективных балансов производства и потребления тепловой мощности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и теплоносителя и присоединенной тепловой нагрузки в каждой из систем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70</w:t>
        </w:r>
        <w:r w:rsidR="005B705F" w:rsidRPr="00CE255A">
          <w:rPr>
            <w:rFonts w:ascii="Times New Roman" w:hAnsi="Times New Roman" w:cs="Times New Roman"/>
            <w:noProof/>
            <w:webHidden/>
            <w:sz w:val="28"/>
            <w:szCs w:val="28"/>
          </w:rPr>
          <w:fldChar w:fldCharType="end"/>
        </w:r>
      </w:hyperlink>
    </w:p>
    <w:p w14:paraId="1922EBF1" w14:textId="15FC063C"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7" w:history="1">
        <w:r w:rsidR="00CE255A" w:rsidRPr="00CE255A">
          <w:rPr>
            <w:rStyle w:val="af7"/>
            <w:rFonts w:ascii="Times New Roman" w:hAnsi="Times New Roman" w:cs="Times New Roman"/>
            <w:noProof/>
            <w:sz w:val="28"/>
            <w:szCs w:val="28"/>
          </w:rPr>
          <w:t xml:space="preserve">7.13 Анализ целесообразности ввода новых и реконструкции и (или) модернизации существующих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с использованием возобновляемых источников энергии, а также местных видов топлива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70</w:t>
        </w:r>
        <w:r w:rsidR="005B705F" w:rsidRPr="00CE255A">
          <w:rPr>
            <w:rFonts w:ascii="Times New Roman" w:hAnsi="Times New Roman" w:cs="Times New Roman"/>
            <w:noProof/>
            <w:webHidden/>
            <w:sz w:val="28"/>
            <w:szCs w:val="28"/>
          </w:rPr>
          <w:fldChar w:fldCharType="end"/>
        </w:r>
      </w:hyperlink>
    </w:p>
    <w:p w14:paraId="6BC23438" w14:textId="422FBB4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8" w:history="1">
        <w:r w:rsidR="00CE255A" w:rsidRPr="00CE255A">
          <w:rPr>
            <w:rStyle w:val="af7"/>
            <w:rFonts w:ascii="Times New Roman" w:hAnsi="Times New Roman" w:cs="Times New Roman"/>
            <w:noProof/>
            <w:sz w:val="28"/>
            <w:szCs w:val="28"/>
          </w:rPr>
          <w:t>7.14 Обоснование организации теплоснабжения в производственных зонах на территории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70</w:t>
        </w:r>
        <w:r w:rsidR="005B705F" w:rsidRPr="00CE255A">
          <w:rPr>
            <w:rFonts w:ascii="Times New Roman" w:hAnsi="Times New Roman" w:cs="Times New Roman"/>
            <w:noProof/>
            <w:webHidden/>
            <w:sz w:val="28"/>
            <w:szCs w:val="28"/>
          </w:rPr>
          <w:fldChar w:fldCharType="end"/>
        </w:r>
      </w:hyperlink>
    </w:p>
    <w:p w14:paraId="145A46FA" w14:textId="00056F93"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79" w:history="1">
        <w:r w:rsidR="00CE255A" w:rsidRPr="00CE255A">
          <w:rPr>
            <w:rStyle w:val="af7"/>
            <w:rFonts w:ascii="Times New Roman" w:hAnsi="Times New Roman" w:cs="Times New Roman"/>
            <w:noProof/>
            <w:sz w:val="28"/>
            <w:szCs w:val="28"/>
          </w:rPr>
          <w:t>7.15 Результаты расчетов радиуса эффективного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_Toc137677379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71</w:t>
        </w:r>
        <w:r w:rsidR="005B705F" w:rsidRPr="00CE255A">
          <w:rPr>
            <w:rFonts w:ascii="Times New Roman" w:hAnsi="Times New Roman" w:cs="Times New Roman"/>
            <w:noProof/>
            <w:webHidden/>
            <w:sz w:val="28"/>
            <w:szCs w:val="28"/>
          </w:rPr>
          <w:fldChar w:fldCharType="end"/>
        </w:r>
      </w:hyperlink>
    </w:p>
    <w:p w14:paraId="66619765" w14:textId="07DEB73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0" w:history="1">
        <w:r w:rsidR="00CE255A" w:rsidRPr="00CE255A">
          <w:rPr>
            <w:rStyle w:val="af7"/>
            <w:rFonts w:ascii="Times New Roman" w:hAnsi="Times New Roman" w:cs="Times New Roman"/>
            <w:noProof/>
            <w:sz w:val="28"/>
            <w:szCs w:val="28"/>
          </w:rPr>
          <w:t>Глава 8. Предложения по строительству, реконструкции и (или) модернизации тепловых сетей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71</w:t>
        </w:r>
        <w:r w:rsidR="005B705F" w:rsidRPr="00CE255A">
          <w:rPr>
            <w:rFonts w:ascii="Times New Roman" w:hAnsi="Times New Roman" w:cs="Times New Roman"/>
            <w:noProof/>
            <w:webHidden/>
            <w:sz w:val="28"/>
            <w:szCs w:val="28"/>
          </w:rPr>
          <w:fldChar w:fldCharType="end"/>
        </w:r>
      </w:hyperlink>
    </w:p>
    <w:p w14:paraId="48F9EED5" w14:textId="6F8ED7B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1" w:history="1">
        <w:r w:rsidR="00CE255A" w:rsidRPr="00CE255A">
          <w:rPr>
            <w:rStyle w:val="af7"/>
            <w:rFonts w:ascii="Times New Roman" w:hAnsi="Times New Roman" w:cs="Times New Roman"/>
            <w:noProof/>
            <w:sz w:val="28"/>
            <w:szCs w:val="28"/>
          </w:rPr>
          <w:t>8.1.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71</w:t>
        </w:r>
        <w:r w:rsidR="005B705F" w:rsidRPr="00CE255A">
          <w:rPr>
            <w:rFonts w:ascii="Times New Roman" w:hAnsi="Times New Roman" w:cs="Times New Roman"/>
            <w:noProof/>
            <w:webHidden/>
            <w:sz w:val="28"/>
            <w:szCs w:val="28"/>
          </w:rPr>
          <w:fldChar w:fldCharType="end"/>
        </w:r>
      </w:hyperlink>
    </w:p>
    <w:p w14:paraId="374C45DC" w14:textId="5691511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2" w:history="1">
        <w:r w:rsidR="00CE255A" w:rsidRPr="00CE255A">
          <w:rPr>
            <w:rStyle w:val="af7"/>
            <w:rFonts w:ascii="Times New Roman" w:hAnsi="Times New Roman" w:cs="Times New Roman"/>
            <w:noProof/>
            <w:sz w:val="28"/>
            <w:szCs w:val="28"/>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71</w:t>
        </w:r>
        <w:r w:rsidR="005B705F" w:rsidRPr="00CE255A">
          <w:rPr>
            <w:rFonts w:ascii="Times New Roman" w:hAnsi="Times New Roman" w:cs="Times New Roman"/>
            <w:noProof/>
            <w:webHidden/>
            <w:sz w:val="28"/>
            <w:szCs w:val="28"/>
          </w:rPr>
          <w:fldChar w:fldCharType="end"/>
        </w:r>
      </w:hyperlink>
    </w:p>
    <w:p w14:paraId="0420D2A8" w14:textId="4466F55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3" w:history="1">
        <w:r w:rsidR="00CE255A" w:rsidRPr="00CE255A">
          <w:rPr>
            <w:rStyle w:val="af7"/>
            <w:rFonts w:ascii="Times New Roman" w:hAnsi="Times New Roman" w:cs="Times New Roman"/>
            <w:noProof/>
            <w:sz w:val="28"/>
            <w:szCs w:val="28"/>
          </w:rPr>
          <w:t xml:space="preserve">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при сохранении надежности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71</w:t>
        </w:r>
        <w:r w:rsidR="005B705F" w:rsidRPr="00CE255A">
          <w:rPr>
            <w:rFonts w:ascii="Times New Roman" w:hAnsi="Times New Roman" w:cs="Times New Roman"/>
            <w:noProof/>
            <w:webHidden/>
            <w:sz w:val="28"/>
            <w:szCs w:val="28"/>
          </w:rPr>
          <w:fldChar w:fldCharType="end"/>
        </w:r>
      </w:hyperlink>
    </w:p>
    <w:p w14:paraId="7A3E2050" w14:textId="532B7BCD"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4" w:history="1">
        <w:r w:rsidR="00CE255A" w:rsidRPr="00CE255A">
          <w:rPr>
            <w:rStyle w:val="af7"/>
            <w:rFonts w:ascii="Times New Roman" w:hAnsi="Times New Roman" w:cs="Times New Roman"/>
            <w:noProof/>
            <w:sz w:val="28"/>
            <w:szCs w:val="28"/>
          </w:rPr>
          <w:t xml:space="preserve">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w:t>
        </w:r>
        <w:r w:rsidR="009B4E54">
          <w:rPr>
            <w:rStyle w:val="af7"/>
            <w:rFonts w:ascii="Times New Roman" w:hAnsi="Times New Roman" w:cs="Times New Roman"/>
            <w:noProof/>
            <w:sz w:val="28"/>
            <w:szCs w:val="28"/>
          </w:rPr>
          <w:t>котельной</w:t>
        </w:r>
        <w:r w:rsidR="00CE255A" w:rsidRPr="00CE255A">
          <w:rPr>
            <w:rStyle w:val="af7"/>
            <w:rFonts w:ascii="Times New Roman" w:hAnsi="Times New Roman" w:cs="Times New Roman"/>
            <w:noProof/>
            <w:sz w:val="28"/>
            <w:szCs w:val="28"/>
          </w:rPr>
          <w:t xml:space="preserve"> в пиковый режим работы или ликвидации </w:t>
        </w:r>
        <w:r w:rsidR="009B4E54">
          <w:rPr>
            <w:rStyle w:val="af7"/>
            <w:rFonts w:ascii="Times New Roman" w:hAnsi="Times New Roman" w:cs="Times New Roman"/>
            <w:noProof/>
            <w:sz w:val="28"/>
            <w:szCs w:val="28"/>
          </w:rPr>
          <w:t>котельной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72</w:t>
        </w:r>
        <w:r w:rsidR="005B705F" w:rsidRPr="00CE255A">
          <w:rPr>
            <w:rFonts w:ascii="Times New Roman" w:hAnsi="Times New Roman" w:cs="Times New Roman"/>
            <w:noProof/>
            <w:webHidden/>
            <w:sz w:val="28"/>
            <w:szCs w:val="28"/>
          </w:rPr>
          <w:fldChar w:fldCharType="end"/>
        </w:r>
      </w:hyperlink>
    </w:p>
    <w:p w14:paraId="3C6AA07D" w14:textId="4FB18E5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5" w:history="1">
        <w:r w:rsidR="00CE255A" w:rsidRPr="00CE255A">
          <w:rPr>
            <w:rStyle w:val="af7"/>
            <w:rFonts w:ascii="Times New Roman" w:hAnsi="Times New Roman" w:cs="Times New Roman"/>
            <w:noProof/>
            <w:sz w:val="28"/>
            <w:szCs w:val="28"/>
          </w:rPr>
          <w:t>8.5. Предложения по строительству тепловых сетей для обеспечения нормативной надежности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72</w:t>
        </w:r>
        <w:r w:rsidR="005B705F" w:rsidRPr="00CE255A">
          <w:rPr>
            <w:rFonts w:ascii="Times New Roman" w:hAnsi="Times New Roman" w:cs="Times New Roman"/>
            <w:noProof/>
            <w:webHidden/>
            <w:sz w:val="28"/>
            <w:szCs w:val="28"/>
          </w:rPr>
          <w:fldChar w:fldCharType="end"/>
        </w:r>
      </w:hyperlink>
    </w:p>
    <w:p w14:paraId="619BA5F6" w14:textId="014D1D4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6" w:history="1">
        <w:r w:rsidR="00CE255A" w:rsidRPr="00CE255A">
          <w:rPr>
            <w:rStyle w:val="af7"/>
            <w:rFonts w:ascii="Times New Roman" w:hAnsi="Times New Roman" w:cs="Times New Roman"/>
            <w:noProof/>
            <w:sz w:val="28"/>
            <w:szCs w:val="28"/>
          </w:rPr>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72</w:t>
        </w:r>
        <w:r w:rsidR="005B705F" w:rsidRPr="00CE255A">
          <w:rPr>
            <w:rFonts w:ascii="Times New Roman" w:hAnsi="Times New Roman" w:cs="Times New Roman"/>
            <w:noProof/>
            <w:webHidden/>
            <w:sz w:val="28"/>
            <w:szCs w:val="28"/>
          </w:rPr>
          <w:fldChar w:fldCharType="end"/>
        </w:r>
      </w:hyperlink>
    </w:p>
    <w:p w14:paraId="2B3AC44E" w14:textId="092C292E"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7" w:history="1">
        <w:r w:rsidR="00CE255A" w:rsidRPr="00CE255A">
          <w:rPr>
            <w:rStyle w:val="af7"/>
            <w:rFonts w:ascii="Times New Roman" w:hAnsi="Times New Roman" w:cs="Times New Roman"/>
            <w:noProof/>
            <w:sz w:val="28"/>
            <w:szCs w:val="28"/>
          </w:rPr>
          <w:t>8.7. Предложения по реконструкции и (или) модернизации тепловых сетей, подлежащих замене в связи с исчерпанием эксплуатационного ресурса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72</w:t>
        </w:r>
        <w:r w:rsidR="005B705F" w:rsidRPr="00CE255A">
          <w:rPr>
            <w:rFonts w:ascii="Times New Roman" w:hAnsi="Times New Roman" w:cs="Times New Roman"/>
            <w:noProof/>
            <w:webHidden/>
            <w:sz w:val="28"/>
            <w:szCs w:val="28"/>
          </w:rPr>
          <w:fldChar w:fldCharType="end"/>
        </w:r>
      </w:hyperlink>
    </w:p>
    <w:p w14:paraId="0889BA6F" w14:textId="766DF18E"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8" w:history="1">
        <w:r w:rsidR="00CE255A" w:rsidRPr="00CE255A">
          <w:rPr>
            <w:rStyle w:val="af7"/>
            <w:rFonts w:ascii="Times New Roman" w:hAnsi="Times New Roman" w:cs="Times New Roman"/>
            <w:noProof/>
            <w:sz w:val="28"/>
            <w:szCs w:val="28"/>
          </w:rPr>
          <w:t>8.8. Предложения по строительству, реконструкции и (или) модернизации насосных станций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72</w:t>
        </w:r>
        <w:r w:rsidR="005B705F" w:rsidRPr="00CE255A">
          <w:rPr>
            <w:rFonts w:ascii="Times New Roman" w:hAnsi="Times New Roman" w:cs="Times New Roman"/>
            <w:noProof/>
            <w:webHidden/>
            <w:sz w:val="28"/>
            <w:szCs w:val="28"/>
          </w:rPr>
          <w:fldChar w:fldCharType="end"/>
        </w:r>
      </w:hyperlink>
    </w:p>
    <w:p w14:paraId="26C1DC7D" w14:textId="26B654C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89" w:history="1">
        <w:r w:rsidR="00CE255A" w:rsidRPr="00CE255A">
          <w:rPr>
            <w:rStyle w:val="af7"/>
            <w:rFonts w:ascii="Times New Roman" w:hAnsi="Times New Roman" w:cs="Times New Roman"/>
            <w:noProof/>
            <w:sz w:val="28"/>
            <w:szCs w:val="28"/>
          </w:rPr>
          <w:t>Глава 9. Предложения по переводу открытых систем теплоснабжения (горячего водоснабжения) в закрытые системы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_Toc137677389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72</w:t>
        </w:r>
        <w:r w:rsidR="005B705F" w:rsidRPr="00CE255A">
          <w:rPr>
            <w:rFonts w:ascii="Times New Roman" w:hAnsi="Times New Roman" w:cs="Times New Roman"/>
            <w:noProof/>
            <w:webHidden/>
            <w:sz w:val="28"/>
            <w:szCs w:val="28"/>
          </w:rPr>
          <w:fldChar w:fldCharType="end"/>
        </w:r>
      </w:hyperlink>
    </w:p>
    <w:p w14:paraId="763468AB" w14:textId="4093FFE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0" w:history="1">
        <w:r w:rsidR="00CE255A" w:rsidRPr="00CE255A">
          <w:rPr>
            <w:rStyle w:val="af7"/>
            <w:rFonts w:ascii="Times New Roman" w:hAnsi="Times New Roman" w:cs="Times New Roman"/>
            <w:noProof/>
            <w:sz w:val="28"/>
            <w:szCs w:val="28"/>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72</w:t>
        </w:r>
        <w:r w:rsidR="005B705F" w:rsidRPr="00CE255A">
          <w:rPr>
            <w:rFonts w:ascii="Times New Roman" w:hAnsi="Times New Roman" w:cs="Times New Roman"/>
            <w:noProof/>
            <w:webHidden/>
            <w:sz w:val="28"/>
            <w:szCs w:val="28"/>
          </w:rPr>
          <w:fldChar w:fldCharType="end"/>
        </w:r>
      </w:hyperlink>
    </w:p>
    <w:p w14:paraId="53A07057" w14:textId="1956C66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1" w:history="1">
        <w:r w:rsidR="00CE255A" w:rsidRPr="00CE255A">
          <w:rPr>
            <w:rStyle w:val="af7"/>
            <w:rFonts w:ascii="Times New Roman" w:hAnsi="Times New Roman" w:cs="Times New Roman"/>
            <w:noProof/>
            <w:sz w:val="28"/>
            <w:szCs w:val="28"/>
          </w:rPr>
          <w:t xml:space="preserve">9.2. Выбор и обоснование метода регулирования отпуска тепловой энергии от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73</w:t>
        </w:r>
        <w:r w:rsidR="005B705F" w:rsidRPr="00CE255A">
          <w:rPr>
            <w:rFonts w:ascii="Times New Roman" w:hAnsi="Times New Roman" w:cs="Times New Roman"/>
            <w:noProof/>
            <w:webHidden/>
            <w:sz w:val="28"/>
            <w:szCs w:val="28"/>
          </w:rPr>
          <w:fldChar w:fldCharType="end"/>
        </w:r>
      </w:hyperlink>
    </w:p>
    <w:p w14:paraId="4D029C23" w14:textId="43A85B8E"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2" w:history="1">
        <w:r w:rsidR="00CE255A" w:rsidRPr="00CE255A">
          <w:rPr>
            <w:rStyle w:val="af7"/>
            <w:rFonts w:ascii="Times New Roman" w:hAnsi="Times New Roman" w:cs="Times New Roman"/>
            <w:noProof/>
            <w:sz w:val="28"/>
            <w:szCs w:val="28"/>
          </w:rPr>
          <w:t>9.3.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73</w:t>
        </w:r>
        <w:r w:rsidR="005B705F" w:rsidRPr="00CE255A">
          <w:rPr>
            <w:rFonts w:ascii="Times New Roman" w:hAnsi="Times New Roman" w:cs="Times New Roman"/>
            <w:noProof/>
            <w:webHidden/>
            <w:sz w:val="28"/>
            <w:szCs w:val="28"/>
          </w:rPr>
          <w:fldChar w:fldCharType="end"/>
        </w:r>
      </w:hyperlink>
    </w:p>
    <w:p w14:paraId="782CBF15" w14:textId="2CB71F7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3" w:history="1">
        <w:r w:rsidR="00CE255A" w:rsidRPr="00CE255A">
          <w:rPr>
            <w:rStyle w:val="af7"/>
            <w:rFonts w:ascii="Times New Roman" w:hAnsi="Times New Roman" w:cs="Times New Roman"/>
            <w:noProof/>
            <w:sz w:val="28"/>
            <w:szCs w:val="28"/>
          </w:rPr>
          <w:t>9.4. Расчет потребности инвестиций для перевода открытой системы теплоснабжения (горячего водоснабжения) в закрытую систему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73</w:t>
        </w:r>
        <w:r w:rsidR="005B705F" w:rsidRPr="00CE255A">
          <w:rPr>
            <w:rFonts w:ascii="Times New Roman" w:hAnsi="Times New Roman" w:cs="Times New Roman"/>
            <w:noProof/>
            <w:webHidden/>
            <w:sz w:val="28"/>
            <w:szCs w:val="28"/>
          </w:rPr>
          <w:fldChar w:fldCharType="end"/>
        </w:r>
      </w:hyperlink>
    </w:p>
    <w:p w14:paraId="67AB76B2" w14:textId="4449E2C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4" w:history="1">
        <w:r w:rsidR="00CE255A" w:rsidRPr="00CE255A">
          <w:rPr>
            <w:rStyle w:val="af7"/>
            <w:rFonts w:ascii="Times New Roman" w:hAnsi="Times New Roman" w:cs="Times New Roman"/>
            <w:noProof/>
            <w:sz w:val="28"/>
            <w:szCs w:val="28"/>
          </w:rPr>
          <w:t>9.5.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73</w:t>
        </w:r>
        <w:r w:rsidR="005B705F" w:rsidRPr="00CE255A">
          <w:rPr>
            <w:rFonts w:ascii="Times New Roman" w:hAnsi="Times New Roman" w:cs="Times New Roman"/>
            <w:noProof/>
            <w:webHidden/>
            <w:sz w:val="28"/>
            <w:szCs w:val="28"/>
          </w:rPr>
          <w:fldChar w:fldCharType="end"/>
        </w:r>
      </w:hyperlink>
    </w:p>
    <w:p w14:paraId="37F5846C" w14:textId="5778DE5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5" w:history="1">
        <w:r w:rsidR="00CE255A" w:rsidRPr="00CE255A">
          <w:rPr>
            <w:rStyle w:val="af7"/>
            <w:rFonts w:ascii="Times New Roman" w:hAnsi="Times New Roman" w:cs="Times New Roman"/>
            <w:noProof/>
            <w:sz w:val="28"/>
            <w:szCs w:val="28"/>
          </w:rPr>
          <w:t>9.6. Предложения по источникам инвестиций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73</w:t>
        </w:r>
        <w:r w:rsidR="005B705F" w:rsidRPr="00CE255A">
          <w:rPr>
            <w:rFonts w:ascii="Times New Roman" w:hAnsi="Times New Roman" w:cs="Times New Roman"/>
            <w:noProof/>
            <w:webHidden/>
            <w:sz w:val="28"/>
            <w:szCs w:val="28"/>
          </w:rPr>
          <w:fldChar w:fldCharType="end"/>
        </w:r>
      </w:hyperlink>
    </w:p>
    <w:p w14:paraId="60E60371" w14:textId="7C15BFE8"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6" w:history="1">
        <w:r w:rsidR="00CE255A" w:rsidRPr="00CE255A">
          <w:rPr>
            <w:rStyle w:val="af7"/>
            <w:rFonts w:ascii="Times New Roman" w:hAnsi="Times New Roman" w:cs="Times New Roman"/>
            <w:noProof/>
            <w:sz w:val="28"/>
            <w:szCs w:val="28"/>
          </w:rPr>
          <w:t>Глава 10. Перспективные топливные балансы</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73</w:t>
        </w:r>
        <w:r w:rsidR="005B705F" w:rsidRPr="00CE255A">
          <w:rPr>
            <w:rFonts w:ascii="Times New Roman" w:hAnsi="Times New Roman" w:cs="Times New Roman"/>
            <w:noProof/>
            <w:webHidden/>
            <w:sz w:val="28"/>
            <w:szCs w:val="28"/>
          </w:rPr>
          <w:fldChar w:fldCharType="end"/>
        </w:r>
      </w:hyperlink>
    </w:p>
    <w:p w14:paraId="731EE894" w14:textId="20C557E4"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7" w:history="1">
        <w:r w:rsidR="00CE255A" w:rsidRPr="00CE255A">
          <w:rPr>
            <w:rStyle w:val="af7"/>
            <w:rFonts w:ascii="Times New Roman" w:hAnsi="Times New Roman" w:cs="Times New Roman"/>
            <w:noProof/>
            <w:sz w:val="28"/>
            <w:szCs w:val="28"/>
          </w:rPr>
          <w:t xml:space="preserve">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на территории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73</w:t>
        </w:r>
        <w:r w:rsidR="005B705F" w:rsidRPr="00CE255A">
          <w:rPr>
            <w:rFonts w:ascii="Times New Roman" w:hAnsi="Times New Roman" w:cs="Times New Roman"/>
            <w:noProof/>
            <w:webHidden/>
            <w:sz w:val="28"/>
            <w:szCs w:val="28"/>
          </w:rPr>
          <w:fldChar w:fldCharType="end"/>
        </w:r>
      </w:hyperlink>
    </w:p>
    <w:p w14:paraId="03CD7081" w14:textId="7552A9C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8" w:history="1">
        <w:r w:rsidR="00CE255A" w:rsidRPr="00CE255A">
          <w:rPr>
            <w:rStyle w:val="af7"/>
            <w:rFonts w:ascii="Times New Roman" w:hAnsi="Times New Roman" w:cs="Times New Roman"/>
            <w:noProof/>
            <w:sz w:val="28"/>
            <w:szCs w:val="28"/>
          </w:rPr>
          <w:t>10.2. Результаты расчетов по каждому источнику тепловой энергии нормативных запасов топлива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74</w:t>
        </w:r>
        <w:r w:rsidR="005B705F" w:rsidRPr="00CE255A">
          <w:rPr>
            <w:rFonts w:ascii="Times New Roman" w:hAnsi="Times New Roman" w:cs="Times New Roman"/>
            <w:noProof/>
            <w:webHidden/>
            <w:sz w:val="28"/>
            <w:szCs w:val="28"/>
          </w:rPr>
          <w:fldChar w:fldCharType="end"/>
        </w:r>
      </w:hyperlink>
    </w:p>
    <w:p w14:paraId="7B61A65A" w14:textId="398C438C"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399" w:history="1">
        <w:r w:rsidR="00CE255A" w:rsidRPr="00CE255A">
          <w:rPr>
            <w:rStyle w:val="af7"/>
            <w:rFonts w:ascii="Times New Roman" w:hAnsi="Times New Roman" w:cs="Times New Roman"/>
            <w:noProof/>
            <w:sz w:val="28"/>
            <w:szCs w:val="28"/>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_Toc137677399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74</w:t>
        </w:r>
        <w:r w:rsidR="005B705F" w:rsidRPr="00CE255A">
          <w:rPr>
            <w:rFonts w:ascii="Times New Roman" w:hAnsi="Times New Roman" w:cs="Times New Roman"/>
            <w:noProof/>
            <w:webHidden/>
            <w:sz w:val="28"/>
            <w:szCs w:val="28"/>
          </w:rPr>
          <w:fldChar w:fldCharType="end"/>
        </w:r>
      </w:hyperlink>
    </w:p>
    <w:p w14:paraId="6C37D250" w14:textId="24F00B4C"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0" w:history="1">
        <w:r w:rsidR="00CE255A" w:rsidRPr="00CE255A">
          <w:rPr>
            <w:rStyle w:val="af7"/>
            <w:rFonts w:ascii="Times New Roman" w:hAnsi="Times New Roman" w:cs="Times New Roman"/>
            <w:noProof/>
            <w:sz w:val="28"/>
            <w:szCs w:val="28"/>
          </w:rPr>
          <w:t>10.4. 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74</w:t>
        </w:r>
        <w:r w:rsidR="005B705F" w:rsidRPr="00CE255A">
          <w:rPr>
            <w:rFonts w:ascii="Times New Roman" w:hAnsi="Times New Roman" w:cs="Times New Roman"/>
            <w:noProof/>
            <w:webHidden/>
            <w:sz w:val="28"/>
            <w:szCs w:val="28"/>
          </w:rPr>
          <w:fldChar w:fldCharType="end"/>
        </w:r>
      </w:hyperlink>
    </w:p>
    <w:p w14:paraId="348C3E93" w14:textId="16694518"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1" w:history="1">
        <w:r w:rsidR="00CE255A" w:rsidRPr="00CE255A">
          <w:rPr>
            <w:rStyle w:val="af7"/>
            <w:rFonts w:ascii="Times New Roman" w:hAnsi="Times New Roman" w:cs="Times New Roman"/>
            <w:noProof/>
            <w:sz w:val="28"/>
            <w:szCs w:val="28"/>
          </w:rPr>
          <w:t>10.5. Преобладающий в поселении вид топлива, определяемый по совокупности всех систем теплоснабжения, находящихся в соответствующем поселении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74</w:t>
        </w:r>
        <w:r w:rsidR="005B705F" w:rsidRPr="00CE255A">
          <w:rPr>
            <w:rFonts w:ascii="Times New Roman" w:hAnsi="Times New Roman" w:cs="Times New Roman"/>
            <w:noProof/>
            <w:webHidden/>
            <w:sz w:val="28"/>
            <w:szCs w:val="28"/>
          </w:rPr>
          <w:fldChar w:fldCharType="end"/>
        </w:r>
      </w:hyperlink>
    </w:p>
    <w:p w14:paraId="03495C75" w14:textId="59E4D24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2" w:history="1">
        <w:r w:rsidR="00CE255A" w:rsidRPr="00CE255A">
          <w:rPr>
            <w:rStyle w:val="af7"/>
            <w:rFonts w:ascii="Times New Roman" w:hAnsi="Times New Roman" w:cs="Times New Roman"/>
            <w:noProof/>
            <w:sz w:val="28"/>
            <w:szCs w:val="28"/>
          </w:rPr>
          <w:t>10.6. Приоритетное направление развития топливного баланса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78</w:t>
        </w:r>
        <w:r w:rsidR="005B705F" w:rsidRPr="00CE255A">
          <w:rPr>
            <w:rFonts w:ascii="Times New Roman" w:hAnsi="Times New Roman" w:cs="Times New Roman"/>
            <w:noProof/>
            <w:webHidden/>
            <w:sz w:val="28"/>
            <w:szCs w:val="28"/>
          </w:rPr>
          <w:fldChar w:fldCharType="end"/>
        </w:r>
      </w:hyperlink>
    </w:p>
    <w:p w14:paraId="306C99D2" w14:textId="3197D3C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3" w:history="1">
        <w:r w:rsidR="00CE255A" w:rsidRPr="00CE255A">
          <w:rPr>
            <w:rStyle w:val="af7"/>
            <w:rFonts w:ascii="Times New Roman" w:hAnsi="Times New Roman" w:cs="Times New Roman"/>
            <w:noProof/>
            <w:sz w:val="28"/>
            <w:szCs w:val="28"/>
          </w:rPr>
          <w:t>Глава 11. Оценка надежности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78</w:t>
        </w:r>
        <w:r w:rsidR="005B705F" w:rsidRPr="00CE255A">
          <w:rPr>
            <w:rFonts w:ascii="Times New Roman" w:hAnsi="Times New Roman" w:cs="Times New Roman"/>
            <w:noProof/>
            <w:webHidden/>
            <w:sz w:val="28"/>
            <w:szCs w:val="28"/>
          </w:rPr>
          <w:fldChar w:fldCharType="end"/>
        </w:r>
      </w:hyperlink>
    </w:p>
    <w:p w14:paraId="5155D24D" w14:textId="20574CEE"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4" w:history="1">
        <w:r w:rsidR="00CE255A" w:rsidRPr="00CE255A">
          <w:rPr>
            <w:rStyle w:val="af7"/>
            <w:rFonts w:ascii="Times New Roman" w:hAnsi="Times New Roman" w:cs="Times New Roman"/>
            <w:noProof/>
            <w:sz w:val="28"/>
            <w:szCs w:val="28"/>
          </w:rPr>
          <w:t>11.1. Методы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78</w:t>
        </w:r>
        <w:r w:rsidR="005B705F" w:rsidRPr="00CE255A">
          <w:rPr>
            <w:rFonts w:ascii="Times New Roman" w:hAnsi="Times New Roman" w:cs="Times New Roman"/>
            <w:noProof/>
            <w:webHidden/>
            <w:sz w:val="28"/>
            <w:szCs w:val="28"/>
          </w:rPr>
          <w:fldChar w:fldCharType="end"/>
        </w:r>
      </w:hyperlink>
    </w:p>
    <w:p w14:paraId="6471A99D" w14:textId="168940F1"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5" w:history="1">
        <w:r w:rsidR="00CE255A" w:rsidRPr="00CE255A">
          <w:rPr>
            <w:rStyle w:val="af7"/>
            <w:rFonts w:ascii="Times New Roman" w:hAnsi="Times New Roman" w:cs="Times New Roman"/>
            <w:noProof/>
            <w:sz w:val="28"/>
            <w:szCs w:val="28"/>
          </w:rPr>
          <w:t>11.2.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78</w:t>
        </w:r>
        <w:r w:rsidR="005B705F" w:rsidRPr="00CE255A">
          <w:rPr>
            <w:rFonts w:ascii="Times New Roman" w:hAnsi="Times New Roman" w:cs="Times New Roman"/>
            <w:noProof/>
            <w:webHidden/>
            <w:sz w:val="28"/>
            <w:szCs w:val="28"/>
          </w:rPr>
          <w:fldChar w:fldCharType="end"/>
        </w:r>
      </w:hyperlink>
    </w:p>
    <w:p w14:paraId="7784DD79" w14:textId="1C05E6B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6" w:history="1">
        <w:r w:rsidR="00CE255A" w:rsidRPr="00CE255A">
          <w:rPr>
            <w:rStyle w:val="af7"/>
            <w:rFonts w:ascii="Times New Roman" w:hAnsi="Times New Roman" w:cs="Times New Roman"/>
            <w:noProof/>
            <w:sz w:val="28"/>
            <w:szCs w:val="28"/>
          </w:rPr>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78</w:t>
        </w:r>
        <w:r w:rsidR="005B705F" w:rsidRPr="00CE255A">
          <w:rPr>
            <w:rFonts w:ascii="Times New Roman" w:hAnsi="Times New Roman" w:cs="Times New Roman"/>
            <w:noProof/>
            <w:webHidden/>
            <w:sz w:val="28"/>
            <w:szCs w:val="28"/>
          </w:rPr>
          <w:fldChar w:fldCharType="end"/>
        </w:r>
      </w:hyperlink>
    </w:p>
    <w:p w14:paraId="3F316B4F" w14:textId="0F8F39FA"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7" w:history="1">
        <w:r w:rsidR="00CE255A" w:rsidRPr="00CE255A">
          <w:rPr>
            <w:rStyle w:val="af7"/>
            <w:rFonts w:ascii="Times New Roman" w:hAnsi="Times New Roman" w:cs="Times New Roman"/>
            <w:noProof/>
            <w:sz w:val="28"/>
            <w:szCs w:val="28"/>
          </w:rPr>
          <w:t>11.4. Результаты оценки коэффициентов готовности теплопроводов к несению тепловой нагрузки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79</w:t>
        </w:r>
        <w:r w:rsidR="005B705F" w:rsidRPr="00CE255A">
          <w:rPr>
            <w:rFonts w:ascii="Times New Roman" w:hAnsi="Times New Roman" w:cs="Times New Roman"/>
            <w:noProof/>
            <w:webHidden/>
            <w:sz w:val="28"/>
            <w:szCs w:val="28"/>
          </w:rPr>
          <w:fldChar w:fldCharType="end"/>
        </w:r>
      </w:hyperlink>
    </w:p>
    <w:p w14:paraId="65EE9561" w14:textId="74B5B76B"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8" w:history="1">
        <w:r w:rsidR="00CE255A" w:rsidRPr="00CE255A">
          <w:rPr>
            <w:rStyle w:val="af7"/>
            <w:rFonts w:ascii="Times New Roman" w:hAnsi="Times New Roman" w:cs="Times New Roman"/>
            <w:noProof/>
            <w:sz w:val="28"/>
            <w:szCs w:val="28"/>
          </w:rPr>
          <w:t xml:space="preserve">11.5. Результаты оценки недоотпуска тепловой энергии по причине отказов (аварийных ситуаций) и простоев тепловых сетей и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81</w:t>
        </w:r>
        <w:r w:rsidR="005B705F" w:rsidRPr="00CE255A">
          <w:rPr>
            <w:rFonts w:ascii="Times New Roman" w:hAnsi="Times New Roman" w:cs="Times New Roman"/>
            <w:noProof/>
            <w:webHidden/>
            <w:sz w:val="28"/>
            <w:szCs w:val="28"/>
          </w:rPr>
          <w:fldChar w:fldCharType="end"/>
        </w:r>
      </w:hyperlink>
    </w:p>
    <w:p w14:paraId="0CE5A8B8" w14:textId="560469E3"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09" w:history="1">
        <w:r w:rsidR="00CE255A" w:rsidRPr="00CE255A">
          <w:rPr>
            <w:rStyle w:val="af7"/>
            <w:rFonts w:ascii="Times New Roman" w:hAnsi="Times New Roman" w:cs="Times New Roman"/>
            <w:noProof/>
            <w:sz w:val="28"/>
            <w:szCs w:val="28"/>
          </w:rPr>
          <w:t>11.6. Сценарии развития аварий в системах теплоснабжения при отказе элементов тепловых сетей и при аварийных режимах работы систем теплоснабжения, связанных с прекращением подачи тепловой энергии, с моделированием гидравлических режимов работы таких систем</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_Toc137677409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81</w:t>
        </w:r>
        <w:r w:rsidR="005B705F" w:rsidRPr="00CE255A">
          <w:rPr>
            <w:rFonts w:ascii="Times New Roman" w:hAnsi="Times New Roman" w:cs="Times New Roman"/>
            <w:noProof/>
            <w:webHidden/>
            <w:sz w:val="28"/>
            <w:szCs w:val="28"/>
          </w:rPr>
          <w:fldChar w:fldCharType="end"/>
        </w:r>
      </w:hyperlink>
    </w:p>
    <w:p w14:paraId="618665B2" w14:textId="5628580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0" w:history="1">
        <w:r w:rsidR="00CE255A" w:rsidRPr="00CE255A">
          <w:rPr>
            <w:rStyle w:val="af7"/>
            <w:rFonts w:ascii="Times New Roman" w:hAnsi="Times New Roman" w:cs="Times New Roman"/>
            <w:noProof/>
            <w:sz w:val="28"/>
            <w:szCs w:val="28"/>
          </w:rPr>
          <w:t>Глава 12. Обоснование инвестиций в строительство, реконструкцию и техническое перевооружение и (или) модернизацию</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82</w:t>
        </w:r>
        <w:r w:rsidR="005B705F" w:rsidRPr="00CE255A">
          <w:rPr>
            <w:rFonts w:ascii="Times New Roman" w:hAnsi="Times New Roman" w:cs="Times New Roman"/>
            <w:noProof/>
            <w:webHidden/>
            <w:sz w:val="28"/>
            <w:szCs w:val="28"/>
          </w:rPr>
          <w:fldChar w:fldCharType="end"/>
        </w:r>
      </w:hyperlink>
    </w:p>
    <w:p w14:paraId="7BF8491C" w14:textId="52C7BB1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1" w:history="1">
        <w:r w:rsidR="00CE255A" w:rsidRPr="00CE255A">
          <w:rPr>
            <w:rStyle w:val="af7"/>
            <w:rFonts w:ascii="Times New Roman" w:hAnsi="Times New Roman" w:cs="Times New Roman"/>
            <w:noProof/>
            <w:sz w:val="28"/>
            <w:szCs w:val="28"/>
          </w:rPr>
          <w:t xml:space="preserve">12.1. Оценка финансовых потребностей для осуществления строительства, реконструкции, технического перевооружения и (или) модернизации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и тепловых сетей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82</w:t>
        </w:r>
        <w:r w:rsidR="005B705F" w:rsidRPr="00CE255A">
          <w:rPr>
            <w:rFonts w:ascii="Times New Roman" w:hAnsi="Times New Roman" w:cs="Times New Roman"/>
            <w:noProof/>
            <w:webHidden/>
            <w:sz w:val="28"/>
            <w:szCs w:val="28"/>
          </w:rPr>
          <w:fldChar w:fldCharType="end"/>
        </w:r>
      </w:hyperlink>
    </w:p>
    <w:p w14:paraId="7F19A324" w14:textId="14B56B8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2" w:history="1">
        <w:r w:rsidR="00CE255A" w:rsidRPr="00CE255A">
          <w:rPr>
            <w:rStyle w:val="af7"/>
            <w:rFonts w:ascii="Times New Roman" w:hAnsi="Times New Roman" w:cs="Times New Roman"/>
            <w:noProof/>
            <w:sz w:val="28"/>
            <w:szCs w:val="28"/>
          </w:rPr>
          <w:t xml:space="preserve">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w:t>
        </w:r>
        <w:r w:rsidR="009B4E54">
          <w:rPr>
            <w:rStyle w:val="af7"/>
            <w:rFonts w:ascii="Times New Roman" w:hAnsi="Times New Roman" w:cs="Times New Roman"/>
            <w:noProof/>
            <w:sz w:val="28"/>
            <w:szCs w:val="28"/>
          </w:rPr>
          <w:t>источника тепловой энергии</w:t>
        </w:r>
        <w:r w:rsidR="00CE255A" w:rsidRPr="00CE255A">
          <w:rPr>
            <w:rStyle w:val="af7"/>
            <w:rFonts w:ascii="Times New Roman" w:hAnsi="Times New Roman" w:cs="Times New Roman"/>
            <w:noProof/>
            <w:sz w:val="28"/>
            <w:szCs w:val="28"/>
          </w:rPr>
          <w:t xml:space="preserve"> и тепловых сетей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83</w:t>
        </w:r>
        <w:r w:rsidR="005B705F" w:rsidRPr="00CE255A">
          <w:rPr>
            <w:rFonts w:ascii="Times New Roman" w:hAnsi="Times New Roman" w:cs="Times New Roman"/>
            <w:noProof/>
            <w:webHidden/>
            <w:sz w:val="28"/>
            <w:szCs w:val="28"/>
          </w:rPr>
          <w:fldChar w:fldCharType="end"/>
        </w:r>
      </w:hyperlink>
    </w:p>
    <w:p w14:paraId="1594928B" w14:textId="66682B6E"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3" w:history="1">
        <w:r w:rsidR="00CE255A" w:rsidRPr="00CE255A">
          <w:rPr>
            <w:rStyle w:val="af7"/>
            <w:rFonts w:ascii="Times New Roman" w:hAnsi="Times New Roman" w:cs="Times New Roman"/>
            <w:noProof/>
            <w:sz w:val="28"/>
            <w:szCs w:val="28"/>
          </w:rPr>
          <w:t>12.3. Расчеты экономической эффективности инвестиций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87</w:t>
        </w:r>
        <w:r w:rsidR="005B705F" w:rsidRPr="00CE255A">
          <w:rPr>
            <w:rFonts w:ascii="Times New Roman" w:hAnsi="Times New Roman" w:cs="Times New Roman"/>
            <w:noProof/>
            <w:webHidden/>
            <w:sz w:val="28"/>
            <w:szCs w:val="28"/>
          </w:rPr>
          <w:fldChar w:fldCharType="end"/>
        </w:r>
      </w:hyperlink>
    </w:p>
    <w:p w14:paraId="7FC698B6" w14:textId="131EF30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4" w:history="1">
        <w:r w:rsidR="00CE255A" w:rsidRPr="00CE255A">
          <w:rPr>
            <w:rStyle w:val="af7"/>
            <w:rFonts w:ascii="Times New Roman" w:hAnsi="Times New Roman" w:cs="Times New Roman"/>
            <w:noProof/>
            <w:sz w:val="28"/>
            <w:szCs w:val="28"/>
          </w:rPr>
          <w:t>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87</w:t>
        </w:r>
        <w:r w:rsidR="005B705F" w:rsidRPr="00CE255A">
          <w:rPr>
            <w:rFonts w:ascii="Times New Roman" w:hAnsi="Times New Roman" w:cs="Times New Roman"/>
            <w:noProof/>
            <w:webHidden/>
            <w:sz w:val="28"/>
            <w:szCs w:val="28"/>
          </w:rPr>
          <w:fldChar w:fldCharType="end"/>
        </w:r>
      </w:hyperlink>
    </w:p>
    <w:p w14:paraId="00DD837E" w14:textId="2458040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5" w:history="1">
        <w:r w:rsidR="00CE255A" w:rsidRPr="00CE255A">
          <w:rPr>
            <w:rStyle w:val="af7"/>
            <w:rFonts w:ascii="Times New Roman" w:hAnsi="Times New Roman" w:cs="Times New Roman"/>
            <w:noProof/>
            <w:sz w:val="28"/>
            <w:szCs w:val="28"/>
          </w:rPr>
          <w:t>12.5. Сведения о мероприятиях по обеспечению надежности теплоснабжения и бесперебойной работы систем теплоснабжения, потенциальных угроз для их работы, оценку потребности в инвестициях, необходимых для устранения данных угроз</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87</w:t>
        </w:r>
        <w:r w:rsidR="005B705F" w:rsidRPr="00CE255A">
          <w:rPr>
            <w:rFonts w:ascii="Times New Roman" w:hAnsi="Times New Roman" w:cs="Times New Roman"/>
            <w:noProof/>
            <w:webHidden/>
            <w:sz w:val="28"/>
            <w:szCs w:val="28"/>
          </w:rPr>
          <w:fldChar w:fldCharType="end"/>
        </w:r>
      </w:hyperlink>
    </w:p>
    <w:p w14:paraId="4D0A3889" w14:textId="6FDC1BC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6" w:history="1">
        <w:r w:rsidR="00CE255A" w:rsidRPr="00CE255A">
          <w:rPr>
            <w:rStyle w:val="af7"/>
            <w:rFonts w:ascii="Times New Roman" w:hAnsi="Times New Roman" w:cs="Times New Roman"/>
            <w:noProof/>
            <w:sz w:val="28"/>
            <w:szCs w:val="28"/>
          </w:rPr>
          <w:t>Глава 13. Индикаторы развития систем теплоснабжения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88</w:t>
        </w:r>
        <w:r w:rsidR="005B705F" w:rsidRPr="00CE255A">
          <w:rPr>
            <w:rFonts w:ascii="Times New Roman" w:hAnsi="Times New Roman" w:cs="Times New Roman"/>
            <w:noProof/>
            <w:webHidden/>
            <w:sz w:val="28"/>
            <w:szCs w:val="28"/>
          </w:rPr>
          <w:fldChar w:fldCharType="end"/>
        </w:r>
      </w:hyperlink>
    </w:p>
    <w:p w14:paraId="1C27CFB7" w14:textId="3E46AF4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7" w:history="1">
        <w:r w:rsidR="00CE255A" w:rsidRPr="00CE255A">
          <w:rPr>
            <w:rStyle w:val="af7"/>
            <w:rFonts w:ascii="Times New Roman" w:hAnsi="Times New Roman" w:cs="Times New Roman"/>
            <w:noProof/>
            <w:sz w:val="28"/>
            <w:szCs w:val="28"/>
          </w:rPr>
          <w:t>Глава 14. Ценовые (тарифные) последствия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88</w:t>
        </w:r>
        <w:r w:rsidR="005B705F" w:rsidRPr="00CE255A">
          <w:rPr>
            <w:rFonts w:ascii="Times New Roman" w:hAnsi="Times New Roman" w:cs="Times New Roman"/>
            <w:noProof/>
            <w:webHidden/>
            <w:sz w:val="28"/>
            <w:szCs w:val="28"/>
          </w:rPr>
          <w:fldChar w:fldCharType="end"/>
        </w:r>
      </w:hyperlink>
    </w:p>
    <w:p w14:paraId="3E586CA8" w14:textId="4B415BD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8" w:history="1">
        <w:r w:rsidR="00CE255A" w:rsidRPr="00CE255A">
          <w:rPr>
            <w:rStyle w:val="af7"/>
            <w:rFonts w:ascii="Times New Roman" w:hAnsi="Times New Roman" w:cs="Times New Roman"/>
            <w:noProof/>
            <w:sz w:val="28"/>
            <w:szCs w:val="28"/>
          </w:rPr>
          <w:t>14.1. Тарифно-балансовые расчетные модели теплоснабжения потребителей по каждой системе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88</w:t>
        </w:r>
        <w:r w:rsidR="005B705F" w:rsidRPr="00CE255A">
          <w:rPr>
            <w:rFonts w:ascii="Times New Roman" w:hAnsi="Times New Roman" w:cs="Times New Roman"/>
            <w:noProof/>
            <w:webHidden/>
            <w:sz w:val="28"/>
            <w:szCs w:val="28"/>
          </w:rPr>
          <w:fldChar w:fldCharType="end"/>
        </w:r>
      </w:hyperlink>
    </w:p>
    <w:p w14:paraId="614D4651" w14:textId="01D7A763"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19" w:history="1">
        <w:r w:rsidR="00CE255A" w:rsidRPr="00CE255A">
          <w:rPr>
            <w:rStyle w:val="af7"/>
            <w:rFonts w:ascii="Times New Roman" w:hAnsi="Times New Roman" w:cs="Times New Roman"/>
            <w:noProof/>
            <w:sz w:val="28"/>
            <w:szCs w:val="28"/>
          </w:rPr>
          <w:t>14.2. Тарифно-балансовые расчетные модели теплоснабжения потребителей по каждой единой теплоснабжающей организации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_Toc137677419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88</w:t>
        </w:r>
        <w:r w:rsidR="005B705F" w:rsidRPr="00CE255A">
          <w:rPr>
            <w:rFonts w:ascii="Times New Roman" w:hAnsi="Times New Roman" w:cs="Times New Roman"/>
            <w:noProof/>
            <w:webHidden/>
            <w:sz w:val="28"/>
            <w:szCs w:val="28"/>
          </w:rPr>
          <w:fldChar w:fldCharType="end"/>
        </w:r>
      </w:hyperlink>
    </w:p>
    <w:p w14:paraId="6C8F70BB" w14:textId="5AB4AA8E"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0" w:history="1">
        <w:r w:rsidR="00CE255A" w:rsidRPr="00CE255A">
          <w:rPr>
            <w:rStyle w:val="af7"/>
            <w:rFonts w:ascii="Times New Roman" w:hAnsi="Times New Roman" w:cs="Times New Roman"/>
            <w:noProof/>
            <w:sz w:val="28"/>
            <w:szCs w:val="28"/>
          </w:rPr>
          <w:t>14.3. Результаты оценки ценовых (тарифных) последствий реализации проектов схемы теплоснабжения на основании разработанных тарифно- балансовых моделей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89</w:t>
        </w:r>
        <w:r w:rsidR="005B705F" w:rsidRPr="00CE255A">
          <w:rPr>
            <w:rFonts w:ascii="Times New Roman" w:hAnsi="Times New Roman" w:cs="Times New Roman"/>
            <w:noProof/>
            <w:webHidden/>
            <w:sz w:val="28"/>
            <w:szCs w:val="28"/>
          </w:rPr>
          <w:fldChar w:fldCharType="end"/>
        </w:r>
      </w:hyperlink>
    </w:p>
    <w:p w14:paraId="55E4B7EF" w14:textId="06F1D9B6"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1" w:history="1">
        <w:r w:rsidR="00CE255A" w:rsidRPr="00CE255A">
          <w:rPr>
            <w:rStyle w:val="af7"/>
            <w:rFonts w:ascii="Times New Roman" w:hAnsi="Times New Roman" w:cs="Times New Roman"/>
            <w:noProof/>
            <w:sz w:val="28"/>
            <w:szCs w:val="28"/>
          </w:rPr>
          <w:t xml:space="preserve">Глава 15. Реестр единых </w:t>
        </w:r>
        <w:r w:rsidR="00FD33ED">
          <w:rPr>
            <w:rStyle w:val="af7"/>
            <w:rFonts w:ascii="Times New Roman" w:hAnsi="Times New Roman" w:cs="Times New Roman"/>
            <w:noProof/>
            <w:sz w:val="28"/>
            <w:szCs w:val="28"/>
          </w:rPr>
          <w:t>теплоснабжающей организации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89</w:t>
        </w:r>
        <w:r w:rsidR="005B705F" w:rsidRPr="00CE255A">
          <w:rPr>
            <w:rFonts w:ascii="Times New Roman" w:hAnsi="Times New Roman" w:cs="Times New Roman"/>
            <w:noProof/>
            <w:webHidden/>
            <w:sz w:val="28"/>
            <w:szCs w:val="28"/>
          </w:rPr>
          <w:fldChar w:fldCharType="end"/>
        </w:r>
      </w:hyperlink>
    </w:p>
    <w:p w14:paraId="42712B5C" w14:textId="40623FB9"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2" w:history="1">
        <w:r w:rsidR="00CE255A" w:rsidRPr="00CE255A">
          <w:rPr>
            <w:rStyle w:val="af7"/>
            <w:rFonts w:ascii="Times New Roman" w:hAnsi="Times New Roman" w:cs="Times New Roman"/>
            <w:noProof/>
            <w:sz w:val="28"/>
            <w:szCs w:val="28"/>
          </w:rPr>
          <w:t xml:space="preserve">15.1. Реестр систем теплоснабжения, содержащий перечень </w:t>
        </w:r>
        <w:r w:rsidR="00FD33ED">
          <w:rPr>
            <w:rStyle w:val="af7"/>
            <w:rFonts w:ascii="Times New Roman" w:hAnsi="Times New Roman" w:cs="Times New Roman"/>
            <w:noProof/>
            <w:sz w:val="28"/>
            <w:szCs w:val="28"/>
          </w:rPr>
          <w:t>теплоснабжающей организации</w:t>
        </w:r>
        <w:r w:rsidR="00CE255A" w:rsidRPr="00CE255A">
          <w:rPr>
            <w:rStyle w:val="af7"/>
            <w:rFonts w:ascii="Times New Roman" w:hAnsi="Times New Roman" w:cs="Times New Roman"/>
            <w:noProof/>
            <w:sz w:val="28"/>
            <w:szCs w:val="28"/>
          </w:rPr>
          <w:t>, действующих в каждой системе теплоснабжения, расположенных в границах поселения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89</w:t>
        </w:r>
        <w:r w:rsidR="005B705F" w:rsidRPr="00CE255A">
          <w:rPr>
            <w:rFonts w:ascii="Times New Roman" w:hAnsi="Times New Roman" w:cs="Times New Roman"/>
            <w:noProof/>
            <w:webHidden/>
            <w:sz w:val="28"/>
            <w:szCs w:val="28"/>
          </w:rPr>
          <w:fldChar w:fldCharType="end"/>
        </w:r>
      </w:hyperlink>
    </w:p>
    <w:p w14:paraId="0A99329B" w14:textId="10197EDA"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3" w:history="1">
        <w:r w:rsidR="00CE255A" w:rsidRPr="00CE255A">
          <w:rPr>
            <w:rStyle w:val="af7"/>
            <w:rFonts w:ascii="Times New Roman" w:hAnsi="Times New Roman" w:cs="Times New Roman"/>
            <w:noProof/>
            <w:sz w:val="28"/>
            <w:szCs w:val="28"/>
          </w:rPr>
          <w:t xml:space="preserve">15.2. Реестр единых </w:t>
        </w:r>
        <w:r w:rsidR="00FD33ED">
          <w:rPr>
            <w:rStyle w:val="af7"/>
            <w:rFonts w:ascii="Times New Roman" w:hAnsi="Times New Roman" w:cs="Times New Roman"/>
            <w:noProof/>
            <w:sz w:val="28"/>
            <w:szCs w:val="28"/>
          </w:rPr>
          <w:t>теплоснабжающей организации</w:t>
        </w:r>
        <w:r w:rsidR="00CE255A" w:rsidRPr="00CE255A">
          <w:rPr>
            <w:rStyle w:val="af7"/>
            <w:rFonts w:ascii="Times New Roman" w:hAnsi="Times New Roman" w:cs="Times New Roman"/>
            <w:noProof/>
            <w:sz w:val="28"/>
            <w:szCs w:val="28"/>
          </w:rPr>
          <w:t>, содержащий перечень систем теплоснабжения, входящих в состав единой теплоснабжающей организации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92</w:t>
        </w:r>
        <w:r w:rsidR="005B705F" w:rsidRPr="00CE255A">
          <w:rPr>
            <w:rFonts w:ascii="Times New Roman" w:hAnsi="Times New Roman" w:cs="Times New Roman"/>
            <w:noProof/>
            <w:webHidden/>
            <w:sz w:val="28"/>
            <w:szCs w:val="28"/>
          </w:rPr>
          <w:fldChar w:fldCharType="end"/>
        </w:r>
      </w:hyperlink>
    </w:p>
    <w:p w14:paraId="3237110B" w14:textId="2C9B5CB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4" w:history="1">
        <w:r w:rsidR="00CE255A" w:rsidRPr="00CE255A">
          <w:rPr>
            <w:rStyle w:val="af7"/>
            <w:rFonts w:ascii="Times New Roman" w:hAnsi="Times New Roman" w:cs="Times New Roman"/>
            <w:noProof/>
            <w:sz w:val="28"/>
            <w:szCs w:val="28"/>
          </w:rPr>
          <w:t>15.3. Основания, в том числе критерии, в соответствии с которыми теплоснабжающая организация определена единой теплоснабжающей организацией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92</w:t>
        </w:r>
        <w:r w:rsidR="005B705F" w:rsidRPr="00CE255A">
          <w:rPr>
            <w:rFonts w:ascii="Times New Roman" w:hAnsi="Times New Roman" w:cs="Times New Roman"/>
            <w:noProof/>
            <w:webHidden/>
            <w:sz w:val="28"/>
            <w:szCs w:val="28"/>
          </w:rPr>
          <w:fldChar w:fldCharType="end"/>
        </w:r>
      </w:hyperlink>
    </w:p>
    <w:p w14:paraId="05959756" w14:textId="7A28AFD2"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5" w:history="1">
        <w:r w:rsidR="00CE255A" w:rsidRPr="00CE255A">
          <w:rPr>
            <w:rStyle w:val="af7"/>
            <w:rFonts w:ascii="Times New Roman" w:hAnsi="Times New Roman" w:cs="Times New Roman"/>
            <w:noProof/>
            <w:sz w:val="28"/>
            <w:szCs w:val="28"/>
          </w:rPr>
          <w:t xml:space="preserve">5.4. Заявки </w:t>
        </w:r>
        <w:r w:rsidR="00FD33ED">
          <w:rPr>
            <w:rStyle w:val="af7"/>
            <w:rFonts w:ascii="Times New Roman" w:hAnsi="Times New Roman" w:cs="Times New Roman"/>
            <w:noProof/>
            <w:sz w:val="28"/>
            <w:szCs w:val="28"/>
          </w:rPr>
          <w:t>теплоснабжающей организации</w:t>
        </w:r>
        <w:r w:rsidR="00CE255A" w:rsidRPr="00CE255A">
          <w:rPr>
            <w:rStyle w:val="af7"/>
            <w:rFonts w:ascii="Times New Roman" w:hAnsi="Times New Roman" w:cs="Times New Roman"/>
            <w:noProof/>
            <w:sz w:val="28"/>
            <w:szCs w:val="28"/>
          </w:rPr>
          <w:t>, поданные в рамках разработки проекта схемы теплоснабжения (при их наличии), на присвоение статуса единой теплоснабжающей организации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93</w:t>
        </w:r>
        <w:r w:rsidR="005B705F" w:rsidRPr="00CE255A">
          <w:rPr>
            <w:rFonts w:ascii="Times New Roman" w:hAnsi="Times New Roman" w:cs="Times New Roman"/>
            <w:noProof/>
            <w:webHidden/>
            <w:sz w:val="28"/>
            <w:szCs w:val="28"/>
          </w:rPr>
          <w:fldChar w:fldCharType="end"/>
        </w:r>
      </w:hyperlink>
    </w:p>
    <w:p w14:paraId="56DB6488" w14:textId="218BCD55"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6" w:history="1">
        <w:r w:rsidR="00CE255A" w:rsidRPr="00CE255A">
          <w:rPr>
            <w:rStyle w:val="af7"/>
            <w:rFonts w:ascii="Times New Roman" w:hAnsi="Times New Roman" w:cs="Times New Roman"/>
            <w:noProof/>
            <w:sz w:val="28"/>
            <w:szCs w:val="28"/>
          </w:rPr>
          <w:t>15.5. Описание границ зон деятельности единой теплоснабжающей организации (организаций)</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_Toc137677426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93</w:t>
        </w:r>
        <w:r w:rsidR="005B705F" w:rsidRPr="00CE255A">
          <w:rPr>
            <w:rFonts w:ascii="Times New Roman" w:hAnsi="Times New Roman" w:cs="Times New Roman"/>
            <w:noProof/>
            <w:webHidden/>
            <w:sz w:val="28"/>
            <w:szCs w:val="28"/>
          </w:rPr>
          <w:fldChar w:fldCharType="end"/>
        </w:r>
      </w:hyperlink>
    </w:p>
    <w:p w14:paraId="39AC8847" w14:textId="5B9A5983"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7" w:history="1">
        <w:r w:rsidR="00CE255A" w:rsidRPr="00CE255A">
          <w:rPr>
            <w:rStyle w:val="af7"/>
            <w:rFonts w:ascii="Times New Roman" w:hAnsi="Times New Roman" w:cs="Times New Roman"/>
            <w:noProof/>
            <w:sz w:val="28"/>
            <w:szCs w:val="28"/>
          </w:rPr>
          <w:t>Глава 16. Реестр мероприятий схемы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_Toc137677427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93</w:t>
        </w:r>
        <w:r w:rsidR="005B705F" w:rsidRPr="00CE255A">
          <w:rPr>
            <w:rFonts w:ascii="Times New Roman" w:hAnsi="Times New Roman" w:cs="Times New Roman"/>
            <w:noProof/>
            <w:webHidden/>
            <w:sz w:val="28"/>
            <w:szCs w:val="28"/>
          </w:rPr>
          <w:fldChar w:fldCharType="end"/>
        </w:r>
      </w:hyperlink>
    </w:p>
    <w:p w14:paraId="2AF4E196" w14:textId="1A34153C"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8" w:history="1">
        <w:r w:rsidR="00CE255A" w:rsidRPr="00CE255A">
          <w:rPr>
            <w:rStyle w:val="af7"/>
            <w:rFonts w:ascii="Times New Roman" w:hAnsi="Times New Roman" w:cs="Times New Roman"/>
            <w:noProof/>
            <w:sz w:val="28"/>
            <w:szCs w:val="28"/>
          </w:rPr>
          <w:t xml:space="preserve">16.1. Перечень мероприятий по строительству, реконструкции, техническому перевооружению и (или) модернизации </w:t>
        </w:r>
        <w:r w:rsidR="009B4E54">
          <w:rPr>
            <w:rStyle w:val="af7"/>
            <w:rFonts w:ascii="Times New Roman" w:hAnsi="Times New Roman" w:cs="Times New Roman"/>
            <w:noProof/>
            <w:sz w:val="28"/>
            <w:szCs w:val="28"/>
          </w:rPr>
          <w:t>источника тепловой энергии</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_Toc137677428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93</w:t>
        </w:r>
        <w:r w:rsidR="005B705F" w:rsidRPr="00CE255A">
          <w:rPr>
            <w:rFonts w:ascii="Times New Roman" w:hAnsi="Times New Roman" w:cs="Times New Roman"/>
            <w:noProof/>
            <w:webHidden/>
            <w:sz w:val="28"/>
            <w:szCs w:val="28"/>
          </w:rPr>
          <w:fldChar w:fldCharType="end"/>
        </w:r>
      </w:hyperlink>
    </w:p>
    <w:p w14:paraId="0F7F1083" w14:textId="6CE17A10"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29" w:history="1">
        <w:r w:rsidR="00CE255A" w:rsidRPr="00CE255A">
          <w:rPr>
            <w:rStyle w:val="af7"/>
            <w:rFonts w:ascii="Times New Roman" w:hAnsi="Times New Roman" w:cs="Times New Roman"/>
            <w:noProof/>
            <w:sz w:val="28"/>
            <w:szCs w:val="28"/>
          </w:rPr>
          <w:t>16.2. Перечень мероприятий по строительству, реконструкции, техническому перевооружению и (или) модернизации тепловых сетей и сооружений на них</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_Toc137677429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93</w:t>
        </w:r>
        <w:r w:rsidR="005B705F" w:rsidRPr="00CE255A">
          <w:rPr>
            <w:rFonts w:ascii="Times New Roman" w:hAnsi="Times New Roman" w:cs="Times New Roman"/>
            <w:noProof/>
            <w:webHidden/>
            <w:sz w:val="28"/>
            <w:szCs w:val="28"/>
          </w:rPr>
          <w:fldChar w:fldCharType="end"/>
        </w:r>
      </w:hyperlink>
    </w:p>
    <w:p w14:paraId="18A91CFA" w14:textId="289A29AA"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0" w:history="1">
        <w:r w:rsidR="00CE255A" w:rsidRPr="00CE255A">
          <w:rPr>
            <w:rStyle w:val="af7"/>
            <w:rFonts w:ascii="Times New Roman" w:hAnsi="Times New Roman" w:cs="Times New Roman"/>
            <w:noProof/>
            <w:sz w:val="28"/>
            <w:szCs w:val="28"/>
          </w:rPr>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_Toc137677430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96</w:t>
        </w:r>
        <w:r w:rsidR="005B705F" w:rsidRPr="00CE255A">
          <w:rPr>
            <w:rFonts w:ascii="Times New Roman" w:hAnsi="Times New Roman" w:cs="Times New Roman"/>
            <w:noProof/>
            <w:webHidden/>
            <w:sz w:val="28"/>
            <w:szCs w:val="28"/>
          </w:rPr>
          <w:fldChar w:fldCharType="end"/>
        </w:r>
      </w:hyperlink>
    </w:p>
    <w:p w14:paraId="2AC95CD1" w14:textId="06D455BA"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1" w:history="1">
        <w:r w:rsidR="00CE255A" w:rsidRPr="00CE255A">
          <w:rPr>
            <w:rStyle w:val="af7"/>
            <w:rFonts w:ascii="Times New Roman" w:hAnsi="Times New Roman" w:cs="Times New Roman"/>
            <w:noProof/>
            <w:sz w:val="28"/>
            <w:szCs w:val="28"/>
          </w:rPr>
          <w:t>17. Замечания и предложения к проекту схемы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_Toc137677431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96</w:t>
        </w:r>
        <w:r w:rsidR="005B705F" w:rsidRPr="00CE255A">
          <w:rPr>
            <w:rFonts w:ascii="Times New Roman" w:hAnsi="Times New Roman" w:cs="Times New Roman"/>
            <w:noProof/>
            <w:webHidden/>
            <w:sz w:val="28"/>
            <w:szCs w:val="28"/>
          </w:rPr>
          <w:fldChar w:fldCharType="end"/>
        </w:r>
      </w:hyperlink>
    </w:p>
    <w:p w14:paraId="09FA8809" w14:textId="674D2E73"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2" w:history="1">
        <w:r w:rsidR="00CE255A" w:rsidRPr="00CE255A">
          <w:rPr>
            <w:rStyle w:val="af7"/>
            <w:rFonts w:ascii="Times New Roman" w:hAnsi="Times New Roman" w:cs="Times New Roman"/>
            <w:noProof/>
            <w:sz w:val="28"/>
            <w:szCs w:val="28"/>
          </w:rPr>
          <w:t>17.1. Перечень всех замечаний и предложений, поступивших при разработке, утверждении и разработки схемы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_Toc137677432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96</w:t>
        </w:r>
        <w:r w:rsidR="005B705F" w:rsidRPr="00CE255A">
          <w:rPr>
            <w:rFonts w:ascii="Times New Roman" w:hAnsi="Times New Roman" w:cs="Times New Roman"/>
            <w:noProof/>
            <w:webHidden/>
            <w:sz w:val="28"/>
            <w:szCs w:val="28"/>
          </w:rPr>
          <w:fldChar w:fldCharType="end"/>
        </w:r>
      </w:hyperlink>
    </w:p>
    <w:p w14:paraId="6B416708" w14:textId="522565C7"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3" w:history="1">
        <w:r w:rsidR="00CE255A" w:rsidRPr="00CE255A">
          <w:rPr>
            <w:rStyle w:val="af7"/>
            <w:rFonts w:ascii="Times New Roman" w:hAnsi="Times New Roman" w:cs="Times New Roman"/>
            <w:noProof/>
            <w:sz w:val="28"/>
            <w:szCs w:val="28"/>
          </w:rPr>
          <w:t>17.2. Ответы разработчиков проекта схемы теплоснабжения на замечания и предложения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_Toc137677433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96</w:t>
        </w:r>
        <w:r w:rsidR="005B705F" w:rsidRPr="00CE255A">
          <w:rPr>
            <w:rFonts w:ascii="Times New Roman" w:hAnsi="Times New Roman" w:cs="Times New Roman"/>
            <w:noProof/>
            <w:webHidden/>
            <w:sz w:val="28"/>
            <w:szCs w:val="28"/>
          </w:rPr>
          <w:fldChar w:fldCharType="end"/>
        </w:r>
      </w:hyperlink>
    </w:p>
    <w:p w14:paraId="471A8CBA" w14:textId="61EF83EF"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4" w:history="1">
        <w:r w:rsidR="00CE255A" w:rsidRPr="00CE255A">
          <w:rPr>
            <w:rStyle w:val="af7"/>
            <w:rFonts w:ascii="Times New Roman" w:hAnsi="Times New Roman" w:cs="Times New Roman"/>
            <w:noProof/>
            <w:sz w:val="28"/>
            <w:szCs w:val="28"/>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_Toc137677434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96</w:t>
        </w:r>
        <w:r w:rsidR="005B705F" w:rsidRPr="00CE255A">
          <w:rPr>
            <w:rFonts w:ascii="Times New Roman" w:hAnsi="Times New Roman" w:cs="Times New Roman"/>
            <w:noProof/>
            <w:webHidden/>
            <w:sz w:val="28"/>
            <w:szCs w:val="28"/>
          </w:rPr>
          <w:fldChar w:fldCharType="end"/>
        </w:r>
      </w:hyperlink>
    </w:p>
    <w:p w14:paraId="609587EC" w14:textId="72D9863E" w:rsidR="00CE255A" w:rsidRPr="00CE255A" w:rsidRDefault="00147DC3" w:rsidP="00CE255A">
      <w:pPr>
        <w:pStyle w:val="11"/>
        <w:tabs>
          <w:tab w:val="right" w:leader="dot" w:pos="9627"/>
        </w:tabs>
        <w:ind w:firstLine="851"/>
        <w:jc w:val="both"/>
        <w:rPr>
          <w:rFonts w:ascii="Times New Roman" w:eastAsiaTheme="minorEastAsia" w:hAnsi="Times New Roman" w:cs="Times New Roman"/>
          <w:noProof/>
          <w:kern w:val="2"/>
          <w:sz w:val="28"/>
          <w:szCs w:val="28"/>
          <w:lang w:eastAsia="ru-RU"/>
        </w:rPr>
      </w:pPr>
      <w:hyperlink w:anchor="_Toc137677435" w:history="1">
        <w:r w:rsidR="00CE255A" w:rsidRPr="00CE255A">
          <w:rPr>
            <w:rStyle w:val="af7"/>
            <w:rFonts w:ascii="Times New Roman" w:hAnsi="Times New Roman" w:cs="Times New Roman"/>
            <w:noProof/>
            <w:sz w:val="28"/>
            <w:szCs w:val="28"/>
          </w:rPr>
          <w:t>18. Сводный том изменений, выполненных в доработанной и (или) актуализированной схеме теплоснабжения</w:t>
        </w:r>
        <w:r w:rsidR="00CE255A" w:rsidRPr="00CE255A">
          <w:rPr>
            <w:rFonts w:ascii="Times New Roman" w:hAnsi="Times New Roman" w:cs="Times New Roman"/>
            <w:noProof/>
            <w:webHidden/>
            <w:sz w:val="28"/>
            <w:szCs w:val="28"/>
          </w:rPr>
          <w:tab/>
        </w:r>
        <w:r w:rsidR="005B705F" w:rsidRPr="00CE255A">
          <w:rPr>
            <w:rFonts w:ascii="Times New Roman" w:hAnsi="Times New Roman" w:cs="Times New Roman"/>
            <w:noProof/>
            <w:webHidden/>
            <w:sz w:val="28"/>
            <w:szCs w:val="28"/>
          </w:rPr>
          <w:fldChar w:fldCharType="begin"/>
        </w:r>
        <w:r w:rsidR="00CE255A" w:rsidRPr="00CE255A">
          <w:rPr>
            <w:rFonts w:ascii="Times New Roman" w:hAnsi="Times New Roman" w:cs="Times New Roman"/>
            <w:noProof/>
            <w:webHidden/>
            <w:sz w:val="28"/>
            <w:szCs w:val="28"/>
          </w:rPr>
          <w:instrText xml:space="preserve"> PAGEREF _Toc137677435 \h </w:instrText>
        </w:r>
        <w:r w:rsidR="005B705F" w:rsidRPr="00CE255A">
          <w:rPr>
            <w:rFonts w:ascii="Times New Roman" w:hAnsi="Times New Roman" w:cs="Times New Roman"/>
            <w:noProof/>
            <w:webHidden/>
            <w:sz w:val="28"/>
            <w:szCs w:val="28"/>
          </w:rPr>
        </w:r>
        <w:r w:rsidR="005B705F" w:rsidRPr="00CE255A">
          <w:rPr>
            <w:rFonts w:ascii="Times New Roman" w:hAnsi="Times New Roman" w:cs="Times New Roman"/>
            <w:noProof/>
            <w:webHidden/>
            <w:sz w:val="28"/>
            <w:szCs w:val="28"/>
          </w:rPr>
          <w:fldChar w:fldCharType="separate"/>
        </w:r>
        <w:r w:rsidR="006E5AEB">
          <w:rPr>
            <w:rFonts w:ascii="Times New Roman" w:hAnsi="Times New Roman" w:cs="Times New Roman"/>
            <w:noProof/>
            <w:webHidden/>
            <w:sz w:val="28"/>
            <w:szCs w:val="28"/>
          </w:rPr>
          <w:t>96</w:t>
        </w:r>
        <w:r w:rsidR="005B705F" w:rsidRPr="00CE255A">
          <w:rPr>
            <w:rFonts w:ascii="Times New Roman" w:hAnsi="Times New Roman" w:cs="Times New Roman"/>
            <w:noProof/>
            <w:webHidden/>
            <w:sz w:val="28"/>
            <w:szCs w:val="28"/>
          </w:rPr>
          <w:fldChar w:fldCharType="end"/>
        </w:r>
      </w:hyperlink>
    </w:p>
    <w:p w14:paraId="638C4618" w14:textId="77777777" w:rsidR="00CE255A" w:rsidRPr="00BD3831" w:rsidRDefault="005B705F" w:rsidP="00CE255A">
      <w:pPr>
        <w:pStyle w:val="a4"/>
        <w:ind w:firstLine="851"/>
      </w:pPr>
      <w:r w:rsidRPr="00CE255A">
        <w:fldChar w:fldCharType="end"/>
      </w:r>
      <w:r w:rsidR="00A83659" w:rsidRPr="0021168F">
        <w:br w:type="page"/>
      </w:r>
    </w:p>
    <w:p w14:paraId="1769ED00" w14:textId="77777777" w:rsidR="00EA39A1" w:rsidRDefault="00EA39A1" w:rsidP="00B71E79">
      <w:pPr>
        <w:pStyle w:val="a4"/>
      </w:pPr>
      <w:bookmarkStart w:id="2" w:name="_Toc137677238"/>
      <w:bookmarkStart w:id="3" w:name="_Toc70394659"/>
      <w:r>
        <w:lastRenderedPageBreak/>
        <w:t>Список сокращений</w:t>
      </w:r>
      <w:bookmarkEnd w:id="2"/>
    </w:p>
    <w:p w14:paraId="55B5CA27" w14:textId="77777777" w:rsidR="00BF0028" w:rsidRDefault="00BF0028" w:rsidP="00B71E79">
      <w:pPr>
        <w:pStyle w:val="a6"/>
      </w:pPr>
      <w:r>
        <w:t>ВБР – вероятность безотказной работы</w:t>
      </w:r>
    </w:p>
    <w:p w14:paraId="3A191A00" w14:textId="77777777" w:rsidR="00E822F2" w:rsidRDefault="00E822F2" w:rsidP="00B71E79">
      <w:pPr>
        <w:pStyle w:val="a6"/>
      </w:pPr>
      <w:r>
        <w:t>ВПУ – водоподготовительная установка</w:t>
      </w:r>
    </w:p>
    <w:p w14:paraId="7007580D" w14:textId="77777777" w:rsidR="00BF0028" w:rsidRDefault="00BF0028" w:rsidP="00B71E79">
      <w:pPr>
        <w:pStyle w:val="a6"/>
      </w:pPr>
      <w:r>
        <w:t>ГВС – горячее водоснабжение</w:t>
      </w:r>
    </w:p>
    <w:p w14:paraId="64C9D3B2" w14:textId="77777777" w:rsidR="00E822F2" w:rsidRDefault="00E822F2" w:rsidP="00B71E79">
      <w:pPr>
        <w:pStyle w:val="a6"/>
      </w:pPr>
      <w:r>
        <w:t>ЕТО – единая теплоснабжающая организация</w:t>
      </w:r>
    </w:p>
    <w:p w14:paraId="2DCB3FF0" w14:textId="77777777" w:rsidR="00BF0028" w:rsidRDefault="00BF0028" w:rsidP="00B71E79">
      <w:pPr>
        <w:pStyle w:val="a6"/>
      </w:pPr>
      <w:r>
        <w:t>КПД – коэффициент полезного действия</w:t>
      </w:r>
    </w:p>
    <w:p w14:paraId="69609FB8" w14:textId="77777777" w:rsidR="00EA39A1" w:rsidRDefault="00EA39A1" w:rsidP="00B71E79">
      <w:pPr>
        <w:pStyle w:val="a6"/>
      </w:pPr>
      <w:r>
        <w:t>МКД – многоквартирный дом</w:t>
      </w:r>
    </w:p>
    <w:p w14:paraId="3ADC4543" w14:textId="77777777" w:rsidR="00BF0028" w:rsidRDefault="00BF0028" w:rsidP="00B71E79">
      <w:pPr>
        <w:pStyle w:val="a6"/>
      </w:pPr>
      <w:r>
        <w:t>НДС – налог на добавленную стоимость</w:t>
      </w:r>
    </w:p>
    <w:p w14:paraId="2F59F900" w14:textId="77777777" w:rsidR="00BF0028" w:rsidRDefault="00BF0028" w:rsidP="00B71E79">
      <w:pPr>
        <w:pStyle w:val="a6"/>
      </w:pPr>
      <w:r>
        <w:t>НТД - Нормативно-техническая документация</w:t>
      </w:r>
    </w:p>
    <w:p w14:paraId="29B250CA" w14:textId="77777777" w:rsidR="00BF0028" w:rsidRDefault="00BF0028" w:rsidP="00B71E79">
      <w:pPr>
        <w:pStyle w:val="a6"/>
      </w:pPr>
      <w:r>
        <w:t>НЦС – норматив цены строительства</w:t>
      </w:r>
    </w:p>
    <w:p w14:paraId="38D21C6A" w14:textId="77777777" w:rsidR="00BF0028" w:rsidRDefault="00BF0028" w:rsidP="00B71E79">
      <w:pPr>
        <w:pStyle w:val="a6"/>
      </w:pPr>
      <w:r>
        <w:t>ООО – общество с ограниченной ответственностью</w:t>
      </w:r>
    </w:p>
    <w:p w14:paraId="6F98EFD6" w14:textId="77777777" w:rsidR="00EA39A1" w:rsidRDefault="00EA39A1" w:rsidP="00B71E79">
      <w:pPr>
        <w:pStyle w:val="a6"/>
      </w:pPr>
      <w:r>
        <w:t>ПУ – прибор учета</w:t>
      </w:r>
    </w:p>
    <w:p w14:paraId="5935E312" w14:textId="77777777" w:rsidR="00E822F2" w:rsidRDefault="00E822F2" w:rsidP="00B71E79">
      <w:pPr>
        <w:pStyle w:val="a6"/>
      </w:pPr>
      <w:r>
        <w:t>ППР - планово-предупредительный ремонт</w:t>
      </w:r>
    </w:p>
    <w:p w14:paraId="03550CF9" w14:textId="77777777" w:rsidR="00E822F2" w:rsidRDefault="00E822F2" w:rsidP="00B71E79">
      <w:pPr>
        <w:pStyle w:val="a6"/>
      </w:pPr>
      <w:r>
        <w:t>РОУ – редукционно-охладительная установка</w:t>
      </w:r>
    </w:p>
    <w:p w14:paraId="70DF615B" w14:textId="77777777" w:rsidR="00BF0028" w:rsidRDefault="00BF0028" w:rsidP="00B71E79">
      <w:pPr>
        <w:pStyle w:val="a6"/>
      </w:pPr>
      <w:r>
        <w:t xml:space="preserve">СНиП - </w:t>
      </w:r>
      <w:r w:rsidRPr="00EA39A1">
        <w:t>Строительные нормы и правила</w:t>
      </w:r>
    </w:p>
    <w:p w14:paraId="44A6C30B" w14:textId="77777777" w:rsidR="00BF0028" w:rsidRDefault="00BF0028" w:rsidP="00B71E79">
      <w:pPr>
        <w:pStyle w:val="a6"/>
      </w:pPr>
      <w:r>
        <w:t>СП – свод правил</w:t>
      </w:r>
    </w:p>
    <w:p w14:paraId="4C954574" w14:textId="77777777" w:rsidR="00BF0028" w:rsidRDefault="00BF0028" w:rsidP="00B71E79">
      <w:pPr>
        <w:pStyle w:val="a6"/>
      </w:pPr>
      <w:r>
        <w:t>ТК- тепловая камера</w:t>
      </w:r>
    </w:p>
    <w:p w14:paraId="15963F6C" w14:textId="77777777" w:rsidR="00E822F2" w:rsidRDefault="00E822F2" w:rsidP="00B71E79">
      <w:pPr>
        <w:pStyle w:val="a6"/>
      </w:pPr>
      <w:r>
        <w:t>ТСО – теплоснабжающая организация</w:t>
      </w:r>
    </w:p>
    <w:p w14:paraId="400BC244" w14:textId="77777777" w:rsidR="00EA39A1" w:rsidRDefault="00EA39A1" w:rsidP="00B71E79">
      <w:pPr>
        <w:pStyle w:val="a6"/>
      </w:pPr>
      <w:r>
        <w:t xml:space="preserve">ул. </w:t>
      </w:r>
      <w:r w:rsidR="00BF0028">
        <w:t>–</w:t>
      </w:r>
      <w:r>
        <w:t xml:space="preserve"> улица</w:t>
      </w:r>
    </w:p>
    <w:p w14:paraId="1E286EBE" w14:textId="77777777" w:rsidR="00BF0028" w:rsidRDefault="00BF0028" w:rsidP="00B71E79">
      <w:pPr>
        <w:pStyle w:val="a6"/>
      </w:pPr>
      <w:r>
        <w:t>УРУТ – удельный расход условного топлива</w:t>
      </w:r>
    </w:p>
    <w:p w14:paraId="102D1FCE" w14:textId="77777777" w:rsidR="00BF0028" w:rsidRDefault="00BF0028" w:rsidP="00B71E79">
      <w:pPr>
        <w:pStyle w:val="a6"/>
      </w:pPr>
      <w:r>
        <w:t>УТМ – установка тепловой мощности</w:t>
      </w:r>
    </w:p>
    <w:p w14:paraId="2E29DED4" w14:textId="77777777" w:rsidR="00EA39A1" w:rsidRDefault="00EA39A1" w:rsidP="00B71E79">
      <w:pPr>
        <w:pStyle w:val="a6"/>
      </w:pPr>
      <w:r>
        <w:t>ЦТП – центральный тепловой пункт</w:t>
      </w:r>
    </w:p>
    <w:p w14:paraId="17563F50" w14:textId="77777777" w:rsidR="00E822F2" w:rsidRDefault="00E822F2" w:rsidP="00B71E79">
      <w:pPr>
        <w:pStyle w:val="a6"/>
      </w:pPr>
      <w:r>
        <w:t xml:space="preserve">СТ. </w:t>
      </w:r>
      <w:r w:rsidR="00BF0028">
        <w:t>–</w:t>
      </w:r>
      <w:r>
        <w:t xml:space="preserve"> станция</w:t>
      </w:r>
    </w:p>
    <w:p w14:paraId="62C7A0CC" w14:textId="77777777" w:rsidR="00BF0028" w:rsidRDefault="00BF0028" w:rsidP="00B71E79">
      <w:pPr>
        <w:pStyle w:val="a6"/>
      </w:pPr>
      <w:r>
        <w:t>ед. – единица</w:t>
      </w:r>
    </w:p>
    <w:p w14:paraId="1F70AFEB" w14:textId="77777777" w:rsidR="00BF0028" w:rsidRDefault="00BF0028" w:rsidP="00B71E79">
      <w:pPr>
        <w:pStyle w:val="a6"/>
      </w:pPr>
      <w:r>
        <w:t xml:space="preserve">Гкал - </w:t>
      </w:r>
      <w:r w:rsidRPr="00E822F2">
        <w:t>гигакалория</w:t>
      </w:r>
    </w:p>
    <w:p w14:paraId="41197CDF" w14:textId="77777777" w:rsidR="00EA39A1" w:rsidRDefault="00EA39A1" w:rsidP="00B71E79">
      <w:pPr>
        <w:pStyle w:val="a6"/>
      </w:pPr>
      <w:r>
        <w:t xml:space="preserve">Гкал/ч - </w:t>
      </w:r>
      <w:r w:rsidRPr="00E822F2">
        <w:t>гигакалория в час</w:t>
      </w:r>
    </w:p>
    <w:p w14:paraId="09D86130" w14:textId="77777777" w:rsidR="00E822F2" w:rsidRDefault="00E822F2" w:rsidP="00B71E79">
      <w:pPr>
        <w:pStyle w:val="a6"/>
      </w:pPr>
      <w:r>
        <w:t>°С – градус Цельсия</w:t>
      </w:r>
    </w:p>
    <w:p w14:paraId="4D1530AC" w14:textId="77777777" w:rsidR="00EA39A1" w:rsidRDefault="00EA39A1" w:rsidP="00B71E79">
      <w:pPr>
        <w:pStyle w:val="a6"/>
      </w:pPr>
      <w:r>
        <w:t>м в. ст. – миллиметр водяного столба</w:t>
      </w:r>
    </w:p>
    <w:p w14:paraId="40F92634" w14:textId="77777777" w:rsidR="00EA39A1" w:rsidRDefault="00EA39A1" w:rsidP="00B71E79">
      <w:pPr>
        <w:pStyle w:val="a6"/>
      </w:pPr>
      <w:r>
        <w:t xml:space="preserve">кг у.т./ Гкал – килограмм условного топлива на </w:t>
      </w:r>
      <w:r w:rsidR="00E822F2">
        <w:t>гигакалорию</w:t>
      </w:r>
    </w:p>
    <w:p w14:paraId="313B6C10" w14:textId="77777777" w:rsidR="00E822F2" w:rsidRDefault="00E822F2" w:rsidP="00B71E79">
      <w:pPr>
        <w:pStyle w:val="a6"/>
      </w:pPr>
      <w:r>
        <w:t>м – метр</w:t>
      </w:r>
    </w:p>
    <w:p w14:paraId="4FAD6D1D" w14:textId="77777777" w:rsidR="00E822F2" w:rsidRDefault="00E822F2" w:rsidP="00B71E79">
      <w:pPr>
        <w:pStyle w:val="a6"/>
      </w:pPr>
      <w:r>
        <w:t>мм - миллиметр</w:t>
      </w:r>
    </w:p>
    <w:p w14:paraId="4B3FE06E" w14:textId="77777777" w:rsidR="00E822F2" w:rsidRDefault="00E822F2" w:rsidP="00B71E79">
      <w:pPr>
        <w:pStyle w:val="a6"/>
      </w:pPr>
      <w:r>
        <w:t>МВт – мегаватт</w:t>
      </w:r>
    </w:p>
    <w:p w14:paraId="6C91AF34" w14:textId="77777777" w:rsidR="00E822F2" w:rsidRDefault="00E822F2" w:rsidP="00B71E79">
      <w:pPr>
        <w:pStyle w:val="a6"/>
      </w:pPr>
      <w:r>
        <w:t>кв.м. – квадратный метр</w:t>
      </w:r>
    </w:p>
    <w:p w14:paraId="2BFB5687" w14:textId="77777777" w:rsidR="00EA39A1" w:rsidRDefault="00EA39A1" w:rsidP="00B71E79">
      <w:pPr>
        <w:pStyle w:val="a6"/>
      </w:pPr>
      <w:r>
        <w:t>МПА</w:t>
      </w:r>
      <w:r w:rsidR="00E822F2">
        <w:t xml:space="preserve"> - </w:t>
      </w:r>
      <w:r w:rsidR="00E822F2" w:rsidRPr="00E822F2">
        <w:t>Мегапаскаль</w:t>
      </w:r>
    </w:p>
    <w:p w14:paraId="64333D9A" w14:textId="77777777" w:rsidR="00EA39A1" w:rsidRDefault="00EA39A1" w:rsidP="00B71E79">
      <w:pPr>
        <w:pStyle w:val="a6"/>
      </w:pPr>
      <w:r>
        <w:t>т.у.т</w:t>
      </w:r>
      <w:r w:rsidR="00E822F2">
        <w:t xml:space="preserve"> – тонна условного топлива</w:t>
      </w:r>
    </w:p>
    <w:p w14:paraId="1CCF1E81" w14:textId="77777777" w:rsidR="00EA39A1" w:rsidRDefault="00EA39A1" w:rsidP="00B71E79">
      <w:pPr>
        <w:pStyle w:val="a6"/>
      </w:pPr>
      <w:r>
        <w:t>тонн/ч</w:t>
      </w:r>
      <w:r w:rsidR="00E822F2">
        <w:t xml:space="preserve"> – тонн в час</w:t>
      </w:r>
    </w:p>
    <w:p w14:paraId="50D2015F" w14:textId="77777777" w:rsidR="00E822F2" w:rsidRDefault="00E822F2" w:rsidP="00B71E79">
      <w:pPr>
        <w:pStyle w:val="a6"/>
      </w:pPr>
      <w:r>
        <w:t>ч – час</w:t>
      </w:r>
    </w:p>
    <w:p w14:paraId="238B706E" w14:textId="77777777" w:rsidR="00EA39A1" w:rsidRDefault="00EA39A1" w:rsidP="00B71E79">
      <w:pPr>
        <w:pStyle w:val="a6"/>
      </w:pPr>
      <w:r>
        <w:t>тыс.куб.м.</w:t>
      </w:r>
      <w:r w:rsidR="00E822F2">
        <w:t xml:space="preserve"> – тысяч кубических метров</w:t>
      </w:r>
    </w:p>
    <w:p w14:paraId="3764FA69" w14:textId="77777777" w:rsidR="00EA39A1" w:rsidRDefault="00EA39A1" w:rsidP="00B71E79">
      <w:pPr>
        <w:pStyle w:val="a6"/>
      </w:pPr>
      <w:r>
        <w:t>тыс. тут</w:t>
      </w:r>
      <w:r w:rsidR="00E822F2">
        <w:t xml:space="preserve"> - тысяч тонн условного топлива</w:t>
      </w:r>
    </w:p>
    <w:p w14:paraId="37E76ECE" w14:textId="77777777" w:rsidR="00EA39A1" w:rsidRDefault="00EA39A1" w:rsidP="00B71E79">
      <w:pPr>
        <w:pStyle w:val="a6"/>
      </w:pPr>
      <w:r>
        <w:t>куб. м./ч</w:t>
      </w:r>
      <w:r w:rsidR="00E822F2">
        <w:t xml:space="preserve"> – кубических метров в час</w:t>
      </w:r>
    </w:p>
    <w:p w14:paraId="44929473" w14:textId="77777777" w:rsidR="00EA39A1" w:rsidRDefault="00EA39A1" w:rsidP="00B71E79">
      <w:pPr>
        <w:pStyle w:val="a6"/>
      </w:pPr>
      <w:r>
        <w:t>кВт</w:t>
      </w:r>
      <w:r w:rsidR="00E822F2">
        <w:t xml:space="preserve"> - киловатт</w:t>
      </w:r>
    </w:p>
    <w:p w14:paraId="4655E1C9" w14:textId="77777777" w:rsidR="00EA39A1" w:rsidRDefault="00EA39A1" w:rsidP="00B71E79">
      <w:pPr>
        <w:pStyle w:val="a6"/>
      </w:pPr>
      <w:r>
        <w:t>кВт-ч/Гкал</w:t>
      </w:r>
      <w:r w:rsidR="00E822F2">
        <w:t xml:space="preserve"> – киловатт в час на </w:t>
      </w:r>
      <w:r w:rsidR="00BF0028">
        <w:t>гигакалорию</w:t>
      </w:r>
    </w:p>
    <w:p w14:paraId="67C3A5F9" w14:textId="77777777" w:rsidR="00EA39A1" w:rsidRDefault="00EA39A1" w:rsidP="00B71E79">
      <w:pPr>
        <w:pStyle w:val="a6"/>
      </w:pPr>
      <w:r>
        <w:t>кгс/кв.см</w:t>
      </w:r>
      <w:r w:rsidR="00E822F2">
        <w:t xml:space="preserve"> – </w:t>
      </w:r>
      <w:r w:rsidR="00BF0028">
        <w:t>килограмм-сила</w:t>
      </w:r>
      <w:r w:rsidR="00E822F2">
        <w:t xml:space="preserve"> на квадратный сантиметр</w:t>
      </w:r>
    </w:p>
    <w:p w14:paraId="57C32602" w14:textId="77777777" w:rsidR="00EA39A1" w:rsidRDefault="00EA39A1" w:rsidP="00B71E79">
      <w:pPr>
        <w:pStyle w:val="a6"/>
      </w:pPr>
      <w:r>
        <w:t xml:space="preserve">ккал/куб.м. </w:t>
      </w:r>
      <w:r w:rsidR="00E822F2">
        <w:t>–</w:t>
      </w:r>
      <w:r>
        <w:t xml:space="preserve"> </w:t>
      </w:r>
      <w:r w:rsidR="00BF0028">
        <w:t>килокалория</w:t>
      </w:r>
      <w:r w:rsidR="00E822F2">
        <w:t xml:space="preserve"> на кубический метр</w:t>
      </w:r>
      <w:r>
        <w:br w:type="page"/>
      </w:r>
    </w:p>
    <w:p w14:paraId="749611C9" w14:textId="77777777" w:rsidR="00990F16" w:rsidRPr="00BD3831" w:rsidRDefault="00990F16" w:rsidP="00B71E79">
      <w:pPr>
        <w:pStyle w:val="a4"/>
      </w:pPr>
      <w:bookmarkStart w:id="4" w:name="_Toc137677239"/>
      <w:r w:rsidRPr="00BD3831">
        <w:lastRenderedPageBreak/>
        <w:t>Введение</w:t>
      </w:r>
      <w:bookmarkEnd w:id="3"/>
      <w:bookmarkEnd w:id="4"/>
    </w:p>
    <w:p w14:paraId="3C353DE9" w14:textId="2AC5DD44" w:rsidR="00990F16" w:rsidRPr="00894D5F" w:rsidRDefault="00990F16" w:rsidP="00B71E79">
      <w:pPr>
        <w:pStyle w:val="a6"/>
      </w:pPr>
      <w:r w:rsidRPr="00894D5F">
        <w:t xml:space="preserve">Актуализация схемы теплоснабжения </w:t>
      </w:r>
      <w:r w:rsidR="00F353F3">
        <w:t>Хомутининского</w:t>
      </w:r>
      <w:r w:rsidRPr="00894D5F">
        <w:t xml:space="preserve"> </w:t>
      </w:r>
      <w:r w:rsidR="009A7ECE">
        <w:t>сельского</w:t>
      </w:r>
      <w:r w:rsidRPr="00894D5F">
        <w:t xml:space="preserve"> поселения </w:t>
      </w:r>
      <w:r w:rsidR="00EF5FAD">
        <w:t>Увельского</w:t>
      </w:r>
      <w:r w:rsidRPr="00894D5F">
        <w:t xml:space="preserve"> муниципального района Челябинской области (далее – </w:t>
      </w:r>
      <w:r w:rsidR="007734AD">
        <w:t>сельское</w:t>
      </w:r>
      <w:r w:rsidRPr="00894D5F">
        <w:t xml:space="preserve"> поселение) на период с </w:t>
      </w:r>
      <w:r w:rsidR="0052597E">
        <w:t>2023</w:t>
      </w:r>
      <w:r w:rsidRPr="00894D5F">
        <w:t xml:space="preserve"> до </w:t>
      </w:r>
      <w:r w:rsidR="00EF5FAD">
        <w:t>2040</w:t>
      </w:r>
      <w:r w:rsidRPr="00894D5F">
        <w:t xml:space="preserve"> года</w:t>
      </w:r>
      <w:r w:rsidR="00302999">
        <w:t xml:space="preserve"> (актуализация на 202</w:t>
      </w:r>
      <w:r w:rsidR="0052597E">
        <w:t>4</w:t>
      </w:r>
      <w:r w:rsidR="00302999">
        <w:t>год)</w:t>
      </w:r>
      <w:r w:rsidRPr="00894D5F">
        <w:t xml:space="preserve"> включительно основывается на следующих нормативных документах:</w:t>
      </w:r>
    </w:p>
    <w:p w14:paraId="6194F114" w14:textId="77777777" w:rsidR="00990F16" w:rsidRPr="00894D5F" w:rsidRDefault="00990F16" w:rsidP="008C4695">
      <w:pPr>
        <w:pStyle w:val="a6"/>
        <w:numPr>
          <w:ilvl w:val="0"/>
          <w:numId w:val="26"/>
        </w:numPr>
        <w:ind w:left="0" w:firstLine="709"/>
      </w:pPr>
      <w:r w:rsidRPr="00894D5F">
        <w:t>Федеральный закон от 27 июля 2010года №190-ФЗ «О теплоснабжении»;</w:t>
      </w:r>
    </w:p>
    <w:p w14:paraId="29F17983" w14:textId="77777777" w:rsidR="00990F16" w:rsidRPr="00894D5F" w:rsidRDefault="00990F16" w:rsidP="008C4695">
      <w:pPr>
        <w:pStyle w:val="a6"/>
        <w:numPr>
          <w:ilvl w:val="0"/>
          <w:numId w:val="26"/>
        </w:numPr>
        <w:ind w:left="0" w:firstLine="709"/>
      </w:pPr>
      <w:r w:rsidRPr="00894D5F">
        <w:t>Федеральный закон от 23 ноября 2009года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FCF69FD" w14:textId="77777777" w:rsidR="00990F16" w:rsidRPr="00BD3831" w:rsidRDefault="00990F16" w:rsidP="008C4695">
      <w:pPr>
        <w:pStyle w:val="a6"/>
        <w:numPr>
          <w:ilvl w:val="0"/>
          <w:numId w:val="26"/>
        </w:numPr>
        <w:ind w:left="0" w:firstLine="709"/>
      </w:pPr>
      <w:r w:rsidRPr="00894D5F">
        <w:t>Постановление Правительства РФ от 22 февраля 2012года №154 «О требованиях к схемам теплоснабжения</w:t>
      </w:r>
      <w:r w:rsidRPr="00BD3831">
        <w:t>, порядку их разработки и утверждения»;</w:t>
      </w:r>
    </w:p>
    <w:p w14:paraId="4321C8C1" w14:textId="77777777" w:rsidR="00990F16" w:rsidRPr="00BD3831" w:rsidRDefault="00990F16" w:rsidP="008C4695">
      <w:pPr>
        <w:pStyle w:val="a6"/>
        <w:numPr>
          <w:ilvl w:val="0"/>
          <w:numId w:val="26"/>
        </w:numPr>
        <w:ind w:left="0" w:firstLine="709"/>
      </w:pPr>
      <w:r w:rsidRPr="00BD3831">
        <w:t>Постановление Правительства РФ от 03 апреля 2018года №405 «О внесении изменений в некоторые акты Правительства Российской Федерации»;</w:t>
      </w:r>
    </w:p>
    <w:p w14:paraId="021F76A6" w14:textId="77777777" w:rsidR="00990F16" w:rsidRPr="00BD3831" w:rsidRDefault="00990F16" w:rsidP="008C4695">
      <w:pPr>
        <w:pStyle w:val="a6"/>
        <w:numPr>
          <w:ilvl w:val="0"/>
          <w:numId w:val="26"/>
        </w:numPr>
        <w:ind w:left="0" w:firstLine="709"/>
      </w:pPr>
      <w:r w:rsidRPr="00BD3831">
        <w:t>Постановление Правительства РФ от 16 марта 2020года №276 «О внесении изменений в некоторые акты Правительства Российской Федерации по вопросам разработки и утверждения схем теплоснабжения в ценовых зонах теплоснабжения»;</w:t>
      </w:r>
    </w:p>
    <w:p w14:paraId="0C176C50" w14:textId="77777777" w:rsidR="00990F16" w:rsidRPr="00BD3831" w:rsidRDefault="00990F16" w:rsidP="008C4695">
      <w:pPr>
        <w:pStyle w:val="a6"/>
        <w:numPr>
          <w:ilvl w:val="0"/>
          <w:numId w:val="26"/>
        </w:numPr>
        <w:ind w:left="0" w:firstLine="709"/>
      </w:pPr>
      <w:r w:rsidRPr="00BD3831">
        <w:t>Постановление Правительства РФ от 03 ноября 2011года №882 «Об утверждении Правил рассмотрения разногласий, возникающих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и разработки схем теплоснабжения»;</w:t>
      </w:r>
    </w:p>
    <w:p w14:paraId="79A300C5" w14:textId="77777777" w:rsidR="00990F16" w:rsidRPr="00BD3831" w:rsidRDefault="00990F16" w:rsidP="008C4695">
      <w:pPr>
        <w:pStyle w:val="a6"/>
        <w:numPr>
          <w:ilvl w:val="0"/>
          <w:numId w:val="26"/>
        </w:numPr>
        <w:ind w:left="0" w:firstLine="709"/>
      </w:pPr>
      <w:r w:rsidRPr="00BD3831">
        <w:t>Постановление Правительства РФ от 16 апреля 2012года №307 «О порядке подключения к системам теплоснабжения и о внесении изменений в некоторые акты Правительства Российской Федерации»;</w:t>
      </w:r>
    </w:p>
    <w:p w14:paraId="7D616FE0" w14:textId="77777777" w:rsidR="00990F16" w:rsidRPr="00BD3831" w:rsidRDefault="00990F16" w:rsidP="008C4695">
      <w:pPr>
        <w:pStyle w:val="a6"/>
        <w:numPr>
          <w:ilvl w:val="0"/>
          <w:numId w:val="26"/>
        </w:numPr>
        <w:ind w:left="0" w:firstLine="709"/>
      </w:pPr>
      <w:r w:rsidRPr="00BD3831">
        <w:t>Постановление Правительства РФ от 25 января 2011года №18 «Об утверждении правил установления требований энергетической эффективности для зданий, строений, сооружений и требования к правилам определения класса энергетической эффективности многоквартирных домов»;</w:t>
      </w:r>
    </w:p>
    <w:p w14:paraId="1E0DF211" w14:textId="77777777" w:rsidR="00990F16" w:rsidRPr="00BD3831" w:rsidRDefault="00990F16" w:rsidP="008C4695">
      <w:pPr>
        <w:pStyle w:val="a6"/>
        <w:numPr>
          <w:ilvl w:val="0"/>
          <w:numId w:val="26"/>
        </w:numPr>
        <w:ind w:left="0" w:firstLine="709"/>
      </w:pPr>
      <w:r w:rsidRPr="00BD3831">
        <w:t>Приказ Министерства энергетики РФ от 5 марта 2019</w:t>
      </w:r>
      <w:r w:rsidR="00D3106E">
        <w:t>года</w:t>
      </w:r>
      <w:r w:rsidRPr="00BD3831">
        <w:t xml:space="preserve"> №212 «Об утверждении Методических указаний по разработке схем теплоснабжения»</w:t>
      </w:r>
      <w:r w:rsidR="002B7943">
        <w:t xml:space="preserve"> (далее по тексту схемы теплоснабжения – Методические указания)</w:t>
      </w:r>
      <w:r w:rsidRPr="00BD3831">
        <w:t>.</w:t>
      </w:r>
    </w:p>
    <w:p w14:paraId="180C3C3D" w14:textId="77777777" w:rsidR="00A83659" w:rsidRPr="00BD3831" w:rsidRDefault="00A83659">
      <w:pPr>
        <w:rPr>
          <w:szCs w:val="28"/>
        </w:rPr>
      </w:pPr>
      <w:r w:rsidRPr="00BD3831">
        <w:rPr>
          <w:szCs w:val="28"/>
        </w:rPr>
        <w:br w:type="page"/>
      </w:r>
    </w:p>
    <w:p w14:paraId="286F9D45" w14:textId="77777777" w:rsidR="00E1044C" w:rsidRPr="00BD3831" w:rsidRDefault="00E1044C" w:rsidP="00B71E79">
      <w:pPr>
        <w:pStyle w:val="a4"/>
      </w:pPr>
      <w:bookmarkStart w:id="5" w:name="_Toc137677240"/>
      <w:r w:rsidRPr="00BD3831">
        <w:lastRenderedPageBreak/>
        <w:t>1. Существующее положение в сфере производства, передачи и потребления тепловой энергии для целей теплоснабжения</w:t>
      </w:r>
      <w:bookmarkEnd w:id="5"/>
    </w:p>
    <w:p w14:paraId="5CF120E1" w14:textId="77777777" w:rsidR="00E1044C" w:rsidRPr="00BD3831" w:rsidRDefault="00E1044C" w:rsidP="00B71E79">
      <w:pPr>
        <w:pStyle w:val="a4"/>
      </w:pPr>
      <w:bookmarkStart w:id="6" w:name="_Toc137677241"/>
      <w:r w:rsidRPr="00BD3831">
        <w:t>Часть 1 Функциональная структура теплоснабжения</w:t>
      </w:r>
      <w:bookmarkEnd w:id="6"/>
    </w:p>
    <w:p w14:paraId="29873626" w14:textId="77777777" w:rsidR="005A4FF7" w:rsidRPr="00BD3831" w:rsidRDefault="005A4FF7" w:rsidP="00B71E79">
      <w:pPr>
        <w:pStyle w:val="a4"/>
      </w:pPr>
      <w:bookmarkStart w:id="7" w:name="_Toc137677242"/>
      <w:r w:rsidRPr="00BD3831">
        <w:t>1.1.1. Описание зон деятельности (эксплуатационной ответственности) теплоснабжающих и теплосетевых организаций, осуществляющих свою деятельность в границах зон деятельности единой теплоснабжающей организации</w:t>
      </w:r>
      <w:bookmarkEnd w:id="7"/>
    </w:p>
    <w:p w14:paraId="4335248C" w14:textId="58AEBEE1" w:rsidR="005A4FF7" w:rsidRPr="00BD3831" w:rsidRDefault="005A4FF7" w:rsidP="00B71E79">
      <w:pPr>
        <w:pStyle w:val="a6"/>
      </w:pPr>
      <w:r w:rsidRPr="00BD3831">
        <w:t>В зон</w:t>
      </w:r>
      <w:r w:rsidR="00F353F3">
        <w:t>у</w:t>
      </w:r>
      <w:r w:rsidRPr="00BD3831">
        <w:t xml:space="preserve"> эксплуатационной ответственности</w:t>
      </w:r>
      <w:r w:rsidR="00C9056E" w:rsidRPr="00BD3831">
        <w:t xml:space="preserve"> теплоснабжающ</w:t>
      </w:r>
      <w:r w:rsidR="008E3DE6">
        <w:t>ей</w:t>
      </w:r>
      <w:r w:rsidR="00C9056E" w:rsidRPr="00BD3831">
        <w:t xml:space="preserve"> и теплосетев</w:t>
      </w:r>
      <w:r w:rsidR="008E3DE6">
        <w:t>ой</w:t>
      </w:r>
      <w:r w:rsidR="00C9056E" w:rsidRPr="00BD3831">
        <w:t xml:space="preserve"> организаци</w:t>
      </w:r>
      <w:r w:rsidR="008E3DE6">
        <w:t>и</w:t>
      </w:r>
      <w:r w:rsidR="00C9056E" w:rsidRPr="00BD3831">
        <w:t xml:space="preserve"> на территории </w:t>
      </w:r>
      <w:r w:rsidR="009A7ECE">
        <w:t>сельского</w:t>
      </w:r>
      <w:r w:rsidR="00C9056E" w:rsidRPr="00BD3831">
        <w:t xml:space="preserve"> поселения</w:t>
      </w:r>
      <w:r w:rsidRPr="00BD3831">
        <w:t xml:space="preserve"> входит </w:t>
      </w:r>
      <w:r w:rsidR="00F353F3">
        <w:t>один</w:t>
      </w:r>
      <w:r w:rsidRPr="00BD3831">
        <w:t xml:space="preserve"> источник тепловой энергии</w:t>
      </w:r>
      <w:r w:rsidR="00C9056E" w:rsidRPr="00BD3831">
        <w:t>.</w:t>
      </w:r>
    </w:p>
    <w:p w14:paraId="68C7F968" w14:textId="77777777" w:rsidR="00C9056E" w:rsidRPr="00BD3831" w:rsidRDefault="00C9056E" w:rsidP="00B71E79">
      <w:pPr>
        <w:pStyle w:val="a6"/>
      </w:pPr>
      <w:r w:rsidRPr="00BD3831">
        <w:t>В таблице 1.1.1.1. представлен сводный перечень зон деятельности теплоснабжающих и теплосетевых организаций.</w:t>
      </w:r>
    </w:p>
    <w:p w14:paraId="5AB7EFDC" w14:textId="77777777" w:rsidR="00C9056E" w:rsidRPr="00BD3831" w:rsidRDefault="00C9056E" w:rsidP="00B71E79">
      <w:pPr>
        <w:pStyle w:val="a8"/>
      </w:pPr>
      <w:bookmarkStart w:id="8" w:name="_Toc100278911"/>
      <w:r w:rsidRPr="00BD3831">
        <w:t>Таблица 1.1.1.1. Сводный перечень зон деятельности теплоснабжающих и теплосетевых организаций</w:t>
      </w:r>
      <w:bookmarkEnd w:id="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135"/>
        <w:gridCol w:w="1559"/>
        <w:gridCol w:w="1843"/>
        <w:gridCol w:w="1275"/>
        <w:gridCol w:w="1560"/>
      </w:tblGrid>
      <w:tr w:rsidR="00595AB4" w:rsidRPr="00C94250" w14:paraId="0A4D22F2" w14:textId="77777777" w:rsidTr="00CA3281">
        <w:trPr>
          <w:trHeight w:val="20"/>
          <w:tblHeader/>
        </w:trPr>
        <w:tc>
          <w:tcPr>
            <w:tcW w:w="2262" w:type="dxa"/>
            <w:vMerge w:val="restart"/>
            <w:shd w:val="clear" w:color="auto" w:fill="auto"/>
            <w:hideMark/>
          </w:tcPr>
          <w:p w14:paraId="5D79A609" w14:textId="77777777" w:rsidR="00595AB4" w:rsidRPr="00C94250" w:rsidRDefault="00595AB4" w:rsidP="00CA3281">
            <w:pPr>
              <w:rPr>
                <w:color w:val="000000"/>
              </w:rPr>
            </w:pPr>
            <w:bookmarkStart w:id="9" w:name="_Hlk39039445"/>
            <w:r w:rsidRPr="00C94250">
              <w:rPr>
                <w:color w:val="000000"/>
              </w:rPr>
              <w:t>Наименование и адрес источника тепловой энергии</w:t>
            </w:r>
          </w:p>
        </w:tc>
        <w:tc>
          <w:tcPr>
            <w:tcW w:w="1135" w:type="dxa"/>
            <w:vMerge w:val="restart"/>
            <w:shd w:val="clear" w:color="auto" w:fill="auto"/>
            <w:hideMark/>
          </w:tcPr>
          <w:p w14:paraId="1EE37C51" w14:textId="77777777" w:rsidR="00595AB4" w:rsidRPr="00C94250" w:rsidRDefault="00595AB4" w:rsidP="00CA3281">
            <w:pPr>
              <w:rPr>
                <w:color w:val="000000"/>
              </w:rPr>
            </w:pPr>
            <w:r w:rsidRPr="00C94250">
              <w:rPr>
                <w:color w:val="000000"/>
              </w:rPr>
              <w:t>Населенный пункт</w:t>
            </w:r>
          </w:p>
        </w:tc>
        <w:tc>
          <w:tcPr>
            <w:tcW w:w="3402" w:type="dxa"/>
            <w:gridSpan w:val="2"/>
            <w:shd w:val="clear" w:color="auto" w:fill="auto"/>
            <w:hideMark/>
          </w:tcPr>
          <w:p w14:paraId="1824E920" w14:textId="77777777" w:rsidR="00595AB4" w:rsidRPr="00C94250" w:rsidRDefault="00595AB4" w:rsidP="00CA3281">
            <w:pPr>
              <w:rPr>
                <w:color w:val="000000"/>
              </w:rPr>
            </w:pPr>
            <w:r w:rsidRPr="00C94250">
              <w:rPr>
                <w:color w:val="000000"/>
              </w:rPr>
              <w:t>Наименование теплоснабжающей организации</w:t>
            </w:r>
          </w:p>
        </w:tc>
        <w:tc>
          <w:tcPr>
            <w:tcW w:w="1275" w:type="dxa"/>
            <w:vMerge w:val="restart"/>
            <w:shd w:val="clear" w:color="auto" w:fill="auto"/>
            <w:hideMark/>
          </w:tcPr>
          <w:p w14:paraId="5B101EDB" w14:textId="77777777" w:rsidR="00595AB4" w:rsidRPr="00C94250" w:rsidRDefault="00595AB4" w:rsidP="00CA3281">
            <w:pPr>
              <w:rPr>
                <w:color w:val="000000"/>
              </w:rPr>
            </w:pPr>
            <w:r w:rsidRPr="00C94250">
              <w:rPr>
                <w:color w:val="000000"/>
              </w:rPr>
              <w:t>Статус ЕТО</w:t>
            </w:r>
          </w:p>
        </w:tc>
        <w:tc>
          <w:tcPr>
            <w:tcW w:w="1560" w:type="dxa"/>
            <w:vMerge w:val="restart"/>
          </w:tcPr>
          <w:p w14:paraId="147C942C" w14:textId="77777777" w:rsidR="00595AB4" w:rsidRPr="00C94250" w:rsidRDefault="00595AB4" w:rsidP="00CA3281">
            <w:pPr>
              <w:rPr>
                <w:color w:val="000000"/>
              </w:rPr>
            </w:pPr>
            <w:r w:rsidRPr="00C94250">
              <w:rPr>
                <w:color w:val="000000"/>
              </w:rPr>
              <w:t>Номер технологической зоны</w:t>
            </w:r>
          </w:p>
        </w:tc>
      </w:tr>
      <w:tr w:rsidR="00595AB4" w:rsidRPr="00C94250" w14:paraId="56F93BE8" w14:textId="77777777" w:rsidTr="00CA3281">
        <w:trPr>
          <w:trHeight w:val="1234"/>
          <w:tblHeader/>
        </w:trPr>
        <w:tc>
          <w:tcPr>
            <w:tcW w:w="2262" w:type="dxa"/>
            <w:vMerge/>
            <w:shd w:val="clear" w:color="auto" w:fill="auto"/>
          </w:tcPr>
          <w:p w14:paraId="4C4251EA" w14:textId="77777777" w:rsidR="00595AB4" w:rsidRPr="00C94250" w:rsidRDefault="00595AB4" w:rsidP="00CA3281">
            <w:pPr>
              <w:rPr>
                <w:color w:val="000000"/>
              </w:rPr>
            </w:pPr>
          </w:p>
        </w:tc>
        <w:tc>
          <w:tcPr>
            <w:tcW w:w="1135" w:type="dxa"/>
            <w:vMerge/>
            <w:shd w:val="clear" w:color="auto" w:fill="auto"/>
          </w:tcPr>
          <w:p w14:paraId="274D5A19" w14:textId="77777777" w:rsidR="00595AB4" w:rsidRPr="00C94250" w:rsidRDefault="00595AB4" w:rsidP="00CA3281">
            <w:pPr>
              <w:rPr>
                <w:color w:val="000000"/>
              </w:rPr>
            </w:pPr>
          </w:p>
        </w:tc>
        <w:tc>
          <w:tcPr>
            <w:tcW w:w="1559" w:type="dxa"/>
            <w:shd w:val="clear" w:color="auto" w:fill="auto"/>
          </w:tcPr>
          <w:p w14:paraId="5D862D9F" w14:textId="77777777" w:rsidR="00595AB4" w:rsidRPr="00C94250" w:rsidRDefault="00595AB4" w:rsidP="00CA3281">
            <w:pPr>
              <w:rPr>
                <w:color w:val="000000"/>
              </w:rPr>
            </w:pPr>
            <w:r w:rsidRPr="00C94250">
              <w:rPr>
                <w:color w:val="000000"/>
              </w:rPr>
              <w:t>Источник тепловой энергии</w:t>
            </w:r>
          </w:p>
        </w:tc>
        <w:tc>
          <w:tcPr>
            <w:tcW w:w="1843" w:type="dxa"/>
          </w:tcPr>
          <w:p w14:paraId="7F9123F8" w14:textId="77777777" w:rsidR="00595AB4" w:rsidRPr="00C94250" w:rsidRDefault="00595AB4" w:rsidP="00CA3281">
            <w:pPr>
              <w:rPr>
                <w:color w:val="000000"/>
              </w:rPr>
            </w:pPr>
            <w:r w:rsidRPr="00C94250">
              <w:rPr>
                <w:color w:val="000000"/>
              </w:rPr>
              <w:t>Тепловые сети</w:t>
            </w:r>
          </w:p>
        </w:tc>
        <w:tc>
          <w:tcPr>
            <w:tcW w:w="1275" w:type="dxa"/>
            <w:vMerge/>
            <w:shd w:val="clear" w:color="auto" w:fill="auto"/>
          </w:tcPr>
          <w:p w14:paraId="7E1DE0EB" w14:textId="77777777" w:rsidR="00595AB4" w:rsidRPr="00C94250" w:rsidRDefault="00595AB4" w:rsidP="00CA3281">
            <w:pPr>
              <w:rPr>
                <w:color w:val="000000"/>
              </w:rPr>
            </w:pPr>
          </w:p>
        </w:tc>
        <w:tc>
          <w:tcPr>
            <w:tcW w:w="1560" w:type="dxa"/>
            <w:vMerge/>
          </w:tcPr>
          <w:p w14:paraId="5B4A9314" w14:textId="77777777" w:rsidR="00595AB4" w:rsidRPr="00C94250" w:rsidRDefault="00595AB4" w:rsidP="00CA3281">
            <w:pPr>
              <w:rPr>
                <w:color w:val="000000"/>
              </w:rPr>
            </w:pPr>
          </w:p>
        </w:tc>
      </w:tr>
      <w:tr w:rsidR="00131450" w:rsidRPr="00C94250" w14:paraId="5C3CF0ED" w14:textId="77777777" w:rsidTr="001C32A8">
        <w:trPr>
          <w:trHeight w:val="20"/>
        </w:trPr>
        <w:tc>
          <w:tcPr>
            <w:tcW w:w="2262" w:type="dxa"/>
            <w:shd w:val="clear" w:color="auto" w:fill="auto"/>
            <w:hideMark/>
          </w:tcPr>
          <w:p w14:paraId="327C24B9" w14:textId="5F3EFA93" w:rsidR="00131450" w:rsidRPr="00C94250" w:rsidRDefault="00131450" w:rsidP="00FE17EC">
            <w:pPr>
              <w:rPr>
                <w:color w:val="000000"/>
              </w:rPr>
            </w:pPr>
            <w:r>
              <w:rPr>
                <w:color w:val="000000"/>
              </w:rPr>
              <w:t>Котельная, ул. Лесная, 24</w:t>
            </w:r>
          </w:p>
        </w:tc>
        <w:tc>
          <w:tcPr>
            <w:tcW w:w="1135" w:type="dxa"/>
            <w:shd w:val="clear" w:color="auto" w:fill="auto"/>
            <w:hideMark/>
          </w:tcPr>
          <w:p w14:paraId="5F99A732" w14:textId="3F6FEEB1" w:rsidR="00131450" w:rsidRPr="00C94250" w:rsidRDefault="00131450" w:rsidP="00FE17EC">
            <w:pPr>
              <w:rPr>
                <w:color w:val="000000"/>
              </w:rPr>
            </w:pPr>
            <w:r>
              <w:t>с. Хомутинино</w:t>
            </w:r>
          </w:p>
        </w:tc>
        <w:tc>
          <w:tcPr>
            <w:tcW w:w="3402" w:type="dxa"/>
            <w:gridSpan w:val="2"/>
            <w:shd w:val="clear" w:color="auto" w:fill="auto"/>
          </w:tcPr>
          <w:p w14:paraId="104D6515" w14:textId="4F44922D" w:rsidR="00131450" w:rsidRPr="00C94250" w:rsidRDefault="00131450" w:rsidP="00FE17EC">
            <w:pPr>
              <w:rPr>
                <w:color w:val="000000"/>
              </w:rPr>
            </w:pPr>
            <w:r w:rsidRPr="00CE1038">
              <w:t>ООО</w:t>
            </w:r>
            <w:r>
              <w:t xml:space="preserve"> «ПрофТерминал-Энерго»</w:t>
            </w:r>
          </w:p>
        </w:tc>
        <w:tc>
          <w:tcPr>
            <w:tcW w:w="1275" w:type="dxa"/>
            <w:shd w:val="clear" w:color="auto" w:fill="auto"/>
            <w:hideMark/>
          </w:tcPr>
          <w:p w14:paraId="042B7F3E" w14:textId="77777777" w:rsidR="00131450" w:rsidRPr="00C94250" w:rsidRDefault="00131450" w:rsidP="00FE17EC">
            <w:pPr>
              <w:rPr>
                <w:color w:val="000000"/>
              </w:rPr>
            </w:pPr>
            <w:r>
              <w:rPr>
                <w:color w:val="000000"/>
              </w:rPr>
              <w:t>У</w:t>
            </w:r>
            <w:r w:rsidRPr="00C94250">
              <w:rPr>
                <w:color w:val="000000"/>
              </w:rPr>
              <w:t>тверждён</w:t>
            </w:r>
          </w:p>
        </w:tc>
        <w:tc>
          <w:tcPr>
            <w:tcW w:w="1560" w:type="dxa"/>
          </w:tcPr>
          <w:p w14:paraId="13BD323C" w14:textId="77777777" w:rsidR="00131450" w:rsidRPr="00C94250" w:rsidRDefault="00131450" w:rsidP="00FE17EC">
            <w:pPr>
              <w:rPr>
                <w:color w:val="000000"/>
                <w:lang w:val="en-US"/>
              </w:rPr>
            </w:pPr>
            <w:r w:rsidRPr="00C94250">
              <w:rPr>
                <w:color w:val="000000"/>
                <w:lang w:val="en-US"/>
              </w:rPr>
              <w:t>I</w:t>
            </w:r>
          </w:p>
        </w:tc>
      </w:tr>
      <w:bookmarkEnd w:id="9"/>
    </w:tbl>
    <w:p w14:paraId="0FF8A28F" w14:textId="77777777" w:rsidR="00C9056E" w:rsidRDefault="00C9056E" w:rsidP="00B71E79">
      <w:pPr>
        <w:pStyle w:val="a6"/>
      </w:pPr>
    </w:p>
    <w:p w14:paraId="5080FAD3" w14:textId="3CD6AD30" w:rsidR="00C94250" w:rsidRPr="00BB0FC5" w:rsidRDefault="00C94250" w:rsidP="00BB0FC5">
      <w:pPr>
        <w:pStyle w:val="a6"/>
      </w:pPr>
      <w:r w:rsidRPr="00BB0FC5">
        <w:t xml:space="preserve">В </w:t>
      </w:r>
      <w:r w:rsidR="00785753" w:rsidRPr="00BB0FC5">
        <w:t>сельском поселении</w:t>
      </w:r>
      <w:r w:rsidRPr="00BB0FC5">
        <w:t xml:space="preserve"> выделен</w:t>
      </w:r>
      <w:r w:rsidR="000403F0" w:rsidRPr="00BB0FC5">
        <w:t xml:space="preserve">а одна </w:t>
      </w:r>
      <w:r w:rsidRPr="00BB0FC5">
        <w:t>эксплуатационн</w:t>
      </w:r>
      <w:r w:rsidR="000403F0" w:rsidRPr="00BB0FC5">
        <w:t>ая</w:t>
      </w:r>
      <w:r w:rsidRPr="00BB0FC5">
        <w:t xml:space="preserve"> зон</w:t>
      </w:r>
      <w:r w:rsidR="000403F0" w:rsidRPr="00BB0FC5">
        <w:t>а</w:t>
      </w:r>
      <w:r w:rsidRPr="00BB0FC5">
        <w:t xml:space="preserve"> систем централизованного теплоснабжения, </w:t>
      </w:r>
      <w:r w:rsidR="00363E0F" w:rsidRPr="00BB0FC5">
        <w:t xml:space="preserve">и </w:t>
      </w:r>
      <w:r w:rsidR="00F353F3" w:rsidRPr="00BB0FC5">
        <w:t>одна</w:t>
      </w:r>
      <w:r w:rsidR="00363E0F" w:rsidRPr="00BB0FC5">
        <w:t xml:space="preserve"> технологическ</w:t>
      </w:r>
      <w:r w:rsidR="00F353F3" w:rsidRPr="00BB0FC5">
        <w:t>ая</w:t>
      </w:r>
      <w:r w:rsidR="00363E0F" w:rsidRPr="00BB0FC5">
        <w:t xml:space="preserve"> зон</w:t>
      </w:r>
      <w:r w:rsidR="00F353F3" w:rsidRPr="00BB0FC5">
        <w:t>а</w:t>
      </w:r>
      <w:r w:rsidRPr="00BB0FC5">
        <w:t>.</w:t>
      </w:r>
    </w:p>
    <w:p w14:paraId="7F23574D" w14:textId="77777777" w:rsidR="00914691" w:rsidRPr="00BB0FC5" w:rsidRDefault="00914691" w:rsidP="00BB0FC5">
      <w:pPr>
        <w:pStyle w:val="a6"/>
      </w:pPr>
      <w:bookmarkStart w:id="10" w:name="_Hlk58213758"/>
      <w:bookmarkStart w:id="11" w:name="_Hlk70397026"/>
      <w:r w:rsidRPr="00BB0FC5">
        <w:t>I технологическая зона</w:t>
      </w:r>
    </w:p>
    <w:bookmarkEnd w:id="10"/>
    <w:p w14:paraId="09D91F56" w14:textId="1760627E" w:rsidR="00363E0F" w:rsidRPr="00BB0FC5" w:rsidRDefault="00363E0F" w:rsidP="00BB0FC5">
      <w:pPr>
        <w:pStyle w:val="a6"/>
      </w:pPr>
      <w:r w:rsidRPr="00BB0FC5">
        <w:t xml:space="preserve">Зона действия </w:t>
      </w:r>
      <w:r w:rsidR="000403F0" w:rsidRPr="00BB0FC5">
        <w:t xml:space="preserve">Котельной, </w:t>
      </w:r>
      <w:r w:rsidR="00F353F3" w:rsidRPr="00BB0FC5">
        <w:t>ул. Лесная, 24</w:t>
      </w:r>
      <w:r w:rsidR="000403F0" w:rsidRPr="00BB0FC5">
        <w:t xml:space="preserve"> </w:t>
      </w:r>
      <w:r w:rsidRPr="00BB0FC5">
        <w:t xml:space="preserve">в </w:t>
      </w:r>
      <w:r w:rsidR="000403F0" w:rsidRPr="00BB0FC5">
        <w:t xml:space="preserve">с. </w:t>
      </w:r>
      <w:r w:rsidR="00F353F3" w:rsidRPr="00BB0FC5">
        <w:t>Хомутинино</w:t>
      </w:r>
      <w:r w:rsidRPr="00BB0FC5">
        <w:t xml:space="preserve"> определена ул</w:t>
      </w:r>
      <w:r w:rsidR="00C54072" w:rsidRPr="00BB0FC5">
        <w:t>.</w:t>
      </w:r>
      <w:r w:rsidRPr="00BB0FC5">
        <w:t xml:space="preserve"> </w:t>
      </w:r>
      <w:r w:rsidR="00F353F3" w:rsidRPr="00BB0FC5">
        <w:t>Лесная, Уральская, 40 лет Победы, Луначарского</w:t>
      </w:r>
      <w:r w:rsidRPr="00BB0FC5">
        <w:t>.</w:t>
      </w:r>
    </w:p>
    <w:bookmarkEnd w:id="11"/>
    <w:p w14:paraId="1BBEE055" w14:textId="77777777" w:rsidR="00C305E2" w:rsidRPr="00BB0FC5" w:rsidRDefault="00C305E2" w:rsidP="00BB0FC5">
      <w:pPr>
        <w:pStyle w:val="a6"/>
      </w:pPr>
      <w:r w:rsidRPr="00BB0FC5">
        <w:t>На рисунке 1.1.1.1. представлено деление функциональных структур теплоснабжения.</w:t>
      </w:r>
    </w:p>
    <w:p w14:paraId="7576AAC6" w14:textId="77777777" w:rsidR="00BB0FC5" w:rsidRDefault="00BB0FC5" w:rsidP="00BB0FC5">
      <w:pPr>
        <w:pStyle w:val="a6"/>
      </w:pPr>
      <w:r>
        <w:t xml:space="preserve">Ценовые зоны теплоснабжения не установлены на территории сельского поселения. </w:t>
      </w:r>
      <w:r w:rsidRPr="00387A07">
        <w:t xml:space="preserve">В качестве сетки расчетных элементов территориального деления, используемых в качестве территориальной единицы представления информации, принята сетка кадастрового деления территории </w:t>
      </w:r>
      <w:r>
        <w:t>Хомутининского сельского поселения</w:t>
      </w:r>
      <w:r w:rsidRPr="00387A07">
        <w:t>.</w:t>
      </w:r>
      <w:r>
        <w:t xml:space="preserve"> </w:t>
      </w:r>
    </w:p>
    <w:p w14:paraId="64825D7F" w14:textId="77777777" w:rsidR="00BB0FC5" w:rsidRDefault="00BB0FC5" w:rsidP="00BB0FC5">
      <w:pPr>
        <w:pStyle w:val="a6"/>
      </w:pPr>
      <w:r w:rsidRPr="00387A07">
        <w:t xml:space="preserve">При проведении кадастрового зонирования территории </w:t>
      </w:r>
      <w:r>
        <w:t>сельского поселения</w:t>
      </w:r>
      <w:r w:rsidRPr="00387A07">
        <w:t xml:space="preserve"> выделяются структурно-территориальные единицы - кадастровые зоны и кадастровые кварталы.</w:t>
      </w:r>
      <w:r>
        <w:t xml:space="preserve"> </w:t>
      </w:r>
      <w:r w:rsidRPr="00387A07">
        <w:t xml:space="preserve">Кадастровые зоны выделяются, как правило, включенных в </w:t>
      </w:r>
      <w:r>
        <w:t>сельскую</w:t>
      </w:r>
      <w:r w:rsidRPr="00387A07">
        <w:t xml:space="preserve"> черту дополнительных территорий.</w:t>
      </w:r>
      <w:r>
        <w:t xml:space="preserve"> </w:t>
      </w:r>
    </w:p>
    <w:p w14:paraId="4E10CC33" w14:textId="77777777" w:rsidR="00BB0FC5" w:rsidRDefault="00BB0FC5" w:rsidP="003B39F1">
      <w:pPr>
        <w:widowControl w:val="0"/>
        <w:tabs>
          <w:tab w:val="left" w:pos="993"/>
        </w:tabs>
        <w:autoSpaceDE w:val="0"/>
        <w:autoSpaceDN w:val="0"/>
        <w:adjustRightInd w:val="0"/>
        <w:spacing w:after="120"/>
        <w:ind w:firstLine="709"/>
        <w:contextualSpacing/>
        <w:jc w:val="both"/>
        <w:rPr>
          <w:rFonts w:eastAsia="Calibri"/>
          <w:szCs w:val="28"/>
        </w:rPr>
      </w:pPr>
    </w:p>
    <w:p w14:paraId="04B0F094" w14:textId="79D4646A" w:rsidR="00C305E2" w:rsidRDefault="00131450" w:rsidP="00131450">
      <w:pPr>
        <w:pStyle w:val="a6"/>
        <w:ind w:firstLine="0"/>
        <w:jc w:val="center"/>
        <w:rPr>
          <w:rFonts w:eastAsia="Calibri"/>
        </w:rPr>
      </w:pPr>
      <w:r w:rsidRPr="00131450">
        <w:rPr>
          <w:rFonts w:eastAsia="Calibri"/>
          <w:noProof/>
          <w:lang w:eastAsia="ru-RU"/>
        </w:rPr>
        <w:lastRenderedPageBreak/>
        <w:drawing>
          <wp:inline distT="0" distB="0" distL="0" distR="0" wp14:anchorId="641D22C7" wp14:editId="4CCC1844">
            <wp:extent cx="4915586" cy="4134427"/>
            <wp:effectExtent l="0" t="0" r="0" b="0"/>
            <wp:docPr id="18109182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18276" name=""/>
                    <pic:cNvPicPr/>
                  </pic:nvPicPr>
                  <pic:blipFill>
                    <a:blip r:embed="rId8"/>
                    <a:stretch>
                      <a:fillRect/>
                    </a:stretch>
                  </pic:blipFill>
                  <pic:spPr>
                    <a:xfrm>
                      <a:off x="0" y="0"/>
                      <a:ext cx="4915586" cy="4134427"/>
                    </a:xfrm>
                    <a:prstGeom prst="rect">
                      <a:avLst/>
                    </a:prstGeom>
                  </pic:spPr>
                </pic:pic>
              </a:graphicData>
            </a:graphic>
          </wp:inline>
        </w:drawing>
      </w:r>
    </w:p>
    <w:p w14:paraId="130A0D20" w14:textId="77777777" w:rsidR="00C305E2" w:rsidRPr="001444F6" w:rsidRDefault="00C305E2" w:rsidP="003B39F1">
      <w:pPr>
        <w:widowControl w:val="0"/>
        <w:tabs>
          <w:tab w:val="left" w:pos="993"/>
        </w:tabs>
        <w:autoSpaceDE w:val="0"/>
        <w:autoSpaceDN w:val="0"/>
        <w:adjustRightInd w:val="0"/>
        <w:spacing w:after="120"/>
        <w:ind w:firstLine="709"/>
        <w:contextualSpacing/>
        <w:jc w:val="both"/>
        <w:rPr>
          <w:rFonts w:eastAsia="Calibri"/>
          <w:szCs w:val="28"/>
        </w:rPr>
      </w:pPr>
      <w:r>
        <w:rPr>
          <w:rFonts w:eastAsia="Calibri"/>
          <w:szCs w:val="28"/>
        </w:rPr>
        <w:t>Таблица 1.1.1.1. Д</w:t>
      </w:r>
      <w:r w:rsidRPr="00C305E2">
        <w:rPr>
          <w:rFonts w:eastAsia="Calibri"/>
          <w:szCs w:val="28"/>
        </w:rPr>
        <w:t>еление функциональных структур теплоснабжения</w:t>
      </w:r>
    </w:p>
    <w:p w14:paraId="03A63050" w14:textId="3EAB8B93" w:rsidR="00387A07" w:rsidRDefault="00387A07" w:rsidP="00B71E79">
      <w:pPr>
        <w:pStyle w:val="a6"/>
      </w:pPr>
      <w:r w:rsidRPr="00387A07">
        <w:t>Кадастровые кварталы выделяются в границах кварталов существующей застройки, красных линий, а также территорий, ограниченных дорогами, просеками, реками и другими естественными границами.</w:t>
      </w:r>
      <w:r w:rsidR="008E3DE6">
        <w:t xml:space="preserve"> </w:t>
      </w:r>
      <w:r w:rsidRPr="00C54072">
        <w:t xml:space="preserve">Кадастровый номер </w:t>
      </w:r>
      <w:r w:rsidR="008E3DE6" w:rsidRPr="008E3DE6">
        <w:t>74:21:021</w:t>
      </w:r>
      <w:r w:rsidR="00894D5F" w:rsidRPr="00C54072">
        <w:t>*</w:t>
      </w:r>
      <w:r w:rsidRPr="00C54072">
        <w:rPr>
          <w:vertAlign w:val="superscript"/>
        </w:rPr>
        <w:footnoteReference w:id="1"/>
      </w:r>
      <w:r w:rsidRPr="00C54072">
        <w:t xml:space="preserve"> (74 – </w:t>
      </w:r>
      <w:r w:rsidR="00AA4AAF" w:rsidRPr="00C54072">
        <w:t>Челябинская область</w:t>
      </w:r>
      <w:r w:rsidRPr="00C54072">
        <w:t xml:space="preserve">, </w:t>
      </w:r>
      <w:r w:rsidR="008E3DE6">
        <w:t>21</w:t>
      </w:r>
      <w:r w:rsidRPr="00C54072">
        <w:t xml:space="preserve"> – </w:t>
      </w:r>
      <w:r w:rsidR="008E3DE6">
        <w:t>Увельский</w:t>
      </w:r>
      <w:r w:rsidR="005519D2" w:rsidRPr="00C54072">
        <w:t xml:space="preserve"> </w:t>
      </w:r>
      <w:r w:rsidR="00AA4AAF" w:rsidRPr="00C54072">
        <w:t>район</w:t>
      </w:r>
      <w:r w:rsidR="00894D5F" w:rsidRPr="00C54072">
        <w:t xml:space="preserve">, </w:t>
      </w:r>
      <w:r w:rsidR="00F353F3">
        <w:t>100</w:t>
      </w:r>
      <w:r w:rsidR="00894D5F" w:rsidRPr="00C54072">
        <w:t xml:space="preserve">* - </w:t>
      </w:r>
      <w:r w:rsidR="00F353F3">
        <w:t>Хомутининское сельское поселение</w:t>
      </w:r>
      <w:r w:rsidRPr="00C54072">
        <w:t>), изображено на рисунке 1.1.</w:t>
      </w:r>
      <w:r w:rsidR="008E3DE6">
        <w:t>1.2.</w:t>
      </w:r>
    </w:p>
    <w:p w14:paraId="501BA642" w14:textId="4F726447" w:rsidR="00EB7910" w:rsidRDefault="00EB7910" w:rsidP="00BB0FC5">
      <w:pPr>
        <w:pStyle w:val="a4"/>
      </w:pPr>
      <w:bookmarkStart w:id="12" w:name="_Toc137677243"/>
      <w:r>
        <w:t xml:space="preserve">Расчетные тепловые нагрузки по потребителям представлены в таблице </w:t>
      </w:r>
      <w:r w:rsidR="008D728A" w:rsidRPr="008D728A">
        <w:t>1.1.1.2.</w:t>
      </w:r>
    </w:p>
    <w:p w14:paraId="62CE43C4" w14:textId="61098D42" w:rsidR="008D728A" w:rsidRPr="008D728A" w:rsidRDefault="008D728A" w:rsidP="008D728A">
      <w:pPr>
        <w:pStyle w:val="a8"/>
      </w:pPr>
      <w:r>
        <w:t>Таблица 1.1.1.2.</w:t>
      </w:r>
      <w:r w:rsidRPr="008D728A">
        <w:t xml:space="preserve"> </w:t>
      </w:r>
      <w:r>
        <w:t>Расчетные тепловые нагрузки по потребителям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948"/>
        <w:gridCol w:w="3362"/>
      </w:tblGrid>
      <w:tr w:rsidR="008D728A" w:rsidRPr="008D728A" w14:paraId="75859CF7" w14:textId="77777777" w:rsidTr="008D728A">
        <w:trPr>
          <w:trHeight w:val="20"/>
          <w:tblHeader/>
        </w:trPr>
        <w:tc>
          <w:tcPr>
            <w:tcW w:w="684" w:type="pct"/>
            <w:shd w:val="clear" w:color="auto" w:fill="auto"/>
            <w:hideMark/>
          </w:tcPr>
          <w:p w14:paraId="00605AEC" w14:textId="77777777" w:rsidR="008D728A" w:rsidRPr="008D728A" w:rsidRDefault="008D728A" w:rsidP="008D728A">
            <w:pPr>
              <w:jc w:val="center"/>
              <w:rPr>
                <w:color w:val="000000"/>
                <w:szCs w:val="28"/>
              </w:rPr>
            </w:pPr>
            <w:r w:rsidRPr="008D728A">
              <w:rPr>
                <w:color w:val="000000"/>
                <w:szCs w:val="22"/>
                <w:lang w:val="en-US" w:eastAsia="en-US"/>
              </w:rPr>
              <w:t>№ пп</w:t>
            </w:r>
          </w:p>
        </w:tc>
        <w:tc>
          <w:tcPr>
            <w:tcW w:w="2570" w:type="pct"/>
            <w:shd w:val="clear" w:color="auto" w:fill="auto"/>
            <w:hideMark/>
          </w:tcPr>
          <w:p w14:paraId="0B8CAFCF" w14:textId="77777777" w:rsidR="008D728A" w:rsidRPr="008D728A" w:rsidRDefault="008D728A" w:rsidP="008D728A">
            <w:pPr>
              <w:jc w:val="center"/>
              <w:rPr>
                <w:color w:val="000000"/>
                <w:szCs w:val="28"/>
              </w:rPr>
            </w:pPr>
            <w:r w:rsidRPr="008D728A">
              <w:rPr>
                <w:color w:val="000000"/>
                <w:szCs w:val="22"/>
                <w:lang w:val="en-US" w:eastAsia="en-US"/>
              </w:rPr>
              <w:t>Наименование потребителя</w:t>
            </w:r>
          </w:p>
        </w:tc>
        <w:tc>
          <w:tcPr>
            <w:tcW w:w="1746" w:type="pct"/>
            <w:shd w:val="clear" w:color="auto" w:fill="auto"/>
            <w:hideMark/>
          </w:tcPr>
          <w:p w14:paraId="2F4141CA" w14:textId="77777777" w:rsidR="008D728A" w:rsidRPr="008D728A" w:rsidRDefault="008D728A" w:rsidP="008D728A">
            <w:pPr>
              <w:jc w:val="center"/>
              <w:rPr>
                <w:color w:val="000000"/>
                <w:szCs w:val="28"/>
              </w:rPr>
            </w:pPr>
            <w:r w:rsidRPr="008D728A">
              <w:rPr>
                <w:color w:val="000000"/>
                <w:szCs w:val="28"/>
              </w:rPr>
              <w:t>Расчетная тепловая нагрузка, Гкал/ч</w:t>
            </w:r>
          </w:p>
        </w:tc>
      </w:tr>
      <w:tr w:rsidR="008D728A" w:rsidRPr="008D728A" w14:paraId="3C6CF3D7" w14:textId="77777777" w:rsidTr="008D728A">
        <w:trPr>
          <w:trHeight w:val="20"/>
        </w:trPr>
        <w:tc>
          <w:tcPr>
            <w:tcW w:w="5000" w:type="pct"/>
            <w:gridSpan w:val="3"/>
            <w:shd w:val="clear" w:color="auto" w:fill="auto"/>
            <w:vAlign w:val="center"/>
          </w:tcPr>
          <w:p w14:paraId="61DED3B7" w14:textId="56AC68BE" w:rsidR="008D728A" w:rsidRPr="008D728A" w:rsidRDefault="008D728A" w:rsidP="008D728A">
            <w:pPr>
              <w:jc w:val="center"/>
              <w:rPr>
                <w:color w:val="000000"/>
                <w:szCs w:val="22"/>
                <w:lang w:val="en-US" w:eastAsia="en-US"/>
              </w:rPr>
            </w:pPr>
            <w:r>
              <w:rPr>
                <w:color w:val="000000"/>
              </w:rPr>
              <w:t>Котельная, ул. Лесная, 24</w:t>
            </w:r>
          </w:p>
        </w:tc>
      </w:tr>
      <w:tr w:rsidR="008D728A" w:rsidRPr="008D728A" w14:paraId="34D77D02" w14:textId="77777777" w:rsidTr="008D728A">
        <w:trPr>
          <w:trHeight w:val="20"/>
        </w:trPr>
        <w:tc>
          <w:tcPr>
            <w:tcW w:w="5000" w:type="pct"/>
            <w:gridSpan w:val="3"/>
            <w:shd w:val="clear" w:color="auto" w:fill="auto"/>
            <w:vAlign w:val="center"/>
            <w:hideMark/>
          </w:tcPr>
          <w:p w14:paraId="21E3A256" w14:textId="77777777" w:rsidR="008D728A" w:rsidRPr="008D728A" w:rsidRDefault="008D728A" w:rsidP="008D728A">
            <w:pPr>
              <w:jc w:val="center"/>
              <w:rPr>
                <w:color w:val="000000"/>
                <w:szCs w:val="28"/>
              </w:rPr>
            </w:pPr>
            <w:r w:rsidRPr="008D728A">
              <w:rPr>
                <w:color w:val="000000"/>
                <w:szCs w:val="22"/>
                <w:lang w:val="en-US" w:eastAsia="en-US"/>
              </w:rPr>
              <w:t>Население</w:t>
            </w:r>
          </w:p>
        </w:tc>
      </w:tr>
      <w:tr w:rsidR="008D728A" w:rsidRPr="008D728A" w14:paraId="649B556E" w14:textId="77777777" w:rsidTr="008D728A">
        <w:trPr>
          <w:trHeight w:val="20"/>
        </w:trPr>
        <w:tc>
          <w:tcPr>
            <w:tcW w:w="684" w:type="pct"/>
            <w:shd w:val="clear" w:color="auto" w:fill="auto"/>
            <w:hideMark/>
          </w:tcPr>
          <w:p w14:paraId="49E37F4E" w14:textId="77777777" w:rsidR="008D728A" w:rsidRPr="008D728A" w:rsidRDefault="008D728A" w:rsidP="008D728A">
            <w:pPr>
              <w:rPr>
                <w:color w:val="000000"/>
                <w:szCs w:val="28"/>
              </w:rPr>
            </w:pPr>
            <w:r w:rsidRPr="008D728A">
              <w:rPr>
                <w:color w:val="000000"/>
                <w:szCs w:val="28"/>
                <w:lang w:val="en-US"/>
              </w:rPr>
              <w:t>1</w:t>
            </w:r>
          </w:p>
        </w:tc>
        <w:tc>
          <w:tcPr>
            <w:tcW w:w="2570" w:type="pct"/>
            <w:shd w:val="clear" w:color="auto" w:fill="auto"/>
            <w:vAlign w:val="center"/>
            <w:hideMark/>
          </w:tcPr>
          <w:p w14:paraId="3797BB6A" w14:textId="77777777" w:rsidR="008D728A" w:rsidRPr="008D728A" w:rsidRDefault="008D728A" w:rsidP="008D728A">
            <w:pPr>
              <w:rPr>
                <w:color w:val="000000"/>
                <w:szCs w:val="28"/>
              </w:rPr>
            </w:pPr>
            <w:r w:rsidRPr="008D728A">
              <w:rPr>
                <w:color w:val="000000"/>
                <w:szCs w:val="22"/>
                <w:lang w:val="en-US" w:eastAsia="en-US"/>
              </w:rPr>
              <w:t>ул. Уральская, 2</w:t>
            </w:r>
          </w:p>
        </w:tc>
        <w:tc>
          <w:tcPr>
            <w:tcW w:w="1746" w:type="pct"/>
            <w:shd w:val="clear" w:color="auto" w:fill="auto"/>
            <w:vAlign w:val="center"/>
            <w:hideMark/>
          </w:tcPr>
          <w:p w14:paraId="52FD9072" w14:textId="77777777" w:rsidR="008D728A" w:rsidRPr="008D728A" w:rsidRDefault="008D728A" w:rsidP="008D728A">
            <w:pPr>
              <w:jc w:val="right"/>
              <w:rPr>
                <w:color w:val="000000"/>
                <w:szCs w:val="28"/>
              </w:rPr>
            </w:pPr>
            <w:r w:rsidRPr="008D728A">
              <w:rPr>
                <w:color w:val="000000"/>
                <w:szCs w:val="22"/>
                <w:lang w:val="en-US" w:eastAsia="en-US"/>
              </w:rPr>
              <w:t>0.072</w:t>
            </w:r>
          </w:p>
        </w:tc>
      </w:tr>
      <w:tr w:rsidR="008D728A" w:rsidRPr="008D728A" w14:paraId="041F1EFE" w14:textId="77777777" w:rsidTr="008D728A">
        <w:trPr>
          <w:trHeight w:val="20"/>
        </w:trPr>
        <w:tc>
          <w:tcPr>
            <w:tcW w:w="684" w:type="pct"/>
            <w:shd w:val="clear" w:color="auto" w:fill="auto"/>
            <w:hideMark/>
          </w:tcPr>
          <w:p w14:paraId="36294C01" w14:textId="77777777" w:rsidR="008D728A" w:rsidRPr="008D728A" w:rsidRDefault="008D728A" w:rsidP="008D728A">
            <w:pPr>
              <w:rPr>
                <w:color w:val="000000"/>
                <w:szCs w:val="28"/>
              </w:rPr>
            </w:pPr>
            <w:r w:rsidRPr="008D728A">
              <w:rPr>
                <w:color w:val="000000"/>
                <w:szCs w:val="28"/>
                <w:lang w:val="en-US"/>
              </w:rPr>
              <w:t>2</w:t>
            </w:r>
          </w:p>
        </w:tc>
        <w:tc>
          <w:tcPr>
            <w:tcW w:w="2570" w:type="pct"/>
            <w:shd w:val="clear" w:color="auto" w:fill="auto"/>
            <w:vAlign w:val="center"/>
            <w:hideMark/>
          </w:tcPr>
          <w:p w14:paraId="6955A38B" w14:textId="77777777" w:rsidR="008D728A" w:rsidRPr="008D728A" w:rsidRDefault="008D728A" w:rsidP="008D728A">
            <w:pPr>
              <w:rPr>
                <w:color w:val="000000"/>
                <w:szCs w:val="28"/>
              </w:rPr>
            </w:pPr>
            <w:r w:rsidRPr="008D728A">
              <w:rPr>
                <w:color w:val="000000"/>
                <w:szCs w:val="22"/>
                <w:lang w:val="en-US" w:eastAsia="en-US"/>
              </w:rPr>
              <w:t>ул. Уральская, 4</w:t>
            </w:r>
          </w:p>
        </w:tc>
        <w:tc>
          <w:tcPr>
            <w:tcW w:w="1746" w:type="pct"/>
            <w:shd w:val="clear" w:color="auto" w:fill="auto"/>
            <w:vAlign w:val="center"/>
            <w:hideMark/>
          </w:tcPr>
          <w:p w14:paraId="156FFBE4" w14:textId="77777777" w:rsidR="008D728A" w:rsidRPr="008D728A" w:rsidRDefault="008D728A" w:rsidP="008D728A">
            <w:pPr>
              <w:jc w:val="right"/>
              <w:rPr>
                <w:color w:val="000000"/>
                <w:szCs w:val="28"/>
              </w:rPr>
            </w:pPr>
            <w:r w:rsidRPr="008D728A">
              <w:rPr>
                <w:color w:val="000000"/>
                <w:szCs w:val="22"/>
                <w:lang w:val="en-US" w:eastAsia="en-US"/>
              </w:rPr>
              <w:t>0.078</w:t>
            </w:r>
          </w:p>
        </w:tc>
      </w:tr>
      <w:tr w:rsidR="008D728A" w:rsidRPr="008D728A" w14:paraId="390F1876" w14:textId="77777777" w:rsidTr="008D728A">
        <w:trPr>
          <w:trHeight w:val="20"/>
        </w:trPr>
        <w:tc>
          <w:tcPr>
            <w:tcW w:w="684" w:type="pct"/>
            <w:shd w:val="clear" w:color="auto" w:fill="auto"/>
            <w:hideMark/>
          </w:tcPr>
          <w:p w14:paraId="38F49C7D" w14:textId="77777777" w:rsidR="008D728A" w:rsidRPr="008D728A" w:rsidRDefault="008D728A" w:rsidP="008D728A">
            <w:pPr>
              <w:rPr>
                <w:color w:val="000000"/>
                <w:szCs w:val="28"/>
              </w:rPr>
            </w:pPr>
            <w:r w:rsidRPr="008D728A">
              <w:rPr>
                <w:color w:val="000000"/>
                <w:szCs w:val="28"/>
                <w:lang w:val="en-US"/>
              </w:rPr>
              <w:t>3</w:t>
            </w:r>
          </w:p>
        </w:tc>
        <w:tc>
          <w:tcPr>
            <w:tcW w:w="2570" w:type="pct"/>
            <w:shd w:val="clear" w:color="auto" w:fill="auto"/>
            <w:vAlign w:val="center"/>
            <w:hideMark/>
          </w:tcPr>
          <w:p w14:paraId="1B243351" w14:textId="77777777" w:rsidR="008D728A" w:rsidRPr="008D728A" w:rsidRDefault="008D728A" w:rsidP="008D728A">
            <w:pPr>
              <w:rPr>
                <w:color w:val="000000"/>
                <w:szCs w:val="28"/>
              </w:rPr>
            </w:pPr>
            <w:r w:rsidRPr="008D728A">
              <w:rPr>
                <w:color w:val="000000"/>
                <w:szCs w:val="22"/>
                <w:lang w:val="en-US" w:eastAsia="en-US"/>
              </w:rPr>
              <w:t>ул. Уральская, 6</w:t>
            </w:r>
          </w:p>
        </w:tc>
        <w:tc>
          <w:tcPr>
            <w:tcW w:w="1746" w:type="pct"/>
            <w:shd w:val="clear" w:color="auto" w:fill="auto"/>
            <w:vAlign w:val="center"/>
            <w:hideMark/>
          </w:tcPr>
          <w:p w14:paraId="56D15DFA" w14:textId="77777777" w:rsidR="008D728A" w:rsidRPr="008D728A" w:rsidRDefault="008D728A" w:rsidP="008D728A">
            <w:pPr>
              <w:jc w:val="right"/>
              <w:rPr>
                <w:color w:val="000000"/>
                <w:szCs w:val="28"/>
              </w:rPr>
            </w:pPr>
            <w:r w:rsidRPr="008D728A">
              <w:rPr>
                <w:color w:val="000000"/>
                <w:szCs w:val="22"/>
                <w:lang w:val="en-US" w:eastAsia="en-US"/>
              </w:rPr>
              <w:t>0.074</w:t>
            </w:r>
          </w:p>
        </w:tc>
      </w:tr>
      <w:tr w:rsidR="008D728A" w:rsidRPr="008D728A" w14:paraId="408DCAC4" w14:textId="77777777" w:rsidTr="008D728A">
        <w:trPr>
          <w:trHeight w:val="20"/>
        </w:trPr>
        <w:tc>
          <w:tcPr>
            <w:tcW w:w="684" w:type="pct"/>
            <w:shd w:val="clear" w:color="auto" w:fill="auto"/>
            <w:hideMark/>
          </w:tcPr>
          <w:p w14:paraId="132A3C23" w14:textId="77777777" w:rsidR="008D728A" w:rsidRPr="008D728A" w:rsidRDefault="008D728A" w:rsidP="008D728A">
            <w:pPr>
              <w:rPr>
                <w:color w:val="000000"/>
                <w:szCs w:val="28"/>
              </w:rPr>
            </w:pPr>
            <w:r w:rsidRPr="008D728A">
              <w:rPr>
                <w:color w:val="000000"/>
                <w:szCs w:val="28"/>
                <w:lang w:val="en-US"/>
              </w:rPr>
              <w:t>4</w:t>
            </w:r>
          </w:p>
        </w:tc>
        <w:tc>
          <w:tcPr>
            <w:tcW w:w="2570" w:type="pct"/>
            <w:shd w:val="clear" w:color="auto" w:fill="auto"/>
            <w:vAlign w:val="center"/>
            <w:hideMark/>
          </w:tcPr>
          <w:p w14:paraId="5651D950" w14:textId="77777777" w:rsidR="008D728A" w:rsidRPr="008D728A" w:rsidRDefault="008D728A" w:rsidP="008D728A">
            <w:pPr>
              <w:rPr>
                <w:color w:val="000000"/>
                <w:szCs w:val="28"/>
              </w:rPr>
            </w:pPr>
            <w:r w:rsidRPr="008D728A">
              <w:rPr>
                <w:color w:val="000000"/>
                <w:szCs w:val="22"/>
                <w:lang w:val="en-US" w:eastAsia="en-US"/>
              </w:rPr>
              <w:t>ул. Уральская, 8</w:t>
            </w:r>
          </w:p>
        </w:tc>
        <w:tc>
          <w:tcPr>
            <w:tcW w:w="1746" w:type="pct"/>
            <w:shd w:val="clear" w:color="auto" w:fill="auto"/>
            <w:vAlign w:val="center"/>
            <w:hideMark/>
          </w:tcPr>
          <w:p w14:paraId="1D0AC0A9" w14:textId="77777777" w:rsidR="008D728A" w:rsidRPr="008D728A" w:rsidRDefault="008D728A" w:rsidP="008D728A">
            <w:pPr>
              <w:jc w:val="right"/>
              <w:rPr>
                <w:color w:val="000000"/>
                <w:szCs w:val="28"/>
              </w:rPr>
            </w:pPr>
            <w:r w:rsidRPr="008D728A">
              <w:rPr>
                <w:color w:val="000000"/>
                <w:szCs w:val="22"/>
                <w:lang w:val="en-US" w:eastAsia="en-US"/>
              </w:rPr>
              <w:t>0.077</w:t>
            </w:r>
          </w:p>
        </w:tc>
      </w:tr>
      <w:tr w:rsidR="008D728A" w:rsidRPr="008D728A" w14:paraId="6B2322F1" w14:textId="77777777" w:rsidTr="008D728A">
        <w:trPr>
          <w:trHeight w:val="20"/>
        </w:trPr>
        <w:tc>
          <w:tcPr>
            <w:tcW w:w="684" w:type="pct"/>
            <w:shd w:val="clear" w:color="auto" w:fill="auto"/>
            <w:hideMark/>
          </w:tcPr>
          <w:p w14:paraId="1AA8A3F6" w14:textId="77777777" w:rsidR="008D728A" w:rsidRPr="008D728A" w:rsidRDefault="008D728A" w:rsidP="008D728A">
            <w:pPr>
              <w:rPr>
                <w:color w:val="000000"/>
                <w:szCs w:val="28"/>
              </w:rPr>
            </w:pPr>
            <w:r w:rsidRPr="008D728A">
              <w:rPr>
                <w:color w:val="000000"/>
                <w:szCs w:val="28"/>
                <w:lang w:val="en-US"/>
              </w:rPr>
              <w:t>5</w:t>
            </w:r>
          </w:p>
        </w:tc>
        <w:tc>
          <w:tcPr>
            <w:tcW w:w="2570" w:type="pct"/>
            <w:shd w:val="clear" w:color="auto" w:fill="auto"/>
            <w:vAlign w:val="center"/>
            <w:hideMark/>
          </w:tcPr>
          <w:p w14:paraId="52A6D747" w14:textId="77777777" w:rsidR="008D728A" w:rsidRPr="008D728A" w:rsidRDefault="008D728A" w:rsidP="008D728A">
            <w:pPr>
              <w:rPr>
                <w:color w:val="000000"/>
                <w:szCs w:val="28"/>
              </w:rPr>
            </w:pPr>
            <w:r w:rsidRPr="008D728A">
              <w:rPr>
                <w:color w:val="000000"/>
                <w:szCs w:val="22"/>
                <w:lang w:val="en-US" w:eastAsia="en-US"/>
              </w:rPr>
              <w:t>ул. Уральская, 10</w:t>
            </w:r>
          </w:p>
        </w:tc>
        <w:tc>
          <w:tcPr>
            <w:tcW w:w="1746" w:type="pct"/>
            <w:shd w:val="clear" w:color="auto" w:fill="auto"/>
            <w:vAlign w:val="center"/>
            <w:hideMark/>
          </w:tcPr>
          <w:p w14:paraId="659DA07F" w14:textId="77777777" w:rsidR="008D728A" w:rsidRPr="008D728A" w:rsidRDefault="008D728A" w:rsidP="008D728A">
            <w:pPr>
              <w:jc w:val="right"/>
              <w:rPr>
                <w:color w:val="000000"/>
                <w:szCs w:val="28"/>
              </w:rPr>
            </w:pPr>
            <w:r w:rsidRPr="008D728A">
              <w:rPr>
                <w:color w:val="000000"/>
                <w:szCs w:val="22"/>
                <w:lang w:val="en-US" w:eastAsia="en-US"/>
              </w:rPr>
              <w:t>0.078</w:t>
            </w:r>
          </w:p>
        </w:tc>
      </w:tr>
      <w:tr w:rsidR="008D728A" w:rsidRPr="008D728A" w14:paraId="1AF37FF1" w14:textId="77777777" w:rsidTr="008D728A">
        <w:trPr>
          <w:trHeight w:val="20"/>
        </w:trPr>
        <w:tc>
          <w:tcPr>
            <w:tcW w:w="684" w:type="pct"/>
            <w:shd w:val="clear" w:color="auto" w:fill="auto"/>
            <w:hideMark/>
          </w:tcPr>
          <w:p w14:paraId="3E006C97" w14:textId="77777777" w:rsidR="008D728A" w:rsidRPr="008D728A" w:rsidRDefault="008D728A" w:rsidP="008D728A">
            <w:pPr>
              <w:rPr>
                <w:color w:val="000000"/>
                <w:szCs w:val="28"/>
              </w:rPr>
            </w:pPr>
            <w:r w:rsidRPr="008D728A">
              <w:rPr>
                <w:color w:val="000000"/>
                <w:szCs w:val="28"/>
                <w:lang w:val="en-US"/>
              </w:rPr>
              <w:t>6</w:t>
            </w:r>
          </w:p>
        </w:tc>
        <w:tc>
          <w:tcPr>
            <w:tcW w:w="2570" w:type="pct"/>
            <w:shd w:val="clear" w:color="auto" w:fill="auto"/>
            <w:vAlign w:val="center"/>
            <w:hideMark/>
          </w:tcPr>
          <w:p w14:paraId="3152AC35" w14:textId="77777777" w:rsidR="008D728A" w:rsidRPr="008D728A" w:rsidRDefault="008D728A" w:rsidP="008D728A">
            <w:pPr>
              <w:rPr>
                <w:color w:val="000000"/>
                <w:szCs w:val="28"/>
              </w:rPr>
            </w:pPr>
            <w:r w:rsidRPr="008D728A">
              <w:rPr>
                <w:color w:val="000000"/>
                <w:szCs w:val="22"/>
                <w:lang w:val="en-US" w:eastAsia="en-US"/>
              </w:rPr>
              <w:t>ул. Уральская, 12</w:t>
            </w:r>
          </w:p>
        </w:tc>
        <w:tc>
          <w:tcPr>
            <w:tcW w:w="1746" w:type="pct"/>
            <w:shd w:val="clear" w:color="auto" w:fill="auto"/>
            <w:vAlign w:val="center"/>
            <w:hideMark/>
          </w:tcPr>
          <w:p w14:paraId="4BA52E71" w14:textId="77777777" w:rsidR="008D728A" w:rsidRPr="008D728A" w:rsidRDefault="008D728A" w:rsidP="008D728A">
            <w:pPr>
              <w:jc w:val="right"/>
              <w:rPr>
                <w:color w:val="000000"/>
                <w:szCs w:val="28"/>
              </w:rPr>
            </w:pPr>
            <w:r w:rsidRPr="008D728A">
              <w:rPr>
                <w:color w:val="000000"/>
                <w:szCs w:val="22"/>
                <w:lang w:val="en-US" w:eastAsia="en-US"/>
              </w:rPr>
              <w:t>0.075</w:t>
            </w:r>
          </w:p>
        </w:tc>
      </w:tr>
      <w:tr w:rsidR="008D728A" w:rsidRPr="008D728A" w14:paraId="24786A28" w14:textId="77777777" w:rsidTr="008D728A">
        <w:trPr>
          <w:trHeight w:val="20"/>
        </w:trPr>
        <w:tc>
          <w:tcPr>
            <w:tcW w:w="684" w:type="pct"/>
            <w:shd w:val="clear" w:color="auto" w:fill="auto"/>
            <w:hideMark/>
          </w:tcPr>
          <w:p w14:paraId="0A8000B1" w14:textId="77777777" w:rsidR="008D728A" w:rsidRPr="008D728A" w:rsidRDefault="008D728A" w:rsidP="008D728A">
            <w:pPr>
              <w:rPr>
                <w:color w:val="000000"/>
                <w:szCs w:val="28"/>
              </w:rPr>
            </w:pPr>
            <w:r w:rsidRPr="008D728A">
              <w:rPr>
                <w:color w:val="000000"/>
                <w:szCs w:val="28"/>
                <w:lang w:val="en-US"/>
              </w:rPr>
              <w:t>7</w:t>
            </w:r>
          </w:p>
        </w:tc>
        <w:tc>
          <w:tcPr>
            <w:tcW w:w="2570" w:type="pct"/>
            <w:shd w:val="clear" w:color="auto" w:fill="auto"/>
            <w:vAlign w:val="center"/>
            <w:hideMark/>
          </w:tcPr>
          <w:p w14:paraId="6BA74C5B" w14:textId="77777777" w:rsidR="008D728A" w:rsidRPr="008D728A" w:rsidRDefault="008D728A" w:rsidP="008D728A">
            <w:pPr>
              <w:rPr>
                <w:color w:val="000000"/>
                <w:szCs w:val="28"/>
              </w:rPr>
            </w:pPr>
            <w:r w:rsidRPr="008D728A">
              <w:rPr>
                <w:color w:val="000000"/>
                <w:szCs w:val="22"/>
                <w:lang w:val="en-US" w:eastAsia="en-US"/>
              </w:rPr>
              <w:t>ул. Уральская, 14</w:t>
            </w:r>
          </w:p>
        </w:tc>
        <w:tc>
          <w:tcPr>
            <w:tcW w:w="1746" w:type="pct"/>
            <w:shd w:val="clear" w:color="auto" w:fill="auto"/>
            <w:vAlign w:val="center"/>
            <w:hideMark/>
          </w:tcPr>
          <w:p w14:paraId="0C2938E5" w14:textId="77777777" w:rsidR="008D728A" w:rsidRPr="008D728A" w:rsidRDefault="008D728A" w:rsidP="008D728A">
            <w:pPr>
              <w:jc w:val="right"/>
              <w:rPr>
                <w:color w:val="000000"/>
                <w:szCs w:val="28"/>
              </w:rPr>
            </w:pPr>
            <w:r w:rsidRPr="008D728A">
              <w:rPr>
                <w:color w:val="000000"/>
                <w:szCs w:val="22"/>
                <w:lang w:val="en-US" w:eastAsia="en-US"/>
              </w:rPr>
              <w:t>0.073</w:t>
            </w:r>
          </w:p>
        </w:tc>
      </w:tr>
      <w:tr w:rsidR="008D728A" w:rsidRPr="008D728A" w14:paraId="6FD831B8" w14:textId="77777777" w:rsidTr="008D728A">
        <w:trPr>
          <w:trHeight w:val="20"/>
        </w:trPr>
        <w:tc>
          <w:tcPr>
            <w:tcW w:w="684" w:type="pct"/>
            <w:shd w:val="clear" w:color="auto" w:fill="auto"/>
            <w:hideMark/>
          </w:tcPr>
          <w:p w14:paraId="3A8D4684" w14:textId="77777777" w:rsidR="008D728A" w:rsidRPr="008D728A" w:rsidRDefault="008D728A" w:rsidP="008D728A">
            <w:pPr>
              <w:rPr>
                <w:color w:val="000000"/>
                <w:szCs w:val="28"/>
              </w:rPr>
            </w:pPr>
            <w:r w:rsidRPr="008D728A">
              <w:rPr>
                <w:color w:val="000000"/>
                <w:szCs w:val="28"/>
                <w:lang w:val="en-US"/>
              </w:rPr>
              <w:lastRenderedPageBreak/>
              <w:t>8</w:t>
            </w:r>
          </w:p>
        </w:tc>
        <w:tc>
          <w:tcPr>
            <w:tcW w:w="2570" w:type="pct"/>
            <w:shd w:val="clear" w:color="auto" w:fill="auto"/>
            <w:vAlign w:val="center"/>
            <w:hideMark/>
          </w:tcPr>
          <w:p w14:paraId="58D70274" w14:textId="77777777" w:rsidR="008D728A" w:rsidRPr="008D728A" w:rsidRDefault="008D728A" w:rsidP="008D728A">
            <w:pPr>
              <w:rPr>
                <w:color w:val="000000"/>
                <w:szCs w:val="28"/>
              </w:rPr>
            </w:pPr>
            <w:r w:rsidRPr="008D728A">
              <w:rPr>
                <w:color w:val="000000"/>
                <w:szCs w:val="22"/>
                <w:lang w:val="en-US" w:eastAsia="en-US"/>
              </w:rPr>
              <w:t>ул. Уральская, 16</w:t>
            </w:r>
          </w:p>
        </w:tc>
        <w:tc>
          <w:tcPr>
            <w:tcW w:w="1746" w:type="pct"/>
            <w:shd w:val="clear" w:color="auto" w:fill="auto"/>
            <w:vAlign w:val="center"/>
            <w:hideMark/>
          </w:tcPr>
          <w:p w14:paraId="4B860770" w14:textId="77777777" w:rsidR="008D728A" w:rsidRPr="008D728A" w:rsidRDefault="008D728A" w:rsidP="008D728A">
            <w:pPr>
              <w:jc w:val="right"/>
              <w:rPr>
                <w:color w:val="000000"/>
                <w:szCs w:val="28"/>
              </w:rPr>
            </w:pPr>
            <w:r w:rsidRPr="008D728A">
              <w:rPr>
                <w:color w:val="000000"/>
                <w:szCs w:val="22"/>
                <w:lang w:val="en-US" w:eastAsia="en-US"/>
              </w:rPr>
              <w:t>0.078</w:t>
            </w:r>
          </w:p>
        </w:tc>
      </w:tr>
      <w:tr w:rsidR="008D728A" w:rsidRPr="008D728A" w14:paraId="563EBB82" w14:textId="77777777" w:rsidTr="008D728A">
        <w:trPr>
          <w:trHeight w:val="20"/>
        </w:trPr>
        <w:tc>
          <w:tcPr>
            <w:tcW w:w="684" w:type="pct"/>
            <w:shd w:val="clear" w:color="auto" w:fill="auto"/>
            <w:hideMark/>
          </w:tcPr>
          <w:p w14:paraId="53F85E79" w14:textId="77777777" w:rsidR="008D728A" w:rsidRPr="008D728A" w:rsidRDefault="008D728A" w:rsidP="008D728A">
            <w:pPr>
              <w:rPr>
                <w:color w:val="000000"/>
                <w:szCs w:val="28"/>
              </w:rPr>
            </w:pPr>
            <w:r w:rsidRPr="008D728A">
              <w:rPr>
                <w:color w:val="000000"/>
                <w:szCs w:val="28"/>
                <w:lang w:val="en-US"/>
              </w:rPr>
              <w:t>9</w:t>
            </w:r>
          </w:p>
        </w:tc>
        <w:tc>
          <w:tcPr>
            <w:tcW w:w="2570" w:type="pct"/>
            <w:shd w:val="clear" w:color="auto" w:fill="auto"/>
            <w:vAlign w:val="center"/>
            <w:hideMark/>
          </w:tcPr>
          <w:p w14:paraId="7A4D20E5" w14:textId="77777777" w:rsidR="008D728A" w:rsidRPr="008D728A" w:rsidRDefault="008D728A" w:rsidP="008D728A">
            <w:pPr>
              <w:rPr>
                <w:color w:val="000000"/>
                <w:szCs w:val="28"/>
              </w:rPr>
            </w:pPr>
            <w:r w:rsidRPr="008D728A">
              <w:rPr>
                <w:color w:val="000000"/>
                <w:szCs w:val="22"/>
                <w:lang w:val="en-US" w:eastAsia="en-US"/>
              </w:rPr>
              <w:t>ул. 40 лет Победы, 4</w:t>
            </w:r>
          </w:p>
        </w:tc>
        <w:tc>
          <w:tcPr>
            <w:tcW w:w="1746" w:type="pct"/>
            <w:shd w:val="clear" w:color="auto" w:fill="auto"/>
            <w:vAlign w:val="center"/>
            <w:hideMark/>
          </w:tcPr>
          <w:p w14:paraId="7BF3E254" w14:textId="77777777" w:rsidR="008D728A" w:rsidRPr="008D728A" w:rsidRDefault="008D728A" w:rsidP="008D728A">
            <w:pPr>
              <w:jc w:val="right"/>
              <w:rPr>
                <w:color w:val="000000"/>
                <w:szCs w:val="28"/>
              </w:rPr>
            </w:pPr>
            <w:r w:rsidRPr="008D728A">
              <w:rPr>
                <w:color w:val="000000"/>
                <w:szCs w:val="22"/>
                <w:lang w:val="en-US" w:eastAsia="en-US"/>
              </w:rPr>
              <w:t>0.063</w:t>
            </w:r>
          </w:p>
        </w:tc>
      </w:tr>
      <w:tr w:rsidR="008D728A" w:rsidRPr="008D728A" w14:paraId="33621241" w14:textId="77777777" w:rsidTr="008D728A">
        <w:trPr>
          <w:trHeight w:val="20"/>
        </w:trPr>
        <w:tc>
          <w:tcPr>
            <w:tcW w:w="684" w:type="pct"/>
            <w:shd w:val="clear" w:color="auto" w:fill="auto"/>
            <w:hideMark/>
          </w:tcPr>
          <w:p w14:paraId="3FAC41F8" w14:textId="77777777" w:rsidR="008D728A" w:rsidRPr="008D728A" w:rsidRDefault="008D728A" w:rsidP="008D728A">
            <w:pPr>
              <w:rPr>
                <w:color w:val="000000"/>
                <w:szCs w:val="28"/>
              </w:rPr>
            </w:pPr>
            <w:r w:rsidRPr="008D728A">
              <w:rPr>
                <w:color w:val="000000"/>
                <w:szCs w:val="22"/>
                <w:lang w:val="en-US" w:eastAsia="en-US"/>
              </w:rPr>
              <w:t>10</w:t>
            </w:r>
          </w:p>
        </w:tc>
        <w:tc>
          <w:tcPr>
            <w:tcW w:w="2570" w:type="pct"/>
            <w:shd w:val="clear" w:color="auto" w:fill="auto"/>
            <w:vAlign w:val="center"/>
            <w:hideMark/>
          </w:tcPr>
          <w:p w14:paraId="4E6B9578" w14:textId="77777777" w:rsidR="008D728A" w:rsidRPr="008D728A" w:rsidRDefault="008D728A" w:rsidP="008D728A">
            <w:pPr>
              <w:rPr>
                <w:color w:val="000000"/>
                <w:szCs w:val="28"/>
              </w:rPr>
            </w:pPr>
            <w:r w:rsidRPr="008D728A">
              <w:rPr>
                <w:color w:val="000000"/>
                <w:szCs w:val="22"/>
                <w:lang w:val="en-US" w:eastAsia="en-US"/>
              </w:rPr>
              <w:t>ул. 40 лет Победы, 6</w:t>
            </w:r>
          </w:p>
        </w:tc>
        <w:tc>
          <w:tcPr>
            <w:tcW w:w="1746" w:type="pct"/>
            <w:shd w:val="clear" w:color="auto" w:fill="auto"/>
            <w:vAlign w:val="center"/>
            <w:hideMark/>
          </w:tcPr>
          <w:p w14:paraId="1051F649" w14:textId="77777777" w:rsidR="008D728A" w:rsidRPr="008D728A" w:rsidRDefault="008D728A" w:rsidP="008D728A">
            <w:pPr>
              <w:jc w:val="right"/>
              <w:rPr>
                <w:color w:val="000000"/>
                <w:szCs w:val="28"/>
              </w:rPr>
            </w:pPr>
            <w:r w:rsidRPr="008D728A">
              <w:rPr>
                <w:color w:val="000000"/>
                <w:szCs w:val="22"/>
                <w:lang w:val="en-US" w:eastAsia="en-US"/>
              </w:rPr>
              <w:t>0.065</w:t>
            </w:r>
          </w:p>
        </w:tc>
      </w:tr>
      <w:tr w:rsidR="008D728A" w:rsidRPr="008D728A" w14:paraId="4D837995" w14:textId="77777777" w:rsidTr="008D728A">
        <w:trPr>
          <w:trHeight w:val="20"/>
        </w:trPr>
        <w:tc>
          <w:tcPr>
            <w:tcW w:w="3254" w:type="pct"/>
            <w:gridSpan w:val="2"/>
            <w:shd w:val="clear" w:color="auto" w:fill="auto"/>
            <w:vAlign w:val="center"/>
            <w:hideMark/>
          </w:tcPr>
          <w:p w14:paraId="5463293E" w14:textId="77777777" w:rsidR="008D728A" w:rsidRPr="008D728A" w:rsidRDefault="008D728A" w:rsidP="008D728A">
            <w:pPr>
              <w:rPr>
                <w:color w:val="000000"/>
                <w:szCs w:val="28"/>
              </w:rPr>
            </w:pPr>
            <w:r w:rsidRPr="008D728A">
              <w:rPr>
                <w:color w:val="000000"/>
                <w:szCs w:val="22"/>
                <w:lang w:val="en-US" w:eastAsia="en-US"/>
              </w:rPr>
              <w:t>Итого по населению</w:t>
            </w:r>
          </w:p>
        </w:tc>
        <w:tc>
          <w:tcPr>
            <w:tcW w:w="1746" w:type="pct"/>
            <w:shd w:val="clear" w:color="auto" w:fill="auto"/>
            <w:vAlign w:val="center"/>
            <w:hideMark/>
          </w:tcPr>
          <w:p w14:paraId="7B32235C" w14:textId="77777777" w:rsidR="008D728A" w:rsidRPr="008D728A" w:rsidRDefault="008D728A" w:rsidP="008D728A">
            <w:pPr>
              <w:jc w:val="right"/>
              <w:rPr>
                <w:color w:val="000000"/>
                <w:szCs w:val="28"/>
              </w:rPr>
            </w:pPr>
            <w:r w:rsidRPr="008D728A">
              <w:rPr>
                <w:color w:val="000000"/>
                <w:szCs w:val="22"/>
                <w:lang w:val="en-US" w:eastAsia="en-US"/>
              </w:rPr>
              <w:t>0.733</w:t>
            </w:r>
          </w:p>
        </w:tc>
      </w:tr>
      <w:tr w:rsidR="008D728A" w:rsidRPr="008D728A" w14:paraId="6192A8A5" w14:textId="77777777" w:rsidTr="008D728A">
        <w:trPr>
          <w:trHeight w:val="20"/>
        </w:trPr>
        <w:tc>
          <w:tcPr>
            <w:tcW w:w="5000" w:type="pct"/>
            <w:gridSpan w:val="3"/>
            <w:shd w:val="clear" w:color="auto" w:fill="auto"/>
            <w:vAlign w:val="center"/>
            <w:hideMark/>
          </w:tcPr>
          <w:p w14:paraId="47DC1807" w14:textId="77777777" w:rsidR="008D728A" w:rsidRPr="008D728A" w:rsidRDefault="008D728A" w:rsidP="008D728A">
            <w:pPr>
              <w:jc w:val="center"/>
              <w:rPr>
                <w:color w:val="000000"/>
                <w:szCs w:val="28"/>
              </w:rPr>
            </w:pPr>
            <w:r w:rsidRPr="008D728A">
              <w:rPr>
                <w:color w:val="000000"/>
                <w:szCs w:val="22"/>
                <w:lang w:val="en-US" w:eastAsia="en-US"/>
              </w:rPr>
              <w:t>Бюджетные потребители</w:t>
            </w:r>
          </w:p>
        </w:tc>
      </w:tr>
      <w:tr w:rsidR="008D728A" w:rsidRPr="008D728A" w14:paraId="00144C43" w14:textId="77777777" w:rsidTr="008D728A">
        <w:trPr>
          <w:trHeight w:val="20"/>
        </w:trPr>
        <w:tc>
          <w:tcPr>
            <w:tcW w:w="684" w:type="pct"/>
            <w:shd w:val="clear" w:color="auto" w:fill="auto"/>
            <w:hideMark/>
          </w:tcPr>
          <w:p w14:paraId="525CB58E" w14:textId="77777777" w:rsidR="008D728A" w:rsidRPr="008D728A" w:rsidRDefault="008D728A" w:rsidP="008D728A">
            <w:pPr>
              <w:rPr>
                <w:color w:val="000000"/>
                <w:szCs w:val="28"/>
              </w:rPr>
            </w:pPr>
            <w:r w:rsidRPr="008D728A">
              <w:rPr>
                <w:color w:val="000000"/>
                <w:szCs w:val="28"/>
              </w:rPr>
              <w:t>1</w:t>
            </w:r>
          </w:p>
        </w:tc>
        <w:tc>
          <w:tcPr>
            <w:tcW w:w="2570" w:type="pct"/>
            <w:shd w:val="clear" w:color="auto" w:fill="auto"/>
            <w:vAlign w:val="center"/>
            <w:hideMark/>
          </w:tcPr>
          <w:p w14:paraId="49ADECD7" w14:textId="77777777" w:rsidR="008D728A" w:rsidRPr="008D728A" w:rsidRDefault="008D728A" w:rsidP="008D728A">
            <w:pPr>
              <w:rPr>
                <w:color w:val="000000"/>
                <w:szCs w:val="28"/>
              </w:rPr>
            </w:pPr>
            <w:r w:rsidRPr="008D728A">
              <w:rPr>
                <w:color w:val="000000"/>
                <w:szCs w:val="28"/>
              </w:rPr>
              <w:t>ГБУЗ Районная больница п. Увельский</w:t>
            </w:r>
          </w:p>
        </w:tc>
        <w:tc>
          <w:tcPr>
            <w:tcW w:w="1746" w:type="pct"/>
            <w:shd w:val="clear" w:color="auto" w:fill="auto"/>
            <w:vAlign w:val="bottom"/>
            <w:hideMark/>
          </w:tcPr>
          <w:p w14:paraId="3063CF4B" w14:textId="77777777" w:rsidR="008D728A" w:rsidRPr="008D728A" w:rsidRDefault="008D728A" w:rsidP="008D728A">
            <w:pPr>
              <w:jc w:val="right"/>
              <w:rPr>
                <w:color w:val="000000"/>
                <w:szCs w:val="28"/>
              </w:rPr>
            </w:pPr>
            <w:r w:rsidRPr="008D728A">
              <w:rPr>
                <w:color w:val="000000"/>
                <w:szCs w:val="28"/>
              </w:rPr>
              <w:t>0.033</w:t>
            </w:r>
          </w:p>
        </w:tc>
      </w:tr>
      <w:tr w:rsidR="008D728A" w:rsidRPr="008D728A" w14:paraId="7AB732D2" w14:textId="77777777" w:rsidTr="008D728A">
        <w:trPr>
          <w:trHeight w:val="20"/>
        </w:trPr>
        <w:tc>
          <w:tcPr>
            <w:tcW w:w="684" w:type="pct"/>
            <w:shd w:val="clear" w:color="auto" w:fill="auto"/>
            <w:hideMark/>
          </w:tcPr>
          <w:p w14:paraId="25BE5BEA" w14:textId="77777777" w:rsidR="008D728A" w:rsidRPr="008D728A" w:rsidRDefault="008D728A" w:rsidP="008D728A">
            <w:pPr>
              <w:rPr>
                <w:color w:val="000000"/>
                <w:szCs w:val="28"/>
              </w:rPr>
            </w:pPr>
            <w:r w:rsidRPr="008D728A">
              <w:rPr>
                <w:color w:val="000000"/>
                <w:szCs w:val="28"/>
              </w:rPr>
              <w:t>2</w:t>
            </w:r>
          </w:p>
        </w:tc>
        <w:tc>
          <w:tcPr>
            <w:tcW w:w="2570" w:type="pct"/>
            <w:shd w:val="clear" w:color="auto" w:fill="auto"/>
            <w:vAlign w:val="center"/>
            <w:hideMark/>
          </w:tcPr>
          <w:p w14:paraId="12D8F4FB" w14:textId="77777777" w:rsidR="008D728A" w:rsidRPr="008D728A" w:rsidRDefault="008D728A" w:rsidP="008D728A">
            <w:pPr>
              <w:rPr>
                <w:color w:val="000000"/>
                <w:szCs w:val="28"/>
              </w:rPr>
            </w:pPr>
            <w:r w:rsidRPr="008D728A">
              <w:rPr>
                <w:color w:val="000000"/>
                <w:szCs w:val="28"/>
              </w:rPr>
              <w:t>МКУК «Хомутининская сельская централизованная клубная система»</w:t>
            </w:r>
          </w:p>
        </w:tc>
        <w:tc>
          <w:tcPr>
            <w:tcW w:w="1746" w:type="pct"/>
            <w:shd w:val="clear" w:color="auto" w:fill="auto"/>
            <w:vAlign w:val="bottom"/>
            <w:hideMark/>
          </w:tcPr>
          <w:p w14:paraId="283B018C" w14:textId="77777777" w:rsidR="008D728A" w:rsidRPr="008D728A" w:rsidRDefault="008D728A" w:rsidP="008D728A">
            <w:pPr>
              <w:jc w:val="right"/>
              <w:rPr>
                <w:color w:val="000000"/>
                <w:szCs w:val="28"/>
              </w:rPr>
            </w:pPr>
            <w:r w:rsidRPr="008D728A">
              <w:rPr>
                <w:color w:val="000000"/>
                <w:szCs w:val="28"/>
              </w:rPr>
              <w:t>0.215</w:t>
            </w:r>
          </w:p>
        </w:tc>
      </w:tr>
      <w:tr w:rsidR="008D728A" w:rsidRPr="008D728A" w14:paraId="2E75EF43" w14:textId="77777777" w:rsidTr="008D728A">
        <w:trPr>
          <w:trHeight w:val="20"/>
        </w:trPr>
        <w:tc>
          <w:tcPr>
            <w:tcW w:w="684" w:type="pct"/>
            <w:shd w:val="clear" w:color="auto" w:fill="auto"/>
            <w:hideMark/>
          </w:tcPr>
          <w:p w14:paraId="61258FC2" w14:textId="77777777" w:rsidR="008D728A" w:rsidRPr="008D728A" w:rsidRDefault="008D728A" w:rsidP="008D728A">
            <w:pPr>
              <w:rPr>
                <w:color w:val="000000"/>
                <w:szCs w:val="28"/>
              </w:rPr>
            </w:pPr>
            <w:r w:rsidRPr="008D728A">
              <w:rPr>
                <w:color w:val="000000"/>
                <w:szCs w:val="28"/>
              </w:rPr>
              <w:t>3</w:t>
            </w:r>
          </w:p>
        </w:tc>
        <w:tc>
          <w:tcPr>
            <w:tcW w:w="2570" w:type="pct"/>
            <w:shd w:val="clear" w:color="auto" w:fill="auto"/>
            <w:vAlign w:val="center"/>
            <w:hideMark/>
          </w:tcPr>
          <w:p w14:paraId="7908EDD9" w14:textId="77777777" w:rsidR="008D728A" w:rsidRPr="008D728A" w:rsidRDefault="008D728A" w:rsidP="008D728A">
            <w:pPr>
              <w:rPr>
                <w:color w:val="000000"/>
                <w:szCs w:val="28"/>
              </w:rPr>
            </w:pPr>
            <w:r w:rsidRPr="008D728A">
              <w:rPr>
                <w:color w:val="000000"/>
                <w:szCs w:val="28"/>
              </w:rPr>
              <w:t>МОУ «Хомутининская СОШ»</w:t>
            </w:r>
          </w:p>
        </w:tc>
        <w:tc>
          <w:tcPr>
            <w:tcW w:w="1746" w:type="pct"/>
            <w:shd w:val="clear" w:color="auto" w:fill="auto"/>
            <w:vAlign w:val="bottom"/>
            <w:hideMark/>
          </w:tcPr>
          <w:p w14:paraId="66999F02" w14:textId="77777777" w:rsidR="008D728A" w:rsidRPr="008D728A" w:rsidRDefault="008D728A" w:rsidP="008D728A">
            <w:pPr>
              <w:jc w:val="right"/>
              <w:rPr>
                <w:color w:val="000000"/>
                <w:szCs w:val="28"/>
              </w:rPr>
            </w:pPr>
            <w:r w:rsidRPr="008D728A">
              <w:rPr>
                <w:color w:val="000000"/>
                <w:szCs w:val="28"/>
              </w:rPr>
              <w:t>0.281</w:t>
            </w:r>
          </w:p>
        </w:tc>
      </w:tr>
      <w:tr w:rsidR="008D728A" w:rsidRPr="008D728A" w14:paraId="09F424FF" w14:textId="77777777" w:rsidTr="008D728A">
        <w:trPr>
          <w:trHeight w:val="20"/>
        </w:trPr>
        <w:tc>
          <w:tcPr>
            <w:tcW w:w="684" w:type="pct"/>
            <w:shd w:val="clear" w:color="auto" w:fill="auto"/>
            <w:hideMark/>
          </w:tcPr>
          <w:p w14:paraId="7D68A784" w14:textId="77777777" w:rsidR="008D728A" w:rsidRPr="008D728A" w:rsidRDefault="008D728A" w:rsidP="008D728A">
            <w:pPr>
              <w:rPr>
                <w:color w:val="000000"/>
                <w:szCs w:val="28"/>
              </w:rPr>
            </w:pPr>
            <w:r w:rsidRPr="008D728A">
              <w:rPr>
                <w:color w:val="000000"/>
                <w:szCs w:val="28"/>
              </w:rPr>
              <w:t>4</w:t>
            </w:r>
          </w:p>
        </w:tc>
        <w:tc>
          <w:tcPr>
            <w:tcW w:w="2570" w:type="pct"/>
            <w:shd w:val="clear" w:color="auto" w:fill="auto"/>
            <w:vAlign w:val="center"/>
            <w:hideMark/>
          </w:tcPr>
          <w:p w14:paraId="32EF6C6A" w14:textId="77777777" w:rsidR="008D728A" w:rsidRPr="008D728A" w:rsidRDefault="008D728A" w:rsidP="008D728A">
            <w:pPr>
              <w:rPr>
                <w:color w:val="000000"/>
                <w:szCs w:val="28"/>
              </w:rPr>
            </w:pPr>
            <w:r w:rsidRPr="008D728A">
              <w:rPr>
                <w:color w:val="000000"/>
                <w:szCs w:val="28"/>
              </w:rPr>
              <w:t>МКДОУ «Детский сад №4»</w:t>
            </w:r>
          </w:p>
        </w:tc>
        <w:tc>
          <w:tcPr>
            <w:tcW w:w="1746" w:type="pct"/>
            <w:shd w:val="clear" w:color="auto" w:fill="auto"/>
            <w:vAlign w:val="bottom"/>
            <w:hideMark/>
          </w:tcPr>
          <w:p w14:paraId="261EE2EB" w14:textId="77777777" w:rsidR="008D728A" w:rsidRPr="008D728A" w:rsidRDefault="008D728A" w:rsidP="008D728A">
            <w:pPr>
              <w:jc w:val="right"/>
              <w:rPr>
                <w:color w:val="000000"/>
                <w:szCs w:val="28"/>
              </w:rPr>
            </w:pPr>
            <w:r w:rsidRPr="008D728A">
              <w:rPr>
                <w:color w:val="000000"/>
                <w:szCs w:val="28"/>
              </w:rPr>
              <w:t>0.061</w:t>
            </w:r>
          </w:p>
        </w:tc>
      </w:tr>
      <w:tr w:rsidR="008D728A" w:rsidRPr="008D728A" w14:paraId="69AE3BF9" w14:textId="77777777" w:rsidTr="008D728A">
        <w:trPr>
          <w:trHeight w:val="20"/>
        </w:trPr>
        <w:tc>
          <w:tcPr>
            <w:tcW w:w="684" w:type="pct"/>
            <w:shd w:val="clear" w:color="auto" w:fill="auto"/>
            <w:hideMark/>
          </w:tcPr>
          <w:p w14:paraId="763BF305" w14:textId="77777777" w:rsidR="008D728A" w:rsidRPr="008D728A" w:rsidRDefault="008D728A" w:rsidP="008D728A">
            <w:pPr>
              <w:rPr>
                <w:color w:val="000000"/>
                <w:szCs w:val="28"/>
              </w:rPr>
            </w:pPr>
            <w:r w:rsidRPr="008D728A">
              <w:rPr>
                <w:color w:val="000000"/>
                <w:szCs w:val="28"/>
              </w:rPr>
              <w:t>5</w:t>
            </w:r>
          </w:p>
        </w:tc>
        <w:tc>
          <w:tcPr>
            <w:tcW w:w="2570" w:type="pct"/>
            <w:shd w:val="clear" w:color="auto" w:fill="auto"/>
            <w:vAlign w:val="center"/>
            <w:hideMark/>
          </w:tcPr>
          <w:p w14:paraId="74E70358" w14:textId="77777777" w:rsidR="008D728A" w:rsidRPr="008D728A" w:rsidRDefault="008D728A" w:rsidP="008D728A">
            <w:pPr>
              <w:rPr>
                <w:color w:val="000000"/>
                <w:szCs w:val="28"/>
              </w:rPr>
            </w:pPr>
            <w:r w:rsidRPr="008D728A">
              <w:rPr>
                <w:color w:val="000000"/>
                <w:szCs w:val="28"/>
              </w:rPr>
              <w:t>Администрация Хомутининского СП</w:t>
            </w:r>
          </w:p>
        </w:tc>
        <w:tc>
          <w:tcPr>
            <w:tcW w:w="1746" w:type="pct"/>
            <w:shd w:val="clear" w:color="auto" w:fill="auto"/>
            <w:vAlign w:val="bottom"/>
            <w:hideMark/>
          </w:tcPr>
          <w:p w14:paraId="5D7842F9" w14:textId="77777777" w:rsidR="008D728A" w:rsidRPr="008D728A" w:rsidRDefault="008D728A" w:rsidP="008D728A">
            <w:pPr>
              <w:jc w:val="right"/>
              <w:rPr>
                <w:color w:val="000000"/>
                <w:szCs w:val="28"/>
              </w:rPr>
            </w:pPr>
            <w:r w:rsidRPr="008D728A">
              <w:rPr>
                <w:color w:val="000000"/>
                <w:szCs w:val="28"/>
              </w:rPr>
              <w:t>0.061</w:t>
            </w:r>
          </w:p>
        </w:tc>
      </w:tr>
      <w:tr w:rsidR="008D728A" w:rsidRPr="008D728A" w14:paraId="7FC65128" w14:textId="77777777" w:rsidTr="008D728A">
        <w:trPr>
          <w:trHeight w:val="20"/>
        </w:trPr>
        <w:tc>
          <w:tcPr>
            <w:tcW w:w="3254" w:type="pct"/>
            <w:gridSpan w:val="2"/>
            <w:shd w:val="clear" w:color="auto" w:fill="auto"/>
            <w:vAlign w:val="center"/>
            <w:hideMark/>
          </w:tcPr>
          <w:p w14:paraId="5C3FA06A" w14:textId="77777777" w:rsidR="008D728A" w:rsidRPr="008D728A" w:rsidRDefault="008D728A" w:rsidP="008D728A">
            <w:pPr>
              <w:rPr>
                <w:color w:val="000000"/>
                <w:szCs w:val="28"/>
              </w:rPr>
            </w:pPr>
            <w:r w:rsidRPr="008D728A">
              <w:rPr>
                <w:color w:val="000000"/>
                <w:szCs w:val="22"/>
                <w:lang w:val="en-US" w:eastAsia="en-US"/>
              </w:rPr>
              <w:t>Итого по бюджетным потребителям</w:t>
            </w:r>
          </w:p>
        </w:tc>
        <w:tc>
          <w:tcPr>
            <w:tcW w:w="1746" w:type="pct"/>
            <w:shd w:val="clear" w:color="auto" w:fill="auto"/>
            <w:vAlign w:val="center"/>
            <w:hideMark/>
          </w:tcPr>
          <w:p w14:paraId="0FF9DE00" w14:textId="77777777" w:rsidR="008D728A" w:rsidRPr="008D728A" w:rsidRDefault="008D728A" w:rsidP="008D728A">
            <w:pPr>
              <w:jc w:val="right"/>
              <w:rPr>
                <w:color w:val="000000"/>
                <w:szCs w:val="28"/>
              </w:rPr>
            </w:pPr>
            <w:r w:rsidRPr="008D728A">
              <w:rPr>
                <w:color w:val="000000"/>
                <w:szCs w:val="28"/>
              </w:rPr>
              <w:t>0.651</w:t>
            </w:r>
          </w:p>
        </w:tc>
      </w:tr>
      <w:tr w:rsidR="008D728A" w:rsidRPr="008D728A" w14:paraId="6C1DF5DF" w14:textId="77777777" w:rsidTr="008D728A">
        <w:trPr>
          <w:trHeight w:val="20"/>
        </w:trPr>
        <w:tc>
          <w:tcPr>
            <w:tcW w:w="5000" w:type="pct"/>
            <w:gridSpan w:val="3"/>
            <w:shd w:val="clear" w:color="auto" w:fill="auto"/>
            <w:vAlign w:val="center"/>
            <w:hideMark/>
          </w:tcPr>
          <w:p w14:paraId="76245D58" w14:textId="77777777" w:rsidR="008D728A" w:rsidRPr="008D728A" w:rsidRDefault="008D728A" w:rsidP="008D728A">
            <w:pPr>
              <w:jc w:val="center"/>
              <w:rPr>
                <w:color w:val="000000"/>
                <w:szCs w:val="28"/>
              </w:rPr>
            </w:pPr>
            <w:r w:rsidRPr="008D728A">
              <w:rPr>
                <w:color w:val="000000"/>
                <w:szCs w:val="22"/>
                <w:lang w:val="en-US" w:eastAsia="en-US"/>
              </w:rPr>
              <w:t>Прочие потребители</w:t>
            </w:r>
          </w:p>
        </w:tc>
      </w:tr>
      <w:tr w:rsidR="008D728A" w:rsidRPr="008D728A" w14:paraId="1D7B257B" w14:textId="77777777" w:rsidTr="008D728A">
        <w:trPr>
          <w:trHeight w:val="20"/>
        </w:trPr>
        <w:tc>
          <w:tcPr>
            <w:tcW w:w="684" w:type="pct"/>
            <w:shd w:val="clear" w:color="auto" w:fill="auto"/>
            <w:hideMark/>
          </w:tcPr>
          <w:p w14:paraId="546E646C" w14:textId="77777777" w:rsidR="008D728A" w:rsidRPr="008D728A" w:rsidRDefault="008D728A" w:rsidP="008D728A">
            <w:pPr>
              <w:rPr>
                <w:color w:val="000000"/>
                <w:szCs w:val="28"/>
              </w:rPr>
            </w:pPr>
            <w:r w:rsidRPr="008D728A">
              <w:rPr>
                <w:color w:val="000000"/>
                <w:szCs w:val="28"/>
                <w:lang w:val="en-US"/>
              </w:rPr>
              <w:t>1</w:t>
            </w:r>
          </w:p>
        </w:tc>
        <w:tc>
          <w:tcPr>
            <w:tcW w:w="2570" w:type="pct"/>
            <w:shd w:val="clear" w:color="auto" w:fill="auto"/>
            <w:vAlign w:val="center"/>
            <w:hideMark/>
          </w:tcPr>
          <w:p w14:paraId="2A0F592E" w14:textId="77777777" w:rsidR="008D728A" w:rsidRPr="008D728A" w:rsidRDefault="008D728A" w:rsidP="008D728A">
            <w:pPr>
              <w:rPr>
                <w:color w:val="000000"/>
                <w:szCs w:val="28"/>
              </w:rPr>
            </w:pPr>
            <w:r w:rsidRPr="008D728A">
              <w:rPr>
                <w:color w:val="000000"/>
                <w:szCs w:val="28"/>
              </w:rPr>
              <w:t>ФГУП «Почта России»</w:t>
            </w:r>
          </w:p>
        </w:tc>
        <w:tc>
          <w:tcPr>
            <w:tcW w:w="1746" w:type="pct"/>
            <w:shd w:val="clear" w:color="auto" w:fill="auto"/>
            <w:vAlign w:val="bottom"/>
            <w:hideMark/>
          </w:tcPr>
          <w:p w14:paraId="29DCFA4D" w14:textId="77777777" w:rsidR="008D728A" w:rsidRPr="008D728A" w:rsidRDefault="008D728A" w:rsidP="008D728A">
            <w:pPr>
              <w:jc w:val="right"/>
              <w:rPr>
                <w:color w:val="000000"/>
                <w:szCs w:val="28"/>
              </w:rPr>
            </w:pPr>
            <w:r w:rsidRPr="008D728A">
              <w:rPr>
                <w:color w:val="000000"/>
                <w:szCs w:val="28"/>
              </w:rPr>
              <w:t>0.008</w:t>
            </w:r>
          </w:p>
        </w:tc>
      </w:tr>
      <w:tr w:rsidR="008D728A" w:rsidRPr="008D728A" w14:paraId="419A8712" w14:textId="77777777" w:rsidTr="008D728A">
        <w:trPr>
          <w:trHeight w:val="20"/>
        </w:trPr>
        <w:tc>
          <w:tcPr>
            <w:tcW w:w="684" w:type="pct"/>
            <w:shd w:val="clear" w:color="auto" w:fill="auto"/>
            <w:hideMark/>
          </w:tcPr>
          <w:p w14:paraId="18599A6E" w14:textId="77777777" w:rsidR="008D728A" w:rsidRPr="008D728A" w:rsidRDefault="008D728A" w:rsidP="008D728A">
            <w:pPr>
              <w:rPr>
                <w:color w:val="000000"/>
                <w:szCs w:val="28"/>
              </w:rPr>
            </w:pPr>
            <w:r w:rsidRPr="008D728A">
              <w:rPr>
                <w:color w:val="000000"/>
                <w:szCs w:val="28"/>
                <w:lang w:val="en-US"/>
              </w:rPr>
              <w:t>2</w:t>
            </w:r>
          </w:p>
        </w:tc>
        <w:tc>
          <w:tcPr>
            <w:tcW w:w="2570" w:type="pct"/>
            <w:shd w:val="clear" w:color="auto" w:fill="auto"/>
            <w:vAlign w:val="center"/>
            <w:hideMark/>
          </w:tcPr>
          <w:p w14:paraId="40863106" w14:textId="77777777" w:rsidR="008D728A" w:rsidRPr="008D728A" w:rsidRDefault="008D728A" w:rsidP="008D728A">
            <w:pPr>
              <w:rPr>
                <w:color w:val="000000"/>
                <w:szCs w:val="28"/>
              </w:rPr>
            </w:pPr>
            <w:r w:rsidRPr="008D728A">
              <w:rPr>
                <w:color w:val="000000"/>
                <w:szCs w:val="28"/>
              </w:rPr>
              <w:t>ОАО «Санаторий Урала»</w:t>
            </w:r>
          </w:p>
        </w:tc>
        <w:tc>
          <w:tcPr>
            <w:tcW w:w="1746" w:type="pct"/>
            <w:shd w:val="clear" w:color="auto" w:fill="auto"/>
            <w:vAlign w:val="bottom"/>
            <w:hideMark/>
          </w:tcPr>
          <w:p w14:paraId="77137C75" w14:textId="77777777" w:rsidR="008D728A" w:rsidRPr="008D728A" w:rsidRDefault="008D728A" w:rsidP="008D728A">
            <w:pPr>
              <w:jc w:val="right"/>
              <w:rPr>
                <w:color w:val="000000"/>
                <w:szCs w:val="28"/>
              </w:rPr>
            </w:pPr>
            <w:r w:rsidRPr="008D728A">
              <w:rPr>
                <w:color w:val="000000"/>
                <w:szCs w:val="28"/>
              </w:rPr>
              <w:t>0.270</w:t>
            </w:r>
          </w:p>
        </w:tc>
      </w:tr>
      <w:tr w:rsidR="008D728A" w:rsidRPr="008D728A" w14:paraId="176FBC84" w14:textId="77777777" w:rsidTr="008D728A">
        <w:trPr>
          <w:trHeight w:val="20"/>
        </w:trPr>
        <w:tc>
          <w:tcPr>
            <w:tcW w:w="684" w:type="pct"/>
            <w:shd w:val="clear" w:color="auto" w:fill="auto"/>
            <w:hideMark/>
          </w:tcPr>
          <w:p w14:paraId="603C8D09" w14:textId="77777777" w:rsidR="008D728A" w:rsidRPr="008D728A" w:rsidRDefault="008D728A" w:rsidP="008D728A">
            <w:pPr>
              <w:rPr>
                <w:color w:val="000000"/>
                <w:szCs w:val="28"/>
              </w:rPr>
            </w:pPr>
            <w:r w:rsidRPr="008D728A">
              <w:rPr>
                <w:color w:val="000000"/>
                <w:szCs w:val="28"/>
                <w:lang w:val="en-US"/>
              </w:rPr>
              <w:t>3</w:t>
            </w:r>
          </w:p>
        </w:tc>
        <w:tc>
          <w:tcPr>
            <w:tcW w:w="2570" w:type="pct"/>
            <w:shd w:val="clear" w:color="auto" w:fill="auto"/>
            <w:vAlign w:val="center"/>
            <w:hideMark/>
          </w:tcPr>
          <w:p w14:paraId="0DFB87C3" w14:textId="77777777" w:rsidR="008D728A" w:rsidRPr="008D728A" w:rsidRDefault="008D728A" w:rsidP="008D728A">
            <w:pPr>
              <w:rPr>
                <w:color w:val="000000"/>
                <w:szCs w:val="28"/>
              </w:rPr>
            </w:pPr>
            <w:r w:rsidRPr="008D728A">
              <w:rPr>
                <w:color w:val="000000"/>
                <w:szCs w:val="28"/>
              </w:rPr>
              <w:t>МУП «ЖКУ»</w:t>
            </w:r>
          </w:p>
        </w:tc>
        <w:tc>
          <w:tcPr>
            <w:tcW w:w="1746" w:type="pct"/>
            <w:shd w:val="clear" w:color="auto" w:fill="auto"/>
            <w:vAlign w:val="bottom"/>
            <w:hideMark/>
          </w:tcPr>
          <w:p w14:paraId="0593F020" w14:textId="77777777" w:rsidR="008D728A" w:rsidRPr="008D728A" w:rsidRDefault="008D728A" w:rsidP="008D728A">
            <w:pPr>
              <w:jc w:val="right"/>
              <w:rPr>
                <w:color w:val="000000"/>
                <w:szCs w:val="28"/>
              </w:rPr>
            </w:pPr>
            <w:r w:rsidRPr="008D728A">
              <w:rPr>
                <w:color w:val="000000"/>
                <w:szCs w:val="28"/>
              </w:rPr>
              <w:t>0.054</w:t>
            </w:r>
          </w:p>
        </w:tc>
      </w:tr>
      <w:tr w:rsidR="008D728A" w:rsidRPr="008D728A" w14:paraId="34AC500D" w14:textId="77777777" w:rsidTr="008D728A">
        <w:trPr>
          <w:trHeight w:val="20"/>
        </w:trPr>
        <w:tc>
          <w:tcPr>
            <w:tcW w:w="684" w:type="pct"/>
            <w:shd w:val="clear" w:color="auto" w:fill="auto"/>
            <w:hideMark/>
          </w:tcPr>
          <w:p w14:paraId="349FD2F8" w14:textId="77777777" w:rsidR="008D728A" w:rsidRPr="008D728A" w:rsidRDefault="008D728A" w:rsidP="008D728A">
            <w:pPr>
              <w:rPr>
                <w:color w:val="000000"/>
                <w:szCs w:val="28"/>
              </w:rPr>
            </w:pPr>
            <w:r w:rsidRPr="008D728A">
              <w:rPr>
                <w:color w:val="000000"/>
                <w:szCs w:val="28"/>
                <w:lang w:val="en-US"/>
              </w:rPr>
              <w:t>4</w:t>
            </w:r>
          </w:p>
        </w:tc>
        <w:tc>
          <w:tcPr>
            <w:tcW w:w="2570" w:type="pct"/>
            <w:shd w:val="clear" w:color="auto" w:fill="auto"/>
            <w:vAlign w:val="center"/>
            <w:hideMark/>
          </w:tcPr>
          <w:p w14:paraId="726D44B7" w14:textId="77777777" w:rsidR="008D728A" w:rsidRPr="008D728A" w:rsidRDefault="008D728A" w:rsidP="008D728A">
            <w:pPr>
              <w:rPr>
                <w:color w:val="000000"/>
                <w:szCs w:val="28"/>
              </w:rPr>
            </w:pPr>
            <w:r w:rsidRPr="008D728A">
              <w:rPr>
                <w:color w:val="000000"/>
                <w:szCs w:val="28"/>
              </w:rPr>
              <w:t>Религиозная организация</w:t>
            </w:r>
          </w:p>
        </w:tc>
        <w:tc>
          <w:tcPr>
            <w:tcW w:w="1746" w:type="pct"/>
            <w:shd w:val="clear" w:color="auto" w:fill="auto"/>
            <w:vAlign w:val="bottom"/>
            <w:hideMark/>
          </w:tcPr>
          <w:p w14:paraId="64F20B67" w14:textId="77777777" w:rsidR="008D728A" w:rsidRPr="008D728A" w:rsidRDefault="008D728A" w:rsidP="008D728A">
            <w:pPr>
              <w:jc w:val="right"/>
              <w:rPr>
                <w:color w:val="000000"/>
                <w:szCs w:val="28"/>
              </w:rPr>
            </w:pPr>
            <w:r w:rsidRPr="008D728A">
              <w:rPr>
                <w:color w:val="000000"/>
                <w:szCs w:val="28"/>
              </w:rPr>
              <w:t>0.035</w:t>
            </w:r>
          </w:p>
        </w:tc>
      </w:tr>
      <w:tr w:rsidR="008D728A" w:rsidRPr="008D728A" w14:paraId="7364C9F9" w14:textId="77777777" w:rsidTr="008D728A">
        <w:trPr>
          <w:trHeight w:val="20"/>
        </w:trPr>
        <w:tc>
          <w:tcPr>
            <w:tcW w:w="3254" w:type="pct"/>
            <w:gridSpan w:val="2"/>
            <w:shd w:val="clear" w:color="auto" w:fill="auto"/>
            <w:hideMark/>
          </w:tcPr>
          <w:p w14:paraId="5187D033" w14:textId="77777777" w:rsidR="008D728A" w:rsidRPr="008D728A" w:rsidRDefault="008D728A" w:rsidP="008D728A">
            <w:pPr>
              <w:rPr>
                <w:color w:val="000000"/>
                <w:szCs w:val="28"/>
              </w:rPr>
            </w:pPr>
            <w:r w:rsidRPr="008D728A">
              <w:rPr>
                <w:color w:val="000000"/>
                <w:szCs w:val="22"/>
                <w:lang w:val="en-US" w:eastAsia="en-US"/>
              </w:rPr>
              <w:t>Итого по прочим потребителям</w:t>
            </w:r>
          </w:p>
        </w:tc>
        <w:tc>
          <w:tcPr>
            <w:tcW w:w="1746" w:type="pct"/>
            <w:shd w:val="clear" w:color="auto" w:fill="auto"/>
            <w:vAlign w:val="center"/>
            <w:hideMark/>
          </w:tcPr>
          <w:p w14:paraId="624B0752" w14:textId="77777777" w:rsidR="008D728A" w:rsidRPr="008D728A" w:rsidRDefault="008D728A" w:rsidP="008D728A">
            <w:pPr>
              <w:jc w:val="right"/>
              <w:rPr>
                <w:color w:val="000000"/>
                <w:szCs w:val="28"/>
              </w:rPr>
            </w:pPr>
            <w:r w:rsidRPr="008D728A">
              <w:rPr>
                <w:color w:val="000000"/>
                <w:szCs w:val="22"/>
                <w:lang w:val="en-US" w:eastAsia="en-US"/>
              </w:rPr>
              <w:t>0.367</w:t>
            </w:r>
          </w:p>
        </w:tc>
      </w:tr>
      <w:tr w:rsidR="008D728A" w:rsidRPr="008D728A" w14:paraId="6E16A6B3" w14:textId="77777777" w:rsidTr="008D728A">
        <w:trPr>
          <w:trHeight w:val="20"/>
        </w:trPr>
        <w:tc>
          <w:tcPr>
            <w:tcW w:w="3254" w:type="pct"/>
            <w:gridSpan w:val="2"/>
            <w:shd w:val="clear" w:color="auto" w:fill="auto"/>
            <w:hideMark/>
          </w:tcPr>
          <w:p w14:paraId="7CA558F4" w14:textId="77777777" w:rsidR="008D728A" w:rsidRPr="008D728A" w:rsidRDefault="008D728A" w:rsidP="008D728A">
            <w:pPr>
              <w:rPr>
                <w:color w:val="000000"/>
                <w:szCs w:val="28"/>
              </w:rPr>
            </w:pPr>
            <w:r w:rsidRPr="008D728A">
              <w:rPr>
                <w:color w:val="000000"/>
                <w:szCs w:val="22"/>
                <w:lang w:val="en-US" w:eastAsia="en-US"/>
              </w:rPr>
              <w:t>ВСЕГО по котельной</w:t>
            </w:r>
          </w:p>
        </w:tc>
        <w:tc>
          <w:tcPr>
            <w:tcW w:w="1746" w:type="pct"/>
            <w:shd w:val="clear" w:color="auto" w:fill="auto"/>
            <w:vAlign w:val="center"/>
            <w:hideMark/>
          </w:tcPr>
          <w:p w14:paraId="6E528073" w14:textId="77777777" w:rsidR="008D728A" w:rsidRPr="008D728A" w:rsidRDefault="008D728A" w:rsidP="008D728A">
            <w:pPr>
              <w:jc w:val="right"/>
              <w:rPr>
                <w:color w:val="000000"/>
                <w:szCs w:val="28"/>
              </w:rPr>
            </w:pPr>
            <w:r w:rsidRPr="008D728A">
              <w:rPr>
                <w:color w:val="000000"/>
                <w:szCs w:val="22"/>
                <w:lang w:val="en-US" w:eastAsia="en-US"/>
              </w:rPr>
              <w:t>1.750</w:t>
            </w:r>
          </w:p>
        </w:tc>
      </w:tr>
    </w:tbl>
    <w:p w14:paraId="1BBF888F" w14:textId="77777777" w:rsidR="008D728A" w:rsidRPr="008D728A" w:rsidRDefault="008D728A" w:rsidP="00BB0FC5">
      <w:pPr>
        <w:pStyle w:val="a4"/>
      </w:pPr>
    </w:p>
    <w:p w14:paraId="25415D0A" w14:textId="1B1D5A3D" w:rsidR="00BB0FC5" w:rsidRPr="00C305E2" w:rsidRDefault="00BB0FC5" w:rsidP="00BB0FC5">
      <w:pPr>
        <w:pStyle w:val="a4"/>
      </w:pPr>
      <w:r w:rsidRPr="00BD3831">
        <w:t>1</w:t>
      </w:r>
      <w:r w:rsidRPr="00C305E2">
        <w:t>.1.2. Описание структуры договорных отношений между теплоснабжающими и теплосетевыми организациями, осуществляющими свою деятельность в границах зон деятельности ЕТО</w:t>
      </w:r>
      <w:bookmarkEnd w:id="12"/>
    </w:p>
    <w:p w14:paraId="579B058C" w14:textId="77777777" w:rsidR="00BB0FC5" w:rsidRDefault="00BB0FC5" w:rsidP="00BB0FC5">
      <w:pPr>
        <w:pStyle w:val="a4"/>
      </w:pPr>
      <w:bookmarkStart w:id="13" w:name="_Toc137677244"/>
      <w:r>
        <w:t>На территории сельского поселения действует одна теплоснабжающая организация.</w:t>
      </w:r>
    </w:p>
    <w:p w14:paraId="7130BF8C" w14:textId="77777777" w:rsidR="00BB0FC5" w:rsidRPr="008C4695" w:rsidRDefault="00BB0FC5" w:rsidP="00BB0FC5">
      <w:pPr>
        <w:pStyle w:val="a4"/>
      </w:pPr>
      <w:r w:rsidRPr="008C4695">
        <w:t xml:space="preserve">1.1.3. Описание зон действия </w:t>
      </w:r>
      <w:r>
        <w:t>источника тепловой энергии</w:t>
      </w:r>
      <w:r w:rsidRPr="008C4695">
        <w:t>, не вошедших в зоны деятельности ЕТО</w:t>
      </w:r>
      <w:bookmarkEnd w:id="13"/>
    </w:p>
    <w:p w14:paraId="76314914" w14:textId="77777777" w:rsidR="00BB0FC5" w:rsidRPr="008C4695" w:rsidRDefault="00BB0FC5" w:rsidP="00BB0FC5">
      <w:pPr>
        <w:pStyle w:val="a6"/>
      </w:pPr>
      <w:r w:rsidRPr="008C4695">
        <w:t xml:space="preserve">Зоны действия </w:t>
      </w:r>
      <w:r>
        <w:t>источника тепловой энергии</w:t>
      </w:r>
      <w:r w:rsidRPr="008C4695">
        <w:t xml:space="preserve">, </w:t>
      </w:r>
      <w:r w:rsidRPr="00785753">
        <w:t>не вошедших в зоны деятельности ЕТО</w:t>
      </w:r>
      <w:r>
        <w:t xml:space="preserve"> отсутствуют.</w:t>
      </w:r>
    </w:p>
    <w:p w14:paraId="5BCD81C5" w14:textId="77777777" w:rsidR="00BB0FC5" w:rsidRPr="008C4695" w:rsidRDefault="00BB0FC5" w:rsidP="00BB0FC5">
      <w:pPr>
        <w:pStyle w:val="a4"/>
      </w:pPr>
      <w:bookmarkStart w:id="14" w:name="_Toc137677245"/>
      <w:r w:rsidRPr="008C4695">
        <w:t xml:space="preserve">1.1.4. Зоны действия производственных </w:t>
      </w:r>
      <w:r>
        <w:t>котельной</w:t>
      </w:r>
      <w:bookmarkEnd w:id="14"/>
    </w:p>
    <w:p w14:paraId="70D126A5" w14:textId="50A222E6" w:rsidR="00BB0FC5" w:rsidRPr="00C54072" w:rsidRDefault="00BB0FC5" w:rsidP="00B71E79">
      <w:pPr>
        <w:pStyle w:val="a6"/>
      </w:pPr>
      <w:r w:rsidRPr="008C4695">
        <w:t>Производственные котельные на территории сельского поселения отсутствуют.</w:t>
      </w:r>
    </w:p>
    <w:p w14:paraId="19981C92" w14:textId="0D8F9509" w:rsidR="00387A07" w:rsidRPr="00C54072" w:rsidRDefault="00F353F3" w:rsidP="00F353F3">
      <w:pPr>
        <w:pStyle w:val="a6"/>
        <w:ind w:firstLine="0"/>
      </w:pPr>
      <w:r>
        <w:rPr>
          <w:noProof/>
          <w:lang w:eastAsia="ru-RU"/>
        </w:rPr>
        <w:lastRenderedPageBreak/>
        <w:drawing>
          <wp:inline distT="0" distB="0" distL="0" distR="0" wp14:anchorId="4D014E2D" wp14:editId="2BAFAD14">
            <wp:extent cx="6113780" cy="4072255"/>
            <wp:effectExtent l="0" t="0" r="0" b="0"/>
            <wp:docPr id="434388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3780" cy="4072255"/>
                    </a:xfrm>
                    <a:prstGeom prst="rect">
                      <a:avLst/>
                    </a:prstGeom>
                    <a:noFill/>
                    <a:ln>
                      <a:noFill/>
                    </a:ln>
                  </pic:spPr>
                </pic:pic>
              </a:graphicData>
            </a:graphic>
          </wp:inline>
        </w:drawing>
      </w:r>
    </w:p>
    <w:p w14:paraId="7B8CC6A8" w14:textId="77A46004" w:rsidR="005519D2" w:rsidRPr="00C54072" w:rsidRDefault="00894D5F" w:rsidP="00B71E79">
      <w:pPr>
        <w:pStyle w:val="a6"/>
      </w:pPr>
      <w:r w:rsidRPr="00C54072">
        <w:t>Рисунок 1.1.</w:t>
      </w:r>
      <w:r w:rsidR="008E3DE6">
        <w:t>1</w:t>
      </w:r>
      <w:r w:rsidRPr="00C54072">
        <w:t>.</w:t>
      </w:r>
      <w:r w:rsidR="008E3DE6">
        <w:t>2</w:t>
      </w:r>
      <w:r w:rsidRPr="00C54072">
        <w:t xml:space="preserve"> Кадастровое деление </w:t>
      </w:r>
      <w:r w:rsidR="008E3DE6">
        <w:t xml:space="preserve">село </w:t>
      </w:r>
      <w:r w:rsidR="00F353F3">
        <w:t>Хомутинино</w:t>
      </w:r>
    </w:p>
    <w:p w14:paraId="5CEE0F7B" w14:textId="77777777" w:rsidR="00E1044C" w:rsidRPr="008C4695" w:rsidRDefault="00E1044C" w:rsidP="00B71E79">
      <w:pPr>
        <w:pStyle w:val="a4"/>
      </w:pPr>
      <w:bookmarkStart w:id="15" w:name="_Toc137677246"/>
      <w:r w:rsidRPr="008C4695">
        <w:t>1.1.</w:t>
      </w:r>
      <w:r w:rsidR="005A4FF7" w:rsidRPr="008C4695">
        <w:t>5</w:t>
      </w:r>
      <w:r w:rsidRPr="008C4695">
        <w:t>. Зоны действия индивидуального теплоснабжения</w:t>
      </w:r>
      <w:bookmarkEnd w:id="15"/>
    </w:p>
    <w:p w14:paraId="33D4BE72" w14:textId="77777777" w:rsidR="00785753" w:rsidRDefault="00927D75" w:rsidP="00B71E79">
      <w:pPr>
        <w:pStyle w:val="a6"/>
      </w:pPr>
      <w:bookmarkStart w:id="16" w:name="_Hlk35395369"/>
      <w:r w:rsidRPr="008C4695">
        <w:t>Зоны действия</w:t>
      </w:r>
      <w:r w:rsidRPr="00BD3831">
        <w:t xml:space="preserve"> индивидуального теплоснабжения расположены на территории </w:t>
      </w:r>
      <w:r w:rsidR="009A7ECE">
        <w:t>сельского</w:t>
      </w:r>
      <w:r w:rsidRPr="00BD3831">
        <w:t xml:space="preserve"> поселения, где преобладает одноэтажная застройка.</w:t>
      </w:r>
      <w:r w:rsidR="00C8770C">
        <w:t xml:space="preserve"> </w:t>
      </w:r>
    </w:p>
    <w:p w14:paraId="039AF050" w14:textId="77777777" w:rsidR="00927D75" w:rsidRPr="00C305E2" w:rsidRDefault="00927D75" w:rsidP="00B71E79">
      <w:pPr>
        <w:pStyle w:val="a6"/>
      </w:pPr>
      <w:r w:rsidRPr="00BD3831">
        <w:t xml:space="preserve">Зоны действия источников индивидуального теплоснабжения, </w:t>
      </w:r>
      <w:r w:rsidRPr="00C305E2">
        <w:t>работающих на твердом и жидком топливе, включают индивидуальные жилые домовладения и прочие объекты малоэтажного строительства, расположены за пределами зон центрального теплоснабжения</w:t>
      </w:r>
      <w:bookmarkEnd w:id="16"/>
      <w:r w:rsidRPr="00C305E2">
        <w:t>.</w:t>
      </w:r>
    </w:p>
    <w:p w14:paraId="6A01D8D2" w14:textId="77777777" w:rsidR="00E1044C" w:rsidRPr="00C305E2" w:rsidRDefault="00E1044C" w:rsidP="00B71E79">
      <w:pPr>
        <w:pStyle w:val="a4"/>
      </w:pPr>
      <w:bookmarkStart w:id="17" w:name="_Toc137677247"/>
      <w:r w:rsidRPr="00C305E2">
        <w:t>Часть 2 Источники тепловой энергии</w:t>
      </w:r>
      <w:bookmarkEnd w:id="17"/>
    </w:p>
    <w:p w14:paraId="63E7CD20" w14:textId="77777777" w:rsidR="00247BA3" w:rsidRPr="004B714A" w:rsidRDefault="00DD1051" w:rsidP="00B71E79">
      <w:pPr>
        <w:pStyle w:val="a4"/>
      </w:pPr>
      <w:bookmarkStart w:id="18" w:name="_Toc137677248"/>
      <w:r>
        <w:t>1.2.1.</w:t>
      </w:r>
      <w:r w:rsidR="00247BA3" w:rsidRPr="004B714A">
        <w:t xml:space="preserve"> Прочие котельные</w:t>
      </w:r>
      <w:bookmarkEnd w:id="18"/>
    </w:p>
    <w:p w14:paraId="4EB5207D" w14:textId="23AAA61D" w:rsidR="00247BA3" w:rsidRDefault="00DD1051" w:rsidP="00B71E79">
      <w:pPr>
        <w:pStyle w:val="a4"/>
      </w:pPr>
      <w:bookmarkStart w:id="19" w:name="_Toc137677249"/>
      <w:r>
        <w:t>1.2.1.</w:t>
      </w:r>
      <w:r w:rsidR="00247BA3">
        <w:t>1. У</w:t>
      </w:r>
      <w:r w:rsidR="00247BA3" w:rsidRPr="00315375">
        <w:t xml:space="preserve">казание структуры и технических характеристик основного оборудования </w:t>
      </w:r>
      <w:r w:rsidR="009B4E54">
        <w:t>котельной</w:t>
      </w:r>
      <w:bookmarkEnd w:id="19"/>
    </w:p>
    <w:p w14:paraId="15AC296A" w14:textId="52095A4F" w:rsidR="00247BA3" w:rsidRDefault="00247BA3" w:rsidP="00B71E79">
      <w:pPr>
        <w:pStyle w:val="a6"/>
      </w:pPr>
      <w:r>
        <w:t>У</w:t>
      </w:r>
      <w:r w:rsidRPr="00315375">
        <w:t xml:space="preserve">казание структуры и технических характеристик основного оборудования </w:t>
      </w:r>
      <w:r w:rsidR="009B4E54">
        <w:t>котельной</w:t>
      </w:r>
      <w:r>
        <w:t>,</w:t>
      </w:r>
      <w:r w:rsidRPr="00315375">
        <w:t xml:space="preserve"> в соответствии с таблицей П10.1 приложения </w:t>
      </w:r>
      <w:r>
        <w:t>№</w:t>
      </w:r>
      <w:r w:rsidRPr="00315375">
        <w:t>10 Методически</w:t>
      </w:r>
      <w:r>
        <w:t>х</w:t>
      </w:r>
      <w:r w:rsidRPr="00315375">
        <w:t xml:space="preserve"> указани</w:t>
      </w:r>
      <w:r>
        <w:t xml:space="preserve">й, представлено в таблице </w:t>
      </w:r>
      <w:r w:rsidR="00DD1051">
        <w:t>1.2.1.</w:t>
      </w:r>
      <w:r>
        <w:t>2.1.</w:t>
      </w:r>
    </w:p>
    <w:p w14:paraId="08BD7E5C" w14:textId="160E4245" w:rsidR="00247BA3" w:rsidRDefault="00DD1051" w:rsidP="00B71E79">
      <w:pPr>
        <w:pStyle w:val="a4"/>
      </w:pPr>
      <w:bookmarkStart w:id="20" w:name="_Toc137677250"/>
      <w:r>
        <w:t>1.2.1.</w:t>
      </w:r>
      <w:r w:rsidR="00247BA3">
        <w:t>2. П</w:t>
      </w:r>
      <w:r w:rsidR="00247BA3" w:rsidRPr="00315375">
        <w:t xml:space="preserve">араметры установленной тепловой мощности, ограничения тепловой мощности и параметры располагаемой тепловой мощности </w:t>
      </w:r>
      <w:r w:rsidR="009B4E54">
        <w:t>котельной</w:t>
      </w:r>
      <w:bookmarkEnd w:id="20"/>
    </w:p>
    <w:p w14:paraId="68A54166" w14:textId="766BFD32" w:rsidR="00DD1051" w:rsidRDefault="00247BA3" w:rsidP="00B71E79">
      <w:pPr>
        <w:pStyle w:val="a6"/>
      </w:pPr>
      <w:r>
        <w:t>П</w:t>
      </w:r>
      <w:r w:rsidRPr="00315375">
        <w:t xml:space="preserve">араметры установленной тепловой мощности, ограничения тепловой мощности и параметры располагаемой тепловой мощности </w:t>
      </w:r>
      <w:r w:rsidR="009B4E54">
        <w:t>котельной</w:t>
      </w:r>
      <w:r>
        <w:t>,</w:t>
      </w:r>
      <w:r w:rsidRPr="00315375">
        <w:t xml:space="preserve"> в соответствии с таблицей П10.2 приложения </w:t>
      </w:r>
      <w:r>
        <w:t>№10</w:t>
      </w:r>
      <w:r w:rsidRPr="004B714A">
        <w:t xml:space="preserve"> </w:t>
      </w:r>
      <w:r w:rsidRPr="00315375">
        <w:t>Методически</w:t>
      </w:r>
      <w:r>
        <w:t>х</w:t>
      </w:r>
      <w:r w:rsidRPr="00315375">
        <w:t xml:space="preserve"> указани</w:t>
      </w:r>
      <w:r>
        <w:t xml:space="preserve">й, представлены в таблице </w:t>
      </w:r>
      <w:r w:rsidR="00DD1051">
        <w:t>1.2.1.</w:t>
      </w:r>
      <w:r>
        <w:t>2.1.</w:t>
      </w:r>
    </w:p>
    <w:p w14:paraId="26CAC5D1" w14:textId="736617CF" w:rsidR="00247BA3" w:rsidRDefault="00247BA3" w:rsidP="00B71E79">
      <w:pPr>
        <w:pStyle w:val="a8"/>
      </w:pPr>
      <w:bookmarkStart w:id="21" w:name="_Toc100278912"/>
      <w:r>
        <w:t xml:space="preserve">Таблица </w:t>
      </w:r>
      <w:r w:rsidR="00DD1051">
        <w:t>1.2.1.</w:t>
      </w:r>
      <w:r>
        <w:t>2.1</w:t>
      </w:r>
      <w:r w:rsidRPr="004B714A">
        <w:t xml:space="preserve">. </w:t>
      </w:r>
      <w:r>
        <w:t>П</w:t>
      </w:r>
      <w:r w:rsidRPr="00315375">
        <w:t xml:space="preserve">араметры установленной тепловой мощности, ограничения тепловой мощности и параметры располагаемой тепловой мощности </w:t>
      </w:r>
      <w:r w:rsidR="009B4E54">
        <w:t>котельной</w:t>
      </w:r>
      <w:bookmarkEnd w:id="21"/>
    </w:p>
    <w:tbl>
      <w:tblPr>
        <w:tblW w:w="9853" w:type="dxa"/>
        <w:tblLook w:val="04A0" w:firstRow="1" w:lastRow="0" w:firstColumn="1" w:lastColumn="0" w:noHBand="0" w:noVBand="1"/>
      </w:tblPr>
      <w:tblGrid>
        <w:gridCol w:w="517"/>
        <w:gridCol w:w="1656"/>
        <w:gridCol w:w="1654"/>
        <w:gridCol w:w="1684"/>
        <w:gridCol w:w="1643"/>
        <w:gridCol w:w="1470"/>
        <w:gridCol w:w="1229"/>
      </w:tblGrid>
      <w:tr w:rsidR="009C3FF8" w:rsidRPr="009C3FF8" w14:paraId="5BBE9579" w14:textId="77777777" w:rsidTr="00D27BEB">
        <w:trPr>
          <w:trHeight w:val="1875"/>
          <w:tblHeader/>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14:paraId="4C139BA5" w14:textId="77777777" w:rsidR="009C3FF8" w:rsidRPr="009C3FF8" w:rsidRDefault="009C3FF8" w:rsidP="00CA3281">
            <w:pPr>
              <w:rPr>
                <w:color w:val="000000"/>
                <w:szCs w:val="28"/>
              </w:rPr>
            </w:pPr>
            <w:r w:rsidRPr="009C3FF8">
              <w:rPr>
                <w:color w:val="000000"/>
                <w:szCs w:val="28"/>
              </w:rPr>
              <w:lastRenderedPageBreak/>
              <w:t>№ пп</w:t>
            </w:r>
          </w:p>
        </w:tc>
        <w:tc>
          <w:tcPr>
            <w:tcW w:w="1664" w:type="dxa"/>
            <w:tcBorders>
              <w:top w:val="single" w:sz="4" w:space="0" w:color="auto"/>
              <w:left w:val="nil"/>
              <w:bottom w:val="single" w:sz="4" w:space="0" w:color="auto"/>
              <w:right w:val="single" w:sz="4" w:space="0" w:color="auto"/>
            </w:tcBorders>
            <w:shd w:val="clear" w:color="auto" w:fill="auto"/>
            <w:hideMark/>
          </w:tcPr>
          <w:p w14:paraId="2746F60A" w14:textId="77777777" w:rsidR="009C3FF8" w:rsidRPr="009C3FF8" w:rsidRDefault="009C3FF8" w:rsidP="00CA3281">
            <w:pPr>
              <w:rPr>
                <w:color w:val="000000"/>
                <w:szCs w:val="28"/>
              </w:rPr>
            </w:pPr>
            <w:r w:rsidRPr="009C3FF8">
              <w:rPr>
                <w:color w:val="000000"/>
                <w:szCs w:val="28"/>
              </w:rPr>
              <w:t>Наименование и адрес источника тепловой энергии</w:t>
            </w:r>
          </w:p>
        </w:tc>
        <w:tc>
          <w:tcPr>
            <w:tcW w:w="1665" w:type="dxa"/>
            <w:tcBorders>
              <w:top w:val="single" w:sz="4" w:space="0" w:color="auto"/>
              <w:left w:val="nil"/>
              <w:bottom w:val="single" w:sz="4" w:space="0" w:color="auto"/>
              <w:right w:val="single" w:sz="4" w:space="0" w:color="auto"/>
            </w:tcBorders>
            <w:shd w:val="clear" w:color="auto" w:fill="auto"/>
            <w:hideMark/>
          </w:tcPr>
          <w:p w14:paraId="6859A317" w14:textId="77777777" w:rsidR="009C3FF8" w:rsidRPr="009C3FF8" w:rsidRDefault="009C3FF8" w:rsidP="00CA3281">
            <w:pPr>
              <w:rPr>
                <w:color w:val="000000"/>
                <w:szCs w:val="28"/>
              </w:rPr>
            </w:pPr>
            <w:r w:rsidRPr="009C3FF8">
              <w:rPr>
                <w:color w:val="000000"/>
                <w:szCs w:val="28"/>
              </w:rPr>
              <w:t>Тепловая мощность котлов установленная</w:t>
            </w:r>
          </w:p>
        </w:tc>
        <w:tc>
          <w:tcPr>
            <w:tcW w:w="1695" w:type="dxa"/>
            <w:tcBorders>
              <w:top w:val="single" w:sz="4" w:space="0" w:color="auto"/>
              <w:left w:val="nil"/>
              <w:bottom w:val="single" w:sz="4" w:space="0" w:color="auto"/>
              <w:right w:val="single" w:sz="4" w:space="0" w:color="auto"/>
            </w:tcBorders>
            <w:shd w:val="clear" w:color="auto" w:fill="auto"/>
            <w:hideMark/>
          </w:tcPr>
          <w:p w14:paraId="51D291CE" w14:textId="77777777" w:rsidR="009C3FF8" w:rsidRPr="009C3FF8" w:rsidRDefault="009C3FF8" w:rsidP="00CA3281">
            <w:pPr>
              <w:rPr>
                <w:color w:val="000000"/>
                <w:szCs w:val="28"/>
              </w:rPr>
            </w:pPr>
            <w:r w:rsidRPr="009C3FF8">
              <w:rPr>
                <w:color w:val="000000"/>
                <w:szCs w:val="28"/>
              </w:rPr>
              <w:t>Ограничения установленной тепловой мощности</w:t>
            </w:r>
          </w:p>
        </w:tc>
        <w:tc>
          <w:tcPr>
            <w:tcW w:w="1654" w:type="dxa"/>
            <w:tcBorders>
              <w:top w:val="single" w:sz="4" w:space="0" w:color="auto"/>
              <w:left w:val="nil"/>
              <w:bottom w:val="single" w:sz="4" w:space="0" w:color="auto"/>
              <w:right w:val="single" w:sz="4" w:space="0" w:color="auto"/>
            </w:tcBorders>
            <w:shd w:val="clear" w:color="auto" w:fill="auto"/>
            <w:hideMark/>
          </w:tcPr>
          <w:p w14:paraId="16306D9F" w14:textId="77777777" w:rsidR="009C3FF8" w:rsidRPr="009C3FF8" w:rsidRDefault="009C3FF8" w:rsidP="00CA3281">
            <w:pPr>
              <w:rPr>
                <w:color w:val="000000"/>
                <w:szCs w:val="28"/>
              </w:rPr>
            </w:pPr>
            <w:r w:rsidRPr="009C3FF8">
              <w:rPr>
                <w:color w:val="000000"/>
                <w:szCs w:val="28"/>
              </w:rPr>
              <w:t>Тепловая мощность котлов располагаемая</w:t>
            </w:r>
          </w:p>
        </w:tc>
        <w:tc>
          <w:tcPr>
            <w:tcW w:w="1476" w:type="dxa"/>
            <w:tcBorders>
              <w:top w:val="single" w:sz="4" w:space="0" w:color="auto"/>
              <w:left w:val="nil"/>
              <w:bottom w:val="single" w:sz="4" w:space="0" w:color="auto"/>
              <w:right w:val="single" w:sz="4" w:space="0" w:color="auto"/>
            </w:tcBorders>
            <w:shd w:val="clear" w:color="auto" w:fill="auto"/>
            <w:hideMark/>
          </w:tcPr>
          <w:p w14:paraId="5AEA21CF" w14:textId="77777777" w:rsidR="009C3FF8" w:rsidRPr="009C3FF8" w:rsidRDefault="009C3FF8" w:rsidP="00CA3281">
            <w:pPr>
              <w:rPr>
                <w:color w:val="000000"/>
                <w:szCs w:val="28"/>
              </w:rPr>
            </w:pPr>
            <w:r w:rsidRPr="009C3FF8">
              <w:rPr>
                <w:color w:val="000000"/>
                <w:szCs w:val="28"/>
              </w:rPr>
              <w:t>Затраты тепловой мощности на собственные нужды</w:t>
            </w:r>
          </w:p>
        </w:tc>
        <w:tc>
          <w:tcPr>
            <w:tcW w:w="1234" w:type="dxa"/>
            <w:tcBorders>
              <w:top w:val="single" w:sz="4" w:space="0" w:color="auto"/>
              <w:left w:val="nil"/>
              <w:bottom w:val="single" w:sz="4" w:space="0" w:color="auto"/>
              <w:right w:val="single" w:sz="4" w:space="0" w:color="auto"/>
            </w:tcBorders>
            <w:shd w:val="clear" w:color="auto" w:fill="auto"/>
            <w:hideMark/>
          </w:tcPr>
          <w:p w14:paraId="631FF31D" w14:textId="77777777" w:rsidR="009C3FF8" w:rsidRPr="009C3FF8" w:rsidRDefault="009C3FF8" w:rsidP="00CA3281">
            <w:pPr>
              <w:rPr>
                <w:color w:val="000000"/>
                <w:szCs w:val="28"/>
              </w:rPr>
            </w:pPr>
            <w:r w:rsidRPr="009C3FF8">
              <w:rPr>
                <w:color w:val="000000"/>
                <w:szCs w:val="28"/>
              </w:rPr>
              <w:t>Тепловая мощность котельной нетто</w:t>
            </w:r>
          </w:p>
        </w:tc>
      </w:tr>
      <w:tr w:rsidR="00DA59E9" w:rsidRPr="009C3FF8" w14:paraId="60538F5A" w14:textId="77777777" w:rsidTr="00D27BEB">
        <w:trPr>
          <w:trHeight w:val="750"/>
        </w:trPr>
        <w:tc>
          <w:tcPr>
            <w:tcW w:w="465" w:type="dxa"/>
            <w:tcBorders>
              <w:top w:val="nil"/>
              <w:left w:val="single" w:sz="4" w:space="0" w:color="auto"/>
              <w:bottom w:val="single" w:sz="4" w:space="0" w:color="auto"/>
              <w:right w:val="single" w:sz="4" w:space="0" w:color="auto"/>
            </w:tcBorders>
            <w:shd w:val="clear" w:color="auto" w:fill="auto"/>
            <w:noWrap/>
            <w:hideMark/>
          </w:tcPr>
          <w:p w14:paraId="3979190D" w14:textId="77777777" w:rsidR="00DA59E9" w:rsidRPr="009C3FF8" w:rsidRDefault="00DA59E9" w:rsidP="00DA59E9">
            <w:pPr>
              <w:rPr>
                <w:color w:val="000000"/>
                <w:szCs w:val="28"/>
              </w:rPr>
            </w:pPr>
            <w:r w:rsidRPr="009C3FF8">
              <w:rPr>
                <w:color w:val="000000"/>
                <w:szCs w:val="28"/>
              </w:rPr>
              <w:t>1</w:t>
            </w:r>
          </w:p>
        </w:tc>
        <w:tc>
          <w:tcPr>
            <w:tcW w:w="1664" w:type="dxa"/>
            <w:tcBorders>
              <w:top w:val="single" w:sz="4" w:space="0" w:color="auto"/>
              <w:left w:val="nil"/>
              <w:bottom w:val="single" w:sz="4" w:space="0" w:color="auto"/>
              <w:right w:val="single" w:sz="4" w:space="0" w:color="auto"/>
            </w:tcBorders>
            <w:shd w:val="clear" w:color="auto" w:fill="auto"/>
            <w:hideMark/>
          </w:tcPr>
          <w:p w14:paraId="75C2D63F" w14:textId="693D49C6" w:rsidR="00DA59E9" w:rsidRPr="009C3FF8" w:rsidRDefault="00DA59E9" w:rsidP="00DA59E9">
            <w:pPr>
              <w:rPr>
                <w:color w:val="000000"/>
                <w:szCs w:val="28"/>
              </w:rPr>
            </w:pPr>
            <w:r>
              <w:rPr>
                <w:color w:val="000000"/>
                <w:szCs w:val="28"/>
              </w:rPr>
              <w:t>Котельная, ул. Лесная, 24</w:t>
            </w:r>
          </w:p>
        </w:tc>
        <w:tc>
          <w:tcPr>
            <w:tcW w:w="1665" w:type="dxa"/>
            <w:tcBorders>
              <w:top w:val="single" w:sz="4" w:space="0" w:color="auto"/>
              <w:left w:val="nil"/>
              <w:bottom w:val="single" w:sz="4" w:space="0" w:color="auto"/>
              <w:right w:val="single" w:sz="4" w:space="0" w:color="auto"/>
            </w:tcBorders>
            <w:shd w:val="clear" w:color="auto" w:fill="auto"/>
            <w:vAlign w:val="bottom"/>
            <w:hideMark/>
          </w:tcPr>
          <w:p w14:paraId="4EA21683" w14:textId="1370C523" w:rsidR="00DA59E9" w:rsidRPr="009C3FF8" w:rsidRDefault="00DA59E9" w:rsidP="00DA59E9">
            <w:pPr>
              <w:rPr>
                <w:color w:val="000000"/>
                <w:szCs w:val="28"/>
              </w:rPr>
            </w:pPr>
            <w:r>
              <w:rPr>
                <w:color w:val="000000"/>
                <w:szCs w:val="28"/>
              </w:rPr>
              <w:t>3.100</w:t>
            </w:r>
          </w:p>
        </w:tc>
        <w:tc>
          <w:tcPr>
            <w:tcW w:w="1695" w:type="dxa"/>
            <w:tcBorders>
              <w:top w:val="single" w:sz="4" w:space="0" w:color="auto"/>
              <w:left w:val="nil"/>
              <w:bottom w:val="single" w:sz="4" w:space="0" w:color="auto"/>
              <w:right w:val="single" w:sz="4" w:space="0" w:color="auto"/>
            </w:tcBorders>
            <w:shd w:val="clear" w:color="auto" w:fill="auto"/>
            <w:vAlign w:val="bottom"/>
            <w:hideMark/>
          </w:tcPr>
          <w:p w14:paraId="3B468186" w14:textId="1E7D3290" w:rsidR="00DA59E9" w:rsidRPr="009C3FF8" w:rsidRDefault="00DA59E9" w:rsidP="00DA59E9">
            <w:pPr>
              <w:rPr>
                <w:color w:val="000000"/>
                <w:szCs w:val="28"/>
              </w:rPr>
            </w:pPr>
            <w:r>
              <w:rPr>
                <w:color w:val="000000"/>
                <w:szCs w:val="28"/>
              </w:rPr>
              <w:t>-</w:t>
            </w:r>
          </w:p>
        </w:tc>
        <w:tc>
          <w:tcPr>
            <w:tcW w:w="1654" w:type="dxa"/>
            <w:tcBorders>
              <w:top w:val="single" w:sz="4" w:space="0" w:color="auto"/>
              <w:left w:val="nil"/>
              <w:bottom w:val="single" w:sz="4" w:space="0" w:color="auto"/>
              <w:right w:val="single" w:sz="4" w:space="0" w:color="auto"/>
            </w:tcBorders>
            <w:shd w:val="clear" w:color="auto" w:fill="auto"/>
            <w:vAlign w:val="bottom"/>
            <w:hideMark/>
          </w:tcPr>
          <w:p w14:paraId="1AE3B4AB" w14:textId="3E474B8A" w:rsidR="00DA59E9" w:rsidRPr="009C3FF8" w:rsidRDefault="00DA59E9" w:rsidP="00DA59E9">
            <w:pPr>
              <w:rPr>
                <w:color w:val="000000"/>
                <w:szCs w:val="28"/>
              </w:rPr>
            </w:pPr>
            <w:r>
              <w:rPr>
                <w:color w:val="000000"/>
                <w:szCs w:val="28"/>
              </w:rPr>
              <w:t>3.100</w:t>
            </w:r>
          </w:p>
        </w:tc>
        <w:tc>
          <w:tcPr>
            <w:tcW w:w="1476" w:type="dxa"/>
            <w:tcBorders>
              <w:top w:val="single" w:sz="4" w:space="0" w:color="auto"/>
              <w:left w:val="nil"/>
              <w:bottom w:val="single" w:sz="4" w:space="0" w:color="auto"/>
              <w:right w:val="single" w:sz="4" w:space="0" w:color="auto"/>
            </w:tcBorders>
            <w:shd w:val="clear" w:color="auto" w:fill="auto"/>
            <w:vAlign w:val="bottom"/>
            <w:hideMark/>
          </w:tcPr>
          <w:p w14:paraId="2C96C66F" w14:textId="6E052D27" w:rsidR="00DA59E9" w:rsidRPr="009C3FF8" w:rsidRDefault="00DA59E9" w:rsidP="00DA59E9">
            <w:pPr>
              <w:rPr>
                <w:color w:val="000000"/>
                <w:szCs w:val="28"/>
              </w:rPr>
            </w:pPr>
            <w:r>
              <w:rPr>
                <w:color w:val="000000"/>
                <w:szCs w:val="28"/>
              </w:rPr>
              <w:t>0.015</w:t>
            </w:r>
          </w:p>
        </w:tc>
        <w:tc>
          <w:tcPr>
            <w:tcW w:w="1234" w:type="dxa"/>
            <w:tcBorders>
              <w:top w:val="single" w:sz="4" w:space="0" w:color="auto"/>
              <w:left w:val="nil"/>
              <w:bottom w:val="single" w:sz="4" w:space="0" w:color="auto"/>
              <w:right w:val="single" w:sz="4" w:space="0" w:color="auto"/>
            </w:tcBorders>
            <w:shd w:val="clear" w:color="auto" w:fill="auto"/>
            <w:vAlign w:val="bottom"/>
            <w:hideMark/>
          </w:tcPr>
          <w:p w14:paraId="2F4760A6" w14:textId="0186DB22" w:rsidR="00DA59E9" w:rsidRPr="009C3FF8" w:rsidRDefault="00DA59E9" w:rsidP="00DA59E9">
            <w:pPr>
              <w:rPr>
                <w:color w:val="000000"/>
                <w:szCs w:val="28"/>
              </w:rPr>
            </w:pPr>
            <w:r>
              <w:rPr>
                <w:color w:val="000000"/>
                <w:szCs w:val="28"/>
              </w:rPr>
              <w:t>3.085</w:t>
            </w:r>
          </w:p>
        </w:tc>
      </w:tr>
      <w:tr w:rsidR="00DA59E9" w:rsidRPr="009C3FF8" w14:paraId="3D8FEB7C" w14:textId="77777777" w:rsidTr="00D27BEB">
        <w:trPr>
          <w:trHeight w:val="375"/>
        </w:trPr>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4A83B7" w14:textId="77777777" w:rsidR="00DA59E9" w:rsidRPr="009C3FF8" w:rsidRDefault="00DA59E9" w:rsidP="00DA59E9">
            <w:pPr>
              <w:rPr>
                <w:color w:val="000000"/>
                <w:szCs w:val="28"/>
              </w:rPr>
            </w:pPr>
            <w:r w:rsidRPr="009C3FF8">
              <w:rPr>
                <w:color w:val="000000"/>
                <w:szCs w:val="28"/>
              </w:rPr>
              <w:t>Итого:</w:t>
            </w:r>
          </w:p>
        </w:tc>
        <w:tc>
          <w:tcPr>
            <w:tcW w:w="1665" w:type="dxa"/>
            <w:tcBorders>
              <w:top w:val="nil"/>
              <w:left w:val="nil"/>
              <w:bottom w:val="single" w:sz="4" w:space="0" w:color="auto"/>
              <w:right w:val="single" w:sz="4" w:space="0" w:color="auto"/>
            </w:tcBorders>
            <w:shd w:val="clear" w:color="auto" w:fill="auto"/>
            <w:vAlign w:val="bottom"/>
            <w:hideMark/>
          </w:tcPr>
          <w:p w14:paraId="7BABCB69" w14:textId="681CC97B" w:rsidR="00DA59E9" w:rsidRPr="009C3FF8" w:rsidRDefault="00DA59E9" w:rsidP="00DA59E9">
            <w:pPr>
              <w:rPr>
                <w:color w:val="000000"/>
                <w:szCs w:val="28"/>
              </w:rPr>
            </w:pPr>
            <w:r>
              <w:rPr>
                <w:color w:val="000000"/>
                <w:szCs w:val="28"/>
              </w:rPr>
              <w:t>3.100</w:t>
            </w:r>
          </w:p>
        </w:tc>
        <w:tc>
          <w:tcPr>
            <w:tcW w:w="1695" w:type="dxa"/>
            <w:tcBorders>
              <w:top w:val="nil"/>
              <w:left w:val="nil"/>
              <w:bottom w:val="single" w:sz="4" w:space="0" w:color="auto"/>
              <w:right w:val="single" w:sz="4" w:space="0" w:color="auto"/>
            </w:tcBorders>
            <w:shd w:val="clear" w:color="auto" w:fill="auto"/>
            <w:vAlign w:val="bottom"/>
            <w:hideMark/>
          </w:tcPr>
          <w:p w14:paraId="08A76360" w14:textId="124F06C8" w:rsidR="00DA59E9" w:rsidRPr="009C3FF8" w:rsidRDefault="00DA59E9" w:rsidP="00DA59E9">
            <w:pPr>
              <w:rPr>
                <w:color w:val="000000"/>
                <w:szCs w:val="28"/>
              </w:rPr>
            </w:pPr>
            <w:r>
              <w:rPr>
                <w:color w:val="000000"/>
                <w:szCs w:val="28"/>
              </w:rPr>
              <w:t>-</w:t>
            </w:r>
          </w:p>
        </w:tc>
        <w:tc>
          <w:tcPr>
            <w:tcW w:w="1654" w:type="dxa"/>
            <w:tcBorders>
              <w:top w:val="nil"/>
              <w:left w:val="nil"/>
              <w:bottom w:val="single" w:sz="4" w:space="0" w:color="auto"/>
              <w:right w:val="single" w:sz="4" w:space="0" w:color="auto"/>
            </w:tcBorders>
            <w:shd w:val="clear" w:color="auto" w:fill="auto"/>
            <w:vAlign w:val="bottom"/>
            <w:hideMark/>
          </w:tcPr>
          <w:p w14:paraId="189C0077" w14:textId="03E6F5BF" w:rsidR="00DA59E9" w:rsidRPr="009C3FF8" w:rsidRDefault="00DA59E9" w:rsidP="00DA59E9">
            <w:pPr>
              <w:rPr>
                <w:color w:val="000000"/>
                <w:szCs w:val="28"/>
              </w:rPr>
            </w:pPr>
            <w:r>
              <w:rPr>
                <w:color w:val="000000"/>
                <w:szCs w:val="28"/>
              </w:rPr>
              <w:t>3.100</w:t>
            </w:r>
          </w:p>
        </w:tc>
        <w:tc>
          <w:tcPr>
            <w:tcW w:w="1476" w:type="dxa"/>
            <w:tcBorders>
              <w:top w:val="nil"/>
              <w:left w:val="nil"/>
              <w:bottom w:val="single" w:sz="4" w:space="0" w:color="auto"/>
              <w:right w:val="single" w:sz="4" w:space="0" w:color="auto"/>
            </w:tcBorders>
            <w:shd w:val="clear" w:color="auto" w:fill="auto"/>
            <w:vAlign w:val="bottom"/>
            <w:hideMark/>
          </w:tcPr>
          <w:p w14:paraId="33CA9D9D" w14:textId="7AB38A05" w:rsidR="00DA59E9" w:rsidRPr="009C3FF8" w:rsidRDefault="00DA59E9" w:rsidP="00DA59E9">
            <w:pPr>
              <w:rPr>
                <w:color w:val="000000"/>
                <w:szCs w:val="28"/>
              </w:rPr>
            </w:pPr>
            <w:r>
              <w:rPr>
                <w:color w:val="000000"/>
                <w:szCs w:val="28"/>
              </w:rPr>
              <w:t>0.015</w:t>
            </w:r>
          </w:p>
        </w:tc>
        <w:tc>
          <w:tcPr>
            <w:tcW w:w="1234" w:type="dxa"/>
            <w:tcBorders>
              <w:top w:val="nil"/>
              <w:left w:val="nil"/>
              <w:bottom w:val="single" w:sz="4" w:space="0" w:color="auto"/>
              <w:right w:val="single" w:sz="4" w:space="0" w:color="auto"/>
            </w:tcBorders>
            <w:shd w:val="clear" w:color="auto" w:fill="auto"/>
            <w:vAlign w:val="bottom"/>
            <w:hideMark/>
          </w:tcPr>
          <w:p w14:paraId="7F0D5557" w14:textId="54CFDB44" w:rsidR="00DA59E9" w:rsidRPr="009C3FF8" w:rsidRDefault="00DA59E9" w:rsidP="00DA59E9">
            <w:pPr>
              <w:rPr>
                <w:color w:val="000000"/>
                <w:szCs w:val="28"/>
              </w:rPr>
            </w:pPr>
            <w:r>
              <w:rPr>
                <w:color w:val="000000"/>
                <w:szCs w:val="28"/>
              </w:rPr>
              <w:t>3.085</w:t>
            </w:r>
          </w:p>
        </w:tc>
      </w:tr>
    </w:tbl>
    <w:p w14:paraId="3D3B8A30" w14:textId="77777777" w:rsidR="00BB0FC5" w:rsidRDefault="00BB0FC5" w:rsidP="00B71E79">
      <w:pPr>
        <w:pStyle w:val="a4"/>
      </w:pPr>
      <w:bookmarkStart w:id="22" w:name="_Toc137677251"/>
    </w:p>
    <w:p w14:paraId="5549B7B5" w14:textId="05BCF625" w:rsidR="001613DF" w:rsidRDefault="00DD1051" w:rsidP="00B71E79">
      <w:pPr>
        <w:pStyle w:val="a4"/>
      </w:pPr>
      <w:r>
        <w:t>1.2.1.</w:t>
      </w:r>
      <w:r w:rsidR="001613DF">
        <w:t>3.</w:t>
      </w:r>
      <w:r w:rsidR="001613DF" w:rsidRPr="004B714A">
        <w:t xml:space="preserve"> </w:t>
      </w:r>
      <w:r w:rsidR="001613DF">
        <w:t>О</w:t>
      </w:r>
      <w:r w:rsidR="001613DF" w:rsidRPr="00315375">
        <w:t xml:space="preserve">бъем потребления тепловой энергии (мощности) на собственные и хозяйственные нужды и параметры тепловой мощности нетто </w:t>
      </w:r>
      <w:r w:rsidR="009B4E54">
        <w:t>котельной</w:t>
      </w:r>
      <w:bookmarkEnd w:id="22"/>
    </w:p>
    <w:p w14:paraId="0819756C" w14:textId="449497F4" w:rsidR="001613DF" w:rsidRDefault="001613DF" w:rsidP="00B71E79">
      <w:pPr>
        <w:pStyle w:val="a6"/>
      </w:pPr>
      <w:r>
        <w:t>О</w:t>
      </w:r>
      <w:r w:rsidRPr="00315375">
        <w:t xml:space="preserve">бъем потребления тепловой энергии (мощности) на собственные и хозяйственные нужды и параметры тепловой мощности нетто </w:t>
      </w:r>
      <w:r w:rsidR="009B4E54">
        <w:t>котельной</w:t>
      </w:r>
      <w:r w:rsidRPr="00315375">
        <w:t xml:space="preserve"> в соответствии с таблицей П10.3 приложения </w:t>
      </w:r>
      <w:r>
        <w:t>№</w:t>
      </w:r>
      <w:r w:rsidRPr="00315375">
        <w:t>10 Методически</w:t>
      </w:r>
      <w:r>
        <w:t>х</w:t>
      </w:r>
      <w:r w:rsidRPr="00315375">
        <w:t xml:space="preserve"> указани</w:t>
      </w:r>
      <w:r>
        <w:t xml:space="preserve">й представлен в таблице </w:t>
      </w:r>
      <w:r w:rsidR="00DD1051">
        <w:t>1.2.1.</w:t>
      </w:r>
      <w:r>
        <w:t>3.1.</w:t>
      </w:r>
    </w:p>
    <w:p w14:paraId="53BA5B78" w14:textId="05C0BF32" w:rsidR="001613DF" w:rsidRDefault="001613DF" w:rsidP="00B71E79">
      <w:pPr>
        <w:pStyle w:val="a8"/>
      </w:pPr>
      <w:bookmarkStart w:id="23" w:name="_Toc100278913"/>
      <w:r>
        <w:t xml:space="preserve">Таблица </w:t>
      </w:r>
      <w:r w:rsidR="00DD1051">
        <w:t>1.2.1.</w:t>
      </w:r>
      <w:r>
        <w:t>3.1</w:t>
      </w:r>
      <w:r w:rsidRPr="004B714A">
        <w:t xml:space="preserve">. </w:t>
      </w:r>
      <w:r>
        <w:t>О</w:t>
      </w:r>
      <w:r w:rsidRPr="00315375">
        <w:t xml:space="preserve">бъем потребления тепловой энергии (мощности) на собственные и хозяйственные нужды и параметры тепловой мощности нетто </w:t>
      </w:r>
      <w:r w:rsidR="009B4E54">
        <w:t>котельной</w:t>
      </w:r>
      <w:r w:rsidR="0059526B">
        <w:t xml:space="preserve"> на </w:t>
      </w:r>
      <w:r w:rsidR="0052597E">
        <w:t>2022</w:t>
      </w:r>
      <w:r w:rsidR="0059526B">
        <w:t>год</w:t>
      </w:r>
      <w:bookmarkEnd w:id="23"/>
    </w:p>
    <w:tbl>
      <w:tblPr>
        <w:tblW w:w="9889" w:type="dxa"/>
        <w:tblLayout w:type="fixed"/>
        <w:tblLook w:val="04A0" w:firstRow="1" w:lastRow="0" w:firstColumn="1" w:lastColumn="0" w:noHBand="0" w:noVBand="1"/>
      </w:tblPr>
      <w:tblGrid>
        <w:gridCol w:w="562"/>
        <w:gridCol w:w="1985"/>
        <w:gridCol w:w="1417"/>
        <w:gridCol w:w="1418"/>
        <w:gridCol w:w="1843"/>
        <w:gridCol w:w="1276"/>
        <w:gridCol w:w="1388"/>
      </w:tblGrid>
      <w:tr w:rsidR="009C3FF8" w:rsidRPr="009C3FF8" w14:paraId="1A32C46C" w14:textId="77777777" w:rsidTr="00CA3281">
        <w:trPr>
          <w:trHeight w:val="2250"/>
          <w:tblHead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F53DD04" w14:textId="77777777" w:rsidR="009C3FF8" w:rsidRPr="009C3FF8" w:rsidRDefault="009C3FF8" w:rsidP="00CA3281">
            <w:pPr>
              <w:rPr>
                <w:color w:val="000000"/>
                <w:szCs w:val="28"/>
              </w:rPr>
            </w:pPr>
            <w:r w:rsidRPr="009C3FF8">
              <w:rPr>
                <w:color w:val="000000"/>
                <w:szCs w:val="28"/>
              </w:rPr>
              <w:t>№ пп</w:t>
            </w:r>
          </w:p>
        </w:tc>
        <w:tc>
          <w:tcPr>
            <w:tcW w:w="1985" w:type="dxa"/>
            <w:tcBorders>
              <w:top w:val="single" w:sz="4" w:space="0" w:color="auto"/>
              <w:left w:val="nil"/>
              <w:bottom w:val="single" w:sz="4" w:space="0" w:color="auto"/>
              <w:right w:val="single" w:sz="4" w:space="0" w:color="auto"/>
            </w:tcBorders>
            <w:shd w:val="clear" w:color="auto" w:fill="auto"/>
            <w:hideMark/>
          </w:tcPr>
          <w:p w14:paraId="3F52B4CD" w14:textId="77777777" w:rsidR="009C3FF8" w:rsidRPr="009C3FF8" w:rsidRDefault="009C3FF8" w:rsidP="00CA3281">
            <w:pPr>
              <w:rPr>
                <w:color w:val="000000"/>
                <w:szCs w:val="28"/>
              </w:rPr>
            </w:pPr>
            <w:r w:rsidRPr="009C3FF8">
              <w:rPr>
                <w:color w:val="000000"/>
                <w:szCs w:val="28"/>
              </w:rPr>
              <w:t>Наименование и адрес источника тепловой энергии</w:t>
            </w:r>
          </w:p>
        </w:tc>
        <w:tc>
          <w:tcPr>
            <w:tcW w:w="1417" w:type="dxa"/>
            <w:tcBorders>
              <w:top w:val="single" w:sz="4" w:space="0" w:color="auto"/>
              <w:left w:val="nil"/>
              <w:bottom w:val="single" w:sz="4" w:space="0" w:color="auto"/>
              <w:right w:val="single" w:sz="4" w:space="0" w:color="auto"/>
            </w:tcBorders>
            <w:shd w:val="clear" w:color="auto" w:fill="auto"/>
            <w:hideMark/>
          </w:tcPr>
          <w:p w14:paraId="62EEE7D9" w14:textId="77777777" w:rsidR="009C3FF8" w:rsidRPr="009C3FF8" w:rsidRDefault="009C3FF8" w:rsidP="00CA3281">
            <w:pPr>
              <w:rPr>
                <w:color w:val="000000"/>
                <w:szCs w:val="28"/>
              </w:rPr>
            </w:pPr>
            <w:r w:rsidRPr="009C3FF8">
              <w:rPr>
                <w:color w:val="000000"/>
                <w:szCs w:val="28"/>
              </w:rPr>
              <w:t>Выработка тепловой энергии котлоагрегатами, Гкал</w:t>
            </w:r>
          </w:p>
        </w:tc>
        <w:tc>
          <w:tcPr>
            <w:tcW w:w="1418" w:type="dxa"/>
            <w:tcBorders>
              <w:top w:val="single" w:sz="4" w:space="0" w:color="auto"/>
              <w:left w:val="nil"/>
              <w:bottom w:val="single" w:sz="4" w:space="0" w:color="auto"/>
              <w:right w:val="single" w:sz="4" w:space="0" w:color="auto"/>
            </w:tcBorders>
            <w:shd w:val="clear" w:color="auto" w:fill="auto"/>
            <w:hideMark/>
          </w:tcPr>
          <w:p w14:paraId="024165B3" w14:textId="77777777" w:rsidR="009C3FF8" w:rsidRPr="009C3FF8" w:rsidRDefault="009C3FF8" w:rsidP="00CA3281">
            <w:pPr>
              <w:rPr>
                <w:color w:val="000000"/>
                <w:szCs w:val="28"/>
              </w:rPr>
            </w:pPr>
            <w:r w:rsidRPr="009C3FF8">
              <w:rPr>
                <w:color w:val="000000"/>
                <w:szCs w:val="28"/>
              </w:rPr>
              <w:t>Затраты тепловой энергии на собственные нужды, Гкал</w:t>
            </w:r>
          </w:p>
        </w:tc>
        <w:tc>
          <w:tcPr>
            <w:tcW w:w="1843" w:type="dxa"/>
            <w:tcBorders>
              <w:top w:val="single" w:sz="4" w:space="0" w:color="auto"/>
              <w:left w:val="nil"/>
              <w:bottom w:val="single" w:sz="4" w:space="0" w:color="auto"/>
              <w:right w:val="single" w:sz="4" w:space="0" w:color="auto"/>
            </w:tcBorders>
            <w:shd w:val="clear" w:color="auto" w:fill="auto"/>
            <w:hideMark/>
          </w:tcPr>
          <w:p w14:paraId="21E72CCA" w14:textId="77777777" w:rsidR="009C3FF8" w:rsidRPr="009C3FF8" w:rsidRDefault="009C3FF8" w:rsidP="00CA3281">
            <w:pPr>
              <w:rPr>
                <w:color w:val="000000"/>
                <w:szCs w:val="28"/>
              </w:rPr>
            </w:pPr>
            <w:r w:rsidRPr="009C3FF8">
              <w:rPr>
                <w:color w:val="000000"/>
                <w:szCs w:val="28"/>
              </w:rPr>
              <w:t>Отпуск тепловой энергии с коллекторов источника тепловой энергии, Гкал</w:t>
            </w:r>
          </w:p>
        </w:tc>
        <w:tc>
          <w:tcPr>
            <w:tcW w:w="1276" w:type="dxa"/>
            <w:tcBorders>
              <w:top w:val="single" w:sz="4" w:space="0" w:color="auto"/>
              <w:left w:val="nil"/>
              <w:bottom w:val="single" w:sz="4" w:space="0" w:color="auto"/>
              <w:right w:val="single" w:sz="4" w:space="0" w:color="auto"/>
            </w:tcBorders>
            <w:shd w:val="clear" w:color="auto" w:fill="auto"/>
            <w:hideMark/>
          </w:tcPr>
          <w:p w14:paraId="3CAE1408" w14:textId="77777777" w:rsidR="009C3FF8" w:rsidRPr="009C3FF8" w:rsidRDefault="009C3FF8" w:rsidP="00CA3281">
            <w:pPr>
              <w:rPr>
                <w:color w:val="000000"/>
                <w:szCs w:val="28"/>
              </w:rPr>
            </w:pPr>
            <w:r w:rsidRPr="009C3FF8">
              <w:rPr>
                <w:color w:val="000000"/>
                <w:szCs w:val="28"/>
              </w:rPr>
              <w:t>Вид топлива</w:t>
            </w:r>
          </w:p>
        </w:tc>
        <w:tc>
          <w:tcPr>
            <w:tcW w:w="1388" w:type="dxa"/>
            <w:tcBorders>
              <w:top w:val="single" w:sz="4" w:space="0" w:color="auto"/>
              <w:left w:val="nil"/>
              <w:bottom w:val="single" w:sz="4" w:space="0" w:color="auto"/>
              <w:right w:val="single" w:sz="4" w:space="0" w:color="auto"/>
            </w:tcBorders>
            <w:shd w:val="clear" w:color="auto" w:fill="auto"/>
            <w:hideMark/>
          </w:tcPr>
          <w:p w14:paraId="7D434ECB" w14:textId="77777777" w:rsidR="009C3FF8" w:rsidRPr="009C3FF8" w:rsidRDefault="009C3FF8" w:rsidP="00CA3281">
            <w:pPr>
              <w:rPr>
                <w:color w:val="000000"/>
                <w:szCs w:val="28"/>
              </w:rPr>
            </w:pPr>
            <w:r w:rsidRPr="009C3FF8">
              <w:rPr>
                <w:color w:val="000000"/>
                <w:szCs w:val="28"/>
              </w:rPr>
              <w:t>Расход топлива, т у. т</w:t>
            </w:r>
          </w:p>
        </w:tc>
      </w:tr>
      <w:tr w:rsidR="00DA59E9" w:rsidRPr="009C3FF8" w14:paraId="3A106594" w14:textId="77777777" w:rsidTr="00CA3281">
        <w:trPr>
          <w:trHeight w:val="20"/>
        </w:trPr>
        <w:tc>
          <w:tcPr>
            <w:tcW w:w="562" w:type="dxa"/>
            <w:tcBorders>
              <w:top w:val="nil"/>
              <w:left w:val="single" w:sz="4" w:space="0" w:color="auto"/>
              <w:bottom w:val="single" w:sz="4" w:space="0" w:color="auto"/>
              <w:right w:val="single" w:sz="4" w:space="0" w:color="auto"/>
            </w:tcBorders>
            <w:shd w:val="clear" w:color="auto" w:fill="auto"/>
            <w:noWrap/>
            <w:hideMark/>
          </w:tcPr>
          <w:p w14:paraId="28A634AF" w14:textId="77777777" w:rsidR="00DA59E9" w:rsidRPr="009C3FF8" w:rsidRDefault="00DA59E9" w:rsidP="00DA59E9">
            <w:pPr>
              <w:rPr>
                <w:color w:val="000000"/>
                <w:szCs w:val="28"/>
              </w:rPr>
            </w:pPr>
            <w:r w:rsidRPr="009C3FF8">
              <w:rPr>
                <w:color w:val="000000"/>
                <w:szCs w:val="28"/>
              </w:rPr>
              <w:t>1</w:t>
            </w:r>
          </w:p>
        </w:tc>
        <w:tc>
          <w:tcPr>
            <w:tcW w:w="1985" w:type="dxa"/>
            <w:tcBorders>
              <w:top w:val="nil"/>
              <w:left w:val="nil"/>
              <w:bottom w:val="single" w:sz="4" w:space="0" w:color="auto"/>
              <w:right w:val="single" w:sz="4" w:space="0" w:color="auto"/>
            </w:tcBorders>
            <w:shd w:val="clear" w:color="auto" w:fill="auto"/>
            <w:hideMark/>
          </w:tcPr>
          <w:p w14:paraId="0B3FE210" w14:textId="25490098" w:rsidR="00DA59E9" w:rsidRPr="009C3FF8" w:rsidRDefault="00DA59E9" w:rsidP="00DA59E9">
            <w:pPr>
              <w:rPr>
                <w:color w:val="000000"/>
                <w:szCs w:val="28"/>
              </w:rPr>
            </w:pPr>
            <w:r>
              <w:rPr>
                <w:color w:val="000000"/>
                <w:szCs w:val="28"/>
              </w:rPr>
              <w:t>Котельная, ул. Лесная, 24</w:t>
            </w:r>
          </w:p>
        </w:tc>
        <w:tc>
          <w:tcPr>
            <w:tcW w:w="1417" w:type="dxa"/>
            <w:tcBorders>
              <w:top w:val="nil"/>
              <w:left w:val="nil"/>
              <w:bottom w:val="single" w:sz="4" w:space="0" w:color="auto"/>
              <w:right w:val="single" w:sz="4" w:space="0" w:color="auto"/>
            </w:tcBorders>
            <w:shd w:val="clear" w:color="auto" w:fill="auto"/>
            <w:vAlign w:val="bottom"/>
            <w:hideMark/>
          </w:tcPr>
          <w:p w14:paraId="2CD0340A" w14:textId="61FAE1C0" w:rsidR="00DA59E9" w:rsidRPr="009C3FF8" w:rsidRDefault="00DA59E9" w:rsidP="00DA59E9">
            <w:pPr>
              <w:rPr>
                <w:color w:val="000000"/>
                <w:szCs w:val="28"/>
              </w:rPr>
            </w:pPr>
            <w:r>
              <w:rPr>
                <w:color w:val="000000"/>
                <w:szCs w:val="28"/>
              </w:rPr>
              <w:t>4424.970</w:t>
            </w:r>
          </w:p>
        </w:tc>
        <w:tc>
          <w:tcPr>
            <w:tcW w:w="1418" w:type="dxa"/>
            <w:tcBorders>
              <w:top w:val="nil"/>
              <w:left w:val="nil"/>
              <w:bottom w:val="single" w:sz="4" w:space="0" w:color="auto"/>
              <w:right w:val="single" w:sz="4" w:space="0" w:color="auto"/>
            </w:tcBorders>
            <w:shd w:val="clear" w:color="auto" w:fill="auto"/>
            <w:vAlign w:val="bottom"/>
            <w:hideMark/>
          </w:tcPr>
          <w:p w14:paraId="4A692E43" w14:textId="3054EC17" w:rsidR="00DA59E9" w:rsidRPr="009C3FF8" w:rsidRDefault="00DA59E9" w:rsidP="00DA59E9">
            <w:pPr>
              <w:rPr>
                <w:color w:val="000000"/>
                <w:szCs w:val="28"/>
              </w:rPr>
            </w:pPr>
            <w:r>
              <w:rPr>
                <w:color w:val="000000"/>
                <w:szCs w:val="28"/>
              </w:rPr>
              <w:t>76.600</w:t>
            </w:r>
          </w:p>
        </w:tc>
        <w:tc>
          <w:tcPr>
            <w:tcW w:w="1843" w:type="dxa"/>
            <w:tcBorders>
              <w:top w:val="nil"/>
              <w:left w:val="nil"/>
              <w:bottom w:val="single" w:sz="4" w:space="0" w:color="auto"/>
              <w:right w:val="single" w:sz="4" w:space="0" w:color="auto"/>
            </w:tcBorders>
            <w:shd w:val="clear" w:color="auto" w:fill="auto"/>
            <w:vAlign w:val="bottom"/>
            <w:hideMark/>
          </w:tcPr>
          <w:p w14:paraId="402096E2" w14:textId="14BB31A2" w:rsidR="00DA59E9" w:rsidRPr="009C3FF8" w:rsidRDefault="00DA59E9" w:rsidP="00DA59E9">
            <w:pPr>
              <w:rPr>
                <w:color w:val="000000"/>
                <w:szCs w:val="28"/>
              </w:rPr>
            </w:pPr>
            <w:r>
              <w:rPr>
                <w:color w:val="000000"/>
                <w:szCs w:val="28"/>
              </w:rPr>
              <w:t>4348.370</w:t>
            </w:r>
          </w:p>
        </w:tc>
        <w:tc>
          <w:tcPr>
            <w:tcW w:w="1276" w:type="dxa"/>
            <w:tcBorders>
              <w:top w:val="nil"/>
              <w:left w:val="nil"/>
              <w:bottom w:val="single" w:sz="4" w:space="0" w:color="auto"/>
              <w:right w:val="single" w:sz="4" w:space="0" w:color="auto"/>
            </w:tcBorders>
            <w:shd w:val="clear" w:color="auto" w:fill="auto"/>
            <w:vAlign w:val="bottom"/>
            <w:hideMark/>
          </w:tcPr>
          <w:p w14:paraId="3D492E13" w14:textId="7CD37E4E" w:rsidR="00DA59E9" w:rsidRPr="009C3FF8" w:rsidRDefault="00DA59E9" w:rsidP="00DA59E9">
            <w:pPr>
              <w:rPr>
                <w:color w:val="000000"/>
                <w:szCs w:val="28"/>
              </w:rPr>
            </w:pPr>
            <w:r>
              <w:rPr>
                <w:color w:val="000000"/>
                <w:szCs w:val="28"/>
              </w:rPr>
              <w:t>Природный газ</w:t>
            </w:r>
          </w:p>
        </w:tc>
        <w:tc>
          <w:tcPr>
            <w:tcW w:w="1388" w:type="dxa"/>
            <w:tcBorders>
              <w:top w:val="single" w:sz="4" w:space="0" w:color="auto"/>
              <w:left w:val="nil"/>
              <w:bottom w:val="single" w:sz="4" w:space="0" w:color="auto"/>
              <w:right w:val="single" w:sz="4" w:space="0" w:color="auto"/>
            </w:tcBorders>
            <w:shd w:val="clear" w:color="auto" w:fill="auto"/>
            <w:vAlign w:val="bottom"/>
            <w:hideMark/>
          </w:tcPr>
          <w:p w14:paraId="3B795DCD" w14:textId="1859F0CB" w:rsidR="00DA59E9" w:rsidRPr="009C3FF8" w:rsidRDefault="00BB0FC5" w:rsidP="00DA59E9">
            <w:pPr>
              <w:rPr>
                <w:color w:val="000000"/>
                <w:szCs w:val="28"/>
              </w:rPr>
            </w:pPr>
            <w:r>
              <w:rPr>
                <w:color w:val="000000"/>
                <w:szCs w:val="28"/>
              </w:rPr>
              <w:t>707.433</w:t>
            </w:r>
          </w:p>
        </w:tc>
      </w:tr>
      <w:tr w:rsidR="00DA59E9" w:rsidRPr="009C3FF8" w14:paraId="1319AABF" w14:textId="77777777" w:rsidTr="00D27846">
        <w:trPr>
          <w:trHeight w:val="2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FED70E" w14:textId="77777777" w:rsidR="00DA59E9" w:rsidRPr="009C3FF8" w:rsidRDefault="00DA59E9" w:rsidP="00DA59E9">
            <w:pPr>
              <w:rPr>
                <w:color w:val="000000"/>
                <w:szCs w:val="28"/>
              </w:rPr>
            </w:pPr>
            <w:r w:rsidRPr="009C3FF8">
              <w:rPr>
                <w:color w:val="000000"/>
                <w:szCs w:val="28"/>
              </w:rPr>
              <w:t>Итого:</w:t>
            </w:r>
          </w:p>
        </w:tc>
        <w:tc>
          <w:tcPr>
            <w:tcW w:w="1417" w:type="dxa"/>
            <w:tcBorders>
              <w:top w:val="nil"/>
              <w:left w:val="nil"/>
              <w:bottom w:val="single" w:sz="4" w:space="0" w:color="auto"/>
              <w:right w:val="single" w:sz="4" w:space="0" w:color="auto"/>
            </w:tcBorders>
            <w:shd w:val="clear" w:color="auto" w:fill="auto"/>
            <w:vAlign w:val="bottom"/>
            <w:hideMark/>
          </w:tcPr>
          <w:p w14:paraId="4B8CF7F8" w14:textId="08D34486" w:rsidR="00DA59E9" w:rsidRPr="009C3FF8" w:rsidRDefault="00DA59E9" w:rsidP="00DA59E9">
            <w:pPr>
              <w:rPr>
                <w:color w:val="000000"/>
                <w:szCs w:val="28"/>
              </w:rPr>
            </w:pPr>
            <w:r>
              <w:rPr>
                <w:color w:val="000000"/>
                <w:szCs w:val="28"/>
              </w:rPr>
              <w:t>4424.970</w:t>
            </w:r>
          </w:p>
        </w:tc>
        <w:tc>
          <w:tcPr>
            <w:tcW w:w="1418" w:type="dxa"/>
            <w:tcBorders>
              <w:top w:val="nil"/>
              <w:left w:val="nil"/>
              <w:bottom w:val="single" w:sz="4" w:space="0" w:color="auto"/>
              <w:right w:val="single" w:sz="4" w:space="0" w:color="auto"/>
            </w:tcBorders>
            <w:shd w:val="clear" w:color="auto" w:fill="auto"/>
            <w:vAlign w:val="bottom"/>
            <w:hideMark/>
          </w:tcPr>
          <w:p w14:paraId="7A11D4A9" w14:textId="7943BF3B" w:rsidR="00DA59E9" w:rsidRPr="009C3FF8" w:rsidRDefault="00DA59E9" w:rsidP="00DA59E9">
            <w:pPr>
              <w:rPr>
                <w:color w:val="000000"/>
                <w:szCs w:val="28"/>
              </w:rPr>
            </w:pPr>
            <w:r>
              <w:rPr>
                <w:color w:val="000000"/>
                <w:szCs w:val="28"/>
              </w:rPr>
              <w:t>76.600</w:t>
            </w:r>
          </w:p>
        </w:tc>
        <w:tc>
          <w:tcPr>
            <w:tcW w:w="1843" w:type="dxa"/>
            <w:tcBorders>
              <w:top w:val="nil"/>
              <w:left w:val="nil"/>
              <w:bottom w:val="single" w:sz="4" w:space="0" w:color="auto"/>
              <w:right w:val="single" w:sz="4" w:space="0" w:color="auto"/>
            </w:tcBorders>
            <w:shd w:val="clear" w:color="auto" w:fill="auto"/>
            <w:vAlign w:val="bottom"/>
            <w:hideMark/>
          </w:tcPr>
          <w:p w14:paraId="19184E75" w14:textId="6AC515E0" w:rsidR="00DA59E9" w:rsidRPr="009C3FF8" w:rsidRDefault="00DA59E9" w:rsidP="00DA59E9">
            <w:pPr>
              <w:rPr>
                <w:color w:val="000000"/>
                <w:szCs w:val="28"/>
              </w:rPr>
            </w:pPr>
            <w:r>
              <w:rPr>
                <w:color w:val="000000"/>
                <w:szCs w:val="28"/>
              </w:rPr>
              <w:t>4348.370</w:t>
            </w:r>
          </w:p>
        </w:tc>
        <w:tc>
          <w:tcPr>
            <w:tcW w:w="1276" w:type="dxa"/>
            <w:tcBorders>
              <w:top w:val="nil"/>
              <w:left w:val="nil"/>
              <w:bottom w:val="single" w:sz="4" w:space="0" w:color="auto"/>
              <w:right w:val="single" w:sz="4" w:space="0" w:color="auto"/>
            </w:tcBorders>
            <w:shd w:val="clear" w:color="auto" w:fill="auto"/>
            <w:vAlign w:val="bottom"/>
            <w:hideMark/>
          </w:tcPr>
          <w:p w14:paraId="5486AA1B" w14:textId="59A9EF46" w:rsidR="00DA59E9" w:rsidRPr="009C3FF8" w:rsidRDefault="00DA59E9" w:rsidP="00DA59E9">
            <w:pPr>
              <w:rPr>
                <w:color w:val="000000"/>
                <w:szCs w:val="28"/>
              </w:rPr>
            </w:pPr>
          </w:p>
        </w:tc>
        <w:tc>
          <w:tcPr>
            <w:tcW w:w="1388" w:type="dxa"/>
            <w:tcBorders>
              <w:top w:val="nil"/>
              <w:left w:val="nil"/>
              <w:bottom w:val="single" w:sz="4" w:space="0" w:color="auto"/>
              <w:right w:val="single" w:sz="4" w:space="0" w:color="auto"/>
            </w:tcBorders>
            <w:shd w:val="clear" w:color="auto" w:fill="auto"/>
            <w:vAlign w:val="bottom"/>
            <w:hideMark/>
          </w:tcPr>
          <w:p w14:paraId="4D38B236" w14:textId="7862EA21" w:rsidR="00DA59E9" w:rsidRPr="009C3FF8" w:rsidRDefault="00BB0FC5" w:rsidP="00DA59E9">
            <w:pPr>
              <w:rPr>
                <w:color w:val="000000"/>
                <w:szCs w:val="28"/>
              </w:rPr>
            </w:pPr>
            <w:r>
              <w:rPr>
                <w:color w:val="000000"/>
                <w:szCs w:val="28"/>
              </w:rPr>
              <w:t>707.433</w:t>
            </w:r>
          </w:p>
        </w:tc>
      </w:tr>
    </w:tbl>
    <w:p w14:paraId="5AB80ECB" w14:textId="77777777" w:rsidR="00247BA3" w:rsidRDefault="00247BA3" w:rsidP="00B71E79">
      <w:pPr>
        <w:pStyle w:val="a6"/>
      </w:pPr>
    </w:p>
    <w:p w14:paraId="621C5E6E" w14:textId="45E0294E" w:rsidR="00247BA3" w:rsidRPr="001613DF" w:rsidRDefault="00DD1051" w:rsidP="00B71E79">
      <w:pPr>
        <w:pStyle w:val="a4"/>
      </w:pPr>
      <w:bookmarkStart w:id="24" w:name="_Toc137677252"/>
      <w:r>
        <w:t>1.2.1.</w:t>
      </w:r>
      <w:r w:rsidR="00247BA3" w:rsidRPr="001613DF">
        <w:t xml:space="preserve">4. Срок ввода в эксплуатацию и срок службы котлоагрегатов </w:t>
      </w:r>
      <w:r w:rsidR="009B4E54">
        <w:t>котельной</w:t>
      </w:r>
      <w:bookmarkEnd w:id="24"/>
    </w:p>
    <w:p w14:paraId="755F963F" w14:textId="7D8EC9B9" w:rsidR="00247BA3" w:rsidRPr="001613DF" w:rsidRDefault="00247BA3" w:rsidP="00B71E79">
      <w:pPr>
        <w:pStyle w:val="a6"/>
      </w:pPr>
      <w:r w:rsidRPr="001613DF">
        <w:t xml:space="preserve">Срок ввода в эксплуатацию и срок службы котлоагрегатов </w:t>
      </w:r>
      <w:r w:rsidR="009B4E54">
        <w:t>котельной</w:t>
      </w:r>
      <w:r w:rsidRPr="001613DF">
        <w:t xml:space="preserve"> представлен в таблице </w:t>
      </w:r>
      <w:r w:rsidR="00DD1051">
        <w:t>1.2.1.</w:t>
      </w:r>
      <w:r w:rsidRPr="001613DF">
        <w:t>4.1.</w:t>
      </w:r>
    </w:p>
    <w:p w14:paraId="6F13EB7D" w14:textId="777D71D1" w:rsidR="00247BA3" w:rsidRPr="001613DF" w:rsidRDefault="00DD1051" w:rsidP="00B71E79">
      <w:pPr>
        <w:pStyle w:val="a4"/>
      </w:pPr>
      <w:bookmarkStart w:id="25" w:name="_Toc137677253"/>
      <w:r>
        <w:t>1.2.1.</w:t>
      </w:r>
      <w:r w:rsidR="00247BA3" w:rsidRPr="001613DF">
        <w:t xml:space="preserve">5. Способы регулирования отпуска тепловой энергии от </w:t>
      </w:r>
      <w:r w:rsidR="009B4E54">
        <w:t>котельной</w:t>
      </w:r>
      <w:bookmarkEnd w:id="25"/>
    </w:p>
    <w:p w14:paraId="6A3E1D4F" w14:textId="251ECB07" w:rsidR="00247BA3" w:rsidRPr="001613DF" w:rsidRDefault="00247BA3" w:rsidP="00B71E79">
      <w:pPr>
        <w:pStyle w:val="a6"/>
      </w:pPr>
      <w:r w:rsidRPr="001613DF">
        <w:t xml:space="preserve">Регулирование отпуска тепловой энергии осуществляется централизовано. Температурный график от </w:t>
      </w:r>
      <w:r w:rsidR="009B4E54">
        <w:t>котельной</w:t>
      </w:r>
      <w:r w:rsidRPr="001613DF">
        <w:t xml:space="preserve"> – </w:t>
      </w:r>
      <w:r w:rsidR="009B4E54">
        <w:t>90</w:t>
      </w:r>
      <w:r w:rsidR="00C04A23">
        <w:t>/</w:t>
      </w:r>
      <w:r w:rsidR="009B4E54">
        <w:t>70</w:t>
      </w:r>
      <w:r w:rsidRPr="00247BA3">
        <w:rPr>
          <w:vertAlign w:val="superscript"/>
        </w:rPr>
        <w:t>о</w:t>
      </w:r>
      <w:r w:rsidRPr="001613DF">
        <w:t>С.</w:t>
      </w:r>
    </w:p>
    <w:p w14:paraId="6BF74620" w14:textId="4FEC10BD" w:rsidR="00247BA3" w:rsidRPr="001613DF" w:rsidRDefault="00DD1051" w:rsidP="00B71E79">
      <w:pPr>
        <w:pStyle w:val="a4"/>
      </w:pPr>
      <w:bookmarkStart w:id="26" w:name="_Toc137677254"/>
      <w:r>
        <w:t>1.2.1.</w:t>
      </w:r>
      <w:r w:rsidR="00247BA3" w:rsidRPr="001613DF">
        <w:t xml:space="preserve">6. Описание схемы выдачи тепловой мощности </w:t>
      </w:r>
      <w:r w:rsidR="009B4E54">
        <w:t>котельной</w:t>
      </w:r>
      <w:bookmarkEnd w:id="26"/>
    </w:p>
    <w:p w14:paraId="084A1F15" w14:textId="1A07CCEC" w:rsidR="00247BA3" w:rsidRPr="00DA59E9" w:rsidRDefault="00247BA3" w:rsidP="00B71E79">
      <w:pPr>
        <w:pStyle w:val="a6"/>
      </w:pPr>
      <w:r w:rsidRPr="00DA59E9">
        <w:lastRenderedPageBreak/>
        <w:t xml:space="preserve">Графическое отображение схемы выдачи тепловой мощности </w:t>
      </w:r>
      <w:r w:rsidR="009B4E54" w:rsidRPr="00DA59E9">
        <w:t>котельной</w:t>
      </w:r>
      <w:r w:rsidRPr="00DA59E9">
        <w:t xml:space="preserve"> не представлено разработчику по опросному листу от </w:t>
      </w:r>
      <w:r w:rsidR="00FD33ED" w:rsidRPr="00DA59E9">
        <w:t>теплоснабжающей организации</w:t>
      </w:r>
      <w:r w:rsidRPr="00DA59E9">
        <w:t>.</w:t>
      </w:r>
    </w:p>
    <w:p w14:paraId="1E971A02" w14:textId="07419A76" w:rsidR="007C7857" w:rsidRPr="001613DF" w:rsidRDefault="007C7857" w:rsidP="007C7857">
      <w:pPr>
        <w:pStyle w:val="a4"/>
      </w:pPr>
      <w:bookmarkStart w:id="27" w:name="_Toc137677255"/>
      <w:r w:rsidRPr="00DA59E9">
        <w:t>1.2.1.7. Среднегодовая</w:t>
      </w:r>
      <w:r w:rsidRPr="001613DF">
        <w:t xml:space="preserve"> загрузка оборудования </w:t>
      </w:r>
      <w:r w:rsidR="009B4E54">
        <w:t>котельной</w:t>
      </w:r>
      <w:bookmarkEnd w:id="27"/>
    </w:p>
    <w:p w14:paraId="25CD8D1A" w14:textId="35BEF742" w:rsidR="007C7857" w:rsidRDefault="007C7857" w:rsidP="007C7857">
      <w:pPr>
        <w:pStyle w:val="a6"/>
      </w:pPr>
      <w:r w:rsidRPr="001613DF">
        <w:t>Среднегодовая загрузка</w:t>
      </w:r>
      <w:r w:rsidRPr="00315375">
        <w:t xml:space="preserve"> оборудования </w:t>
      </w:r>
      <w:r w:rsidR="009B4E54">
        <w:t>котельной</w:t>
      </w:r>
      <w:r w:rsidRPr="00315375">
        <w:t xml:space="preserve"> в соответствии с таблицей П10.4 приложения </w:t>
      </w:r>
      <w:r>
        <w:t xml:space="preserve">№10 </w:t>
      </w:r>
      <w:r w:rsidRPr="00315375">
        <w:t>Методически</w:t>
      </w:r>
      <w:r>
        <w:t>х</w:t>
      </w:r>
      <w:r w:rsidRPr="00315375">
        <w:t xml:space="preserve"> указани</w:t>
      </w:r>
      <w:r>
        <w:t>й представлена в таблице 1.2.1.7.1.</w:t>
      </w:r>
    </w:p>
    <w:p w14:paraId="59AAF822" w14:textId="475DE2EA" w:rsidR="007C7857" w:rsidRDefault="007C7857" w:rsidP="007C7857">
      <w:pPr>
        <w:pStyle w:val="a8"/>
      </w:pPr>
      <w:bookmarkStart w:id="28" w:name="_Toc100278914"/>
      <w:r>
        <w:t>Таблица 1.2.1.7.1. С</w:t>
      </w:r>
      <w:r w:rsidRPr="00315375">
        <w:t xml:space="preserve">реднегодовая загрузка оборудования </w:t>
      </w:r>
      <w:r w:rsidR="009B4E54">
        <w:t>котельной</w:t>
      </w:r>
      <w:bookmarkEnd w:id="28"/>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381"/>
        <w:gridCol w:w="1925"/>
        <w:gridCol w:w="2044"/>
        <w:gridCol w:w="1983"/>
      </w:tblGrid>
      <w:tr w:rsidR="007C7857" w:rsidRPr="009C3FF8" w14:paraId="28CAE6C7" w14:textId="77777777" w:rsidTr="008D728A">
        <w:trPr>
          <w:trHeight w:val="20"/>
        </w:trPr>
        <w:tc>
          <w:tcPr>
            <w:tcW w:w="1555" w:type="dxa"/>
            <w:vMerge w:val="restart"/>
            <w:shd w:val="clear" w:color="auto" w:fill="auto"/>
            <w:hideMark/>
          </w:tcPr>
          <w:p w14:paraId="0EFE1A74" w14:textId="77777777" w:rsidR="007C7857" w:rsidRPr="009C3FF8" w:rsidRDefault="007C7857" w:rsidP="00CA3281">
            <w:pPr>
              <w:rPr>
                <w:color w:val="000000"/>
                <w:szCs w:val="28"/>
              </w:rPr>
            </w:pPr>
            <w:r w:rsidRPr="009C3FF8">
              <w:rPr>
                <w:color w:val="000000"/>
                <w:szCs w:val="28"/>
              </w:rPr>
              <w:t>№ источника тепловой энергии</w:t>
            </w:r>
          </w:p>
        </w:tc>
        <w:tc>
          <w:tcPr>
            <w:tcW w:w="2381" w:type="dxa"/>
            <w:vMerge w:val="restart"/>
            <w:shd w:val="clear" w:color="auto" w:fill="auto"/>
            <w:hideMark/>
          </w:tcPr>
          <w:p w14:paraId="45498F69" w14:textId="77777777" w:rsidR="007C7857" w:rsidRPr="009C3FF8" w:rsidRDefault="007C7857" w:rsidP="00CA3281">
            <w:pPr>
              <w:rPr>
                <w:color w:val="000000"/>
                <w:szCs w:val="28"/>
              </w:rPr>
            </w:pPr>
            <w:r w:rsidRPr="009C3FF8">
              <w:rPr>
                <w:color w:val="000000"/>
                <w:szCs w:val="28"/>
              </w:rPr>
              <w:t>Наименование и адрес источника тепловой энергии</w:t>
            </w:r>
          </w:p>
        </w:tc>
        <w:tc>
          <w:tcPr>
            <w:tcW w:w="1925" w:type="dxa"/>
            <w:vMerge w:val="restart"/>
            <w:shd w:val="clear" w:color="auto" w:fill="auto"/>
            <w:hideMark/>
          </w:tcPr>
          <w:p w14:paraId="320F7C9F" w14:textId="77777777" w:rsidR="007C7857" w:rsidRPr="009C3FF8" w:rsidRDefault="007C7857" w:rsidP="00CA3281">
            <w:pPr>
              <w:rPr>
                <w:color w:val="000000"/>
                <w:szCs w:val="28"/>
              </w:rPr>
            </w:pPr>
            <w:r w:rsidRPr="009C3FF8">
              <w:rPr>
                <w:color w:val="000000"/>
                <w:szCs w:val="28"/>
              </w:rPr>
              <w:t>Установленная тепловая мощность, Гкал/ч</w:t>
            </w:r>
          </w:p>
        </w:tc>
        <w:tc>
          <w:tcPr>
            <w:tcW w:w="4027" w:type="dxa"/>
            <w:gridSpan w:val="2"/>
            <w:shd w:val="clear" w:color="auto" w:fill="auto"/>
            <w:hideMark/>
          </w:tcPr>
          <w:p w14:paraId="172CB28F" w14:textId="77777777" w:rsidR="007C7857" w:rsidRPr="009C3FF8" w:rsidRDefault="0052597E" w:rsidP="00CA3281">
            <w:pPr>
              <w:rPr>
                <w:color w:val="000000"/>
                <w:szCs w:val="28"/>
              </w:rPr>
            </w:pPr>
            <w:r>
              <w:rPr>
                <w:color w:val="000000"/>
                <w:szCs w:val="28"/>
              </w:rPr>
              <w:t>2022</w:t>
            </w:r>
            <w:r w:rsidR="007C7857" w:rsidRPr="009C3FF8">
              <w:rPr>
                <w:color w:val="000000"/>
                <w:szCs w:val="28"/>
              </w:rPr>
              <w:t xml:space="preserve"> год</w:t>
            </w:r>
          </w:p>
        </w:tc>
      </w:tr>
      <w:tr w:rsidR="007C7857" w:rsidRPr="009C3FF8" w14:paraId="75206E44" w14:textId="77777777" w:rsidTr="008D728A">
        <w:trPr>
          <w:trHeight w:val="20"/>
        </w:trPr>
        <w:tc>
          <w:tcPr>
            <w:tcW w:w="1555" w:type="dxa"/>
            <w:vMerge/>
            <w:hideMark/>
          </w:tcPr>
          <w:p w14:paraId="0B041712" w14:textId="77777777" w:rsidR="007C7857" w:rsidRPr="009C3FF8" w:rsidRDefault="007C7857" w:rsidP="00CA3281">
            <w:pPr>
              <w:rPr>
                <w:color w:val="000000"/>
                <w:szCs w:val="28"/>
              </w:rPr>
            </w:pPr>
          </w:p>
        </w:tc>
        <w:tc>
          <w:tcPr>
            <w:tcW w:w="2381" w:type="dxa"/>
            <w:vMerge/>
            <w:hideMark/>
          </w:tcPr>
          <w:p w14:paraId="36F5B88C" w14:textId="77777777" w:rsidR="007C7857" w:rsidRPr="009C3FF8" w:rsidRDefault="007C7857" w:rsidP="00CA3281">
            <w:pPr>
              <w:rPr>
                <w:color w:val="000000"/>
                <w:szCs w:val="28"/>
              </w:rPr>
            </w:pPr>
          </w:p>
        </w:tc>
        <w:tc>
          <w:tcPr>
            <w:tcW w:w="1925" w:type="dxa"/>
            <w:vMerge/>
            <w:hideMark/>
          </w:tcPr>
          <w:p w14:paraId="0BB5B6BE" w14:textId="77777777" w:rsidR="007C7857" w:rsidRPr="009C3FF8" w:rsidRDefault="007C7857" w:rsidP="00CA3281">
            <w:pPr>
              <w:rPr>
                <w:color w:val="000000"/>
                <w:szCs w:val="28"/>
              </w:rPr>
            </w:pPr>
          </w:p>
        </w:tc>
        <w:tc>
          <w:tcPr>
            <w:tcW w:w="2044" w:type="dxa"/>
            <w:shd w:val="clear" w:color="auto" w:fill="auto"/>
            <w:hideMark/>
          </w:tcPr>
          <w:p w14:paraId="55304F5E" w14:textId="77777777" w:rsidR="007C7857" w:rsidRPr="009C3FF8" w:rsidRDefault="007C7857" w:rsidP="00CA3281">
            <w:pPr>
              <w:rPr>
                <w:color w:val="000000"/>
                <w:szCs w:val="28"/>
              </w:rPr>
            </w:pPr>
            <w:r w:rsidRPr="009C3FF8">
              <w:rPr>
                <w:color w:val="000000"/>
                <w:szCs w:val="28"/>
              </w:rPr>
              <w:t>Выработка тепловой энергии, Гкал</w:t>
            </w:r>
          </w:p>
        </w:tc>
        <w:tc>
          <w:tcPr>
            <w:tcW w:w="1983" w:type="dxa"/>
            <w:shd w:val="clear" w:color="auto" w:fill="auto"/>
            <w:hideMark/>
          </w:tcPr>
          <w:p w14:paraId="3961B9C4" w14:textId="77777777" w:rsidR="007C7857" w:rsidRPr="009C3FF8" w:rsidRDefault="007C7857" w:rsidP="00CA3281">
            <w:pPr>
              <w:rPr>
                <w:color w:val="000000"/>
                <w:szCs w:val="28"/>
              </w:rPr>
            </w:pPr>
            <w:r w:rsidRPr="009C3FF8">
              <w:rPr>
                <w:color w:val="000000"/>
                <w:szCs w:val="28"/>
              </w:rPr>
              <w:t>Число часов использования УТМ, ч.</w:t>
            </w:r>
          </w:p>
        </w:tc>
      </w:tr>
      <w:tr w:rsidR="00DA59E9" w:rsidRPr="009C3FF8" w14:paraId="60491F5A" w14:textId="77777777" w:rsidTr="008D728A">
        <w:trPr>
          <w:trHeight w:val="20"/>
        </w:trPr>
        <w:tc>
          <w:tcPr>
            <w:tcW w:w="1555" w:type="dxa"/>
            <w:shd w:val="clear" w:color="auto" w:fill="auto"/>
            <w:noWrap/>
            <w:hideMark/>
          </w:tcPr>
          <w:p w14:paraId="78330D47" w14:textId="77777777" w:rsidR="00DA59E9" w:rsidRPr="009C3FF8" w:rsidRDefault="00DA59E9" w:rsidP="00DA59E9">
            <w:pPr>
              <w:rPr>
                <w:color w:val="000000"/>
                <w:szCs w:val="28"/>
              </w:rPr>
            </w:pPr>
            <w:r w:rsidRPr="009C3FF8">
              <w:rPr>
                <w:color w:val="000000"/>
                <w:szCs w:val="28"/>
              </w:rPr>
              <w:t>1</w:t>
            </w:r>
          </w:p>
        </w:tc>
        <w:tc>
          <w:tcPr>
            <w:tcW w:w="2381" w:type="dxa"/>
            <w:shd w:val="clear" w:color="auto" w:fill="auto"/>
            <w:hideMark/>
          </w:tcPr>
          <w:p w14:paraId="59915042" w14:textId="6BDB9242" w:rsidR="00DA59E9" w:rsidRPr="009C3FF8" w:rsidRDefault="00DA59E9" w:rsidP="00DA59E9">
            <w:pPr>
              <w:rPr>
                <w:color w:val="000000"/>
                <w:szCs w:val="28"/>
              </w:rPr>
            </w:pPr>
            <w:r>
              <w:rPr>
                <w:color w:val="000000"/>
                <w:szCs w:val="28"/>
              </w:rPr>
              <w:t>Котельная, ул. Лесная, 24</w:t>
            </w:r>
          </w:p>
        </w:tc>
        <w:tc>
          <w:tcPr>
            <w:tcW w:w="1925" w:type="dxa"/>
            <w:shd w:val="clear" w:color="auto" w:fill="auto"/>
            <w:vAlign w:val="bottom"/>
            <w:hideMark/>
          </w:tcPr>
          <w:p w14:paraId="36C0CA5F" w14:textId="0BF9A5C0" w:rsidR="00DA59E9" w:rsidRPr="00D27BEB" w:rsidRDefault="00DA59E9" w:rsidP="00DA59E9">
            <w:pPr>
              <w:rPr>
                <w:szCs w:val="28"/>
              </w:rPr>
            </w:pPr>
            <w:r>
              <w:rPr>
                <w:color w:val="000000"/>
                <w:szCs w:val="28"/>
              </w:rPr>
              <w:t>3.100</w:t>
            </w:r>
          </w:p>
        </w:tc>
        <w:tc>
          <w:tcPr>
            <w:tcW w:w="2044" w:type="dxa"/>
            <w:shd w:val="clear" w:color="auto" w:fill="auto"/>
            <w:vAlign w:val="bottom"/>
            <w:hideMark/>
          </w:tcPr>
          <w:p w14:paraId="1D20628D" w14:textId="7254A037" w:rsidR="00DA59E9" w:rsidRPr="00D27BEB" w:rsidRDefault="00DA59E9" w:rsidP="00DA59E9">
            <w:pPr>
              <w:rPr>
                <w:szCs w:val="28"/>
              </w:rPr>
            </w:pPr>
            <w:r>
              <w:rPr>
                <w:color w:val="000000"/>
                <w:szCs w:val="28"/>
              </w:rPr>
              <w:t>4424.970</w:t>
            </w:r>
          </w:p>
        </w:tc>
        <w:tc>
          <w:tcPr>
            <w:tcW w:w="1983" w:type="dxa"/>
            <w:shd w:val="clear" w:color="auto" w:fill="auto"/>
            <w:vAlign w:val="bottom"/>
            <w:hideMark/>
          </w:tcPr>
          <w:p w14:paraId="7E716BFF" w14:textId="332195D5" w:rsidR="00DA59E9" w:rsidRPr="009C3FF8" w:rsidRDefault="00DA59E9" w:rsidP="00DA59E9">
            <w:pPr>
              <w:rPr>
                <w:color w:val="000000"/>
                <w:szCs w:val="28"/>
              </w:rPr>
            </w:pPr>
            <w:r>
              <w:rPr>
                <w:color w:val="000000"/>
                <w:szCs w:val="28"/>
              </w:rPr>
              <w:t>-</w:t>
            </w:r>
          </w:p>
        </w:tc>
      </w:tr>
      <w:tr w:rsidR="00DA59E9" w:rsidRPr="009C3FF8" w14:paraId="65CC5DCA" w14:textId="77777777" w:rsidTr="008D728A">
        <w:trPr>
          <w:trHeight w:val="20"/>
        </w:trPr>
        <w:tc>
          <w:tcPr>
            <w:tcW w:w="3936" w:type="dxa"/>
            <w:gridSpan w:val="2"/>
            <w:shd w:val="clear" w:color="auto" w:fill="auto"/>
            <w:vAlign w:val="bottom"/>
            <w:hideMark/>
          </w:tcPr>
          <w:p w14:paraId="7E50E71A" w14:textId="77777777" w:rsidR="00DA59E9" w:rsidRPr="00D27BEB" w:rsidRDefault="00DA59E9" w:rsidP="00DA59E9">
            <w:pPr>
              <w:rPr>
                <w:szCs w:val="28"/>
              </w:rPr>
            </w:pPr>
            <w:r w:rsidRPr="00D27BEB">
              <w:rPr>
                <w:szCs w:val="28"/>
              </w:rPr>
              <w:t>Итого:</w:t>
            </w:r>
          </w:p>
        </w:tc>
        <w:tc>
          <w:tcPr>
            <w:tcW w:w="1925" w:type="dxa"/>
            <w:shd w:val="clear" w:color="auto" w:fill="auto"/>
            <w:vAlign w:val="bottom"/>
            <w:hideMark/>
          </w:tcPr>
          <w:p w14:paraId="00BED1ED" w14:textId="4CC193FB" w:rsidR="00DA59E9" w:rsidRPr="00D27BEB" w:rsidRDefault="00DA59E9" w:rsidP="00DA59E9">
            <w:pPr>
              <w:rPr>
                <w:szCs w:val="28"/>
              </w:rPr>
            </w:pPr>
            <w:r>
              <w:rPr>
                <w:color w:val="000000"/>
                <w:szCs w:val="28"/>
              </w:rPr>
              <w:t>3.100</w:t>
            </w:r>
          </w:p>
        </w:tc>
        <w:tc>
          <w:tcPr>
            <w:tcW w:w="2044" w:type="dxa"/>
            <w:shd w:val="clear" w:color="auto" w:fill="auto"/>
            <w:vAlign w:val="bottom"/>
            <w:hideMark/>
          </w:tcPr>
          <w:p w14:paraId="33881FC7" w14:textId="54EF3995" w:rsidR="00DA59E9" w:rsidRPr="00D27BEB" w:rsidRDefault="00DA59E9" w:rsidP="00DA59E9">
            <w:pPr>
              <w:rPr>
                <w:szCs w:val="28"/>
              </w:rPr>
            </w:pPr>
            <w:r>
              <w:rPr>
                <w:color w:val="000000"/>
                <w:szCs w:val="28"/>
              </w:rPr>
              <w:t>4424.970</w:t>
            </w:r>
          </w:p>
        </w:tc>
        <w:tc>
          <w:tcPr>
            <w:tcW w:w="1983" w:type="dxa"/>
            <w:shd w:val="clear" w:color="auto" w:fill="auto"/>
            <w:vAlign w:val="bottom"/>
            <w:hideMark/>
          </w:tcPr>
          <w:p w14:paraId="0837F55B" w14:textId="061C986A" w:rsidR="00DA59E9" w:rsidRPr="009C3FF8" w:rsidRDefault="00DA59E9" w:rsidP="00DA59E9">
            <w:pPr>
              <w:rPr>
                <w:color w:val="000000"/>
                <w:szCs w:val="28"/>
              </w:rPr>
            </w:pPr>
            <w:r>
              <w:rPr>
                <w:color w:val="000000"/>
                <w:szCs w:val="28"/>
              </w:rPr>
              <w:t>-</w:t>
            </w:r>
          </w:p>
        </w:tc>
      </w:tr>
    </w:tbl>
    <w:p w14:paraId="30417A8D" w14:textId="77777777" w:rsidR="008D728A" w:rsidRDefault="008D728A" w:rsidP="008D728A">
      <w:pPr>
        <w:pStyle w:val="a4"/>
      </w:pPr>
      <w:bookmarkStart w:id="29" w:name="_Toc137677256"/>
    </w:p>
    <w:p w14:paraId="169A9BA1" w14:textId="35D4655D" w:rsidR="008D728A" w:rsidRDefault="008D728A" w:rsidP="008D728A">
      <w:pPr>
        <w:pStyle w:val="a4"/>
      </w:pPr>
      <w:r>
        <w:t>1.2.1.8. С</w:t>
      </w:r>
      <w:r w:rsidRPr="00315375">
        <w:t>пособы учета тепловой энергии, теплоносителя, отпущенных в водяные тепловые сети</w:t>
      </w:r>
      <w:bookmarkEnd w:id="29"/>
    </w:p>
    <w:p w14:paraId="44511C4C" w14:textId="77777777" w:rsidR="008D728A" w:rsidRDefault="008D728A" w:rsidP="008D728A">
      <w:pPr>
        <w:pStyle w:val="a4"/>
      </w:pPr>
      <w:bookmarkStart w:id="30" w:name="_Toc137677058"/>
      <w:bookmarkStart w:id="31" w:name="_Toc137677257"/>
      <w:r>
        <w:t>Учет тепловой энергии, теплоносителя, отпущенных в водяные тепловые сети не осуществляется приборами учета</w:t>
      </w:r>
      <w:bookmarkEnd w:id="30"/>
      <w:bookmarkEnd w:id="31"/>
      <w:r>
        <w:t>.</w:t>
      </w:r>
    </w:p>
    <w:p w14:paraId="76B75AE9" w14:textId="77777777" w:rsidR="008D728A" w:rsidRDefault="008D728A" w:rsidP="008D728A">
      <w:pPr>
        <w:pStyle w:val="a4"/>
      </w:pPr>
      <w:bookmarkStart w:id="32" w:name="_Toc137677259"/>
      <w:r>
        <w:t>1.2.1.9. Х</w:t>
      </w:r>
      <w:r w:rsidRPr="00315375">
        <w:t>арактеристика водоподготовки и подпиточных устройств</w:t>
      </w:r>
      <w:bookmarkEnd w:id="32"/>
    </w:p>
    <w:p w14:paraId="73278B89" w14:textId="77777777" w:rsidR="008D728A" w:rsidRPr="00C4109E" w:rsidRDefault="008D728A" w:rsidP="008D728A">
      <w:pPr>
        <w:pStyle w:val="a6"/>
      </w:pPr>
      <w:r>
        <w:t>Водоподготовительные установки отсутствуют.</w:t>
      </w:r>
    </w:p>
    <w:p w14:paraId="4F210061" w14:textId="77777777" w:rsidR="008D728A" w:rsidRDefault="008D728A" w:rsidP="008D728A">
      <w:pPr>
        <w:pStyle w:val="a4"/>
      </w:pPr>
      <w:bookmarkStart w:id="33" w:name="_Toc137677260"/>
      <w:r>
        <w:t>1.2.1.10. С</w:t>
      </w:r>
      <w:r w:rsidRPr="00315375">
        <w:t>татистика отказов и восстановлений отпуска тепловой энергии, теплоносителя в тепловые сети</w:t>
      </w:r>
      <w:bookmarkEnd w:id="33"/>
    </w:p>
    <w:p w14:paraId="40185B96" w14:textId="77777777" w:rsidR="008D728A" w:rsidRDefault="008D728A" w:rsidP="008D728A">
      <w:pPr>
        <w:pStyle w:val="a6"/>
      </w:pPr>
      <w:r>
        <w:t>В таблице 1.2.1.10.1. представлена с</w:t>
      </w:r>
      <w:r w:rsidRPr="009C3FF8">
        <w:t>татистика отказов и восстановлений отпуска тепловой энергии, теплоносителя в тепловые сети</w:t>
      </w:r>
    </w:p>
    <w:p w14:paraId="017E54E0" w14:textId="77777777" w:rsidR="008D728A" w:rsidRPr="00E80616" w:rsidRDefault="008D728A" w:rsidP="008D728A">
      <w:pPr>
        <w:pStyle w:val="a8"/>
      </w:pPr>
      <w:bookmarkStart w:id="34" w:name="_Toc100278916"/>
      <w:bookmarkStart w:id="35" w:name="sub_11105"/>
      <w:r>
        <w:t xml:space="preserve">Таблица 1.2.1.10.1. </w:t>
      </w:r>
      <w:r w:rsidRPr="009C3FF8">
        <w:t>Статистика отказов и восстановлений отпуска тепловой энергии, теплоносителя в тепловые сети</w:t>
      </w:r>
      <w:bookmarkEnd w:id="34"/>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2410"/>
        <w:gridCol w:w="1535"/>
        <w:gridCol w:w="1418"/>
        <w:gridCol w:w="992"/>
        <w:gridCol w:w="1276"/>
        <w:gridCol w:w="1583"/>
      </w:tblGrid>
      <w:tr w:rsidR="008D728A" w:rsidRPr="00C17EEE" w14:paraId="404AC288" w14:textId="77777777" w:rsidTr="005C7A15">
        <w:trPr>
          <w:tblHeader/>
        </w:trPr>
        <w:tc>
          <w:tcPr>
            <w:tcW w:w="562" w:type="dxa"/>
            <w:tcBorders>
              <w:top w:val="single" w:sz="4" w:space="0" w:color="auto"/>
              <w:bottom w:val="single" w:sz="4" w:space="0" w:color="auto"/>
              <w:right w:val="single" w:sz="4" w:space="0" w:color="auto"/>
            </w:tcBorders>
          </w:tcPr>
          <w:bookmarkEnd w:id="35"/>
          <w:p w14:paraId="668ABE82" w14:textId="77777777" w:rsidR="008D728A" w:rsidRPr="00C17EEE" w:rsidRDefault="008D728A" w:rsidP="005C7A15">
            <w:pPr>
              <w:widowControl w:val="0"/>
              <w:autoSpaceDE w:val="0"/>
              <w:autoSpaceDN w:val="0"/>
              <w:adjustRightInd w:val="0"/>
              <w:rPr>
                <w:rFonts w:eastAsiaTheme="minorEastAsia"/>
              </w:rPr>
            </w:pPr>
            <w:r w:rsidRPr="00C17EEE">
              <w:rPr>
                <w:rFonts w:eastAsiaTheme="minorEastAsia"/>
              </w:rPr>
              <w:t>№ пп</w:t>
            </w:r>
          </w:p>
        </w:tc>
        <w:tc>
          <w:tcPr>
            <w:tcW w:w="2410" w:type="dxa"/>
            <w:tcBorders>
              <w:top w:val="single" w:sz="4" w:space="0" w:color="auto"/>
              <w:left w:val="single" w:sz="4" w:space="0" w:color="auto"/>
              <w:bottom w:val="single" w:sz="4" w:space="0" w:color="auto"/>
              <w:right w:val="single" w:sz="4" w:space="0" w:color="auto"/>
            </w:tcBorders>
          </w:tcPr>
          <w:p w14:paraId="73BB76B6" w14:textId="77777777" w:rsidR="008D728A" w:rsidRPr="00C17EEE" w:rsidRDefault="008D728A" w:rsidP="005C7A15">
            <w:pPr>
              <w:widowControl w:val="0"/>
              <w:autoSpaceDE w:val="0"/>
              <w:autoSpaceDN w:val="0"/>
              <w:adjustRightInd w:val="0"/>
              <w:rPr>
                <w:rFonts w:eastAsiaTheme="minorEastAsia"/>
              </w:rPr>
            </w:pPr>
            <w:r w:rsidRPr="00C17EEE">
              <w:rPr>
                <w:rFonts w:eastAsiaTheme="minorEastAsia"/>
              </w:rPr>
              <w:t>Номер вывода тепловой мощности (наименование теплопровода)</w:t>
            </w:r>
          </w:p>
        </w:tc>
        <w:tc>
          <w:tcPr>
            <w:tcW w:w="1535" w:type="dxa"/>
            <w:tcBorders>
              <w:top w:val="single" w:sz="4" w:space="0" w:color="auto"/>
              <w:left w:val="single" w:sz="4" w:space="0" w:color="auto"/>
              <w:bottom w:val="single" w:sz="4" w:space="0" w:color="auto"/>
              <w:right w:val="single" w:sz="4" w:space="0" w:color="auto"/>
            </w:tcBorders>
          </w:tcPr>
          <w:p w14:paraId="79C62896" w14:textId="77777777" w:rsidR="008D728A" w:rsidRPr="00C17EEE" w:rsidRDefault="008D728A" w:rsidP="005C7A15">
            <w:pPr>
              <w:widowControl w:val="0"/>
              <w:autoSpaceDE w:val="0"/>
              <w:autoSpaceDN w:val="0"/>
              <w:adjustRightInd w:val="0"/>
              <w:rPr>
                <w:rFonts w:eastAsiaTheme="minorEastAsia"/>
              </w:rPr>
            </w:pPr>
            <w:r w:rsidRPr="00C17EEE">
              <w:rPr>
                <w:rFonts w:eastAsiaTheme="minorEastAsia"/>
              </w:rPr>
              <w:t>Прекращение теплоснабжения</w:t>
            </w:r>
          </w:p>
        </w:tc>
        <w:tc>
          <w:tcPr>
            <w:tcW w:w="1418" w:type="dxa"/>
            <w:tcBorders>
              <w:top w:val="single" w:sz="4" w:space="0" w:color="auto"/>
              <w:left w:val="single" w:sz="4" w:space="0" w:color="auto"/>
              <w:bottom w:val="single" w:sz="4" w:space="0" w:color="auto"/>
              <w:right w:val="single" w:sz="4" w:space="0" w:color="auto"/>
            </w:tcBorders>
          </w:tcPr>
          <w:p w14:paraId="42100817" w14:textId="77777777" w:rsidR="008D728A" w:rsidRPr="00C17EEE" w:rsidRDefault="008D728A" w:rsidP="005C7A15">
            <w:pPr>
              <w:widowControl w:val="0"/>
              <w:autoSpaceDE w:val="0"/>
              <w:autoSpaceDN w:val="0"/>
              <w:adjustRightInd w:val="0"/>
              <w:rPr>
                <w:rFonts w:eastAsiaTheme="minorEastAsia"/>
              </w:rPr>
            </w:pPr>
            <w:r w:rsidRPr="00C17EEE">
              <w:rPr>
                <w:rFonts w:eastAsiaTheme="minorEastAsia"/>
              </w:rPr>
              <w:t>Восстановление теплоснабжения</w:t>
            </w:r>
          </w:p>
        </w:tc>
        <w:tc>
          <w:tcPr>
            <w:tcW w:w="992" w:type="dxa"/>
            <w:tcBorders>
              <w:top w:val="single" w:sz="4" w:space="0" w:color="auto"/>
              <w:left w:val="single" w:sz="4" w:space="0" w:color="auto"/>
              <w:bottom w:val="single" w:sz="4" w:space="0" w:color="auto"/>
              <w:right w:val="single" w:sz="4" w:space="0" w:color="auto"/>
            </w:tcBorders>
          </w:tcPr>
          <w:p w14:paraId="7C132F19" w14:textId="77777777" w:rsidR="008D728A" w:rsidRPr="00C17EEE" w:rsidRDefault="008D728A" w:rsidP="005C7A15">
            <w:pPr>
              <w:widowControl w:val="0"/>
              <w:autoSpaceDE w:val="0"/>
              <w:autoSpaceDN w:val="0"/>
              <w:adjustRightInd w:val="0"/>
              <w:rPr>
                <w:rFonts w:eastAsiaTheme="minorEastAsia"/>
              </w:rPr>
            </w:pPr>
            <w:r w:rsidRPr="00C17EEE">
              <w:rPr>
                <w:rFonts w:eastAsiaTheme="minorEastAsia"/>
              </w:rPr>
              <w:t>Причина прекращения</w:t>
            </w:r>
          </w:p>
        </w:tc>
        <w:tc>
          <w:tcPr>
            <w:tcW w:w="1276" w:type="dxa"/>
            <w:tcBorders>
              <w:top w:val="single" w:sz="4" w:space="0" w:color="auto"/>
              <w:left w:val="single" w:sz="4" w:space="0" w:color="auto"/>
              <w:bottom w:val="single" w:sz="4" w:space="0" w:color="auto"/>
              <w:right w:val="single" w:sz="4" w:space="0" w:color="auto"/>
            </w:tcBorders>
          </w:tcPr>
          <w:p w14:paraId="0702BCA2" w14:textId="77777777" w:rsidR="008D728A" w:rsidRPr="00C17EEE" w:rsidRDefault="008D728A" w:rsidP="005C7A15">
            <w:pPr>
              <w:widowControl w:val="0"/>
              <w:autoSpaceDE w:val="0"/>
              <w:autoSpaceDN w:val="0"/>
              <w:adjustRightInd w:val="0"/>
              <w:rPr>
                <w:rFonts w:eastAsiaTheme="minorEastAsia"/>
              </w:rPr>
            </w:pPr>
            <w:r w:rsidRPr="00C17EEE">
              <w:rPr>
                <w:rFonts w:eastAsiaTheme="minorEastAsia"/>
              </w:rPr>
              <w:t>Режим теплоснабжения</w:t>
            </w:r>
          </w:p>
        </w:tc>
        <w:tc>
          <w:tcPr>
            <w:tcW w:w="1583" w:type="dxa"/>
            <w:tcBorders>
              <w:top w:val="single" w:sz="4" w:space="0" w:color="auto"/>
              <w:left w:val="single" w:sz="4" w:space="0" w:color="auto"/>
              <w:bottom w:val="single" w:sz="4" w:space="0" w:color="auto"/>
            </w:tcBorders>
          </w:tcPr>
          <w:p w14:paraId="0F0B51B8" w14:textId="77777777" w:rsidR="008D728A" w:rsidRPr="00C17EEE" w:rsidRDefault="008D728A" w:rsidP="005C7A15">
            <w:pPr>
              <w:widowControl w:val="0"/>
              <w:autoSpaceDE w:val="0"/>
              <w:autoSpaceDN w:val="0"/>
              <w:adjustRightInd w:val="0"/>
              <w:rPr>
                <w:rFonts w:eastAsiaTheme="minorEastAsia"/>
              </w:rPr>
            </w:pPr>
            <w:r w:rsidRPr="00C17EEE">
              <w:rPr>
                <w:rFonts w:eastAsiaTheme="minorEastAsia"/>
              </w:rPr>
              <w:t>Недоотпуск тепловой энергии, тыс. Гкал</w:t>
            </w:r>
          </w:p>
        </w:tc>
      </w:tr>
      <w:tr w:rsidR="008D728A" w:rsidRPr="00C17EEE" w14:paraId="4CE2DA10" w14:textId="77777777" w:rsidTr="005C7A15">
        <w:tc>
          <w:tcPr>
            <w:tcW w:w="9776" w:type="dxa"/>
            <w:gridSpan w:val="7"/>
            <w:tcBorders>
              <w:top w:val="single" w:sz="4" w:space="0" w:color="auto"/>
              <w:bottom w:val="single" w:sz="4" w:space="0" w:color="auto"/>
            </w:tcBorders>
          </w:tcPr>
          <w:p w14:paraId="0F15A836" w14:textId="77777777" w:rsidR="008D728A" w:rsidRPr="00C17EEE" w:rsidRDefault="008D728A" w:rsidP="005C7A15">
            <w:pPr>
              <w:widowControl w:val="0"/>
              <w:autoSpaceDE w:val="0"/>
              <w:autoSpaceDN w:val="0"/>
              <w:adjustRightInd w:val="0"/>
              <w:rPr>
                <w:rFonts w:eastAsiaTheme="minorEastAsia"/>
              </w:rPr>
            </w:pPr>
            <w:r w:rsidRPr="00C17EEE">
              <w:rPr>
                <w:rFonts w:eastAsiaTheme="minorEastAsia"/>
              </w:rPr>
              <w:t>Не зафиксировано</w:t>
            </w:r>
          </w:p>
        </w:tc>
      </w:tr>
    </w:tbl>
    <w:p w14:paraId="6911AA68" w14:textId="65C35595" w:rsidR="008D728A" w:rsidRDefault="008D728A"/>
    <w:p w14:paraId="6C36F9A4" w14:textId="77777777" w:rsidR="001613DF" w:rsidRDefault="001613DF" w:rsidP="00B71E79">
      <w:pPr>
        <w:pStyle w:val="a6"/>
        <w:sectPr w:rsidR="001613DF" w:rsidSect="00142A46">
          <w:headerReference w:type="default" r:id="rId10"/>
          <w:pgSz w:w="11906" w:h="16838"/>
          <w:pgMar w:top="1134" w:right="851" w:bottom="1134" w:left="1418" w:header="709" w:footer="709" w:gutter="0"/>
          <w:cols w:space="708"/>
          <w:docGrid w:linePitch="360"/>
        </w:sectPr>
      </w:pPr>
    </w:p>
    <w:p w14:paraId="1413F647" w14:textId="63B74F25" w:rsidR="009B2D0F" w:rsidRDefault="009B2D0F" w:rsidP="00B71E79">
      <w:pPr>
        <w:pStyle w:val="a8"/>
      </w:pPr>
      <w:bookmarkStart w:id="36" w:name="_Toc100278915"/>
      <w:r>
        <w:lastRenderedPageBreak/>
        <w:t xml:space="preserve">Таблица </w:t>
      </w:r>
      <w:r w:rsidR="00DD1051">
        <w:t>1.2.1.</w:t>
      </w:r>
      <w:r>
        <w:t>2.</w:t>
      </w:r>
      <w:r w:rsidRPr="004B714A">
        <w:t xml:space="preserve">1. </w:t>
      </w:r>
      <w:r>
        <w:t>С</w:t>
      </w:r>
      <w:r w:rsidRPr="00315375">
        <w:t>труктур</w:t>
      </w:r>
      <w:r>
        <w:t xml:space="preserve">а </w:t>
      </w:r>
      <w:r w:rsidRPr="00315375">
        <w:t>и технически</w:t>
      </w:r>
      <w:r>
        <w:t>е</w:t>
      </w:r>
      <w:r w:rsidRPr="00315375">
        <w:t xml:space="preserve"> характеристик</w:t>
      </w:r>
      <w:r>
        <w:t>и</w:t>
      </w:r>
      <w:r w:rsidRPr="00315375">
        <w:t xml:space="preserve"> основного оборудования </w:t>
      </w:r>
      <w:r w:rsidR="009B4E54">
        <w:t>котельной</w:t>
      </w:r>
      <w:bookmarkEnd w:id="36"/>
    </w:p>
    <w:tbl>
      <w:tblPr>
        <w:tblW w:w="149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1843"/>
        <w:gridCol w:w="1535"/>
        <w:gridCol w:w="1285"/>
        <w:gridCol w:w="1357"/>
        <w:gridCol w:w="1391"/>
        <w:gridCol w:w="1434"/>
        <w:gridCol w:w="1301"/>
        <w:gridCol w:w="1330"/>
        <w:gridCol w:w="1485"/>
        <w:gridCol w:w="1469"/>
      </w:tblGrid>
      <w:tr w:rsidR="009B2D0F" w:rsidRPr="0055157D" w14:paraId="1C140695" w14:textId="77777777" w:rsidTr="00131450">
        <w:tc>
          <w:tcPr>
            <w:tcW w:w="562" w:type="dxa"/>
            <w:tcBorders>
              <w:top w:val="single" w:sz="4" w:space="0" w:color="auto"/>
              <w:bottom w:val="single" w:sz="4" w:space="0" w:color="auto"/>
              <w:right w:val="single" w:sz="4" w:space="0" w:color="auto"/>
            </w:tcBorders>
          </w:tcPr>
          <w:p w14:paraId="5CDBB245"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 пп</w:t>
            </w:r>
          </w:p>
        </w:tc>
        <w:tc>
          <w:tcPr>
            <w:tcW w:w="1843" w:type="dxa"/>
            <w:tcBorders>
              <w:top w:val="single" w:sz="4" w:space="0" w:color="auto"/>
              <w:left w:val="single" w:sz="4" w:space="0" w:color="auto"/>
              <w:bottom w:val="single" w:sz="4" w:space="0" w:color="auto"/>
              <w:right w:val="single" w:sz="4" w:space="0" w:color="auto"/>
            </w:tcBorders>
          </w:tcPr>
          <w:p w14:paraId="7352EEE9"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Наименование и адрес источника тепловой энергии</w:t>
            </w:r>
          </w:p>
        </w:tc>
        <w:tc>
          <w:tcPr>
            <w:tcW w:w="1535" w:type="dxa"/>
            <w:tcBorders>
              <w:top w:val="single" w:sz="4" w:space="0" w:color="auto"/>
              <w:left w:val="single" w:sz="4" w:space="0" w:color="auto"/>
              <w:bottom w:val="single" w:sz="4" w:space="0" w:color="auto"/>
              <w:right w:val="single" w:sz="4" w:space="0" w:color="auto"/>
            </w:tcBorders>
          </w:tcPr>
          <w:p w14:paraId="4FA4456C"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Тип котла</w:t>
            </w:r>
          </w:p>
        </w:tc>
        <w:tc>
          <w:tcPr>
            <w:tcW w:w="1285" w:type="dxa"/>
            <w:tcBorders>
              <w:top w:val="single" w:sz="4" w:space="0" w:color="auto"/>
              <w:left w:val="single" w:sz="4" w:space="0" w:color="auto"/>
              <w:bottom w:val="single" w:sz="4" w:space="0" w:color="auto"/>
              <w:right w:val="single" w:sz="4" w:space="0" w:color="auto"/>
            </w:tcBorders>
          </w:tcPr>
          <w:p w14:paraId="6C0825E9"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Кол-во котлов</w:t>
            </w:r>
          </w:p>
        </w:tc>
        <w:tc>
          <w:tcPr>
            <w:tcW w:w="1357" w:type="dxa"/>
            <w:tcBorders>
              <w:top w:val="single" w:sz="4" w:space="0" w:color="auto"/>
              <w:left w:val="single" w:sz="4" w:space="0" w:color="auto"/>
              <w:bottom w:val="single" w:sz="4" w:space="0" w:color="auto"/>
              <w:right w:val="single" w:sz="4" w:space="0" w:color="auto"/>
            </w:tcBorders>
          </w:tcPr>
          <w:p w14:paraId="0FA34825"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Год установки котла</w:t>
            </w:r>
          </w:p>
        </w:tc>
        <w:tc>
          <w:tcPr>
            <w:tcW w:w="1391" w:type="dxa"/>
            <w:tcBorders>
              <w:top w:val="single" w:sz="4" w:space="0" w:color="auto"/>
              <w:left w:val="single" w:sz="4" w:space="0" w:color="auto"/>
              <w:bottom w:val="single" w:sz="4" w:space="0" w:color="auto"/>
              <w:right w:val="single" w:sz="4" w:space="0" w:color="auto"/>
            </w:tcBorders>
          </w:tcPr>
          <w:p w14:paraId="06136785"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Мощность котла, Гкал/ч</w:t>
            </w:r>
          </w:p>
        </w:tc>
        <w:tc>
          <w:tcPr>
            <w:tcW w:w="1434" w:type="dxa"/>
            <w:tcBorders>
              <w:top w:val="single" w:sz="4" w:space="0" w:color="auto"/>
              <w:left w:val="single" w:sz="4" w:space="0" w:color="auto"/>
              <w:bottom w:val="single" w:sz="4" w:space="0" w:color="auto"/>
              <w:right w:val="single" w:sz="4" w:space="0" w:color="auto"/>
            </w:tcBorders>
          </w:tcPr>
          <w:p w14:paraId="31771602"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Мощность котельной, Гкал/ч</w:t>
            </w:r>
          </w:p>
        </w:tc>
        <w:tc>
          <w:tcPr>
            <w:tcW w:w="1301" w:type="dxa"/>
            <w:tcBorders>
              <w:top w:val="single" w:sz="4" w:space="0" w:color="auto"/>
              <w:left w:val="single" w:sz="4" w:space="0" w:color="auto"/>
              <w:bottom w:val="single" w:sz="4" w:space="0" w:color="auto"/>
              <w:right w:val="single" w:sz="4" w:space="0" w:color="auto"/>
            </w:tcBorders>
          </w:tcPr>
          <w:p w14:paraId="40942983"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УРУТ</w:t>
            </w:r>
            <w:r w:rsidR="003D1CB4" w:rsidRPr="0055157D">
              <w:rPr>
                <w:rFonts w:ascii="Times New Roman CYR" w:eastAsiaTheme="minorEastAsia" w:hAnsi="Times New Roman CYR" w:cs="Times New Roman CYR"/>
              </w:rPr>
              <w:t xml:space="preserve"> </w:t>
            </w:r>
            <w:r w:rsidRPr="0055157D">
              <w:rPr>
                <w:rFonts w:ascii="Times New Roman CYR" w:eastAsiaTheme="minorEastAsia" w:hAnsi="Times New Roman CYR" w:cs="Times New Roman CYR"/>
              </w:rPr>
              <w:t>по котлам, кг у.т./ Гкал</w:t>
            </w:r>
          </w:p>
        </w:tc>
        <w:tc>
          <w:tcPr>
            <w:tcW w:w="1330" w:type="dxa"/>
            <w:tcBorders>
              <w:top w:val="single" w:sz="4" w:space="0" w:color="auto"/>
              <w:left w:val="single" w:sz="4" w:space="0" w:color="auto"/>
              <w:bottom w:val="single" w:sz="4" w:space="0" w:color="auto"/>
              <w:right w:val="single" w:sz="4" w:space="0" w:color="auto"/>
            </w:tcBorders>
          </w:tcPr>
          <w:p w14:paraId="0F0957D1"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КПД котлов, %</w:t>
            </w:r>
          </w:p>
        </w:tc>
        <w:tc>
          <w:tcPr>
            <w:tcW w:w="1485" w:type="dxa"/>
            <w:tcBorders>
              <w:top w:val="single" w:sz="4" w:space="0" w:color="auto"/>
              <w:left w:val="single" w:sz="4" w:space="0" w:color="auto"/>
              <w:bottom w:val="single" w:sz="4" w:space="0" w:color="auto"/>
              <w:right w:val="single" w:sz="4" w:space="0" w:color="auto"/>
            </w:tcBorders>
          </w:tcPr>
          <w:p w14:paraId="747A9C81"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УРУТ по котельной, кг у.т./Гкал</w:t>
            </w:r>
          </w:p>
        </w:tc>
        <w:tc>
          <w:tcPr>
            <w:tcW w:w="1469" w:type="dxa"/>
            <w:tcBorders>
              <w:top w:val="single" w:sz="4" w:space="0" w:color="auto"/>
              <w:left w:val="single" w:sz="4" w:space="0" w:color="auto"/>
              <w:bottom w:val="single" w:sz="4" w:space="0" w:color="auto"/>
            </w:tcBorders>
          </w:tcPr>
          <w:p w14:paraId="1ED2E7D1"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Дата обследования котлов</w:t>
            </w:r>
          </w:p>
        </w:tc>
      </w:tr>
      <w:tr w:rsidR="009B2D0F" w:rsidRPr="0055157D" w14:paraId="7B3BC861" w14:textId="77777777" w:rsidTr="00131450">
        <w:tc>
          <w:tcPr>
            <w:tcW w:w="14992" w:type="dxa"/>
            <w:gridSpan w:val="11"/>
            <w:tcBorders>
              <w:top w:val="single" w:sz="4" w:space="0" w:color="auto"/>
              <w:bottom w:val="single" w:sz="4" w:space="0" w:color="auto"/>
            </w:tcBorders>
          </w:tcPr>
          <w:p w14:paraId="474D4ACF" w14:textId="77777777" w:rsidR="009B2D0F" w:rsidRPr="0055157D" w:rsidRDefault="009B2D0F"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Основное топливо - природный газ</w:t>
            </w:r>
          </w:p>
        </w:tc>
      </w:tr>
      <w:tr w:rsidR="00785753" w:rsidRPr="0055157D" w14:paraId="08797A19" w14:textId="77777777" w:rsidTr="00131450">
        <w:tc>
          <w:tcPr>
            <w:tcW w:w="562" w:type="dxa"/>
            <w:tcBorders>
              <w:top w:val="single" w:sz="4" w:space="0" w:color="auto"/>
              <w:bottom w:val="single" w:sz="4" w:space="0" w:color="auto"/>
              <w:right w:val="single" w:sz="4" w:space="0" w:color="auto"/>
            </w:tcBorders>
          </w:tcPr>
          <w:p w14:paraId="3F8321A2" w14:textId="77777777" w:rsidR="00785753" w:rsidRPr="0055157D" w:rsidRDefault="00785753" w:rsidP="00785753">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1</w:t>
            </w:r>
          </w:p>
        </w:tc>
        <w:tc>
          <w:tcPr>
            <w:tcW w:w="1843" w:type="dxa"/>
            <w:tcBorders>
              <w:top w:val="single" w:sz="4" w:space="0" w:color="auto"/>
              <w:left w:val="single" w:sz="4" w:space="0" w:color="auto"/>
              <w:bottom w:val="single" w:sz="4" w:space="0" w:color="auto"/>
              <w:right w:val="single" w:sz="4" w:space="0" w:color="auto"/>
            </w:tcBorders>
          </w:tcPr>
          <w:p w14:paraId="24AE0903" w14:textId="4B08C12E" w:rsidR="00785753" w:rsidRPr="0055157D" w:rsidRDefault="00F353F3" w:rsidP="00785753">
            <w:pPr>
              <w:widowControl w:val="0"/>
              <w:autoSpaceDE w:val="0"/>
              <w:autoSpaceDN w:val="0"/>
              <w:adjustRightInd w:val="0"/>
              <w:rPr>
                <w:rFonts w:ascii="Times New Roman CYR" w:eastAsiaTheme="minorEastAsia" w:hAnsi="Times New Roman CYR" w:cs="Times New Roman CYR"/>
              </w:rPr>
            </w:pPr>
            <w:r>
              <w:rPr>
                <w:color w:val="000000"/>
              </w:rPr>
              <w:t>Котельная, ул. Лесная, 24</w:t>
            </w:r>
          </w:p>
        </w:tc>
        <w:tc>
          <w:tcPr>
            <w:tcW w:w="1535" w:type="dxa"/>
            <w:tcBorders>
              <w:top w:val="single" w:sz="4" w:space="0" w:color="auto"/>
              <w:left w:val="single" w:sz="4" w:space="0" w:color="auto"/>
              <w:bottom w:val="single" w:sz="4" w:space="0" w:color="auto"/>
              <w:right w:val="single" w:sz="4" w:space="0" w:color="auto"/>
            </w:tcBorders>
            <w:vAlign w:val="bottom"/>
          </w:tcPr>
          <w:p w14:paraId="13DE6F9A" w14:textId="77777777" w:rsidR="00F353F3" w:rsidRPr="00F353F3" w:rsidRDefault="00F353F3" w:rsidP="00F353F3">
            <w:pPr>
              <w:widowControl w:val="0"/>
              <w:autoSpaceDE w:val="0"/>
              <w:autoSpaceDN w:val="0"/>
              <w:adjustRightInd w:val="0"/>
              <w:rPr>
                <w:bCs/>
                <w:color w:val="000000"/>
                <w:lang w:val="en-US"/>
              </w:rPr>
            </w:pPr>
            <w:r w:rsidRPr="00F353F3">
              <w:rPr>
                <w:bCs/>
                <w:color w:val="000000"/>
                <w:lang w:val="en-US"/>
              </w:rPr>
              <w:t>buderus logano sk745-</w:t>
            </w:r>
          </w:p>
          <w:p w14:paraId="4B62A018" w14:textId="576C23B6" w:rsidR="00785753" w:rsidRPr="00785753" w:rsidRDefault="00F353F3" w:rsidP="00F353F3">
            <w:pPr>
              <w:widowControl w:val="0"/>
              <w:autoSpaceDE w:val="0"/>
              <w:autoSpaceDN w:val="0"/>
              <w:adjustRightInd w:val="0"/>
              <w:rPr>
                <w:rFonts w:ascii="Times New Roman CYR" w:eastAsiaTheme="minorEastAsia" w:hAnsi="Times New Roman CYR" w:cs="Times New Roman CYR"/>
                <w:lang w:val="en-US"/>
              </w:rPr>
            </w:pPr>
            <w:r w:rsidRPr="00F353F3">
              <w:rPr>
                <w:bCs/>
                <w:color w:val="000000"/>
                <w:lang w:val="en-US"/>
              </w:rPr>
              <w:t>1200</w:t>
            </w:r>
          </w:p>
        </w:tc>
        <w:tc>
          <w:tcPr>
            <w:tcW w:w="1285" w:type="dxa"/>
            <w:tcBorders>
              <w:top w:val="single" w:sz="4" w:space="0" w:color="auto"/>
              <w:left w:val="single" w:sz="4" w:space="0" w:color="auto"/>
              <w:bottom w:val="single" w:sz="4" w:space="0" w:color="auto"/>
              <w:right w:val="single" w:sz="4" w:space="0" w:color="auto"/>
            </w:tcBorders>
            <w:vAlign w:val="bottom"/>
          </w:tcPr>
          <w:p w14:paraId="7F8993E6" w14:textId="05E6521E" w:rsidR="00785753" w:rsidRPr="00F353F3" w:rsidRDefault="00F353F3" w:rsidP="00785753">
            <w:pPr>
              <w:widowControl w:val="0"/>
              <w:autoSpaceDE w:val="0"/>
              <w:autoSpaceDN w:val="0"/>
              <w:adjustRightInd w:val="0"/>
              <w:rPr>
                <w:rFonts w:ascii="Times New Roman CYR" w:eastAsiaTheme="minorEastAsia" w:hAnsi="Times New Roman CYR" w:cs="Times New Roman CYR"/>
              </w:rPr>
            </w:pPr>
            <w:r>
              <w:rPr>
                <w:bCs/>
                <w:color w:val="000000"/>
              </w:rPr>
              <w:t>3</w:t>
            </w:r>
          </w:p>
        </w:tc>
        <w:tc>
          <w:tcPr>
            <w:tcW w:w="1357" w:type="dxa"/>
            <w:tcBorders>
              <w:top w:val="single" w:sz="4" w:space="0" w:color="auto"/>
              <w:left w:val="single" w:sz="4" w:space="0" w:color="auto"/>
              <w:bottom w:val="single" w:sz="4" w:space="0" w:color="auto"/>
              <w:right w:val="single" w:sz="4" w:space="0" w:color="auto"/>
            </w:tcBorders>
            <w:vAlign w:val="bottom"/>
          </w:tcPr>
          <w:p w14:paraId="442678E3" w14:textId="2E001089" w:rsidR="00785753" w:rsidRPr="00785753" w:rsidRDefault="00F353F3" w:rsidP="00785753">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2014</w:t>
            </w:r>
          </w:p>
        </w:tc>
        <w:tc>
          <w:tcPr>
            <w:tcW w:w="1391" w:type="dxa"/>
            <w:tcBorders>
              <w:top w:val="single" w:sz="4" w:space="0" w:color="auto"/>
              <w:left w:val="single" w:sz="4" w:space="0" w:color="auto"/>
              <w:bottom w:val="single" w:sz="4" w:space="0" w:color="auto"/>
              <w:right w:val="single" w:sz="4" w:space="0" w:color="auto"/>
            </w:tcBorders>
            <w:vAlign w:val="bottom"/>
          </w:tcPr>
          <w:p w14:paraId="311C3B98" w14:textId="68AD1DA4" w:rsidR="00785753" w:rsidRPr="0055157D" w:rsidRDefault="009B4E54" w:rsidP="00785753">
            <w:pPr>
              <w:widowControl w:val="0"/>
              <w:autoSpaceDE w:val="0"/>
              <w:autoSpaceDN w:val="0"/>
              <w:adjustRightInd w:val="0"/>
              <w:rPr>
                <w:bCs/>
                <w:color w:val="000000"/>
              </w:rPr>
            </w:pPr>
            <w:r>
              <w:rPr>
                <w:bCs/>
                <w:color w:val="000000"/>
              </w:rPr>
              <w:t>1.03</w:t>
            </w:r>
          </w:p>
        </w:tc>
        <w:tc>
          <w:tcPr>
            <w:tcW w:w="1434" w:type="dxa"/>
            <w:tcBorders>
              <w:top w:val="single" w:sz="4" w:space="0" w:color="auto"/>
              <w:left w:val="single" w:sz="4" w:space="0" w:color="auto"/>
              <w:bottom w:val="single" w:sz="4" w:space="0" w:color="auto"/>
              <w:right w:val="single" w:sz="4" w:space="0" w:color="auto"/>
            </w:tcBorders>
            <w:vAlign w:val="bottom"/>
          </w:tcPr>
          <w:p w14:paraId="232704E5" w14:textId="5BA886F9" w:rsidR="00785753" w:rsidRPr="0055157D" w:rsidRDefault="009B4E54" w:rsidP="00785753">
            <w:pPr>
              <w:widowControl w:val="0"/>
              <w:autoSpaceDE w:val="0"/>
              <w:autoSpaceDN w:val="0"/>
              <w:adjustRightInd w:val="0"/>
              <w:rPr>
                <w:bCs/>
                <w:color w:val="000000"/>
              </w:rPr>
            </w:pPr>
            <w:r>
              <w:rPr>
                <w:bCs/>
                <w:color w:val="000000"/>
              </w:rPr>
              <w:t>3.1</w:t>
            </w:r>
          </w:p>
        </w:tc>
        <w:tc>
          <w:tcPr>
            <w:tcW w:w="1301" w:type="dxa"/>
            <w:tcBorders>
              <w:top w:val="single" w:sz="4" w:space="0" w:color="auto"/>
              <w:left w:val="single" w:sz="4" w:space="0" w:color="auto"/>
              <w:bottom w:val="single" w:sz="4" w:space="0" w:color="auto"/>
              <w:right w:val="single" w:sz="4" w:space="0" w:color="auto"/>
            </w:tcBorders>
            <w:vAlign w:val="bottom"/>
          </w:tcPr>
          <w:p w14:paraId="2AF39464" w14:textId="0761E7ED" w:rsidR="00785753" w:rsidRPr="0055157D" w:rsidRDefault="009B4E54" w:rsidP="00785753">
            <w:pPr>
              <w:widowControl w:val="0"/>
              <w:autoSpaceDE w:val="0"/>
              <w:autoSpaceDN w:val="0"/>
              <w:adjustRightInd w:val="0"/>
              <w:rPr>
                <w:bCs/>
                <w:color w:val="000000"/>
              </w:rPr>
            </w:pPr>
            <w:r>
              <w:rPr>
                <w:bCs/>
                <w:color w:val="000000"/>
              </w:rPr>
              <w:t>159.96</w:t>
            </w:r>
          </w:p>
        </w:tc>
        <w:tc>
          <w:tcPr>
            <w:tcW w:w="1330" w:type="dxa"/>
            <w:tcBorders>
              <w:top w:val="single" w:sz="4" w:space="0" w:color="auto"/>
              <w:left w:val="single" w:sz="4" w:space="0" w:color="auto"/>
              <w:bottom w:val="single" w:sz="4" w:space="0" w:color="auto"/>
              <w:right w:val="single" w:sz="4" w:space="0" w:color="auto"/>
            </w:tcBorders>
            <w:vAlign w:val="bottom"/>
          </w:tcPr>
          <w:p w14:paraId="207119F7" w14:textId="350BBB0A" w:rsidR="00250C74" w:rsidRPr="0055157D" w:rsidRDefault="009B4E54" w:rsidP="00785753">
            <w:pPr>
              <w:widowControl w:val="0"/>
              <w:autoSpaceDE w:val="0"/>
              <w:autoSpaceDN w:val="0"/>
              <w:adjustRightInd w:val="0"/>
              <w:rPr>
                <w:bCs/>
                <w:color w:val="000000"/>
              </w:rPr>
            </w:pPr>
            <w:r>
              <w:rPr>
                <w:bCs/>
                <w:color w:val="000000"/>
              </w:rPr>
              <w:t>95.00</w:t>
            </w:r>
          </w:p>
        </w:tc>
        <w:tc>
          <w:tcPr>
            <w:tcW w:w="1485" w:type="dxa"/>
            <w:tcBorders>
              <w:top w:val="single" w:sz="4" w:space="0" w:color="auto"/>
              <w:left w:val="single" w:sz="4" w:space="0" w:color="auto"/>
              <w:bottom w:val="single" w:sz="4" w:space="0" w:color="auto"/>
              <w:right w:val="single" w:sz="4" w:space="0" w:color="auto"/>
            </w:tcBorders>
            <w:vAlign w:val="bottom"/>
          </w:tcPr>
          <w:p w14:paraId="2DFDE5D5" w14:textId="15E6E4EF" w:rsidR="00785753" w:rsidRPr="0055157D" w:rsidRDefault="009B4E54" w:rsidP="00785753">
            <w:pPr>
              <w:widowControl w:val="0"/>
              <w:autoSpaceDE w:val="0"/>
              <w:autoSpaceDN w:val="0"/>
              <w:adjustRightInd w:val="0"/>
              <w:rPr>
                <w:bCs/>
                <w:color w:val="000000"/>
              </w:rPr>
            </w:pPr>
            <w:r>
              <w:rPr>
                <w:bCs/>
                <w:color w:val="000000"/>
              </w:rPr>
              <w:t>159.96</w:t>
            </w:r>
          </w:p>
        </w:tc>
        <w:tc>
          <w:tcPr>
            <w:tcW w:w="1469" w:type="dxa"/>
            <w:tcBorders>
              <w:top w:val="single" w:sz="4" w:space="0" w:color="auto"/>
              <w:left w:val="single" w:sz="4" w:space="0" w:color="auto"/>
              <w:bottom w:val="single" w:sz="4" w:space="0" w:color="auto"/>
            </w:tcBorders>
            <w:vAlign w:val="bottom"/>
          </w:tcPr>
          <w:p w14:paraId="0066F2B3" w14:textId="55E96CAE" w:rsidR="00785753" w:rsidRPr="0055157D" w:rsidRDefault="009B4E54" w:rsidP="009B4E54">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w:t>
            </w:r>
          </w:p>
        </w:tc>
      </w:tr>
      <w:tr w:rsidR="00842E77" w:rsidRPr="009B2D0F" w14:paraId="76FFCEB0" w14:textId="77777777" w:rsidTr="00131450">
        <w:tc>
          <w:tcPr>
            <w:tcW w:w="562" w:type="dxa"/>
            <w:tcBorders>
              <w:top w:val="single" w:sz="4" w:space="0" w:color="auto"/>
              <w:bottom w:val="single" w:sz="4" w:space="0" w:color="auto"/>
              <w:right w:val="single" w:sz="4" w:space="0" w:color="auto"/>
            </w:tcBorders>
          </w:tcPr>
          <w:p w14:paraId="5BAD2A36" w14:textId="77777777" w:rsidR="00842E77" w:rsidRPr="0055157D" w:rsidRDefault="00842E77" w:rsidP="00CA3281">
            <w:pPr>
              <w:widowControl w:val="0"/>
              <w:autoSpaceDE w:val="0"/>
              <w:autoSpaceDN w:val="0"/>
              <w:adjustRightInd w:val="0"/>
              <w:rPr>
                <w:rFonts w:ascii="Times New Roman CYR" w:eastAsiaTheme="minorEastAsia" w:hAnsi="Times New Roman CYR" w:cs="Times New Roman CYR"/>
              </w:rPr>
            </w:pPr>
          </w:p>
        </w:tc>
        <w:tc>
          <w:tcPr>
            <w:tcW w:w="1843" w:type="dxa"/>
            <w:tcBorders>
              <w:top w:val="single" w:sz="4" w:space="0" w:color="auto"/>
              <w:left w:val="single" w:sz="4" w:space="0" w:color="auto"/>
              <w:bottom w:val="single" w:sz="4" w:space="0" w:color="auto"/>
              <w:right w:val="single" w:sz="4" w:space="0" w:color="auto"/>
            </w:tcBorders>
          </w:tcPr>
          <w:p w14:paraId="1D3931CF" w14:textId="77777777" w:rsidR="00842E77" w:rsidRPr="0055157D" w:rsidRDefault="00842E77" w:rsidP="00CA3281">
            <w:pPr>
              <w:widowControl w:val="0"/>
              <w:autoSpaceDE w:val="0"/>
              <w:autoSpaceDN w:val="0"/>
              <w:adjustRightInd w:val="0"/>
              <w:rPr>
                <w:rFonts w:ascii="Times New Roman CYR" w:eastAsiaTheme="minorEastAsia" w:hAnsi="Times New Roman CYR" w:cs="Times New Roman CYR"/>
              </w:rPr>
            </w:pPr>
            <w:r w:rsidRPr="0055157D">
              <w:rPr>
                <w:rFonts w:ascii="Times New Roman CYR" w:eastAsiaTheme="minorEastAsia" w:hAnsi="Times New Roman CYR" w:cs="Times New Roman CYR"/>
              </w:rPr>
              <w:t>Всего:</w:t>
            </w:r>
          </w:p>
        </w:tc>
        <w:tc>
          <w:tcPr>
            <w:tcW w:w="1535" w:type="dxa"/>
            <w:tcBorders>
              <w:top w:val="single" w:sz="4" w:space="0" w:color="auto"/>
              <w:left w:val="single" w:sz="4" w:space="0" w:color="auto"/>
              <w:bottom w:val="single" w:sz="4" w:space="0" w:color="auto"/>
              <w:right w:val="single" w:sz="4" w:space="0" w:color="auto"/>
            </w:tcBorders>
          </w:tcPr>
          <w:p w14:paraId="3638A406" w14:textId="77777777" w:rsidR="00842E77" w:rsidRPr="0055157D" w:rsidRDefault="00842E77" w:rsidP="00CA3281">
            <w:pPr>
              <w:widowControl w:val="0"/>
              <w:autoSpaceDE w:val="0"/>
              <w:autoSpaceDN w:val="0"/>
              <w:adjustRightInd w:val="0"/>
              <w:rPr>
                <w:rFonts w:ascii="Times New Roman CYR" w:eastAsiaTheme="minorEastAsia" w:hAnsi="Times New Roman CYR" w:cs="Times New Roman CYR"/>
              </w:rPr>
            </w:pPr>
          </w:p>
        </w:tc>
        <w:tc>
          <w:tcPr>
            <w:tcW w:w="1285" w:type="dxa"/>
            <w:tcBorders>
              <w:top w:val="single" w:sz="4" w:space="0" w:color="auto"/>
              <w:left w:val="single" w:sz="4" w:space="0" w:color="auto"/>
              <w:bottom w:val="single" w:sz="4" w:space="0" w:color="auto"/>
              <w:right w:val="single" w:sz="4" w:space="0" w:color="auto"/>
            </w:tcBorders>
          </w:tcPr>
          <w:p w14:paraId="35F93B25" w14:textId="579FA6A0" w:rsidR="00842E77" w:rsidRPr="0055157D" w:rsidRDefault="00F353F3"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3</w:t>
            </w:r>
          </w:p>
        </w:tc>
        <w:tc>
          <w:tcPr>
            <w:tcW w:w="1357" w:type="dxa"/>
            <w:tcBorders>
              <w:top w:val="single" w:sz="4" w:space="0" w:color="auto"/>
              <w:left w:val="single" w:sz="4" w:space="0" w:color="auto"/>
              <w:bottom w:val="single" w:sz="4" w:space="0" w:color="auto"/>
              <w:right w:val="single" w:sz="4" w:space="0" w:color="auto"/>
            </w:tcBorders>
          </w:tcPr>
          <w:p w14:paraId="355EC06D" w14:textId="77777777" w:rsidR="00842E77" w:rsidRPr="0055157D" w:rsidRDefault="00842E77" w:rsidP="00CA3281">
            <w:pPr>
              <w:widowControl w:val="0"/>
              <w:autoSpaceDE w:val="0"/>
              <w:autoSpaceDN w:val="0"/>
              <w:adjustRightInd w:val="0"/>
              <w:rPr>
                <w:rFonts w:ascii="Times New Roman CYR" w:eastAsiaTheme="minorEastAsia" w:hAnsi="Times New Roman CYR" w:cs="Times New Roman CYR"/>
              </w:rPr>
            </w:pPr>
          </w:p>
        </w:tc>
        <w:tc>
          <w:tcPr>
            <w:tcW w:w="1391" w:type="dxa"/>
            <w:tcBorders>
              <w:top w:val="single" w:sz="4" w:space="0" w:color="auto"/>
              <w:left w:val="single" w:sz="4" w:space="0" w:color="auto"/>
              <w:bottom w:val="single" w:sz="4" w:space="0" w:color="auto"/>
              <w:right w:val="single" w:sz="4" w:space="0" w:color="auto"/>
            </w:tcBorders>
          </w:tcPr>
          <w:p w14:paraId="0F08E21A" w14:textId="77777777" w:rsidR="00842E77" w:rsidRPr="0055157D" w:rsidRDefault="00842E77" w:rsidP="00CA3281">
            <w:pPr>
              <w:widowControl w:val="0"/>
              <w:autoSpaceDE w:val="0"/>
              <w:autoSpaceDN w:val="0"/>
              <w:adjustRightInd w:val="0"/>
              <w:rPr>
                <w:bCs/>
                <w:color w:val="000000"/>
              </w:rPr>
            </w:pPr>
          </w:p>
        </w:tc>
        <w:tc>
          <w:tcPr>
            <w:tcW w:w="1434" w:type="dxa"/>
            <w:tcBorders>
              <w:top w:val="single" w:sz="4" w:space="0" w:color="auto"/>
              <w:left w:val="single" w:sz="4" w:space="0" w:color="auto"/>
              <w:bottom w:val="single" w:sz="4" w:space="0" w:color="auto"/>
              <w:right w:val="single" w:sz="4" w:space="0" w:color="auto"/>
            </w:tcBorders>
          </w:tcPr>
          <w:p w14:paraId="62D6C461" w14:textId="641D9492" w:rsidR="00842E77" w:rsidRPr="002270FE" w:rsidRDefault="009B4E54" w:rsidP="00CA3281">
            <w:pPr>
              <w:widowControl w:val="0"/>
              <w:autoSpaceDE w:val="0"/>
              <w:autoSpaceDN w:val="0"/>
              <w:adjustRightInd w:val="0"/>
              <w:rPr>
                <w:bCs/>
                <w:color w:val="000000"/>
              </w:rPr>
            </w:pPr>
            <w:r>
              <w:rPr>
                <w:bCs/>
                <w:color w:val="000000"/>
              </w:rPr>
              <w:t>3.1</w:t>
            </w:r>
          </w:p>
        </w:tc>
        <w:tc>
          <w:tcPr>
            <w:tcW w:w="1301" w:type="dxa"/>
            <w:tcBorders>
              <w:top w:val="single" w:sz="4" w:space="0" w:color="auto"/>
              <w:left w:val="single" w:sz="4" w:space="0" w:color="auto"/>
              <w:bottom w:val="single" w:sz="4" w:space="0" w:color="auto"/>
              <w:right w:val="single" w:sz="4" w:space="0" w:color="auto"/>
            </w:tcBorders>
          </w:tcPr>
          <w:p w14:paraId="64389B45" w14:textId="77777777" w:rsidR="00842E77" w:rsidRPr="00842E77" w:rsidRDefault="00842E77" w:rsidP="00CA3281">
            <w:pPr>
              <w:widowControl w:val="0"/>
              <w:autoSpaceDE w:val="0"/>
              <w:autoSpaceDN w:val="0"/>
              <w:adjustRightInd w:val="0"/>
              <w:rPr>
                <w:bCs/>
                <w:color w:val="000000"/>
              </w:rPr>
            </w:pPr>
          </w:p>
        </w:tc>
        <w:tc>
          <w:tcPr>
            <w:tcW w:w="1330" w:type="dxa"/>
            <w:tcBorders>
              <w:top w:val="single" w:sz="4" w:space="0" w:color="auto"/>
              <w:left w:val="single" w:sz="4" w:space="0" w:color="auto"/>
              <w:bottom w:val="single" w:sz="4" w:space="0" w:color="auto"/>
              <w:right w:val="single" w:sz="4" w:space="0" w:color="auto"/>
            </w:tcBorders>
          </w:tcPr>
          <w:p w14:paraId="6AA9A4B1" w14:textId="77777777" w:rsidR="00842E77" w:rsidRPr="00842E77" w:rsidRDefault="00842E77" w:rsidP="00CA3281">
            <w:pPr>
              <w:widowControl w:val="0"/>
              <w:autoSpaceDE w:val="0"/>
              <w:autoSpaceDN w:val="0"/>
              <w:adjustRightInd w:val="0"/>
              <w:rPr>
                <w:bCs/>
                <w:color w:val="000000"/>
              </w:rPr>
            </w:pPr>
          </w:p>
        </w:tc>
        <w:tc>
          <w:tcPr>
            <w:tcW w:w="1485" w:type="dxa"/>
            <w:tcBorders>
              <w:top w:val="single" w:sz="4" w:space="0" w:color="auto"/>
              <w:left w:val="single" w:sz="4" w:space="0" w:color="auto"/>
              <w:bottom w:val="single" w:sz="4" w:space="0" w:color="auto"/>
              <w:right w:val="single" w:sz="4" w:space="0" w:color="auto"/>
            </w:tcBorders>
          </w:tcPr>
          <w:p w14:paraId="09201975" w14:textId="77777777" w:rsidR="00842E77" w:rsidRPr="00842E77" w:rsidRDefault="00842E77" w:rsidP="00CA3281">
            <w:pPr>
              <w:widowControl w:val="0"/>
              <w:autoSpaceDE w:val="0"/>
              <w:autoSpaceDN w:val="0"/>
              <w:adjustRightInd w:val="0"/>
              <w:rPr>
                <w:bCs/>
                <w:color w:val="000000"/>
              </w:rPr>
            </w:pPr>
          </w:p>
        </w:tc>
        <w:tc>
          <w:tcPr>
            <w:tcW w:w="1469" w:type="dxa"/>
            <w:tcBorders>
              <w:top w:val="single" w:sz="4" w:space="0" w:color="auto"/>
              <w:left w:val="single" w:sz="4" w:space="0" w:color="auto"/>
              <w:bottom w:val="single" w:sz="4" w:space="0" w:color="auto"/>
            </w:tcBorders>
          </w:tcPr>
          <w:p w14:paraId="2F7D5A59" w14:textId="77777777" w:rsidR="00842E77" w:rsidRPr="009B2D0F" w:rsidRDefault="00842E77" w:rsidP="00CA3281">
            <w:pPr>
              <w:widowControl w:val="0"/>
              <w:autoSpaceDE w:val="0"/>
              <w:autoSpaceDN w:val="0"/>
              <w:adjustRightInd w:val="0"/>
              <w:rPr>
                <w:rFonts w:ascii="Times New Roman CYR" w:eastAsiaTheme="minorEastAsia" w:hAnsi="Times New Roman CYR" w:cs="Times New Roman CYR"/>
              </w:rPr>
            </w:pPr>
          </w:p>
        </w:tc>
      </w:tr>
    </w:tbl>
    <w:p w14:paraId="71877A2D" w14:textId="77777777" w:rsidR="00131450" w:rsidRPr="0023097D" w:rsidRDefault="00131450" w:rsidP="00131450">
      <w:pPr>
        <w:pStyle w:val="a8"/>
      </w:pPr>
      <w:bookmarkStart w:id="37" w:name="_Toc14406406"/>
      <w:bookmarkStart w:id="38" w:name="_Toc100278917"/>
      <w:r w:rsidRPr="0023097D">
        <w:t xml:space="preserve">Таблица </w:t>
      </w:r>
      <w:r>
        <w:t>1.2.1.</w:t>
      </w:r>
      <w:r w:rsidRPr="0023097D">
        <w:t xml:space="preserve">4.1. </w:t>
      </w:r>
      <w:bookmarkEnd w:id="37"/>
      <w:r w:rsidRPr="0023097D">
        <w:t xml:space="preserve">Год ввода в эксплуатацию, наработка и год достижения паркового ресурса водогрейных котлов источника тепловой энергии, функционирующего в режиме комбинированной выработки электрической и тепловой энергии, в </w:t>
      </w:r>
      <w:r>
        <w:t>2022</w:t>
      </w:r>
      <w:r w:rsidRPr="0023097D">
        <w:t xml:space="preserve"> году</w:t>
      </w:r>
      <w:bookmarkEnd w:id="38"/>
    </w:p>
    <w:tbl>
      <w:tblPr>
        <w:tblW w:w="149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675"/>
        <w:gridCol w:w="4219"/>
        <w:gridCol w:w="1026"/>
        <w:gridCol w:w="1140"/>
        <w:gridCol w:w="1418"/>
        <w:gridCol w:w="1276"/>
        <w:gridCol w:w="1134"/>
        <w:gridCol w:w="1519"/>
        <w:gridCol w:w="1989"/>
      </w:tblGrid>
      <w:tr w:rsidR="00131450" w:rsidRPr="00C04A23" w14:paraId="7E6D8563" w14:textId="77777777" w:rsidTr="00131450">
        <w:trPr>
          <w:trHeight w:val="20"/>
        </w:trPr>
        <w:tc>
          <w:tcPr>
            <w:tcW w:w="596" w:type="dxa"/>
            <w:tcBorders>
              <w:top w:val="single" w:sz="4" w:space="0" w:color="auto"/>
              <w:bottom w:val="single" w:sz="4" w:space="0" w:color="auto"/>
              <w:right w:val="single" w:sz="4" w:space="0" w:color="auto"/>
            </w:tcBorders>
          </w:tcPr>
          <w:p w14:paraId="75670D07"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 пп</w:t>
            </w:r>
          </w:p>
        </w:tc>
        <w:tc>
          <w:tcPr>
            <w:tcW w:w="675" w:type="dxa"/>
            <w:tcBorders>
              <w:top w:val="single" w:sz="4" w:space="0" w:color="auto"/>
              <w:bottom w:val="single" w:sz="4" w:space="0" w:color="auto"/>
              <w:right w:val="single" w:sz="4" w:space="0" w:color="auto"/>
            </w:tcBorders>
          </w:tcPr>
          <w:p w14:paraId="0D6BA8FA"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Ст. №</w:t>
            </w:r>
          </w:p>
        </w:tc>
        <w:tc>
          <w:tcPr>
            <w:tcW w:w="4219" w:type="dxa"/>
            <w:tcBorders>
              <w:top w:val="single" w:sz="4" w:space="0" w:color="auto"/>
              <w:left w:val="single" w:sz="4" w:space="0" w:color="auto"/>
              <w:bottom w:val="single" w:sz="4" w:space="0" w:color="auto"/>
              <w:right w:val="single" w:sz="4" w:space="0" w:color="auto"/>
            </w:tcBorders>
          </w:tcPr>
          <w:p w14:paraId="763E33CB"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Тип котлоагрегата</w:t>
            </w:r>
          </w:p>
        </w:tc>
        <w:tc>
          <w:tcPr>
            <w:tcW w:w="1026" w:type="dxa"/>
            <w:tcBorders>
              <w:top w:val="single" w:sz="4" w:space="0" w:color="auto"/>
              <w:left w:val="single" w:sz="4" w:space="0" w:color="auto"/>
              <w:bottom w:val="single" w:sz="4" w:space="0" w:color="auto"/>
              <w:right w:val="single" w:sz="4" w:space="0" w:color="auto"/>
            </w:tcBorders>
          </w:tcPr>
          <w:p w14:paraId="4B55DCB2"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Год ввода в эксплуатацию</w:t>
            </w:r>
          </w:p>
        </w:tc>
        <w:tc>
          <w:tcPr>
            <w:tcW w:w="1140" w:type="dxa"/>
            <w:tcBorders>
              <w:top w:val="single" w:sz="4" w:space="0" w:color="auto"/>
              <w:left w:val="single" w:sz="4" w:space="0" w:color="auto"/>
              <w:bottom w:val="single" w:sz="4" w:space="0" w:color="auto"/>
              <w:right w:val="single" w:sz="4" w:space="0" w:color="auto"/>
            </w:tcBorders>
          </w:tcPr>
          <w:p w14:paraId="38006C82"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Парковый ресурс, ч</w:t>
            </w:r>
          </w:p>
        </w:tc>
        <w:tc>
          <w:tcPr>
            <w:tcW w:w="1418" w:type="dxa"/>
            <w:tcBorders>
              <w:top w:val="single" w:sz="4" w:space="0" w:color="auto"/>
              <w:left w:val="single" w:sz="4" w:space="0" w:color="auto"/>
              <w:bottom w:val="single" w:sz="4" w:space="0" w:color="auto"/>
              <w:right w:val="single" w:sz="4" w:space="0" w:color="auto"/>
            </w:tcBorders>
          </w:tcPr>
          <w:p w14:paraId="034F9AE3"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Наработка</w:t>
            </w:r>
          </w:p>
          <w:p w14:paraId="1FF599E9"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На конец года 2022 ч</w:t>
            </w:r>
          </w:p>
        </w:tc>
        <w:tc>
          <w:tcPr>
            <w:tcW w:w="1276" w:type="dxa"/>
            <w:tcBorders>
              <w:top w:val="single" w:sz="4" w:space="0" w:color="auto"/>
              <w:left w:val="single" w:sz="4" w:space="0" w:color="auto"/>
              <w:bottom w:val="single" w:sz="4" w:space="0" w:color="auto"/>
              <w:right w:val="single" w:sz="4" w:space="0" w:color="auto"/>
            </w:tcBorders>
          </w:tcPr>
          <w:p w14:paraId="2C1E2FE7"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Год достижения паркового ресурса</w:t>
            </w:r>
          </w:p>
        </w:tc>
        <w:tc>
          <w:tcPr>
            <w:tcW w:w="1134" w:type="dxa"/>
            <w:tcBorders>
              <w:top w:val="single" w:sz="4" w:space="0" w:color="auto"/>
              <w:left w:val="single" w:sz="4" w:space="0" w:color="auto"/>
              <w:bottom w:val="single" w:sz="4" w:space="0" w:color="auto"/>
              <w:right w:val="single" w:sz="4" w:space="0" w:color="auto"/>
            </w:tcBorders>
          </w:tcPr>
          <w:p w14:paraId="1D207A80"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Назначенный ресурс, ч</w:t>
            </w:r>
          </w:p>
        </w:tc>
        <w:tc>
          <w:tcPr>
            <w:tcW w:w="1519" w:type="dxa"/>
            <w:tcBorders>
              <w:top w:val="single" w:sz="4" w:space="0" w:color="auto"/>
              <w:left w:val="single" w:sz="4" w:space="0" w:color="auto"/>
              <w:bottom w:val="single" w:sz="4" w:space="0" w:color="auto"/>
              <w:right w:val="single" w:sz="4" w:space="0" w:color="auto"/>
            </w:tcBorders>
          </w:tcPr>
          <w:p w14:paraId="02084237"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Количество продлений</w:t>
            </w:r>
          </w:p>
        </w:tc>
        <w:tc>
          <w:tcPr>
            <w:tcW w:w="1989" w:type="dxa"/>
            <w:tcBorders>
              <w:top w:val="single" w:sz="4" w:space="0" w:color="auto"/>
              <w:left w:val="single" w:sz="4" w:space="0" w:color="auto"/>
              <w:bottom w:val="single" w:sz="4" w:space="0" w:color="auto"/>
            </w:tcBorders>
          </w:tcPr>
          <w:p w14:paraId="11E0F6EC"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Год достижения назначенного ресурса</w:t>
            </w:r>
          </w:p>
        </w:tc>
      </w:tr>
      <w:tr w:rsidR="00131450" w:rsidRPr="00C04A23" w14:paraId="7102A447" w14:textId="77777777" w:rsidTr="00131450">
        <w:trPr>
          <w:trHeight w:val="85"/>
        </w:trPr>
        <w:tc>
          <w:tcPr>
            <w:tcW w:w="14992" w:type="dxa"/>
            <w:gridSpan w:val="10"/>
            <w:tcBorders>
              <w:top w:val="single" w:sz="4" w:space="0" w:color="auto"/>
              <w:bottom w:val="single" w:sz="4" w:space="0" w:color="auto"/>
            </w:tcBorders>
          </w:tcPr>
          <w:p w14:paraId="4AA32D03" w14:textId="77777777" w:rsidR="00131450" w:rsidRPr="008D3E35" w:rsidRDefault="00131450" w:rsidP="0079683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Котельная, ул. Лесная, 24</w:t>
            </w:r>
          </w:p>
        </w:tc>
      </w:tr>
      <w:tr w:rsidR="00131450" w:rsidRPr="00C04A23" w14:paraId="0AD9C0E6" w14:textId="77777777" w:rsidTr="00131450">
        <w:trPr>
          <w:trHeight w:val="20"/>
        </w:trPr>
        <w:tc>
          <w:tcPr>
            <w:tcW w:w="596" w:type="dxa"/>
            <w:tcBorders>
              <w:top w:val="single" w:sz="4" w:space="0" w:color="auto"/>
              <w:bottom w:val="single" w:sz="4" w:space="0" w:color="auto"/>
              <w:right w:val="single" w:sz="4" w:space="0" w:color="auto"/>
            </w:tcBorders>
          </w:tcPr>
          <w:p w14:paraId="0D652FFB"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w:t>
            </w:r>
          </w:p>
        </w:tc>
        <w:tc>
          <w:tcPr>
            <w:tcW w:w="675" w:type="dxa"/>
            <w:tcBorders>
              <w:top w:val="single" w:sz="4" w:space="0" w:color="auto"/>
              <w:bottom w:val="single" w:sz="4" w:space="0" w:color="auto"/>
              <w:right w:val="single" w:sz="4" w:space="0" w:color="auto"/>
            </w:tcBorders>
          </w:tcPr>
          <w:p w14:paraId="7DEE7125"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1</w:t>
            </w:r>
          </w:p>
        </w:tc>
        <w:tc>
          <w:tcPr>
            <w:tcW w:w="4219" w:type="dxa"/>
            <w:tcBorders>
              <w:top w:val="single" w:sz="4" w:space="0" w:color="auto"/>
              <w:left w:val="single" w:sz="4" w:space="0" w:color="auto"/>
              <w:bottom w:val="single" w:sz="4" w:space="0" w:color="auto"/>
              <w:right w:val="single" w:sz="4" w:space="0" w:color="auto"/>
            </w:tcBorders>
          </w:tcPr>
          <w:p w14:paraId="3F7784CA" w14:textId="77777777" w:rsidR="00131450" w:rsidRPr="00F353F3" w:rsidRDefault="00131450" w:rsidP="0079683A">
            <w:pPr>
              <w:widowControl w:val="0"/>
              <w:autoSpaceDE w:val="0"/>
              <w:autoSpaceDN w:val="0"/>
              <w:adjustRightInd w:val="0"/>
              <w:rPr>
                <w:bCs/>
                <w:color w:val="000000"/>
                <w:lang w:val="en-US"/>
              </w:rPr>
            </w:pPr>
            <w:r w:rsidRPr="00F353F3">
              <w:rPr>
                <w:bCs/>
                <w:color w:val="000000"/>
                <w:lang w:val="en-US"/>
              </w:rPr>
              <w:t>buderus logano sk745-</w:t>
            </w:r>
          </w:p>
          <w:p w14:paraId="672E0608"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F353F3">
              <w:rPr>
                <w:bCs/>
                <w:color w:val="000000"/>
                <w:lang w:val="en-US"/>
              </w:rPr>
              <w:t>1200</w:t>
            </w:r>
          </w:p>
        </w:tc>
        <w:tc>
          <w:tcPr>
            <w:tcW w:w="1026" w:type="dxa"/>
            <w:tcBorders>
              <w:top w:val="single" w:sz="4" w:space="0" w:color="auto"/>
              <w:left w:val="single" w:sz="4" w:space="0" w:color="auto"/>
              <w:bottom w:val="single" w:sz="4" w:space="0" w:color="auto"/>
              <w:right w:val="single" w:sz="4" w:space="0" w:color="auto"/>
            </w:tcBorders>
            <w:vAlign w:val="bottom"/>
          </w:tcPr>
          <w:p w14:paraId="6BAA5A23"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w:t>
            </w:r>
            <w:r>
              <w:rPr>
                <w:rFonts w:ascii="Times New Roman CYR" w:hAnsi="Times New Roman CYR" w:cs="Times New Roman CYR"/>
              </w:rPr>
              <w:t>14</w:t>
            </w:r>
          </w:p>
        </w:tc>
        <w:tc>
          <w:tcPr>
            <w:tcW w:w="1140" w:type="dxa"/>
            <w:tcBorders>
              <w:top w:val="single" w:sz="4" w:space="0" w:color="auto"/>
              <w:left w:val="single" w:sz="4" w:space="0" w:color="auto"/>
              <w:bottom w:val="single" w:sz="4" w:space="0" w:color="auto"/>
              <w:right w:val="single" w:sz="4" w:space="0" w:color="auto"/>
            </w:tcBorders>
            <w:vAlign w:val="bottom"/>
          </w:tcPr>
          <w:p w14:paraId="0150ECE0" w14:textId="77777777" w:rsidR="00131450" w:rsidRPr="008D3E35" w:rsidRDefault="00131450" w:rsidP="0079683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87600</w:t>
            </w:r>
          </w:p>
        </w:tc>
        <w:tc>
          <w:tcPr>
            <w:tcW w:w="1418" w:type="dxa"/>
            <w:tcBorders>
              <w:top w:val="single" w:sz="4" w:space="0" w:color="auto"/>
              <w:left w:val="single" w:sz="4" w:space="0" w:color="auto"/>
              <w:bottom w:val="single" w:sz="4" w:space="0" w:color="auto"/>
              <w:right w:val="single" w:sz="4" w:space="0" w:color="auto"/>
            </w:tcBorders>
            <w:vAlign w:val="bottom"/>
          </w:tcPr>
          <w:p w14:paraId="189C001B" w14:textId="77777777" w:rsidR="00131450" w:rsidRPr="008D3E35" w:rsidRDefault="00131450" w:rsidP="0079683A">
            <w:pPr>
              <w:widowControl w:val="0"/>
              <w:autoSpaceDE w:val="0"/>
              <w:autoSpaceDN w:val="0"/>
              <w:adjustRightInd w:val="0"/>
              <w:rPr>
                <w:rFonts w:ascii="Times New Roman CYR" w:hAnsi="Times New Roman CYR" w:cs="Times New Roman CYR"/>
                <w:lang w:val="en-US"/>
              </w:rPr>
            </w:pPr>
            <w:r>
              <w:t>51360</w:t>
            </w:r>
          </w:p>
        </w:tc>
        <w:tc>
          <w:tcPr>
            <w:tcW w:w="1276" w:type="dxa"/>
            <w:tcBorders>
              <w:top w:val="single" w:sz="4" w:space="0" w:color="auto"/>
              <w:left w:val="single" w:sz="4" w:space="0" w:color="auto"/>
              <w:bottom w:val="single" w:sz="4" w:space="0" w:color="auto"/>
              <w:right w:val="single" w:sz="4" w:space="0" w:color="auto"/>
            </w:tcBorders>
            <w:vAlign w:val="bottom"/>
          </w:tcPr>
          <w:p w14:paraId="33BCBE2A"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w:t>
            </w:r>
            <w:r>
              <w:rPr>
                <w:rFonts w:ascii="Times New Roman CYR" w:hAnsi="Times New Roman CYR" w:cs="Times New Roman CYR"/>
              </w:rPr>
              <w:t>1</w:t>
            </w:r>
          </w:p>
        </w:tc>
        <w:tc>
          <w:tcPr>
            <w:tcW w:w="1134" w:type="dxa"/>
            <w:tcBorders>
              <w:top w:val="single" w:sz="4" w:space="0" w:color="auto"/>
              <w:left w:val="single" w:sz="4" w:space="0" w:color="auto"/>
              <w:bottom w:val="single" w:sz="4" w:space="0" w:color="auto"/>
              <w:right w:val="single" w:sz="4" w:space="0" w:color="auto"/>
            </w:tcBorders>
            <w:vAlign w:val="bottom"/>
          </w:tcPr>
          <w:p w14:paraId="6AD812A1" w14:textId="77777777" w:rsidR="00131450" w:rsidRPr="008D3E35" w:rsidRDefault="00131450" w:rsidP="0079683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87600</w:t>
            </w:r>
          </w:p>
        </w:tc>
        <w:tc>
          <w:tcPr>
            <w:tcW w:w="1519" w:type="dxa"/>
            <w:tcBorders>
              <w:top w:val="single" w:sz="4" w:space="0" w:color="auto"/>
              <w:left w:val="single" w:sz="4" w:space="0" w:color="auto"/>
              <w:bottom w:val="single" w:sz="4" w:space="0" w:color="auto"/>
              <w:right w:val="single" w:sz="4" w:space="0" w:color="auto"/>
            </w:tcBorders>
            <w:vAlign w:val="bottom"/>
          </w:tcPr>
          <w:p w14:paraId="7E4FA9FA"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0</w:t>
            </w:r>
          </w:p>
        </w:tc>
        <w:tc>
          <w:tcPr>
            <w:tcW w:w="1989" w:type="dxa"/>
            <w:tcBorders>
              <w:top w:val="single" w:sz="4" w:space="0" w:color="auto"/>
              <w:left w:val="single" w:sz="4" w:space="0" w:color="auto"/>
              <w:bottom w:val="single" w:sz="4" w:space="0" w:color="auto"/>
            </w:tcBorders>
            <w:vAlign w:val="bottom"/>
          </w:tcPr>
          <w:p w14:paraId="5138CB3D"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2030</w:t>
            </w:r>
          </w:p>
        </w:tc>
      </w:tr>
      <w:tr w:rsidR="00131450" w:rsidRPr="00C04A23" w14:paraId="1F5FB32C" w14:textId="77777777" w:rsidTr="00131450">
        <w:trPr>
          <w:trHeight w:val="20"/>
        </w:trPr>
        <w:tc>
          <w:tcPr>
            <w:tcW w:w="596" w:type="dxa"/>
            <w:tcBorders>
              <w:top w:val="single" w:sz="4" w:space="0" w:color="auto"/>
              <w:bottom w:val="single" w:sz="4" w:space="0" w:color="auto"/>
              <w:right w:val="single" w:sz="4" w:space="0" w:color="auto"/>
            </w:tcBorders>
          </w:tcPr>
          <w:p w14:paraId="5EC9F3F2"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w:t>
            </w:r>
          </w:p>
        </w:tc>
        <w:tc>
          <w:tcPr>
            <w:tcW w:w="675" w:type="dxa"/>
            <w:tcBorders>
              <w:top w:val="single" w:sz="4" w:space="0" w:color="auto"/>
              <w:bottom w:val="single" w:sz="4" w:space="0" w:color="auto"/>
              <w:right w:val="single" w:sz="4" w:space="0" w:color="auto"/>
            </w:tcBorders>
          </w:tcPr>
          <w:p w14:paraId="04A07431"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w:t>
            </w:r>
          </w:p>
        </w:tc>
        <w:tc>
          <w:tcPr>
            <w:tcW w:w="4219" w:type="dxa"/>
            <w:tcBorders>
              <w:top w:val="single" w:sz="4" w:space="0" w:color="auto"/>
              <w:left w:val="single" w:sz="4" w:space="0" w:color="auto"/>
              <w:bottom w:val="single" w:sz="4" w:space="0" w:color="auto"/>
              <w:right w:val="single" w:sz="4" w:space="0" w:color="auto"/>
            </w:tcBorders>
          </w:tcPr>
          <w:p w14:paraId="1A963726" w14:textId="77777777" w:rsidR="00131450" w:rsidRPr="00F353F3" w:rsidRDefault="00131450" w:rsidP="0079683A">
            <w:pPr>
              <w:widowControl w:val="0"/>
              <w:autoSpaceDE w:val="0"/>
              <w:autoSpaceDN w:val="0"/>
              <w:adjustRightInd w:val="0"/>
              <w:rPr>
                <w:bCs/>
                <w:color w:val="000000"/>
                <w:lang w:val="en-US"/>
              </w:rPr>
            </w:pPr>
            <w:r w:rsidRPr="00F353F3">
              <w:rPr>
                <w:bCs/>
                <w:color w:val="000000"/>
                <w:lang w:val="en-US"/>
              </w:rPr>
              <w:t>buderus logano sk745-</w:t>
            </w:r>
          </w:p>
          <w:p w14:paraId="0FCE5AE4"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F353F3">
              <w:rPr>
                <w:bCs/>
                <w:color w:val="000000"/>
                <w:lang w:val="en-US"/>
              </w:rPr>
              <w:t>1200</w:t>
            </w:r>
          </w:p>
        </w:tc>
        <w:tc>
          <w:tcPr>
            <w:tcW w:w="1026" w:type="dxa"/>
            <w:tcBorders>
              <w:top w:val="single" w:sz="4" w:space="0" w:color="auto"/>
              <w:left w:val="single" w:sz="4" w:space="0" w:color="auto"/>
              <w:bottom w:val="single" w:sz="4" w:space="0" w:color="auto"/>
              <w:right w:val="single" w:sz="4" w:space="0" w:color="auto"/>
            </w:tcBorders>
            <w:vAlign w:val="bottom"/>
          </w:tcPr>
          <w:p w14:paraId="7A818523"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E0003C">
              <w:rPr>
                <w:rFonts w:ascii="Times New Roman CYR" w:hAnsi="Times New Roman CYR" w:cs="Times New Roman CYR"/>
              </w:rPr>
              <w:t>2014</w:t>
            </w:r>
          </w:p>
        </w:tc>
        <w:tc>
          <w:tcPr>
            <w:tcW w:w="1140" w:type="dxa"/>
            <w:tcBorders>
              <w:top w:val="single" w:sz="4" w:space="0" w:color="auto"/>
              <w:left w:val="single" w:sz="4" w:space="0" w:color="auto"/>
              <w:bottom w:val="single" w:sz="4" w:space="0" w:color="auto"/>
              <w:right w:val="single" w:sz="4" w:space="0" w:color="auto"/>
            </w:tcBorders>
            <w:vAlign w:val="bottom"/>
          </w:tcPr>
          <w:p w14:paraId="55DD8547"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EF4F33">
              <w:rPr>
                <w:rFonts w:ascii="Times New Roman CYR" w:hAnsi="Times New Roman CYR" w:cs="Times New Roman CYR"/>
              </w:rPr>
              <w:t>87600</w:t>
            </w:r>
          </w:p>
        </w:tc>
        <w:tc>
          <w:tcPr>
            <w:tcW w:w="1418" w:type="dxa"/>
            <w:tcBorders>
              <w:top w:val="single" w:sz="4" w:space="0" w:color="auto"/>
              <w:left w:val="single" w:sz="4" w:space="0" w:color="auto"/>
              <w:bottom w:val="single" w:sz="4" w:space="0" w:color="auto"/>
              <w:right w:val="single" w:sz="4" w:space="0" w:color="auto"/>
            </w:tcBorders>
            <w:vAlign w:val="bottom"/>
          </w:tcPr>
          <w:p w14:paraId="2E4ECE7C"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1D25CA">
              <w:t>51360</w:t>
            </w:r>
          </w:p>
        </w:tc>
        <w:tc>
          <w:tcPr>
            <w:tcW w:w="1276" w:type="dxa"/>
            <w:tcBorders>
              <w:top w:val="single" w:sz="4" w:space="0" w:color="auto"/>
              <w:left w:val="single" w:sz="4" w:space="0" w:color="auto"/>
              <w:bottom w:val="single" w:sz="4" w:space="0" w:color="auto"/>
              <w:right w:val="single" w:sz="4" w:space="0" w:color="auto"/>
            </w:tcBorders>
            <w:vAlign w:val="bottom"/>
          </w:tcPr>
          <w:p w14:paraId="20542EC9"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06506C">
              <w:rPr>
                <w:rFonts w:ascii="Times New Roman CYR" w:hAnsi="Times New Roman CYR" w:cs="Times New Roman CYR"/>
              </w:rPr>
              <w:t>2031</w:t>
            </w:r>
          </w:p>
        </w:tc>
        <w:tc>
          <w:tcPr>
            <w:tcW w:w="1134" w:type="dxa"/>
            <w:tcBorders>
              <w:top w:val="single" w:sz="4" w:space="0" w:color="auto"/>
              <w:left w:val="single" w:sz="4" w:space="0" w:color="auto"/>
              <w:bottom w:val="single" w:sz="4" w:space="0" w:color="auto"/>
              <w:right w:val="single" w:sz="4" w:space="0" w:color="auto"/>
            </w:tcBorders>
            <w:vAlign w:val="bottom"/>
          </w:tcPr>
          <w:p w14:paraId="58939049"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EF4F33">
              <w:rPr>
                <w:rFonts w:ascii="Times New Roman CYR" w:hAnsi="Times New Roman CYR" w:cs="Times New Roman CYR"/>
              </w:rPr>
              <w:t>87600</w:t>
            </w:r>
          </w:p>
        </w:tc>
        <w:tc>
          <w:tcPr>
            <w:tcW w:w="1519" w:type="dxa"/>
            <w:tcBorders>
              <w:top w:val="single" w:sz="4" w:space="0" w:color="auto"/>
              <w:left w:val="single" w:sz="4" w:space="0" w:color="auto"/>
              <w:bottom w:val="single" w:sz="4" w:space="0" w:color="auto"/>
              <w:right w:val="single" w:sz="4" w:space="0" w:color="auto"/>
            </w:tcBorders>
            <w:vAlign w:val="bottom"/>
          </w:tcPr>
          <w:p w14:paraId="3013345C"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0</w:t>
            </w:r>
          </w:p>
        </w:tc>
        <w:tc>
          <w:tcPr>
            <w:tcW w:w="1989" w:type="dxa"/>
            <w:tcBorders>
              <w:top w:val="single" w:sz="4" w:space="0" w:color="auto"/>
              <w:left w:val="single" w:sz="4" w:space="0" w:color="auto"/>
              <w:bottom w:val="single" w:sz="4" w:space="0" w:color="auto"/>
            </w:tcBorders>
            <w:vAlign w:val="bottom"/>
          </w:tcPr>
          <w:p w14:paraId="6BCC8037"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2030</w:t>
            </w:r>
          </w:p>
        </w:tc>
      </w:tr>
      <w:tr w:rsidR="00131450" w:rsidRPr="00C04A23" w14:paraId="43CC1A5E" w14:textId="77777777" w:rsidTr="00131450">
        <w:trPr>
          <w:trHeight w:val="20"/>
        </w:trPr>
        <w:tc>
          <w:tcPr>
            <w:tcW w:w="596" w:type="dxa"/>
            <w:tcBorders>
              <w:top w:val="single" w:sz="4" w:space="0" w:color="auto"/>
              <w:bottom w:val="single" w:sz="4" w:space="0" w:color="auto"/>
              <w:right w:val="single" w:sz="4" w:space="0" w:color="auto"/>
            </w:tcBorders>
          </w:tcPr>
          <w:p w14:paraId="356955C2"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3</w:t>
            </w:r>
          </w:p>
        </w:tc>
        <w:tc>
          <w:tcPr>
            <w:tcW w:w="675" w:type="dxa"/>
            <w:tcBorders>
              <w:top w:val="single" w:sz="4" w:space="0" w:color="auto"/>
              <w:bottom w:val="single" w:sz="4" w:space="0" w:color="auto"/>
              <w:right w:val="single" w:sz="4" w:space="0" w:color="auto"/>
            </w:tcBorders>
          </w:tcPr>
          <w:p w14:paraId="250BC4DA"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3</w:t>
            </w:r>
          </w:p>
        </w:tc>
        <w:tc>
          <w:tcPr>
            <w:tcW w:w="4219" w:type="dxa"/>
            <w:tcBorders>
              <w:top w:val="single" w:sz="4" w:space="0" w:color="auto"/>
              <w:left w:val="single" w:sz="4" w:space="0" w:color="auto"/>
              <w:bottom w:val="single" w:sz="4" w:space="0" w:color="auto"/>
              <w:right w:val="single" w:sz="4" w:space="0" w:color="auto"/>
            </w:tcBorders>
          </w:tcPr>
          <w:p w14:paraId="4F8B9CB6" w14:textId="77777777" w:rsidR="00131450" w:rsidRPr="00F353F3" w:rsidRDefault="00131450" w:rsidP="0079683A">
            <w:pPr>
              <w:widowControl w:val="0"/>
              <w:autoSpaceDE w:val="0"/>
              <w:autoSpaceDN w:val="0"/>
              <w:adjustRightInd w:val="0"/>
              <w:rPr>
                <w:bCs/>
                <w:color w:val="000000"/>
                <w:lang w:val="en-US"/>
              </w:rPr>
            </w:pPr>
            <w:r w:rsidRPr="00F353F3">
              <w:rPr>
                <w:bCs/>
                <w:color w:val="000000"/>
                <w:lang w:val="en-US"/>
              </w:rPr>
              <w:t>buderus logano sk745-</w:t>
            </w:r>
          </w:p>
          <w:p w14:paraId="3A07D0D4" w14:textId="77777777" w:rsidR="00131450" w:rsidRPr="008D3E35" w:rsidRDefault="00131450" w:rsidP="0079683A">
            <w:pPr>
              <w:widowControl w:val="0"/>
              <w:autoSpaceDE w:val="0"/>
              <w:autoSpaceDN w:val="0"/>
              <w:adjustRightInd w:val="0"/>
              <w:rPr>
                <w:bCs/>
                <w:color w:val="000000"/>
              </w:rPr>
            </w:pPr>
            <w:r w:rsidRPr="00F353F3">
              <w:rPr>
                <w:bCs/>
                <w:color w:val="000000"/>
                <w:lang w:val="en-US"/>
              </w:rPr>
              <w:t>1200</w:t>
            </w:r>
          </w:p>
        </w:tc>
        <w:tc>
          <w:tcPr>
            <w:tcW w:w="1026" w:type="dxa"/>
            <w:tcBorders>
              <w:top w:val="single" w:sz="4" w:space="0" w:color="auto"/>
              <w:left w:val="single" w:sz="4" w:space="0" w:color="auto"/>
              <w:bottom w:val="single" w:sz="4" w:space="0" w:color="auto"/>
              <w:right w:val="single" w:sz="4" w:space="0" w:color="auto"/>
            </w:tcBorders>
            <w:vAlign w:val="bottom"/>
          </w:tcPr>
          <w:p w14:paraId="58E31F45"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E0003C">
              <w:rPr>
                <w:rFonts w:ascii="Times New Roman CYR" w:hAnsi="Times New Roman CYR" w:cs="Times New Roman CYR"/>
              </w:rPr>
              <w:t>2014</w:t>
            </w:r>
          </w:p>
        </w:tc>
        <w:tc>
          <w:tcPr>
            <w:tcW w:w="1140" w:type="dxa"/>
            <w:tcBorders>
              <w:top w:val="single" w:sz="4" w:space="0" w:color="auto"/>
              <w:left w:val="single" w:sz="4" w:space="0" w:color="auto"/>
              <w:bottom w:val="single" w:sz="4" w:space="0" w:color="auto"/>
              <w:right w:val="single" w:sz="4" w:space="0" w:color="auto"/>
            </w:tcBorders>
            <w:vAlign w:val="bottom"/>
          </w:tcPr>
          <w:p w14:paraId="1C337422"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EF4F33">
              <w:rPr>
                <w:rFonts w:ascii="Times New Roman CYR" w:hAnsi="Times New Roman CYR" w:cs="Times New Roman CYR"/>
              </w:rPr>
              <w:t>87600</w:t>
            </w:r>
          </w:p>
        </w:tc>
        <w:tc>
          <w:tcPr>
            <w:tcW w:w="1418" w:type="dxa"/>
            <w:tcBorders>
              <w:top w:val="single" w:sz="4" w:space="0" w:color="auto"/>
              <w:left w:val="single" w:sz="4" w:space="0" w:color="auto"/>
              <w:bottom w:val="single" w:sz="4" w:space="0" w:color="auto"/>
              <w:right w:val="single" w:sz="4" w:space="0" w:color="auto"/>
            </w:tcBorders>
            <w:vAlign w:val="bottom"/>
          </w:tcPr>
          <w:p w14:paraId="7CFAFC90"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1D25CA">
              <w:t>51360</w:t>
            </w:r>
          </w:p>
        </w:tc>
        <w:tc>
          <w:tcPr>
            <w:tcW w:w="1276" w:type="dxa"/>
            <w:tcBorders>
              <w:top w:val="single" w:sz="4" w:space="0" w:color="auto"/>
              <w:left w:val="single" w:sz="4" w:space="0" w:color="auto"/>
              <w:bottom w:val="single" w:sz="4" w:space="0" w:color="auto"/>
              <w:right w:val="single" w:sz="4" w:space="0" w:color="auto"/>
            </w:tcBorders>
            <w:vAlign w:val="bottom"/>
          </w:tcPr>
          <w:p w14:paraId="43B813B4"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06506C">
              <w:rPr>
                <w:rFonts w:ascii="Times New Roman CYR" w:hAnsi="Times New Roman CYR" w:cs="Times New Roman CYR"/>
              </w:rPr>
              <w:t>2031</w:t>
            </w:r>
          </w:p>
        </w:tc>
        <w:tc>
          <w:tcPr>
            <w:tcW w:w="1134" w:type="dxa"/>
            <w:tcBorders>
              <w:top w:val="single" w:sz="4" w:space="0" w:color="auto"/>
              <w:left w:val="single" w:sz="4" w:space="0" w:color="auto"/>
              <w:bottom w:val="single" w:sz="4" w:space="0" w:color="auto"/>
              <w:right w:val="single" w:sz="4" w:space="0" w:color="auto"/>
            </w:tcBorders>
            <w:vAlign w:val="bottom"/>
          </w:tcPr>
          <w:p w14:paraId="07D8AFBE"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EF4F33">
              <w:rPr>
                <w:rFonts w:ascii="Times New Roman CYR" w:hAnsi="Times New Roman CYR" w:cs="Times New Roman CYR"/>
              </w:rPr>
              <w:t>87600</w:t>
            </w:r>
          </w:p>
        </w:tc>
        <w:tc>
          <w:tcPr>
            <w:tcW w:w="1519" w:type="dxa"/>
            <w:tcBorders>
              <w:top w:val="single" w:sz="4" w:space="0" w:color="auto"/>
              <w:left w:val="single" w:sz="4" w:space="0" w:color="auto"/>
              <w:bottom w:val="single" w:sz="4" w:space="0" w:color="auto"/>
              <w:right w:val="single" w:sz="4" w:space="0" w:color="auto"/>
            </w:tcBorders>
            <w:vAlign w:val="bottom"/>
          </w:tcPr>
          <w:p w14:paraId="1EDACD37"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0</w:t>
            </w:r>
          </w:p>
        </w:tc>
        <w:tc>
          <w:tcPr>
            <w:tcW w:w="1989" w:type="dxa"/>
            <w:tcBorders>
              <w:top w:val="single" w:sz="4" w:space="0" w:color="auto"/>
              <w:left w:val="single" w:sz="4" w:space="0" w:color="auto"/>
              <w:bottom w:val="single" w:sz="4" w:space="0" w:color="auto"/>
            </w:tcBorders>
            <w:vAlign w:val="bottom"/>
          </w:tcPr>
          <w:p w14:paraId="4AFF6B81" w14:textId="77777777" w:rsidR="00131450" w:rsidRPr="008D3E35" w:rsidRDefault="00131450" w:rsidP="0079683A">
            <w:pPr>
              <w:widowControl w:val="0"/>
              <w:autoSpaceDE w:val="0"/>
              <w:autoSpaceDN w:val="0"/>
              <w:adjustRightInd w:val="0"/>
              <w:rPr>
                <w:rFonts w:ascii="Times New Roman CYR" w:hAnsi="Times New Roman CYR" w:cs="Times New Roman CYR"/>
              </w:rPr>
            </w:pPr>
            <w:r w:rsidRPr="008D3E35">
              <w:rPr>
                <w:rFonts w:ascii="Times New Roman CYR" w:hAnsi="Times New Roman CYR" w:cs="Times New Roman CYR"/>
              </w:rPr>
              <w:t>2030</w:t>
            </w:r>
          </w:p>
        </w:tc>
      </w:tr>
    </w:tbl>
    <w:p w14:paraId="5685FBC0" w14:textId="081C4E36" w:rsidR="00131450" w:rsidRDefault="00131450"/>
    <w:p w14:paraId="4EA92548" w14:textId="77777777" w:rsidR="009B2D0F" w:rsidRDefault="009B2D0F" w:rsidP="00B71E79">
      <w:pPr>
        <w:pStyle w:val="a6"/>
        <w:sectPr w:rsidR="009B2D0F" w:rsidSect="009B2D0F">
          <w:pgSz w:w="16838" w:h="11906" w:orient="landscape"/>
          <w:pgMar w:top="851" w:right="1134" w:bottom="1418" w:left="1134" w:header="709" w:footer="709" w:gutter="0"/>
          <w:cols w:space="708"/>
          <w:docGrid w:linePitch="360"/>
        </w:sectPr>
      </w:pPr>
    </w:p>
    <w:p w14:paraId="188C7ECF" w14:textId="77777777" w:rsidR="00F30F61" w:rsidRDefault="00F30F61" w:rsidP="00F30F61">
      <w:pPr>
        <w:pStyle w:val="a4"/>
      </w:pPr>
      <w:bookmarkStart w:id="39" w:name="sub_11106"/>
    </w:p>
    <w:p w14:paraId="60E9893D" w14:textId="592E70BB" w:rsidR="00F30F61" w:rsidRDefault="00F30F61" w:rsidP="00F30F61">
      <w:pPr>
        <w:pStyle w:val="a4"/>
      </w:pPr>
      <w:bookmarkStart w:id="40" w:name="_Toc137677261"/>
      <w:r>
        <w:t>1.2.1.11. С</w:t>
      </w:r>
      <w:r w:rsidRPr="00315375">
        <w:t xml:space="preserve">ведения о предписаниях, выданных контрольно-надзорными органами, запрещающих дальнейшую эксплуатацию оборудования </w:t>
      </w:r>
      <w:r w:rsidR="009B4E54">
        <w:t>источника тепловой энергии</w:t>
      </w:r>
      <w:bookmarkEnd w:id="40"/>
    </w:p>
    <w:p w14:paraId="7A42D248" w14:textId="3D7B25AE" w:rsidR="00F30F61" w:rsidRPr="00315375" w:rsidRDefault="00F30F61" w:rsidP="00F30F61">
      <w:pPr>
        <w:pStyle w:val="a6"/>
      </w:pPr>
      <w:r w:rsidRPr="002B7943">
        <w:t>Предписания контрольно-надзорны</w:t>
      </w:r>
      <w:r>
        <w:t>х</w:t>
      </w:r>
      <w:r w:rsidRPr="002B7943">
        <w:t xml:space="preserve"> орган</w:t>
      </w:r>
      <w:r>
        <w:t>ов</w:t>
      </w:r>
      <w:r w:rsidRPr="002B7943">
        <w:t>, запрещающи</w:t>
      </w:r>
      <w:r>
        <w:t>е</w:t>
      </w:r>
      <w:r w:rsidRPr="002B7943">
        <w:t xml:space="preserve"> дальнейшую эксплуатацию оборудования </w:t>
      </w:r>
      <w:r w:rsidR="009B4E54">
        <w:t>котельной</w:t>
      </w:r>
      <w:r>
        <w:t>,</w:t>
      </w:r>
      <w:r w:rsidRPr="002B7943">
        <w:t xml:space="preserve"> не выдавались.</w:t>
      </w:r>
    </w:p>
    <w:p w14:paraId="708A0E49" w14:textId="54CB57A1" w:rsidR="00F30F61" w:rsidRPr="00BE060E" w:rsidRDefault="00F30F61" w:rsidP="00F30F61">
      <w:pPr>
        <w:pStyle w:val="a4"/>
      </w:pPr>
      <w:bookmarkStart w:id="41" w:name="_Toc137677262"/>
      <w:r>
        <w:t>1.2.1.12. П</w:t>
      </w:r>
      <w:r w:rsidRPr="00315375">
        <w:t>роектный и установленный топливный режим</w:t>
      </w:r>
      <w:r>
        <w:t xml:space="preserve"> </w:t>
      </w:r>
      <w:r w:rsidR="009B4E54">
        <w:t>источника тепловой энергии</w:t>
      </w:r>
      <w:bookmarkEnd w:id="41"/>
    </w:p>
    <w:p w14:paraId="7B5309B7" w14:textId="6ACA3E21" w:rsidR="00F30F61" w:rsidRDefault="00F30F61" w:rsidP="00F30F61">
      <w:pPr>
        <w:pStyle w:val="a6"/>
      </w:pPr>
      <w:r>
        <w:t>П</w:t>
      </w:r>
      <w:r w:rsidRPr="00315375">
        <w:t xml:space="preserve">роектный и установленный топливный режим </w:t>
      </w:r>
      <w:r w:rsidR="009B4E54">
        <w:t>источника тепловой энергии</w:t>
      </w:r>
      <w:r w:rsidRPr="00315375">
        <w:t xml:space="preserve"> в соответствии с </w:t>
      </w:r>
      <w:hyperlink w:anchor="sub_11107" w:history="1">
        <w:r w:rsidRPr="00315375">
          <w:t>таблицей П10.7</w:t>
        </w:r>
      </w:hyperlink>
      <w:r w:rsidRPr="00315375">
        <w:t xml:space="preserve"> приложения </w:t>
      </w:r>
      <w:r>
        <w:t>№</w:t>
      </w:r>
      <w:r w:rsidRPr="00315375">
        <w:t>10 Методически</w:t>
      </w:r>
      <w:r>
        <w:t>х</w:t>
      </w:r>
      <w:r w:rsidRPr="00315375">
        <w:t xml:space="preserve"> указани</w:t>
      </w:r>
      <w:r>
        <w:t>й представлен в таблице 1.2.1.12.1.</w:t>
      </w:r>
    </w:p>
    <w:p w14:paraId="00EE41E3" w14:textId="29B76BE6" w:rsidR="002B7943" w:rsidRDefault="002B7943" w:rsidP="00B71E79">
      <w:pPr>
        <w:pStyle w:val="a8"/>
      </w:pPr>
      <w:bookmarkStart w:id="42" w:name="_Toc100278918"/>
      <w:bookmarkEnd w:id="39"/>
      <w:r>
        <w:t xml:space="preserve">Таблица </w:t>
      </w:r>
      <w:r w:rsidR="00DD1051">
        <w:t>1.2.1.</w:t>
      </w:r>
      <w:r>
        <w:t>12.1. П</w:t>
      </w:r>
      <w:r w:rsidRPr="00315375">
        <w:t xml:space="preserve">роектный и установленный топливный режим </w:t>
      </w:r>
      <w:r w:rsidR="009B4E54">
        <w:t>источника тепловой энергии</w:t>
      </w:r>
      <w:bookmarkEnd w:id="42"/>
    </w:p>
    <w:tbl>
      <w:tblPr>
        <w:tblW w:w="9934" w:type="dxa"/>
        <w:tblLook w:val="04A0" w:firstRow="1" w:lastRow="0" w:firstColumn="1" w:lastColumn="0" w:noHBand="0" w:noVBand="1"/>
      </w:tblPr>
      <w:tblGrid>
        <w:gridCol w:w="1454"/>
        <w:gridCol w:w="2765"/>
        <w:gridCol w:w="1831"/>
        <w:gridCol w:w="2227"/>
        <w:gridCol w:w="1657"/>
      </w:tblGrid>
      <w:tr w:rsidR="009C3FF8" w:rsidRPr="009C3FF8" w14:paraId="674B3DDA" w14:textId="77777777" w:rsidTr="00CA3281">
        <w:trPr>
          <w:trHeight w:val="20"/>
          <w:tblHeader/>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6245F4" w14:textId="77777777" w:rsidR="009C3FF8" w:rsidRPr="009C3FF8" w:rsidRDefault="009C3FF8" w:rsidP="00CA3281">
            <w:pPr>
              <w:rPr>
                <w:color w:val="000000"/>
                <w:szCs w:val="28"/>
              </w:rPr>
            </w:pPr>
            <w:r w:rsidRPr="009C3FF8">
              <w:rPr>
                <w:color w:val="000000"/>
                <w:szCs w:val="28"/>
              </w:rPr>
              <w:t>№ источника ТЭ</w:t>
            </w:r>
          </w:p>
        </w:tc>
        <w:tc>
          <w:tcPr>
            <w:tcW w:w="27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228D18" w14:textId="77777777" w:rsidR="009C3FF8" w:rsidRPr="009C3FF8" w:rsidRDefault="009C3FF8" w:rsidP="00CA3281">
            <w:pPr>
              <w:rPr>
                <w:color w:val="000000"/>
                <w:szCs w:val="28"/>
              </w:rPr>
            </w:pPr>
            <w:r w:rsidRPr="009C3FF8">
              <w:rPr>
                <w:color w:val="000000"/>
                <w:szCs w:val="28"/>
              </w:rPr>
              <w:t>Наименование и адрес источника тепловой энергии</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8B7C6E" w14:textId="77777777" w:rsidR="009C3FF8" w:rsidRPr="009C3FF8" w:rsidRDefault="009C3FF8" w:rsidP="00CA3281">
            <w:pPr>
              <w:rPr>
                <w:color w:val="000000"/>
                <w:szCs w:val="28"/>
              </w:rPr>
            </w:pPr>
            <w:r w:rsidRPr="009C3FF8">
              <w:rPr>
                <w:color w:val="000000"/>
                <w:szCs w:val="28"/>
              </w:rPr>
              <w:t>Вид топлива</w:t>
            </w:r>
          </w:p>
        </w:tc>
        <w:tc>
          <w:tcPr>
            <w:tcW w:w="2227" w:type="dxa"/>
            <w:tcBorders>
              <w:top w:val="single" w:sz="4" w:space="0" w:color="auto"/>
              <w:left w:val="nil"/>
              <w:bottom w:val="single" w:sz="4" w:space="0" w:color="auto"/>
              <w:right w:val="single" w:sz="4" w:space="0" w:color="auto"/>
            </w:tcBorders>
            <w:shd w:val="clear" w:color="auto" w:fill="auto"/>
            <w:hideMark/>
          </w:tcPr>
          <w:p w14:paraId="72314FF7" w14:textId="77777777" w:rsidR="009C3FF8" w:rsidRPr="009C3FF8" w:rsidRDefault="009C3FF8" w:rsidP="00CA3281">
            <w:pPr>
              <w:rPr>
                <w:color w:val="000000"/>
                <w:szCs w:val="28"/>
              </w:rPr>
            </w:pPr>
            <w:r w:rsidRPr="009C3FF8">
              <w:rPr>
                <w:color w:val="000000"/>
                <w:szCs w:val="28"/>
              </w:rPr>
              <w:t>Средняя теплотворная способность топлива, ккал/кг</w:t>
            </w:r>
          </w:p>
        </w:tc>
        <w:tc>
          <w:tcPr>
            <w:tcW w:w="1657" w:type="dxa"/>
            <w:tcBorders>
              <w:top w:val="single" w:sz="4" w:space="0" w:color="auto"/>
              <w:left w:val="nil"/>
              <w:bottom w:val="single" w:sz="4" w:space="0" w:color="auto"/>
              <w:right w:val="single" w:sz="4" w:space="0" w:color="auto"/>
            </w:tcBorders>
            <w:shd w:val="clear" w:color="auto" w:fill="auto"/>
            <w:hideMark/>
          </w:tcPr>
          <w:p w14:paraId="68D5A5EC" w14:textId="77777777" w:rsidR="009C3FF8" w:rsidRPr="009C3FF8" w:rsidRDefault="009C3FF8" w:rsidP="00CA3281">
            <w:pPr>
              <w:rPr>
                <w:color w:val="000000"/>
                <w:szCs w:val="28"/>
              </w:rPr>
            </w:pPr>
            <w:r w:rsidRPr="009C3FF8">
              <w:rPr>
                <w:color w:val="000000"/>
                <w:szCs w:val="28"/>
              </w:rPr>
              <w:t>Расход условного топлива, т у. т.</w:t>
            </w:r>
          </w:p>
        </w:tc>
      </w:tr>
      <w:tr w:rsidR="009C3FF8" w:rsidRPr="009C3FF8" w14:paraId="16859A78" w14:textId="77777777" w:rsidTr="00CA3281">
        <w:trPr>
          <w:trHeight w:val="20"/>
          <w:tblHeader/>
        </w:trPr>
        <w:tc>
          <w:tcPr>
            <w:tcW w:w="1454" w:type="dxa"/>
            <w:vMerge/>
            <w:tcBorders>
              <w:top w:val="single" w:sz="4" w:space="0" w:color="auto"/>
              <w:left w:val="single" w:sz="4" w:space="0" w:color="auto"/>
              <w:bottom w:val="single" w:sz="4" w:space="0" w:color="auto"/>
              <w:right w:val="single" w:sz="4" w:space="0" w:color="auto"/>
            </w:tcBorders>
            <w:hideMark/>
          </w:tcPr>
          <w:p w14:paraId="4C90BC58" w14:textId="77777777" w:rsidR="009C3FF8" w:rsidRPr="009C3FF8" w:rsidRDefault="009C3FF8" w:rsidP="00CA3281">
            <w:pPr>
              <w:rPr>
                <w:color w:val="000000"/>
                <w:szCs w:val="28"/>
              </w:rPr>
            </w:pPr>
          </w:p>
        </w:tc>
        <w:tc>
          <w:tcPr>
            <w:tcW w:w="2765" w:type="dxa"/>
            <w:vMerge/>
            <w:tcBorders>
              <w:top w:val="single" w:sz="4" w:space="0" w:color="auto"/>
              <w:left w:val="single" w:sz="4" w:space="0" w:color="auto"/>
              <w:bottom w:val="single" w:sz="4" w:space="0" w:color="auto"/>
              <w:right w:val="single" w:sz="4" w:space="0" w:color="auto"/>
            </w:tcBorders>
            <w:hideMark/>
          </w:tcPr>
          <w:p w14:paraId="6796683D" w14:textId="77777777" w:rsidR="009C3FF8" w:rsidRPr="009C3FF8" w:rsidRDefault="009C3FF8" w:rsidP="00CA3281">
            <w:pPr>
              <w:rPr>
                <w:color w:val="000000"/>
                <w:szCs w:val="28"/>
              </w:rPr>
            </w:pPr>
          </w:p>
        </w:tc>
        <w:tc>
          <w:tcPr>
            <w:tcW w:w="1831" w:type="dxa"/>
            <w:vMerge/>
            <w:tcBorders>
              <w:top w:val="single" w:sz="4" w:space="0" w:color="auto"/>
              <w:left w:val="single" w:sz="4" w:space="0" w:color="auto"/>
              <w:bottom w:val="single" w:sz="4" w:space="0" w:color="auto"/>
              <w:right w:val="single" w:sz="4" w:space="0" w:color="auto"/>
            </w:tcBorders>
            <w:hideMark/>
          </w:tcPr>
          <w:p w14:paraId="1029D80F" w14:textId="77777777" w:rsidR="009C3FF8" w:rsidRPr="009C3FF8" w:rsidRDefault="009C3FF8" w:rsidP="00CA3281">
            <w:pPr>
              <w:rPr>
                <w:color w:val="000000"/>
                <w:szCs w:val="28"/>
              </w:rPr>
            </w:pPr>
          </w:p>
        </w:tc>
        <w:tc>
          <w:tcPr>
            <w:tcW w:w="2227" w:type="dxa"/>
            <w:tcBorders>
              <w:top w:val="nil"/>
              <w:left w:val="nil"/>
              <w:bottom w:val="single" w:sz="4" w:space="0" w:color="auto"/>
              <w:right w:val="single" w:sz="4" w:space="0" w:color="auto"/>
            </w:tcBorders>
            <w:shd w:val="clear" w:color="auto" w:fill="auto"/>
            <w:hideMark/>
          </w:tcPr>
          <w:p w14:paraId="30528081" w14:textId="77777777" w:rsidR="009C3FF8" w:rsidRPr="009C3FF8" w:rsidRDefault="0052597E" w:rsidP="00CA3281">
            <w:pPr>
              <w:rPr>
                <w:color w:val="000000"/>
                <w:szCs w:val="28"/>
              </w:rPr>
            </w:pPr>
            <w:r>
              <w:rPr>
                <w:color w:val="000000"/>
                <w:szCs w:val="28"/>
              </w:rPr>
              <w:t>2022</w:t>
            </w:r>
            <w:r w:rsidR="009C3FF8" w:rsidRPr="009C3FF8">
              <w:rPr>
                <w:color w:val="000000"/>
                <w:szCs w:val="28"/>
              </w:rPr>
              <w:t xml:space="preserve"> год</w:t>
            </w:r>
          </w:p>
        </w:tc>
        <w:tc>
          <w:tcPr>
            <w:tcW w:w="1657" w:type="dxa"/>
            <w:tcBorders>
              <w:top w:val="nil"/>
              <w:left w:val="nil"/>
              <w:bottom w:val="single" w:sz="4" w:space="0" w:color="auto"/>
              <w:right w:val="single" w:sz="4" w:space="0" w:color="auto"/>
            </w:tcBorders>
            <w:shd w:val="clear" w:color="auto" w:fill="auto"/>
            <w:hideMark/>
          </w:tcPr>
          <w:p w14:paraId="6818B286" w14:textId="77777777" w:rsidR="009C3FF8" w:rsidRPr="009C3FF8" w:rsidRDefault="0052597E" w:rsidP="00CA3281">
            <w:pPr>
              <w:rPr>
                <w:color w:val="000000"/>
                <w:szCs w:val="28"/>
              </w:rPr>
            </w:pPr>
            <w:r>
              <w:rPr>
                <w:color w:val="000000"/>
                <w:szCs w:val="28"/>
              </w:rPr>
              <w:t>2022</w:t>
            </w:r>
            <w:r w:rsidR="009C3FF8" w:rsidRPr="009C3FF8">
              <w:rPr>
                <w:color w:val="000000"/>
                <w:szCs w:val="28"/>
              </w:rPr>
              <w:t xml:space="preserve"> год</w:t>
            </w:r>
          </w:p>
        </w:tc>
      </w:tr>
      <w:tr w:rsidR="00BB0FC5" w:rsidRPr="009C3FF8" w14:paraId="2402611F" w14:textId="77777777" w:rsidTr="00DD6790">
        <w:trPr>
          <w:trHeight w:val="20"/>
        </w:trPr>
        <w:tc>
          <w:tcPr>
            <w:tcW w:w="1454" w:type="dxa"/>
            <w:tcBorders>
              <w:top w:val="nil"/>
              <w:left w:val="single" w:sz="4" w:space="0" w:color="auto"/>
              <w:bottom w:val="single" w:sz="4" w:space="0" w:color="auto"/>
              <w:right w:val="single" w:sz="4" w:space="0" w:color="auto"/>
            </w:tcBorders>
            <w:shd w:val="clear" w:color="auto" w:fill="auto"/>
            <w:noWrap/>
            <w:hideMark/>
          </w:tcPr>
          <w:p w14:paraId="1E83B4A1" w14:textId="77777777" w:rsidR="00BB0FC5" w:rsidRPr="009C3FF8" w:rsidRDefault="00BB0FC5" w:rsidP="00BB0FC5">
            <w:pPr>
              <w:rPr>
                <w:color w:val="000000"/>
                <w:szCs w:val="28"/>
              </w:rPr>
            </w:pPr>
            <w:r w:rsidRPr="009C3FF8">
              <w:rPr>
                <w:color w:val="000000"/>
                <w:szCs w:val="28"/>
              </w:rPr>
              <w:t>1</w:t>
            </w:r>
          </w:p>
        </w:tc>
        <w:tc>
          <w:tcPr>
            <w:tcW w:w="2765" w:type="dxa"/>
            <w:tcBorders>
              <w:top w:val="nil"/>
              <w:left w:val="nil"/>
              <w:bottom w:val="single" w:sz="4" w:space="0" w:color="auto"/>
              <w:right w:val="single" w:sz="4" w:space="0" w:color="auto"/>
            </w:tcBorders>
            <w:shd w:val="clear" w:color="auto" w:fill="auto"/>
            <w:hideMark/>
          </w:tcPr>
          <w:p w14:paraId="3DB53F75" w14:textId="4FB56BC9" w:rsidR="00BB0FC5" w:rsidRPr="009C3FF8" w:rsidRDefault="00BB0FC5" w:rsidP="00BB0FC5">
            <w:pPr>
              <w:rPr>
                <w:color w:val="000000"/>
                <w:szCs w:val="28"/>
              </w:rPr>
            </w:pPr>
            <w:r>
              <w:rPr>
                <w:color w:val="000000"/>
                <w:szCs w:val="28"/>
              </w:rPr>
              <w:t>Котельная, ул. Лесная, 24</w:t>
            </w:r>
          </w:p>
        </w:tc>
        <w:tc>
          <w:tcPr>
            <w:tcW w:w="1831" w:type="dxa"/>
            <w:tcBorders>
              <w:top w:val="nil"/>
              <w:left w:val="nil"/>
              <w:bottom w:val="single" w:sz="4" w:space="0" w:color="auto"/>
              <w:right w:val="single" w:sz="4" w:space="0" w:color="auto"/>
            </w:tcBorders>
            <w:shd w:val="clear" w:color="auto" w:fill="auto"/>
            <w:vAlign w:val="center"/>
            <w:hideMark/>
          </w:tcPr>
          <w:p w14:paraId="6D504378" w14:textId="32BE80DE" w:rsidR="00BB0FC5" w:rsidRPr="009C3FF8" w:rsidRDefault="00BB0FC5" w:rsidP="00BB0FC5">
            <w:pPr>
              <w:rPr>
                <w:color w:val="000000"/>
                <w:szCs w:val="28"/>
              </w:rPr>
            </w:pPr>
            <w:r>
              <w:rPr>
                <w:color w:val="000000"/>
                <w:szCs w:val="28"/>
              </w:rPr>
              <w:t>Природный газ</w:t>
            </w:r>
          </w:p>
        </w:tc>
        <w:tc>
          <w:tcPr>
            <w:tcW w:w="2227" w:type="dxa"/>
            <w:tcBorders>
              <w:top w:val="nil"/>
              <w:left w:val="nil"/>
              <w:bottom w:val="single" w:sz="4" w:space="0" w:color="auto"/>
              <w:right w:val="single" w:sz="4" w:space="0" w:color="auto"/>
            </w:tcBorders>
            <w:shd w:val="clear" w:color="auto" w:fill="auto"/>
            <w:vAlign w:val="bottom"/>
            <w:hideMark/>
          </w:tcPr>
          <w:p w14:paraId="3B3935E0" w14:textId="706B4C09" w:rsidR="00BB0FC5" w:rsidRPr="009C3FF8" w:rsidRDefault="00BB0FC5" w:rsidP="00BB0FC5">
            <w:pPr>
              <w:rPr>
                <w:color w:val="000000"/>
                <w:szCs w:val="28"/>
              </w:rPr>
            </w:pPr>
            <w:r>
              <w:rPr>
                <w:color w:val="000000"/>
                <w:szCs w:val="28"/>
              </w:rPr>
              <w:t>8402.000</w:t>
            </w:r>
          </w:p>
        </w:tc>
        <w:tc>
          <w:tcPr>
            <w:tcW w:w="1657" w:type="dxa"/>
            <w:tcBorders>
              <w:top w:val="single" w:sz="4" w:space="0" w:color="auto"/>
              <w:left w:val="nil"/>
              <w:bottom w:val="single" w:sz="4" w:space="0" w:color="auto"/>
              <w:right w:val="single" w:sz="4" w:space="0" w:color="auto"/>
            </w:tcBorders>
            <w:shd w:val="clear" w:color="auto" w:fill="auto"/>
            <w:vAlign w:val="bottom"/>
            <w:hideMark/>
          </w:tcPr>
          <w:p w14:paraId="1CD49FC7" w14:textId="3BF7E1F8" w:rsidR="00BB0FC5" w:rsidRPr="00D27BEB" w:rsidRDefault="00BB0FC5" w:rsidP="00BB0FC5">
            <w:pPr>
              <w:rPr>
                <w:szCs w:val="28"/>
              </w:rPr>
            </w:pPr>
            <w:r>
              <w:rPr>
                <w:color w:val="000000"/>
                <w:szCs w:val="28"/>
              </w:rPr>
              <w:t>707.433</w:t>
            </w:r>
          </w:p>
        </w:tc>
      </w:tr>
      <w:tr w:rsidR="00C04A23" w:rsidRPr="009C3FF8" w14:paraId="414EAE79" w14:textId="77777777" w:rsidTr="00CA3281">
        <w:trPr>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5EB48F" w14:textId="77777777" w:rsidR="00C04A23" w:rsidRPr="009C3FF8" w:rsidRDefault="00C04A23" w:rsidP="00C04A23">
            <w:pPr>
              <w:rPr>
                <w:color w:val="000000"/>
                <w:szCs w:val="28"/>
              </w:rPr>
            </w:pPr>
            <w:r w:rsidRPr="009C3FF8">
              <w:rPr>
                <w:color w:val="000000"/>
                <w:szCs w:val="28"/>
              </w:rPr>
              <w:t>Всего природный газ</w:t>
            </w:r>
          </w:p>
        </w:tc>
        <w:tc>
          <w:tcPr>
            <w:tcW w:w="1831" w:type="dxa"/>
            <w:tcBorders>
              <w:top w:val="nil"/>
              <w:left w:val="nil"/>
              <w:bottom w:val="single" w:sz="4" w:space="0" w:color="auto"/>
              <w:right w:val="single" w:sz="4" w:space="0" w:color="auto"/>
            </w:tcBorders>
            <w:shd w:val="clear" w:color="auto" w:fill="auto"/>
            <w:hideMark/>
          </w:tcPr>
          <w:p w14:paraId="7E41C676" w14:textId="77777777" w:rsidR="00C04A23" w:rsidRPr="009C3FF8" w:rsidRDefault="00C04A23" w:rsidP="00C04A23">
            <w:pPr>
              <w:rPr>
                <w:color w:val="000000"/>
                <w:szCs w:val="28"/>
              </w:rPr>
            </w:pPr>
            <w:r w:rsidRPr="009C3FF8">
              <w:rPr>
                <w:color w:val="000000"/>
                <w:szCs w:val="28"/>
              </w:rPr>
              <w:t> </w:t>
            </w:r>
          </w:p>
        </w:tc>
        <w:tc>
          <w:tcPr>
            <w:tcW w:w="2227" w:type="dxa"/>
            <w:tcBorders>
              <w:top w:val="nil"/>
              <w:left w:val="nil"/>
              <w:bottom w:val="single" w:sz="4" w:space="0" w:color="auto"/>
              <w:right w:val="single" w:sz="4" w:space="0" w:color="auto"/>
            </w:tcBorders>
            <w:shd w:val="clear" w:color="auto" w:fill="auto"/>
            <w:vAlign w:val="bottom"/>
            <w:hideMark/>
          </w:tcPr>
          <w:p w14:paraId="3C678804" w14:textId="77777777" w:rsidR="00C04A23" w:rsidRPr="009C3FF8" w:rsidRDefault="00C04A23" w:rsidP="00C04A23">
            <w:pPr>
              <w:rPr>
                <w:color w:val="000000"/>
                <w:szCs w:val="28"/>
              </w:rPr>
            </w:pPr>
            <w:r w:rsidRPr="009C3FF8">
              <w:rPr>
                <w:color w:val="000000"/>
                <w:szCs w:val="28"/>
              </w:rPr>
              <w:t>-</w:t>
            </w:r>
          </w:p>
        </w:tc>
        <w:tc>
          <w:tcPr>
            <w:tcW w:w="1657" w:type="dxa"/>
            <w:tcBorders>
              <w:top w:val="single" w:sz="4" w:space="0" w:color="auto"/>
              <w:left w:val="nil"/>
              <w:bottom w:val="single" w:sz="4" w:space="0" w:color="auto"/>
              <w:right w:val="single" w:sz="4" w:space="0" w:color="auto"/>
            </w:tcBorders>
            <w:shd w:val="clear" w:color="auto" w:fill="auto"/>
            <w:vAlign w:val="bottom"/>
            <w:hideMark/>
          </w:tcPr>
          <w:p w14:paraId="6AD9D1B3" w14:textId="3B36428A" w:rsidR="00C04A23" w:rsidRPr="00D27BEB" w:rsidRDefault="00BB0FC5" w:rsidP="00131450">
            <w:pPr>
              <w:rPr>
                <w:szCs w:val="28"/>
              </w:rPr>
            </w:pPr>
            <w:r>
              <w:rPr>
                <w:color w:val="000000"/>
                <w:szCs w:val="28"/>
              </w:rPr>
              <w:t>707.433</w:t>
            </w:r>
          </w:p>
        </w:tc>
      </w:tr>
      <w:tr w:rsidR="00C04A23" w:rsidRPr="009C3FF8" w14:paraId="559175D5" w14:textId="77777777" w:rsidTr="00CA3281">
        <w:trPr>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8827E9" w14:textId="77777777" w:rsidR="00C04A23" w:rsidRPr="009C3FF8" w:rsidRDefault="00C04A23" w:rsidP="00C04A23">
            <w:pPr>
              <w:rPr>
                <w:color w:val="000000"/>
                <w:szCs w:val="28"/>
              </w:rPr>
            </w:pPr>
            <w:r w:rsidRPr="009C3FF8">
              <w:rPr>
                <w:color w:val="000000"/>
                <w:szCs w:val="28"/>
              </w:rPr>
              <w:t>Всего уголь</w:t>
            </w:r>
          </w:p>
        </w:tc>
        <w:tc>
          <w:tcPr>
            <w:tcW w:w="1831" w:type="dxa"/>
            <w:tcBorders>
              <w:top w:val="nil"/>
              <w:left w:val="nil"/>
              <w:bottom w:val="single" w:sz="4" w:space="0" w:color="auto"/>
              <w:right w:val="single" w:sz="4" w:space="0" w:color="auto"/>
            </w:tcBorders>
            <w:shd w:val="clear" w:color="auto" w:fill="auto"/>
            <w:noWrap/>
            <w:hideMark/>
          </w:tcPr>
          <w:p w14:paraId="3C6FC1DA" w14:textId="77777777" w:rsidR="00C04A23" w:rsidRPr="009C3FF8" w:rsidRDefault="00C04A23" w:rsidP="00C04A23">
            <w:pPr>
              <w:rPr>
                <w:color w:val="000000"/>
                <w:szCs w:val="28"/>
              </w:rPr>
            </w:pPr>
            <w:r w:rsidRPr="009C3FF8">
              <w:rPr>
                <w:color w:val="000000"/>
                <w:szCs w:val="28"/>
              </w:rPr>
              <w:t> </w:t>
            </w:r>
          </w:p>
        </w:tc>
        <w:tc>
          <w:tcPr>
            <w:tcW w:w="2227" w:type="dxa"/>
            <w:tcBorders>
              <w:top w:val="nil"/>
              <w:left w:val="nil"/>
              <w:bottom w:val="single" w:sz="4" w:space="0" w:color="auto"/>
              <w:right w:val="single" w:sz="4" w:space="0" w:color="auto"/>
            </w:tcBorders>
            <w:shd w:val="clear" w:color="auto" w:fill="auto"/>
            <w:vAlign w:val="bottom"/>
            <w:hideMark/>
          </w:tcPr>
          <w:p w14:paraId="266CA87B" w14:textId="77777777" w:rsidR="00C04A23" w:rsidRPr="009C3FF8" w:rsidRDefault="00C04A23" w:rsidP="00C04A23">
            <w:pPr>
              <w:rPr>
                <w:color w:val="000000"/>
                <w:szCs w:val="28"/>
              </w:rPr>
            </w:pPr>
            <w:r w:rsidRPr="009C3FF8">
              <w:rPr>
                <w:color w:val="000000"/>
                <w:szCs w:val="28"/>
              </w:rPr>
              <w:t>-</w:t>
            </w:r>
          </w:p>
        </w:tc>
        <w:tc>
          <w:tcPr>
            <w:tcW w:w="1657" w:type="dxa"/>
            <w:tcBorders>
              <w:top w:val="nil"/>
              <w:left w:val="nil"/>
              <w:bottom w:val="single" w:sz="4" w:space="0" w:color="auto"/>
              <w:right w:val="single" w:sz="4" w:space="0" w:color="auto"/>
            </w:tcBorders>
            <w:shd w:val="clear" w:color="auto" w:fill="auto"/>
            <w:vAlign w:val="bottom"/>
            <w:hideMark/>
          </w:tcPr>
          <w:p w14:paraId="318850D3" w14:textId="77777777" w:rsidR="00C04A23" w:rsidRPr="00D27BEB" w:rsidRDefault="00C04A23" w:rsidP="00C04A23">
            <w:pPr>
              <w:rPr>
                <w:szCs w:val="28"/>
              </w:rPr>
            </w:pPr>
            <w:r w:rsidRPr="00D27BEB">
              <w:rPr>
                <w:szCs w:val="28"/>
              </w:rPr>
              <w:t>-</w:t>
            </w:r>
          </w:p>
        </w:tc>
      </w:tr>
      <w:tr w:rsidR="00C04A23" w:rsidRPr="009C3FF8" w14:paraId="4D80D456" w14:textId="77777777" w:rsidTr="00CA3281">
        <w:trPr>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625BA6" w14:textId="77777777" w:rsidR="00C04A23" w:rsidRPr="009C3FF8" w:rsidRDefault="00C04A23" w:rsidP="00C04A23">
            <w:pPr>
              <w:rPr>
                <w:color w:val="000000"/>
                <w:szCs w:val="28"/>
              </w:rPr>
            </w:pPr>
            <w:r w:rsidRPr="009C3FF8">
              <w:rPr>
                <w:color w:val="000000"/>
                <w:szCs w:val="28"/>
              </w:rPr>
              <w:t>Всего прочий вид топлива</w:t>
            </w:r>
          </w:p>
        </w:tc>
        <w:tc>
          <w:tcPr>
            <w:tcW w:w="1831" w:type="dxa"/>
            <w:tcBorders>
              <w:top w:val="nil"/>
              <w:left w:val="nil"/>
              <w:bottom w:val="single" w:sz="4" w:space="0" w:color="auto"/>
              <w:right w:val="single" w:sz="4" w:space="0" w:color="auto"/>
            </w:tcBorders>
            <w:shd w:val="clear" w:color="auto" w:fill="auto"/>
            <w:noWrap/>
            <w:hideMark/>
          </w:tcPr>
          <w:p w14:paraId="0062BF08" w14:textId="77777777" w:rsidR="00C04A23" w:rsidRPr="009C3FF8" w:rsidRDefault="00C04A23" w:rsidP="00C04A23">
            <w:pPr>
              <w:rPr>
                <w:color w:val="000000"/>
                <w:szCs w:val="28"/>
              </w:rPr>
            </w:pPr>
            <w:r w:rsidRPr="009C3FF8">
              <w:rPr>
                <w:color w:val="000000"/>
                <w:szCs w:val="28"/>
              </w:rPr>
              <w:t> </w:t>
            </w:r>
          </w:p>
        </w:tc>
        <w:tc>
          <w:tcPr>
            <w:tcW w:w="2227" w:type="dxa"/>
            <w:tcBorders>
              <w:top w:val="nil"/>
              <w:left w:val="nil"/>
              <w:bottom w:val="single" w:sz="4" w:space="0" w:color="auto"/>
              <w:right w:val="single" w:sz="4" w:space="0" w:color="auto"/>
            </w:tcBorders>
            <w:shd w:val="clear" w:color="auto" w:fill="auto"/>
            <w:vAlign w:val="bottom"/>
            <w:hideMark/>
          </w:tcPr>
          <w:p w14:paraId="67475392" w14:textId="77777777" w:rsidR="00C04A23" w:rsidRPr="009C3FF8" w:rsidRDefault="00C04A23" w:rsidP="00C04A23">
            <w:pPr>
              <w:rPr>
                <w:color w:val="000000"/>
                <w:szCs w:val="28"/>
              </w:rPr>
            </w:pPr>
            <w:r w:rsidRPr="009C3FF8">
              <w:rPr>
                <w:color w:val="000000"/>
                <w:szCs w:val="28"/>
              </w:rPr>
              <w:t>-</w:t>
            </w:r>
          </w:p>
        </w:tc>
        <w:tc>
          <w:tcPr>
            <w:tcW w:w="1657" w:type="dxa"/>
            <w:tcBorders>
              <w:top w:val="nil"/>
              <w:left w:val="nil"/>
              <w:bottom w:val="single" w:sz="4" w:space="0" w:color="auto"/>
              <w:right w:val="single" w:sz="4" w:space="0" w:color="auto"/>
            </w:tcBorders>
            <w:shd w:val="clear" w:color="auto" w:fill="auto"/>
            <w:vAlign w:val="bottom"/>
            <w:hideMark/>
          </w:tcPr>
          <w:p w14:paraId="365DF4B0" w14:textId="77777777" w:rsidR="00C04A23" w:rsidRPr="00D27BEB" w:rsidRDefault="00C04A23" w:rsidP="00C04A23">
            <w:pPr>
              <w:rPr>
                <w:szCs w:val="28"/>
              </w:rPr>
            </w:pPr>
            <w:r w:rsidRPr="00D27BEB">
              <w:rPr>
                <w:szCs w:val="28"/>
              </w:rPr>
              <w:t>-</w:t>
            </w:r>
          </w:p>
        </w:tc>
      </w:tr>
      <w:tr w:rsidR="00C04A23" w:rsidRPr="009C3FF8" w14:paraId="62747C06" w14:textId="77777777" w:rsidTr="00CA3281">
        <w:trPr>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5EBD42" w14:textId="77777777" w:rsidR="00C04A23" w:rsidRPr="009C3FF8" w:rsidRDefault="00C04A23" w:rsidP="00C04A23">
            <w:pPr>
              <w:rPr>
                <w:color w:val="000000"/>
                <w:szCs w:val="28"/>
              </w:rPr>
            </w:pPr>
            <w:r w:rsidRPr="009C3FF8">
              <w:rPr>
                <w:color w:val="000000"/>
                <w:szCs w:val="28"/>
              </w:rPr>
              <w:t>Итого</w:t>
            </w:r>
          </w:p>
        </w:tc>
        <w:tc>
          <w:tcPr>
            <w:tcW w:w="1831" w:type="dxa"/>
            <w:tcBorders>
              <w:top w:val="nil"/>
              <w:left w:val="nil"/>
              <w:bottom w:val="single" w:sz="4" w:space="0" w:color="auto"/>
              <w:right w:val="single" w:sz="4" w:space="0" w:color="auto"/>
            </w:tcBorders>
            <w:shd w:val="clear" w:color="auto" w:fill="auto"/>
            <w:hideMark/>
          </w:tcPr>
          <w:p w14:paraId="678F7AE5" w14:textId="77777777" w:rsidR="00C04A23" w:rsidRPr="009C3FF8" w:rsidRDefault="00C04A23" w:rsidP="00C04A23">
            <w:pPr>
              <w:rPr>
                <w:color w:val="000000"/>
                <w:szCs w:val="28"/>
              </w:rPr>
            </w:pPr>
            <w:r w:rsidRPr="009C3FF8">
              <w:rPr>
                <w:color w:val="000000"/>
                <w:szCs w:val="28"/>
              </w:rPr>
              <w:t> </w:t>
            </w:r>
          </w:p>
        </w:tc>
        <w:tc>
          <w:tcPr>
            <w:tcW w:w="2227" w:type="dxa"/>
            <w:tcBorders>
              <w:top w:val="nil"/>
              <w:left w:val="nil"/>
              <w:bottom w:val="single" w:sz="4" w:space="0" w:color="auto"/>
              <w:right w:val="single" w:sz="4" w:space="0" w:color="auto"/>
            </w:tcBorders>
            <w:shd w:val="clear" w:color="auto" w:fill="auto"/>
            <w:vAlign w:val="bottom"/>
            <w:hideMark/>
          </w:tcPr>
          <w:p w14:paraId="066A8EF1" w14:textId="77777777" w:rsidR="00C04A23" w:rsidRPr="009C3FF8" w:rsidRDefault="00C04A23" w:rsidP="00C04A23">
            <w:pPr>
              <w:rPr>
                <w:color w:val="000000"/>
                <w:szCs w:val="28"/>
              </w:rPr>
            </w:pPr>
            <w:r w:rsidRPr="009C3FF8">
              <w:rPr>
                <w:color w:val="000000"/>
                <w:szCs w:val="28"/>
              </w:rPr>
              <w:t> </w:t>
            </w:r>
          </w:p>
        </w:tc>
        <w:tc>
          <w:tcPr>
            <w:tcW w:w="1657" w:type="dxa"/>
            <w:tcBorders>
              <w:top w:val="nil"/>
              <w:left w:val="nil"/>
              <w:bottom w:val="single" w:sz="4" w:space="0" w:color="auto"/>
              <w:right w:val="single" w:sz="4" w:space="0" w:color="auto"/>
            </w:tcBorders>
            <w:shd w:val="clear" w:color="auto" w:fill="auto"/>
            <w:vAlign w:val="bottom"/>
            <w:hideMark/>
          </w:tcPr>
          <w:p w14:paraId="40FA6EAB" w14:textId="3811DDE9" w:rsidR="00C04A23" w:rsidRPr="000D3D30" w:rsidRDefault="00BB0FC5" w:rsidP="00C04A23">
            <w:pPr>
              <w:rPr>
                <w:color w:val="000000"/>
                <w:szCs w:val="28"/>
              </w:rPr>
            </w:pPr>
            <w:r>
              <w:rPr>
                <w:color w:val="000000"/>
                <w:szCs w:val="28"/>
              </w:rPr>
              <w:t>707.433</w:t>
            </w:r>
          </w:p>
        </w:tc>
      </w:tr>
    </w:tbl>
    <w:p w14:paraId="29C6CD38" w14:textId="4E0AB527" w:rsidR="004B714A" w:rsidRDefault="00DD1051" w:rsidP="00B71E79">
      <w:pPr>
        <w:pStyle w:val="a4"/>
      </w:pPr>
      <w:bookmarkStart w:id="43" w:name="_Toc137677263"/>
      <w:r>
        <w:t>1.2.1.</w:t>
      </w:r>
      <w:r w:rsidR="004B714A">
        <w:t>13. С</w:t>
      </w:r>
      <w:r w:rsidR="004B714A" w:rsidRPr="00315375">
        <w:t xml:space="preserve">ведения о резервном топливе </w:t>
      </w:r>
      <w:r w:rsidR="009B4E54">
        <w:t>источника тепловой энергии</w:t>
      </w:r>
      <w:bookmarkEnd w:id="43"/>
    </w:p>
    <w:p w14:paraId="4ABBAB6B" w14:textId="1195AC1D" w:rsidR="00315375" w:rsidRPr="003F58D2" w:rsidRDefault="004B714A" w:rsidP="00B71E79">
      <w:pPr>
        <w:pStyle w:val="a6"/>
      </w:pPr>
      <w:r>
        <w:t>С</w:t>
      </w:r>
      <w:r w:rsidR="00315375" w:rsidRPr="00315375">
        <w:t xml:space="preserve">ведения о резервном топливе </w:t>
      </w:r>
      <w:r w:rsidR="009B4E54">
        <w:t>источника тепловой энергии</w:t>
      </w:r>
      <w:r>
        <w:t xml:space="preserve"> представлено в таблице </w:t>
      </w:r>
      <w:r w:rsidR="00DD1051">
        <w:t>1.2.1.</w:t>
      </w:r>
      <w:r>
        <w:t>13.</w:t>
      </w:r>
      <w:r w:rsidR="003F58D2" w:rsidRPr="003F58D2">
        <w:t>1.</w:t>
      </w:r>
    </w:p>
    <w:p w14:paraId="1CAC0C0D" w14:textId="1AD72925" w:rsidR="003F58D2" w:rsidRDefault="003F58D2" w:rsidP="00B71E79">
      <w:pPr>
        <w:pStyle w:val="a8"/>
      </w:pPr>
      <w:bookmarkStart w:id="44" w:name="_Toc100278919"/>
      <w:r>
        <w:t xml:space="preserve">Таблица </w:t>
      </w:r>
      <w:r w:rsidR="00DD1051">
        <w:t>1.2.1.</w:t>
      </w:r>
      <w:r>
        <w:t>13.</w:t>
      </w:r>
      <w:r w:rsidRPr="003F58D2">
        <w:t>1.</w:t>
      </w:r>
      <w:r>
        <w:t xml:space="preserve"> С</w:t>
      </w:r>
      <w:r w:rsidRPr="00315375">
        <w:t xml:space="preserve">ведения о резервном топливе </w:t>
      </w:r>
      <w:r w:rsidR="009B4E54">
        <w:t>источника тепловой энергии</w:t>
      </w:r>
      <w:bookmarkEnd w:id="44"/>
    </w:p>
    <w:tbl>
      <w:tblPr>
        <w:tblW w:w="9889" w:type="dxa"/>
        <w:tblLook w:val="04A0" w:firstRow="1" w:lastRow="0" w:firstColumn="1" w:lastColumn="0" w:noHBand="0" w:noVBand="1"/>
      </w:tblPr>
      <w:tblGrid>
        <w:gridCol w:w="1454"/>
        <w:gridCol w:w="2788"/>
        <w:gridCol w:w="1820"/>
        <w:gridCol w:w="2220"/>
        <w:gridCol w:w="1607"/>
      </w:tblGrid>
      <w:tr w:rsidR="009C3FF8" w:rsidRPr="009C3FF8" w14:paraId="7EC38847" w14:textId="77777777" w:rsidTr="008A4231">
        <w:trPr>
          <w:trHeight w:val="20"/>
          <w:tblHeader/>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5722F2" w14:textId="77777777" w:rsidR="009C3FF8" w:rsidRPr="009C3FF8" w:rsidRDefault="009C3FF8" w:rsidP="009C3FF8">
            <w:pPr>
              <w:jc w:val="center"/>
              <w:rPr>
                <w:color w:val="000000"/>
                <w:szCs w:val="28"/>
              </w:rPr>
            </w:pPr>
            <w:r w:rsidRPr="009C3FF8">
              <w:rPr>
                <w:color w:val="000000"/>
                <w:szCs w:val="28"/>
              </w:rPr>
              <w:t>№ источника ТЭ</w:t>
            </w:r>
          </w:p>
        </w:tc>
        <w:tc>
          <w:tcPr>
            <w:tcW w:w="27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E457B0" w14:textId="77777777" w:rsidR="009C3FF8" w:rsidRPr="009C3FF8" w:rsidRDefault="009C3FF8" w:rsidP="009C3FF8">
            <w:pPr>
              <w:jc w:val="center"/>
              <w:rPr>
                <w:color w:val="000000"/>
                <w:szCs w:val="28"/>
              </w:rPr>
            </w:pPr>
            <w:r w:rsidRPr="009C3FF8">
              <w:rPr>
                <w:color w:val="000000"/>
                <w:szCs w:val="28"/>
              </w:rPr>
              <w:t>Наименование и адрес источника тепловой энергии</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04B022" w14:textId="77777777" w:rsidR="009C3FF8" w:rsidRPr="009C3FF8" w:rsidRDefault="009C3FF8" w:rsidP="009C3FF8">
            <w:pPr>
              <w:jc w:val="center"/>
              <w:rPr>
                <w:color w:val="000000"/>
                <w:szCs w:val="28"/>
              </w:rPr>
            </w:pPr>
            <w:r w:rsidRPr="009C3FF8">
              <w:rPr>
                <w:color w:val="000000"/>
                <w:szCs w:val="28"/>
              </w:rPr>
              <w:t>Вид топлива</w:t>
            </w:r>
          </w:p>
        </w:tc>
        <w:tc>
          <w:tcPr>
            <w:tcW w:w="2220" w:type="dxa"/>
            <w:tcBorders>
              <w:top w:val="single" w:sz="4" w:space="0" w:color="auto"/>
              <w:left w:val="nil"/>
              <w:bottom w:val="single" w:sz="4" w:space="0" w:color="auto"/>
              <w:right w:val="single" w:sz="4" w:space="0" w:color="auto"/>
            </w:tcBorders>
            <w:shd w:val="clear" w:color="auto" w:fill="auto"/>
            <w:hideMark/>
          </w:tcPr>
          <w:p w14:paraId="71E60734" w14:textId="77777777" w:rsidR="009C3FF8" w:rsidRPr="009C3FF8" w:rsidRDefault="009C3FF8" w:rsidP="009C3FF8">
            <w:pPr>
              <w:jc w:val="center"/>
              <w:rPr>
                <w:color w:val="000000"/>
                <w:szCs w:val="28"/>
              </w:rPr>
            </w:pPr>
            <w:r w:rsidRPr="009C3FF8">
              <w:rPr>
                <w:color w:val="000000"/>
                <w:szCs w:val="28"/>
              </w:rPr>
              <w:t>Средняя теплотворная способность топлива, ккал/кг</w:t>
            </w:r>
          </w:p>
        </w:tc>
        <w:tc>
          <w:tcPr>
            <w:tcW w:w="1607" w:type="dxa"/>
            <w:tcBorders>
              <w:top w:val="single" w:sz="4" w:space="0" w:color="auto"/>
              <w:left w:val="nil"/>
              <w:bottom w:val="single" w:sz="4" w:space="0" w:color="auto"/>
              <w:right w:val="single" w:sz="4" w:space="0" w:color="auto"/>
            </w:tcBorders>
            <w:shd w:val="clear" w:color="auto" w:fill="auto"/>
            <w:hideMark/>
          </w:tcPr>
          <w:p w14:paraId="20AF43AA" w14:textId="77777777" w:rsidR="009C3FF8" w:rsidRPr="009C3FF8" w:rsidRDefault="009C3FF8" w:rsidP="009C3FF8">
            <w:pPr>
              <w:jc w:val="center"/>
              <w:rPr>
                <w:color w:val="000000"/>
                <w:szCs w:val="28"/>
              </w:rPr>
            </w:pPr>
            <w:r w:rsidRPr="009C3FF8">
              <w:rPr>
                <w:color w:val="000000"/>
                <w:szCs w:val="28"/>
              </w:rPr>
              <w:t>Расход условного топлива, т у. т.</w:t>
            </w:r>
          </w:p>
        </w:tc>
      </w:tr>
      <w:tr w:rsidR="009C3FF8" w:rsidRPr="009C3FF8" w14:paraId="61E83A72" w14:textId="77777777" w:rsidTr="008A4231">
        <w:trPr>
          <w:trHeight w:val="20"/>
          <w:tblHeader/>
        </w:trPr>
        <w:tc>
          <w:tcPr>
            <w:tcW w:w="1454" w:type="dxa"/>
            <w:vMerge/>
            <w:tcBorders>
              <w:top w:val="single" w:sz="4" w:space="0" w:color="auto"/>
              <w:left w:val="single" w:sz="4" w:space="0" w:color="auto"/>
              <w:bottom w:val="single" w:sz="4" w:space="0" w:color="auto"/>
              <w:right w:val="single" w:sz="4" w:space="0" w:color="auto"/>
            </w:tcBorders>
            <w:vAlign w:val="center"/>
            <w:hideMark/>
          </w:tcPr>
          <w:p w14:paraId="2E4FFC7D" w14:textId="77777777" w:rsidR="009C3FF8" w:rsidRPr="009C3FF8" w:rsidRDefault="009C3FF8" w:rsidP="009C3FF8">
            <w:pPr>
              <w:rPr>
                <w:color w:val="000000"/>
                <w:szCs w:val="28"/>
              </w:rPr>
            </w:pPr>
          </w:p>
        </w:tc>
        <w:tc>
          <w:tcPr>
            <w:tcW w:w="2788" w:type="dxa"/>
            <w:vMerge/>
            <w:tcBorders>
              <w:top w:val="single" w:sz="4" w:space="0" w:color="auto"/>
              <w:left w:val="single" w:sz="4" w:space="0" w:color="auto"/>
              <w:bottom w:val="single" w:sz="4" w:space="0" w:color="auto"/>
              <w:right w:val="single" w:sz="4" w:space="0" w:color="auto"/>
            </w:tcBorders>
            <w:vAlign w:val="center"/>
            <w:hideMark/>
          </w:tcPr>
          <w:p w14:paraId="4D960214" w14:textId="77777777" w:rsidR="009C3FF8" w:rsidRPr="009C3FF8" w:rsidRDefault="009C3FF8" w:rsidP="009C3FF8">
            <w:pPr>
              <w:rPr>
                <w:color w:val="000000"/>
                <w:szCs w:val="28"/>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EDA9BBA" w14:textId="77777777" w:rsidR="009C3FF8" w:rsidRPr="009C3FF8" w:rsidRDefault="009C3FF8" w:rsidP="009C3FF8">
            <w:pPr>
              <w:rPr>
                <w:color w:val="000000"/>
                <w:szCs w:val="28"/>
              </w:rPr>
            </w:pPr>
          </w:p>
        </w:tc>
        <w:tc>
          <w:tcPr>
            <w:tcW w:w="2220" w:type="dxa"/>
            <w:tcBorders>
              <w:top w:val="nil"/>
              <w:left w:val="nil"/>
              <w:bottom w:val="single" w:sz="4" w:space="0" w:color="auto"/>
              <w:right w:val="single" w:sz="4" w:space="0" w:color="auto"/>
            </w:tcBorders>
            <w:shd w:val="clear" w:color="auto" w:fill="auto"/>
            <w:hideMark/>
          </w:tcPr>
          <w:p w14:paraId="7394D59B" w14:textId="77777777" w:rsidR="009C3FF8" w:rsidRPr="009C3FF8" w:rsidRDefault="0052597E" w:rsidP="009C3FF8">
            <w:pPr>
              <w:jc w:val="center"/>
              <w:rPr>
                <w:color w:val="000000"/>
                <w:szCs w:val="28"/>
              </w:rPr>
            </w:pPr>
            <w:r>
              <w:rPr>
                <w:color w:val="000000"/>
                <w:szCs w:val="28"/>
              </w:rPr>
              <w:t>2022</w:t>
            </w:r>
            <w:r w:rsidR="009C3FF8" w:rsidRPr="009C3FF8">
              <w:rPr>
                <w:color w:val="000000"/>
                <w:szCs w:val="28"/>
              </w:rPr>
              <w:t>год</w:t>
            </w:r>
          </w:p>
        </w:tc>
        <w:tc>
          <w:tcPr>
            <w:tcW w:w="1607" w:type="dxa"/>
            <w:tcBorders>
              <w:top w:val="nil"/>
              <w:left w:val="nil"/>
              <w:bottom w:val="single" w:sz="4" w:space="0" w:color="auto"/>
              <w:right w:val="single" w:sz="4" w:space="0" w:color="auto"/>
            </w:tcBorders>
            <w:shd w:val="clear" w:color="auto" w:fill="auto"/>
            <w:hideMark/>
          </w:tcPr>
          <w:p w14:paraId="2FD38D80" w14:textId="77777777" w:rsidR="009C3FF8" w:rsidRPr="009C3FF8" w:rsidRDefault="0052597E" w:rsidP="009C3FF8">
            <w:pPr>
              <w:jc w:val="center"/>
              <w:rPr>
                <w:color w:val="000000"/>
                <w:szCs w:val="28"/>
              </w:rPr>
            </w:pPr>
            <w:r>
              <w:rPr>
                <w:color w:val="000000"/>
                <w:szCs w:val="28"/>
              </w:rPr>
              <w:t>2022</w:t>
            </w:r>
            <w:r w:rsidR="009C3FF8" w:rsidRPr="009C3FF8">
              <w:rPr>
                <w:color w:val="000000"/>
                <w:szCs w:val="28"/>
              </w:rPr>
              <w:t>год</w:t>
            </w:r>
          </w:p>
        </w:tc>
      </w:tr>
      <w:tr w:rsidR="00C04A23" w:rsidRPr="009C3FF8" w14:paraId="7B58EB66" w14:textId="77777777" w:rsidTr="00DD6790">
        <w:trPr>
          <w:trHeight w:val="20"/>
        </w:trPr>
        <w:tc>
          <w:tcPr>
            <w:tcW w:w="1454" w:type="dxa"/>
            <w:tcBorders>
              <w:top w:val="nil"/>
              <w:left w:val="single" w:sz="4" w:space="0" w:color="auto"/>
              <w:bottom w:val="single" w:sz="4" w:space="0" w:color="auto"/>
              <w:right w:val="single" w:sz="4" w:space="0" w:color="auto"/>
            </w:tcBorders>
            <w:shd w:val="clear" w:color="auto" w:fill="auto"/>
            <w:noWrap/>
            <w:hideMark/>
          </w:tcPr>
          <w:p w14:paraId="2517042D" w14:textId="77777777" w:rsidR="00C04A23" w:rsidRPr="009C3FF8" w:rsidRDefault="00C04A23" w:rsidP="00C04A23">
            <w:pPr>
              <w:rPr>
                <w:color w:val="000000"/>
                <w:szCs w:val="28"/>
              </w:rPr>
            </w:pPr>
            <w:r w:rsidRPr="009C3FF8">
              <w:rPr>
                <w:color w:val="000000"/>
                <w:szCs w:val="28"/>
              </w:rPr>
              <w:t>1</w:t>
            </w:r>
          </w:p>
        </w:tc>
        <w:tc>
          <w:tcPr>
            <w:tcW w:w="2788" w:type="dxa"/>
            <w:tcBorders>
              <w:top w:val="nil"/>
              <w:left w:val="nil"/>
              <w:bottom w:val="single" w:sz="4" w:space="0" w:color="auto"/>
              <w:right w:val="single" w:sz="4" w:space="0" w:color="auto"/>
            </w:tcBorders>
            <w:shd w:val="clear" w:color="auto" w:fill="auto"/>
            <w:hideMark/>
          </w:tcPr>
          <w:p w14:paraId="7F08073D" w14:textId="388D9C1E" w:rsidR="00C04A23" w:rsidRPr="009C3FF8" w:rsidRDefault="00F353F3" w:rsidP="00C04A23">
            <w:pPr>
              <w:rPr>
                <w:color w:val="000000"/>
                <w:szCs w:val="28"/>
              </w:rPr>
            </w:pPr>
            <w:r>
              <w:rPr>
                <w:color w:val="000000"/>
                <w:szCs w:val="28"/>
              </w:rPr>
              <w:t>Котельная, ул. Лесная, 24</w:t>
            </w:r>
          </w:p>
        </w:tc>
        <w:tc>
          <w:tcPr>
            <w:tcW w:w="1820" w:type="dxa"/>
            <w:tcBorders>
              <w:top w:val="nil"/>
              <w:left w:val="nil"/>
              <w:bottom w:val="single" w:sz="4" w:space="0" w:color="auto"/>
              <w:right w:val="single" w:sz="4" w:space="0" w:color="auto"/>
            </w:tcBorders>
            <w:shd w:val="clear" w:color="auto" w:fill="auto"/>
            <w:hideMark/>
          </w:tcPr>
          <w:p w14:paraId="720AA7A4" w14:textId="77777777" w:rsidR="00C04A23" w:rsidRPr="009C3FF8" w:rsidRDefault="00C04A23" w:rsidP="00C04A23">
            <w:pPr>
              <w:jc w:val="center"/>
              <w:rPr>
                <w:color w:val="000000"/>
                <w:szCs w:val="28"/>
              </w:rPr>
            </w:pPr>
            <w:r w:rsidRPr="0003290C">
              <w:rPr>
                <w:color w:val="000000"/>
                <w:szCs w:val="28"/>
              </w:rPr>
              <w:t>Нет</w:t>
            </w:r>
          </w:p>
        </w:tc>
        <w:tc>
          <w:tcPr>
            <w:tcW w:w="2220" w:type="dxa"/>
            <w:tcBorders>
              <w:top w:val="nil"/>
              <w:left w:val="nil"/>
              <w:bottom w:val="single" w:sz="4" w:space="0" w:color="auto"/>
              <w:right w:val="single" w:sz="4" w:space="0" w:color="auto"/>
            </w:tcBorders>
            <w:shd w:val="clear" w:color="auto" w:fill="auto"/>
            <w:vAlign w:val="bottom"/>
            <w:hideMark/>
          </w:tcPr>
          <w:p w14:paraId="1DCE41C8" w14:textId="77777777" w:rsidR="00C04A23" w:rsidRPr="009C3FF8" w:rsidRDefault="00C04A23" w:rsidP="00C04A23">
            <w:pPr>
              <w:jc w:val="right"/>
              <w:rPr>
                <w:color w:val="000000"/>
                <w:szCs w:val="28"/>
              </w:rPr>
            </w:pPr>
            <w:r w:rsidRPr="009C3FF8">
              <w:rPr>
                <w:color w:val="000000"/>
                <w:szCs w:val="28"/>
              </w:rPr>
              <w:t>-</w:t>
            </w:r>
          </w:p>
        </w:tc>
        <w:tc>
          <w:tcPr>
            <w:tcW w:w="1607" w:type="dxa"/>
            <w:tcBorders>
              <w:top w:val="nil"/>
              <w:left w:val="nil"/>
              <w:bottom w:val="single" w:sz="4" w:space="0" w:color="auto"/>
              <w:right w:val="single" w:sz="4" w:space="0" w:color="auto"/>
            </w:tcBorders>
            <w:shd w:val="clear" w:color="auto" w:fill="auto"/>
            <w:vAlign w:val="bottom"/>
            <w:hideMark/>
          </w:tcPr>
          <w:p w14:paraId="0CBE4B3C" w14:textId="77777777" w:rsidR="00C04A23" w:rsidRPr="009C3FF8" w:rsidRDefault="00C04A23" w:rsidP="00C04A23">
            <w:pPr>
              <w:jc w:val="right"/>
              <w:rPr>
                <w:color w:val="000000"/>
                <w:szCs w:val="28"/>
              </w:rPr>
            </w:pPr>
            <w:r w:rsidRPr="009C3FF8">
              <w:rPr>
                <w:color w:val="000000"/>
                <w:szCs w:val="28"/>
              </w:rPr>
              <w:t>-</w:t>
            </w:r>
          </w:p>
        </w:tc>
      </w:tr>
      <w:tr w:rsidR="00336DEF" w:rsidRPr="009C3FF8" w14:paraId="4C7FFEC5" w14:textId="77777777" w:rsidTr="008A4231">
        <w:trPr>
          <w:trHeight w:val="20"/>
        </w:trPr>
        <w:tc>
          <w:tcPr>
            <w:tcW w:w="4242" w:type="dxa"/>
            <w:gridSpan w:val="2"/>
            <w:tcBorders>
              <w:top w:val="nil"/>
              <w:left w:val="single" w:sz="4" w:space="0" w:color="auto"/>
              <w:bottom w:val="single" w:sz="4" w:space="0" w:color="auto"/>
              <w:right w:val="single" w:sz="4" w:space="0" w:color="auto"/>
            </w:tcBorders>
            <w:shd w:val="clear" w:color="auto" w:fill="auto"/>
            <w:hideMark/>
          </w:tcPr>
          <w:p w14:paraId="268DEDBD" w14:textId="77777777" w:rsidR="00336DEF" w:rsidRPr="009C3FF8" w:rsidRDefault="00336DEF" w:rsidP="00336DEF">
            <w:pPr>
              <w:rPr>
                <w:color w:val="000000"/>
                <w:szCs w:val="28"/>
              </w:rPr>
            </w:pPr>
            <w:r w:rsidRPr="009C3FF8">
              <w:rPr>
                <w:color w:val="000000"/>
                <w:szCs w:val="28"/>
              </w:rPr>
              <w:t>Итого</w:t>
            </w:r>
          </w:p>
        </w:tc>
        <w:tc>
          <w:tcPr>
            <w:tcW w:w="1820" w:type="dxa"/>
            <w:tcBorders>
              <w:top w:val="nil"/>
              <w:left w:val="nil"/>
              <w:bottom w:val="single" w:sz="4" w:space="0" w:color="auto"/>
              <w:right w:val="single" w:sz="4" w:space="0" w:color="auto"/>
            </w:tcBorders>
            <w:shd w:val="clear" w:color="auto" w:fill="auto"/>
            <w:vAlign w:val="center"/>
            <w:hideMark/>
          </w:tcPr>
          <w:p w14:paraId="2DE624D5" w14:textId="77777777" w:rsidR="00336DEF" w:rsidRPr="009C3FF8" w:rsidRDefault="00336DEF" w:rsidP="009C3FF8">
            <w:pPr>
              <w:jc w:val="center"/>
              <w:rPr>
                <w:color w:val="000000"/>
                <w:szCs w:val="28"/>
              </w:rPr>
            </w:pPr>
            <w:r w:rsidRPr="009C3FF8">
              <w:rPr>
                <w:color w:val="000000"/>
                <w:szCs w:val="28"/>
              </w:rPr>
              <w:t> </w:t>
            </w:r>
          </w:p>
        </w:tc>
        <w:tc>
          <w:tcPr>
            <w:tcW w:w="2220" w:type="dxa"/>
            <w:tcBorders>
              <w:top w:val="nil"/>
              <w:left w:val="nil"/>
              <w:bottom w:val="single" w:sz="4" w:space="0" w:color="auto"/>
              <w:right w:val="single" w:sz="4" w:space="0" w:color="auto"/>
            </w:tcBorders>
            <w:shd w:val="clear" w:color="auto" w:fill="auto"/>
            <w:vAlign w:val="bottom"/>
            <w:hideMark/>
          </w:tcPr>
          <w:p w14:paraId="711FC98E" w14:textId="77777777" w:rsidR="00336DEF" w:rsidRPr="009C3FF8" w:rsidRDefault="00336DEF" w:rsidP="009C3FF8">
            <w:pPr>
              <w:jc w:val="right"/>
              <w:rPr>
                <w:color w:val="000000"/>
                <w:szCs w:val="28"/>
              </w:rPr>
            </w:pPr>
            <w:r w:rsidRPr="009C3FF8">
              <w:rPr>
                <w:color w:val="000000"/>
                <w:szCs w:val="28"/>
              </w:rPr>
              <w:t>-</w:t>
            </w:r>
          </w:p>
        </w:tc>
        <w:tc>
          <w:tcPr>
            <w:tcW w:w="1607" w:type="dxa"/>
            <w:tcBorders>
              <w:top w:val="nil"/>
              <w:left w:val="nil"/>
              <w:bottom w:val="single" w:sz="4" w:space="0" w:color="auto"/>
              <w:right w:val="single" w:sz="4" w:space="0" w:color="auto"/>
            </w:tcBorders>
            <w:shd w:val="clear" w:color="auto" w:fill="auto"/>
            <w:vAlign w:val="bottom"/>
            <w:hideMark/>
          </w:tcPr>
          <w:p w14:paraId="6B84460B" w14:textId="77777777" w:rsidR="00336DEF" w:rsidRPr="009C3FF8" w:rsidRDefault="00336DEF" w:rsidP="009C3FF8">
            <w:pPr>
              <w:jc w:val="right"/>
              <w:rPr>
                <w:color w:val="000000"/>
                <w:szCs w:val="28"/>
              </w:rPr>
            </w:pPr>
            <w:r w:rsidRPr="009C3FF8">
              <w:rPr>
                <w:color w:val="000000"/>
                <w:szCs w:val="28"/>
              </w:rPr>
              <w:t>-</w:t>
            </w:r>
          </w:p>
        </w:tc>
      </w:tr>
    </w:tbl>
    <w:p w14:paraId="655D9F42" w14:textId="77777777" w:rsidR="004209B9" w:rsidRDefault="004209B9" w:rsidP="00B71E79">
      <w:pPr>
        <w:pStyle w:val="a4"/>
      </w:pPr>
    </w:p>
    <w:p w14:paraId="53B3A30F" w14:textId="636EC4DD" w:rsidR="00315375" w:rsidRPr="00315375" w:rsidRDefault="00DD1051" w:rsidP="00B71E79">
      <w:pPr>
        <w:pStyle w:val="a4"/>
      </w:pPr>
      <w:bookmarkStart w:id="45" w:name="_Toc137677264"/>
      <w:r>
        <w:t>1.2.1.</w:t>
      </w:r>
      <w:r w:rsidR="004B714A">
        <w:t>14. О</w:t>
      </w:r>
      <w:r w:rsidR="00315375" w:rsidRPr="00315375">
        <w:t xml:space="preserve">писание изменений в перечисленных характеристиках </w:t>
      </w:r>
      <w:r w:rsidR="009B4E54">
        <w:t>источника тепловой энергии</w:t>
      </w:r>
      <w:r w:rsidR="00315375" w:rsidRPr="00315375">
        <w:t xml:space="preserve"> в ретроспективном периоде</w:t>
      </w:r>
      <w:bookmarkEnd w:id="45"/>
    </w:p>
    <w:p w14:paraId="2D83487F" w14:textId="28F14130" w:rsidR="00315375" w:rsidRPr="00A07C79" w:rsidRDefault="004B714A" w:rsidP="00B71E79">
      <w:pPr>
        <w:pStyle w:val="a6"/>
      </w:pPr>
      <w:r w:rsidRPr="00A07C79">
        <w:t xml:space="preserve">Изменения в перечисленных характеристиках </w:t>
      </w:r>
      <w:r w:rsidR="009B4E54" w:rsidRPr="00A07C79">
        <w:t>источника тепловой энергии</w:t>
      </w:r>
      <w:r w:rsidRPr="00A07C79">
        <w:t xml:space="preserve"> в ретроспективном периоде не наблюдалось.</w:t>
      </w:r>
    </w:p>
    <w:p w14:paraId="20810602" w14:textId="19EA5A92" w:rsidR="006B6F51" w:rsidRPr="00A07C79" w:rsidRDefault="00DD1051" w:rsidP="00B71E79">
      <w:pPr>
        <w:pStyle w:val="a4"/>
      </w:pPr>
      <w:bookmarkStart w:id="46" w:name="_Toc137677265"/>
      <w:r w:rsidRPr="00A07C79">
        <w:lastRenderedPageBreak/>
        <w:t>1.2.1.</w:t>
      </w:r>
      <w:r w:rsidR="006B6F51" w:rsidRPr="00A07C79">
        <w:t xml:space="preserve">15. </w:t>
      </w:r>
      <w:r w:rsidR="00BB034E" w:rsidRPr="00A07C79">
        <w:t xml:space="preserve">Описание эксплуатационных показателей функционирования </w:t>
      </w:r>
      <w:r w:rsidR="009B4E54" w:rsidRPr="00A07C79">
        <w:t>котельной</w:t>
      </w:r>
      <w:r w:rsidR="00BB034E" w:rsidRPr="00A07C79">
        <w:t xml:space="preserve"> в поселении, городских округах, городах федерального значения, не отнесенных к ценовым зонам теплоснабжения</w:t>
      </w:r>
      <w:bookmarkEnd w:id="46"/>
    </w:p>
    <w:p w14:paraId="10D0345A" w14:textId="2B25AC15" w:rsidR="006B6F51" w:rsidRPr="00A07C79" w:rsidRDefault="00BB034E" w:rsidP="00B71E79">
      <w:pPr>
        <w:pStyle w:val="a6"/>
      </w:pPr>
      <w:bookmarkStart w:id="47" w:name="_Hlk31836339"/>
      <w:r w:rsidRPr="00A07C79">
        <w:t xml:space="preserve">Описание эксплуатационных показателей функционирования </w:t>
      </w:r>
      <w:r w:rsidR="009B4E54" w:rsidRPr="00A07C79">
        <w:t>источника тепловой энергии</w:t>
      </w:r>
      <w:r w:rsidRPr="00A07C79">
        <w:t xml:space="preserve"> в поселении, не отнесенных к ценовым зонам теплоснабжения, в соответствии с таблицей П10.8 приложения №10 Методических указаний</w:t>
      </w:r>
      <w:r w:rsidR="006B6F51" w:rsidRPr="00A07C79">
        <w:t xml:space="preserve">, </w:t>
      </w:r>
      <w:bookmarkEnd w:id="47"/>
      <w:r w:rsidR="006B6F51" w:rsidRPr="00A07C79">
        <w:t xml:space="preserve">представлены в таблице </w:t>
      </w:r>
      <w:r w:rsidR="00DD1051" w:rsidRPr="00A07C79">
        <w:t>1.2.1.</w:t>
      </w:r>
      <w:r w:rsidR="006B6F51" w:rsidRPr="00A07C79">
        <w:t>15.1.</w:t>
      </w:r>
    </w:p>
    <w:p w14:paraId="1E7507F6" w14:textId="77777777" w:rsidR="00353813" w:rsidRPr="00A07C79" w:rsidRDefault="00353813" w:rsidP="00B71E79">
      <w:pPr>
        <w:pStyle w:val="a4"/>
      </w:pPr>
      <w:bookmarkStart w:id="48" w:name="_Toc137677266"/>
      <w:r w:rsidRPr="00A07C79">
        <w:t>Часть 3 Тепловые сети, сооружения на них</w:t>
      </w:r>
      <w:bookmarkEnd w:id="48"/>
    </w:p>
    <w:p w14:paraId="0ABF22BD" w14:textId="77777777" w:rsidR="00353813" w:rsidRPr="00A07C79" w:rsidRDefault="00353813" w:rsidP="00B71E79">
      <w:pPr>
        <w:pStyle w:val="a4"/>
      </w:pPr>
      <w:bookmarkStart w:id="49" w:name="_Toc137677267"/>
      <w:r w:rsidRPr="00A07C79">
        <w:t>1.3.1.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bookmarkEnd w:id="49"/>
    </w:p>
    <w:p w14:paraId="61A4733E" w14:textId="0BB18105" w:rsidR="004209B9" w:rsidRPr="00A07C79" w:rsidRDefault="00353813" w:rsidP="00B71E79">
      <w:pPr>
        <w:pStyle w:val="a6"/>
      </w:pPr>
      <w:r w:rsidRPr="00A07C79">
        <w:t xml:space="preserve">В таблице 1.3.1.1 представлена общая характеристика тепловых сетей </w:t>
      </w:r>
      <w:r w:rsidR="005D6A90" w:rsidRPr="00A07C79">
        <w:t xml:space="preserve">в зоне деятельности теплоснабжающей организации </w:t>
      </w:r>
      <w:r w:rsidR="00C04A23" w:rsidRPr="00A07C79">
        <w:t>ООО «</w:t>
      </w:r>
      <w:r w:rsidR="00F353F3" w:rsidRPr="00A07C79">
        <w:t>ПрофТерминал-Энерго</w:t>
      </w:r>
      <w:r w:rsidR="00C04A23" w:rsidRPr="00A07C79">
        <w:t>»</w:t>
      </w:r>
      <w:r w:rsidRPr="00A07C79">
        <w:t xml:space="preserve"> за 202</w:t>
      </w:r>
      <w:r w:rsidR="00C04A23" w:rsidRPr="00A07C79">
        <w:t>3</w:t>
      </w:r>
      <w:r w:rsidRPr="00A07C79">
        <w:t xml:space="preserve"> год </w:t>
      </w:r>
      <w:r w:rsidR="004209B9" w:rsidRPr="00A07C79">
        <w:t>актуализации</w:t>
      </w:r>
      <w:r w:rsidRPr="00A07C79">
        <w:t xml:space="preserve"> схемы теплоснабжения.</w:t>
      </w:r>
    </w:p>
    <w:p w14:paraId="7CE5EF68" w14:textId="694EABE8" w:rsidR="00AE0854" w:rsidRPr="00A07C79" w:rsidRDefault="00AE0854" w:rsidP="00AE0854">
      <w:pPr>
        <w:pStyle w:val="a8"/>
      </w:pPr>
      <w:bookmarkStart w:id="50" w:name="_Toc100278920"/>
      <w:r w:rsidRPr="00A07C79">
        <w:t xml:space="preserve">Таблица 1.3.1.1 Общая характеристика тепловых сетей в зоне деятельности теплоснабжающей организации </w:t>
      </w:r>
      <w:r w:rsidR="00C04A23" w:rsidRPr="00A07C79">
        <w:t>ООО «</w:t>
      </w:r>
      <w:r w:rsidR="00F353F3" w:rsidRPr="00A07C79">
        <w:t>ПрофТерминал-Энерго</w:t>
      </w:r>
      <w:r w:rsidR="00C04A23" w:rsidRPr="00A07C79">
        <w:t>»</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4342"/>
        <w:gridCol w:w="2844"/>
      </w:tblGrid>
      <w:tr w:rsidR="00A07C79" w:rsidRPr="00A07C79" w14:paraId="51C94E8C" w14:textId="77777777" w:rsidTr="00D27BEB">
        <w:trPr>
          <w:trHeight w:val="20"/>
          <w:tblHeader/>
        </w:trPr>
        <w:tc>
          <w:tcPr>
            <w:tcW w:w="1268" w:type="pct"/>
            <w:tcBorders>
              <w:bottom w:val="single" w:sz="4" w:space="0" w:color="auto"/>
            </w:tcBorders>
            <w:shd w:val="clear" w:color="auto" w:fill="auto"/>
            <w:vAlign w:val="bottom"/>
            <w:hideMark/>
          </w:tcPr>
          <w:p w14:paraId="1C1E597A" w14:textId="77777777" w:rsidR="00C04A23" w:rsidRPr="00A07C79" w:rsidRDefault="00C04A23" w:rsidP="003073C9">
            <w:r w:rsidRPr="00A07C79">
              <w:t>Условный диаметр, мм</w:t>
            </w:r>
          </w:p>
        </w:tc>
        <w:tc>
          <w:tcPr>
            <w:tcW w:w="2255" w:type="pct"/>
            <w:tcBorders>
              <w:bottom w:val="single" w:sz="4" w:space="0" w:color="auto"/>
            </w:tcBorders>
            <w:shd w:val="clear" w:color="auto" w:fill="auto"/>
            <w:vAlign w:val="bottom"/>
            <w:hideMark/>
          </w:tcPr>
          <w:p w14:paraId="535B57FD" w14:textId="77777777" w:rsidR="00C04A23" w:rsidRPr="00A07C79" w:rsidRDefault="00C04A23" w:rsidP="003073C9">
            <w:r w:rsidRPr="00A07C79">
              <w:t>Протяженность трубопроводов в двухтрубном исчислении, м</w:t>
            </w:r>
          </w:p>
        </w:tc>
        <w:tc>
          <w:tcPr>
            <w:tcW w:w="1477" w:type="pct"/>
            <w:tcBorders>
              <w:bottom w:val="single" w:sz="4" w:space="0" w:color="auto"/>
            </w:tcBorders>
            <w:shd w:val="clear" w:color="auto" w:fill="auto"/>
            <w:vAlign w:val="bottom"/>
            <w:hideMark/>
          </w:tcPr>
          <w:p w14:paraId="724B675D" w14:textId="77777777" w:rsidR="00C04A23" w:rsidRPr="00A07C79" w:rsidRDefault="00C04A23" w:rsidP="003073C9">
            <w:r w:rsidRPr="00A07C79">
              <w:t>Материальная характеристика, кв. м.</w:t>
            </w:r>
          </w:p>
        </w:tc>
      </w:tr>
      <w:tr w:rsidR="00AE785B" w:rsidRPr="00A07C79" w14:paraId="36740B33" w14:textId="77777777" w:rsidTr="00DB7049">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14:paraId="32D74320" w14:textId="4BA11EF7" w:rsidR="00AE785B" w:rsidRPr="00A07C79" w:rsidRDefault="00AE785B" w:rsidP="00AE785B">
            <w:pPr>
              <w:rPr>
                <w:szCs w:val="28"/>
              </w:rPr>
            </w:pPr>
            <w:r>
              <w:rPr>
                <w:color w:val="000000"/>
                <w:szCs w:val="28"/>
              </w:rPr>
              <w:t>50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bottom"/>
          </w:tcPr>
          <w:p w14:paraId="0736FC8B" w14:textId="185E791A" w:rsidR="00AE785B" w:rsidRPr="00A07C79" w:rsidRDefault="00AE785B" w:rsidP="00AE785B">
            <w:r>
              <w:rPr>
                <w:color w:val="000000"/>
                <w:szCs w:val="28"/>
              </w:rPr>
              <w:t>351.70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638312C5" w14:textId="13BBB532" w:rsidR="00AE785B" w:rsidRPr="00A07C79" w:rsidRDefault="00AE785B" w:rsidP="00AE785B">
            <w:r>
              <w:rPr>
                <w:color w:val="000000"/>
                <w:szCs w:val="28"/>
              </w:rPr>
              <w:t>35.17</w:t>
            </w:r>
          </w:p>
        </w:tc>
      </w:tr>
      <w:tr w:rsidR="00AE785B" w:rsidRPr="00A07C79" w14:paraId="063A2006" w14:textId="77777777" w:rsidTr="00DB7049">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14:paraId="1CDE7221" w14:textId="115E3140" w:rsidR="00AE785B" w:rsidRPr="00A07C79" w:rsidRDefault="00AE785B" w:rsidP="00AE785B">
            <w:pPr>
              <w:rPr>
                <w:szCs w:val="28"/>
              </w:rPr>
            </w:pPr>
            <w:r>
              <w:rPr>
                <w:color w:val="000000"/>
                <w:szCs w:val="28"/>
              </w:rPr>
              <w:t>70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bottom"/>
          </w:tcPr>
          <w:p w14:paraId="1CCD2439" w14:textId="7DC0C7D7" w:rsidR="00AE785B" w:rsidRPr="00A07C79" w:rsidRDefault="00AE785B" w:rsidP="00AE785B">
            <w:r>
              <w:rPr>
                <w:color w:val="000000"/>
                <w:szCs w:val="28"/>
              </w:rPr>
              <w:t>167.00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04F35615" w14:textId="3B0BA934" w:rsidR="00AE785B" w:rsidRPr="00A07C79" w:rsidRDefault="00AE785B" w:rsidP="00AE785B">
            <w:r>
              <w:rPr>
                <w:color w:val="000000"/>
                <w:szCs w:val="28"/>
              </w:rPr>
              <w:t>23.38</w:t>
            </w:r>
          </w:p>
        </w:tc>
      </w:tr>
      <w:tr w:rsidR="00AE785B" w:rsidRPr="00A07C79" w14:paraId="22B125A7" w14:textId="77777777" w:rsidTr="00DB7049">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14:paraId="7EEB4916" w14:textId="0F29D0EA" w:rsidR="00AE785B" w:rsidRPr="00A07C79" w:rsidRDefault="00AE785B" w:rsidP="00AE785B">
            <w:pPr>
              <w:rPr>
                <w:szCs w:val="28"/>
              </w:rPr>
            </w:pPr>
            <w:r>
              <w:rPr>
                <w:color w:val="000000"/>
                <w:szCs w:val="28"/>
              </w:rPr>
              <w:t>80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bottom"/>
          </w:tcPr>
          <w:p w14:paraId="235FD910" w14:textId="081E546C" w:rsidR="00AE785B" w:rsidRPr="00A07C79" w:rsidRDefault="00AE785B" w:rsidP="00AE785B">
            <w:r>
              <w:rPr>
                <w:color w:val="000000"/>
                <w:szCs w:val="28"/>
              </w:rPr>
              <w:t>319.70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2F170F42" w14:textId="2E4842D1" w:rsidR="00AE785B" w:rsidRPr="00A07C79" w:rsidRDefault="00AE785B" w:rsidP="00AE785B">
            <w:r>
              <w:rPr>
                <w:color w:val="000000"/>
                <w:szCs w:val="28"/>
              </w:rPr>
              <w:t>51.15</w:t>
            </w:r>
          </w:p>
        </w:tc>
      </w:tr>
      <w:tr w:rsidR="00AE785B" w:rsidRPr="00A07C79" w14:paraId="7CA3F1CF" w14:textId="77777777" w:rsidTr="00DB7049">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14:paraId="00FE46DF" w14:textId="7347A1D1" w:rsidR="00AE785B" w:rsidRPr="00A07C79" w:rsidRDefault="00AE785B" w:rsidP="00AE785B">
            <w:pPr>
              <w:rPr>
                <w:szCs w:val="28"/>
              </w:rPr>
            </w:pPr>
            <w:r>
              <w:rPr>
                <w:color w:val="000000"/>
                <w:szCs w:val="28"/>
              </w:rPr>
              <w:t>100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bottom"/>
          </w:tcPr>
          <w:p w14:paraId="35F18C43" w14:textId="0FB1B680" w:rsidR="00AE785B" w:rsidRPr="00A07C79" w:rsidRDefault="00AE785B" w:rsidP="00AE785B">
            <w:r>
              <w:rPr>
                <w:color w:val="000000"/>
                <w:szCs w:val="28"/>
              </w:rPr>
              <w:t>998.20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0E9EC979" w14:textId="7F2D2158" w:rsidR="00AE785B" w:rsidRPr="00A07C79" w:rsidRDefault="00AE785B" w:rsidP="00AE785B">
            <w:r>
              <w:rPr>
                <w:color w:val="000000"/>
                <w:szCs w:val="28"/>
              </w:rPr>
              <w:t>199.64</w:t>
            </w:r>
          </w:p>
        </w:tc>
      </w:tr>
      <w:tr w:rsidR="00AE785B" w:rsidRPr="00A07C79" w14:paraId="2CEF9B3A" w14:textId="77777777" w:rsidTr="00DB7049">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14:paraId="38807DA6" w14:textId="22549938" w:rsidR="00AE785B" w:rsidRPr="00A07C79" w:rsidRDefault="00AE785B" w:rsidP="00AE785B">
            <w:pPr>
              <w:rPr>
                <w:szCs w:val="28"/>
              </w:rPr>
            </w:pPr>
            <w:r>
              <w:rPr>
                <w:color w:val="000000"/>
                <w:szCs w:val="28"/>
              </w:rPr>
              <w:t>125</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bottom"/>
          </w:tcPr>
          <w:p w14:paraId="34610F10" w14:textId="15CD4FB1" w:rsidR="00AE785B" w:rsidRPr="00A07C79" w:rsidRDefault="00AE785B" w:rsidP="00AE785B">
            <w:r>
              <w:rPr>
                <w:color w:val="000000"/>
                <w:szCs w:val="28"/>
              </w:rPr>
              <w:t>91.8</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0A8BB6C7" w14:textId="197CA921" w:rsidR="00AE785B" w:rsidRPr="00A07C79" w:rsidRDefault="00AE785B" w:rsidP="00AE785B">
            <w:r>
              <w:rPr>
                <w:color w:val="000000"/>
                <w:szCs w:val="28"/>
              </w:rPr>
              <w:t>22.97</w:t>
            </w:r>
          </w:p>
        </w:tc>
      </w:tr>
      <w:tr w:rsidR="00AE785B" w:rsidRPr="00A07C79" w14:paraId="1A603D6A" w14:textId="77777777" w:rsidTr="00DB7049">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14:paraId="7F22DCFA" w14:textId="3318587B" w:rsidR="00AE785B" w:rsidRPr="00A07C79" w:rsidRDefault="00AE785B" w:rsidP="00AE785B">
            <w:pPr>
              <w:rPr>
                <w:szCs w:val="28"/>
              </w:rPr>
            </w:pPr>
            <w:r>
              <w:rPr>
                <w:color w:val="000000"/>
                <w:szCs w:val="28"/>
              </w:rPr>
              <w:t>150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bottom"/>
          </w:tcPr>
          <w:p w14:paraId="77846C03" w14:textId="558031AD" w:rsidR="00AE785B" w:rsidRPr="00A07C79" w:rsidRDefault="00AE785B" w:rsidP="00AE785B">
            <w:r>
              <w:rPr>
                <w:color w:val="000000"/>
                <w:szCs w:val="28"/>
              </w:rPr>
              <w:t>637.90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2E309F69" w14:textId="0E4F3A4B" w:rsidR="00AE785B" w:rsidRPr="00A07C79" w:rsidRDefault="00AE785B" w:rsidP="00AE785B">
            <w:r>
              <w:rPr>
                <w:color w:val="000000"/>
                <w:szCs w:val="28"/>
              </w:rPr>
              <w:t>191.37</w:t>
            </w:r>
          </w:p>
        </w:tc>
      </w:tr>
      <w:tr w:rsidR="00AE785B" w:rsidRPr="00A07C79" w14:paraId="2317A097" w14:textId="77777777" w:rsidTr="00DB7049">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14:paraId="7920BCCF" w14:textId="02B78B68" w:rsidR="00AE785B" w:rsidRPr="00A07C79" w:rsidRDefault="00AE785B" w:rsidP="00AE785B">
            <w:pPr>
              <w:rPr>
                <w:szCs w:val="28"/>
              </w:rPr>
            </w:pPr>
            <w:r>
              <w:rPr>
                <w:color w:val="000000"/>
                <w:szCs w:val="28"/>
              </w:rPr>
              <w:t>200</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bottom"/>
          </w:tcPr>
          <w:p w14:paraId="77F83EF7" w14:textId="7EEE8928" w:rsidR="00AE785B" w:rsidRPr="00A07C79" w:rsidRDefault="00AE785B" w:rsidP="00AE785B">
            <w:r>
              <w:rPr>
                <w:color w:val="000000"/>
                <w:szCs w:val="28"/>
              </w:rPr>
              <w:t>49.70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09948DFC" w14:textId="3F0C4B37" w:rsidR="00AE785B" w:rsidRPr="00A07C79" w:rsidRDefault="00AE785B" w:rsidP="00AE785B">
            <w:r>
              <w:rPr>
                <w:color w:val="000000"/>
                <w:szCs w:val="28"/>
              </w:rPr>
              <w:t>19.88</w:t>
            </w:r>
          </w:p>
        </w:tc>
      </w:tr>
      <w:tr w:rsidR="00AE785B" w:rsidRPr="00A07C79" w14:paraId="16F1CB8C" w14:textId="77777777" w:rsidTr="00005E15">
        <w:trPr>
          <w:trHeight w:val="20"/>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71164DAB" w14:textId="47DC2BBB" w:rsidR="00AE785B" w:rsidRPr="00A07C79" w:rsidRDefault="00AE785B" w:rsidP="00AE785B">
            <w:pPr>
              <w:rPr>
                <w:szCs w:val="28"/>
              </w:rPr>
            </w:pPr>
            <w:r w:rsidRPr="00A07C79">
              <w:rPr>
                <w:szCs w:val="28"/>
              </w:rPr>
              <w:t>Общий итог</w:t>
            </w:r>
          </w:p>
        </w:tc>
        <w:tc>
          <w:tcPr>
            <w:tcW w:w="2255" w:type="pct"/>
            <w:tcBorders>
              <w:top w:val="single" w:sz="4" w:space="0" w:color="auto"/>
              <w:left w:val="single" w:sz="4" w:space="0" w:color="auto"/>
              <w:bottom w:val="single" w:sz="4" w:space="0" w:color="auto"/>
              <w:right w:val="single" w:sz="4" w:space="0" w:color="auto"/>
            </w:tcBorders>
            <w:shd w:val="clear" w:color="auto" w:fill="auto"/>
            <w:vAlign w:val="bottom"/>
          </w:tcPr>
          <w:p w14:paraId="7FAE9007" w14:textId="6CD0E6B0" w:rsidR="00AE785B" w:rsidRPr="00AE785B" w:rsidRDefault="00AE785B" w:rsidP="00AE785B">
            <w:pPr>
              <w:rPr>
                <w:lang w:val="en-US"/>
              </w:rPr>
            </w:pPr>
            <w:r w:rsidRPr="00AE785B">
              <w:rPr>
                <w:color w:val="000000"/>
                <w:szCs w:val="28"/>
              </w:rPr>
              <w:t>2616.0</w:t>
            </w:r>
            <w:r w:rsidRPr="00AE785B">
              <w:rPr>
                <w:color w:val="000000"/>
                <w:szCs w:val="28"/>
                <w:lang w:val="en-US"/>
              </w:rPr>
              <w:t>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66D866EF" w14:textId="0F1D8F68" w:rsidR="00AE785B" w:rsidRPr="00AE785B" w:rsidRDefault="00AE785B" w:rsidP="00AE785B">
            <w:r w:rsidRPr="00AE785B">
              <w:rPr>
                <w:color w:val="000000"/>
                <w:szCs w:val="28"/>
              </w:rPr>
              <w:t>543.56</w:t>
            </w:r>
          </w:p>
        </w:tc>
      </w:tr>
    </w:tbl>
    <w:p w14:paraId="551A82D7" w14:textId="2652C9B0" w:rsidR="0039181C" w:rsidRPr="00A07C79" w:rsidRDefault="0039181C" w:rsidP="0039181C">
      <w:pPr>
        <w:pStyle w:val="a8"/>
      </w:pPr>
      <w:bookmarkStart w:id="51" w:name="_Toc100278921"/>
      <w:r w:rsidRPr="00A07C79">
        <w:t xml:space="preserve">В таблице 1.3.1.2 представлены способы прокладки тепловых сетей в зоне деятельности теплоснабжающей организации </w:t>
      </w:r>
      <w:r w:rsidR="00C04A23" w:rsidRPr="00A07C79">
        <w:t>ООО «</w:t>
      </w:r>
      <w:r w:rsidR="00F353F3" w:rsidRPr="00A07C79">
        <w:t>ПрофТерминал-Энерго</w:t>
      </w:r>
      <w:r w:rsidR="003073C9" w:rsidRPr="00A07C79">
        <w:t xml:space="preserve"> </w:t>
      </w:r>
      <w:r w:rsidRPr="00A07C79">
        <w:t>за 202</w:t>
      </w:r>
      <w:r w:rsidR="00C04A23" w:rsidRPr="00A07C79">
        <w:t>3</w:t>
      </w:r>
      <w:r w:rsidRPr="00A07C79">
        <w:t xml:space="preserve"> год актуализации схемы теплоснабжения.</w:t>
      </w:r>
      <w:bookmarkEnd w:id="51"/>
    </w:p>
    <w:p w14:paraId="751A48CB" w14:textId="77777777" w:rsidR="0039181C" w:rsidRPr="00A07C79" w:rsidRDefault="0039181C" w:rsidP="0039181C">
      <w:pPr>
        <w:pStyle w:val="a8"/>
      </w:pPr>
      <w:bookmarkStart w:id="52" w:name="_Toc100278922"/>
      <w:r w:rsidRPr="00A07C79">
        <w:t>Таблица 1.3.1.2 Способы прокладки тепловых сетей в зоне деятельности теплоснабжающей организации</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745"/>
        <w:gridCol w:w="2844"/>
      </w:tblGrid>
      <w:tr w:rsidR="00A07C79" w:rsidRPr="00A07C79" w14:paraId="603757EB" w14:textId="77777777" w:rsidTr="00ED0FC3">
        <w:trPr>
          <w:trHeight w:val="20"/>
          <w:tblHeader/>
        </w:trPr>
        <w:tc>
          <w:tcPr>
            <w:tcW w:w="1578" w:type="pct"/>
            <w:shd w:val="clear" w:color="auto" w:fill="auto"/>
            <w:hideMark/>
          </w:tcPr>
          <w:p w14:paraId="0C679A05" w14:textId="77777777" w:rsidR="003073C9" w:rsidRPr="00A07C79" w:rsidRDefault="003073C9" w:rsidP="003073C9">
            <w:r w:rsidRPr="00A07C79">
              <w:t>Способ прокладки</w:t>
            </w:r>
          </w:p>
        </w:tc>
        <w:tc>
          <w:tcPr>
            <w:tcW w:w="1945" w:type="pct"/>
            <w:tcBorders>
              <w:bottom w:val="single" w:sz="4" w:space="0" w:color="auto"/>
            </w:tcBorders>
            <w:shd w:val="clear" w:color="auto" w:fill="auto"/>
            <w:hideMark/>
          </w:tcPr>
          <w:p w14:paraId="7D8C7878" w14:textId="77777777" w:rsidR="003073C9" w:rsidRPr="00A07C79" w:rsidRDefault="003073C9" w:rsidP="003073C9">
            <w:r w:rsidRPr="00A07C79">
              <w:t>Протяженность трубопроводов в двухтрубном исчислении, м</w:t>
            </w:r>
          </w:p>
        </w:tc>
        <w:tc>
          <w:tcPr>
            <w:tcW w:w="1477" w:type="pct"/>
            <w:tcBorders>
              <w:bottom w:val="single" w:sz="4" w:space="0" w:color="auto"/>
            </w:tcBorders>
            <w:shd w:val="clear" w:color="auto" w:fill="auto"/>
            <w:hideMark/>
          </w:tcPr>
          <w:p w14:paraId="10F69ED0" w14:textId="77777777" w:rsidR="003073C9" w:rsidRPr="00A07C79" w:rsidRDefault="003073C9" w:rsidP="003073C9">
            <w:r w:rsidRPr="00A07C79">
              <w:t>Материальная характеристика, кв. м.</w:t>
            </w:r>
          </w:p>
        </w:tc>
      </w:tr>
      <w:tr w:rsidR="00AE785B" w:rsidRPr="00A07C79" w14:paraId="06CEB2DA" w14:textId="77777777" w:rsidTr="00ED0FC3">
        <w:trPr>
          <w:trHeight w:val="20"/>
        </w:trPr>
        <w:tc>
          <w:tcPr>
            <w:tcW w:w="1578" w:type="pct"/>
            <w:shd w:val="clear" w:color="auto" w:fill="auto"/>
            <w:vAlign w:val="bottom"/>
            <w:hideMark/>
          </w:tcPr>
          <w:p w14:paraId="4634C1B7" w14:textId="7082949C" w:rsidR="00AE785B" w:rsidRPr="00AE785B" w:rsidRDefault="00AE785B" w:rsidP="00AE785B">
            <w:pPr>
              <w:rPr>
                <w:szCs w:val="28"/>
              </w:rPr>
            </w:pPr>
            <w:r w:rsidRPr="00AE785B">
              <w:rPr>
                <w:szCs w:val="28"/>
              </w:rPr>
              <w:t>Надземная</w:t>
            </w:r>
          </w:p>
        </w:tc>
        <w:tc>
          <w:tcPr>
            <w:tcW w:w="1945" w:type="pct"/>
            <w:tcBorders>
              <w:top w:val="single" w:sz="4" w:space="0" w:color="auto"/>
              <w:left w:val="nil"/>
              <w:bottom w:val="single" w:sz="4" w:space="0" w:color="auto"/>
              <w:right w:val="single" w:sz="4" w:space="0" w:color="auto"/>
            </w:tcBorders>
            <w:shd w:val="clear" w:color="auto" w:fill="auto"/>
            <w:vAlign w:val="bottom"/>
          </w:tcPr>
          <w:p w14:paraId="70F8602B" w14:textId="072D5A06" w:rsidR="00AE785B" w:rsidRPr="00A07C79" w:rsidRDefault="00AE785B" w:rsidP="00AE785B">
            <w:r>
              <w:rPr>
                <w:color w:val="000000"/>
                <w:szCs w:val="28"/>
              </w:rPr>
              <w:t>149.00</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038E57E6" w14:textId="3A7DBF50" w:rsidR="00AE785B" w:rsidRPr="00A07C79" w:rsidRDefault="00AE785B" w:rsidP="00AE785B">
            <w:r>
              <w:rPr>
                <w:color w:val="000000"/>
                <w:szCs w:val="28"/>
              </w:rPr>
              <w:t>33.37</w:t>
            </w:r>
          </w:p>
        </w:tc>
      </w:tr>
      <w:tr w:rsidR="00AE785B" w:rsidRPr="00A07C79" w14:paraId="44F9D4C4" w14:textId="77777777" w:rsidTr="00ED0FC3">
        <w:trPr>
          <w:trHeight w:val="20"/>
        </w:trPr>
        <w:tc>
          <w:tcPr>
            <w:tcW w:w="1578" w:type="pct"/>
            <w:shd w:val="clear" w:color="auto" w:fill="auto"/>
            <w:vAlign w:val="bottom"/>
            <w:hideMark/>
          </w:tcPr>
          <w:p w14:paraId="42B013B0" w14:textId="65417566" w:rsidR="00AE785B" w:rsidRPr="00AE785B" w:rsidRDefault="00AE785B" w:rsidP="00AE785B">
            <w:pPr>
              <w:rPr>
                <w:szCs w:val="28"/>
              </w:rPr>
            </w:pPr>
            <w:r w:rsidRPr="00AE785B">
              <w:rPr>
                <w:szCs w:val="28"/>
              </w:rPr>
              <w:t>Подземная</w:t>
            </w:r>
          </w:p>
        </w:tc>
        <w:tc>
          <w:tcPr>
            <w:tcW w:w="1945" w:type="pct"/>
            <w:tcBorders>
              <w:top w:val="single" w:sz="4" w:space="0" w:color="auto"/>
              <w:left w:val="nil"/>
              <w:bottom w:val="single" w:sz="4" w:space="0" w:color="auto"/>
              <w:right w:val="single" w:sz="4" w:space="0" w:color="auto"/>
            </w:tcBorders>
            <w:shd w:val="clear" w:color="auto" w:fill="auto"/>
            <w:vAlign w:val="bottom"/>
          </w:tcPr>
          <w:p w14:paraId="77F00D24" w14:textId="45B41AC1" w:rsidR="00AE785B" w:rsidRPr="00A07C79" w:rsidRDefault="00AE785B" w:rsidP="00AE785B">
            <w:r>
              <w:rPr>
                <w:color w:val="000000"/>
                <w:szCs w:val="28"/>
              </w:rPr>
              <w:t>2467.06</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bottom"/>
          </w:tcPr>
          <w:p w14:paraId="4F3525D9" w14:textId="41B83A06" w:rsidR="00AE785B" w:rsidRPr="00A07C79" w:rsidRDefault="00AE785B" w:rsidP="00AE785B">
            <w:r>
              <w:rPr>
                <w:color w:val="000000"/>
                <w:szCs w:val="28"/>
              </w:rPr>
              <w:t>510.19</w:t>
            </w:r>
          </w:p>
        </w:tc>
      </w:tr>
    </w:tbl>
    <w:p w14:paraId="6D6C94C4" w14:textId="78147B54" w:rsidR="00ED0FC3" w:rsidRPr="00A07C79" w:rsidRDefault="00ED0FC3" w:rsidP="00ED0FC3">
      <w:pPr>
        <w:pStyle w:val="a6"/>
      </w:pPr>
      <w:bookmarkStart w:id="53" w:name="_Hlk67353255"/>
      <w:r w:rsidRPr="00A07C79">
        <w:t>В таблице 1.3.1.3 представлено распределение протяженности и материальной характеристики тепловых сетей по годам прокладки в зоне деятельности теплоснабжающей организации ООО «</w:t>
      </w:r>
      <w:r w:rsidR="00F353F3" w:rsidRPr="00A07C79">
        <w:t>ПрофТерминал-Энерго</w:t>
      </w:r>
      <w:r w:rsidRPr="00A07C79">
        <w:t>» за 2023 год актуализации схемы теплоснабжения.</w:t>
      </w:r>
    </w:p>
    <w:bookmarkEnd w:id="53"/>
    <w:p w14:paraId="65253A99" w14:textId="77777777" w:rsidR="00AE0854" w:rsidRDefault="00AE0854" w:rsidP="00B71E79">
      <w:pPr>
        <w:pStyle w:val="a6"/>
        <w:sectPr w:rsidR="00AE0854" w:rsidSect="00142A46">
          <w:pgSz w:w="11906" w:h="16838"/>
          <w:pgMar w:top="1134" w:right="851" w:bottom="1134" w:left="1418" w:header="709" w:footer="709" w:gutter="0"/>
          <w:cols w:space="708"/>
          <w:docGrid w:linePitch="360"/>
        </w:sectPr>
      </w:pPr>
    </w:p>
    <w:p w14:paraId="6045E3AF" w14:textId="7B47641E" w:rsidR="002630DF" w:rsidRPr="005C3868" w:rsidRDefault="002630DF" w:rsidP="00B71E79">
      <w:pPr>
        <w:pStyle w:val="a8"/>
      </w:pPr>
      <w:bookmarkStart w:id="54" w:name="_Toc100278923"/>
      <w:r w:rsidRPr="005C3868">
        <w:lastRenderedPageBreak/>
        <w:t xml:space="preserve">Таблица </w:t>
      </w:r>
      <w:r w:rsidR="00DD1051" w:rsidRPr="005C3868">
        <w:t>1.2.1.</w:t>
      </w:r>
      <w:r w:rsidRPr="005C3868">
        <w:t xml:space="preserve">15.1. Эксплуатационные показатели </w:t>
      </w:r>
      <w:r w:rsidR="009B4E54">
        <w:t>котельной</w:t>
      </w:r>
      <w:bookmarkEnd w:id="54"/>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423"/>
        <w:gridCol w:w="1643"/>
        <w:gridCol w:w="1494"/>
      </w:tblGrid>
      <w:tr w:rsidR="000D3D30" w:rsidRPr="005C3868" w14:paraId="3D1C795C" w14:textId="77777777" w:rsidTr="000D3D30">
        <w:trPr>
          <w:trHeight w:val="669"/>
          <w:tblHeader/>
        </w:trPr>
        <w:tc>
          <w:tcPr>
            <w:tcW w:w="3927" w:type="pct"/>
            <w:tcBorders>
              <w:top w:val="single" w:sz="4" w:space="0" w:color="auto"/>
              <w:bottom w:val="single" w:sz="4" w:space="0" w:color="auto"/>
              <w:right w:val="single" w:sz="4" w:space="0" w:color="auto"/>
            </w:tcBorders>
          </w:tcPr>
          <w:p w14:paraId="743CA430" w14:textId="77777777" w:rsidR="000D3D30" w:rsidRPr="005C3868" w:rsidRDefault="000D3D30" w:rsidP="00ED0FC3">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Наименование показателя</w:t>
            </w:r>
          </w:p>
        </w:tc>
        <w:tc>
          <w:tcPr>
            <w:tcW w:w="556" w:type="pct"/>
            <w:tcBorders>
              <w:top w:val="single" w:sz="4" w:space="0" w:color="auto"/>
              <w:left w:val="single" w:sz="4" w:space="0" w:color="auto"/>
              <w:bottom w:val="single" w:sz="4" w:space="0" w:color="auto"/>
              <w:right w:val="single" w:sz="4" w:space="0" w:color="auto"/>
            </w:tcBorders>
          </w:tcPr>
          <w:p w14:paraId="5573A9B1" w14:textId="77777777" w:rsidR="000D3D30" w:rsidRPr="005C3868" w:rsidRDefault="000D3D30" w:rsidP="00ED0FC3">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Ед. изм.</w:t>
            </w:r>
          </w:p>
        </w:tc>
        <w:tc>
          <w:tcPr>
            <w:tcW w:w="517" w:type="pct"/>
            <w:tcBorders>
              <w:top w:val="single" w:sz="4" w:space="0" w:color="auto"/>
              <w:left w:val="single" w:sz="4" w:space="0" w:color="auto"/>
              <w:bottom w:val="single" w:sz="4" w:space="0" w:color="auto"/>
              <w:right w:val="single" w:sz="4" w:space="0" w:color="auto"/>
            </w:tcBorders>
          </w:tcPr>
          <w:p w14:paraId="5141C6A3" w14:textId="7C5D7042" w:rsidR="000D3D30" w:rsidRPr="005C3868" w:rsidRDefault="000D3D30" w:rsidP="00ED0FC3">
            <w:pPr>
              <w:widowControl w:val="0"/>
              <w:autoSpaceDE w:val="0"/>
              <w:autoSpaceDN w:val="0"/>
              <w:adjustRightInd w:val="0"/>
              <w:rPr>
                <w:rFonts w:ascii="Times New Roman CYR" w:eastAsiaTheme="minorEastAsia" w:hAnsi="Times New Roman CYR" w:cs="Times New Roman CYR"/>
              </w:rPr>
            </w:pPr>
            <w:r>
              <w:rPr>
                <w:color w:val="000000"/>
                <w:szCs w:val="28"/>
              </w:rPr>
              <w:t>Котельная, ул. Лесная, 24</w:t>
            </w:r>
          </w:p>
        </w:tc>
      </w:tr>
      <w:tr w:rsidR="000D3D30" w:rsidRPr="005C3868" w14:paraId="0D00F0C4" w14:textId="77777777" w:rsidTr="000D3D30">
        <w:tc>
          <w:tcPr>
            <w:tcW w:w="3927" w:type="pct"/>
            <w:tcBorders>
              <w:top w:val="single" w:sz="4" w:space="0" w:color="auto"/>
              <w:bottom w:val="single" w:sz="4" w:space="0" w:color="auto"/>
              <w:right w:val="single" w:sz="4" w:space="0" w:color="auto"/>
            </w:tcBorders>
          </w:tcPr>
          <w:p w14:paraId="08689079" w14:textId="77777777" w:rsidR="000D3D30" w:rsidRPr="005C3868" w:rsidRDefault="000D3D30"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Средневзвешенный срок службы котлоагрегатов </w:t>
            </w:r>
            <w:r w:rsidRPr="005C3868">
              <w:t>источника тепловой энергии</w:t>
            </w:r>
          </w:p>
        </w:tc>
        <w:tc>
          <w:tcPr>
            <w:tcW w:w="556" w:type="pct"/>
            <w:tcBorders>
              <w:top w:val="single" w:sz="4" w:space="0" w:color="auto"/>
              <w:left w:val="single" w:sz="4" w:space="0" w:color="auto"/>
              <w:bottom w:val="single" w:sz="4" w:space="0" w:color="auto"/>
              <w:right w:val="single" w:sz="4" w:space="0" w:color="auto"/>
            </w:tcBorders>
          </w:tcPr>
          <w:p w14:paraId="2E7B2177" w14:textId="77777777" w:rsidR="000D3D30" w:rsidRPr="005C3868" w:rsidRDefault="000D3D30"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лет</w:t>
            </w:r>
          </w:p>
        </w:tc>
        <w:tc>
          <w:tcPr>
            <w:tcW w:w="517" w:type="pct"/>
            <w:tcBorders>
              <w:top w:val="single" w:sz="4" w:space="0" w:color="auto"/>
              <w:left w:val="nil"/>
              <w:bottom w:val="single" w:sz="4" w:space="0" w:color="auto"/>
              <w:right w:val="single" w:sz="4" w:space="0" w:color="auto"/>
            </w:tcBorders>
            <w:shd w:val="clear" w:color="auto" w:fill="auto"/>
            <w:vAlign w:val="bottom"/>
          </w:tcPr>
          <w:p w14:paraId="44BF8BDA" w14:textId="5CA20756" w:rsidR="000D3D30" w:rsidRPr="005C3868" w:rsidRDefault="000D3D30" w:rsidP="00654E2E">
            <w:pPr>
              <w:widowControl w:val="0"/>
              <w:autoSpaceDE w:val="0"/>
              <w:autoSpaceDN w:val="0"/>
              <w:adjustRightInd w:val="0"/>
              <w:rPr>
                <w:rFonts w:ascii="Times New Roman CYR" w:eastAsiaTheme="minorEastAsia" w:hAnsi="Times New Roman CYR" w:cs="Times New Roman CYR"/>
              </w:rPr>
            </w:pPr>
            <w:r>
              <w:rPr>
                <w:color w:val="000000"/>
                <w:szCs w:val="28"/>
              </w:rPr>
              <w:t>10.000</w:t>
            </w:r>
          </w:p>
        </w:tc>
      </w:tr>
      <w:tr w:rsidR="00BB0FC5" w:rsidRPr="005C3868" w14:paraId="46F4951D" w14:textId="77777777" w:rsidTr="000D3D30">
        <w:tc>
          <w:tcPr>
            <w:tcW w:w="3927" w:type="pct"/>
            <w:tcBorders>
              <w:top w:val="single" w:sz="4" w:space="0" w:color="auto"/>
              <w:bottom w:val="single" w:sz="4" w:space="0" w:color="auto"/>
              <w:right w:val="single" w:sz="4" w:space="0" w:color="auto"/>
            </w:tcBorders>
          </w:tcPr>
          <w:p w14:paraId="782146B9" w14:textId="77777777"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Удельный расход условного топлива на выработку тепловой энергии</w:t>
            </w:r>
          </w:p>
        </w:tc>
        <w:tc>
          <w:tcPr>
            <w:tcW w:w="556" w:type="pct"/>
            <w:tcBorders>
              <w:top w:val="single" w:sz="4" w:space="0" w:color="auto"/>
              <w:left w:val="single" w:sz="4" w:space="0" w:color="auto"/>
              <w:bottom w:val="single" w:sz="4" w:space="0" w:color="auto"/>
              <w:right w:val="single" w:sz="4" w:space="0" w:color="auto"/>
            </w:tcBorders>
          </w:tcPr>
          <w:p w14:paraId="2FA317E7" w14:textId="77777777"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кг/Гкал</w:t>
            </w:r>
          </w:p>
        </w:tc>
        <w:tc>
          <w:tcPr>
            <w:tcW w:w="517" w:type="pct"/>
            <w:tcBorders>
              <w:top w:val="nil"/>
              <w:left w:val="nil"/>
              <w:bottom w:val="single" w:sz="4" w:space="0" w:color="auto"/>
              <w:right w:val="single" w:sz="4" w:space="0" w:color="auto"/>
            </w:tcBorders>
            <w:shd w:val="clear" w:color="auto" w:fill="auto"/>
            <w:vAlign w:val="bottom"/>
          </w:tcPr>
          <w:p w14:paraId="1ED8B397" w14:textId="6D34FE42" w:rsidR="00BB0FC5" w:rsidRPr="005C3868" w:rsidRDefault="00BB0FC5" w:rsidP="00BB0FC5">
            <w:pPr>
              <w:widowControl w:val="0"/>
              <w:autoSpaceDE w:val="0"/>
              <w:autoSpaceDN w:val="0"/>
              <w:adjustRightInd w:val="0"/>
              <w:rPr>
                <w:rFonts w:ascii="Times New Roman CYR" w:eastAsiaTheme="minorEastAsia" w:hAnsi="Times New Roman CYR" w:cs="Times New Roman CYR"/>
                <w:lang w:val="en-US"/>
              </w:rPr>
            </w:pPr>
            <w:r>
              <w:rPr>
                <w:color w:val="000000"/>
                <w:szCs w:val="28"/>
              </w:rPr>
              <w:t>159.9</w:t>
            </w:r>
          </w:p>
        </w:tc>
      </w:tr>
      <w:tr w:rsidR="00BB0FC5" w:rsidRPr="005C3868" w14:paraId="398B9495" w14:textId="77777777" w:rsidTr="000D3D30">
        <w:tc>
          <w:tcPr>
            <w:tcW w:w="3927" w:type="pct"/>
            <w:tcBorders>
              <w:top w:val="single" w:sz="4" w:space="0" w:color="auto"/>
              <w:bottom w:val="single" w:sz="4" w:space="0" w:color="auto"/>
              <w:right w:val="single" w:sz="4" w:space="0" w:color="auto"/>
            </w:tcBorders>
          </w:tcPr>
          <w:p w14:paraId="30095386" w14:textId="77777777"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Собственные нужды</w:t>
            </w:r>
          </w:p>
        </w:tc>
        <w:tc>
          <w:tcPr>
            <w:tcW w:w="556" w:type="pct"/>
            <w:tcBorders>
              <w:top w:val="single" w:sz="4" w:space="0" w:color="auto"/>
              <w:left w:val="single" w:sz="4" w:space="0" w:color="auto"/>
              <w:bottom w:val="single" w:sz="4" w:space="0" w:color="auto"/>
              <w:right w:val="single" w:sz="4" w:space="0" w:color="auto"/>
            </w:tcBorders>
          </w:tcPr>
          <w:p w14:paraId="70D61B49" w14:textId="77777777"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517" w:type="pct"/>
            <w:tcBorders>
              <w:top w:val="nil"/>
              <w:left w:val="nil"/>
              <w:bottom w:val="single" w:sz="4" w:space="0" w:color="auto"/>
              <w:right w:val="single" w:sz="4" w:space="0" w:color="auto"/>
            </w:tcBorders>
            <w:shd w:val="clear" w:color="auto" w:fill="auto"/>
            <w:vAlign w:val="bottom"/>
          </w:tcPr>
          <w:p w14:paraId="60E1B707" w14:textId="36D70A0C" w:rsidR="00BB0FC5" w:rsidRPr="005C3868" w:rsidRDefault="00BB0FC5" w:rsidP="00BB0FC5">
            <w:pPr>
              <w:widowControl w:val="0"/>
              <w:autoSpaceDE w:val="0"/>
              <w:autoSpaceDN w:val="0"/>
              <w:adjustRightInd w:val="0"/>
              <w:rPr>
                <w:rFonts w:ascii="Times New Roman CYR" w:eastAsiaTheme="minorEastAsia" w:hAnsi="Times New Roman CYR" w:cs="Times New Roman CYR"/>
                <w:lang w:val="en-US"/>
              </w:rPr>
            </w:pPr>
            <w:r>
              <w:rPr>
                <w:color w:val="000000"/>
                <w:szCs w:val="28"/>
              </w:rPr>
              <w:t>1.731</w:t>
            </w:r>
          </w:p>
        </w:tc>
      </w:tr>
      <w:tr w:rsidR="00BB0FC5" w:rsidRPr="005C3868" w14:paraId="17A608A9" w14:textId="77777777" w:rsidTr="000D3D30">
        <w:tc>
          <w:tcPr>
            <w:tcW w:w="3927" w:type="pct"/>
            <w:tcBorders>
              <w:top w:val="single" w:sz="4" w:space="0" w:color="auto"/>
              <w:bottom w:val="single" w:sz="4" w:space="0" w:color="auto"/>
              <w:right w:val="single" w:sz="4" w:space="0" w:color="auto"/>
            </w:tcBorders>
          </w:tcPr>
          <w:p w14:paraId="3ACFFD22" w14:textId="77777777"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Удельный расход условного топлива на отпуск тепловой энергии</w:t>
            </w:r>
          </w:p>
        </w:tc>
        <w:tc>
          <w:tcPr>
            <w:tcW w:w="556" w:type="pct"/>
            <w:tcBorders>
              <w:top w:val="single" w:sz="4" w:space="0" w:color="auto"/>
              <w:left w:val="single" w:sz="4" w:space="0" w:color="auto"/>
              <w:bottom w:val="single" w:sz="4" w:space="0" w:color="auto"/>
              <w:right w:val="single" w:sz="4" w:space="0" w:color="auto"/>
            </w:tcBorders>
          </w:tcPr>
          <w:p w14:paraId="582ED57F" w14:textId="77777777"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кг/Гкал</w:t>
            </w:r>
          </w:p>
        </w:tc>
        <w:tc>
          <w:tcPr>
            <w:tcW w:w="517" w:type="pct"/>
            <w:tcBorders>
              <w:top w:val="nil"/>
              <w:left w:val="nil"/>
              <w:bottom w:val="single" w:sz="4" w:space="0" w:color="auto"/>
              <w:right w:val="single" w:sz="4" w:space="0" w:color="auto"/>
            </w:tcBorders>
            <w:shd w:val="clear" w:color="auto" w:fill="auto"/>
            <w:vAlign w:val="bottom"/>
          </w:tcPr>
          <w:p w14:paraId="17C1424E" w14:textId="61FECCD0" w:rsidR="00BB0FC5" w:rsidRPr="005C3868" w:rsidRDefault="00BB0FC5" w:rsidP="00BB0FC5">
            <w:pPr>
              <w:widowControl w:val="0"/>
              <w:autoSpaceDE w:val="0"/>
              <w:autoSpaceDN w:val="0"/>
              <w:adjustRightInd w:val="0"/>
              <w:rPr>
                <w:rFonts w:ascii="Times New Roman CYR" w:eastAsiaTheme="minorEastAsia" w:hAnsi="Times New Roman CYR" w:cs="Times New Roman CYR"/>
                <w:lang w:val="en-US"/>
              </w:rPr>
            </w:pPr>
            <w:r>
              <w:rPr>
                <w:color w:val="000000"/>
                <w:szCs w:val="28"/>
              </w:rPr>
              <w:t>162.7</w:t>
            </w:r>
          </w:p>
        </w:tc>
      </w:tr>
      <w:tr w:rsidR="00BB0FC5" w:rsidRPr="005C3868" w14:paraId="0AC44879" w14:textId="77777777" w:rsidTr="000D3D30">
        <w:tc>
          <w:tcPr>
            <w:tcW w:w="3927" w:type="pct"/>
            <w:tcBorders>
              <w:top w:val="single" w:sz="4" w:space="0" w:color="auto"/>
              <w:bottom w:val="single" w:sz="4" w:space="0" w:color="auto"/>
              <w:right w:val="single" w:sz="4" w:space="0" w:color="auto"/>
            </w:tcBorders>
          </w:tcPr>
          <w:p w14:paraId="57A7007A" w14:textId="77777777"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Удельный расход электрической энергии на отпуск тепловой энергии с коллекторов</w:t>
            </w:r>
          </w:p>
        </w:tc>
        <w:tc>
          <w:tcPr>
            <w:tcW w:w="556" w:type="pct"/>
            <w:tcBorders>
              <w:top w:val="single" w:sz="4" w:space="0" w:color="auto"/>
              <w:left w:val="single" w:sz="4" w:space="0" w:color="auto"/>
              <w:bottom w:val="single" w:sz="4" w:space="0" w:color="auto"/>
              <w:right w:val="single" w:sz="4" w:space="0" w:color="auto"/>
            </w:tcBorders>
          </w:tcPr>
          <w:p w14:paraId="3CCA344B" w14:textId="77777777"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кВт-ч/Гкал</w:t>
            </w:r>
          </w:p>
        </w:tc>
        <w:tc>
          <w:tcPr>
            <w:tcW w:w="517" w:type="pct"/>
            <w:tcBorders>
              <w:top w:val="nil"/>
              <w:left w:val="nil"/>
              <w:bottom w:val="single" w:sz="4" w:space="0" w:color="auto"/>
              <w:right w:val="single" w:sz="4" w:space="0" w:color="auto"/>
            </w:tcBorders>
            <w:shd w:val="clear" w:color="auto" w:fill="auto"/>
            <w:vAlign w:val="bottom"/>
          </w:tcPr>
          <w:p w14:paraId="3444F145" w14:textId="453FF58E"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Pr>
                <w:color w:val="000000"/>
                <w:szCs w:val="28"/>
              </w:rPr>
              <w:t>28.475</w:t>
            </w:r>
          </w:p>
        </w:tc>
      </w:tr>
      <w:tr w:rsidR="00BB0FC5" w:rsidRPr="005C3868" w14:paraId="4FDA5C23" w14:textId="77777777" w:rsidTr="000D3D30">
        <w:tc>
          <w:tcPr>
            <w:tcW w:w="3927" w:type="pct"/>
            <w:tcBorders>
              <w:top w:val="single" w:sz="4" w:space="0" w:color="auto"/>
              <w:bottom w:val="single" w:sz="4" w:space="0" w:color="auto"/>
              <w:right w:val="single" w:sz="4" w:space="0" w:color="auto"/>
            </w:tcBorders>
          </w:tcPr>
          <w:p w14:paraId="271CF052" w14:textId="77777777"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Удельный расход теплоносителя на отпуск тепловой энергии с коллекторов</w:t>
            </w:r>
          </w:p>
        </w:tc>
        <w:tc>
          <w:tcPr>
            <w:tcW w:w="556" w:type="pct"/>
            <w:tcBorders>
              <w:top w:val="single" w:sz="4" w:space="0" w:color="auto"/>
              <w:left w:val="single" w:sz="4" w:space="0" w:color="auto"/>
              <w:bottom w:val="single" w:sz="4" w:space="0" w:color="auto"/>
              <w:right w:val="single" w:sz="4" w:space="0" w:color="auto"/>
            </w:tcBorders>
          </w:tcPr>
          <w:p w14:paraId="1C3C53A1" w14:textId="77777777"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noProof/>
              </w:rPr>
              <w:t>Куб.м./Гкал</w:t>
            </w:r>
          </w:p>
        </w:tc>
        <w:tc>
          <w:tcPr>
            <w:tcW w:w="517" w:type="pct"/>
            <w:tcBorders>
              <w:top w:val="nil"/>
              <w:left w:val="nil"/>
              <w:bottom w:val="single" w:sz="4" w:space="0" w:color="auto"/>
              <w:right w:val="single" w:sz="4" w:space="0" w:color="auto"/>
            </w:tcBorders>
            <w:shd w:val="clear" w:color="auto" w:fill="auto"/>
            <w:vAlign w:val="bottom"/>
          </w:tcPr>
          <w:p w14:paraId="51611929" w14:textId="68EC07FE" w:rsidR="00BB0FC5" w:rsidRPr="005C3868" w:rsidRDefault="00BB0FC5" w:rsidP="00BB0FC5">
            <w:pPr>
              <w:widowControl w:val="0"/>
              <w:autoSpaceDE w:val="0"/>
              <w:autoSpaceDN w:val="0"/>
              <w:adjustRightInd w:val="0"/>
              <w:rPr>
                <w:rFonts w:ascii="Times New Roman CYR" w:eastAsiaTheme="minorEastAsia" w:hAnsi="Times New Roman CYR" w:cs="Times New Roman CYR"/>
              </w:rPr>
            </w:pPr>
            <w:r>
              <w:rPr>
                <w:color w:val="000000"/>
                <w:szCs w:val="28"/>
              </w:rPr>
              <w:t>1.060</w:t>
            </w:r>
          </w:p>
        </w:tc>
      </w:tr>
      <w:tr w:rsidR="000D3D30" w:rsidRPr="005C3868" w14:paraId="3BC1ADC7" w14:textId="77777777" w:rsidTr="000D3D30">
        <w:tc>
          <w:tcPr>
            <w:tcW w:w="3927" w:type="pct"/>
            <w:tcBorders>
              <w:top w:val="single" w:sz="4" w:space="0" w:color="auto"/>
              <w:bottom w:val="single" w:sz="4" w:space="0" w:color="auto"/>
              <w:right w:val="single" w:sz="4" w:space="0" w:color="auto"/>
            </w:tcBorders>
          </w:tcPr>
          <w:p w14:paraId="070D9D22" w14:textId="77777777"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Коэффициент использования установленной тепловой мощности</w:t>
            </w:r>
          </w:p>
        </w:tc>
        <w:tc>
          <w:tcPr>
            <w:tcW w:w="556" w:type="pct"/>
            <w:tcBorders>
              <w:top w:val="single" w:sz="4" w:space="0" w:color="auto"/>
              <w:left w:val="single" w:sz="4" w:space="0" w:color="auto"/>
              <w:bottom w:val="single" w:sz="4" w:space="0" w:color="auto"/>
              <w:right w:val="single" w:sz="4" w:space="0" w:color="auto"/>
            </w:tcBorders>
          </w:tcPr>
          <w:p w14:paraId="3051E2D7" w14:textId="77777777"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517" w:type="pct"/>
            <w:tcBorders>
              <w:top w:val="single" w:sz="4" w:space="0" w:color="auto"/>
              <w:left w:val="single" w:sz="4" w:space="0" w:color="auto"/>
              <w:bottom w:val="single" w:sz="4" w:space="0" w:color="auto"/>
              <w:right w:val="single" w:sz="4" w:space="0" w:color="auto"/>
            </w:tcBorders>
            <w:vAlign w:val="bottom"/>
          </w:tcPr>
          <w:p w14:paraId="50782281" w14:textId="77777777"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r>
      <w:tr w:rsidR="00CA3281" w:rsidRPr="005C3868" w14:paraId="593CFA5A" w14:textId="77777777" w:rsidTr="000D3D30">
        <w:tc>
          <w:tcPr>
            <w:tcW w:w="3927" w:type="pct"/>
            <w:tcBorders>
              <w:top w:val="single" w:sz="4" w:space="0" w:color="auto"/>
              <w:bottom w:val="single" w:sz="4" w:space="0" w:color="auto"/>
              <w:right w:val="single" w:sz="4" w:space="0" w:color="auto"/>
            </w:tcBorders>
          </w:tcPr>
          <w:p w14:paraId="10348CEE" w14:textId="048555BB"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Доля </w:t>
            </w:r>
            <w:r w:rsidR="009B4E54">
              <w:t>источника тепловой энергии</w:t>
            </w:r>
            <w:r w:rsidRPr="005C3868">
              <w:rPr>
                <w:rFonts w:ascii="Times New Roman CYR" w:eastAsiaTheme="minorEastAsia" w:hAnsi="Times New Roman CYR" w:cs="Times New Roman CYR"/>
              </w:rPr>
              <w:t>, оборудованных приборами учета отпуска тепловой энергии в тепловые сети (от установленной мощности)</w:t>
            </w:r>
          </w:p>
        </w:tc>
        <w:tc>
          <w:tcPr>
            <w:tcW w:w="556" w:type="pct"/>
            <w:tcBorders>
              <w:top w:val="single" w:sz="4" w:space="0" w:color="auto"/>
              <w:left w:val="single" w:sz="4" w:space="0" w:color="auto"/>
              <w:bottom w:val="single" w:sz="4" w:space="0" w:color="auto"/>
              <w:right w:val="single" w:sz="4" w:space="0" w:color="auto"/>
            </w:tcBorders>
          </w:tcPr>
          <w:p w14:paraId="4B0F2D93"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517" w:type="pct"/>
            <w:tcBorders>
              <w:top w:val="single" w:sz="4" w:space="0" w:color="auto"/>
              <w:left w:val="single" w:sz="4" w:space="0" w:color="auto"/>
              <w:bottom w:val="single" w:sz="4" w:space="0" w:color="auto"/>
              <w:right w:val="single" w:sz="4" w:space="0" w:color="auto"/>
            </w:tcBorders>
            <w:vAlign w:val="bottom"/>
          </w:tcPr>
          <w:p w14:paraId="20543333"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0.00</w:t>
            </w:r>
          </w:p>
        </w:tc>
      </w:tr>
      <w:tr w:rsidR="00CA3281" w:rsidRPr="005C3868" w14:paraId="64B2D745" w14:textId="77777777" w:rsidTr="000D3D30">
        <w:tc>
          <w:tcPr>
            <w:tcW w:w="3927" w:type="pct"/>
            <w:tcBorders>
              <w:top w:val="single" w:sz="4" w:space="0" w:color="auto"/>
              <w:bottom w:val="single" w:sz="4" w:space="0" w:color="auto"/>
              <w:right w:val="single" w:sz="4" w:space="0" w:color="auto"/>
            </w:tcBorders>
          </w:tcPr>
          <w:p w14:paraId="135D2BD6" w14:textId="6A3C11EB"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Доля </w:t>
            </w:r>
            <w:r w:rsidR="009B4E54">
              <w:t>источника тепловой энергии</w:t>
            </w:r>
            <w:r w:rsidRPr="005C3868">
              <w:rPr>
                <w:rFonts w:ascii="Times New Roman CYR" w:eastAsiaTheme="minorEastAsia" w:hAnsi="Times New Roman CYR" w:cs="Times New Roman CYR"/>
              </w:rPr>
              <w:t xml:space="preserve">, оборудованных приборами учета отпуска тепловой энергии в тепловые сети (от общего количества </w:t>
            </w:r>
            <w:r w:rsidR="009B4E54">
              <w:rPr>
                <w:rFonts w:ascii="Times New Roman CYR" w:eastAsiaTheme="minorEastAsia" w:hAnsi="Times New Roman CYR" w:cs="Times New Roman CYR"/>
              </w:rPr>
              <w:t>котельной</w:t>
            </w:r>
            <w:r w:rsidRPr="005C3868">
              <w:rPr>
                <w:rFonts w:ascii="Times New Roman CYR" w:eastAsiaTheme="minorEastAsia" w:hAnsi="Times New Roman CYR" w:cs="Times New Roman CYR"/>
              </w:rPr>
              <w:t>)</w:t>
            </w:r>
          </w:p>
        </w:tc>
        <w:tc>
          <w:tcPr>
            <w:tcW w:w="556" w:type="pct"/>
            <w:tcBorders>
              <w:top w:val="single" w:sz="4" w:space="0" w:color="auto"/>
              <w:left w:val="single" w:sz="4" w:space="0" w:color="auto"/>
              <w:bottom w:val="single" w:sz="4" w:space="0" w:color="auto"/>
              <w:right w:val="single" w:sz="4" w:space="0" w:color="auto"/>
            </w:tcBorders>
          </w:tcPr>
          <w:p w14:paraId="78675BBF"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517" w:type="pct"/>
            <w:tcBorders>
              <w:top w:val="single" w:sz="4" w:space="0" w:color="auto"/>
              <w:left w:val="single" w:sz="4" w:space="0" w:color="auto"/>
              <w:bottom w:val="single" w:sz="4" w:space="0" w:color="auto"/>
              <w:right w:val="single" w:sz="4" w:space="0" w:color="auto"/>
            </w:tcBorders>
            <w:vAlign w:val="bottom"/>
          </w:tcPr>
          <w:p w14:paraId="3037B8A1"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0.00</w:t>
            </w:r>
          </w:p>
        </w:tc>
      </w:tr>
      <w:tr w:rsidR="00CA3281" w:rsidRPr="005C3868" w14:paraId="52E957A1" w14:textId="77777777" w:rsidTr="000D3D30">
        <w:tc>
          <w:tcPr>
            <w:tcW w:w="3927" w:type="pct"/>
            <w:tcBorders>
              <w:top w:val="single" w:sz="4" w:space="0" w:color="auto"/>
              <w:bottom w:val="single" w:sz="4" w:space="0" w:color="auto"/>
              <w:right w:val="single" w:sz="4" w:space="0" w:color="auto"/>
            </w:tcBorders>
          </w:tcPr>
          <w:p w14:paraId="3BF969A7" w14:textId="14AF6B44"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Доля </w:t>
            </w:r>
            <w:r w:rsidR="009B4E54">
              <w:t>источника тепловой энергии</w:t>
            </w:r>
            <w:r w:rsidRPr="005C3868">
              <w:rPr>
                <w:rFonts w:ascii="Times New Roman CYR" w:eastAsiaTheme="minorEastAsia" w:hAnsi="Times New Roman CYR" w:cs="Times New Roman CYR"/>
              </w:rPr>
              <w:t xml:space="preserve">, оборудованных устройствами водоподготовки (от общего количества </w:t>
            </w:r>
            <w:r w:rsidR="009B4E54">
              <w:rPr>
                <w:rFonts w:ascii="Times New Roman CYR" w:eastAsiaTheme="minorEastAsia" w:hAnsi="Times New Roman CYR" w:cs="Times New Roman CYR"/>
              </w:rPr>
              <w:t>котельной</w:t>
            </w:r>
            <w:r w:rsidRPr="005C3868">
              <w:rPr>
                <w:rFonts w:ascii="Times New Roman CYR" w:eastAsiaTheme="minorEastAsia" w:hAnsi="Times New Roman CYR" w:cs="Times New Roman CYR"/>
              </w:rPr>
              <w:t>)</w:t>
            </w:r>
          </w:p>
        </w:tc>
        <w:tc>
          <w:tcPr>
            <w:tcW w:w="556" w:type="pct"/>
            <w:tcBorders>
              <w:top w:val="single" w:sz="4" w:space="0" w:color="auto"/>
              <w:left w:val="single" w:sz="4" w:space="0" w:color="auto"/>
              <w:bottom w:val="single" w:sz="4" w:space="0" w:color="auto"/>
              <w:right w:val="single" w:sz="4" w:space="0" w:color="auto"/>
            </w:tcBorders>
          </w:tcPr>
          <w:p w14:paraId="6A57019C"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517" w:type="pct"/>
            <w:tcBorders>
              <w:top w:val="single" w:sz="4" w:space="0" w:color="auto"/>
              <w:left w:val="single" w:sz="4" w:space="0" w:color="auto"/>
              <w:bottom w:val="single" w:sz="4" w:space="0" w:color="auto"/>
              <w:right w:val="single" w:sz="4" w:space="0" w:color="auto"/>
            </w:tcBorders>
            <w:vAlign w:val="bottom"/>
          </w:tcPr>
          <w:p w14:paraId="26E5A4A0" w14:textId="77777777" w:rsidR="00CA3281" w:rsidRPr="00CA3281" w:rsidRDefault="00CA3281"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0.00</w:t>
            </w:r>
          </w:p>
        </w:tc>
      </w:tr>
      <w:tr w:rsidR="00CA3281" w:rsidRPr="005C3868" w14:paraId="371F29E9" w14:textId="77777777" w:rsidTr="000D3D30">
        <w:tc>
          <w:tcPr>
            <w:tcW w:w="3927" w:type="pct"/>
            <w:tcBorders>
              <w:top w:val="single" w:sz="4" w:space="0" w:color="auto"/>
              <w:bottom w:val="single" w:sz="4" w:space="0" w:color="auto"/>
              <w:right w:val="single" w:sz="4" w:space="0" w:color="auto"/>
            </w:tcBorders>
          </w:tcPr>
          <w:p w14:paraId="5CD39C98" w14:textId="6FBF6D4F"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Доля автоматизированных </w:t>
            </w:r>
            <w:r w:rsidR="009B4E54">
              <w:rPr>
                <w:rFonts w:ascii="Times New Roman CYR" w:eastAsiaTheme="minorEastAsia" w:hAnsi="Times New Roman CYR" w:cs="Times New Roman CYR"/>
              </w:rPr>
              <w:t>источника тепловой энергии</w:t>
            </w:r>
            <w:r w:rsidRPr="005C3868">
              <w:rPr>
                <w:rFonts w:ascii="Times New Roman CYR" w:eastAsiaTheme="minorEastAsia" w:hAnsi="Times New Roman CYR" w:cs="Times New Roman CYR"/>
              </w:rPr>
              <w:t xml:space="preserve"> без обслуживающего персонала (от общего количества </w:t>
            </w:r>
            <w:r w:rsidR="009B4E54">
              <w:rPr>
                <w:rFonts w:ascii="Times New Roman CYR" w:eastAsiaTheme="minorEastAsia" w:hAnsi="Times New Roman CYR" w:cs="Times New Roman CYR"/>
              </w:rPr>
              <w:t>котельной</w:t>
            </w:r>
            <w:r w:rsidRPr="005C3868">
              <w:rPr>
                <w:rFonts w:ascii="Times New Roman CYR" w:eastAsiaTheme="minorEastAsia" w:hAnsi="Times New Roman CYR" w:cs="Times New Roman CYR"/>
              </w:rPr>
              <w:t>)</w:t>
            </w:r>
          </w:p>
        </w:tc>
        <w:tc>
          <w:tcPr>
            <w:tcW w:w="556" w:type="pct"/>
            <w:tcBorders>
              <w:top w:val="single" w:sz="4" w:space="0" w:color="auto"/>
              <w:left w:val="single" w:sz="4" w:space="0" w:color="auto"/>
              <w:bottom w:val="single" w:sz="4" w:space="0" w:color="auto"/>
              <w:right w:val="single" w:sz="4" w:space="0" w:color="auto"/>
            </w:tcBorders>
          </w:tcPr>
          <w:p w14:paraId="3D2B5CA5"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517" w:type="pct"/>
            <w:tcBorders>
              <w:top w:val="single" w:sz="4" w:space="0" w:color="auto"/>
              <w:left w:val="single" w:sz="4" w:space="0" w:color="auto"/>
              <w:bottom w:val="single" w:sz="4" w:space="0" w:color="auto"/>
              <w:right w:val="single" w:sz="4" w:space="0" w:color="auto"/>
            </w:tcBorders>
            <w:vAlign w:val="bottom"/>
          </w:tcPr>
          <w:p w14:paraId="438DEF39"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100.00</w:t>
            </w:r>
          </w:p>
        </w:tc>
      </w:tr>
      <w:tr w:rsidR="00CA3281" w:rsidRPr="005C3868" w14:paraId="5150DEFD" w14:textId="77777777" w:rsidTr="000D3D30">
        <w:tc>
          <w:tcPr>
            <w:tcW w:w="3927" w:type="pct"/>
            <w:tcBorders>
              <w:top w:val="single" w:sz="4" w:space="0" w:color="auto"/>
              <w:bottom w:val="single" w:sz="4" w:space="0" w:color="auto"/>
              <w:right w:val="single" w:sz="4" w:space="0" w:color="auto"/>
            </w:tcBorders>
          </w:tcPr>
          <w:p w14:paraId="41979F12" w14:textId="02FEADDD"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Доля автоматизированных </w:t>
            </w:r>
            <w:r w:rsidR="009B4E54">
              <w:rPr>
                <w:rFonts w:ascii="Times New Roman CYR" w:eastAsiaTheme="minorEastAsia" w:hAnsi="Times New Roman CYR" w:cs="Times New Roman CYR"/>
              </w:rPr>
              <w:t>источника тепловой энергии</w:t>
            </w:r>
            <w:r w:rsidRPr="005C3868">
              <w:rPr>
                <w:rFonts w:ascii="Times New Roman CYR" w:eastAsiaTheme="minorEastAsia" w:hAnsi="Times New Roman CYR" w:cs="Times New Roman CYR"/>
              </w:rPr>
              <w:t xml:space="preserve"> без обслуживающего персонала с УТМ меньше/равной 10 Гкал/ч</w:t>
            </w:r>
          </w:p>
        </w:tc>
        <w:tc>
          <w:tcPr>
            <w:tcW w:w="556" w:type="pct"/>
            <w:tcBorders>
              <w:top w:val="single" w:sz="4" w:space="0" w:color="auto"/>
              <w:left w:val="single" w:sz="4" w:space="0" w:color="auto"/>
              <w:bottom w:val="single" w:sz="4" w:space="0" w:color="auto"/>
              <w:right w:val="single" w:sz="4" w:space="0" w:color="auto"/>
            </w:tcBorders>
          </w:tcPr>
          <w:p w14:paraId="70BE3DB1"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w:t>
            </w:r>
          </w:p>
        </w:tc>
        <w:tc>
          <w:tcPr>
            <w:tcW w:w="517" w:type="pct"/>
            <w:tcBorders>
              <w:top w:val="single" w:sz="4" w:space="0" w:color="auto"/>
              <w:left w:val="single" w:sz="4" w:space="0" w:color="auto"/>
              <w:bottom w:val="single" w:sz="4" w:space="0" w:color="auto"/>
              <w:right w:val="single" w:sz="4" w:space="0" w:color="auto"/>
            </w:tcBorders>
            <w:vAlign w:val="bottom"/>
          </w:tcPr>
          <w:p w14:paraId="4D51AC6E" w14:textId="77777777" w:rsidR="00CA3281" w:rsidRPr="005C3868" w:rsidRDefault="00CA3281" w:rsidP="00CA3281">
            <w:pPr>
              <w:widowControl w:val="0"/>
              <w:autoSpaceDE w:val="0"/>
              <w:autoSpaceDN w:val="0"/>
              <w:adjustRightInd w:val="0"/>
              <w:rPr>
                <w:rFonts w:ascii="Times New Roman CYR" w:eastAsiaTheme="minorEastAsia" w:hAnsi="Times New Roman CYR" w:cs="Times New Roman CYR"/>
              </w:rPr>
            </w:pPr>
            <w:r>
              <w:rPr>
                <w:rFonts w:ascii="Times New Roman CYR" w:eastAsiaTheme="minorEastAsia" w:hAnsi="Times New Roman CYR" w:cs="Times New Roman CYR"/>
              </w:rPr>
              <w:t>100.00</w:t>
            </w:r>
          </w:p>
        </w:tc>
      </w:tr>
      <w:tr w:rsidR="000D3D30" w:rsidRPr="005C3868" w14:paraId="40F3309A" w14:textId="77777777" w:rsidTr="000D3D30">
        <w:tc>
          <w:tcPr>
            <w:tcW w:w="3927" w:type="pct"/>
            <w:tcBorders>
              <w:top w:val="single" w:sz="4" w:space="0" w:color="auto"/>
              <w:bottom w:val="single" w:sz="4" w:space="0" w:color="auto"/>
              <w:right w:val="single" w:sz="4" w:space="0" w:color="auto"/>
            </w:tcBorders>
          </w:tcPr>
          <w:p w14:paraId="26876063" w14:textId="3ACBA948"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Общая частота прекращений теплоснабжения от </w:t>
            </w:r>
            <w:r>
              <w:rPr>
                <w:rFonts w:ascii="Times New Roman CYR" w:eastAsiaTheme="minorEastAsia" w:hAnsi="Times New Roman CYR" w:cs="Times New Roman CYR"/>
              </w:rPr>
              <w:t>источника тепловой энергии</w:t>
            </w:r>
          </w:p>
        </w:tc>
        <w:tc>
          <w:tcPr>
            <w:tcW w:w="556" w:type="pct"/>
            <w:tcBorders>
              <w:top w:val="single" w:sz="4" w:space="0" w:color="auto"/>
              <w:left w:val="single" w:sz="4" w:space="0" w:color="auto"/>
              <w:bottom w:val="single" w:sz="4" w:space="0" w:color="auto"/>
              <w:right w:val="single" w:sz="4" w:space="0" w:color="auto"/>
            </w:tcBorders>
          </w:tcPr>
          <w:p w14:paraId="32896C97" w14:textId="77777777"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1/год</w:t>
            </w:r>
          </w:p>
        </w:tc>
        <w:tc>
          <w:tcPr>
            <w:tcW w:w="517" w:type="pct"/>
            <w:tcBorders>
              <w:top w:val="single" w:sz="4" w:space="0" w:color="auto"/>
              <w:left w:val="single" w:sz="4" w:space="0" w:color="auto"/>
              <w:bottom w:val="single" w:sz="4" w:space="0" w:color="auto"/>
              <w:right w:val="single" w:sz="4" w:space="0" w:color="auto"/>
            </w:tcBorders>
            <w:vAlign w:val="bottom"/>
          </w:tcPr>
          <w:p w14:paraId="5D17A04A" w14:textId="77777777"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r>
      <w:tr w:rsidR="000D3D30" w:rsidRPr="005C3868" w14:paraId="152A2AA9" w14:textId="77777777" w:rsidTr="000D3D30">
        <w:tc>
          <w:tcPr>
            <w:tcW w:w="3927" w:type="pct"/>
            <w:tcBorders>
              <w:top w:val="single" w:sz="4" w:space="0" w:color="auto"/>
              <w:bottom w:val="single" w:sz="4" w:space="0" w:color="auto"/>
              <w:right w:val="single" w:sz="4" w:space="0" w:color="auto"/>
            </w:tcBorders>
          </w:tcPr>
          <w:p w14:paraId="4C9C4881" w14:textId="111836C7"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 xml:space="preserve">Средняя продолжительность прекращения теплоснабжения от </w:t>
            </w:r>
            <w:r>
              <w:rPr>
                <w:rFonts w:ascii="Times New Roman CYR" w:eastAsiaTheme="minorEastAsia" w:hAnsi="Times New Roman CYR" w:cs="Times New Roman CYR"/>
              </w:rPr>
              <w:t>источника тепловой энергии</w:t>
            </w:r>
          </w:p>
        </w:tc>
        <w:tc>
          <w:tcPr>
            <w:tcW w:w="556" w:type="pct"/>
            <w:tcBorders>
              <w:top w:val="single" w:sz="4" w:space="0" w:color="auto"/>
              <w:left w:val="single" w:sz="4" w:space="0" w:color="auto"/>
              <w:bottom w:val="single" w:sz="4" w:space="0" w:color="auto"/>
              <w:right w:val="single" w:sz="4" w:space="0" w:color="auto"/>
            </w:tcBorders>
          </w:tcPr>
          <w:p w14:paraId="22965E6C" w14:textId="77777777"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ч.</w:t>
            </w:r>
          </w:p>
        </w:tc>
        <w:tc>
          <w:tcPr>
            <w:tcW w:w="517" w:type="pct"/>
            <w:tcBorders>
              <w:top w:val="single" w:sz="4" w:space="0" w:color="auto"/>
              <w:left w:val="single" w:sz="4" w:space="0" w:color="auto"/>
              <w:bottom w:val="single" w:sz="4" w:space="0" w:color="auto"/>
              <w:right w:val="single" w:sz="4" w:space="0" w:color="auto"/>
            </w:tcBorders>
            <w:vAlign w:val="bottom"/>
          </w:tcPr>
          <w:p w14:paraId="7DB11BBD" w14:textId="77777777"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r>
      <w:tr w:rsidR="000D3D30" w:rsidRPr="005C3868" w14:paraId="2D28460A" w14:textId="77777777" w:rsidTr="000D3D30">
        <w:tc>
          <w:tcPr>
            <w:tcW w:w="3927" w:type="pct"/>
            <w:tcBorders>
              <w:top w:val="single" w:sz="4" w:space="0" w:color="auto"/>
              <w:bottom w:val="single" w:sz="4" w:space="0" w:color="auto"/>
              <w:right w:val="single" w:sz="4" w:space="0" w:color="auto"/>
            </w:tcBorders>
          </w:tcPr>
          <w:p w14:paraId="0DB35503" w14:textId="77777777"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Средний недоотпуск тепловой энергии в тепловые сети на единицу прекращения теплоснабжения</w:t>
            </w:r>
          </w:p>
        </w:tc>
        <w:tc>
          <w:tcPr>
            <w:tcW w:w="556" w:type="pct"/>
            <w:tcBorders>
              <w:top w:val="single" w:sz="4" w:space="0" w:color="auto"/>
              <w:left w:val="single" w:sz="4" w:space="0" w:color="auto"/>
              <w:bottom w:val="single" w:sz="4" w:space="0" w:color="auto"/>
              <w:right w:val="single" w:sz="4" w:space="0" w:color="auto"/>
            </w:tcBorders>
          </w:tcPr>
          <w:p w14:paraId="33D10FBC" w14:textId="77777777"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тыс. Гкал</w:t>
            </w:r>
          </w:p>
        </w:tc>
        <w:tc>
          <w:tcPr>
            <w:tcW w:w="517" w:type="pct"/>
            <w:tcBorders>
              <w:top w:val="single" w:sz="4" w:space="0" w:color="auto"/>
              <w:left w:val="single" w:sz="4" w:space="0" w:color="auto"/>
              <w:bottom w:val="single" w:sz="4" w:space="0" w:color="auto"/>
              <w:right w:val="single" w:sz="4" w:space="0" w:color="auto"/>
            </w:tcBorders>
            <w:vAlign w:val="bottom"/>
          </w:tcPr>
          <w:p w14:paraId="76556940" w14:textId="77777777" w:rsidR="000D3D30" w:rsidRPr="005C3868" w:rsidRDefault="000D3D30" w:rsidP="00CA3281">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lang w:val="en-US"/>
              </w:rPr>
              <w:t>0.00</w:t>
            </w:r>
          </w:p>
        </w:tc>
      </w:tr>
      <w:tr w:rsidR="000D3D30" w:rsidRPr="005C3868" w14:paraId="61E8B1B7" w14:textId="77777777" w:rsidTr="000D3D30">
        <w:tc>
          <w:tcPr>
            <w:tcW w:w="3927" w:type="pct"/>
            <w:tcBorders>
              <w:top w:val="single" w:sz="4" w:space="0" w:color="auto"/>
              <w:bottom w:val="single" w:sz="4" w:space="0" w:color="auto"/>
              <w:right w:val="single" w:sz="4" w:space="0" w:color="auto"/>
            </w:tcBorders>
          </w:tcPr>
          <w:p w14:paraId="7D13C2D3" w14:textId="77777777" w:rsidR="000D3D30" w:rsidRPr="005C3868" w:rsidRDefault="000D3D30"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Вид резервного топлива</w:t>
            </w:r>
          </w:p>
        </w:tc>
        <w:tc>
          <w:tcPr>
            <w:tcW w:w="556" w:type="pct"/>
            <w:tcBorders>
              <w:top w:val="single" w:sz="4" w:space="0" w:color="auto"/>
              <w:left w:val="single" w:sz="4" w:space="0" w:color="auto"/>
              <w:bottom w:val="single" w:sz="4" w:space="0" w:color="auto"/>
              <w:right w:val="single" w:sz="4" w:space="0" w:color="auto"/>
            </w:tcBorders>
          </w:tcPr>
          <w:p w14:paraId="7A2606A5" w14:textId="77777777" w:rsidR="000D3D30" w:rsidRPr="005C3868" w:rsidRDefault="000D3D30" w:rsidP="00654E2E">
            <w:pPr>
              <w:widowControl w:val="0"/>
              <w:autoSpaceDE w:val="0"/>
              <w:autoSpaceDN w:val="0"/>
              <w:adjustRightInd w:val="0"/>
              <w:rPr>
                <w:rFonts w:ascii="Times New Roman CYR" w:eastAsiaTheme="minorEastAsia" w:hAnsi="Times New Roman CYR" w:cs="Times New Roman CYR"/>
              </w:rPr>
            </w:pPr>
          </w:p>
        </w:tc>
        <w:tc>
          <w:tcPr>
            <w:tcW w:w="517" w:type="pct"/>
            <w:tcBorders>
              <w:top w:val="single" w:sz="4" w:space="0" w:color="auto"/>
              <w:left w:val="single" w:sz="4" w:space="0" w:color="auto"/>
              <w:bottom w:val="single" w:sz="4" w:space="0" w:color="auto"/>
              <w:right w:val="single" w:sz="4" w:space="0" w:color="auto"/>
            </w:tcBorders>
          </w:tcPr>
          <w:p w14:paraId="1FD9DAA9" w14:textId="77777777" w:rsidR="000D3D30" w:rsidRPr="005C3868" w:rsidRDefault="000D3D30" w:rsidP="00654E2E">
            <w:pPr>
              <w:widowControl w:val="0"/>
              <w:autoSpaceDE w:val="0"/>
              <w:autoSpaceDN w:val="0"/>
              <w:adjustRightInd w:val="0"/>
              <w:rPr>
                <w:rFonts w:ascii="Times New Roman CYR" w:eastAsiaTheme="minorEastAsia" w:hAnsi="Times New Roman CYR" w:cs="Times New Roman CYR"/>
              </w:rPr>
            </w:pPr>
            <w:r w:rsidRPr="00AB136B">
              <w:rPr>
                <w:rFonts w:ascii="Times New Roman CYR" w:eastAsiaTheme="minorEastAsia" w:hAnsi="Times New Roman CYR" w:cs="Times New Roman CYR"/>
              </w:rPr>
              <w:t>-</w:t>
            </w:r>
          </w:p>
        </w:tc>
      </w:tr>
      <w:tr w:rsidR="000D3D30" w:rsidRPr="005C3868" w14:paraId="5182C6F7" w14:textId="77777777" w:rsidTr="000D3D30">
        <w:tc>
          <w:tcPr>
            <w:tcW w:w="3927" w:type="pct"/>
            <w:tcBorders>
              <w:top w:val="single" w:sz="4" w:space="0" w:color="auto"/>
              <w:bottom w:val="single" w:sz="4" w:space="0" w:color="auto"/>
              <w:right w:val="single" w:sz="4" w:space="0" w:color="auto"/>
            </w:tcBorders>
          </w:tcPr>
          <w:p w14:paraId="36F699B0" w14:textId="77777777" w:rsidR="000D3D30" w:rsidRPr="005C3868" w:rsidRDefault="000D3D30"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Расход резервного топлива</w:t>
            </w:r>
          </w:p>
        </w:tc>
        <w:tc>
          <w:tcPr>
            <w:tcW w:w="556" w:type="pct"/>
            <w:tcBorders>
              <w:top w:val="single" w:sz="4" w:space="0" w:color="auto"/>
              <w:left w:val="single" w:sz="4" w:space="0" w:color="auto"/>
              <w:bottom w:val="single" w:sz="4" w:space="0" w:color="auto"/>
              <w:right w:val="single" w:sz="4" w:space="0" w:color="auto"/>
            </w:tcBorders>
          </w:tcPr>
          <w:p w14:paraId="2D72D778" w14:textId="77777777" w:rsidR="000D3D30" w:rsidRPr="005C3868" w:rsidRDefault="000D3D30" w:rsidP="00654E2E">
            <w:pPr>
              <w:widowControl w:val="0"/>
              <w:autoSpaceDE w:val="0"/>
              <w:autoSpaceDN w:val="0"/>
              <w:adjustRightInd w:val="0"/>
              <w:rPr>
                <w:rFonts w:ascii="Times New Roman CYR" w:eastAsiaTheme="minorEastAsia" w:hAnsi="Times New Roman CYR" w:cs="Times New Roman CYR"/>
              </w:rPr>
            </w:pPr>
            <w:r w:rsidRPr="005C3868">
              <w:rPr>
                <w:rFonts w:ascii="Times New Roman CYR" w:eastAsiaTheme="minorEastAsia" w:hAnsi="Times New Roman CYR" w:cs="Times New Roman CYR"/>
              </w:rPr>
              <w:t>т у. т</w:t>
            </w:r>
          </w:p>
        </w:tc>
        <w:tc>
          <w:tcPr>
            <w:tcW w:w="517" w:type="pct"/>
            <w:tcBorders>
              <w:top w:val="single" w:sz="4" w:space="0" w:color="auto"/>
              <w:left w:val="single" w:sz="4" w:space="0" w:color="auto"/>
              <w:bottom w:val="single" w:sz="4" w:space="0" w:color="auto"/>
              <w:right w:val="single" w:sz="4" w:space="0" w:color="auto"/>
            </w:tcBorders>
          </w:tcPr>
          <w:p w14:paraId="29C0EAF7" w14:textId="77777777" w:rsidR="000D3D30" w:rsidRPr="005C3868" w:rsidRDefault="000D3D30" w:rsidP="00654E2E">
            <w:pPr>
              <w:widowControl w:val="0"/>
              <w:autoSpaceDE w:val="0"/>
              <w:autoSpaceDN w:val="0"/>
              <w:adjustRightInd w:val="0"/>
              <w:rPr>
                <w:rFonts w:ascii="Times New Roman CYR" w:eastAsiaTheme="minorEastAsia" w:hAnsi="Times New Roman CYR" w:cs="Times New Roman CYR"/>
              </w:rPr>
            </w:pPr>
            <w:r w:rsidRPr="00AB136B">
              <w:rPr>
                <w:rFonts w:ascii="Times New Roman CYR" w:eastAsiaTheme="minorEastAsia" w:hAnsi="Times New Roman CYR" w:cs="Times New Roman CYR"/>
              </w:rPr>
              <w:t>-</w:t>
            </w:r>
          </w:p>
        </w:tc>
      </w:tr>
    </w:tbl>
    <w:p w14:paraId="2117D862" w14:textId="77777777" w:rsidR="00BB034E" w:rsidRDefault="00BB034E" w:rsidP="00B71E79">
      <w:pPr>
        <w:pStyle w:val="a4"/>
        <w:sectPr w:rsidR="00BB034E" w:rsidSect="002630DF">
          <w:pgSz w:w="16838" w:h="11906" w:orient="landscape"/>
          <w:pgMar w:top="851" w:right="1134" w:bottom="1418" w:left="1134" w:header="709" w:footer="709" w:gutter="0"/>
          <w:cols w:space="708"/>
          <w:docGrid w:linePitch="360"/>
        </w:sectPr>
      </w:pPr>
    </w:p>
    <w:p w14:paraId="6A59D452" w14:textId="77777777" w:rsidR="008D728A" w:rsidRPr="00A07C79" w:rsidRDefault="008D728A" w:rsidP="008D728A">
      <w:pPr>
        <w:pStyle w:val="a8"/>
      </w:pPr>
      <w:bookmarkStart w:id="55" w:name="_Toc100278924"/>
      <w:bookmarkStart w:id="56" w:name="_Toc137677268"/>
      <w:r w:rsidRPr="00A07C79">
        <w:lastRenderedPageBreak/>
        <w:t xml:space="preserve">Таблица 1.3.1.3. Распределение протяженности и материальной характеристики тепловых сетей по годам прокладки в зоне деятельности теплоснабжающей организации </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745"/>
        <w:gridCol w:w="2694"/>
      </w:tblGrid>
      <w:tr w:rsidR="008D728A" w:rsidRPr="00A07C79" w14:paraId="32E74D1A" w14:textId="77777777" w:rsidTr="005C7A15">
        <w:trPr>
          <w:trHeight w:val="20"/>
          <w:tblHeader/>
        </w:trPr>
        <w:tc>
          <w:tcPr>
            <w:tcW w:w="1656" w:type="pct"/>
            <w:shd w:val="clear" w:color="auto" w:fill="auto"/>
            <w:hideMark/>
          </w:tcPr>
          <w:p w14:paraId="13334C59" w14:textId="77777777" w:rsidR="008D728A" w:rsidRPr="00A07C79" w:rsidRDefault="008D728A" w:rsidP="005C7A15">
            <w:r w:rsidRPr="00A07C79">
              <w:t>Год прокладки</w:t>
            </w:r>
          </w:p>
        </w:tc>
        <w:tc>
          <w:tcPr>
            <w:tcW w:w="1945" w:type="pct"/>
            <w:shd w:val="clear" w:color="auto" w:fill="auto"/>
            <w:hideMark/>
          </w:tcPr>
          <w:p w14:paraId="32049DCB" w14:textId="77777777" w:rsidR="008D728A" w:rsidRPr="00A07C79" w:rsidRDefault="008D728A" w:rsidP="005C7A15">
            <w:r w:rsidRPr="00A07C79">
              <w:t>Протяженность трубопроводов в двухтрубном исчислении, м</w:t>
            </w:r>
          </w:p>
        </w:tc>
        <w:tc>
          <w:tcPr>
            <w:tcW w:w="1399" w:type="pct"/>
            <w:shd w:val="clear" w:color="auto" w:fill="auto"/>
            <w:hideMark/>
          </w:tcPr>
          <w:p w14:paraId="762635B5" w14:textId="77777777" w:rsidR="008D728A" w:rsidRPr="00A07C79" w:rsidRDefault="008D728A" w:rsidP="005C7A15">
            <w:r w:rsidRPr="00A07C79">
              <w:t>Материальная характеристика, кв. м.</w:t>
            </w:r>
          </w:p>
        </w:tc>
      </w:tr>
      <w:tr w:rsidR="008D728A" w:rsidRPr="00A07C79" w14:paraId="027C7916" w14:textId="77777777" w:rsidTr="005C7A15">
        <w:trPr>
          <w:trHeight w:val="20"/>
        </w:trPr>
        <w:tc>
          <w:tcPr>
            <w:tcW w:w="1656" w:type="pct"/>
            <w:shd w:val="clear" w:color="auto" w:fill="auto"/>
            <w:vAlign w:val="bottom"/>
          </w:tcPr>
          <w:p w14:paraId="6E85AB18" w14:textId="77777777" w:rsidR="008D728A" w:rsidRPr="00A07C79" w:rsidRDefault="008D728A" w:rsidP="005C7A15">
            <w:r w:rsidRPr="00A07C79">
              <w:rPr>
                <w:szCs w:val="28"/>
              </w:rPr>
              <w:t>1992</w:t>
            </w:r>
          </w:p>
        </w:tc>
        <w:tc>
          <w:tcPr>
            <w:tcW w:w="1945" w:type="pct"/>
            <w:tcBorders>
              <w:top w:val="single" w:sz="4" w:space="0" w:color="auto"/>
              <w:left w:val="nil"/>
              <w:bottom w:val="single" w:sz="4" w:space="0" w:color="auto"/>
              <w:right w:val="single" w:sz="4" w:space="0" w:color="auto"/>
            </w:tcBorders>
            <w:shd w:val="clear" w:color="auto" w:fill="auto"/>
            <w:vAlign w:val="bottom"/>
          </w:tcPr>
          <w:p w14:paraId="1901B0F5" w14:textId="77777777" w:rsidR="008D728A" w:rsidRPr="00A07C79" w:rsidRDefault="008D728A" w:rsidP="005C7A15">
            <w:r w:rsidRPr="00F368D3">
              <w:t>699.51</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70EE5695" w14:textId="77777777" w:rsidR="008D728A" w:rsidRPr="00A07C79" w:rsidRDefault="008D728A" w:rsidP="005C7A15">
            <w:r w:rsidRPr="00F368D3">
              <w:t>114.75</w:t>
            </w:r>
          </w:p>
        </w:tc>
      </w:tr>
      <w:tr w:rsidR="008D728A" w:rsidRPr="00A07C79" w14:paraId="045A6E65" w14:textId="77777777" w:rsidTr="005C7A15">
        <w:trPr>
          <w:trHeight w:val="20"/>
        </w:trPr>
        <w:tc>
          <w:tcPr>
            <w:tcW w:w="1656" w:type="pct"/>
            <w:shd w:val="clear" w:color="auto" w:fill="auto"/>
            <w:vAlign w:val="bottom"/>
          </w:tcPr>
          <w:p w14:paraId="7C3DE448" w14:textId="77777777" w:rsidR="008D728A" w:rsidRPr="00A07C79" w:rsidRDefault="008D728A" w:rsidP="005C7A15">
            <w:r w:rsidRPr="00A07C79">
              <w:rPr>
                <w:szCs w:val="28"/>
              </w:rPr>
              <w:t>1994</w:t>
            </w:r>
          </w:p>
        </w:tc>
        <w:tc>
          <w:tcPr>
            <w:tcW w:w="1945" w:type="pct"/>
            <w:tcBorders>
              <w:top w:val="single" w:sz="4" w:space="0" w:color="auto"/>
              <w:left w:val="nil"/>
              <w:bottom w:val="single" w:sz="4" w:space="0" w:color="auto"/>
              <w:right w:val="single" w:sz="4" w:space="0" w:color="auto"/>
            </w:tcBorders>
            <w:shd w:val="clear" w:color="auto" w:fill="auto"/>
            <w:vAlign w:val="bottom"/>
          </w:tcPr>
          <w:p w14:paraId="6D6B8D33" w14:textId="77777777" w:rsidR="008D728A" w:rsidRPr="00A07C79" w:rsidRDefault="008D728A" w:rsidP="005C7A15">
            <w:r w:rsidRPr="00F368D3">
              <w:t>28.36</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5214D5C9" w14:textId="77777777" w:rsidR="008D728A" w:rsidRPr="00A07C79" w:rsidRDefault="008D728A" w:rsidP="005C7A15">
            <w:r w:rsidRPr="00F368D3">
              <w:t>8.51</w:t>
            </w:r>
          </w:p>
        </w:tc>
      </w:tr>
      <w:tr w:rsidR="008D728A" w:rsidRPr="00A07C79" w14:paraId="69E5B269" w14:textId="77777777" w:rsidTr="005C7A15">
        <w:trPr>
          <w:trHeight w:val="20"/>
        </w:trPr>
        <w:tc>
          <w:tcPr>
            <w:tcW w:w="1656" w:type="pct"/>
            <w:shd w:val="clear" w:color="auto" w:fill="auto"/>
            <w:vAlign w:val="bottom"/>
          </w:tcPr>
          <w:p w14:paraId="1C49BB29" w14:textId="77777777" w:rsidR="008D728A" w:rsidRPr="00A07C79" w:rsidRDefault="008D728A" w:rsidP="005C7A15">
            <w:r w:rsidRPr="00A07C79">
              <w:rPr>
                <w:szCs w:val="28"/>
              </w:rPr>
              <w:t>1995</w:t>
            </w:r>
          </w:p>
        </w:tc>
        <w:tc>
          <w:tcPr>
            <w:tcW w:w="1945" w:type="pct"/>
            <w:tcBorders>
              <w:top w:val="single" w:sz="4" w:space="0" w:color="auto"/>
              <w:left w:val="nil"/>
              <w:bottom w:val="single" w:sz="4" w:space="0" w:color="auto"/>
              <w:right w:val="single" w:sz="4" w:space="0" w:color="auto"/>
            </w:tcBorders>
            <w:shd w:val="clear" w:color="auto" w:fill="auto"/>
            <w:vAlign w:val="bottom"/>
          </w:tcPr>
          <w:p w14:paraId="539DDCA6" w14:textId="77777777" w:rsidR="008D728A" w:rsidRPr="00F368D3" w:rsidRDefault="008D728A" w:rsidP="005C7A15">
            <w:r w:rsidRPr="00F368D3">
              <w:t>82.5</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6A26B474" w14:textId="77777777" w:rsidR="008D728A" w:rsidRPr="00F368D3" w:rsidRDefault="008D728A" w:rsidP="005C7A15">
            <w:r w:rsidRPr="00F368D3">
              <w:t>15.11</w:t>
            </w:r>
          </w:p>
        </w:tc>
      </w:tr>
      <w:tr w:rsidR="008D728A" w:rsidRPr="00A07C79" w14:paraId="5B98DC63" w14:textId="77777777" w:rsidTr="005C7A15">
        <w:trPr>
          <w:trHeight w:val="20"/>
        </w:trPr>
        <w:tc>
          <w:tcPr>
            <w:tcW w:w="1656" w:type="pct"/>
            <w:shd w:val="clear" w:color="auto" w:fill="auto"/>
            <w:vAlign w:val="bottom"/>
          </w:tcPr>
          <w:p w14:paraId="2BFA520B" w14:textId="77777777" w:rsidR="008D728A" w:rsidRPr="00A07C79" w:rsidRDefault="008D728A" w:rsidP="005C7A15">
            <w:r w:rsidRPr="00A07C79">
              <w:rPr>
                <w:szCs w:val="28"/>
              </w:rPr>
              <w:t>1998</w:t>
            </w:r>
          </w:p>
        </w:tc>
        <w:tc>
          <w:tcPr>
            <w:tcW w:w="1945" w:type="pct"/>
            <w:tcBorders>
              <w:top w:val="single" w:sz="4" w:space="0" w:color="auto"/>
              <w:left w:val="nil"/>
              <w:bottom w:val="single" w:sz="4" w:space="0" w:color="auto"/>
              <w:right w:val="single" w:sz="4" w:space="0" w:color="auto"/>
            </w:tcBorders>
            <w:shd w:val="clear" w:color="auto" w:fill="auto"/>
            <w:vAlign w:val="bottom"/>
          </w:tcPr>
          <w:p w14:paraId="3D2A390D" w14:textId="77777777" w:rsidR="008D728A" w:rsidRPr="00F368D3" w:rsidRDefault="008D728A" w:rsidP="005C7A15">
            <w:r w:rsidRPr="00F368D3">
              <w:t>73.5</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17DB8563" w14:textId="77777777" w:rsidR="008D728A" w:rsidRPr="00F368D3" w:rsidRDefault="008D728A" w:rsidP="005C7A15">
            <w:r w:rsidRPr="00F368D3">
              <w:t>7.35</w:t>
            </w:r>
          </w:p>
        </w:tc>
      </w:tr>
      <w:tr w:rsidR="008D728A" w:rsidRPr="00A07C79" w14:paraId="32F7FBB2" w14:textId="77777777" w:rsidTr="005C7A15">
        <w:trPr>
          <w:trHeight w:val="20"/>
        </w:trPr>
        <w:tc>
          <w:tcPr>
            <w:tcW w:w="1656" w:type="pct"/>
            <w:shd w:val="clear" w:color="auto" w:fill="auto"/>
            <w:vAlign w:val="bottom"/>
          </w:tcPr>
          <w:p w14:paraId="124BAF5D" w14:textId="77777777" w:rsidR="008D728A" w:rsidRPr="00A07C79" w:rsidRDefault="008D728A" w:rsidP="005C7A15">
            <w:r w:rsidRPr="00A07C79">
              <w:rPr>
                <w:szCs w:val="28"/>
              </w:rPr>
              <w:t>2006</w:t>
            </w:r>
          </w:p>
        </w:tc>
        <w:tc>
          <w:tcPr>
            <w:tcW w:w="1945" w:type="pct"/>
            <w:tcBorders>
              <w:top w:val="single" w:sz="4" w:space="0" w:color="auto"/>
              <w:left w:val="nil"/>
              <w:bottom w:val="single" w:sz="4" w:space="0" w:color="auto"/>
              <w:right w:val="single" w:sz="4" w:space="0" w:color="auto"/>
            </w:tcBorders>
            <w:shd w:val="clear" w:color="auto" w:fill="auto"/>
            <w:vAlign w:val="bottom"/>
          </w:tcPr>
          <w:p w14:paraId="7C933DC0" w14:textId="77777777" w:rsidR="008D728A" w:rsidRPr="00F368D3" w:rsidRDefault="008D728A" w:rsidP="005C7A15">
            <w:r w:rsidRPr="00F368D3">
              <w:t>785.27</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37B4ED14" w14:textId="77777777" w:rsidR="008D728A" w:rsidRPr="00F368D3" w:rsidRDefault="008D728A" w:rsidP="005C7A15">
            <w:r w:rsidRPr="00F368D3">
              <w:t>200.38</w:t>
            </w:r>
          </w:p>
        </w:tc>
      </w:tr>
      <w:tr w:rsidR="008D728A" w:rsidRPr="00A07C79" w14:paraId="287862D8" w14:textId="77777777" w:rsidTr="005C7A15">
        <w:trPr>
          <w:trHeight w:val="20"/>
        </w:trPr>
        <w:tc>
          <w:tcPr>
            <w:tcW w:w="1656" w:type="pct"/>
            <w:shd w:val="clear" w:color="auto" w:fill="auto"/>
            <w:vAlign w:val="bottom"/>
          </w:tcPr>
          <w:p w14:paraId="6E7FB6ED" w14:textId="77777777" w:rsidR="008D728A" w:rsidRPr="00A07C79" w:rsidRDefault="008D728A" w:rsidP="005C7A15">
            <w:r w:rsidRPr="00A07C79">
              <w:rPr>
                <w:szCs w:val="28"/>
              </w:rPr>
              <w:t>2008</w:t>
            </w:r>
          </w:p>
        </w:tc>
        <w:tc>
          <w:tcPr>
            <w:tcW w:w="1945" w:type="pct"/>
            <w:tcBorders>
              <w:top w:val="single" w:sz="4" w:space="0" w:color="auto"/>
              <w:left w:val="nil"/>
              <w:bottom w:val="single" w:sz="4" w:space="0" w:color="auto"/>
              <w:right w:val="single" w:sz="4" w:space="0" w:color="auto"/>
            </w:tcBorders>
            <w:shd w:val="clear" w:color="auto" w:fill="auto"/>
            <w:vAlign w:val="bottom"/>
          </w:tcPr>
          <w:p w14:paraId="34998514" w14:textId="77777777" w:rsidR="008D728A" w:rsidRPr="00F368D3" w:rsidRDefault="008D728A" w:rsidP="005C7A15">
            <w:r w:rsidRPr="00F368D3">
              <w:t>275.64</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00932829" w14:textId="77777777" w:rsidR="008D728A" w:rsidRPr="00F368D3" w:rsidRDefault="008D728A" w:rsidP="005C7A15">
            <w:r w:rsidRPr="00F368D3">
              <w:t>48.76</w:t>
            </w:r>
          </w:p>
        </w:tc>
      </w:tr>
      <w:tr w:rsidR="008D728A" w:rsidRPr="00A07C79" w14:paraId="36B576C3" w14:textId="77777777" w:rsidTr="005C7A15">
        <w:trPr>
          <w:trHeight w:val="20"/>
        </w:trPr>
        <w:tc>
          <w:tcPr>
            <w:tcW w:w="1656" w:type="pct"/>
            <w:shd w:val="clear" w:color="auto" w:fill="auto"/>
            <w:vAlign w:val="bottom"/>
          </w:tcPr>
          <w:p w14:paraId="2D74C9EB" w14:textId="77777777" w:rsidR="008D728A" w:rsidRPr="00A07C79" w:rsidRDefault="008D728A" w:rsidP="005C7A15">
            <w:r w:rsidRPr="00A07C79">
              <w:rPr>
                <w:szCs w:val="28"/>
              </w:rPr>
              <w:t>2011</w:t>
            </w:r>
          </w:p>
        </w:tc>
        <w:tc>
          <w:tcPr>
            <w:tcW w:w="1945" w:type="pct"/>
            <w:tcBorders>
              <w:top w:val="single" w:sz="4" w:space="0" w:color="auto"/>
              <w:left w:val="nil"/>
              <w:bottom w:val="single" w:sz="4" w:space="0" w:color="auto"/>
              <w:right w:val="single" w:sz="4" w:space="0" w:color="auto"/>
            </w:tcBorders>
            <w:shd w:val="clear" w:color="auto" w:fill="auto"/>
            <w:vAlign w:val="bottom"/>
          </w:tcPr>
          <w:p w14:paraId="74730C5B" w14:textId="77777777" w:rsidR="008D728A" w:rsidRPr="00F368D3" w:rsidRDefault="008D728A" w:rsidP="005C7A15">
            <w:r w:rsidRPr="00F368D3">
              <w:t>107.74</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7CADE84B" w14:textId="77777777" w:rsidR="008D728A" w:rsidRPr="00F368D3" w:rsidRDefault="008D728A" w:rsidP="005C7A15">
            <w:r w:rsidRPr="00F368D3">
              <w:t>20.44</w:t>
            </w:r>
          </w:p>
        </w:tc>
      </w:tr>
      <w:tr w:rsidR="008D728A" w:rsidRPr="00A07C79" w14:paraId="733EF276" w14:textId="77777777" w:rsidTr="005C7A15">
        <w:trPr>
          <w:trHeight w:val="20"/>
        </w:trPr>
        <w:tc>
          <w:tcPr>
            <w:tcW w:w="1656" w:type="pct"/>
            <w:shd w:val="clear" w:color="auto" w:fill="auto"/>
            <w:vAlign w:val="bottom"/>
          </w:tcPr>
          <w:p w14:paraId="6A99F7DF" w14:textId="77777777" w:rsidR="008D728A" w:rsidRPr="00A07C79" w:rsidRDefault="008D728A" w:rsidP="005C7A15">
            <w:r w:rsidRPr="00A07C79">
              <w:rPr>
                <w:szCs w:val="28"/>
              </w:rPr>
              <w:t>2012</w:t>
            </w:r>
          </w:p>
        </w:tc>
        <w:tc>
          <w:tcPr>
            <w:tcW w:w="1945" w:type="pct"/>
            <w:tcBorders>
              <w:top w:val="single" w:sz="4" w:space="0" w:color="auto"/>
              <w:left w:val="nil"/>
              <w:bottom w:val="single" w:sz="4" w:space="0" w:color="auto"/>
              <w:right w:val="single" w:sz="4" w:space="0" w:color="auto"/>
            </w:tcBorders>
            <w:shd w:val="clear" w:color="auto" w:fill="auto"/>
            <w:vAlign w:val="bottom"/>
          </w:tcPr>
          <w:p w14:paraId="2FC70878" w14:textId="77777777" w:rsidR="008D728A" w:rsidRPr="00F368D3" w:rsidRDefault="008D728A" w:rsidP="005C7A15">
            <w:r w:rsidRPr="00F368D3">
              <w:t>50.79</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019CB100" w14:textId="77777777" w:rsidR="008D728A" w:rsidRPr="00F368D3" w:rsidRDefault="008D728A" w:rsidP="005C7A15">
            <w:r w:rsidRPr="00F368D3">
              <w:t>10.16</w:t>
            </w:r>
          </w:p>
        </w:tc>
      </w:tr>
      <w:tr w:rsidR="008D728A" w:rsidRPr="00A07C79" w14:paraId="3959935A" w14:textId="77777777" w:rsidTr="005C7A15">
        <w:trPr>
          <w:trHeight w:val="20"/>
        </w:trPr>
        <w:tc>
          <w:tcPr>
            <w:tcW w:w="1656" w:type="pct"/>
            <w:shd w:val="clear" w:color="auto" w:fill="auto"/>
            <w:vAlign w:val="bottom"/>
          </w:tcPr>
          <w:p w14:paraId="50E8922D" w14:textId="77777777" w:rsidR="008D728A" w:rsidRPr="00A07C79" w:rsidRDefault="008D728A" w:rsidP="005C7A15">
            <w:r w:rsidRPr="00A07C79">
              <w:rPr>
                <w:szCs w:val="28"/>
              </w:rPr>
              <w:t>2013</w:t>
            </w:r>
          </w:p>
        </w:tc>
        <w:tc>
          <w:tcPr>
            <w:tcW w:w="1945" w:type="pct"/>
            <w:tcBorders>
              <w:top w:val="single" w:sz="4" w:space="0" w:color="auto"/>
              <w:left w:val="nil"/>
              <w:bottom w:val="single" w:sz="4" w:space="0" w:color="auto"/>
              <w:right w:val="single" w:sz="4" w:space="0" w:color="auto"/>
            </w:tcBorders>
            <w:shd w:val="clear" w:color="auto" w:fill="auto"/>
            <w:vAlign w:val="bottom"/>
          </w:tcPr>
          <w:p w14:paraId="053CB0BA" w14:textId="77777777" w:rsidR="008D728A" w:rsidRPr="00F368D3" w:rsidRDefault="008D728A" w:rsidP="005C7A15">
            <w:r w:rsidRPr="00F368D3">
              <w:t>512.7</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04548406" w14:textId="77777777" w:rsidR="008D728A" w:rsidRPr="00F368D3" w:rsidRDefault="008D728A" w:rsidP="005C7A15">
            <w:r w:rsidRPr="00F368D3">
              <w:t>118.1</w:t>
            </w:r>
          </w:p>
        </w:tc>
      </w:tr>
      <w:tr w:rsidR="008D728A" w:rsidRPr="00A07C79" w14:paraId="3B2F7CE6" w14:textId="77777777" w:rsidTr="005C7A15">
        <w:trPr>
          <w:trHeight w:val="20"/>
        </w:trPr>
        <w:tc>
          <w:tcPr>
            <w:tcW w:w="1656" w:type="pct"/>
            <w:shd w:val="clear" w:color="auto" w:fill="auto"/>
            <w:vAlign w:val="bottom"/>
          </w:tcPr>
          <w:p w14:paraId="3C76ADE0" w14:textId="77777777" w:rsidR="008D728A" w:rsidRPr="00A07C79" w:rsidRDefault="008D728A" w:rsidP="005C7A15">
            <w:r w:rsidRPr="00A07C79">
              <w:rPr>
                <w:szCs w:val="28"/>
              </w:rPr>
              <w:t>Общий итог</w:t>
            </w:r>
          </w:p>
        </w:tc>
        <w:tc>
          <w:tcPr>
            <w:tcW w:w="1945" w:type="pct"/>
            <w:tcBorders>
              <w:top w:val="single" w:sz="4" w:space="0" w:color="auto"/>
              <w:left w:val="nil"/>
              <w:bottom w:val="single" w:sz="4" w:space="0" w:color="auto"/>
              <w:right w:val="single" w:sz="4" w:space="0" w:color="auto"/>
            </w:tcBorders>
            <w:shd w:val="clear" w:color="auto" w:fill="auto"/>
            <w:vAlign w:val="bottom"/>
          </w:tcPr>
          <w:p w14:paraId="2FF93D79" w14:textId="77777777" w:rsidR="008D728A" w:rsidRPr="00F368D3" w:rsidRDefault="008D728A" w:rsidP="005C7A15">
            <w:r w:rsidRPr="00F368D3">
              <w:t>2616.00</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bottom"/>
          </w:tcPr>
          <w:p w14:paraId="07B80F4C" w14:textId="77777777" w:rsidR="008D728A" w:rsidRPr="00F368D3" w:rsidRDefault="008D728A" w:rsidP="005C7A15">
            <w:r w:rsidRPr="00F368D3">
              <w:t>543.56</w:t>
            </w:r>
          </w:p>
        </w:tc>
      </w:tr>
    </w:tbl>
    <w:p w14:paraId="0B1B6965" w14:textId="77777777" w:rsidR="008D728A" w:rsidRDefault="008D728A" w:rsidP="00B71E79">
      <w:pPr>
        <w:pStyle w:val="a4"/>
      </w:pPr>
    </w:p>
    <w:p w14:paraId="2AD4FB99" w14:textId="27D7566D" w:rsidR="00E1044C" w:rsidRPr="00BD3831" w:rsidRDefault="00E1044C" w:rsidP="00B71E79">
      <w:pPr>
        <w:pStyle w:val="a4"/>
      </w:pPr>
      <w:r w:rsidRPr="00BD3831">
        <w:t xml:space="preserve">1.3.2. Карты (схемы) тепловых сетей в зонах действия </w:t>
      </w:r>
      <w:r w:rsidR="009B4E54">
        <w:t>источника тепловой энергии</w:t>
      </w:r>
      <w:r w:rsidRPr="00BD3831">
        <w:t xml:space="preserve"> в электронной форме и (или) на бумажном носителе</w:t>
      </w:r>
      <w:bookmarkEnd w:id="56"/>
    </w:p>
    <w:p w14:paraId="47C4E7CF" w14:textId="3193B2E8" w:rsidR="003514E1" w:rsidRPr="00BD3831" w:rsidRDefault="001D2CAF" w:rsidP="00B71E79">
      <w:pPr>
        <w:pStyle w:val="a6"/>
      </w:pPr>
      <w:r>
        <w:t>Схемы</w:t>
      </w:r>
      <w:r w:rsidR="003514E1" w:rsidRPr="00BD3831">
        <w:t xml:space="preserve"> тепловых сетей в зонах действия </w:t>
      </w:r>
      <w:r w:rsidR="009B4E54">
        <w:t>источника тепловой энергии</w:t>
      </w:r>
      <w:r w:rsidR="003514E1" w:rsidRPr="00BD3831">
        <w:t xml:space="preserve"> в электронной форме представлены в приложении 1 к Обосновывающим материалам Схемы теплоснабжения.</w:t>
      </w:r>
    </w:p>
    <w:p w14:paraId="67FDD81F" w14:textId="77777777" w:rsidR="00E1044C" w:rsidRPr="00BD3831" w:rsidRDefault="00E1044C" w:rsidP="00B71E79">
      <w:pPr>
        <w:pStyle w:val="a4"/>
      </w:pPr>
      <w:bookmarkStart w:id="57" w:name="_Toc137677269"/>
      <w:r w:rsidRPr="00BD3831">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57"/>
    </w:p>
    <w:p w14:paraId="10591AFF" w14:textId="77777777" w:rsidR="00C44CB4" w:rsidRPr="00BD3831" w:rsidRDefault="00C44CB4" w:rsidP="00B71E79">
      <w:pPr>
        <w:pStyle w:val="a6"/>
      </w:pPr>
      <w:r w:rsidRPr="00BD3831">
        <w:t>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 представлены в Приложении 2 к Обосновывающим материалам Схемы теплоснабжения.</w:t>
      </w:r>
    </w:p>
    <w:p w14:paraId="456D542C" w14:textId="77777777" w:rsidR="00E1044C" w:rsidRPr="00BD3831" w:rsidRDefault="00E1044C" w:rsidP="00B71E79">
      <w:pPr>
        <w:pStyle w:val="a4"/>
      </w:pPr>
      <w:bookmarkStart w:id="58" w:name="_Toc137677270"/>
      <w:r w:rsidRPr="00BD3831">
        <w:t>1.3.4. Описание типов и количества секционирующей и регулирующей арматуры на тепловых сетях</w:t>
      </w:r>
      <w:bookmarkEnd w:id="58"/>
    </w:p>
    <w:p w14:paraId="0E42E3EB" w14:textId="77777777" w:rsidR="00C067B0" w:rsidRPr="00FB1E45" w:rsidRDefault="00C067B0" w:rsidP="00B71E79">
      <w:pPr>
        <w:pStyle w:val="a6"/>
      </w:pPr>
      <w:r w:rsidRPr="00FB1E45">
        <w:t>Запорная арматура в тепловых сетях предусматривается для отключения трубопроводов, ответвлений и перемычек между трубопроводами, секционирования магистральных и распределительных тепловых сетей на время ремонта и промывки тепловых сетей и пр.</w:t>
      </w:r>
    </w:p>
    <w:p w14:paraId="372E703C" w14:textId="4ECBA61E" w:rsidR="00C067B0" w:rsidRPr="00FB1E45" w:rsidRDefault="00C067B0" w:rsidP="00B71E79">
      <w:pPr>
        <w:pStyle w:val="a6"/>
      </w:pPr>
      <w:r w:rsidRPr="00FB1E45">
        <w:t xml:space="preserve">Установка запорной арматуры предусматривается на всех выводах тепловых сетей от </w:t>
      </w:r>
      <w:r w:rsidR="009B4E54">
        <w:t>источника тепловой энергии</w:t>
      </w:r>
      <w:r w:rsidRPr="00FB1E45">
        <w:t xml:space="preserve"> независимо от параметров теплоносителя и диаметров трубопроводов. При этом не допускается дублирования арма</w:t>
      </w:r>
      <w:r w:rsidRPr="00FB1E45">
        <w:lastRenderedPageBreak/>
        <w:t>туры внутри и вне здания. Секционирующие задвижки находятся на трубопроводах тепловых сетей наружной, подземной прокладки и на ответвлениях к потребителям.</w:t>
      </w:r>
    </w:p>
    <w:p w14:paraId="0B947AAD" w14:textId="77777777" w:rsidR="00C067B0" w:rsidRPr="00BD3831" w:rsidRDefault="00C067B0" w:rsidP="00B71E79">
      <w:pPr>
        <w:pStyle w:val="a6"/>
      </w:pPr>
      <w:r w:rsidRPr="00FB1E45">
        <w:t xml:space="preserve">Их количество, соответствует нормативным показателям, исходя из протяженности магистральных тепловых сетей в </w:t>
      </w:r>
      <w:r w:rsidR="00D06762" w:rsidRPr="00FB1E45">
        <w:t>двухтрубном</w:t>
      </w:r>
      <w:r w:rsidRPr="00FB1E45">
        <w:t xml:space="preserve"> исчислении и расстояния между секционирующими задвижками, соответствуют СНиП</w:t>
      </w:r>
      <w:r w:rsidRPr="00FB1E45">
        <w:rPr>
          <w:vertAlign w:val="superscript"/>
        </w:rPr>
        <w:footnoteReference w:id="2"/>
      </w:r>
      <w:r w:rsidRPr="00FB1E45">
        <w:t>.</w:t>
      </w:r>
    </w:p>
    <w:p w14:paraId="5A330042" w14:textId="77777777" w:rsidR="00E1044C" w:rsidRPr="00BD3831" w:rsidRDefault="00E1044C" w:rsidP="00B71E79">
      <w:pPr>
        <w:pStyle w:val="a4"/>
      </w:pPr>
      <w:bookmarkStart w:id="59" w:name="_Toc137677271"/>
      <w:r w:rsidRPr="00BD3831">
        <w:t>1.3.5. Описание типов и строительных особенностей тепловых пунктов, тепловых камер и павильонов</w:t>
      </w:r>
      <w:bookmarkEnd w:id="59"/>
    </w:p>
    <w:p w14:paraId="719DD3C4" w14:textId="71607173" w:rsidR="00ED0FC3" w:rsidRDefault="00ED0FC3" w:rsidP="00B71E79">
      <w:pPr>
        <w:pStyle w:val="a6"/>
      </w:pPr>
      <w:r w:rsidRPr="00ED0FC3">
        <w:t xml:space="preserve">На тепловых сетях </w:t>
      </w:r>
      <w:r w:rsidR="000D3D30">
        <w:t xml:space="preserve">установлено 20 </w:t>
      </w:r>
      <w:r w:rsidRPr="00ED0FC3">
        <w:t>тепловы</w:t>
      </w:r>
      <w:r w:rsidR="000D3D30">
        <w:t>х</w:t>
      </w:r>
      <w:r w:rsidRPr="00ED0FC3">
        <w:t xml:space="preserve"> камер.</w:t>
      </w:r>
    </w:p>
    <w:p w14:paraId="4ED206B4" w14:textId="77777777" w:rsidR="00B57D5B" w:rsidRDefault="00B57D5B" w:rsidP="00B71E79">
      <w:pPr>
        <w:pStyle w:val="a6"/>
      </w:pPr>
      <w:r>
        <w:t>Центральные тепловые пункты не представлены в системах централизованного теплоснабжения.</w:t>
      </w:r>
    </w:p>
    <w:p w14:paraId="6A581502" w14:textId="77777777" w:rsidR="00E1044C" w:rsidRPr="00BD3831" w:rsidRDefault="00E1044C" w:rsidP="00B71E79">
      <w:pPr>
        <w:pStyle w:val="a4"/>
      </w:pPr>
      <w:bookmarkStart w:id="60" w:name="_Toc137677272"/>
      <w:r w:rsidRPr="00BD3831">
        <w:t>1.3.6. Описание графиков регулирования отпуска тепла в тепловые сети с анализом их обоснованности</w:t>
      </w:r>
      <w:bookmarkEnd w:id="60"/>
    </w:p>
    <w:p w14:paraId="502AE3F6" w14:textId="1B9A2BA2" w:rsidR="00187E1B" w:rsidRPr="00FB1E45" w:rsidRDefault="00187E1B" w:rsidP="00B71E79">
      <w:pPr>
        <w:pStyle w:val="a6"/>
      </w:pPr>
      <w:r w:rsidRPr="00FB1E45">
        <w:t xml:space="preserve">Центральное регулирование отпуска тепла от </w:t>
      </w:r>
      <w:r w:rsidR="009B4E54">
        <w:t>котельной</w:t>
      </w:r>
      <w:r w:rsidR="00FB1E45" w:rsidRPr="00FB1E45">
        <w:t xml:space="preserve"> </w:t>
      </w:r>
      <w:r w:rsidRPr="00FB1E45">
        <w:t xml:space="preserve">осуществляется по температурному графику качественного регулирования отпуска тепловой энергии </w:t>
      </w:r>
      <w:r w:rsidR="000D3D30">
        <w:t>90</w:t>
      </w:r>
      <w:r w:rsidR="00C04A23">
        <w:t>/</w:t>
      </w:r>
      <w:r w:rsidR="000D3D30">
        <w:t>70</w:t>
      </w:r>
      <w:r w:rsidRPr="00FB1E45">
        <w:rPr>
          <w:vertAlign w:val="superscript"/>
        </w:rPr>
        <w:t>о</w:t>
      </w:r>
      <w:r w:rsidRPr="00FB1E45">
        <w:t>С</w:t>
      </w:r>
      <w:r w:rsidR="00FB1E45" w:rsidRPr="00FB1E45">
        <w:t>.</w:t>
      </w:r>
    </w:p>
    <w:p w14:paraId="18784656" w14:textId="0B37B19C" w:rsidR="00C067B0" w:rsidRPr="00FB1E45" w:rsidRDefault="00C067B0" w:rsidP="00B71E79">
      <w:pPr>
        <w:pStyle w:val="a6"/>
      </w:pPr>
      <w:r w:rsidRPr="00FB1E45">
        <w:t>Отклонения от заданного теплового режима за головными задвижками котельной, при условии работы в расчетных гидравлических и тепловых режимах</w:t>
      </w:r>
      <w:r w:rsidRPr="00FB1E45">
        <w:rPr>
          <w:vertAlign w:val="superscript"/>
        </w:rPr>
        <w:footnoteReference w:id="3"/>
      </w:r>
      <w:r w:rsidRPr="00FB1E45">
        <w:t>:</w:t>
      </w:r>
    </w:p>
    <w:p w14:paraId="592F0F48" w14:textId="77777777" w:rsidR="00C067B0" w:rsidRPr="00FB1E45" w:rsidRDefault="00C067B0"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B1E45">
        <w:rPr>
          <w:rFonts w:eastAsia="Calibri"/>
          <w:szCs w:val="28"/>
        </w:rPr>
        <w:t>температура воды, поступающей в тепловую сеть - ±3%;</w:t>
      </w:r>
    </w:p>
    <w:p w14:paraId="7D6A2647" w14:textId="77777777" w:rsidR="00C067B0" w:rsidRPr="00FB1E45" w:rsidRDefault="00C067B0"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B1E45">
        <w:rPr>
          <w:rFonts w:eastAsia="Calibri"/>
          <w:szCs w:val="28"/>
        </w:rPr>
        <w:t>по давлению в подающих трубопроводах - ±5%;</w:t>
      </w:r>
    </w:p>
    <w:p w14:paraId="6C4B6BEC" w14:textId="77777777" w:rsidR="00C067B0" w:rsidRPr="00FB1E45" w:rsidRDefault="00C067B0"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B1E45">
        <w:rPr>
          <w:rFonts w:eastAsia="Calibri"/>
          <w:szCs w:val="28"/>
        </w:rPr>
        <w:t>по давлению в обратных трубопроводах - ±0,2 кгс/</w:t>
      </w:r>
      <w:r w:rsidR="0095242E">
        <w:rPr>
          <w:rFonts w:eastAsia="Calibri"/>
          <w:szCs w:val="28"/>
        </w:rPr>
        <w:t>кв. см.</w:t>
      </w:r>
      <w:r w:rsidRPr="00FB1E45">
        <w:rPr>
          <w:rFonts w:eastAsia="Calibri"/>
          <w:szCs w:val="28"/>
        </w:rPr>
        <w:t>;</w:t>
      </w:r>
    </w:p>
    <w:p w14:paraId="24783FF0" w14:textId="77777777" w:rsidR="00C067B0" w:rsidRPr="00FB1E45" w:rsidRDefault="00C067B0"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B1E45">
        <w:rPr>
          <w:rFonts w:eastAsia="Calibri"/>
          <w:szCs w:val="28"/>
        </w:rPr>
        <w:t xml:space="preserve">среднесуточная температура сетевой воды в обратных трубопроводах не может превышать заданную графиком более чем на 5%. </w:t>
      </w:r>
    </w:p>
    <w:p w14:paraId="34398FC3" w14:textId="72A558FA" w:rsidR="00C067B0" w:rsidRPr="00BD3831" w:rsidRDefault="00C067B0" w:rsidP="00B71E79">
      <w:pPr>
        <w:pStyle w:val="a6"/>
      </w:pPr>
      <w:r w:rsidRPr="00FB1E45">
        <w:t>Температура теплоносителя задается по температурному графику, в зависимости от температуры наружного воздуха.</w:t>
      </w:r>
    </w:p>
    <w:p w14:paraId="1F4D00D0" w14:textId="77777777" w:rsidR="00E1044C" w:rsidRPr="00DA426E" w:rsidRDefault="00E1044C" w:rsidP="00B71E79">
      <w:pPr>
        <w:pStyle w:val="a4"/>
      </w:pPr>
      <w:bookmarkStart w:id="61" w:name="_Toc137677273"/>
      <w:r w:rsidRPr="00BD3831">
        <w:t xml:space="preserve">1.3.7. Фактические температурные режимы отпуска тепла в тепловые сети и их соответствие утвержденным графикам регулирования отпуска тепла в </w:t>
      </w:r>
      <w:r w:rsidRPr="00DA426E">
        <w:t>тепловые сети</w:t>
      </w:r>
      <w:bookmarkEnd w:id="61"/>
    </w:p>
    <w:p w14:paraId="6824DE49" w14:textId="77777777" w:rsidR="00C067B0" w:rsidRPr="00DA426E" w:rsidRDefault="00C067B0" w:rsidP="00B71E79">
      <w:pPr>
        <w:pStyle w:val="a6"/>
      </w:pPr>
      <w:r w:rsidRPr="00DA426E">
        <w:t>По данным теплоснабжающ</w:t>
      </w:r>
      <w:r w:rsidR="00FD33ED">
        <w:t>ей</w:t>
      </w:r>
      <w:r w:rsidRPr="00DA426E">
        <w:t xml:space="preserve"> организаци</w:t>
      </w:r>
      <w:r w:rsidR="00FD33ED">
        <w:t>и</w:t>
      </w:r>
      <w:r w:rsidRPr="00DA426E">
        <w:t xml:space="preserve"> фактические температуры теплоносителя соответствуют утвержденному температурному графику.</w:t>
      </w:r>
    </w:p>
    <w:p w14:paraId="69709599" w14:textId="77777777" w:rsidR="00E1044C" w:rsidRPr="00DA426E" w:rsidRDefault="00E1044C" w:rsidP="00B71E79">
      <w:pPr>
        <w:pStyle w:val="a4"/>
      </w:pPr>
      <w:bookmarkStart w:id="62" w:name="_Toc137677274"/>
      <w:r w:rsidRPr="00DA426E">
        <w:t>1.3.8. Гидравлические режимы и пьезометрические графики тепловых сетей</w:t>
      </w:r>
      <w:bookmarkEnd w:id="62"/>
    </w:p>
    <w:p w14:paraId="1F27EAD2" w14:textId="77777777" w:rsidR="00C067B0" w:rsidRDefault="00C067B0" w:rsidP="00B71E79">
      <w:pPr>
        <w:pStyle w:val="a6"/>
      </w:pPr>
      <w:r w:rsidRPr="00DA426E">
        <w:t xml:space="preserve">Гидравлический </w:t>
      </w:r>
      <w:r w:rsidR="000A2E03">
        <w:t>режимы представлены в таблице 1.3.8.1.</w:t>
      </w:r>
    </w:p>
    <w:p w14:paraId="596844C4" w14:textId="45752736" w:rsidR="000A2E03" w:rsidRDefault="000A2E03" w:rsidP="000A2E03">
      <w:pPr>
        <w:pStyle w:val="a8"/>
      </w:pPr>
      <w:r>
        <w:t xml:space="preserve">Таблица 1.3.8.1. </w:t>
      </w:r>
      <w:r w:rsidRPr="000A2E03">
        <w:t>Гидравлические режимы</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5"/>
        <w:gridCol w:w="1438"/>
        <w:gridCol w:w="1495"/>
      </w:tblGrid>
      <w:tr w:rsidR="00631C71" w:rsidRPr="000A2E03" w14:paraId="1CE52FE2" w14:textId="77777777" w:rsidTr="00631C71">
        <w:trPr>
          <w:trHeight w:val="20"/>
        </w:trPr>
        <w:tc>
          <w:tcPr>
            <w:tcW w:w="3464" w:type="pct"/>
            <w:shd w:val="clear" w:color="000000" w:fill="FFFFFF"/>
          </w:tcPr>
          <w:p w14:paraId="1023022D" w14:textId="77777777" w:rsidR="00631C71" w:rsidRPr="000A2E03" w:rsidRDefault="00631C71" w:rsidP="000A2E03">
            <w:pPr>
              <w:rPr>
                <w:color w:val="000000"/>
                <w:szCs w:val="28"/>
              </w:rPr>
            </w:pPr>
            <w:r w:rsidRPr="000A2E03">
              <w:rPr>
                <w:color w:val="000000"/>
                <w:szCs w:val="28"/>
              </w:rPr>
              <w:t>Наименование показателя</w:t>
            </w:r>
          </w:p>
        </w:tc>
        <w:tc>
          <w:tcPr>
            <w:tcW w:w="753" w:type="pct"/>
            <w:shd w:val="clear" w:color="000000" w:fill="FFFFFF"/>
            <w:vAlign w:val="center"/>
          </w:tcPr>
          <w:p w14:paraId="2A172C33" w14:textId="77777777" w:rsidR="00631C71" w:rsidRPr="000A2E03" w:rsidRDefault="00631C71" w:rsidP="000A2E03">
            <w:pPr>
              <w:jc w:val="center"/>
              <w:rPr>
                <w:color w:val="000000"/>
                <w:szCs w:val="28"/>
              </w:rPr>
            </w:pPr>
            <w:r w:rsidRPr="000A2E03">
              <w:rPr>
                <w:color w:val="000000"/>
                <w:szCs w:val="28"/>
              </w:rPr>
              <w:t>Ед. измерения</w:t>
            </w:r>
          </w:p>
        </w:tc>
        <w:tc>
          <w:tcPr>
            <w:tcW w:w="783" w:type="pct"/>
            <w:shd w:val="clear" w:color="000000" w:fill="FFFFFF"/>
          </w:tcPr>
          <w:p w14:paraId="56076EAD" w14:textId="06DF7631" w:rsidR="00631C71" w:rsidRPr="000A2E03" w:rsidRDefault="00631C71" w:rsidP="000A2E03">
            <w:pPr>
              <w:rPr>
                <w:color w:val="000000"/>
                <w:szCs w:val="28"/>
              </w:rPr>
            </w:pPr>
            <w:r>
              <w:rPr>
                <w:rFonts w:eastAsiaTheme="minorHAnsi"/>
                <w:color w:val="000000"/>
                <w:szCs w:val="28"/>
                <w:lang w:eastAsia="en-US"/>
              </w:rPr>
              <w:t>Котельная, ул. Лесная, 24</w:t>
            </w:r>
          </w:p>
        </w:tc>
      </w:tr>
      <w:tr w:rsidR="00631C71" w:rsidRPr="000A2E03" w14:paraId="381B0A91" w14:textId="77777777" w:rsidTr="00631C71">
        <w:trPr>
          <w:trHeight w:val="20"/>
        </w:trPr>
        <w:tc>
          <w:tcPr>
            <w:tcW w:w="3464" w:type="pct"/>
            <w:shd w:val="clear" w:color="000000" w:fill="FFFFFF"/>
          </w:tcPr>
          <w:p w14:paraId="1F6AA9C0" w14:textId="77777777" w:rsidR="00631C71" w:rsidRPr="000A2E03" w:rsidRDefault="00631C71" w:rsidP="000A2E03">
            <w:pPr>
              <w:rPr>
                <w:color w:val="000000"/>
                <w:szCs w:val="28"/>
              </w:rPr>
            </w:pPr>
            <w:r w:rsidRPr="000A2E03">
              <w:rPr>
                <w:color w:val="000000"/>
                <w:szCs w:val="28"/>
              </w:rPr>
              <w:t>Давление в подающем трубопроводе</w:t>
            </w:r>
          </w:p>
        </w:tc>
        <w:tc>
          <w:tcPr>
            <w:tcW w:w="753" w:type="pct"/>
            <w:shd w:val="clear" w:color="000000" w:fill="FFFFFF"/>
            <w:vAlign w:val="center"/>
          </w:tcPr>
          <w:p w14:paraId="59FEEA83" w14:textId="0D47B9BE" w:rsidR="00631C71" w:rsidRPr="000A2E03" w:rsidRDefault="00631C71" w:rsidP="000A2E03">
            <w:pPr>
              <w:jc w:val="center"/>
              <w:rPr>
                <w:color w:val="000000"/>
                <w:szCs w:val="28"/>
              </w:rPr>
            </w:pPr>
            <w:r>
              <w:rPr>
                <w:color w:val="000000"/>
                <w:szCs w:val="28"/>
              </w:rPr>
              <w:t>м</w:t>
            </w:r>
          </w:p>
        </w:tc>
        <w:tc>
          <w:tcPr>
            <w:tcW w:w="783" w:type="pct"/>
            <w:shd w:val="clear" w:color="000000" w:fill="FFFFFF"/>
            <w:vAlign w:val="bottom"/>
          </w:tcPr>
          <w:p w14:paraId="23779389" w14:textId="193B4A78" w:rsidR="00631C71" w:rsidRPr="000A2E03" w:rsidRDefault="00631C71" w:rsidP="00FD33ED">
            <w:pPr>
              <w:rPr>
                <w:color w:val="000000"/>
                <w:szCs w:val="28"/>
              </w:rPr>
            </w:pPr>
            <w:r>
              <w:rPr>
                <w:color w:val="000000"/>
                <w:szCs w:val="28"/>
              </w:rPr>
              <w:t>30.00</w:t>
            </w:r>
          </w:p>
        </w:tc>
      </w:tr>
      <w:tr w:rsidR="00631C71" w:rsidRPr="000A2E03" w14:paraId="57AC71EF" w14:textId="77777777" w:rsidTr="00631C71">
        <w:trPr>
          <w:trHeight w:val="20"/>
        </w:trPr>
        <w:tc>
          <w:tcPr>
            <w:tcW w:w="3464" w:type="pct"/>
            <w:shd w:val="clear" w:color="000000" w:fill="FFFFFF"/>
          </w:tcPr>
          <w:p w14:paraId="0071255C" w14:textId="77777777" w:rsidR="00631C71" w:rsidRPr="000A2E03" w:rsidRDefault="00631C71" w:rsidP="000A2E03">
            <w:pPr>
              <w:rPr>
                <w:color w:val="000000"/>
                <w:szCs w:val="28"/>
              </w:rPr>
            </w:pPr>
            <w:r w:rsidRPr="000A2E03">
              <w:rPr>
                <w:color w:val="000000"/>
                <w:szCs w:val="28"/>
              </w:rPr>
              <w:t>Давление в обратном трубопроводе</w:t>
            </w:r>
          </w:p>
        </w:tc>
        <w:tc>
          <w:tcPr>
            <w:tcW w:w="753" w:type="pct"/>
            <w:shd w:val="clear" w:color="000000" w:fill="FFFFFF"/>
            <w:vAlign w:val="center"/>
          </w:tcPr>
          <w:p w14:paraId="0FB2F53E" w14:textId="7C65A9F9" w:rsidR="00631C71" w:rsidRPr="000A2E03" w:rsidRDefault="00631C71" w:rsidP="000A2E03">
            <w:pPr>
              <w:jc w:val="center"/>
              <w:rPr>
                <w:color w:val="000000"/>
                <w:szCs w:val="28"/>
              </w:rPr>
            </w:pPr>
            <w:r>
              <w:rPr>
                <w:color w:val="000000"/>
                <w:szCs w:val="28"/>
              </w:rPr>
              <w:t>м</w:t>
            </w:r>
          </w:p>
        </w:tc>
        <w:tc>
          <w:tcPr>
            <w:tcW w:w="783" w:type="pct"/>
            <w:shd w:val="clear" w:color="000000" w:fill="FFFFFF"/>
            <w:vAlign w:val="bottom"/>
          </w:tcPr>
          <w:p w14:paraId="5F77158D" w14:textId="199EBF12" w:rsidR="00631C71" w:rsidRPr="000A2E03" w:rsidRDefault="00631C71" w:rsidP="00FD33ED">
            <w:pPr>
              <w:rPr>
                <w:color w:val="000000"/>
                <w:szCs w:val="28"/>
              </w:rPr>
            </w:pPr>
            <w:r>
              <w:rPr>
                <w:color w:val="000000"/>
                <w:szCs w:val="28"/>
              </w:rPr>
              <w:t>10.00</w:t>
            </w:r>
          </w:p>
        </w:tc>
      </w:tr>
    </w:tbl>
    <w:p w14:paraId="0D9BC395" w14:textId="77777777" w:rsidR="000A2E03" w:rsidRPr="00DA426E" w:rsidRDefault="000A2E03" w:rsidP="000A2E03">
      <w:pPr>
        <w:pStyle w:val="a6"/>
      </w:pPr>
    </w:p>
    <w:p w14:paraId="2BAAD1DE" w14:textId="77777777" w:rsidR="00E1044C" w:rsidRPr="00DA426E" w:rsidRDefault="00E1044C" w:rsidP="00B71E79">
      <w:pPr>
        <w:pStyle w:val="a4"/>
      </w:pPr>
      <w:bookmarkStart w:id="63" w:name="_Toc137677275"/>
      <w:r w:rsidRPr="00DA426E">
        <w:t>1.3.9. Статистика отказов тепловых сетей (аварийных ситуаций) за последние 5 лет</w:t>
      </w:r>
      <w:bookmarkEnd w:id="63"/>
    </w:p>
    <w:p w14:paraId="534207F7" w14:textId="12612571" w:rsidR="009839C4" w:rsidRPr="00BD3831" w:rsidRDefault="0038722B" w:rsidP="00B71E79">
      <w:pPr>
        <w:pStyle w:val="a6"/>
      </w:pPr>
      <w:r>
        <w:t>Статистика о</w:t>
      </w:r>
      <w:r w:rsidR="009839C4" w:rsidRPr="00DA426E">
        <w:t>тказ</w:t>
      </w:r>
      <w:r>
        <w:t>ов</w:t>
      </w:r>
      <w:r w:rsidR="009839C4" w:rsidRPr="00DA426E">
        <w:t xml:space="preserve"> тепловых сетей (аварийных ситуаций) за последние 5 лет </w:t>
      </w:r>
      <w:r w:rsidR="00631C71">
        <w:t>отсутствует</w:t>
      </w:r>
      <w:r w:rsidR="007B16CB">
        <w:t>.</w:t>
      </w:r>
    </w:p>
    <w:p w14:paraId="2738722A" w14:textId="77777777" w:rsidR="00E1044C" w:rsidRPr="00BD3831" w:rsidRDefault="00E1044C" w:rsidP="00B71E79">
      <w:pPr>
        <w:pStyle w:val="a4"/>
      </w:pPr>
      <w:bookmarkStart w:id="64" w:name="_Toc137677276"/>
      <w:r w:rsidRPr="00BD3831">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64"/>
    </w:p>
    <w:p w14:paraId="3B806A28" w14:textId="7F5D4EB6" w:rsidR="005D6A90" w:rsidRDefault="005D6A90" w:rsidP="00B71E79">
      <w:pPr>
        <w:pStyle w:val="a6"/>
      </w:pPr>
      <w:r>
        <w:t xml:space="preserve">Статистика восстановлений (аварийно-восстановительных ремонтов) тепловых сетей и среднего времени, затраченного на восстановление работоспособности тепловых сетей, за последние 5 лет </w:t>
      </w:r>
      <w:r w:rsidR="00631C71">
        <w:t>отсутствует</w:t>
      </w:r>
      <w:r>
        <w:t>.</w:t>
      </w:r>
    </w:p>
    <w:p w14:paraId="48756383" w14:textId="77777777" w:rsidR="00E1044C" w:rsidRPr="00BD3831" w:rsidRDefault="00E1044C" w:rsidP="00B71E79">
      <w:pPr>
        <w:pStyle w:val="a4"/>
      </w:pPr>
      <w:bookmarkStart w:id="65" w:name="_Toc137677277"/>
      <w:r w:rsidRPr="00BD3831">
        <w:t>1.3.11. Описание процедур диагностики состояния тепловых сетей и планирования капитальных (текущих) ремонтов</w:t>
      </w:r>
      <w:bookmarkEnd w:id="65"/>
    </w:p>
    <w:p w14:paraId="5A777068" w14:textId="77777777" w:rsidR="00C771AA" w:rsidRPr="00BD3831" w:rsidRDefault="00C771AA" w:rsidP="00B71E79">
      <w:pPr>
        <w:pStyle w:val="a6"/>
      </w:pPr>
      <w:r w:rsidRPr="00BD3831">
        <w:t>Система диагностики тепловых сетей предназначена для формирования пакета данных о состоянии тепломагистралей котельной.</w:t>
      </w:r>
    </w:p>
    <w:p w14:paraId="33201B20" w14:textId="77777777" w:rsidR="00C771AA" w:rsidRPr="00BD3831" w:rsidRDefault="00C771AA" w:rsidP="00B71E79">
      <w:pPr>
        <w:pStyle w:val="a6"/>
      </w:pPr>
      <w:r w:rsidRPr="00BD3831">
        <w:t>В условиях ограниченного финансирования целесообразно планировать и производить ремонты тепловых сетей исходя из их реального состояния, а не в зависимости от срока службы. При этом предпочтение имеют неразрушающие методы диагностики.</w:t>
      </w:r>
    </w:p>
    <w:p w14:paraId="71BD7031" w14:textId="77777777" w:rsidR="00C771AA" w:rsidRPr="00BD3831" w:rsidRDefault="00C771AA" w:rsidP="00B71E79">
      <w:pPr>
        <w:pStyle w:val="a6"/>
      </w:pPr>
      <w:r w:rsidRPr="00BD3831">
        <w:t>Опре</w:t>
      </w:r>
      <w:r w:rsidR="00211D84" w:rsidRPr="00BD3831">
        <w:t>сс</w:t>
      </w:r>
      <w:r w:rsidRPr="00BD3831">
        <w:t>о</w:t>
      </w:r>
      <w:r w:rsidR="00211D84" w:rsidRPr="00BD3831">
        <w:t>вочные испытания</w:t>
      </w:r>
      <w:r w:rsidRPr="00BD3831">
        <w:t xml:space="preserve"> на прочность повышенным давлением</w:t>
      </w:r>
    </w:p>
    <w:p w14:paraId="0B85F247" w14:textId="77777777" w:rsidR="00C771AA" w:rsidRPr="00BD3831" w:rsidRDefault="00C771AA" w:rsidP="00B71E79">
      <w:pPr>
        <w:pStyle w:val="a6"/>
      </w:pPr>
      <w:r w:rsidRPr="00BD3831">
        <w:t>Метод применяется и был разработан с целью выявления ослабленных мест трубопровода в ремонтный период и исключения появления повреждений в отопительный период. Он имел долгий период освоения и внедрения, но в настоящее время показывает низкую эффективность 20 – 40%.</w:t>
      </w:r>
    </w:p>
    <w:p w14:paraId="2CAC459E" w14:textId="77777777" w:rsidR="00C771AA" w:rsidRPr="00BD3831" w:rsidRDefault="00C771AA" w:rsidP="00B71E79">
      <w:pPr>
        <w:pStyle w:val="a6"/>
      </w:pPr>
      <w:r w:rsidRPr="00BD3831">
        <w:t>То есть только 20% повреждений выявляется в ремонтный период и 80% уходит на период отопления. Метод применяется в комплексе оперативной системы сбора и анализа данных о состоянии теплопроводов.</w:t>
      </w:r>
    </w:p>
    <w:p w14:paraId="67F77E3C" w14:textId="77777777" w:rsidR="00C771AA" w:rsidRPr="00BD3831" w:rsidRDefault="00C771AA" w:rsidP="00B71E79">
      <w:pPr>
        <w:pStyle w:val="a6"/>
      </w:pPr>
      <w:r w:rsidRPr="00BD3831">
        <w:t>Организация и планирование ремонта теплотехнического оборудования.</w:t>
      </w:r>
    </w:p>
    <w:p w14:paraId="1CB2BAB6" w14:textId="77777777" w:rsidR="00C771AA" w:rsidRPr="00BD3831" w:rsidRDefault="00C771AA" w:rsidP="00B71E79">
      <w:pPr>
        <w:pStyle w:val="a6"/>
      </w:pPr>
      <w:r w:rsidRPr="00BD3831">
        <w:t>Постоянная работоспособность всякого оборудования поддерживается его правильной эксплуатацией и своевременным ремонтом. Надежная и безопасная эксплуатация теплоэнергетического оборудования в пределах установленных параметров работы может быть обеспечена только при строгом выполнении определенных запланированных во времени мероприятий по надзору и уходу за оборудованием, включая проведение необходимых ремонтов.</w:t>
      </w:r>
    </w:p>
    <w:p w14:paraId="0FB195B6" w14:textId="77777777" w:rsidR="00C771AA" w:rsidRPr="00BD3831" w:rsidRDefault="00C771AA" w:rsidP="00B71E79">
      <w:pPr>
        <w:pStyle w:val="a6"/>
      </w:pPr>
      <w:r w:rsidRPr="00BD3831">
        <w:t>Совокупность организационно - технических мероприятий в теплоэнергетической промышленности представляет собой единую систему, именуемой системой ППР, или системой технического обслуживания и ремонта оборудования.</w:t>
      </w:r>
    </w:p>
    <w:p w14:paraId="2AC9266F" w14:textId="77777777" w:rsidR="00C771AA" w:rsidRPr="00BD3831" w:rsidRDefault="00C771AA" w:rsidP="00B71E79">
      <w:pPr>
        <w:pStyle w:val="a6"/>
      </w:pPr>
      <w:r w:rsidRPr="00BD3831">
        <w:t>Важной составной частью системы ППР или системы технического обслуживания и ремонта являются организация и проведение ремонтов оборудования, на которых сосредотачивается основная часть трудовых и материальных затрат.</w:t>
      </w:r>
    </w:p>
    <w:p w14:paraId="01D43676" w14:textId="77777777" w:rsidR="00C771AA" w:rsidRPr="00BD3831" w:rsidRDefault="00C771AA" w:rsidP="00B71E79">
      <w:pPr>
        <w:pStyle w:val="a6"/>
      </w:pPr>
      <w:r w:rsidRPr="00BD3831">
        <w:t>Назначение ремонтов – поддерживать высокие эксплуатационные и технико</w:t>
      </w:r>
      <w:r w:rsidR="00211D84" w:rsidRPr="00BD3831">
        <w:t>-</w:t>
      </w:r>
      <w:r w:rsidRPr="00BD3831">
        <w:t xml:space="preserve">экономические показатели оборудования. С этой целью ремонт включает комплекс работ, направленных на предотвращение или остановку износа, а </w:t>
      </w:r>
      <w:r w:rsidRPr="00BD3831">
        <w:lastRenderedPageBreak/>
        <w:t>также на полное или частичное восстановление размеров, форм и физико-механических свойств материалов или отдельных деталей и узлов, так и всего оборудования.</w:t>
      </w:r>
    </w:p>
    <w:p w14:paraId="453A00F1" w14:textId="77777777" w:rsidR="00C771AA" w:rsidRPr="00BD3831" w:rsidRDefault="00C771AA" w:rsidP="00B71E79">
      <w:pPr>
        <w:pStyle w:val="a6"/>
      </w:pPr>
      <w:r w:rsidRPr="00BD3831">
        <w:t>Используя накопленный опыт по эксплуатации и ремонту оборудования, рекомендации заводов-изготовителей оборудования, чтобы добиться значительного снижения трудоемкости при выполнении ремонтных работ, снижения расхода материалов без снижения срока службы и надежности эксплуатационного оборудования на предприятии устанавливаются следующие виды обслуживания и ремонта:</w:t>
      </w:r>
    </w:p>
    <w:p w14:paraId="5D43009B"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плановое техническое обслуживание (как правило, полугодовое);</w:t>
      </w:r>
    </w:p>
    <w:p w14:paraId="6E7B3018"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плановое техническое обслуживание (как правило, годовое);</w:t>
      </w:r>
    </w:p>
    <w:p w14:paraId="06F0F73E"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t>капитальный</w:t>
      </w:r>
      <w:r w:rsidRPr="00BD3831">
        <w:t xml:space="preserve"> ремонт.</w:t>
      </w:r>
    </w:p>
    <w:p w14:paraId="6549B600" w14:textId="77777777" w:rsidR="00C771AA" w:rsidRPr="00BD3831" w:rsidRDefault="00C771AA" w:rsidP="00B71E79">
      <w:pPr>
        <w:pStyle w:val="a6"/>
      </w:pPr>
      <w:r w:rsidRPr="00BD3831">
        <w:t>Графики ППР (годовые) составляются начальниками структурных подразделений накануне отопительного периода, проверяются и корректируются производственно-техническим отделом и утверждаются главным инженером предприятия.</w:t>
      </w:r>
    </w:p>
    <w:p w14:paraId="57D80BD8" w14:textId="77777777" w:rsidR="00C771AA" w:rsidRPr="00BD3831" w:rsidRDefault="00C771AA" w:rsidP="00B71E79">
      <w:pPr>
        <w:pStyle w:val="a6"/>
      </w:pPr>
      <w:r w:rsidRPr="00BD3831">
        <w:t>Затем на основании годовых графиков составляются месячные планы работ, которые включают в себя организационно-технические мероприятия, мероприятия по охране труда и техники безопасности, а также месячные графики ППР и капитального ремонта.</w:t>
      </w:r>
    </w:p>
    <w:p w14:paraId="164B4240" w14:textId="77777777" w:rsidR="00E1044C" w:rsidRPr="00BD3831" w:rsidRDefault="00E1044C" w:rsidP="00B71E79">
      <w:pPr>
        <w:pStyle w:val="a4"/>
      </w:pPr>
      <w:bookmarkStart w:id="66" w:name="_Toc137677278"/>
      <w:r w:rsidRPr="00BD3831">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66"/>
    </w:p>
    <w:p w14:paraId="6039507D" w14:textId="77777777" w:rsidR="00C771AA" w:rsidRPr="00BD3831" w:rsidRDefault="00C771AA" w:rsidP="00B71E79">
      <w:pPr>
        <w:pStyle w:val="a6"/>
      </w:pPr>
      <w:r w:rsidRPr="00BD3831">
        <w:t>Тепловые сети, находящиеся в эксплуатации, должны подвергаться следующим испытаниям</w:t>
      </w:r>
      <w:r w:rsidRPr="00BD3831">
        <w:rPr>
          <w:vertAlign w:val="superscript"/>
        </w:rPr>
        <w:footnoteReference w:id="4"/>
      </w:r>
      <w:r w:rsidRPr="00BD3831">
        <w:t>:</w:t>
      </w:r>
    </w:p>
    <w:p w14:paraId="11D1B0F1"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гидравлическим испытаниям с целью проверки прочности и плотности трубопроводов, их элементов и арматуры;</w:t>
      </w:r>
    </w:p>
    <w:p w14:paraId="347DC5BF"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испытаниям на максимальную температуру теплоносителя (температурным</w:t>
      </w:r>
      <w:r w:rsidR="00204083">
        <w:rPr>
          <w:rFonts w:eastAsia="Calibri"/>
          <w:szCs w:val="28"/>
        </w:rPr>
        <w:t>;</w:t>
      </w:r>
    </w:p>
    <w:p w14:paraId="58181311"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испытаниям) для выявления дефектов трубопроводов и оборудования тепловой сети,</w:t>
      </w:r>
    </w:p>
    <w:p w14:paraId="2EA0557C"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контроля за их состоянием, проверки компенсирующей способности тепловой сети;</w:t>
      </w:r>
    </w:p>
    <w:p w14:paraId="57FC3583"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испытаниям на тепловые потери для определения фактических тепловых потерь теплопроводами в зависимости от типа строительно-изоляционных конструкций, срока службы, состояния и условий эксплуатации;</w:t>
      </w:r>
    </w:p>
    <w:p w14:paraId="019DB6AA"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испытаниям на гидравлические потери для получения гидравлических характеристик трубопроводов;</w:t>
      </w:r>
    </w:p>
    <w:p w14:paraId="1A754398"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lastRenderedPageBreak/>
        <w:t>испытаниям на потенциалы блуждающих токов (электрическим измерениям для определения коррозионной</w:t>
      </w:r>
      <w:r w:rsidRPr="00BD3831">
        <w:t xml:space="preserve"> агрессивности грунтов и опасного действия блуждающих токов на трубопроводы подземных тепловых сетей).</w:t>
      </w:r>
    </w:p>
    <w:p w14:paraId="1FAEDBAA" w14:textId="77777777" w:rsidR="00C771AA" w:rsidRPr="00BD3831" w:rsidRDefault="00C771AA" w:rsidP="00B71E79">
      <w:pPr>
        <w:pStyle w:val="a6"/>
      </w:pPr>
      <w:r w:rsidRPr="00BD3831">
        <w:t>Все виды испытаний провод</w:t>
      </w:r>
      <w:r w:rsidR="00B57D5B">
        <w:t>я</w:t>
      </w:r>
      <w:r w:rsidRPr="00BD3831">
        <w:t>тся раздельно.</w:t>
      </w:r>
    </w:p>
    <w:p w14:paraId="122DC5A4" w14:textId="77777777" w:rsidR="00C771AA" w:rsidRPr="00BD3831" w:rsidRDefault="00C771AA" w:rsidP="00B71E79">
      <w:pPr>
        <w:pStyle w:val="a6"/>
      </w:pPr>
      <w:r w:rsidRPr="00BD3831">
        <w:t xml:space="preserve">На каждый вид испытаний </w:t>
      </w:r>
      <w:r w:rsidR="00B57D5B">
        <w:t>составляется</w:t>
      </w:r>
      <w:r w:rsidRPr="00BD3831">
        <w:t xml:space="preserve"> рабочая программа, которая утверждается главным инженером.</w:t>
      </w:r>
    </w:p>
    <w:p w14:paraId="0103DB3E" w14:textId="77777777" w:rsidR="00C771AA" w:rsidRPr="00BD3831" w:rsidRDefault="00C771AA" w:rsidP="00B71E79">
      <w:pPr>
        <w:pStyle w:val="a6"/>
      </w:pPr>
      <w:r w:rsidRPr="00BD3831">
        <w:t xml:space="preserve">За два дня до начала испытаний утвержденная программа передается диспетчеру и руководителю источника </w:t>
      </w:r>
      <w:r w:rsidR="00B57D5B">
        <w:t>тепловой энергии</w:t>
      </w:r>
      <w:r w:rsidRPr="00BD3831">
        <w:t xml:space="preserve"> для подготовки оборудования и установления требуемого режима работы сети.</w:t>
      </w:r>
    </w:p>
    <w:p w14:paraId="0BFE8D44" w14:textId="77777777" w:rsidR="00C771AA" w:rsidRPr="00BD3831" w:rsidRDefault="00C771AA" w:rsidP="00B71E79">
      <w:pPr>
        <w:pStyle w:val="a6"/>
      </w:pPr>
      <w:r w:rsidRPr="00BD3831">
        <w:t>Рабочая программа содерж</w:t>
      </w:r>
      <w:r w:rsidR="00B57D5B">
        <w:t>ит</w:t>
      </w:r>
      <w:r w:rsidRPr="00BD3831">
        <w:t xml:space="preserve"> следующие данные:</w:t>
      </w:r>
    </w:p>
    <w:p w14:paraId="3F7E1A39"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задачи и основные положения методики проведения испытания;</w:t>
      </w:r>
    </w:p>
    <w:p w14:paraId="63C0BFFE"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перечень подготовительных, организационных и технологических мероприятий;</w:t>
      </w:r>
    </w:p>
    <w:p w14:paraId="74925175"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последовательность отдельных этапов и операций во время испытания;</w:t>
      </w:r>
    </w:p>
    <w:p w14:paraId="2C4BDBB5"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режимы работы оборудования источника тепла и тепловой сети (расход и параметры теплоносителя во время каждого этапа испытания);</w:t>
      </w:r>
    </w:p>
    <w:p w14:paraId="75387F4D"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схемы работы насосно-подогревательной установки источника тепла при каждом режиме испытания;</w:t>
      </w:r>
    </w:p>
    <w:p w14:paraId="137890EE"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схемы включения и переключений в тепловой сети;</w:t>
      </w:r>
    </w:p>
    <w:p w14:paraId="135CB9EE"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сроки проведения каждого отдельного этапа или режима испытания;</w:t>
      </w:r>
    </w:p>
    <w:p w14:paraId="67558D2A"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точки наблюдения, объект наблюдения, количество наблюдателей в каждой точке;</w:t>
      </w:r>
    </w:p>
    <w:p w14:paraId="58157CD1"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оперативные средства связи и транспорта;</w:t>
      </w:r>
    </w:p>
    <w:p w14:paraId="4B6241BB"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меры по обеспечению техники безопасности во время испытания;</w:t>
      </w:r>
    </w:p>
    <w:p w14:paraId="13807AAD"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t>список ответственных</w:t>
      </w:r>
      <w:r w:rsidRPr="00BD3831">
        <w:t xml:space="preserve"> лиц за выполнение отдельных мероприятий.</w:t>
      </w:r>
    </w:p>
    <w:p w14:paraId="42EF0D39" w14:textId="77777777" w:rsidR="00C771AA" w:rsidRPr="00BD3831" w:rsidRDefault="00C771AA" w:rsidP="00B71E79">
      <w:pPr>
        <w:pStyle w:val="a6"/>
      </w:pPr>
      <w:r w:rsidRPr="00BD3831">
        <w:t>Руководитель испытания перед началом испытания:</w:t>
      </w:r>
    </w:p>
    <w:p w14:paraId="67DB1D65"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проверить выполнение всех подготовительных мероприятий;</w:t>
      </w:r>
    </w:p>
    <w:p w14:paraId="5C0395CA"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организовать проверку технического и метрологического состояния средств измерений согласно нормативно-технической документации;</w:t>
      </w:r>
    </w:p>
    <w:p w14:paraId="10964805"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проверить отключение предусмотренных программой ответвлений и тепловых пунктов;</w:t>
      </w:r>
    </w:p>
    <w:p w14:paraId="70558EED"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t>провести инструктаж всех членов бригады и сменного персонала по их обязанностям во время каждого отдельного этапа испытания, а также мерам</w:t>
      </w:r>
      <w:r w:rsidRPr="00BD3831">
        <w:t xml:space="preserve"> по обеспечению безопасности непосредственных участников испытания и окружающих лиц.</w:t>
      </w:r>
    </w:p>
    <w:p w14:paraId="1D591342" w14:textId="77777777" w:rsidR="0038722B" w:rsidRDefault="00C771AA" w:rsidP="00B71E79">
      <w:pPr>
        <w:pStyle w:val="a6"/>
      </w:pPr>
      <w:r w:rsidRPr="00BD3831">
        <w:t xml:space="preserve">Гидравлическое испытание на прочность и плотность тепловых сетей, находящихся в эксплуатации, </w:t>
      </w:r>
      <w:r w:rsidR="00B57D5B">
        <w:t>проводится</w:t>
      </w:r>
      <w:r w:rsidRPr="00BD3831">
        <w:t xml:space="preserve"> после капитального ремонта до начала отопительного периода.</w:t>
      </w:r>
    </w:p>
    <w:p w14:paraId="7D4499DF" w14:textId="77777777" w:rsidR="00C771AA" w:rsidRPr="00BD3831" w:rsidRDefault="00C771AA" w:rsidP="00B71E79">
      <w:pPr>
        <w:pStyle w:val="a6"/>
      </w:pPr>
      <w:r w:rsidRPr="00BD3831">
        <w:t>Испытание проводится по отдельным отходящим от источника тепловой энергии при отключенных водонагревательных установках источника тепловой энергии, отключенных системах теплопотребления. Тепловые сети испытыва</w:t>
      </w:r>
      <w:r w:rsidRPr="00BD3831">
        <w:lastRenderedPageBreak/>
        <w:t>ются целиком или по частям в зависимости от технической возможности обеспечения требуемых параметров, а также наличия оперативных средств связи между диспетчером, персоналом источника тепловой энергии и бригадой, проводящей испытание, численности персонала, обеспеченности транспортом.</w:t>
      </w:r>
    </w:p>
    <w:p w14:paraId="4BD00A7B" w14:textId="77777777" w:rsidR="00C771AA" w:rsidRPr="00BD3831" w:rsidRDefault="00C771AA" w:rsidP="00B71E79">
      <w:pPr>
        <w:pStyle w:val="a6"/>
      </w:pPr>
      <w:r w:rsidRPr="00BD3831">
        <w:t xml:space="preserve">Каждый участок тепловой сети испытывается пробным давлением, минимальное значение которого </w:t>
      </w:r>
      <w:r w:rsidR="00A83659" w:rsidRPr="00BD3831">
        <w:t>составляет</w:t>
      </w:r>
      <w:r w:rsidRPr="00BD3831">
        <w:t xml:space="preserve"> 1,25 рабочего давления. Значение рабочего давления устанавливается техническим руководителем в соответствии с требованиями Правил устройства и безопасной эксплуатации трубопроводов пара и горячей воды</w:t>
      </w:r>
      <w:r w:rsidRPr="00BD3831">
        <w:rPr>
          <w:vertAlign w:val="superscript"/>
        </w:rPr>
        <w:footnoteReference w:id="5"/>
      </w:r>
      <w:r w:rsidRPr="00BD3831">
        <w:t>.</w:t>
      </w:r>
    </w:p>
    <w:p w14:paraId="072EDDF0" w14:textId="77777777" w:rsidR="00C771AA" w:rsidRPr="00BD3831" w:rsidRDefault="00C771AA" w:rsidP="00B71E79">
      <w:pPr>
        <w:pStyle w:val="a6"/>
      </w:pPr>
      <w:r w:rsidRPr="00BD3831">
        <w:t>Максимальное значение пробного давления устанавливается в соответствии с указанными правилами и с учетом максимальных нагрузок, которые могут принять на себя неподвижные опоры.</w:t>
      </w:r>
    </w:p>
    <w:p w14:paraId="2C04FE14" w14:textId="77777777" w:rsidR="00C771AA" w:rsidRPr="00BD3831" w:rsidRDefault="00C771AA" w:rsidP="00B71E79">
      <w:pPr>
        <w:pStyle w:val="a6"/>
      </w:pPr>
      <w:r w:rsidRPr="00BD3831">
        <w:t>В каждом конкретном случае значение пробного давления устанавливается техническим руководителем в допустимых пределах, указанных выше.</w:t>
      </w:r>
    </w:p>
    <w:p w14:paraId="56942074" w14:textId="77777777" w:rsidR="00C771AA" w:rsidRPr="00BD3831" w:rsidRDefault="00C771AA" w:rsidP="00B71E79">
      <w:pPr>
        <w:pStyle w:val="a6"/>
      </w:pPr>
      <w:r w:rsidRPr="00BD3831">
        <w:t>При гидравлическом испытании на прочность и плотность давление в самых высоких точках тепловой сети доводится до значения пробного давления за счет давления, развиваемого сетевым насосом источника тепловой энергии.</w:t>
      </w:r>
    </w:p>
    <w:p w14:paraId="0BADDE28" w14:textId="77777777" w:rsidR="00C771AA" w:rsidRPr="00BD3831" w:rsidRDefault="00C771AA" w:rsidP="00B71E79">
      <w:pPr>
        <w:pStyle w:val="a6"/>
      </w:pPr>
      <w:r w:rsidRPr="00BD3831">
        <w:t>При испытании участков тепловой сети, в которых по условиям профиля местности сетевые и стационарные опрессовочные насосы не могут создать давление, равное пробному, применяются передвижные насосные установки и гидравлические прессы.</w:t>
      </w:r>
    </w:p>
    <w:p w14:paraId="28305A1B" w14:textId="77777777" w:rsidR="00C771AA" w:rsidRPr="00BD3831" w:rsidRDefault="00C771AA" w:rsidP="00B71E79">
      <w:pPr>
        <w:pStyle w:val="a6"/>
      </w:pPr>
      <w:r w:rsidRPr="00BD3831">
        <w:t>Длительность испытаний пробным давлением устанавливается главным инженером, но должна быть не менее 10 мин</w:t>
      </w:r>
      <w:r w:rsidR="00191CE0">
        <w:t>ут</w:t>
      </w:r>
      <w:r w:rsidRPr="00BD3831">
        <w:t xml:space="preserve"> с момента установления расхода подпиточной воды на расчетном уровне. Осмотр производится после снижения пробного давления до рабочего.</w:t>
      </w:r>
    </w:p>
    <w:p w14:paraId="61FD92C7" w14:textId="77777777" w:rsidR="00C771AA" w:rsidRPr="00BD3831" w:rsidRDefault="00C771AA" w:rsidP="00B71E79">
      <w:pPr>
        <w:pStyle w:val="a6"/>
      </w:pPr>
      <w:r w:rsidRPr="00BD3831">
        <w:t>Тепловая сеть считается выдержавшей гидравлическое испытание на прочность и плотность, если при нахождении ее в течение 10 мин</w:t>
      </w:r>
      <w:r w:rsidR="00191CE0">
        <w:t>ут</w:t>
      </w:r>
      <w:r w:rsidRPr="00BD3831">
        <w:t xml:space="preserve"> под заданным пробным давлением значение подпитки не превысило расчетного.</w:t>
      </w:r>
    </w:p>
    <w:p w14:paraId="57F4B562" w14:textId="77777777" w:rsidR="00C771AA" w:rsidRPr="00BD3831" w:rsidRDefault="00C771AA" w:rsidP="00B71E79">
      <w:pPr>
        <w:pStyle w:val="a6"/>
      </w:pPr>
      <w:r w:rsidRPr="00BD3831">
        <w:t>Температура воды в трубопроводах при испытаниях на прочность и плотность не превышает 40°С. Периодичность проведения испытания тепловой сети на максимальную температуру теплоносителя (далее - температурные испытания) определяется руководителем.</w:t>
      </w:r>
    </w:p>
    <w:p w14:paraId="61DF4951" w14:textId="77777777" w:rsidR="00C771AA" w:rsidRPr="00BD3831" w:rsidRDefault="00C771AA" w:rsidP="00B71E79">
      <w:pPr>
        <w:pStyle w:val="a6"/>
      </w:pPr>
      <w:r w:rsidRPr="00BD3831">
        <w:t>Температурным испытаниям должна подвергаться вся сеть от источника тепловой энергии до систем теплопотребления. Температурные испытания проводятся при устойчивых суточных плюсовых температурах наружного воздуха. За максимальную температуру принимаются максимально достижимую температуру сетевой воды в соответствии с утвержденным температурным графиком регулирования отпуска тепла на источнике тепловой энергии.</w:t>
      </w:r>
    </w:p>
    <w:p w14:paraId="4E0C84A9" w14:textId="77777777" w:rsidR="00C771AA" w:rsidRPr="00BD3831" w:rsidRDefault="00C771AA" w:rsidP="00B71E79">
      <w:pPr>
        <w:pStyle w:val="a6"/>
      </w:pPr>
      <w:r w:rsidRPr="00BD3831">
        <w:lastRenderedPageBreak/>
        <w:t>Температурные испытания тепловых сетей, находящихся в эксплуатации длительное время и имеющих ненадежные участки, проводятся после ремонта и предварительного испытания этих сетей на прочность и плотность, но не позднее чем за 3 недели до начала отопительного периода.</w:t>
      </w:r>
    </w:p>
    <w:p w14:paraId="514A383C" w14:textId="77777777" w:rsidR="00C771AA" w:rsidRPr="00BD3831" w:rsidRDefault="00C771AA" w:rsidP="00B71E79">
      <w:pPr>
        <w:pStyle w:val="a6"/>
      </w:pPr>
      <w:r w:rsidRPr="00BD3831">
        <w:t>Температура воды в обратном трубопроводе при температурных испытаниях не превышает 75°С. Попадание высокотемпературного теплоносителя в обратный трубопровод не допускается во избежание нарушения нормальной работы сетевых насосов и условий работы компенсирующих устройств.</w:t>
      </w:r>
    </w:p>
    <w:p w14:paraId="275C44C4" w14:textId="77777777" w:rsidR="00C771AA" w:rsidRPr="00BD3831" w:rsidRDefault="00C771AA" w:rsidP="00B71E79">
      <w:pPr>
        <w:pStyle w:val="a6"/>
      </w:pPr>
      <w:r w:rsidRPr="00BD3831">
        <w:t>Для снижения температуры воды, поступающей в обратный трубопровод, испытания проводятся с включенными системами отопления, присоединенными через смесительные устройства (элеваторы, смесительные насосы) и вод</w:t>
      </w:r>
      <w:r w:rsidR="00211D84" w:rsidRPr="00BD3831">
        <w:t xml:space="preserve">яные </w:t>
      </w:r>
      <w:r w:rsidRPr="00BD3831">
        <w:t>подогреватели.</w:t>
      </w:r>
    </w:p>
    <w:p w14:paraId="19C6ED6B" w14:textId="77777777" w:rsidR="00C771AA" w:rsidRPr="00BD3831" w:rsidRDefault="00C771AA" w:rsidP="00B71E79">
      <w:pPr>
        <w:pStyle w:val="a6"/>
      </w:pPr>
      <w:r w:rsidRPr="00BD3831">
        <w:t>На время температурных испытаний от тепловой сети отключаются:</w:t>
      </w:r>
    </w:p>
    <w:p w14:paraId="7F8EF005"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отопительные системы детских и лечебных учреждений;</w:t>
      </w:r>
    </w:p>
    <w:p w14:paraId="299ADAF7"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отопительные системы с непосредственной схемой присоединения;</w:t>
      </w:r>
    </w:p>
    <w:p w14:paraId="34CF05FB"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t>калориферные</w:t>
      </w:r>
      <w:r w:rsidRPr="00BD3831">
        <w:t xml:space="preserve"> установки.</w:t>
      </w:r>
    </w:p>
    <w:p w14:paraId="05253645" w14:textId="77777777" w:rsidR="00C771AA" w:rsidRPr="00BD3831" w:rsidRDefault="00C771AA" w:rsidP="00B71E79">
      <w:pPr>
        <w:pStyle w:val="a6"/>
      </w:pPr>
      <w:r w:rsidRPr="00BD3831">
        <w:t>Испытания по определению тепловых потерь в тепловых сетях проводятся один раз в пять лет на магистралях, характерных для данной тепловой сети по типу строительно-изоляционных конструкций, сроку службы и условиям эксплуатации, с целью разработки нормативных показателей и нормирования эксплуатационных тепловых потерь, а также оценки технического состояния тепловых сетей. График испытаний утверждается техническим руководителем.</w:t>
      </w:r>
    </w:p>
    <w:p w14:paraId="7F9F9E80" w14:textId="77777777" w:rsidR="00C771AA" w:rsidRPr="00BD3831" w:rsidRDefault="00C771AA" w:rsidP="00B71E79">
      <w:pPr>
        <w:pStyle w:val="a6"/>
      </w:pPr>
      <w:r w:rsidRPr="00BD3831">
        <w:t>Техническое обслуживание и ремонт</w:t>
      </w:r>
    </w:p>
    <w:p w14:paraId="29907F80" w14:textId="77777777" w:rsidR="00C71332" w:rsidRPr="00BD3831" w:rsidRDefault="00C771AA" w:rsidP="00B71E79">
      <w:pPr>
        <w:pStyle w:val="a6"/>
      </w:pPr>
      <w:r w:rsidRPr="00BD3831">
        <w:t>Ответственность за организацию технического обслуживания и ремонта несет административно-технический персонал, за которым закреплены тепловые сети. Объем технического обслуживания и ремонта определя</w:t>
      </w:r>
      <w:r w:rsidR="00C71332" w:rsidRPr="00BD3831">
        <w:t>ется</w:t>
      </w:r>
      <w:r w:rsidRPr="00BD3831">
        <w:t xml:space="preserve"> необходимостью поддержания работоспособного состояния тепловых сетей. </w:t>
      </w:r>
    </w:p>
    <w:p w14:paraId="277813AA" w14:textId="77777777" w:rsidR="00C771AA" w:rsidRPr="00BD3831" w:rsidRDefault="00C771AA" w:rsidP="00B71E79">
      <w:pPr>
        <w:pStyle w:val="a6"/>
      </w:pPr>
      <w:r w:rsidRPr="00BD3831">
        <w:t>При техническом обслуживании следует проводить операции контрольного характера (осмотр, надзор за соблюдением эксплуатационных инструкций, технические испытания и проверки технического состояния) и технологические операции восстановительного характера (регулирование и наладка, очистка, смазка, замена вышедших из строя деталей без значительной разборки, устранение различных мелких дефектов). Основными видами ремонтов тепловых сетей являются капитальный и текущий ремонты. При капитальном ремонте должны быть восстановлены исправность и полный или близкий к полному, ресурс установок с заменой или восстановлением любых их частей, включая базовые.</w:t>
      </w:r>
    </w:p>
    <w:p w14:paraId="44972325" w14:textId="77777777" w:rsidR="00C771AA" w:rsidRPr="00BD3831" w:rsidRDefault="00C771AA" w:rsidP="00B71E79">
      <w:pPr>
        <w:pStyle w:val="a6"/>
      </w:pPr>
      <w:r w:rsidRPr="00BD3831">
        <w:t>При текущем ремонте должна быть восстановлена работоспособность установок, заменены и (или) восстановлены отдельные их части. Система технического обслуживания и ремонта должна носить предупредительный характер. При планировании технического обслуживания и ремонта должен быть проведен расчет трудоемкости ремонта, его продолжительности, потребности в персонале, а также материалах, комплектующих изделиях и запасных частях.</w:t>
      </w:r>
    </w:p>
    <w:p w14:paraId="752C19BB" w14:textId="77777777" w:rsidR="00C771AA" w:rsidRPr="00BD3831" w:rsidRDefault="00C771AA" w:rsidP="00B71E79">
      <w:pPr>
        <w:pStyle w:val="a6"/>
      </w:pPr>
      <w:r w:rsidRPr="00BD3831">
        <w:t>В системе технического обслуживания и ремонта должны быть предусмотрены:</w:t>
      </w:r>
    </w:p>
    <w:p w14:paraId="37E40C3A"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55157D">
        <w:rPr>
          <w:rFonts w:eastAsia="Calibri"/>
          <w:szCs w:val="28"/>
        </w:rPr>
        <w:lastRenderedPageBreak/>
        <w:t xml:space="preserve">подготовка технического </w:t>
      </w:r>
      <w:r w:rsidRPr="00FE5998">
        <w:rPr>
          <w:rFonts w:eastAsia="Calibri"/>
          <w:szCs w:val="28"/>
        </w:rPr>
        <w:t>обслуживания и ремонтов;</w:t>
      </w:r>
    </w:p>
    <w:p w14:paraId="42B5D91F"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вывод оборудования в ремонт;</w:t>
      </w:r>
    </w:p>
    <w:p w14:paraId="5557621D"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оценка технического состояния тепловых сетей и составление дефектных ведомостей;</w:t>
      </w:r>
    </w:p>
    <w:p w14:paraId="145BC2F0"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проведение технического обслуживания и ремонта;</w:t>
      </w:r>
    </w:p>
    <w:p w14:paraId="1F5220D8" w14:textId="77777777" w:rsidR="00C771AA" w:rsidRPr="00FE5998" w:rsidRDefault="00C771AA" w:rsidP="00FE5998">
      <w:pPr>
        <w:widowControl w:val="0"/>
        <w:numPr>
          <w:ilvl w:val="0"/>
          <w:numId w:val="1"/>
        </w:numPr>
        <w:tabs>
          <w:tab w:val="left" w:pos="993"/>
        </w:tabs>
        <w:autoSpaceDE w:val="0"/>
        <w:autoSpaceDN w:val="0"/>
        <w:adjustRightInd w:val="0"/>
        <w:spacing w:after="120"/>
        <w:ind w:left="0" w:firstLine="709"/>
        <w:contextualSpacing/>
        <w:jc w:val="both"/>
        <w:rPr>
          <w:rFonts w:eastAsia="Calibri"/>
          <w:szCs w:val="28"/>
        </w:rPr>
      </w:pPr>
      <w:r w:rsidRPr="00FE5998">
        <w:rPr>
          <w:rFonts w:eastAsia="Calibri"/>
          <w:szCs w:val="28"/>
        </w:rPr>
        <w:t>приемка оборудования из ремонта;</w:t>
      </w:r>
    </w:p>
    <w:p w14:paraId="2CC2C607" w14:textId="77777777" w:rsidR="00C771AA" w:rsidRPr="00BD3831" w:rsidRDefault="00C771AA" w:rsidP="00FE5998">
      <w:pPr>
        <w:widowControl w:val="0"/>
        <w:numPr>
          <w:ilvl w:val="0"/>
          <w:numId w:val="1"/>
        </w:numPr>
        <w:tabs>
          <w:tab w:val="left" w:pos="993"/>
        </w:tabs>
        <w:autoSpaceDE w:val="0"/>
        <w:autoSpaceDN w:val="0"/>
        <w:adjustRightInd w:val="0"/>
        <w:spacing w:after="120"/>
        <w:ind w:left="0" w:firstLine="709"/>
        <w:contextualSpacing/>
        <w:jc w:val="both"/>
      </w:pPr>
      <w:r w:rsidRPr="00FE5998">
        <w:rPr>
          <w:rFonts w:eastAsia="Calibri"/>
          <w:szCs w:val="28"/>
        </w:rPr>
        <w:t>контроль и отчетность о выполнении технического обслуживания и ремонта</w:t>
      </w:r>
      <w:r w:rsidRPr="00BD3831">
        <w:t>.</w:t>
      </w:r>
    </w:p>
    <w:p w14:paraId="4733BFED" w14:textId="77777777" w:rsidR="00C771AA" w:rsidRPr="00BD3831" w:rsidRDefault="00C771AA" w:rsidP="00B71E79">
      <w:pPr>
        <w:pStyle w:val="a6"/>
      </w:pPr>
      <w:r w:rsidRPr="00BD3831">
        <w:t>Организационная структура ремонтного производства, технология ремонтных работ, порядок подготовки и вывода в ремонт, а также приемки и оценки состояния отремонтированных тепловых сетей должны соответствовать НТД.</w:t>
      </w:r>
    </w:p>
    <w:p w14:paraId="2756C895" w14:textId="77777777" w:rsidR="00E1044C" w:rsidRPr="00BD3831" w:rsidRDefault="00E1044C" w:rsidP="00B71E79">
      <w:pPr>
        <w:pStyle w:val="a4"/>
      </w:pPr>
      <w:bookmarkStart w:id="67" w:name="_Toc137677279"/>
      <w:r w:rsidRPr="00BD3831">
        <w:t>1.3.13.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bookmarkEnd w:id="67"/>
    </w:p>
    <w:p w14:paraId="4759BBAB" w14:textId="77777777" w:rsidR="00C71332" w:rsidRPr="00BD3831" w:rsidRDefault="00C71332" w:rsidP="00B71E79">
      <w:pPr>
        <w:pStyle w:val="a6"/>
      </w:pPr>
      <w:bookmarkStart w:id="68" w:name="_Hlk56971550"/>
      <w:r w:rsidRPr="00BD3831">
        <w:t xml:space="preserve">В таблице 1.3.13.1. представлены </w:t>
      </w:r>
      <w:bookmarkStart w:id="69" w:name="_Hlk56971532"/>
      <w:r w:rsidRPr="00BD3831">
        <w:t xml:space="preserve">нормативы технологических потерь при передачи тепловой на </w:t>
      </w:r>
      <w:r w:rsidR="0052597E">
        <w:t>2022</w:t>
      </w:r>
      <w:r w:rsidRPr="00BD3831">
        <w:t>год</w:t>
      </w:r>
      <w:bookmarkEnd w:id="68"/>
      <w:bookmarkEnd w:id="69"/>
      <w:r w:rsidRPr="00BD3831">
        <w:t>.</w:t>
      </w:r>
    </w:p>
    <w:p w14:paraId="58816A28" w14:textId="77777777" w:rsidR="00C71332" w:rsidRPr="00BD3831" w:rsidRDefault="00C71332" w:rsidP="00B71E79">
      <w:pPr>
        <w:pStyle w:val="a8"/>
      </w:pPr>
      <w:bookmarkStart w:id="70" w:name="_Toc100278934"/>
      <w:r w:rsidRPr="00BD3831">
        <w:t xml:space="preserve">Таблица 1.3.13.1. Нормативы технологических потерь при передачи тепловой энергии на </w:t>
      </w:r>
      <w:r w:rsidR="0052597E">
        <w:t>2022</w:t>
      </w:r>
      <w:r w:rsidRPr="00BD3831">
        <w:t>год</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2"/>
        <w:gridCol w:w="1515"/>
        <w:gridCol w:w="1662"/>
        <w:gridCol w:w="8"/>
      </w:tblGrid>
      <w:tr w:rsidR="00DA426E" w:rsidRPr="00FE5998" w14:paraId="07064F50" w14:textId="77777777" w:rsidTr="002C7DC5">
        <w:trPr>
          <w:gridAfter w:val="1"/>
          <w:wAfter w:w="4" w:type="pct"/>
          <w:trHeight w:val="20"/>
          <w:tblHeader/>
        </w:trPr>
        <w:tc>
          <w:tcPr>
            <w:tcW w:w="3346" w:type="pct"/>
            <w:shd w:val="clear" w:color="auto" w:fill="auto"/>
            <w:hideMark/>
          </w:tcPr>
          <w:p w14:paraId="77D274F7" w14:textId="77777777" w:rsidR="00DA426E" w:rsidRPr="00FE5998" w:rsidRDefault="00DA426E" w:rsidP="002C7DC5">
            <w:pPr>
              <w:rPr>
                <w:szCs w:val="28"/>
              </w:rPr>
            </w:pPr>
            <w:r w:rsidRPr="00FE5998">
              <w:rPr>
                <w:szCs w:val="28"/>
              </w:rPr>
              <w:t>Показатель</w:t>
            </w:r>
          </w:p>
        </w:tc>
        <w:tc>
          <w:tcPr>
            <w:tcW w:w="787" w:type="pct"/>
            <w:shd w:val="clear" w:color="auto" w:fill="auto"/>
            <w:hideMark/>
          </w:tcPr>
          <w:p w14:paraId="5FDE3245" w14:textId="77777777" w:rsidR="00DA426E" w:rsidRPr="00FE5998" w:rsidRDefault="00DA426E" w:rsidP="002C7DC5">
            <w:pPr>
              <w:rPr>
                <w:szCs w:val="28"/>
              </w:rPr>
            </w:pPr>
            <w:r w:rsidRPr="00FE5998">
              <w:rPr>
                <w:szCs w:val="28"/>
              </w:rPr>
              <w:t>Ед. изм</w:t>
            </w:r>
            <w:r w:rsidR="00536886">
              <w:rPr>
                <w:szCs w:val="28"/>
              </w:rPr>
              <w:t>ерения</w:t>
            </w:r>
          </w:p>
        </w:tc>
        <w:tc>
          <w:tcPr>
            <w:tcW w:w="863" w:type="pct"/>
            <w:shd w:val="clear" w:color="auto" w:fill="auto"/>
            <w:hideMark/>
          </w:tcPr>
          <w:p w14:paraId="6A3B7BB9" w14:textId="77777777" w:rsidR="00DA426E" w:rsidRPr="00FE5998" w:rsidRDefault="00DA426E" w:rsidP="002C7DC5">
            <w:pPr>
              <w:rPr>
                <w:szCs w:val="28"/>
              </w:rPr>
            </w:pPr>
            <w:r w:rsidRPr="00FE5998">
              <w:rPr>
                <w:szCs w:val="28"/>
              </w:rPr>
              <w:t xml:space="preserve">Значение на </w:t>
            </w:r>
            <w:r w:rsidR="0052597E">
              <w:rPr>
                <w:szCs w:val="28"/>
              </w:rPr>
              <w:t>2022</w:t>
            </w:r>
            <w:r w:rsidRPr="00FE5998">
              <w:rPr>
                <w:szCs w:val="28"/>
              </w:rPr>
              <w:t>год</w:t>
            </w:r>
          </w:p>
        </w:tc>
      </w:tr>
      <w:tr w:rsidR="00C71332" w:rsidRPr="00FE5998" w14:paraId="3A247AF2" w14:textId="77777777" w:rsidTr="002C7DC5">
        <w:trPr>
          <w:trHeight w:val="20"/>
        </w:trPr>
        <w:tc>
          <w:tcPr>
            <w:tcW w:w="5000" w:type="pct"/>
            <w:gridSpan w:val="4"/>
            <w:shd w:val="clear" w:color="auto" w:fill="auto"/>
          </w:tcPr>
          <w:p w14:paraId="181D6125" w14:textId="77777777" w:rsidR="00C71332" w:rsidRPr="00FE5998" w:rsidRDefault="00C71332" w:rsidP="002C7DC5">
            <w:pPr>
              <w:rPr>
                <w:szCs w:val="28"/>
              </w:rPr>
            </w:pPr>
            <w:r w:rsidRPr="00FE5998">
              <w:rPr>
                <w:szCs w:val="28"/>
              </w:rPr>
              <w:t>Теплоноситель - вода</w:t>
            </w:r>
          </w:p>
        </w:tc>
      </w:tr>
      <w:tr w:rsidR="00C71332" w:rsidRPr="00FE5998" w14:paraId="5DB7F6CE" w14:textId="77777777" w:rsidTr="002C7DC5">
        <w:trPr>
          <w:trHeight w:val="20"/>
        </w:trPr>
        <w:tc>
          <w:tcPr>
            <w:tcW w:w="5000" w:type="pct"/>
            <w:gridSpan w:val="4"/>
            <w:shd w:val="clear" w:color="auto" w:fill="auto"/>
          </w:tcPr>
          <w:p w14:paraId="248D59BA" w14:textId="550EB4E7" w:rsidR="00C71332" w:rsidRPr="00FE5998" w:rsidRDefault="00F353F3" w:rsidP="002C7DC5">
            <w:pPr>
              <w:rPr>
                <w:szCs w:val="28"/>
              </w:rPr>
            </w:pPr>
            <w:r>
              <w:rPr>
                <w:color w:val="000000"/>
                <w:szCs w:val="28"/>
              </w:rPr>
              <w:t>Котельная, ул. Лесная, 24</w:t>
            </w:r>
          </w:p>
        </w:tc>
      </w:tr>
      <w:tr w:rsidR="00DA426E" w:rsidRPr="00FE5998" w14:paraId="63210FED" w14:textId="77777777" w:rsidTr="002C7DC5">
        <w:trPr>
          <w:gridAfter w:val="1"/>
          <w:wAfter w:w="4" w:type="pct"/>
          <w:trHeight w:val="20"/>
        </w:trPr>
        <w:tc>
          <w:tcPr>
            <w:tcW w:w="3346" w:type="pct"/>
            <w:shd w:val="clear" w:color="auto" w:fill="auto"/>
          </w:tcPr>
          <w:p w14:paraId="75842C8D" w14:textId="77777777" w:rsidR="00DA426E" w:rsidRPr="00FE5998" w:rsidRDefault="00DA426E" w:rsidP="002C7DC5">
            <w:pPr>
              <w:rPr>
                <w:szCs w:val="28"/>
              </w:rPr>
            </w:pPr>
            <w:r w:rsidRPr="00FE5998">
              <w:rPr>
                <w:szCs w:val="28"/>
              </w:rPr>
              <w:t>Нормативы технологических потерь при передаче тепловой энергии</w:t>
            </w:r>
          </w:p>
        </w:tc>
        <w:tc>
          <w:tcPr>
            <w:tcW w:w="787" w:type="pct"/>
            <w:shd w:val="clear" w:color="auto" w:fill="auto"/>
            <w:vAlign w:val="bottom"/>
            <w:hideMark/>
          </w:tcPr>
          <w:p w14:paraId="6AAE16C1" w14:textId="77777777" w:rsidR="00DA426E" w:rsidRPr="00FE5998" w:rsidRDefault="00DA426E" w:rsidP="002C7DC5">
            <w:pPr>
              <w:rPr>
                <w:szCs w:val="28"/>
              </w:rPr>
            </w:pPr>
            <w:r w:rsidRPr="00FE5998">
              <w:rPr>
                <w:szCs w:val="28"/>
              </w:rPr>
              <w:t>Гкал</w:t>
            </w:r>
          </w:p>
        </w:tc>
        <w:tc>
          <w:tcPr>
            <w:tcW w:w="863" w:type="pct"/>
            <w:shd w:val="clear" w:color="auto" w:fill="auto"/>
            <w:vAlign w:val="bottom"/>
          </w:tcPr>
          <w:p w14:paraId="33ABDBEE" w14:textId="5A4E748E" w:rsidR="00DA426E" w:rsidRPr="00631C71" w:rsidRDefault="00631C71" w:rsidP="002C7DC5">
            <w:pPr>
              <w:rPr>
                <w:szCs w:val="28"/>
              </w:rPr>
            </w:pPr>
            <w:r>
              <w:rPr>
                <w:szCs w:val="28"/>
              </w:rPr>
              <w:t>626.24</w:t>
            </w:r>
          </w:p>
        </w:tc>
      </w:tr>
      <w:tr w:rsidR="00DA426E" w:rsidRPr="00FE5998" w14:paraId="7AF32FF4" w14:textId="77777777" w:rsidTr="002C7DC5">
        <w:trPr>
          <w:gridAfter w:val="1"/>
          <w:wAfter w:w="4" w:type="pct"/>
          <w:trHeight w:val="20"/>
        </w:trPr>
        <w:tc>
          <w:tcPr>
            <w:tcW w:w="3346" w:type="pct"/>
            <w:shd w:val="clear" w:color="auto" w:fill="auto"/>
          </w:tcPr>
          <w:p w14:paraId="066CE878" w14:textId="77777777" w:rsidR="00DA426E" w:rsidRPr="00FE5998" w:rsidRDefault="00DA426E" w:rsidP="002C7DC5">
            <w:pPr>
              <w:rPr>
                <w:szCs w:val="28"/>
              </w:rPr>
            </w:pPr>
            <w:r w:rsidRPr="00FE5998">
              <w:rPr>
                <w:szCs w:val="28"/>
              </w:rPr>
              <w:t>Нормативы технологических потерь теплоносителя</w:t>
            </w:r>
          </w:p>
        </w:tc>
        <w:tc>
          <w:tcPr>
            <w:tcW w:w="787" w:type="pct"/>
            <w:shd w:val="clear" w:color="auto" w:fill="auto"/>
            <w:vAlign w:val="bottom"/>
          </w:tcPr>
          <w:p w14:paraId="1B1EF041" w14:textId="77777777" w:rsidR="00DA426E" w:rsidRPr="00FE5998" w:rsidRDefault="00DA426E" w:rsidP="002C7DC5">
            <w:pPr>
              <w:rPr>
                <w:szCs w:val="28"/>
              </w:rPr>
            </w:pPr>
            <w:r w:rsidRPr="00FE5998">
              <w:rPr>
                <w:szCs w:val="28"/>
              </w:rPr>
              <w:t>куб.м.</w:t>
            </w:r>
          </w:p>
        </w:tc>
        <w:tc>
          <w:tcPr>
            <w:tcW w:w="863" w:type="pct"/>
            <w:shd w:val="clear" w:color="auto" w:fill="auto"/>
            <w:vAlign w:val="bottom"/>
          </w:tcPr>
          <w:p w14:paraId="0CF3AAFC" w14:textId="77777777" w:rsidR="00DA426E" w:rsidRPr="00FE5998" w:rsidRDefault="00BC35FC" w:rsidP="002C7DC5">
            <w:pPr>
              <w:rPr>
                <w:szCs w:val="28"/>
                <w:lang w:val="en-US"/>
              </w:rPr>
            </w:pPr>
            <w:r w:rsidRPr="00FE5998">
              <w:rPr>
                <w:szCs w:val="28"/>
              </w:rPr>
              <w:t>0.00</w:t>
            </w:r>
          </w:p>
        </w:tc>
      </w:tr>
    </w:tbl>
    <w:p w14:paraId="7E2A2E8C" w14:textId="77777777" w:rsidR="00C71332" w:rsidRPr="00BD3831" w:rsidRDefault="00C71332" w:rsidP="00B71E79">
      <w:pPr>
        <w:pStyle w:val="a6"/>
      </w:pPr>
    </w:p>
    <w:p w14:paraId="3348B5EF" w14:textId="77777777" w:rsidR="00E1044C" w:rsidRPr="00BD3831" w:rsidRDefault="00E1044C" w:rsidP="00B71E79">
      <w:pPr>
        <w:pStyle w:val="a4"/>
      </w:pPr>
      <w:bookmarkStart w:id="71" w:name="_Toc137677280"/>
      <w:r w:rsidRPr="00BD3831">
        <w:t>1.3.14. 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71"/>
    </w:p>
    <w:p w14:paraId="07785C15" w14:textId="77777777" w:rsidR="00C71332" w:rsidRPr="00ED0FC3" w:rsidRDefault="00C71332" w:rsidP="00B71E79">
      <w:pPr>
        <w:pStyle w:val="a6"/>
      </w:pPr>
      <w:r w:rsidRPr="00BD3831">
        <w:t xml:space="preserve">Фактические потери тепловой энергии и теплоносителя при передаче тепловой энергии </w:t>
      </w:r>
      <w:r w:rsidR="00ED0FC3" w:rsidRPr="00ED0FC3">
        <w:t>невозможно определить без 100% охвата приборами учета потребителей.</w:t>
      </w:r>
    </w:p>
    <w:p w14:paraId="2F714555" w14:textId="77777777" w:rsidR="00E1044C" w:rsidRPr="00BD3831" w:rsidRDefault="00E1044C" w:rsidP="00B71E79">
      <w:pPr>
        <w:pStyle w:val="a4"/>
      </w:pPr>
      <w:bookmarkStart w:id="72" w:name="_Toc137677281"/>
      <w:r w:rsidRPr="00BD3831">
        <w:t>1.3.15. Предписания надзорных органов по запрещению дальнейшей эксплуатации участков тепловой сети и результаты их исполнения</w:t>
      </w:r>
      <w:bookmarkEnd w:id="72"/>
    </w:p>
    <w:p w14:paraId="277D8E18" w14:textId="77777777" w:rsidR="00C71332" w:rsidRPr="00BD3831" w:rsidRDefault="00C71332" w:rsidP="00B71E79">
      <w:pPr>
        <w:pStyle w:val="a6"/>
      </w:pPr>
      <w:r w:rsidRPr="00BD3831">
        <w:t>Предписания надзорных органов по запрещению дальнейшей эксплуатации участков тепловой сети отсутствуют.</w:t>
      </w:r>
    </w:p>
    <w:p w14:paraId="16C0FBBF" w14:textId="77777777" w:rsidR="00E1044C" w:rsidRPr="00BD3831" w:rsidRDefault="00E1044C" w:rsidP="00B71E79">
      <w:pPr>
        <w:pStyle w:val="a4"/>
      </w:pPr>
      <w:bookmarkStart w:id="73" w:name="_Toc137677282"/>
      <w:r w:rsidRPr="00BD3831">
        <w:lastRenderedPageBreak/>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73"/>
    </w:p>
    <w:p w14:paraId="04869DBD" w14:textId="180FEEC5" w:rsidR="00B57D5B" w:rsidRDefault="00B57D5B" w:rsidP="00B71E79">
      <w:pPr>
        <w:pStyle w:val="a6"/>
      </w:pPr>
      <w:r w:rsidRPr="00B57D5B">
        <w:t xml:space="preserve">Способ регулирования тепловой нагрузки от </w:t>
      </w:r>
      <w:r w:rsidR="009B4E54">
        <w:t>источника тепловой энергии</w:t>
      </w:r>
      <w:r w:rsidRPr="00B57D5B">
        <w:t xml:space="preserve"> - центральное, качественное </w:t>
      </w:r>
      <w:r w:rsidR="002A0C85" w:rsidRPr="00B57D5B">
        <w:t>согласно температурному графику</w:t>
      </w:r>
      <w:r w:rsidRPr="00B57D5B">
        <w:t xml:space="preserve"> теплоносителя.</w:t>
      </w:r>
    </w:p>
    <w:p w14:paraId="3B5E1CD9" w14:textId="77777777" w:rsidR="00E1044C" w:rsidRPr="00BD3831" w:rsidRDefault="00E1044C" w:rsidP="00B71E79">
      <w:pPr>
        <w:pStyle w:val="a4"/>
      </w:pPr>
      <w:bookmarkStart w:id="74" w:name="_Toc137677283"/>
      <w:r w:rsidRPr="00BD3831">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74"/>
    </w:p>
    <w:p w14:paraId="24858BB9" w14:textId="77777777" w:rsidR="00ED0FC3" w:rsidRPr="00ED0FC3" w:rsidRDefault="00ED0FC3" w:rsidP="00ED0FC3">
      <w:pPr>
        <w:pStyle w:val="a6"/>
      </w:pPr>
      <w:bookmarkStart w:id="75" w:name="_Toc137677284"/>
      <w:r>
        <w:t>Коммерческий учет отсутствует.</w:t>
      </w:r>
    </w:p>
    <w:p w14:paraId="324DF859" w14:textId="77777777" w:rsidR="00E1044C" w:rsidRPr="00BD3831" w:rsidRDefault="00E1044C" w:rsidP="00B71E79">
      <w:pPr>
        <w:pStyle w:val="a4"/>
      </w:pPr>
      <w:r w:rsidRPr="00BD3831">
        <w:t>1.3.18. Анализ работы диспетчерских служб теплоснабжающих (теплосетевых) организаций и используемых средств автоматизации, телемеханизации и связи</w:t>
      </w:r>
      <w:bookmarkEnd w:id="75"/>
    </w:p>
    <w:p w14:paraId="743D3463" w14:textId="1EC52F2D" w:rsidR="00DA196F" w:rsidRDefault="00DA196F" w:rsidP="00B71E79">
      <w:pPr>
        <w:pStyle w:val="a6"/>
      </w:pPr>
      <w:r>
        <w:t xml:space="preserve">Диспетчерские службы, в обязанности которых входит контроль за работой и техническим состоянием теплогенерирующего оборудования, выявление и организация работы по устранению нештатных и аварийных ситуаций на объектах и инженерных сооружениях, взаимодействие с Администрацией </w:t>
      </w:r>
      <w:r w:rsidR="00F353F3">
        <w:t>Хомутининского</w:t>
      </w:r>
      <w:r>
        <w:t xml:space="preserve"> сельско</w:t>
      </w:r>
      <w:r w:rsidR="00C021E5">
        <w:t>го</w:t>
      </w:r>
      <w:r>
        <w:t xml:space="preserve"> поселени</w:t>
      </w:r>
      <w:r w:rsidR="00C021E5">
        <w:t>я</w:t>
      </w:r>
      <w:r>
        <w:t xml:space="preserve"> и диспетчерскими службами управляющих компаний по вопросам состояния и качества работы магистральных тепловых сетей и внутридомовых систем теплопотребления и параметров теплоносителя на входе в многоквартирные дома. Сообщение о возникших нарушениях функционирования системы теплоснабжения передается в Администрацию </w:t>
      </w:r>
      <w:r w:rsidR="00F353F3">
        <w:t>Хомутининского</w:t>
      </w:r>
      <w:r>
        <w:t xml:space="preserve"> поселения или эксплуатирующую организацию для вызова аварийной бригады, которая оперативно выезжает на место нештатной ситуации.</w:t>
      </w:r>
    </w:p>
    <w:p w14:paraId="6B0FB3CC" w14:textId="77777777" w:rsidR="00DA196F" w:rsidRDefault="00DA196F" w:rsidP="00B71E79">
      <w:pPr>
        <w:pStyle w:val="a6"/>
      </w:pPr>
      <w:r>
        <w:t>Ликвидация аварийных ситуаций на магистральных трубопроводах осуществляется персоналом привлеченных подрядных организаций в соответствии с внутренними организационно распорядительными документами. При планировании проведения ремонтных работ на магистральных, распределительных и внутриквартальных тепловых сетях (в случае, если отключение инженерной системы приведет к ограничению доступа потребителями к услугам теплоснабжения) время начала и окончания работ согласуется с управляющими и прочими организациями.</w:t>
      </w:r>
    </w:p>
    <w:p w14:paraId="5471806F" w14:textId="77777777" w:rsidR="00C71332" w:rsidRPr="00BD3831" w:rsidRDefault="00C71332" w:rsidP="00B71E79">
      <w:pPr>
        <w:pStyle w:val="a6"/>
      </w:pPr>
      <w:r w:rsidRPr="00BD3831">
        <w:t>Диспетчерские оборудованы телефонной связью и доступом в интернет, принимают сигналы об утечках и авариях на сетях от жильцов и обслуживающего персонала.</w:t>
      </w:r>
    </w:p>
    <w:p w14:paraId="21590EBF" w14:textId="77777777" w:rsidR="00E1044C" w:rsidRPr="00BD3831" w:rsidRDefault="00E1044C" w:rsidP="00B71E79">
      <w:pPr>
        <w:pStyle w:val="a4"/>
      </w:pPr>
      <w:bookmarkStart w:id="76" w:name="_Toc137677285"/>
      <w:r w:rsidRPr="00BD3831">
        <w:t>1.3.19. Уровень автоматизации и обслуживания центральных тепловых пунктов, насосных станций</w:t>
      </w:r>
      <w:bookmarkEnd w:id="76"/>
    </w:p>
    <w:p w14:paraId="709788DB" w14:textId="16C4E39A" w:rsidR="00F96914" w:rsidRDefault="00F96914" w:rsidP="00B71E79">
      <w:pPr>
        <w:pStyle w:val="a6"/>
      </w:pPr>
      <w:r>
        <w:t>Ц</w:t>
      </w:r>
      <w:r w:rsidRPr="00F96914">
        <w:t>ентральны</w:t>
      </w:r>
      <w:r>
        <w:t>е</w:t>
      </w:r>
      <w:r w:rsidRPr="00F96914">
        <w:t xml:space="preserve"> тепловы</w:t>
      </w:r>
      <w:r>
        <w:t>е</w:t>
      </w:r>
      <w:r w:rsidRPr="00F96914">
        <w:t xml:space="preserve"> пункт</w:t>
      </w:r>
      <w:r>
        <w:t>ы</w:t>
      </w:r>
      <w:r w:rsidRPr="00F96914">
        <w:t>, насосны</w:t>
      </w:r>
      <w:r>
        <w:t>е</w:t>
      </w:r>
      <w:r w:rsidRPr="00F96914">
        <w:t xml:space="preserve"> станци</w:t>
      </w:r>
      <w:r>
        <w:t>и не представлены в систем</w:t>
      </w:r>
      <w:r w:rsidR="00606028">
        <w:t>е</w:t>
      </w:r>
      <w:r>
        <w:t xml:space="preserve"> теплоснабжения.</w:t>
      </w:r>
    </w:p>
    <w:p w14:paraId="006A20BD" w14:textId="77777777" w:rsidR="00E1044C" w:rsidRPr="00BD3831" w:rsidRDefault="00E1044C" w:rsidP="00B71E79">
      <w:pPr>
        <w:pStyle w:val="a4"/>
      </w:pPr>
      <w:bookmarkStart w:id="77" w:name="_Toc137677286"/>
      <w:r w:rsidRPr="00BD3831">
        <w:t>1.3.20. Сведения о наличии защиты тепловых сетей от превышения давления</w:t>
      </w:r>
      <w:bookmarkEnd w:id="77"/>
    </w:p>
    <w:p w14:paraId="0276AAC9" w14:textId="77777777" w:rsidR="00DA196F" w:rsidRDefault="00DA196F" w:rsidP="00ED0FC3">
      <w:pPr>
        <w:pStyle w:val="a6"/>
      </w:pPr>
      <w:r w:rsidRPr="00DA196F">
        <w:t>Защита тепловых сетей от превышения давления обеспечивается обратными предохранительными клапанами сбросного типа.</w:t>
      </w:r>
    </w:p>
    <w:p w14:paraId="1D82965F" w14:textId="77777777" w:rsidR="00C94A44" w:rsidRPr="00BD3831" w:rsidRDefault="00C94A44" w:rsidP="00ED0FC3">
      <w:pPr>
        <w:pStyle w:val="a6"/>
      </w:pPr>
      <w:r w:rsidRPr="00BD3831">
        <w:lastRenderedPageBreak/>
        <w:t>Обратный предохранительный клапан предназначен для защиты от механических разрушений оборудования и трубопроводов избыточным давлением путем автоматического понижения сверх установленного давления.</w:t>
      </w:r>
    </w:p>
    <w:p w14:paraId="35CF8613" w14:textId="77777777" w:rsidR="00E1044C" w:rsidRPr="00BD3831" w:rsidRDefault="00E1044C" w:rsidP="00B71E79">
      <w:pPr>
        <w:pStyle w:val="a4"/>
      </w:pPr>
      <w:bookmarkStart w:id="78" w:name="_Toc137677287"/>
      <w:r w:rsidRPr="00BD3831">
        <w:t>1.3.21. Перечень выявленных бесхозяйных тепловых сетей и обоснование выбора организации, уполномоченной на их эксплуатацию</w:t>
      </w:r>
      <w:bookmarkEnd w:id="78"/>
    </w:p>
    <w:p w14:paraId="755763FF" w14:textId="77777777" w:rsidR="00DA196F" w:rsidRPr="00F96914" w:rsidRDefault="00DA196F" w:rsidP="00B71E79">
      <w:pPr>
        <w:pStyle w:val="a6"/>
      </w:pPr>
      <w:r w:rsidRPr="00DA196F">
        <w:t xml:space="preserve">Все сети, </w:t>
      </w:r>
      <w:r w:rsidRPr="00C94BF7">
        <w:t xml:space="preserve">находящиеся на территории поселения находятся в собственности </w:t>
      </w:r>
      <w:r w:rsidR="00C021E5">
        <w:t xml:space="preserve">Администрации </w:t>
      </w:r>
      <w:r w:rsidR="00ED0FC3">
        <w:t>Увельского района</w:t>
      </w:r>
      <w:r w:rsidRPr="00F96914">
        <w:t>.</w:t>
      </w:r>
    </w:p>
    <w:p w14:paraId="34A4351C" w14:textId="77777777" w:rsidR="00E1044C" w:rsidRPr="00BD3831" w:rsidRDefault="00E1044C" w:rsidP="00B71E79">
      <w:pPr>
        <w:pStyle w:val="a4"/>
      </w:pPr>
      <w:bookmarkStart w:id="79" w:name="_Toc137677288"/>
      <w:r w:rsidRPr="00BD3831">
        <w:t>1.3.22. Данные энергетических характеристик тепловых сетей (при их наличии)</w:t>
      </w:r>
      <w:bookmarkEnd w:id="79"/>
    </w:p>
    <w:p w14:paraId="1A96363C" w14:textId="77777777" w:rsidR="00C71332" w:rsidRPr="00367B6C" w:rsidRDefault="00C71332" w:rsidP="00B71E79">
      <w:pPr>
        <w:pStyle w:val="a6"/>
      </w:pPr>
      <w:r w:rsidRPr="00D77C69">
        <w:t xml:space="preserve">Энергетические характеристики </w:t>
      </w:r>
      <w:r w:rsidR="00367B6C" w:rsidRPr="00D77C69">
        <w:t xml:space="preserve">тепловых сетей </w:t>
      </w:r>
      <w:r w:rsidR="009B3D9A">
        <w:t xml:space="preserve">не </w:t>
      </w:r>
      <w:r w:rsidR="00367B6C" w:rsidRPr="00D77C69">
        <w:t>представлены</w:t>
      </w:r>
      <w:r w:rsidR="009B3D9A">
        <w:t>.</w:t>
      </w:r>
    </w:p>
    <w:p w14:paraId="0FAB6514" w14:textId="79A82CEB" w:rsidR="00E1044C" w:rsidRPr="00367B6C" w:rsidRDefault="00E1044C" w:rsidP="00B71E79">
      <w:pPr>
        <w:pStyle w:val="a4"/>
      </w:pPr>
      <w:bookmarkStart w:id="80" w:name="_Toc137677289"/>
      <w:r w:rsidRPr="00367B6C">
        <w:t xml:space="preserve">Часть 4 Зоны действия </w:t>
      </w:r>
      <w:r w:rsidR="009B4E54">
        <w:t>источника тепловой энергии</w:t>
      </w:r>
      <w:bookmarkEnd w:id="80"/>
    </w:p>
    <w:p w14:paraId="3D517C78" w14:textId="5D1AA0B9" w:rsidR="00C71332" w:rsidRPr="00BD3831" w:rsidRDefault="00F55007" w:rsidP="00FA37C2">
      <w:pPr>
        <w:pStyle w:val="a6"/>
      </w:pPr>
      <w:r w:rsidRPr="00367B6C">
        <w:t xml:space="preserve">Описание зон действия </w:t>
      </w:r>
      <w:r w:rsidR="009B4E54">
        <w:t>источника тепловой энергии</w:t>
      </w:r>
      <w:r w:rsidRPr="00367B6C">
        <w:t xml:space="preserve"> (систем теплоснабжения) в </w:t>
      </w:r>
      <w:r w:rsidR="009F3F79">
        <w:t>сельском</w:t>
      </w:r>
      <w:r w:rsidR="00191CE0">
        <w:t xml:space="preserve"> </w:t>
      </w:r>
      <w:r w:rsidRPr="00367B6C">
        <w:t xml:space="preserve">поселении осуществляется в соответствии с пунктом 34 Требований и приложением №13 Методических указаний, соответственно </w:t>
      </w:r>
      <w:r w:rsidR="00C71332" w:rsidRPr="00367B6C">
        <w:t>по состоянию на 01</w:t>
      </w:r>
      <w:r w:rsidRPr="00367B6C">
        <w:t xml:space="preserve"> января </w:t>
      </w:r>
      <w:r w:rsidR="0052597E">
        <w:t>202</w:t>
      </w:r>
      <w:r w:rsidR="00FD33ED">
        <w:t>3</w:t>
      </w:r>
      <w:r w:rsidR="00C71332" w:rsidRPr="00367B6C">
        <w:t xml:space="preserve">г. можно выделить </w:t>
      </w:r>
      <w:r w:rsidR="00BB0FC5">
        <w:t xml:space="preserve">одну </w:t>
      </w:r>
      <w:r w:rsidR="00C71332" w:rsidRPr="00367B6C">
        <w:t>зон</w:t>
      </w:r>
      <w:r w:rsidR="00BB0FC5">
        <w:t>у</w:t>
      </w:r>
      <w:r w:rsidR="00C71332" w:rsidRPr="00BD3831">
        <w:t xml:space="preserve"> действия </w:t>
      </w:r>
      <w:r w:rsidR="009B4E54">
        <w:t>источника тепловой энергии</w:t>
      </w:r>
      <w:r w:rsidR="00C71332" w:rsidRPr="00BD3831">
        <w:t>:</w:t>
      </w:r>
    </w:p>
    <w:p w14:paraId="7A20D704" w14:textId="77777777" w:rsidR="00FA37C2" w:rsidRPr="001B0AC1" w:rsidRDefault="00FA37C2" w:rsidP="00FA37C2">
      <w:pPr>
        <w:pStyle w:val="a6"/>
        <w:rPr>
          <w:rFonts w:eastAsia="Calibri"/>
        </w:rPr>
      </w:pPr>
      <w:r w:rsidRPr="001B0AC1">
        <w:rPr>
          <w:rFonts w:eastAsia="Calibri"/>
        </w:rPr>
        <w:t>I технологическая зона</w:t>
      </w:r>
    </w:p>
    <w:p w14:paraId="58E5A2F9" w14:textId="028E2A66" w:rsidR="00FA37C2" w:rsidRPr="00631C71" w:rsidRDefault="00FA37C2" w:rsidP="00FA37C2">
      <w:pPr>
        <w:pStyle w:val="a6"/>
      </w:pPr>
      <w:r w:rsidRPr="00631C71">
        <w:t xml:space="preserve">Зона действия Котельной, </w:t>
      </w:r>
      <w:r w:rsidR="00F353F3" w:rsidRPr="00631C71">
        <w:t>ул. Лесная, 24</w:t>
      </w:r>
      <w:r w:rsidRPr="00631C71">
        <w:t xml:space="preserve"> в с. </w:t>
      </w:r>
      <w:r w:rsidR="00F353F3" w:rsidRPr="00631C71">
        <w:t>Хомутинино</w:t>
      </w:r>
      <w:r w:rsidRPr="00631C71">
        <w:t xml:space="preserve"> определена ул. </w:t>
      </w:r>
      <w:r w:rsidR="00631C71" w:rsidRPr="00631C71">
        <w:t>ул. Лесная, Уральская, 40 лет Победы, Луначарского</w:t>
      </w:r>
      <w:r w:rsidRPr="00631C71">
        <w:t>.</w:t>
      </w:r>
    </w:p>
    <w:p w14:paraId="71C791C3" w14:textId="77777777" w:rsidR="00C94A44" w:rsidRPr="00BD3831" w:rsidRDefault="00C71332" w:rsidP="00B71E79">
      <w:pPr>
        <w:pStyle w:val="a6"/>
      </w:pPr>
      <w:r w:rsidRPr="00BD3831">
        <w:t>Следует отметить, что контуры вышеназванных зон установлены по конечным потребителям, подключенным к тепловым сетям источника тепловой энергии.</w:t>
      </w:r>
    </w:p>
    <w:p w14:paraId="102FEB84" w14:textId="349EB8B4" w:rsidR="00C71332" w:rsidRPr="00BD3831" w:rsidRDefault="00C71332" w:rsidP="00B71E79">
      <w:pPr>
        <w:pStyle w:val="a6"/>
      </w:pPr>
      <w:r w:rsidRPr="00BD3831">
        <w:t xml:space="preserve">В таблице 1.4.1 приведено описание зон действия </w:t>
      </w:r>
      <w:r w:rsidR="009B4E54">
        <w:t>источника тепловой энергии</w:t>
      </w:r>
      <w:r w:rsidRPr="00BD3831">
        <w:t>.</w:t>
      </w:r>
    </w:p>
    <w:p w14:paraId="196ADC3B" w14:textId="27C04ED5" w:rsidR="00C71332" w:rsidRPr="00BD3831" w:rsidRDefault="00C71332" w:rsidP="00B71E79">
      <w:pPr>
        <w:pStyle w:val="a8"/>
      </w:pPr>
      <w:bookmarkStart w:id="81" w:name="_Toc100278937"/>
      <w:r w:rsidRPr="00BD3831">
        <w:t xml:space="preserve">Таблица 1.4.1 Описание зон действия </w:t>
      </w:r>
      <w:r w:rsidR="009B4E54">
        <w:t>источника тепловой энергии</w:t>
      </w:r>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0"/>
        <w:gridCol w:w="2237"/>
      </w:tblGrid>
      <w:tr w:rsidR="00631C71" w:rsidRPr="00440924" w14:paraId="0C0B3A99" w14:textId="77777777" w:rsidTr="00BB0FC5">
        <w:trPr>
          <w:trHeight w:val="20"/>
          <w:tblHeader/>
        </w:trPr>
        <w:tc>
          <w:tcPr>
            <w:tcW w:w="3838" w:type="pct"/>
            <w:vMerge w:val="restart"/>
            <w:shd w:val="clear" w:color="auto" w:fill="auto"/>
            <w:hideMark/>
          </w:tcPr>
          <w:p w14:paraId="338F7C88" w14:textId="77777777" w:rsidR="00631C71" w:rsidRPr="00440924" w:rsidRDefault="00631C71" w:rsidP="002C7DC5">
            <w:pPr>
              <w:rPr>
                <w:color w:val="000000"/>
                <w:szCs w:val="28"/>
              </w:rPr>
            </w:pPr>
            <w:r w:rsidRPr="00440924">
              <w:rPr>
                <w:color w:val="000000"/>
                <w:szCs w:val="28"/>
              </w:rPr>
              <w:t>Наименование показателя</w:t>
            </w:r>
          </w:p>
        </w:tc>
        <w:tc>
          <w:tcPr>
            <w:tcW w:w="1162" w:type="pct"/>
            <w:shd w:val="clear" w:color="auto" w:fill="auto"/>
            <w:hideMark/>
          </w:tcPr>
          <w:p w14:paraId="22A9309E" w14:textId="78A0BAB4" w:rsidR="00631C71" w:rsidRPr="00440924" w:rsidRDefault="00631C71" w:rsidP="002C7DC5">
            <w:pPr>
              <w:rPr>
                <w:color w:val="000000"/>
                <w:szCs w:val="28"/>
              </w:rPr>
            </w:pPr>
            <w:r>
              <w:rPr>
                <w:color w:val="000000"/>
                <w:szCs w:val="28"/>
              </w:rPr>
              <w:t>Котельная, ул. Лесная, 24</w:t>
            </w:r>
          </w:p>
        </w:tc>
      </w:tr>
      <w:tr w:rsidR="00631C71" w:rsidRPr="00440924" w14:paraId="36EDA41A" w14:textId="77777777" w:rsidTr="00BB0FC5">
        <w:trPr>
          <w:trHeight w:val="20"/>
          <w:tblHeader/>
        </w:trPr>
        <w:tc>
          <w:tcPr>
            <w:tcW w:w="3838" w:type="pct"/>
            <w:vMerge/>
            <w:hideMark/>
          </w:tcPr>
          <w:p w14:paraId="25D3C0B2" w14:textId="77777777" w:rsidR="00631C71" w:rsidRPr="00440924" w:rsidRDefault="00631C71" w:rsidP="002C7DC5">
            <w:pPr>
              <w:rPr>
                <w:color w:val="000000"/>
                <w:szCs w:val="28"/>
              </w:rPr>
            </w:pPr>
          </w:p>
        </w:tc>
        <w:tc>
          <w:tcPr>
            <w:tcW w:w="1162" w:type="pct"/>
            <w:shd w:val="clear" w:color="auto" w:fill="auto"/>
            <w:hideMark/>
          </w:tcPr>
          <w:p w14:paraId="47944095" w14:textId="77777777" w:rsidR="00631C71" w:rsidRPr="00440924" w:rsidRDefault="00631C71" w:rsidP="002C7DC5">
            <w:pPr>
              <w:rPr>
                <w:color w:val="000000"/>
                <w:szCs w:val="28"/>
              </w:rPr>
            </w:pPr>
            <w:r>
              <w:rPr>
                <w:color w:val="000000"/>
                <w:szCs w:val="28"/>
              </w:rPr>
              <w:t>2022</w:t>
            </w:r>
            <w:r w:rsidRPr="00440924">
              <w:rPr>
                <w:color w:val="000000"/>
                <w:szCs w:val="28"/>
              </w:rPr>
              <w:t xml:space="preserve"> год</w:t>
            </w:r>
          </w:p>
        </w:tc>
      </w:tr>
      <w:tr w:rsidR="00631C71" w:rsidRPr="00440924" w14:paraId="2AF60987" w14:textId="77777777" w:rsidTr="00BB0FC5">
        <w:trPr>
          <w:trHeight w:val="20"/>
        </w:trPr>
        <w:tc>
          <w:tcPr>
            <w:tcW w:w="3838" w:type="pct"/>
            <w:shd w:val="clear" w:color="auto" w:fill="auto"/>
            <w:hideMark/>
          </w:tcPr>
          <w:p w14:paraId="55BD4EDD" w14:textId="77777777" w:rsidR="00631C71" w:rsidRPr="00BB0FC5" w:rsidRDefault="00631C71" w:rsidP="00631C71">
            <w:pPr>
              <w:rPr>
                <w:szCs w:val="28"/>
              </w:rPr>
            </w:pPr>
            <w:r w:rsidRPr="00BB0FC5">
              <w:rPr>
                <w:szCs w:val="28"/>
              </w:rPr>
              <w:t>Наименование ТСО</w:t>
            </w:r>
          </w:p>
        </w:tc>
        <w:tc>
          <w:tcPr>
            <w:tcW w:w="1162" w:type="pct"/>
            <w:shd w:val="clear" w:color="auto" w:fill="auto"/>
            <w:vAlign w:val="center"/>
            <w:hideMark/>
          </w:tcPr>
          <w:p w14:paraId="5A8750D2" w14:textId="7CCD7D51" w:rsidR="00631C71" w:rsidRPr="00BB0FC5" w:rsidRDefault="00631C71" w:rsidP="00631C71">
            <w:pPr>
              <w:rPr>
                <w:szCs w:val="28"/>
              </w:rPr>
            </w:pPr>
            <w:r w:rsidRPr="00BB0FC5">
              <w:rPr>
                <w:szCs w:val="28"/>
              </w:rPr>
              <w:t>ООО «ПрофТерминал-Энерго»</w:t>
            </w:r>
          </w:p>
        </w:tc>
      </w:tr>
      <w:tr w:rsidR="00BB0FC5" w:rsidRPr="00440924" w14:paraId="7D411723" w14:textId="77777777" w:rsidTr="00BB0FC5">
        <w:trPr>
          <w:trHeight w:val="20"/>
        </w:trPr>
        <w:tc>
          <w:tcPr>
            <w:tcW w:w="3838" w:type="pct"/>
            <w:shd w:val="clear" w:color="auto" w:fill="auto"/>
            <w:hideMark/>
          </w:tcPr>
          <w:p w14:paraId="3BD8401B" w14:textId="77777777" w:rsidR="00BB0FC5" w:rsidRPr="00BB0FC5" w:rsidRDefault="00BB0FC5" w:rsidP="00BB0FC5">
            <w:pPr>
              <w:rPr>
                <w:szCs w:val="28"/>
              </w:rPr>
            </w:pPr>
            <w:r w:rsidRPr="00BB0FC5">
              <w:rPr>
                <w:szCs w:val="28"/>
              </w:rPr>
              <w:t>Площадь зоны действия, Га</w:t>
            </w:r>
          </w:p>
        </w:tc>
        <w:tc>
          <w:tcPr>
            <w:tcW w:w="1162" w:type="pct"/>
            <w:shd w:val="clear" w:color="auto" w:fill="auto"/>
            <w:vAlign w:val="bottom"/>
            <w:hideMark/>
          </w:tcPr>
          <w:p w14:paraId="72203142" w14:textId="5B175E15" w:rsidR="00BB0FC5" w:rsidRPr="00BB0FC5" w:rsidRDefault="00BB0FC5" w:rsidP="00BB0FC5">
            <w:pPr>
              <w:rPr>
                <w:szCs w:val="28"/>
              </w:rPr>
            </w:pPr>
            <w:r w:rsidRPr="00BB0FC5">
              <w:rPr>
                <w:szCs w:val="28"/>
              </w:rPr>
              <w:t>23.500</w:t>
            </w:r>
          </w:p>
        </w:tc>
      </w:tr>
      <w:tr w:rsidR="00BB0FC5" w:rsidRPr="00440924" w14:paraId="435CB4D8" w14:textId="77777777" w:rsidTr="00BB0FC5">
        <w:trPr>
          <w:trHeight w:val="20"/>
        </w:trPr>
        <w:tc>
          <w:tcPr>
            <w:tcW w:w="3838" w:type="pct"/>
            <w:shd w:val="clear" w:color="auto" w:fill="auto"/>
            <w:hideMark/>
          </w:tcPr>
          <w:p w14:paraId="4521A54E" w14:textId="77777777" w:rsidR="00BB0FC5" w:rsidRPr="00BB0FC5" w:rsidRDefault="00BB0FC5" w:rsidP="00BB0FC5">
            <w:pPr>
              <w:rPr>
                <w:szCs w:val="28"/>
              </w:rPr>
            </w:pPr>
            <w:r w:rsidRPr="00BB0FC5">
              <w:rPr>
                <w:szCs w:val="28"/>
              </w:rPr>
              <w:t>Максимальный фактический радиус теплоснабжения, м</w:t>
            </w:r>
          </w:p>
        </w:tc>
        <w:tc>
          <w:tcPr>
            <w:tcW w:w="1162" w:type="pct"/>
            <w:shd w:val="clear" w:color="auto" w:fill="auto"/>
            <w:vAlign w:val="bottom"/>
            <w:hideMark/>
          </w:tcPr>
          <w:p w14:paraId="36CF8A76" w14:textId="393F0A7B" w:rsidR="00BB0FC5" w:rsidRPr="00BB0FC5" w:rsidRDefault="00BB0FC5" w:rsidP="00BB0FC5">
            <w:pPr>
              <w:rPr>
                <w:szCs w:val="28"/>
              </w:rPr>
            </w:pPr>
            <w:r w:rsidRPr="00BB0FC5">
              <w:rPr>
                <w:szCs w:val="28"/>
              </w:rPr>
              <w:t>715.000</w:t>
            </w:r>
          </w:p>
        </w:tc>
      </w:tr>
      <w:tr w:rsidR="00BB0FC5" w:rsidRPr="00440924" w14:paraId="2621527C" w14:textId="77777777" w:rsidTr="00BB0FC5">
        <w:trPr>
          <w:trHeight w:val="20"/>
        </w:trPr>
        <w:tc>
          <w:tcPr>
            <w:tcW w:w="3838" w:type="pct"/>
            <w:shd w:val="clear" w:color="auto" w:fill="auto"/>
            <w:hideMark/>
          </w:tcPr>
          <w:p w14:paraId="569298B6" w14:textId="77777777" w:rsidR="00BB0FC5" w:rsidRPr="00BB0FC5" w:rsidRDefault="00BB0FC5" w:rsidP="00BB0FC5">
            <w:pPr>
              <w:rPr>
                <w:szCs w:val="28"/>
              </w:rPr>
            </w:pPr>
            <w:r w:rsidRPr="00BB0FC5">
              <w:rPr>
                <w:szCs w:val="28"/>
              </w:rPr>
              <w:t>Суммарная договорная тепловая нагрузка в зоне действия источника тепловой энергии, Гкал/ч</w:t>
            </w:r>
          </w:p>
        </w:tc>
        <w:tc>
          <w:tcPr>
            <w:tcW w:w="1162" w:type="pct"/>
            <w:shd w:val="clear" w:color="auto" w:fill="auto"/>
            <w:vAlign w:val="bottom"/>
            <w:hideMark/>
          </w:tcPr>
          <w:p w14:paraId="50F95A94" w14:textId="0A7CA5F9" w:rsidR="00BB0FC5" w:rsidRPr="00BB0FC5" w:rsidRDefault="00BB0FC5" w:rsidP="00BB0FC5">
            <w:pPr>
              <w:rPr>
                <w:szCs w:val="28"/>
              </w:rPr>
            </w:pPr>
            <w:r w:rsidRPr="00BB0FC5">
              <w:rPr>
                <w:szCs w:val="28"/>
              </w:rPr>
              <w:t>1.750</w:t>
            </w:r>
          </w:p>
        </w:tc>
      </w:tr>
      <w:tr w:rsidR="00BB0FC5" w:rsidRPr="00440924" w14:paraId="57930FCC" w14:textId="77777777" w:rsidTr="00BB0FC5">
        <w:trPr>
          <w:trHeight w:val="20"/>
        </w:trPr>
        <w:tc>
          <w:tcPr>
            <w:tcW w:w="3838" w:type="pct"/>
            <w:shd w:val="clear" w:color="auto" w:fill="auto"/>
            <w:hideMark/>
          </w:tcPr>
          <w:p w14:paraId="676622B4" w14:textId="77777777" w:rsidR="00BB0FC5" w:rsidRPr="00BB0FC5" w:rsidRDefault="00BB0FC5" w:rsidP="00BB0FC5">
            <w:pPr>
              <w:rPr>
                <w:szCs w:val="28"/>
              </w:rPr>
            </w:pPr>
            <w:r w:rsidRPr="00BB0FC5">
              <w:rPr>
                <w:szCs w:val="28"/>
              </w:rPr>
              <w:t>Материальная характеристика сетей, кв. м.</w:t>
            </w:r>
          </w:p>
        </w:tc>
        <w:tc>
          <w:tcPr>
            <w:tcW w:w="1162" w:type="pct"/>
            <w:shd w:val="clear" w:color="auto" w:fill="auto"/>
            <w:vAlign w:val="bottom"/>
            <w:hideMark/>
          </w:tcPr>
          <w:p w14:paraId="544E546B" w14:textId="0BBE5A16" w:rsidR="00BB0FC5" w:rsidRPr="00765DD7" w:rsidRDefault="00765DD7" w:rsidP="00BB0FC5">
            <w:pPr>
              <w:rPr>
                <w:szCs w:val="28"/>
                <w:lang w:val="en-US"/>
              </w:rPr>
            </w:pPr>
            <w:r>
              <w:rPr>
                <w:szCs w:val="28"/>
                <w:lang w:val="en-US"/>
              </w:rPr>
              <w:t>543.56</w:t>
            </w:r>
          </w:p>
        </w:tc>
      </w:tr>
      <w:tr w:rsidR="00BB0FC5" w:rsidRPr="00440924" w14:paraId="144F2E09" w14:textId="77777777" w:rsidTr="00BB0FC5">
        <w:trPr>
          <w:trHeight w:val="20"/>
        </w:trPr>
        <w:tc>
          <w:tcPr>
            <w:tcW w:w="3838" w:type="pct"/>
            <w:shd w:val="clear" w:color="auto" w:fill="auto"/>
            <w:hideMark/>
          </w:tcPr>
          <w:p w14:paraId="3FD1F6ED" w14:textId="77777777" w:rsidR="00BB0FC5" w:rsidRPr="00BB0FC5" w:rsidRDefault="00BB0FC5" w:rsidP="00BB0FC5">
            <w:pPr>
              <w:rPr>
                <w:szCs w:val="28"/>
              </w:rPr>
            </w:pPr>
            <w:r w:rsidRPr="00BB0FC5">
              <w:rPr>
                <w:szCs w:val="28"/>
              </w:rPr>
              <w:t>Материальная характеристика тепловой сети к расчетной тепловой нагрузке, кв. м./Гкал/ч</w:t>
            </w:r>
          </w:p>
        </w:tc>
        <w:tc>
          <w:tcPr>
            <w:tcW w:w="1162" w:type="pct"/>
            <w:shd w:val="clear" w:color="auto" w:fill="auto"/>
            <w:vAlign w:val="bottom"/>
            <w:hideMark/>
          </w:tcPr>
          <w:p w14:paraId="74FAB890" w14:textId="5A971C6A" w:rsidR="00BB0FC5" w:rsidRPr="00765DD7" w:rsidRDefault="00765DD7" w:rsidP="00BB0FC5">
            <w:pPr>
              <w:rPr>
                <w:szCs w:val="28"/>
                <w:lang w:val="en-US"/>
              </w:rPr>
            </w:pPr>
            <w:r>
              <w:rPr>
                <w:szCs w:val="28"/>
                <w:lang w:val="en-US"/>
              </w:rPr>
              <w:t>310.60</w:t>
            </w:r>
          </w:p>
        </w:tc>
      </w:tr>
    </w:tbl>
    <w:p w14:paraId="3CA5DBEC" w14:textId="77777777" w:rsidR="00440924" w:rsidRPr="00BD3831" w:rsidRDefault="00440924" w:rsidP="00B71E79">
      <w:pPr>
        <w:pStyle w:val="a6"/>
      </w:pPr>
    </w:p>
    <w:p w14:paraId="41F2BF9B" w14:textId="5F115A59" w:rsidR="00E1044C" w:rsidRPr="00BD3831" w:rsidRDefault="00E1044C" w:rsidP="00B71E79">
      <w:pPr>
        <w:pStyle w:val="a4"/>
      </w:pPr>
      <w:bookmarkStart w:id="82" w:name="_Toc137677290"/>
      <w:r w:rsidRPr="00BD3831">
        <w:t xml:space="preserve">Часть 5 Тепловые нагрузки потребителей тепловой энергии, групп потребителей тепловой энергии в зонах действия </w:t>
      </w:r>
      <w:r w:rsidR="009B4E54">
        <w:t>источника тепловой энергии</w:t>
      </w:r>
      <w:bookmarkEnd w:id="82"/>
    </w:p>
    <w:p w14:paraId="18AD731B" w14:textId="77777777" w:rsidR="00E1044C" w:rsidRPr="00BD3831" w:rsidRDefault="00E1044C" w:rsidP="00B71E79">
      <w:pPr>
        <w:pStyle w:val="a4"/>
      </w:pPr>
      <w:bookmarkStart w:id="83" w:name="_Toc137677291"/>
      <w:r w:rsidRPr="00BD3831">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83"/>
    </w:p>
    <w:p w14:paraId="51258576" w14:textId="77777777" w:rsidR="009A0380" w:rsidRPr="00BD3831" w:rsidRDefault="009A0380" w:rsidP="00B71E79">
      <w:pPr>
        <w:pStyle w:val="a6"/>
      </w:pPr>
      <w:r w:rsidRPr="00BD3831">
        <w:lastRenderedPageBreak/>
        <w:t>Потребление тепловой энергии при расчетных температурах наружного воздуха может быть основано на анализе тепловых нагрузок потребителей, установленных в договорах теплоснабжения, договорах на поддержание резервной мощности, долгосрочных договорах теплоснабжения, цена которых определяется по соглашению сторон и долгосрочных договорах теплоснабжения, в отношении которых установлен долгосрочный тариф.</w:t>
      </w:r>
    </w:p>
    <w:p w14:paraId="277DD19E" w14:textId="77777777" w:rsidR="009A0380" w:rsidRPr="00BD3831" w:rsidRDefault="009A0380" w:rsidP="00B71E79">
      <w:pPr>
        <w:pStyle w:val="a6"/>
      </w:pPr>
      <w:r w:rsidRPr="00BD3831">
        <w:t>В соответствии с п. 2 ч. 1 ПП РФ от 22 февраля 2012года №154 «О требованиях к схемам теплоснабжения, порядку их разработки и утверждения»:</w:t>
      </w:r>
    </w:p>
    <w:p w14:paraId="20DF5465" w14:textId="77777777" w:rsidR="009A0380" w:rsidRPr="00BD3831" w:rsidRDefault="009A0380" w:rsidP="00B71E79">
      <w:pPr>
        <w:pStyle w:val="a6"/>
      </w:pPr>
      <w:r w:rsidRPr="00BD3831">
        <w:t>«…ж) "элемент территориального деления " - территория поселения, сельсовета или её часть, установленная по границам административно-территориальных единиц;</w:t>
      </w:r>
    </w:p>
    <w:p w14:paraId="32B570CC" w14:textId="77777777" w:rsidR="009A0380" w:rsidRPr="00BD3831" w:rsidRDefault="009A0380" w:rsidP="00B71E79">
      <w:pPr>
        <w:pStyle w:val="a6"/>
      </w:pPr>
      <w:r w:rsidRPr="00BD3831">
        <w:t>з) "расчетный элемент территориального деления" - территория поселения, сельсовета или её часть, принятая для целей разработки схемы теплоснабжения в неизменяемых границах на весь срок действия схемы теплоснабжения…».</w:t>
      </w:r>
    </w:p>
    <w:p w14:paraId="75B50E3C" w14:textId="77777777" w:rsidR="009A0380" w:rsidRPr="00BD3831" w:rsidRDefault="009A0380" w:rsidP="00B71E79">
      <w:pPr>
        <w:pStyle w:val="a6"/>
      </w:pPr>
      <w:r w:rsidRPr="00BD3831">
        <w:t>Базовый спрос на тепловую мощность представлен в таблице ниже:</w:t>
      </w:r>
    </w:p>
    <w:p w14:paraId="3DF0029E" w14:textId="77777777" w:rsidR="009A0380" w:rsidRPr="00BD3831" w:rsidRDefault="009A0380" w:rsidP="0055157D">
      <w:pPr>
        <w:pStyle w:val="a6"/>
        <w:numPr>
          <w:ilvl w:val="0"/>
          <w:numId w:val="12"/>
        </w:numPr>
        <w:ind w:left="0" w:firstLine="709"/>
      </w:pPr>
      <w:r w:rsidRPr="00BD3831">
        <w:t>в разрезе источника тепловой энергии;</w:t>
      </w:r>
    </w:p>
    <w:p w14:paraId="3BA133C0" w14:textId="77777777" w:rsidR="009A0380" w:rsidRPr="00BD3831" w:rsidRDefault="009A0380" w:rsidP="0055157D">
      <w:pPr>
        <w:pStyle w:val="a6"/>
        <w:numPr>
          <w:ilvl w:val="0"/>
          <w:numId w:val="12"/>
        </w:numPr>
        <w:ind w:left="0" w:firstLine="709"/>
      </w:pPr>
      <w:r w:rsidRPr="00BD3831">
        <w:t>в разрезе расчетных элементов территориального деления.</w:t>
      </w:r>
    </w:p>
    <w:p w14:paraId="324B2A1D" w14:textId="77777777" w:rsidR="009A0380" w:rsidRPr="00BD3831" w:rsidRDefault="009A0380" w:rsidP="00B71E79">
      <w:pPr>
        <w:pStyle w:val="a6"/>
      </w:pPr>
      <w:r w:rsidRPr="00BD3831">
        <w:t>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 представлено в таблице 1.5.1.1.</w:t>
      </w:r>
    </w:p>
    <w:p w14:paraId="089B5A74" w14:textId="77777777" w:rsidR="009A0380" w:rsidRDefault="009A0380" w:rsidP="00B71E79">
      <w:pPr>
        <w:pStyle w:val="a8"/>
      </w:pPr>
      <w:bookmarkStart w:id="84" w:name="_Toc100278938"/>
      <w:r w:rsidRPr="00BD3831">
        <w:t>Таблица 1.5.1.1.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76438C">
        <w:t>, Гкал/ч</w:t>
      </w:r>
      <w:bookmarkEnd w:id="84"/>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600"/>
        <w:gridCol w:w="1701"/>
        <w:gridCol w:w="1412"/>
      </w:tblGrid>
      <w:tr w:rsidR="00D81605" w:rsidRPr="0049620A" w14:paraId="1DC6C441" w14:textId="77777777" w:rsidTr="002C7DC5">
        <w:trPr>
          <w:trHeight w:val="20"/>
          <w:tblHeader/>
        </w:trPr>
        <w:tc>
          <w:tcPr>
            <w:tcW w:w="5070" w:type="dxa"/>
            <w:shd w:val="clear" w:color="auto" w:fill="auto"/>
            <w:noWrap/>
            <w:hideMark/>
          </w:tcPr>
          <w:p w14:paraId="4AE9C54B" w14:textId="77777777" w:rsidR="00D81605" w:rsidRPr="0049620A" w:rsidRDefault="00F55007" w:rsidP="002C7DC5">
            <w:pPr>
              <w:rPr>
                <w:bCs/>
                <w:color w:val="000000"/>
              </w:rPr>
            </w:pPr>
            <w:r w:rsidRPr="0049620A">
              <w:rPr>
                <w:bCs/>
                <w:color w:val="000000"/>
              </w:rPr>
              <w:t>Номер кадастрового квартала</w:t>
            </w:r>
          </w:p>
        </w:tc>
        <w:tc>
          <w:tcPr>
            <w:tcW w:w="1600" w:type="dxa"/>
            <w:shd w:val="clear" w:color="auto" w:fill="auto"/>
            <w:noWrap/>
            <w:hideMark/>
          </w:tcPr>
          <w:p w14:paraId="0542AE15" w14:textId="77777777" w:rsidR="00D81605" w:rsidRPr="0049620A" w:rsidRDefault="00F55007" w:rsidP="002C7DC5">
            <w:pPr>
              <w:rPr>
                <w:bCs/>
                <w:color w:val="000000"/>
              </w:rPr>
            </w:pPr>
            <w:r w:rsidRPr="0049620A">
              <w:rPr>
                <w:bCs/>
                <w:color w:val="000000"/>
              </w:rPr>
              <w:t>Нагрузка на отопление</w:t>
            </w:r>
          </w:p>
        </w:tc>
        <w:tc>
          <w:tcPr>
            <w:tcW w:w="1701" w:type="dxa"/>
            <w:shd w:val="clear" w:color="auto" w:fill="auto"/>
            <w:noWrap/>
            <w:hideMark/>
          </w:tcPr>
          <w:p w14:paraId="6A1D1B51" w14:textId="77777777" w:rsidR="00D81605" w:rsidRPr="0049620A" w:rsidRDefault="00F55007" w:rsidP="002C7DC5">
            <w:pPr>
              <w:rPr>
                <w:bCs/>
                <w:color w:val="000000"/>
              </w:rPr>
            </w:pPr>
            <w:r w:rsidRPr="0049620A">
              <w:rPr>
                <w:bCs/>
                <w:color w:val="000000"/>
              </w:rPr>
              <w:t xml:space="preserve">Нагрузка на </w:t>
            </w:r>
            <w:r w:rsidR="0076438C">
              <w:rPr>
                <w:bCs/>
                <w:color w:val="000000"/>
              </w:rPr>
              <w:t>в</w:t>
            </w:r>
            <w:r w:rsidRPr="0049620A">
              <w:rPr>
                <w:bCs/>
                <w:color w:val="000000"/>
              </w:rPr>
              <w:t>ентиляцию</w:t>
            </w:r>
          </w:p>
        </w:tc>
        <w:tc>
          <w:tcPr>
            <w:tcW w:w="1412" w:type="dxa"/>
            <w:shd w:val="clear" w:color="auto" w:fill="auto"/>
            <w:noWrap/>
            <w:hideMark/>
          </w:tcPr>
          <w:p w14:paraId="79ADDB66" w14:textId="77777777" w:rsidR="00D81605" w:rsidRPr="0049620A" w:rsidRDefault="00F55007" w:rsidP="002C7DC5">
            <w:pPr>
              <w:rPr>
                <w:bCs/>
                <w:color w:val="000000"/>
              </w:rPr>
            </w:pPr>
            <w:r w:rsidRPr="0049620A">
              <w:rPr>
                <w:bCs/>
                <w:color w:val="000000"/>
              </w:rPr>
              <w:t>Нагрузка на ГВС</w:t>
            </w:r>
          </w:p>
        </w:tc>
      </w:tr>
      <w:tr w:rsidR="0049620A" w:rsidRPr="0049620A" w14:paraId="0E03ADDF" w14:textId="77777777" w:rsidTr="002C7DC5">
        <w:trPr>
          <w:trHeight w:val="20"/>
        </w:trPr>
        <w:tc>
          <w:tcPr>
            <w:tcW w:w="5070" w:type="dxa"/>
            <w:shd w:val="clear" w:color="auto" w:fill="auto"/>
            <w:noWrap/>
            <w:vAlign w:val="bottom"/>
            <w:hideMark/>
          </w:tcPr>
          <w:p w14:paraId="6D63B02D" w14:textId="0B544CDE" w:rsidR="0049620A" w:rsidRPr="0049620A" w:rsidRDefault="00F353F3" w:rsidP="002C7DC5">
            <w:pPr>
              <w:rPr>
                <w:bCs/>
                <w:color w:val="000000"/>
              </w:rPr>
            </w:pPr>
            <w:r>
              <w:rPr>
                <w:bCs/>
                <w:color w:val="000000"/>
              </w:rPr>
              <w:t>Котельная, ул. Лесная, 24</w:t>
            </w:r>
          </w:p>
        </w:tc>
        <w:tc>
          <w:tcPr>
            <w:tcW w:w="1600" w:type="dxa"/>
            <w:shd w:val="clear" w:color="auto" w:fill="auto"/>
            <w:noWrap/>
            <w:vAlign w:val="bottom"/>
          </w:tcPr>
          <w:p w14:paraId="246AA1E4" w14:textId="278AEAA7" w:rsidR="0049620A" w:rsidRPr="0049620A" w:rsidRDefault="00631C71" w:rsidP="002C7DC5">
            <w:pPr>
              <w:rPr>
                <w:bCs/>
                <w:color w:val="000000"/>
              </w:rPr>
            </w:pPr>
            <w:r>
              <w:rPr>
                <w:bCs/>
                <w:color w:val="000000"/>
              </w:rPr>
              <w:t>1.750</w:t>
            </w:r>
          </w:p>
        </w:tc>
        <w:tc>
          <w:tcPr>
            <w:tcW w:w="1701" w:type="dxa"/>
            <w:shd w:val="clear" w:color="auto" w:fill="auto"/>
            <w:noWrap/>
            <w:vAlign w:val="bottom"/>
          </w:tcPr>
          <w:p w14:paraId="29D15EE7" w14:textId="77777777" w:rsidR="0049620A" w:rsidRPr="0049620A" w:rsidRDefault="0049620A" w:rsidP="002C7DC5">
            <w:pPr>
              <w:rPr>
                <w:bCs/>
                <w:color w:val="000000"/>
              </w:rPr>
            </w:pPr>
            <w:r w:rsidRPr="0049620A">
              <w:rPr>
                <w:bCs/>
                <w:color w:val="000000"/>
              </w:rPr>
              <w:t>0.00</w:t>
            </w:r>
          </w:p>
        </w:tc>
        <w:tc>
          <w:tcPr>
            <w:tcW w:w="1412" w:type="dxa"/>
            <w:shd w:val="clear" w:color="auto" w:fill="auto"/>
            <w:noWrap/>
            <w:vAlign w:val="bottom"/>
          </w:tcPr>
          <w:p w14:paraId="60328ACC" w14:textId="77777777" w:rsidR="0049620A" w:rsidRPr="0049620A" w:rsidRDefault="0049620A" w:rsidP="002C7DC5">
            <w:pPr>
              <w:rPr>
                <w:bCs/>
                <w:color w:val="000000"/>
              </w:rPr>
            </w:pPr>
            <w:r w:rsidRPr="0049620A">
              <w:rPr>
                <w:bCs/>
                <w:color w:val="000000"/>
              </w:rPr>
              <w:t>0.00</w:t>
            </w:r>
          </w:p>
        </w:tc>
      </w:tr>
      <w:tr w:rsidR="00FA37C2" w:rsidRPr="0049620A" w14:paraId="659E9094" w14:textId="77777777" w:rsidTr="00FA37C2">
        <w:trPr>
          <w:trHeight w:val="85"/>
        </w:trPr>
        <w:tc>
          <w:tcPr>
            <w:tcW w:w="5070" w:type="dxa"/>
            <w:shd w:val="clear" w:color="auto" w:fill="auto"/>
            <w:noWrap/>
            <w:vAlign w:val="bottom"/>
            <w:hideMark/>
          </w:tcPr>
          <w:p w14:paraId="79F31F5B" w14:textId="77777777" w:rsidR="00FA37C2" w:rsidRDefault="00631C71" w:rsidP="00FA37C2">
            <w:pPr>
              <w:ind w:firstLineChars="100" w:firstLine="280"/>
              <w:rPr>
                <w:bCs/>
                <w:color w:val="000000"/>
              </w:rPr>
            </w:pPr>
            <w:r w:rsidRPr="00631C71">
              <w:rPr>
                <w:bCs/>
                <w:color w:val="000000"/>
              </w:rPr>
              <w:t>74:21:1001005</w:t>
            </w:r>
          </w:p>
          <w:p w14:paraId="45BC95AC" w14:textId="5974E483" w:rsidR="00631C71" w:rsidRDefault="00631C71" w:rsidP="00631C71">
            <w:pPr>
              <w:ind w:firstLineChars="100" w:firstLine="280"/>
              <w:rPr>
                <w:bCs/>
                <w:color w:val="000000"/>
              </w:rPr>
            </w:pPr>
            <w:r w:rsidRPr="00631C71">
              <w:rPr>
                <w:bCs/>
                <w:color w:val="000000"/>
              </w:rPr>
              <w:t>74:21:100100</w:t>
            </w:r>
            <w:r>
              <w:rPr>
                <w:bCs/>
                <w:color w:val="000000"/>
              </w:rPr>
              <w:t>6</w:t>
            </w:r>
          </w:p>
          <w:p w14:paraId="6FCAC32E" w14:textId="59607DDB" w:rsidR="00631C71" w:rsidRDefault="00631C71" w:rsidP="00631C71">
            <w:pPr>
              <w:ind w:firstLineChars="100" w:firstLine="280"/>
              <w:rPr>
                <w:bCs/>
                <w:color w:val="000000"/>
              </w:rPr>
            </w:pPr>
            <w:r w:rsidRPr="00631C71">
              <w:rPr>
                <w:bCs/>
                <w:color w:val="000000"/>
              </w:rPr>
              <w:t>74:21:100100</w:t>
            </w:r>
            <w:r>
              <w:rPr>
                <w:bCs/>
                <w:color w:val="000000"/>
              </w:rPr>
              <w:t>9</w:t>
            </w:r>
          </w:p>
          <w:p w14:paraId="70176818" w14:textId="7866398B" w:rsidR="00631C71" w:rsidRDefault="00631C71" w:rsidP="00631C71">
            <w:pPr>
              <w:ind w:firstLineChars="100" w:firstLine="280"/>
              <w:rPr>
                <w:bCs/>
                <w:color w:val="000000"/>
              </w:rPr>
            </w:pPr>
            <w:r w:rsidRPr="00631C71">
              <w:rPr>
                <w:bCs/>
                <w:color w:val="000000"/>
              </w:rPr>
              <w:t>74:21:10010</w:t>
            </w:r>
            <w:r>
              <w:rPr>
                <w:bCs/>
                <w:color w:val="000000"/>
              </w:rPr>
              <w:t>10</w:t>
            </w:r>
          </w:p>
          <w:p w14:paraId="5D285827" w14:textId="65C84338" w:rsidR="00631C71" w:rsidRDefault="00631C71" w:rsidP="00631C71">
            <w:pPr>
              <w:ind w:firstLineChars="100" w:firstLine="280"/>
              <w:rPr>
                <w:bCs/>
                <w:color w:val="000000"/>
              </w:rPr>
            </w:pPr>
            <w:r w:rsidRPr="00631C71">
              <w:rPr>
                <w:bCs/>
                <w:color w:val="000000"/>
              </w:rPr>
              <w:t>74:21:1001001</w:t>
            </w:r>
          </w:p>
          <w:p w14:paraId="436B4FBA" w14:textId="3A6E127E" w:rsidR="00631C71" w:rsidRPr="0049620A" w:rsidRDefault="00631C71" w:rsidP="00942D19">
            <w:pPr>
              <w:ind w:firstLineChars="100" w:firstLine="280"/>
              <w:rPr>
                <w:bCs/>
                <w:color w:val="000000"/>
              </w:rPr>
            </w:pPr>
            <w:r w:rsidRPr="00631C71">
              <w:rPr>
                <w:bCs/>
                <w:color w:val="000000"/>
              </w:rPr>
              <w:t>74:21:100100</w:t>
            </w:r>
            <w:r>
              <w:rPr>
                <w:bCs/>
                <w:color w:val="000000"/>
              </w:rPr>
              <w:t>2</w:t>
            </w:r>
          </w:p>
        </w:tc>
        <w:tc>
          <w:tcPr>
            <w:tcW w:w="1600" w:type="dxa"/>
            <w:shd w:val="clear" w:color="auto" w:fill="auto"/>
            <w:noWrap/>
            <w:vAlign w:val="bottom"/>
          </w:tcPr>
          <w:p w14:paraId="06DE5A48" w14:textId="2122A482" w:rsidR="00FA37C2" w:rsidRPr="0049620A" w:rsidRDefault="00631C71" w:rsidP="00FA37C2">
            <w:pPr>
              <w:rPr>
                <w:bCs/>
                <w:color w:val="000000"/>
              </w:rPr>
            </w:pPr>
            <w:r>
              <w:rPr>
                <w:bCs/>
                <w:color w:val="000000"/>
              </w:rPr>
              <w:t>1.750</w:t>
            </w:r>
          </w:p>
        </w:tc>
        <w:tc>
          <w:tcPr>
            <w:tcW w:w="1701" w:type="dxa"/>
            <w:shd w:val="clear" w:color="auto" w:fill="auto"/>
            <w:noWrap/>
            <w:vAlign w:val="bottom"/>
          </w:tcPr>
          <w:p w14:paraId="1B3A291E" w14:textId="77777777" w:rsidR="00FA37C2" w:rsidRPr="0049620A" w:rsidRDefault="00FA37C2" w:rsidP="00FA37C2">
            <w:pPr>
              <w:rPr>
                <w:bCs/>
                <w:color w:val="000000"/>
              </w:rPr>
            </w:pPr>
            <w:r w:rsidRPr="0049620A">
              <w:rPr>
                <w:bCs/>
                <w:color w:val="000000"/>
              </w:rPr>
              <w:t>0.00</w:t>
            </w:r>
          </w:p>
        </w:tc>
        <w:tc>
          <w:tcPr>
            <w:tcW w:w="1412" w:type="dxa"/>
            <w:shd w:val="clear" w:color="auto" w:fill="auto"/>
            <w:noWrap/>
            <w:vAlign w:val="bottom"/>
          </w:tcPr>
          <w:p w14:paraId="214816C7" w14:textId="77777777" w:rsidR="00FA37C2" w:rsidRPr="0049620A" w:rsidRDefault="00FA37C2" w:rsidP="00FA37C2">
            <w:pPr>
              <w:rPr>
                <w:bCs/>
                <w:color w:val="000000"/>
              </w:rPr>
            </w:pPr>
            <w:r w:rsidRPr="0049620A">
              <w:rPr>
                <w:bCs/>
                <w:color w:val="000000"/>
              </w:rPr>
              <w:t>0.00</w:t>
            </w:r>
          </w:p>
        </w:tc>
      </w:tr>
      <w:tr w:rsidR="00FA37C2" w:rsidRPr="0049620A" w14:paraId="4B182F41" w14:textId="77777777" w:rsidTr="00FA37C2">
        <w:trPr>
          <w:trHeight w:val="20"/>
        </w:trPr>
        <w:tc>
          <w:tcPr>
            <w:tcW w:w="5070" w:type="dxa"/>
            <w:shd w:val="clear" w:color="auto" w:fill="auto"/>
            <w:noWrap/>
            <w:vAlign w:val="bottom"/>
            <w:hideMark/>
          </w:tcPr>
          <w:p w14:paraId="0F1D7820" w14:textId="77777777" w:rsidR="00FA37C2" w:rsidRPr="0049620A" w:rsidRDefault="00FA37C2" w:rsidP="00FA37C2">
            <w:pPr>
              <w:ind w:firstLineChars="200" w:firstLine="560"/>
              <w:rPr>
                <w:color w:val="000000"/>
              </w:rPr>
            </w:pPr>
            <w:r w:rsidRPr="0049620A">
              <w:rPr>
                <w:color w:val="000000"/>
              </w:rPr>
              <w:t>Бюджетные потребители</w:t>
            </w:r>
          </w:p>
        </w:tc>
        <w:tc>
          <w:tcPr>
            <w:tcW w:w="1600" w:type="dxa"/>
            <w:shd w:val="clear" w:color="auto" w:fill="auto"/>
            <w:noWrap/>
            <w:vAlign w:val="bottom"/>
          </w:tcPr>
          <w:p w14:paraId="78962EDA" w14:textId="7C706856" w:rsidR="00FA37C2" w:rsidRPr="0049620A" w:rsidRDefault="00631C71" w:rsidP="00FA37C2">
            <w:pPr>
              <w:rPr>
                <w:color w:val="000000"/>
              </w:rPr>
            </w:pPr>
            <w:r>
              <w:rPr>
                <w:color w:val="000000"/>
              </w:rPr>
              <w:t>0.651</w:t>
            </w:r>
          </w:p>
        </w:tc>
        <w:tc>
          <w:tcPr>
            <w:tcW w:w="1701" w:type="dxa"/>
            <w:shd w:val="clear" w:color="auto" w:fill="auto"/>
            <w:noWrap/>
            <w:vAlign w:val="bottom"/>
          </w:tcPr>
          <w:p w14:paraId="3490491F" w14:textId="77777777" w:rsidR="00FA37C2" w:rsidRPr="0049620A" w:rsidRDefault="00FA37C2" w:rsidP="00FA37C2">
            <w:pPr>
              <w:rPr>
                <w:color w:val="000000"/>
              </w:rPr>
            </w:pPr>
            <w:r w:rsidRPr="0049620A">
              <w:rPr>
                <w:bCs/>
                <w:color w:val="000000"/>
              </w:rPr>
              <w:t>0.00</w:t>
            </w:r>
          </w:p>
        </w:tc>
        <w:tc>
          <w:tcPr>
            <w:tcW w:w="1412" w:type="dxa"/>
            <w:shd w:val="clear" w:color="auto" w:fill="auto"/>
            <w:noWrap/>
            <w:vAlign w:val="bottom"/>
          </w:tcPr>
          <w:p w14:paraId="1E5201B5" w14:textId="77777777" w:rsidR="00FA37C2" w:rsidRPr="0049620A" w:rsidRDefault="00FA37C2" w:rsidP="00FA37C2">
            <w:pPr>
              <w:rPr>
                <w:color w:val="000000"/>
              </w:rPr>
            </w:pPr>
            <w:r w:rsidRPr="0049620A">
              <w:rPr>
                <w:bCs/>
                <w:color w:val="000000"/>
              </w:rPr>
              <w:t>0.00</w:t>
            </w:r>
          </w:p>
        </w:tc>
      </w:tr>
      <w:tr w:rsidR="00FA37C2" w:rsidRPr="0049620A" w14:paraId="3C1489D8" w14:textId="77777777" w:rsidTr="002C7DC5">
        <w:trPr>
          <w:trHeight w:val="20"/>
        </w:trPr>
        <w:tc>
          <w:tcPr>
            <w:tcW w:w="5070" w:type="dxa"/>
            <w:shd w:val="clear" w:color="auto" w:fill="auto"/>
            <w:noWrap/>
            <w:vAlign w:val="bottom"/>
            <w:hideMark/>
          </w:tcPr>
          <w:p w14:paraId="79D9BAC9" w14:textId="77777777" w:rsidR="00FA37C2" w:rsidRPr="0049620A" w:rsidRDefault="00FA37C2" w:rsidP="00FA37C2">
            <w:pPr>
              <w:ind w:firstLineChars="200" w:firstLine="560"/>
              <w:rPr>
                <w:color w:val="000000"/>
              </w:rPr>
            </w:pPr>
            <w:r w:rsidRPr="0049620A">
              <w:rPr>
                <w:color w:val="000000"/>
              </w:rPr>
              <w:t>Население</w:t>
            </w:r>
          </w:p>
        </w:tc>
        <w:tc>
          <w:tcPr>
            <w:tcW w:w="1600" w:type="dxa"/>
            <w:shd w:val="clear" w:color="auto" w:fill="auto"/>
            <w:noWrap/>
            <w:vAlign w:val="bottom"/>
          </w:tcPr>
          <w:p w14:paraId="30DF999F" w14:textId="0432A6AD" w:rsidR="00FA37C2" w:rsidRPr="0049620A" w:rsidRDefault="00631C71" w:rsidP="00FA37C2">
            <w:pPr>
              <w:rPr>
                <w:color w:val="000000"/>
              </w:rPr>
            </w:pPr>
            <w:r>
              <w:rPr>
                <w:color w:val="000000"/>
              </w:rPr>
              <w:t>0.733</w:t>
            </w:r>
          </w:p>
        </w:tc>
        <w:tc>
          <w:tcPr>
            <w:tcW w:w="1701" w:type="dxa"/>
            <w:shd w:val="clear" w:color="auto" w:fill="auto"/>
            <w:noWrap/>
            <w:vAlign w:val="bottom"/>
          </w:tcPr>
          <w:p w14:paraId="0D15321F" w14:textId="77777777" w:rsidR="00FA37C2" w:rsidRPr="0049620A" w:rsidRDefault="00FA37C2" w:rsidP="00FA37C2">
            <w:pPr>
              <w:rPr>
                <w:color w:val="000000"/>
              </w:rPr>
            </w:pPr>
            <w:r w:rsidRPr="0049620A">
              <w:rPr>
                <w:bCs/>
                <w:color w:val="000000"/>
              </w:rPr>
              <w:t>0.00</w:t>
            </w:r>
          </w:p>
        </w:tc>
        <w:tc>
          <w:tcPr>
            <w:tcW w:w="1412" w:type="dxa"/>
            <w:shd w:val="clear" w:color="auto" w:fill="auto"/>
            <w:noWrap/>
            <w:vAlign w:val="bottom"/>
          </w:tcPr>
          <w:p w14:paraId="01307C13" w14:textId="77777777" w:rsidR="00FA37C2" w:rsidRPr="0049620A" w:rsidRDefault="00FA37C2" w:rsidP="00FA37C2">
            <w:pPr>
              <w:rPr>
                <w:color w:val="000000"/>
              </w:rPr>
            </w:pPr>
            <w:r w:rsidRPr="0049620A">
              <w:rPr>
                <w:bCs/>
                <w:color w:val="000000"/>
              </w:rPr>
              <w:t>0.00</w:t>
            </w:r>
          </w:p>
        </w:tc>
      </w:tr>
      <w:tr w:rsidR="00FA37C2" w:rsidRPr="0049620A" w14:paraId="6A5F7DFA" w14:textId="77777777" w:rsidTr="002C7DC5">
        <w:trPr>
          <w:trHeight w:val="20"/>
        </w:trPr>
        <w:tc>
          <w:tcPr>
            <w:tcW w:w="5070" w:type="dxa"/>
            <w:shd w:val="clear" w:color="auto" w:fill="auto"/>
            <w:noWrap/>
            <w:vAlign w:val="bottom"/>
            <w:hideMark/>
          </w:tcPr>
          <w:p w14:paraId="7AF8EBFF" w14:textId="77777777" w:rsidR="00FA37C2" w:rsidRPr="0049620A" w:rsidRDefault="00FA37C2" w:rsidP="00FA37C2">
            <w:pPr>
              <w:ind w:firstLineChars="200" w:firstLine="560"/>
              <w:rPr>
                <w:color w:val="000000"/>
              </w:rPr>
            </w:pPr>
            <w:r w:rsidRPr="0049620A">
              <w:rPr>
                <w:color w:val="000000"/>
              </w:rPr>
              <w:t>Прочие потребители</w:t>
            </w:r>
          </w:p>
        </w:tc>
        <w:tc>
          <w:tcPr>
            <w:tcW w:w="1600" w:type="dxa"/>
            <w:shd w:val="clear" w:color="auto" w:fill="auto"/>
            <w:noWrap/>
            <w:vAlign w:val="bottom"/>
          </w:tcPr>
          <w:p w14:paraId="3A829AB6" w14:textId="1A147DCE" w:rsidR="00FA37C2" w:rsidRPr="0049620A" w:rsidRDefault="00631C71" w:rsidP="00FA37C2">
            <w:pPr>
              <w:rPr>
                <w:color w:val="000000"/>
              </w:rPr>
            </w:pPr>
            <w:r>
              <w:rPr>
                <w:color w:val="000000"/>
              </w:rPr>
              <w:t>0.367</w:t>
            </w:r>
          </w:p>
        </w:tc>
        <w:tc>
          <w:tcPr>
            <w:tcW w:w="1701" w:type="dxa"/>
            <w:shd w:val="clear" w:color="auto" w:fill="auto"/>
            <w:noWrap/>
            <w:vAlign w:val="bottom"/>
          </w:tcPr>
          <w:p w14:paraId="3F76025F" w14:textId="77777777" w:rsidR="00FA37C2" w:rsidRPr="0049620A" w:rsidRDefault="00FA37C2" w:rsidP="00FA37C2">
            <w:pPr>
              <w:rPr>
                <w:color w:val="000000"/>
              </w:rPr>
            </w:pPr>
            <w:r w:rsidRPr="0049620A">
              <w:rPr>
                <w:bCs/>
                <w:color w:val="000000"/>
              </w:rPr>
              <w:t>0.00</w:t>
            </w:r>
          </w:p>
        </w:tc>
        <w:tc>
          <w:tcPr>
            <w:tcW w:w="1412" w:type="dxa"/>
            <w:shd w:val="clear" w:color="auto" w:fill="auto"/>
            <w:noWrap/>
            <w:vAlign w:val="bottom"/>
          </w:tcPr>
          <w:p w14:paraId="2D45D094" w14:textId="77777777" w:rsidR="00FA37C2" w:rsidRPr="0049620A" w:rsidRDefault="00FA37C2" w:rsidP="00FA37C2">
            <w:pPr>
              <w:rPr>
                <w:color w:val="000000"/>
              </w:rPr>
            </w:pPr>
            <w:r w:rsidRPr="0049620A">
              <w:rPr>
                <w:bCs/>
                <w:color w:val="000000"/>
              </w:rPr>
              <w:t>0.00</w:t>
            </w:r>
          </w:p>
        </w:tc>
      </w:tr>
    </w:tbl>
    <w:p w14:paraId="3AA90C94" w14:textId="77777777" w:rsidR="009A0380" w:rsidRPr="00BD3831" w:rsidRDefault="009A0380" w:rsidP="00B71E79">
      <w:pPr>
        <w:pStyle w:val="a6"/>
      </w:pPr>
    </w:p>
    <w:p w14:paraId="02545C6A" w14:textId="07D6E7A7" w:rsidR="00E1044C" w:rsidRPr="00C20DAF" w:rsidRDefault="00E1044C" w:rsidP="00B71E79">
      <w:pPr>
        <w:pStyle w:val="a4"/>
      </w:pPr>
      <w:bookmarkStart w:id="85" w:name="_Toc137677292"/>
      <w:r w:rsidRPr="00C20DAF">
        <w:t xml:space="preserve">1.5.2. Описание значений расчетных тепловых нагрузок на коллекторах </w:t>
      </w:r>
      <w:r w:rsidR="009B4E54">
        <w:t>источника тепловой энергии</w:t>
      </w:r>
      <w:bookmarkEnd w:id="85"/>
    </w:p>
    <w:p w14:paraId="796A0F64" w14:textId="77777777" w:rsidR="00EE5985" w:rsidRPr="00C20DAF" w:rsidRDefault="00EE5985" w:rsidP="002C7DC5">
      <w:pPr>
        <w:pStyle w:val="a6"/>
      </w:pPr>
      <w:r w:rsidRPr="00C20DAF">
        <w:t>Полезный отпуск тепловой энергии производится от сетей.</w:t>
      </w:r>
    </w:p>
    <w:p w14:paraId="74DD7B12" w14:textId="4E2006BF" w:rsidR="00E1044C" w:rsidRPr="00C20DAF" w:rsidRDefault="00E1044C" w:rsidP="00B71E79">
      <w:pPr>
        <w:pStyle w:val="a4"/>
      </w:pPr>
      <w:bookmarkStart w:id="86" w:name="_Toc137677293"/>
      <w:r w:rsidRPr="00C20DAF">
        <w:lastRenderedPageBreak/>
        <w:t xml:space="preserve">1.5.3. Описание случаев и условий применения отопления жилых помещений в многоквартирных домах с использованием индивидуальных квартирных </w:t>
      </w:r>
      <w:r w:rsidR="009B4E54">
        <w:t>источника тепловой энергии</w:t>
      </w:r>
      <w:bookmarkEnd w:id="86"/>
    </w:p>
    <w:p w14:paraId="6FC7492A" w14:textId="118979A3" w:rsidR="008C2B70" w:rsidRPr="00BD3831" w:rsidRDefault="008C2B70" w:rsidP="00B71E79">
      <w:pPr>
        <w:pStyle w:val="a6"/>
      </w:pPr>
      <w:r w:rsidRPr="00BD3831">
        <w:t xml:space="preserve">Отопление жилых помещений в многоквартирных домах с использованием индивидуальных квартирных </w:t>
      </w:r>
      <w:r w:rsidR="009B4E54">
        <w:t>источника тепловой энергии</w:t>
      </w:r>
      <w:r w:rsidRPr="00BD3831">
        <w:t xml:space="preserve"> не выявлено.</w:t>
      </w:r>
    </w:p>
    <w:p w14:paraId="4B4EB230" w14:textId="77777777" w:rsidR="00E1044C" w:rsidRPr="00BD3831" w:rsidRDefault="00E1044C" w:rsidP="00B71E79">
      <w:pPr>
        <w:pStyle w:val="a4"/>
      </w:pPr>
      <w:bookmarkStart w:id="87" w:name="_Toc137677294"/>
      <w:r w:rsidRPr="00BD3831">
        <w:t>1.5.4. Описание величины потребления тепловой энергии в расчетных элементах территориального деления за отопительный период и за год в целом</w:t>
      </w:r>
      <w:bookmarkEnd w:id="87"/>
    </w:p>
    <w:p w14:paraId="2516C4DD" w14:textId="77777777" w:rsidR="00564444" w:rsidRPr="00BD3831" w:rsidRDefault="00564444" w:rsidP="00B71E79">
      <w:pPr>
        <w:pStyle w:val="a6"/>
      </w:pPr>
      <w:r w:rsidRPr="00BD3831">
        <w:t>Описание величины потребления тепловой энергии в расчетных элементах территориального деления за отопительный период и за год в целом представлено в таблице 1.5.4.1.</w:t>
      </w:r>
    </w:p>
    <w:p w14:paraId="758B1B90" w14:textId="77777777" w:rsidR="00564444" w:rsidRDefault="00564444" w:rsidP="00B71E79">
      <w:pPr>
        <w:pStyle w:val="a8"/>
      </w:pPr>
      <w:bookmarkStart w:id="88" w:name="_Toc100278939"/>
      <w:r w:rsidRPr="00BD3831">
        <w:t>Таблица 1.5.4.1. Описание величины потребления тепловой энергии в расчетных элементах территориального деления за отопительный период и за год в целом</w:t>
      </w:r>
      <w:r w:rsidR="00497DD3" w:rsidRPr="00BD3831">
        <w:t>, Гкал</w:t>
      </w:r>
      <w:bookmarkEnd w:id="88"/>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551"/>
        <w:gridCol w:w="2381"/>
      </w:tblGrid>
      <w:tr w:rsidR="00E41EC1" w:rsidRPr="0049620A" w14:paraId="5F239209" w14:textId="77777777" w:rsidTr="002C7DC5">
        <w:trPr>
          <w:trHeight w:val="20"/>
          <w:tblHeader/>
        </w:trPr>
        <w:tc>
          <w:tcPr>
            <w:tcW w:w="4957" w:type="dxa"/>
            <w:shd w:val="clear" w:color="auto" w:fill="auto"/>
            <w:noWrap/>
            <w:hideMark/>
          </w:tcPr>
          <w:p w14:paraId="74AD55E0" w14:textId="77777777" w:rsidR="00E41EC1" w:rsidRPr="0049620A" w:rsidRDefault="00E41EC1" w:rsidP="002C7DC5">
            <w:pPr>
              <w:rPr>
                <w:bCs/>
                <w:color w:val="000000"/>
              </w:rPr>
            </w:pPr>
            <w:r w:rsidRPr="0049620A">
              <w:rPr>
                <w:bCs/>
                <w:color w:val="000000"/>
              </w:rPr>
              <w:t>Номер кадастрового квартала</w:t>
            </w:r>
          </w:p>
        </w:tc>
        <w:tc>
          <w:tcPr>
            <w:tcW w:w="2551" w:type="dxa"/>
            <w:shd w:val="clear" w:color="auto" w:fill="auto"/>
            <w:noWrap/>
            <w:hideMark/>
          </w:tcPr>
          <w:p w14:paraId="38C4683D" w14:textId="77777777" w:rsidR="00E41EC1" w:rsidRPr="0049620A" w:rsidRDefault="00E41EC1" w:rsidP="002C7DC5">
            <w:pPr>
              <w:rPr>
                <w:bCs/>
                <w:color w:val="000000"/>
              </w:rPr>
            </w:pPr>
            <w:r w:rsidRPr="00C94ED3">
              <w:rPr>
                <w:color w:val="000000"/>
              </w:rPr>
              <w:t>Величина потребления тепловой энергии за отопительный период</w:t>
            </w:r>
          </w:p>
        </w:tc>
        <w:tc>
          <w:tcPr>
            <w:tcW w:w="2381" w:type="dxa"/>
            <w:shd w:val="clear" w:color="auto" w:fill="auto"/>
            <w:noWrap/>
            <w:hideMark/>
          </w:tcPr>
          <w:p w14:paraId="61DFBB5C" w14:textId="77777777" w:rsidR="00E41EC1" w:rsidRPr="0049620A" w:rsidRDefault="00E41EC1" w:rsidP="002C7DC5">
            <w:pPr>
              <w:rPr>
                <w:bCs/>
                <w:color w:val="000000"/>
              </w:rPr>
            </w:pPr>
            <w:r w:rsidRPr="00C94ED3">
              <w:rPr>
                <w:color w:val="000000"/>
              </w:rPr>
              <w:t>Величина потребления тепловой энергии за год</w:t>
            </w:r>
          </w:p>
        </w:tc>
      </w:tr>
      <w:tr w:rsidR="00631C71" w:rsidRPr="0049620A" w14:paraId="3A3AE61B" w14:textId="77777777" w:rsidTr="008220CC">
        <w:trPr>
          <w:trHeight w:val="20"/>
        </w:trPr>
        <w:tc>
          <w:tcPr>
            <w:tcW w:w="4957" w:type="dxa"/>
            <w:shd w:val="clear" w:color="auto" w:fill="auto"/>
            <w:noWrap/>
            <w:vAlign w:val="bottom"/>
            <w:hideMark/>
          </w:tcPr>
          <w:p w14:paraId="72A64666" w14:textId="174FFEE7" w:rsidR="00631C71" w:rsidRPr="0049620A" w:rsidRDefault="00631C71" w:rsidP="00631C71">
            <w:pPr>
              <w:rPr>
                <w:bCs/>
                <w:color w:val="000000"/>
              </w:rPr>
            </w:pPr>
            <w:r>
              <w:rPr>
                <w:bCs/>
                <w:color w:val="000000"/>
              </w:rPr>
              <w:t>Котельная, ул. Лесная, 24</w:t>
            </w:r>
          </w:p>
        </w:tc>
        <w:tc>
          <w:tcPr>
            <w:tcW w:w="2551" w:type="dxa"/>
            <w:shd w:val="clear" w:color="auto" w:fill="auto"/>
            <w:noWrap/>
            <w:vAlign w:val="bottom"/>
          </w:tcPr>
          <w:p w14:paraId="6FE79CCE" w14:textId="59E3DA5F" w:rsidR="00631C71" w:rsidRPr="0049620A" w:rsidRDefault="00631C71" w:rsidP="00631C71">
            <w:pPr>
              <w:rPr>
                <w:bCs/>
                <w:color w:val="000000"/>
              </w:rPr>
            </w:pPr>
            <w:r>
              <w:rPr>
                <w:bCs/>
                <w:color w:val="000000"/>
              </w:rPr>
              <w:t>3262.46</w:t>
            </w:r>
          </w:p>
        </w:tc>
        <w:tc>
          <w:tcPr>
            <w:tcW w:w="2381" w:type="dxa"/>
            <w:shd w:val="clear" w:color="auto" w:fill="auto"/>
            <w:noWrap/>
            <w:vAlign w:val="bottom"/>
          </w:tcPr>
          <w:p w14:paraId="23777E74" w14:textId="5CEDC5F0" w:rsidR="00631C71" w:rsidRPr="0049620A" w:rsidRDefault="00631C71" w:rsidP="00631C71">
            <w:pPr>
              <w:rPr>
                <w:bCs/>
                <w:color w:val="000000"/>
              </w:rPr>
            </w:pPr>
            <w:r>
              <w:rPr>
                <w:bCs/>
                <w:color w:val="000000"/>
              </w:rPr>
              <w:t>3262.46</w:t>
            </w:r>
          </w:p>
        </w:tc>
      </w:tr>
      <w:tr w:rsidR="00AE785B" w:rsidRPr="0049620A" w14:paraId="66873992" w14:textId="77777777" w:rsidTr="008220CC">
        <w:trPr>
          <w:trHeight w:val="20"/>
        </w:trPr>
        <w:tc>
          <w:tcPr>
            <w:tcW w:w="4957" w:type="dxa"/>
            <w:shd w:val="clear" w:color="auto" w:fill="auto"/>
            <w:noWrap/>
            <w:vAlign w:val="bottom"/>
            <w:hideMark/>
          </w:tcPr>
          <w:p w14:paraId="61EE551C" w14:textId="77777777" w:rsidR="00AE785B" w:rsidRDefault="00AE785B" w:rsidP="00AE785B">
            <w:pPr>
              <w:ind w:firstLineChars="100" w:firstLine="280"/>
              <w:rPr>
                <w:bCs/>
                <w:color w:val="000000"/>
              </w:rPr>
            </w:pPr>
            <w:r w:rsidRPr="00631C71">
              <w:rPr>
                <w:bCs/>
                <w:color w:val="000000"/>
              </w:rPr>
              <w:t>74:21:1001005</w:t>
            </w:r>
          </w:p>
          <w:p w14:paraId="0F43F40F" w14:textId="77777777" w:rsidR="00AE785B" w:rsidRDefault="00AE785B" w:rsidP="00AE785B">
            <w:pPr>
              <w:ind w:firstLineChars="100" w:firstLine="280"/>
              <w:rPr>
                <w:bCs/>
                <w:color w:val="000000"/>
              </w:rPr>
            </w:pPr>
            <w:r w:rsidRPr="00631C71">
              <w:rPr>
                <w:bCs/>
                <w:color w:val="000000"/>
              </w:rPr>
              <w:t>74:21:100100</w:t>
            </w:r>
            <w:r>
              <w:rPr>
                <w:bCs/>
                <w:color w:val="000000"/>
              </w:rPr>
              <w:t>6</w:t>
            </w:r>
          </w:p>
          <w:p w14:paraId="3CF6919B" w14:textId="77777777" w:rsidR="00AE785B" w:rsidRDefault="00AE785B" w:rsidP="00AE785B">
            <w:pPr>
              <w:ind w:firstLineChars="100" w:firstLine="280"/>
              <w:rPr>
                <w:bCs/>
                <w:color w:val="000000"/>
              </w:rPr>
            </w:pPr>
            <w:r w:rsidRPr="00631C71">
              <w:rPr>
                <w:bCs/>
                <w:color w:val="000000"/>
              </w:rPr>
              <w:t>74:21:100100</w:t>
            </w:r>
            <w:r>
              <w:rPr>
                <w:bCs/>
                <w:color w:val="000000"/>
              </w:rPr>
              <w:t>9</w:t>
            </w:r>
          </w:p>
          <w:p w14:paraId="5A3CBCF3" w14:textId="77777777" w:rsidR="00AE785B" w:rsidRDefault="00AE785B" w:rsidP="00AE785B">
            <w:pPr>
              <w:ind w:firstLineChars="100" w:firstLine="280"/>
              <w:rPr>
                <w:bCs/>
                <w:color w:val="000000"/>
              </w:rPr>
            </w:pPr>
            <w:r w:rsidRPr="00631C71">
              <w:rPr>
                <w:bCs/>
                <w:color w:val="000000"/>
              </w:rPr>
              <w:t>74:21:10010</w:t>
            </w:r>
            <w:r>
              <w:rPr>
                <w:bCs/>
                <w:color w:val="000000"/>
              </w:rPr>
              <w:t>10</w:t>
            </w:r>
          </w:p>
          <w:p w14:paraId="6729A7B7" w14:textId="77777777" w:rsidR="00AE785B" w:rsidRDefault="00AE785B" w:rsidP="00AE785B">
            <w:pPr>
              <w:ind w:firstLineChars="100" w:firstLine="280"/>
              <w:rPr>
                <w:bCs/>
                <w:color w:val="000000"/>
              </w:rPr>
            </w:pPr>
            <w:r w:rsidRPr="00631C71">
              <w:rPr>
                <w:bCs/>
                <w:color w:val="000000"/>
              </w:rPr>
              <w:t>74:21:1001001</w:t>
            </w:r>
          </w:p>
          <w:p w14:paraId="2DDCD213" w14:textId="4556B043" w:rsidR="00AE785B" w:rsidRPr="0049620A" w:rsidRDefault="00AE785B" w:rsidP="00AE785B">
            <w:pPr>
              <w:ind w:firstLineChars="100" w:firstLine="280"/>
              <w:rPr>
                <w:bCs/>
                <w:color w:val="000000"/>
              </w:rPr>
            </w:pPr>
            <w:r w:rsidRPr="00631C71">
              <w:rPr>
                <w:bCs/>
                <w:color w:val="000000"/>
              </w:rPr>
              <w:t>74:21:100100</w:t>
            </w:r>
            <w:r>
              <w:rPr>
                <w:bCs/>
                <w:color w:val="000000"/>
              </w:rPr>
              <w:t>2</w:t>
            </w:r>
          </w:p>
        </w:tc>
        <w:tc>
          <w:tcPr>
            <w:tcW w:w="2551" w:type="dxa"/>
            <w:shd w:val="clear" w:color="auto" w:fill="auto"/>
            <w:noWrap/>
            <w:vAlign w:val="bottom"/>
          </w:tcPr>
          <w:p w14:paraId="0B73FFD1" w14:textId="115C9D9C" w:rsidR="00AE785B" w:rsidRPr="0049620A" w:rsidRDefault="00AE785B" w:rsidP="00AE785B">
            <w:pPr>
              <w:rPr>
                <w:bCs/>
                <w:color w:val="000000"/>
              </w:rPr>
            </w:pPr>
            <w:r>
              <w:rPr>
                <w:bCs/>
                <w:color w:val="000000"/>
              </w:rPr>
              <w:t>3262.46</w:t>
            </w:r>
          </w:p>
        </w:tc>
        <w:tc>
          <w:tcPr>
            <w:tcW w:w="2381" w:type="dxa"/>
            <w:shd w:val="clear" w:color="auto" w:fill="auto"/>
            <w:noWrap/>
            <w:vAlign w:val="bottom"/>
          </w:tcPr>
          <w:p w14:paraId="7C29B164" w14:textId="7A806189" w:rsidR="00AE785B" w:rsidRPr="0049620A" w:rsidRDefault="00AE785B" w:rsidP="00AE785B">
            <w:pPr>
              <w:rPr>
                <w:bCs/>
                <w:color w:val="000000"/>
              </w:rPr>
            </w:pPr>
            <w:r>
              <w:rPr>
                <w:bCs/>
                <w:color w:val="000000"/>
              </w:rPr>
              <w:t>3262.46</w:t>
            </w:r>
          </w:p>
        </w:tc>
      </w:tr>
      <w:tr w:rsidR="00631C71" w:rsidRPr="0049620A" w14:paraId="7B283D5A" w14:textId="77777777" w:rsidTr="008220CC">
        <w:trPr>
          <w:trHeight w:val="20"/>
        </w:trPr>
        <w:tc>
          <w:tcPr>
            <w:tcW w:w="4957" w:type="dxa"/>
            <w:shd w:val="clear" w:color="auto" w:fill="auto"/>
            <w:noWrap/>
            <w:vAlign w:val="bottom"/>
            <w:hideMark/>
          </w:tcPr>
          <w:p w14:paraId="6CB873C6" w14:textId="77777777" w:rsidR="00631C71" w:rsidRPr="0049620A" w:rsidRDefault="00631C71" w:rsidP="00631C71">
            <w:pPr>
              <w:ind w:firstLineChars="200" w:firstLine="560"/>
              <w:rPr>
                <w:color w:val="000000"/>
              </w:rPr>
            </w:pPr>
            <w:r w:rsidRPr="0049620A">
              <w:rPr>
                <w:color w:val="000000"/>
              </w:rPr>
              <w:t>Бюджетные потребители</w:t>
            </w:r>
          </w:p>
        </w:tc>
        <w:tc>
          <w:tcPr>
            <w:tcW w:w="2551" w:type="dxa"/>
            <w:shd w:val="clear" w:color="auto" w:fill="auto"/>
            <w:noWrap/>
            <w:vAlign w:val="bottom"/>
          </w:tcPr>
          <w:p w14:paraId="7B3E55AF" w14:textId="197DCA51" w:rsidR="00631C71" w:rsidRPr="00E41EC1" w:rsidRDefault="00631C71" w:rsidP="00631C71">
            <w:pPr>
              <w:rPr>
                <w:bCs/>
                <w:color w:val="000000"/>
              </w:rPr>
            </w:pPr>
            <w:r>
              <w:rPr>
                <w:bCs/>
                <w:color w:val="000000"/>
              </w:rPr>
              <w:t>1018.74</w:t>
            </w:r>
          </w:p>
        </w:tc>
        <w:tc>
          <w:tcPr>
            <w:tcW w:w="2381" w:type="dxa"/>
            <w:shd w:val="clear" w:color="auto" w:fill="auto"/>
            <w:noWrap/>
            <w:vAlign w:val="bottom"/>
          </w:tcPr>
          <w:p w14:paraId="216A0400" w14:textId="36E218DD" w:rsidR="00631C71" w:rsidRPr="00E41EC1" w:rsidRDefault="00631C71" w:rsidP="00631C71">
            <w:pPr>
              <w:rPr>
                <w:bCs/>
                <w:color w:val="000000"/>
              </w:rPr>
            </w:pPr>
            <w:r>
              <w:rPr>
                <w:bCs/>
                <w:color w:val="000000"/>
              </w:rPr>
              <w:t>1018.74</w:t>
            </w:r>
          </w:p>
        </w:tc>
      </w:tr>
      <w:tr w:rsidR="00631C71" w:rsidRPr="0049620A" w14:paraId="5C411AD3" w14:textId="77777777" w:rsidTr="008220CC">
        <w:trPr>
          <w:trHeight w:val="20"/>
        </w:trPr>
        <w:tc>
          <w:tcPr>
            <w:tcW w:w="4957" w:type="dxa"/>
            <w:shd w:val="clear" w:color="auto" w:fill="auto"/>
            <w:noWrap/>
            <w:vAlign w:val="bottom"/>
            <w:hideMark/>
          </w:tcPr>
          <w:p w14:paraId="51C69F3A" w14:textId="77777777" w:rsidR="00631C71" w:rsidRPr="0049620A" w:rsidRDefault="00631C71" w:rsidP="00631C71">
            <w:pPr>
              <w:ind w:firstLineChars="200" w:firstLine="560"/>
              <w:rPr>
                <w:color w:val="000000"/>
              </w:rPr>
            </w:pPr>
            <w:r w:rsidRPr="0049620A">
              <w:rPr>
                <w:color w:val="000000"/>
              </w:rPr>
              <w:t>Население</w:t>
            </w:r>
          </w:p>
        </w:tc>
        <w:tc>
          <w:tcPr>
            <w:tcW w:w="2551" w:type="dxa"/>
            <w:shd w:val="clear" w:color="auto" w:fill="auto"/>
            <w:noWrap/>
            <w:vAlign w:val="bottom"/>
          </w:tcPr>
          <w:p w14:paraId="4BD765E3" w14:textId="3ACBF9FC" w:rsidR="00631C71" w:rsidRPr="00E41EC1" w:rsidRDefault="00631C71" w:rsidP="00631C71">
            <w:pPr>
              <w:rPr>
                <w:bCs/>
                <w:color w:val="000000"/>
              </w:rPr>
            </w:pPr>
            <w:r>
              <w:rPr>
                <w:bCs/>
                <w:color w:val="000000"/>
              </w:rPr>
              <w:t>1714.91</w:t>
            </w:r>
          </w:p>
        </w:tc>
        <w:tc>
          <w:tcPr>
            <w:tcW w:w="2381" w:type="dxa"/>
            <w:shd w:val="clear" w:color="auto" w:fill="auto"/>
            <w:noWrap/>
            <w:vAlign w:val="bottom"/>
          </w:tcPr>
          <w:p w14:paraId="216C8BEF" w14:textId="1AE09DEB" w:rsidR="00631C71" w:rsidRPr="00E41EC1" w:rsidRDefault="00631C71" w:rsidP="00631C71">
            <w:pPr>
              <w:rPr>
                <w:bCs/>
                <w:color w:val="000000"/>
              </w:rPr>
            </w:pPr>
            <w:r>
              <w:rPr>
                <w:bCs/>
                <w:color w:val="000000"/>
              </w:rPr>
              <w:t>1714.91</w:t>
            </w:r>
          </w:p>
        </w:tc>
      </w:tr>
      <w:tr w:rsidR="00631C71" w:rsidRPr="0049620A" w14:paraId="03242594" w14:textId="77777777" w:rsidTr="008220CC">
        <w:trPr>
          <w:trHeight w:val="20"/>
        </w:trPr>
        <w:tc>
          <w:tcPr>
            <w:tcW w:w="4957" w:type="dxa"/>
            <w:shd w:val="clear" w:color="auto" w:fill="auto"/>
            <w:noWrap/>
            <w:vAlign w:val="bottom"/>
            <w:hideMark/>
          </w:tcPr>
          <w:p w14:paraId="48AF0A09" w14:textId="77777777" w:rsidR="00631C71" w:rsidRPr="0049620A" w:rsidRDefault="00631C71" w:rsidP="00631C71">
            <w:pPr>
              <w:ind w:firstLineChars="200" w:firstLine="560"/>
              <w:rPr>
                <w:color w:val="000000"/>
              </w:rPr>
            </w:pPr>
            <w:r w:rsidRPr="0049620A">
              <w:rPr>
                <w:color w:val="000000"/>
              </w:rPr>
              <w:t>Прочие потребители</w:t>
            </w:r>
          </w:p>
        </w:tc>
        <w:tc>
          <w:tcPr>
            <w:tcW w:w="2551" w:type="dxa"/>
            <w:shd w:val="clear" w:color="auto" w:fill="auto"/>
            <w:noWrap/>
            <w:vAlign w:val="bottom"/>
          </w:tcPr>
          <w:p w14:paraId="7E20DEFF" w14:textId="6F87EEB6" w:rsidR="00631C71" w:rsidRPr="00E41EC1" w:rsidRDefault="00631C71" w:rsidP="00631C71">
            <w:pPr>
              <w:rPr>
                <w:bCs/>
                <w:color w:val="000000"/>
              </w:rPr>
            </w:pPr>
            <w:r>
              <w:rPr>
                <w:bCs/>
                <w:color w:val="000000"/>
              </w:rPr>
              <w:t>528.82</w:t>
            </w:r>
          </w:p>
        </w:tc>
        <w:tc>
          <w:tcPr>
            <w:tcW w:w="2381" w:type="dxa"/>
            <w:shd w:val="clear" w:color="auto" w:fill="auto"/>
            <w:noWrap/>
            <w:vAlign w:val="bottom"/>
          </w:tcPr>
          <w:p w14:paraId="4E17D3C6" w14:textId="36170CB9" w:rsidR="00631C71" w:rsidRPr="00E41EC1" w:rsidRDefault="00631C71" w:rsidP="00631C71">
            <w:pPr>
              <w:rPr>
                <w:bCs/>
                <w:color w:val="000000"/>
              </w:rPr>
            </w:pPr>
            <w:r>
              <w:rPr>
                <w:bCs/>
                <w:color w:val="000000"/>
              </w:rPr>
              <w:t>528.82</w:t>
            </w:r>
          </w:p>
        </w:tc>
      </w:tr>
    </w:tbl>
    <w:p w14:paraId="6F198AF3" w14:textId="77777777" w:rsidR="00631C71" w:rsidRDefault="00631C71" w:rsidP="00B71E79">
      <w:pPr>
        <w:pStyle w:val="a4"/>
      </w:pPr>
      <w:bookmarkStart w:id="89" w:name="_Toc137677295"/>
    </w:p>
    <w:p w14:paraId="024B5DE2" w14:textId="2D4FF292" w:rsidR="00E1044C" w:rsidRPr="00BD3831" w:rsidRDefault="00E1044C" w:rsidP="00B71E79">
      <w:pPr>
        <w:pStyle w:val="a4"/>
      </w:pPr>
      <w:r w:rsidRPr="00BD3831">
        <w:t>1.5.5. Описание существующих нормативов потребления тепловой энергии для населения на отопление и горячее водоснабжение</w:t>
      </w:r>
      <w:bookmarkEnd w:id="89"/>
    </w:p>
    <w:p w14:paraId="205D4FDD" w14:textId="77777777" w:rsidR="00E65BDA" w:rsidRDefault="00497DD3" w:rsidP="00B71E79">
      <w:pPr>
        <w:pStyle w:val="a6"/>
      </w:pPr>
      <w:r w:rsidRPr="00BD3831">
        <w:t xml:space="preserve">Нормативы </w:t>
      </w:r>
      <w:r w:rsidR="00E65BDA" w:rsidRPr="00E65BDA">
        <w:t xml:space="preserve">потребления тепловой энергии для населения на отопление </w:t>
      </w:r>
      <w:r w:rsidR="008220CC">
        <w:t>не используются на территории сельского поселения.</w:t>
      </w:r>
    </w:p>
    <w:p w14:paraId="36CDA3EF" w14:textId="77777777" w:rsidR="00E1044C" w:rsidRPr="00BD3831" w:rsidRDefault="00E1044C" w:rsidP="00B71E79">
      <w:pPr>
        <w:pStyle w:val="a4"/>
      </w:pPr>
      <w:bookmarkStart w:id="90" w:name="_Toc137677296"/>
      <w:r w:rsidRPr="00BD3831">
        <w:t>1.5.6. Описание сравнения величины договорной и расчетной тепловой нагрузки по зоне действия каждого источника тепловой энергии</w:t>
      </w:r>
      <w:bookmarkEnd w:id="90"/>
    </w:p>
    <w:p w14:paraId="0A16DFB8" w14:textId="77777777" w:rsidR="00497DD3" w:rsidRPr="00BD3831" w:rsidRDefault="00497DD3" w:rsidP="00B71E79">
      <w:pPr>
        <w:pStyle w:val="a6"/>
      </w:pPr>
      <w:r w:rsidRPr="00BD3831">
        <w:t>Описание сравнения величины договорной и расчетной тепловой нагрузки по зоне действия каждого источника тепловой энергии представлено в таблице 1.5.6.1.</w:t>
      </w:r>
    </w:p>
    <w:p w14:paraId="2A914BCB" w14:textId="77777777" w:rsidR="00497DD3" w:rsidRPr="00BD3831" w:rsidRDefault="00497DD3" w:rsidP="00B71E79">
      <w:pPr>
        <w:pStyle w:val="a8"/>
      </w:pPr>
      <w:bookmarkStart w:id="91" w:name="_Toc100278941"/>
      <w:r w:rsidRPr="00BD3831">
        <w:t>Таблица 1.5.6.1 Описание сравнения величины договорной и расчетной тепловой нагрузки по зоне действия каждого источника тепловой энергии</w:t>
      </w:r>
      <w:r w:rsidR="0098600F">
        <w:t>, Гкал/ч</w:t>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888"/>
        <w:gridCol w:w="1374"/>
        <w:gridCol w:w="1576"/>
        <w:gridCol w:w="1936"/>
      </w:tblGrid>
      <w:tr w:rsidR="00044F67" w:rsidRPr="00044F67" w14:paraId="336CEBD2" w14:textId="77777777" w:rsidTr="00631C71">
        <w:trPr>
          <w:trHeight w:val="20"/>
          <w:tblHeader/>
        </w:trPr>
        <w:tc>
          <w:tcPr>
            <w:tcW w:w="433" w:type="pct"/>
            <w:vMerge w:val="restart"/>
            <w:shd w:val="clear" w:color="auto" w:fill="auto"/>
            <w:noWrap/>
            <w:hideMark/>
          </w:tcPr>
          <w:p w14:paraId="23157C32" w14:textId="77777777" w:rsidR="00044F67" w:rsidRPr="00044F67" w:rsidRDefault="00044F67" w:rsidP="002C7DC5">
            <w:pPr>
              <w:rPr>
                <w:color w:val="000000"/>
                <w:szCs w:val="28"/>
              </w:rPr>
            </w:pPr>
            <w:r w:rsidRPr="00044F67">
              <w:rPr>
                <w:color w:val="000000"/>
                <w:szCs w:val="28"/>
              </w:rPr>
              <w:lastRenderedPageBreak/>
              <w:t>№ пп</w:t>
            </w:r>
          </w:p>
        </w:tc>
        <w:tc>
          <w:tcPr>
            <w:tcW w:w="2022" w:type="pct"/>
            <w:vMerge w:val="restart"/>
            <w:shd w:val="clear" w:color="auto" w:fill="auto"/>
            <w:hideMark/>
          </w:tcPr>
          <w:p w14:paraId="0A4A4EA7" w14:textId="77777777" w:rsidR="00044F67" w:rsidRPr="00044F67" w:rsidRDefault="00044F67" w:rsidP="002C7DC5">
            <w:pPr>
              <w:rPr>
                <w:color w:val="000000"/>
                <w:szCs w:val="28"/>
              </w:rPr>
            </w:pPr>
            <w:r w:rsidRPr="00044F67">
              <w:rPr>
                <w:color w:val="000000"/>
                <w:szCs w:val="28"/>
              </w:rPr>
              <w:t>Наименование и адрес источника тепловой энергии</w:t>
            </w:r>
          </w:p>
        </w:tc>
        <w:tc>
          <w:tcPr>
            <w:tcW w:w="2545" w:type="pct"/>
            <w:gridSpan w:val="3"/>
            <w:shd w:val="clear" w:color="auto" w:fill="auto"/>
            <w:noWrap/>
            <w:hideMark/>
          </w:tcPr>
          <w:p w14:paraId="5FB810E4" w14:textId="77777777" w:rsidR="00044F67" w:rsidRPr="00044F67" w:rsidRDefault="0052597E" w:rsidP="002C7DC5">
            <w:pPr>
              <w:rPr>
                <w:color w:val="000000"/>
                <w:szCs w:val="28"/>
              </w:rPr>
            </w:pPr>
            <w:r>
              <w:rPr>
                <w:color w:val="000000"/>
                <w:szCs w:val="28"/>
              </w:rPr>
              <w:t>2022</w:t>
            </w:r>
            <w:r w:rsidR="00044F67" w:rsidRPr="00044F67">
              <w:rPr>
                <w:color w:val="000000"/>
                <w:szCs w:val="28"/>
              </w:rPr>
              <w:t xml:space="preserve"> год</w:t>
            </w:r>
          </w:p>
        </w:tc>
      </w:tr>
      <w:tr w:rsidR="00044F67" w:rsidRPr="00044F67" w14:paraId="75BA4D13" w14:textId="77777777" w:rsidTr="00631C71">
        <w:trPr>
          <w:trHeight w:val="20"/>
          <w:tblHeader/>
        </w:trPr>
        <w:tc>
          <w:tcPr>
            <w:tcW w:w="433" w:type="pct"/>
            <w:vMerge/>
            <w:hideMark/>
          </w:tcPr>
          <w:p w14:paraId="749FADD4" w14:textId="77777777" w:rsidR="00044F67" w:rsidRPr="00044F67" w:rsidRDefault="00044F67" w:rsidP="002C7DC5">
            <w:pPr>
              <w:rPr>
                <w:color w:val="000000"/>
                <w:szCs w:val="28"/>
              </w:rPr>
            </w:pPr>
          </w:p>
        </w:tc>
        <w:tc>
          <w:tcPr>
            <w:tcW w:w="2022" w:type="pct"/>
            <w:vMerge/>
            <w:hideMark/>
          </w:tcPr>
          <w:p w14:paraId="2CDC965A" w14:textId="77777777" w:rsidR="00044F67" w:rsidRPr="00044F67" w:rsidRDefault="00044F67" w:rsidP="002C7DC5">
            <w:pPr>
              <w:rPr>
                <w:color w:val="000000"/>
                <w:szCs w:val="28"/>
              </w:rPr>
            </w:pPr>
          </w:p>
        </w:tc>
        <w:tc>
          <w:tcPr>
            <w:tcW w:w="716" w:type="pct"/>
            <w:shd w:val="clear" w:color="auto" w:fill="auto"/>
            <w:hideMark/>
          </w:tcPr>
          <w:p w14:paraId="2580C9BF" w14:textId="77777777" w:rsidR="00044F67" w:rsidRPr="00044F67" w:rsidRDefault="00044F67" w:rsidP="002C7DC5">
            <w:pPr>
              <w:rPr>
                <w:color w:val="000000"/>
                <w:szCs w:val="28"/>
              </w:rPr>
            </w:pPr>
            <w:r w:rsidRPr="00044F67">
              <w:rPr>
                <w:color w:val="000000"/>
                <w:szCs w:val="28"/>
              </w:rPr>
              <w:t>Расчетная нагрузка</w:t>
            </w:r>
          </w:p>
        </w:tc>
        <w:tc>
          <w:tcPr>
            <w:tcW w:w="821" w:type="pct"/>
            <w:shd w:val="clear" w:color="auto" w:fill="auto"/>
            <w:hideMark/>
          </w:tcPr>
          <w:p w14:paraId="58C87010" w14:textId="77777777" w:rsidR="00044F67" w:rsidRPr="00044F67" w:rsidRDefault="00044F67" w:rsidP="002C7DC5">
            <w:pPr>
              <w:rPr>
                <w:color w:val="000000"/>
                <w:szCs w:val="28"/>
              </w:rPr>
            </w:pPr>
            <w:r w:rsidRPr="00044F67">
              <w:rPr>
                <w:color w:val="000000"/>
                <w:szCs w:val="28"/>
              </w:rPr>
              <w:t>Договорная нагрузка</w:t>
            </w:r>
          </w:p>
        </w:tc>
        <w:tc>
          <w:tcPr>
            <w:tcW w:w="1009" w:type="pct"/>
            <w:tcBorders>
              <w:bottom w:val="single" w:sz="4" w:space="0" w:color="auto"/>
            </w:tcBorders>
            <w:shd w:val="clear" w:color="auto" w:fill="auto"/>
            <w:hideMark/>
          </w:tcPr>
          <w:p w14:paraId="1C800130" w14:textId="77777777" w:rsidR="00044F67" w:rsidRPr="00044F67" w:rsidRDefault="00044F67" w:rsidP="002C7DC5">
            <w:pPr>
              <w:rPr>
                <w:color w:val="000000"/>
                <w:szCs w:val="28"/>
              </w:rPr>
            </w:pPr>
            <w:r w:rsidRPr="00044F67">
              <w:rPr>
                <w:color w:val="000000"/>
                <w:szCs w:val="28"/>
              </w:rPr>
              <w:t>Разница расчетной нагрузки к подключенной</w:t>
            </w:r>
          </w:p>
        </w:tc>
      </w:tr>
      <w:tr w:rsidR="00631C71" w:rsidRPr="00044F67" w14:paraId="60D8467B" w14:textId="77777777" w:rsidTr="00631C71">
        <w:trPr>
          <w:trHeight w:val="20"/>
        </w:trPr>
        <w:tc>
          <w:tcPr>
            <w:tcW w:w="433" w:type="pct"/>
            <w:shd w:val="clear" w:color="auto" w:fill="auto"/>
            <w:noWrap/>
            <w:hideMark/>
          </w:tcPr>
          <w:p w14:paraId="072BCC6A" w14:textId="77777777" w:rsidR="00631C71" w:rsidRPr="00044F67" w:rsidRDefault="00631C71" w:rsidP="00631C71">
            <w:pPr>
              <w:rPr>
                <w:color w:val="000000"/>
                <w:szCs w:val="28"/>
              </w:rPr>
            </w:pPr>
            <w:r w:rsidRPr="00044F67">
              <w:rPr>
                <w:color w:val="000000"/>
                <w:szCs w:val="28"/>
              </w:rPr>
              <w:t>1</w:t>
            </w:r>
          </w:p>
        </w:tc>
        <w:tc>
          <w:tcPr>
            <w:tcW w:w="2022" w:type="pct"/>
            <w:shd w:val="clear" w:color="auto" w:fill="auto"/>
            <w:noWrap/>
            <w:vAlign w:val="center"/>
            <w:hideMark/>
          </w:tcPr>
          <w:p w14:paraId="364DB163" w14:textId="1FBD6B87" w:rsidR="00631C71" w:rsidRPr="00044F67" w:rsidRDefault="00631C71" w:rsidP="00631C71">
            <w:pPr>
              <w:rPr>
                <w:color w:val="000000"/>
                <w:szCs w:val="28"/>
              </w:rPr>
            </w:pPr>
            <w:r>
              <w:rPr>
                <w:color w:val="000000"/>
                <w:szCs w:val="28"/>
              </w:rPr>
              <w:t>Котельная, ул. Лесная, 24</w:t>
            </w:r>
          </w:p>
        </w:tc>
        <w:tc>
          <w:tcPr>
            <w:tcW w:w="716" w:type="pct"/>
            <w:shd w:val="clear" w:color="auto" w:fill="auto"/>
            <w:vAlign w:val="bottom"/>
            <w:hideMark/>
          </w:tcPr>
          <w:p w14:paraId="5D9AE340" w14:textId="237AADB2" w:rsidR="00631C71" w:rsidRPr="00044F67" w:rsidRDefault="00631C71" w:rsidP="00631C71">
            <w:r>
              <w:rPr>
                <w:color w:val="000000"/>
                <w:szCs w:val="28"/>
              </w:rPr>
              <w:t>1.750</w:t>
            </w:r>
          </w:p>
        </w:tc>
        <w:tc>
          <w:tcPr>
            <w:tcW w:w="821" w:type="pct"/>
            <w:shd w:val="clear" w:color="auto" w:fill="auto"/>
            <w:vAlign w:val="bottom"/>
            <w:hideMark/>
          </w:tcPr>
          <w:p w14:paraId="1A0D089C" w14:textId="558A739F" w:rsidR="00631C71" w:rsidRPr="00044F67" w:rsidRDefault="00631C71" w:rsidP="00631C71">
            <w:r>
              <w:rPr>
                <w:color w:val="000000"/>
                <w:szCs w:val="28"/>
              </w:rPr>
              <w:t>1.750</w:t>
            </w:r>
          </w:p>
        </w:tc>
        <w:tc>
          <w:tcPr>
            <w:tcW w:w="1009" w:type="pct"/>
            <w:tcBorders>
              <w:top w:val="single" w:sz="4" w:space="0" w:color="auto"/>
              <w:left w:val="nil"/>
              <w:bottom w:val="single" w:sz="4" w:space="0" w:color="auto"/>
              <w:right w:val="single" w:sz="4" w:space="0" w:color="auto"/>
            </w:tcBorders>
            <w:shd w:val="clear" w:color="auto" w:fill="auto"/>
            <w:vAlign w:val="bottom"/>
            <w:hideMark/>
          </w:tcPr>
          <w:p w14:paraId="011013E7" w14:textId="18DC714E" w:rsidR="00631C71" w:rsidRPr="00044F67" w:rsidRDefault="00631C71" w:rsidP="00631C71">
            <w:r>
              <w:rPr>
                <w:color w:val="000000"/>
                <w:szCs w:val="28"/>
              </w:rPr>
              <w:t>-</w:t>
            </w:r>
          </w:p>
        </w:tc>
      </w:tr>
    </w:tbl>
    <w:p w14:paraId="3B014248" w14:textId="77777777" w:rsidR="00942D19" w:rsidRDefault="00942D19" w:rsidP="00B71E79">
      <w:pPr>
        <w:pStyle w:val="a4"/>
      </w:pPr>
      <w:bookmarkStart w:id="92" w:name="_Toc137677297"/>
    </w:p>
    <w:p w14:paraId="2B6CF94B" w14:textId="2BC83761" w:rsidR="00E1044C" w:rsidRPr="00BD3831" w:rsidRDefault="00E1044C" w:rsidP="00B71E79">
      <w:pPr>
        <w:pStyle w:val="a4"/>
      </w:pPr>
      <w:r w:rsidRPr="00BD3831">
        <w:t>Часть 6 Балансы тепловой мощности и тепловой нагрузки</w:t>
      </w:r>
      <w:bookmarkEnd w:id="92"/>
    </w:p>
    <w:p w14:paraId="0EA4705D" w14:textId="77777777" w:rsidR="00E1044C" w:rsidRPr="006F416E" w:rsidRDefault="00E1044C" w:rsidP="00B71E79">
      <w:pPr>
        <w:pStyle w:val="a4"/>
      </w:pPr>
      <w:bookmarkStart w:id="93" w:name="_Toc137677298"/>
      <w:r w:rsidRPr="00BD3831">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bookmarkEnd w:id="93"/>
    </w:p>
    <w:p w14:paraId="55776983" w14:textId="77777777" w:rsidR="00D25A5B" w:rsidRPr="008C2CC4" w:rsidRDefault="00D25A5B" w:rsidP="00B71E79">
      <w:pPr>
        <w:pStyle w:val="a6"/>
      </w:pPr>
      <w:r>
        <w:t>В таблице 1.6.1.</w:t>
      </w:r>
      <w:r w:rsidR="00E41EC1" w:rsidRPr="00E41EC1">
        <w:t>1</w:t>
      </w:r>
      <w:r>
        <w:t>. представлен т</w:t>
      </w:r>
      <w:r w:rsidRPr="00D25A5B">
        <w:t xml:space="preserve">епловой баланс систем теплоснабжения за </w:t>
      </w:r>
      <w:r w:rsidR="0052597E">
        <w:t>2022</w:t>
      </w:r>
      <w:r w:rsidRPr="00D25A5B">
        <w:t xml:space="preserve"> год актуализации схемы теплоснабжения</w:t>
      </w:r>
      <w:r>
        <w:t>.</w:t>
      </w:r>
    </w:p>
    <w:p w14:paraId="6117BC9A" w14:textId="77777777" w:rsidR="008C2CC4" w:rsidRDefault="00D25A5B" w:rsidP="00B71E79">
      <w:pPr>
        <w:pStyle w:val="a8"/>
      </w:pPr>
      <w:bookmarkStart w:id="94" w:name="_Toc100278942"/>
      <w:bookmarkStart w:id="95" w:name="sub_115153"/>
      <w:r w:rsidRPr="00BD3831">
        <w:t>Таблица 1.6.1.</w:t>
      </w:r>
      <w:r w:rsidR="00E41EC1" w:rsidRPr="00B11646">
        <w:t>1</w:t>
      </w:r>
      <w:r w:rsidRPr="00BD3831">
        <w:t xml:space="preserve">. </w:t>
      </w:r>
      <w:r w:rsidR="008C2CC4" w:rsidRPr="00D25A5B">
        <w:t xml:space="preserve">Тепловой баланс системы теплоснабжения за </w:t>
      </w:r>
      <w:r w:rsidR="0052597E">
        <w:t>2022</w:t>
      </w:r>
      <w:r w:rsidR="008C2CC4" w:rsidRPr="00D25A5B">
        <w:t xml:space="preserve"> год актуализации схемы теплоснабжения, Гкал/ч</w:t>
      </w:r>
      <w:bookmarkEnd w:id="94"/>
    </w:p>
    <w:tbl>
      <w:tblPr>
        <w:tblW w:w="5000" w:type="pct"/>
        <w:tblLook w:val="04A0" w:firstRow="1" w:lastRow="0" w:firstColumn="1" w:lastColumn="0" w:noHBand="0" w:noVBand="1"/>
      </w:tblPr>
      <w:tblGrid>
        <w:gridCol w:w="7557"/>
        <w:gridCol w:w="2070"/>
      </w:tblGrid>
      <w:tr w:rsidR="00631C71" w:rsidRPr="00C938E5" w14:paraId="690287BC" w14:textId="77777777" w:rsidTr="00631C71">
        <w:trPr>
          <w:trHeight w:val="20"/>
          <w:tblHeader/>
        </w:trPr>
        <w:tc>
          <w:tcPr>
            <w:tcW w:w="3925" w:type="pct"/>
            <w:vMerge w:val="restart"/>
            <w:tcBorders>
              <w:top w:val="single" w:sz="4" w:space="0" w:color="auto"/>
              <w:left w:val="single" w:sz="4" w:space="0" w:color="auto"/>
              <w:bottom w:val="single" w:sz="4" w:space="0" w:color="auto"/>
              <w:right w:val="single" w:sz="4" w:space="0" w:color="auto"/>
            </w:tcBorders>
            <w:shd w:val="clear" w:color="auto" w:fill="auto"/>
            <w:hideMark/>
          </w:tcPr>
          <w:bookmarkEnd w:id="95"/>
          <w:p w14:paraId="66AB3D01" w14:textId="77777777" w:rsidR="00631C71" w:rsidRPr="00C938E5" w:rsidRDefault="00631C71" w:rsidP="002C7DC5">
            <w:pPr>
              <w:rPr>
                <w:color w:val="000000"/>
                <w:szCs w:val="28"/>
              </w:rPr>
            </w:pPr>
            <w:r w:rsidRPr="00C938E5">
              <w:rPr>
                <w:color w:val="000000"/>
                <w:szCs w:val="28"/>
              </w:rPr>
              <w:t>Наименование показателя</w:t>
            </w:r>
          </w:p>
        </w:tc>
        <w:tc>
          <w:tcPr>
            <w:tcW w:w="1075" w:type="pct"/>
            <w:tcBorders>
              <w:top w:val="single" w:sz="4" w:space="0" w:color="auto"/>
              <w:left w:val="nil"/>
              <w:bottom w:val="single" w:sz="4" w:space="0" w:color="auto"/>
              <w:right w:val="single" w:sz="4" w:space="0" w:color="auto"/>
            </w:tcBorders>
            <w:shd w:val="clear" w:color="auto" w:fill="auto"/>
            <w:hideMark/>
          </w:tcPr>
          <w:p w14:paraId="52504021" w14:textId="73904890" w:rsidR="00631C71" w:rsidRPr="00C938E5" w:rsidRDefault="00631C71" w:rsidP="002C7DC5">
            <w:pPr>
              <w:rPr>
                <w:color w:val="000000"/>
                <w:szCs w:val="28"/>
              </w:rPr>
            </w:pPr>
            <w:r>
              <w:rPr>
                <w:color w:val="000000"/>
                <w:szCs w:val="28"/>
              </w:rPr>
              <w:t>Котельная, ул. Лесная, 24</w:t>
            </w:r>
          </w:p>
        </w:tc>
      </w:tr>
      <w:tr w:rsidR="00631C71" w:rsidRPr="00C938E5" w14:paraId="5BBD7F2B" w14:textId="77777777" w:rsidTr="00631C71">
        <w:trPr>
          <w:trHeight w:val="20"/>
          <w:tblHeader/>
        </w:trPr>
        <w:tc>
          <w:tcPr>
            <w:tcW w:w="3925" w:type="pct"/>
            <w:vMerge/>
            <w:tcBorders>
              <w:top w:val="single" w:sz="4" w:space="0" w:color="auto"/>
              <w:left w:val="single" w:sz="4" w:space="0" w:color="auto"/>
              <w:bottom w:val="single" w:sz="4" w:space="0" w:color="auto"/>
              <w:right w:val="single" w:sz="4" w:space="0" w:color="auto"/>
            </w:tcBorders>
            <w:hideMark/>
          </w:tcPr>
          <w:p w14:paraId="211E2CF0" w14:textId="77777777" w:rsidR="00631C71" w:rsidRPr="00C938E5" w:rsidRDefault="00631C71" w:rsidP="002C7DC5">
            <w:pPr>
              <w:rPr>
                <w:color w:val="000000"/>
                <w:szCs w:val="28"/>
              </w:rPr>
            </w:pPr>
          </w:p>
        </w:tc>
        <w:tc>
          <w:tcPr>
            <w:tcW w:w="1075" w:type="pct"/>
            <w:tcBorders>
              <w:top w:val="nil"/>
              <w:left w:val="nil"/>
              <w:bottom w:val="single" w:sz="4" w:space="0" w:color="auto"/>
              <w:right w:val="single" w:sz="4" w:space="0" w:color="auto"/>
            </w:tcBorders>
            <w:shd w:val="clear" w:color="auto" w:fill="auto"/>
            <w:hideMark/>
          </w:tcPr>
          <w:p w14:paraId="1DAEAD69" w14:textId="77777777" w:rsidR="00631C71" w:rsidRPr="00C938E5" w:rsidRDefault="00631C71" w:rsidP="002C7DC5">
            <w:pPr>
              <w:rPr>
                <w:color w:val="000000"/>
                <w:szCs w:val="28"/>
              </w:rPr>
            </w:pPr>
            <w:r>
              <w:rPr>
                <w:color w:val="000000"/>
                <w:szCs w:val="28"/>
              </w:rPr>
              <w:t>2022</w:t>
            </w:r>
            <w:r w:rsidRPr="00C938E5">
              <w:rPr>
                <w:color w:val="000000"/>
                <w:szCs w:val="28"/>
              </w:rPr>
              <w:t xml:space="preserve"> год</w:t>
            </w:r>
          </w:p>
        </w:tc>
      </w:tr>
      <w:tr w:rsidR="00631C71" w:rsidRPr="00C938E5" w14:paraId="0D46AF04"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0FC47CB3" w14:textId="77777777" w:rsidR="00631C71" w:rsidRPr="00C938E5" w:rsidRDefault="00631C71" w:rsidP="00631C71">
            <w:pPr>
              <w:rPr>
                <w:color w:val="000000"/>
                <w:szCs w:val="28"/>
              </w:rPr>
            </w:pPr>
            <w:r w:rsidRPr="00C938E5">
              <w:rPr>
                <w:color w:val="000000"/>
                <w:szCs w:val="28"/>
              </w:rPr>
              <w:t>Установленная тепловая мощность, в том числе:</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F09DF7" w14:textId="45B24D3D" w:rsidR="00631C71" w:rsidRPr="00C938E5" w:rsidRDefault="00631C71" w:rsidP="00631C71">
            <w:pPr>
              <w:rPr>
                <w:color w:val="000000"/>
                <w:szCs w:val="28"/>
              </w:rPr>
            </w:pPr>
            <w:r>
              <w:rPr>
                <w:color w:val="000000"/>
                <w:szCs w:val="28"/>
              </w:rPr>
              <w:t>3.100</w:t>
            </w:r>
          </w:p>
        </w:tc>
      </w:tr>
      <w:tr w:rsidR="00631C71" w:rsidRPr="00C938E5" w14:paraId="7866D6C6"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6BB4F25C" w14:textId="77777777" w:rsidR="00631C71" w:rsidRPr="00C938E5" w:rsidRDefault="00631C71" w:rsidP="00631C71">
            <w:pPr>
              <w:rPr>
                <w:color w:val="000000"/>
                <w:szCs w:val="28"/>
              </w:rPr>
            </w:pPr>
            <w:r w:rsidRPr="00C938E5">
              <w:rPr>
                <w:color w:val="000000"/>
                <w:szCs w:val="28"/>
              </w:rPr>
              <w:t>Ограничение тепловой мощности</w:t>
            </w:r>
          </w:p>
        </w:tc>
        <w:tc>
          <w:tcPr>
            <w:tcW w:w="1075" w:type="pct"/>
            <w:tcBorders>
              <w:top w:val="nil"/>
              <w:left w:val="nil"/>
              <w:bottom w:val="single" w:sz="4" w:space="0" w:color="auto"/>
              <w:right w:val="single" w:sz="4" w:space="0" w:color="auto"/>
            </w:tcBorders>
            <w:shd w:val="clear" w:color="auto" w:fill="auto"/>
            <w:vAlign w:val="bottom"/>
            <w:hideMark/>
          </w:tcPr>
          <w:p w14:paraId="17C29F52" w14:textId="06337A0E" w:rsidR="00631C71" w:rsidRPr="00C938E5" w:rsidRDefault="00631C71" w:rsidP="00631C71">
            <w:pPr>
              <w:rPr>
                <w:color w:val="000000"/>
                <w:szCs w:val="28"/>
              </w:rPr>
            </w:pPr>
            <w:r>
              <w:rPr>
                <w:color w:val="000000"/>
                <w:szCs w:val="28"/>
              </w:rPr>
              <w:t>-</w:t>
            </w:r>
          </w:p>
        </w:tc>
      </w:tr>
      <w:tr w:rsidR="00631C71" w:rsidRPr="00C938E5" w14:paraId="2F5B3895"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1C4A5754" w14:textId="77777777" w:rsidR="00631C71" w:rsidRPr="00C938E5" w:rsidRDefault="00631C71" w:rsidP="00631C71">
            <w:pPr>
              <w:rPr>
                <w:color w:val="000000"/>
                <w:szCs w:val="28"/>
              </w:rPr>
            </w:pPr>
            <w:r w:rsidRPr="00C938E5">
              <w:rPr>
                <w:color w:val="000000"/>
                <w:szCs w:val="28"/>
              </w:rPr>
              <w:t>Располагаемая тепловая мощность</w:t>
            </w:r>
          </w:p>
        </w:tc>
        <w:tc>
          <w:tcPr>
            <w:tcW w:w="1075" w:type="pct"/>
            <w:tcBorders>
              <w:top w:val="nil"/>
              <w:left w:val="nil"/>
              <w:bottom w:val="single" w:sz="4" w:space="0" w:color="auto"/>
              <w:right w:val="single" w:sz="4" w:space="0" w:color="auto"/>
            </w:tcBorders>
            <w:shd w:val="clear" w:color="auto" w:fill="auto"/>
            <w:vAlign w:val="bottom"/>
            <w:hideMark/>
          </w:tcPr>
          <w:p w14:paraId="6B04EC7B" w14:textId="04842BCD" w:rsidR="00631C71" w:rsidRPr="00C938E5" w:rsidRDefault="00631C71" w:rsidP="00631C71">
            <w:pPr>
              <w:rPr>
                <w:color w:val="000000"/>
                <w:szCs w:val="28"/>
              </w:rPr>
            </w:pPr>
            <w:r>
              <w:rPr>
                <w:color w:val="000000"/>
                <w:szCs w:val="28"/>
              </w:rPr>
              <w:t>3.100</w:t>
            </w:r>
          </w:p>
        </w:tc>
      </w:tr>
      <w:tr w:rsidR="00631C71" w:rsidRPr="00C938E5" w14:paraId="36193C21"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599668BF" w14:textId="77777777" w:rsidR="00631C71" w:rsidRPr="00C938E5" w:rsidRDefault="00631C71" w:rsidP="00631C71">
            <w:pPr>
              <w:rPr>
                <w:color w:val="000000"/>
                <w:szCs w:val="28"/>
              </w:rPr>
            </w:pPr>
            <w:r w:rsidRPr="00C938E5">
              <w:rPr>
                <w:color w:val="000000"/>
                <w:szCs w:val="28"/>
              </w:rPr>
              <w:t>Затраты тепла на собственные нужды в горячей воде</w:t>
            </w:r>
          </w:p>
        </w:tc>
        <w:tc>
          <w:tcPr>
            <w:tcW w:w="1075" w:type="pct"/>
            <w:tcBorders>
              <w:top w:val="nil"/>
              <w:left w:val="nil"/>
              <w:bottom w:val="single" w:sz="4" w:space="0" w:color="auto"/>
              <w:right w:val="single" w:sz="4" w:space="0" w:color="auto"/>
            </w:tcBorders>
            <w:shd w:val="clear" w:color="auto" w:fill="auto"/>
            <w:vAlign w:val="bottom"/>
            <w:hideMark/>
          </w:tcPr>
          <w:p w14:paraId="7A3D3F33" w14:textId="22BF4289" w:rsidR="00631C71" w:rsidRPr="00C938E5" w:rsidRDefault="00631C71" w:rsidP="00631C71">
            <w:pPr>
              <w:rPr>
                <w:color w:val="000000"/>
                <w:szCs w:val="28"/>
              </w:rPr>
            </w:pPr>
            <w:r>
              <w:rPr>
                <w:color w:val="000000"/>
                <w:szCs w:val="28"/>
              </w:rPr>
              <w:t>0.015</w:t>
            </w:r>
          </w:p>
        </w:tc>
      </w:tr>
      <w:tr w:rsidR="00631C71" w:rsidRPr="00C938E5" w14:paraId="1BC9C979"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012497FB" w14:textId="77777777" w:rsidR="00631C71" w:rsidRPr="00C938E5" w:rsidRDefault="00631C71" w:rsidP="00631C71">
            <w:pPr>
              <w:rPr>
                <w:color w:val="000000"/>
                <w:szCs w:val="28"/>
              </w:rPr>
            </w:pPr>
            <w:r w:rsidRPr="00C938E5">
              <w:rPr>
                <w:color w:val="000000"/>
                <w:szCs w:val="28"/>
              </w:rPr>
              <w:t>Потери в тепловых сетях в горячей воде</w:t>
            </w:r>
          </w:p>
        </w:tc>
        <w:tc>
          <w:tcPr>
            <w:tcW w:w="1075" w:type="pct"/>
            <w:tcBorders>
              <w:top w:val="nil"/>
              <w:left w:val="nil"/>
              <w:bottom w:val="single" w:sz="4" w:space="0" w:color="auto"/>
              <w:right w:val="single" w:sz="4" w:space="0" w:color="auto"/>
            </w:tcBorders>
            <w:shd w:val="clear" w:color="auto" w:fill="auto"/>
            <w:vAlign w:val="bottom"/>
            <w:hideMark/>
          </w:tcPr>
          <w:p w14:paraId="73E7316D" w14:textId="200BB556" w:rsidR="00631C71" w:rsidRPr="00C938E5" w:rsidRDefault="00631C71" w:rsidP="00631C71">
            <w:pPr>
              <w:rPr>
                <w:color w:val="000000"/>
                <w:szCs w:val="28"/>
              </w:rPr>
            </w:pPr>
            <w:r>
              <w:rPr>
                <w:color w:val="000000"/>
                <w:szCs w:val="28"/>
              </w:rPr>
              <w:t>0.211</w:t>
            </w:r>
          </w:p>
        </w:tc>
      </w:tr>
      <w:tr w:rsidR="00631C71" w:rsidRPr="00C938E5" w14:paraId="5D864815"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2742D723" w14:textId="77777777" w:rsidR="00631C71" w:rsidRPr="00C938E5" w:rsidRDefault="00631C71" w:rsidP="00631C71">
            <w:pPr>
              <w:rPr>
                <w:color w:val="000000"/>
                <w:szCs w:val="28"/>
              </w:rPr>
            </w:pPr>
            <w:r w:rsidRPr="00C938E5">
              <w:rPr>
                <w:color w:val="000000"/>
                <w:szCs w:val="28"/>
              </w:rPr>
              <w:t>Расчетная нагрузка на хозяйственные нужды</w:t>
            </w:r>
          </w:p>
        </w:tc>
        <w:tc>
          <w:tcPr>
            <w:tcW w:w="1075" w:type="pct"/>
            <w:tcBorders>
              <w:top w:val="nil"/>
              <w:left w:val="nil"/>
              <w:bottom w:val="single" w:sz="4" w:space="0" w:color="auto"/>
              <w:right w:val="single" w:sz="4" w:space="0" w:color="auto"/>
            </w:tcBorders>
            <w:shd w:val="clear" w:color="auto" w:fill="auto"/>
            <w:vAlign w:val="bottom"/>
            <w:hideMark/>
          </w:tcPr>
          <w:p w14:paraId="4A442BB0" w14:textId="1986F423" w:rsidR="00631C71" w:rsidRPr="00C938E5" w:rsidRDefault="00631C71" w:rsidP="00631C71">
            <w:pPr>
              <w:rPr>
                <w:color w:val="000000"/>
                <w:szCs w:val="28"/>
              </w:rPr>
            </w:pPr>
            <w:r>
              <w:rPr>
                <w:color w:val="000000"/>
                <w:szCs w:val="28"/>
              </w:rPr>
              <w:t>-</w:t>
            </w:r>
          </w:p>
        </w:tc>
      </w:tr>
      <w:tr w:rsidR="00631C71" w:rsidRPr="00C938E5" w14:paraId="474EAEFB"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038831E3" w14:textId="77777777" w:rsidR="00631C71" w:rsidRPr="00C938E5" w:rsidRDefault="00631C71" w:rsidP="00631C71">
            <w:pPr>
              <w:rPr>
                <w:color w:val="000000"/>
                <w:szCs w:val="28"/>
              </w:rPr>
            </w:pPr>
            <w:r w:rsidRPr="00C938E5">
              <w:rPr>
                <w:color w:val="000000"/>
                <w:szCs w:val="28"/>
              </w:rPr>
              <w:t>Присоединенная договорная тепловая нагрузка в горячей воде</w:t>
            </w:r>
          </w:p>
        </w:tc>
        <w:tc>
          <w:tcPr>
            <w:tcW w:w="1075" w:type="pct"/>
            <w:tcBorders>
              <w:top w:val="nil"/>
              <w:left w:val="nil"/>
              <w:bottom w:val="single" w:sz="4" w:space="0" w:color="auto"/>
              <w:right w:val="single" w:sz="4" w:space="0" w:color="auto"/>
            </w:tcBorders>
            <w:shd w:val="clear" w:color="auto" w:fill="auto"/>
            <w:vAlign w:val="bottom"/>
            <w:hideMark/>
          </w:tcPr>
          <w:p w14:paraId="1AEE91C2" w14:textId="56B803C7" w:rsidR="00631C71" w:rsidRPr="00C938E5" w:rsidRDefault="00631C71" w:rsidP="00631C71">
            <w:pPr>
              <w:rPr>
                <w:color w:val="000000"/>
                <w:szCs w:val="28"/>
              </w:rPr>
            </w:pPr>
            <w:r>
              <w:rPr>
                <w:color w:val="000000"/>
                <w:szCs w:val="28"/>
              </w:rPr>
              <w:t>1.750</w:t>
            </w:r>
          </w:p>
        </w:tc>
      </w:tr>
      <w:tr w:rsidR="00631C71" w:rsidRPr="00C938E5" w14:paraId="4B0E377E"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309BAA8D" w14:textId="77777777" w:rsidR="00631C71" w:rsidRPr="00C938E5" w:rsidRDefault="00631C71" w:rsidP="00631C71">
            <w:pPr>
              <w:rPr>
                <w:color w:val="000000"/>
                <w:szCs w:val="28"/>
              </w:rPr>
            </w:pPr>
            <w:r w:rsidRPr="00C938E5">
              <w:rPr>
                <w:color w:val="000000"/>
                <w:szCs w:val="28"/>
              </w:rPr>
              <w:t>Присоединенная расчетная тепловая нагрузка в горячей воде (на коллекторах станции), в том числе:</w:t>
            </w:r>
          </w:p>
        </w:tc>
        <w:tc>
          <w:tcPr>
            <w:tcW w:w="1075" w:type="pct"/>
            <w:tcBorders>
              <w:top w:val="nil"/>
              <w:left w:val="nil"/>
              <w:bottom w:val="single" w:sz="4" w:space="0" w:color="auto"/>
              <w:right w:val="single" w:sz="4" w:space="0" w:color="auto"/>
            </w:tcBorders>
            <w:shd w:val="clear" w:color="auto" w:fill="auto"/>
            <w:vAlign w:val="bottom"/>
            <w:hideMark/>
          </w:tcPr>
          <w:p w14:paraId="5EEAB51E" w14:textId="7EBFEA84" w:rsidR="00631C71" w:rsidRPr="00C938E5" w:rsidRDefault="00631C71" w:rsidP="00631C71">
            <w:pPr>
              <w:rPr>
                <w:color w:val="000000"/>
                <w:szCs w:val="28"/>
              </w:rPr>
            </w:pPr>
            <w:r>
              <w:rPr>
                <w:color w:val="000000"/>
                <w:szCs w:val="28"/>
              </w:rPr>
              <w:t>1.750</w:t>
            </w:r>
          </w:p>
        </w:tc>
      </w:tr>
      <w:tr w:rsidR="00631C71" w:rsidRPr="00C938E5" w14:paraId="79F6B1B6"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7B73CB84" w14:textId="77777777" w:rsidR="00631C71" w:rsidRPr="00C938E5" w:rsidRDefault="00631C71" w:rsidP="00631C71">
            <w:pPr>
              <w:rPr>
                <w:color w:val="000000"/>
                <w:szCs w:val="28"/>
              </w:rPr>
            </w:pPr>
            <w:r w:rsidRPr="00C938E5">
              <w:rPr>
                <w:color w:val="000000"/>
                <w:szCs w:val="28"/>
              </w:rPr>
              <w:t>отопление</w:t>
            </w:r>
          </w:p>
        </w:tc>
        <w:tc>
          <w:tcPr>
            <w:tcW w:w="1075" w:type="pct"/>
            <w:tcBorders>
              <w:top w:val="nil"/>
              <w:left w:val="nil"/>
              <w:bottom w:val="single" w:sz="4" w:space="0" w:color="auto"/>
              <w:right w:val="single" w:sz="4" w:space="0" w:color="auto"/>
            </w:tcBorders>
            <w:shd w:val="clear" w:color="auto" w:fill="auto"/>
            <w:vAlign w:val="bottom"/>
            <w:hideMark/>
          </w:tcPr>
          <w:p w14:paraId="245372A1" w14:textId="1FD11E9F" w:rsidR="00631C71" w:rsidRPr="00C938E5" w:rsidRDefault="00631C71" w:rsidP="00631C71">
            <w:pPr>
              <w:rPr>
                <w:color w:val="000000"/>
                <w:szCs w:val="28"/>
              </w:rPr>
            </w:pPr>
            <w:r>
              <w:rPr>
                <w:color w:val="000000"/>
                <w:szCs w:val="28"/>
              </w:rPr>
              <w:t>1.750</w:t>
            </w:r>
          </w:p>
        </w:tc>
      </w:tr>
      <w:tr w:rsidR="00631C71" w:rsidRPr="00C938E5" w14:paraId="53BEDD4E"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080C8B75" w14:textId="77777777" w:rsidR="00631C71" w:rsidRPr="00C938E5" w:rsidRDefault="00631C71" w:rsidP="00631C71">
            <w:pPr>
              <w:rPr>
                <w:color w:val="000000"/>
                <w:szCs w:val="28"/>
              </w:rPr>
            </w:pPr>
            <w:r w:rsidRPr="00C938E5">
              <w:rPr>
                <w:color w:val="000000"/>
                <w:szCs w:val="28"/>
              </w:rPr>
              <w:t>вентиляция</w:t>
            </w:r>
          </w:p>
        </w:tc>
        <w:tc>
          <w:tcPr>
            <w:tcW w:w="1075" w:type="pct"/>
            <w:tcBorders>
              <w:top w:val="nil"/>
              <w:left w:val="nil"/>
              <w:bottom w:val="single" w:sz="4" w:space="0" w:color="auto"/>
              <w:right w:val="single" w:sz="4" w:space="0" w:color="auto"/>
            </w:tcBorders>
            <w:shd w:val="clear" w:color="auto" w:fill="auto"/>
            <w:vAlign w:val="bottom"/>
            <w:hideMark/>
          </w:tcPr>
          <w:p w14:paraId="644EB030" w14:textId="28927718" w:rsidR="00631C71" w:rsidRPr="00C938E5" w:rsidRDefault="00631C71" w:rsidP="00631C71">
            <w:pPr>
              <w:rPr>
                <w:color w:val="000000"/>
                <w:szCs w:val="28"/>
              </w:rPr>
            </w:pPr>
            <w:r>
              <w:rPr>
                <w:color w:val="000000"/>
                <w:szCs w:val="28"/>
              </w:rPr>
              <w:t>-</w:t>
            </w:r>
          </w:p>
        </w:tc>
      </w:tr>
      <w:tr w:rsidR="00631C71" w:rsidRPr="00C938E5" w14:paraId="2353E165"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5C3CCD7B" w14:textId="77777777" w:rsidR="00631C71" w:rsidRPr="00C938E5" w:rsidRDefault="00631C71" w:rsidP="00631C71">
            <w:pPr>
              <w:rPr>
                <w:color w:val="000000"/>
                <w:szCs w:val="28"/>
              </w:rPr>
            </w:pPr>
            <w:r w:rsidRPr="00C938E5">
              <w:rPr>
                <w:color w:val="000000"/>
                <w:szCs w:val="28"/>
              </w:rPr>
              <w:t>горячее водоснабжение</w:t>
            </w:r>
          </w:p>
        </w:tc>
        <w:tc>
          <w:tcPr>
            <w:tcW w:w="1075" w:type="pct"/>
            <w:tcBorders>
              <w:top w:val="nil"/>
              <w:left w:val="nil"/>
              <w:bottom w:val="single" w:sz="4" w:space="0" w:color="auto"/>
              <w:right w:val="single" w:sz="4" w:space="0" w:color="auto"/>
            </w:tcBorders>
            <w:shd w:val="clear" w:color="auto" w:fill="auto"/>
            <w:vAlign w:val="bottom"/>
            <w:hideMark/>
          </w:tcPr>
          <w:p w14:paraId="23A3C0DA" w14:textId="25190D30" w:rsidR="00631C71" w:rsidRPr="00C938E5" w:rsidRDefault="00631C71" w:rsidP="00631C71">
            <w:pPr>
              <w:rPr>
                <w:color w:val="000000"/>
                <w:szCs w:val="28"/>
              </w:rPr>
            </w:pPr>
            <w:r>
              <w:rPr>
                <w:color w:val="000000"/>
                <w:szCs w:val="28"/>
              </w:rPr>
              <w:t>-</w:t>
            </w:r>
          </w:p>
        </w:tc>
      </w:tr>
      <w:tr w:rsidR="00631C71" w:rsidRPr="00C938E5" w14:paraId="29A27585"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63FAA4C6" w14:textId="77777777" w:rsidR="00631C71" w:rsidRPr="00C938E5" w:rsidRDefault="00631C71" w:rsidP="00631C71">
            <w:pPr>
              <w:rPr>
                <w:color w:val="000000"/>
                <w:szCs w:val="28"/>
              </w:rPr>
            </w:pPr>
            <w:r w:rsidRPr="00C938E5">
              <w:rPr>
                <w:color w:val="000000"/>
                <w:szCs w:val="28"/>
              </w:rPr>
              <w:t>Резерв/дефицит тепловой мощности (по договорной нагрузке)</w:t>
            </w:r>
          </w:p>
        </w:tc>
        <w:tc>
          <w:tcPr>
            <w:tcW w:w="1075" w:type="pct"/>
            <w:tcBorders>
              <w:top w:val="nil"/>
              <w:left w:val="nil"/>
              <w:bottom w:val="single" w:sz="4" w:space="0" w:color="auto"/>
              <w:right w:val="single" w:sz="4" w:space="0" w:color="auto"/>
            </w:tcBorders>
            <w:shd w:val="clear" w:color="auto" w:fill="auto"/>
            <w:vAlign w:val="bottom"/>
            <w:hideMark/>
          </w:tcPr>
          <w:p w14:paraId="21902BE7" w14:textId="37EA8727" w:rsidR="00631C71" w:rsidRPr="00C938E5" w:rsidRDefault="00631C71" w:rsidP="00631C71">
            <w:pPr>
              <w:rPr>
                <w:color w:val="000000"/>
                <w:szCs w:val="28"/>
              </w:rPr>
            </w:pPr>
            <w:r>
              <w:rPr>
                <w:color w:val="000000"/>
                <w:szCs w:val="28"/>
              </w:rPr>
              <w:t>1.124</w:t>
            </w:r>
          </w:p>
        </w:tc>
      </w:tr>
      <w:tr w:rsidR="00631C71" w:rsidRPr="00C938E5" w14:paraId="77B76C64"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588332D3" w14:textId="77777777" w:rsidR="00631C71" w:rsidRPr="00C938E5" w:rsidRDefault="00631C71" w:rsidP="00631C71">
            <w:pPr>
              <w:rPr>
                <w:color w:val="000000"/>
                <w:szCs w:val="28"/>
              </w:rPr>
            </w:pPr>
            <w:r w:rsidRPr="00C938E5">
              <w:rPr>
                <w:color w:val="000000"/>
                <w:szCs w:val="28"/>
              </w:rPr>
              <w:t>Резерв/дефицит тепловой мощности (по фактической нагрузке)</w:t>
            </w:r>
          </w:p>
        </w:tc>
        <w:tc>
          <w:tcPr>
            <w:tcW w:w="1075" w:type="pct"/>
            <w:tcBorders>
              <w:top w:val="nil"/>
              <w:left w:val="nil"/>
              <w:bottom w:val="single" w:sz="4" w:space="0" w:color="auto"/>
              <w:right w:val="single" w:sz="4" w:space="0" w:color="auto"/>
            </w:tcBorders>
            <w:shd w:val="clear" w:color="auto" w:fill="auto"/>
            <w:vAlign w:val="bottom"/>
            <w:hideMark/>
          </w:tcPr>
          <w:p w14:paraId="3C41BBBE" w14:textId="7E631844" w:rsidR="00631C71" w:rsidRPr="00C938E5" w:rsidRDefault="00631C71" w:rsidP="00631C71">
            <w:pPr>
              <w:rPr>
                <w:color w:val="000000"/>
                <w:szCs w:val="28"/>
              </w:rPr>
            </w:pPr>
            <w:r>
              <w:rPr>
                <w:color w:val="000000"/>
                <w:szCs w:val="28"/>
              </w:rPr>
              <w:t>1.124</w:t>
            </w:r>
          </w:p>
        </w:tc>
      </w:tr>
      <w:tr w:rsidR="00631C71" w:rsidRPr="00C938E5" w14:paraId="6C7493AA"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7DEEC2AF" w14:textId="77777777" w:rsidR="00631C71" w:rsidRPr="00C938E5" w:rsidRDefault="00631C71" w:rsidP="008220CC">
            <w:pPr>
              <w:rPr>
                <w:color w:val="000000"/>
                <w:szCs w:val="28"/>
              </w:rPr>
            </w:pPr>
            <w:r w:rsidRPr="00C938E5">
              <w:rPr>
                <w:color w:val="000000"/>
                <w:szCs w:val="28"/>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1075" w:type="pct"/>
            <w:tcBorders>
              <w:top w:val="nil"/>
              <w:left w:val="nil"/>
              <w:bottom w:val="single" w:sz="4" w:space="0" w:color="auto"/>
              <w:right w:val="single" w:sz="4" w:space="0" w:color="auto"/>
            </w:tcBorders>
            <w:shd w:val="clear" w:color="auto" w:fill="auto"/>
            <w:vAlign w:val="bottom"/>
            <w:hideMark/>
          </w:tcPr>
          <w:p w14:paraId="4BAFB8A5" w14:textId="77777777" w:rsidR="00631C71" w:rsidRPr="00C938E5" w:rsidRDefault="00631C71" w:rsidP="008220CC">
            <w:pPr>
              <w:rPr>
                <w:color w:val="000000"/>
                <w:szCs w:val="28"/>
              </w:rPr>
            </w:pPr>
            <w:r>
              <w:rPr>
                <w:color w:val="000000"/>
                <w:szCs w:val="28"/>
              </w:rPr>
              <w:t>-</w:t>
            </w:r>
          </w:p>
        </w:tc>
      </w:tr>
      <w:tr w:rsidR="00631C71" w:rsidRPr="00C938E5" w14:paraId="19ED3D16"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4F51D439" w14:textId="77777777" w:rsidR="00631C71" w:rsidRPr="00C938E5" w:rsidRDefault="00631C71" w:rsidP="00631C71">
            <w:pPr>
              <w:rPr>
                <w:color w:val="000000"/>
                <w:szCs w:val="28"/>
              </w:rPr>
            </w:pPr>
            <w:r w:rsidRPr="00C938E5">
              <w:rPr>
                <w:color w:val="000000"/>
                <w:szCs w:val="28"/>
              </w:rPr>
              <w:t>Зона действия источника тепловой мощности, га</w:t>
            </w:r>
          </w:p>
        </w:tc>
        <w:tc>
          <w:tcPr>
            <w:tcW w:w="1075" w:type="pct"/>
            <w:tcBorders>
              <w:top w:val="nil"/>
              <w:left w:val="nil"/>
              <w:bottom w:val="single" w:sz="4" w:space="0" w:color="auto"/>
              <w:right w:val="single" w:sz="4" w:space="0" w:color="auto"/>
            </w:tcBorders>
            <w:shd w:val="clear" w:color="auto" w:fill="auto"/>
            <w:vAlign w:val="bottom"/>
            <w:hideMark/>
          </w:tcPr>
          <w:p w14:paraId="1147651A" w14:textId="0AFC34FA" w:rsidR="00631C71" w:rsidRPr="00C938E5" w:rsidRDefault="00631C71" w:rsidP="00631C71">
            <w:pPr>
              <w:rPr>
                <w:color w:val="000000"/>
                <w:szCs w:val="28"/>
              </w:rPr>
            </w:pPr>
            <w:r>
              <w:rPr>
                <w:color w:val="000000"/>
                <w:szCs w:val="28"/>
              </w:rPr>
              <w:t>23.500</w:t>
            </w:r>
          </w:p>
        </w:tc>
      </w:tr>
      <w:tr w:rsidR="00631C71" w:rsidRPr="00C938E5" w14:paraId="408A9CAE"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3D4D29E4" w14:textId="77777777" w:rsidR="00631C71" w:rsidRPr="00C938E5" w:rsidRDefault="00631C71" w:rsidP="00631C71">
            <w:pPr>
              <w:rPr>
                <w:color w:val="000000"/>
                <w:szCs w:val="28"/>
              </w:rPr>
            </w:pPr>
            <w:r w:rsidRPr="00C938E5">
              <w:rPr>
                <w:color w:val="000000"/>
                <w:szCs w:val="28"/>
              </w:rPr>
              <w:t>Плотность тепловой нагрузки, Гкал/ч/га</w:t>
            </w:r>
          </w:p>
        </w:tc>
        <w:tc>
          <w:tcPr>
            <w:tcW w:w="1075" w:type="pct"/>
            <w:tcBorders>
              <w:top w:val="nil"/>
              <w:left w:val="nil"/>
              <w:bottom w:val="single" w:sz="4" w:space="0" w:color="auto"/>
              <w:right w:val="single" w:sz="4" w:space="0" w:color="auto"/>
            </w:tcBorders>
            <w:shd w:val="clear" w:color="auto" w:fill="auto"/>
            <w:vAlign w:val="bottom"/>
            <w:hideMark/>
          </w:tcPr>
          <w:p w14:paraId="544CF2CF" w14:textId="0BBFD940" w:rsidR="00631C71" w:rsidRPr="00C938E5" w:rsidRDefault="00631C71" w:rsidP="00631C71">
            <w:pPr>
              <w:rPr>
                <w:color w:val="000000"/>
                <w:szCs w:val="28"/>
              </w:rPr>
            </w:pPr>
            <w:r>
              <w:rPr>
                <w:color w:val="000000"/>
                <w:szCs w:val="28"/>
              </w:rPr>
              <w:t>0.074</w:t>
            </w:r>
          </w:p>
        </w:tc>
      </w:tr>
      <w:tr w:rsidR="00631C71" w:rsidRPr="00C938E5" w14:paraId="654A844D"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20A98353" w14:textId="77777777" w:rsidR="00631C71" w:rsidRPr="00C938E5" w:rsidRDefault="00631C71" w:rsidP="00631C71">
            <w:pPr>
              <w:rPr>
                <w:color w:val="000000"/>
                <w:szCs w:val="28"/>
              </w:rPr>
            </w:pPr>
            <w:r w:rsidRPr="00C938E5">
              <w:rPr>
                <w:color w:val="000000"/>
                <w:szCs w:val="28"/>
              </w:rPr>
              <w:t>Максимальный фактический радиус теплоснабжения, м</w:t>
            </w:r>
          </w:p>
        </w:tc>
        <w:tc>
          <w:tcPr>
            <w:tcW w:w="1075" w:type="pct"/>
            <w:tcBorders>
              <w:top w:val="nil"/>
              <w:left w:val="nil"/>
              <w:bottom w:val="single" w:sz="4" w:space="0" w:color="auto"/>
              <w:right w:val="single" w:sz="4" w:space="0" w:color="auto"/>
            </w:tcBorders>
            <w:shd w:val="clear" w:color="auto" w:fill="auto"/>
            <w:vAlign w:val="bottom"/>
            <w:hideMark/>
          </w:tcPr>
          <w:p w14:paraId="221FBEE7" w14:textId="08780D31" w:rsidR="00631C71" w:rsidRPr="00C938E5" w:rsidRDefault="00631C71" w:rsidP="00631C71">
            <w:pPr>
              <w:rPr>
                <w:color w:val="000000"/>
                <w:szCs w:val="28"/>
              </w:rPr>
            </w:pPr>
            <w:r>
              <w:rPr>
                <w:color w:val="000000"/>
                <w:szCs w:val="28"/>
              </w:rPr>
              <w:t>715.000</w:t>
            </w:r>
          </w:p>
        </w:tc>
      </w:tr>
      <w:tr w:rsidR="00631C71" w:rsidRPr="00C938E5" w14:paraId="7DBFFD85" w14:textId="77777777" w:rsidTr="00631C71">
        <w:trPr>
          <w:trHeight w:val="20"/>
        </w:trPr>
        <w:tc>
          <w:tcPr>
            <w:tcW w:w="3925" w:type="pct"/>
            <w:tcBorders>
              <w:top w:val="nil"/>
              <w:left w:val="single" w:sz="4" w:space="0" w:color="auto"/>
              <w:bottom w:val="single" w:sz="4" w:space="0" w:color="auto"/>
              <w:right w:val="single" w:sz="4" w:space="0" w:color="auto"/>
            </w:tcBorders>
            <w:shd w:val="clear" w:color="auto" w:fill="auto"/>
            <w:hideMark/>
          </w:tcPr>
          <w:p w14:paraId="76C2673E" w14:textId="77777777" w:rsidR="00631C71" w:rsidRPr="00BB0FC5" w:rsidRDefault="00631C71" w:rsidP="008220CC">
            <w:pPr>
              <w:rPr>
                <w:szCs w:val="28"/>
              </w:rPr>
            </w:pPr>
            <w:r w:rsidRPr="00BB0FC5">
              <w:rPr>
                <w:szCs w:val="28"/>
              </w:rPr>
              <w:t>Материальная характеристика сетей, кв. м.</w:t>
            </w:r>
          </w:p>
        </w:tc>
        <w:tc>
          <w:tcPr>
            <w:tcW w:w="1075" w:type="pct"/>
            <w:tcBorders>
              <w:top w:val="nil"/>
              <w:left w:val="nil"/>
              <w:bottom w:val="single" w:sz="4" w:space="0" w:color="auto"/>
              <w:right w:val="single" w:sz="4" w:space="0" w:color="auto"/>
            </w:tcBorders>
            <w:shd w:val="clear" w:color="auto" w:fill="auto"/>
            <w:vAlign w:val="bottom"/>
            <w:hideMark/>
          </w:tcPr>
          <w:p w14:paraId="1AFFBD99" w14:textId="3D50B16A" w:rsidR="00631C71" w:rsidRPr="00BB0FC5" w:rsidRDefault="00BB0FC5" w:rsidP="008220CC">
            <w:pPr>
              <w:rPr>
                <w:szCs w:val="28"/>
              </w:rPr>
            </w:pPr>
            <w:r w:rsidRPr="00BB0FC5">
              <w:rPr>
                <w:szCs w:val="28"/>
              </w:rPr>
              <w:t>546.500</w:t>
            </w:r>
          </w:p>
        </w:tc>
      </w:tr>
    </w:tbl>
    <w:p w14:paraId="496DD74B" w14:textId="77777777" w:rsidR="00D25A5B" w:rsidRDefault="00D25A5B" w:rsidP="00B71E79">
      <w:pPr>
        <w:pStyle w:val="a6"/>
      </w:pPr>
    </w:p>
    <w:p w14:paraId="15E93B61" w14:textId="77777777" w:rsidR="00E1044C" w:rsidRPr="00BD3831" w:rsidRDefault="00E1044C" w:rsidP="00B71E79">
      <w:pPr>
        <w:pStyle w:val="a4"/>
      </w:pPr>
      <w:bookmarkStart w:id="96" w:name="_Toc137677299"/>
      <w:r w:rsidRPr="00BD3831">
        <w:t>1.6.2 Описание резервов и дефицитов тепловой мощности нетто по каждому источнику тепловой энергии</w:t>
      </w:r>
      <w:bookmarkEnd w:id="96"/>
    </w:p>
    <w:p w14:paraId="2F97B7A1" w14:textId="77777777" w:rsidR="001726A1" w:rsidRPr="00BD3831" w:rsidRDefault="001726A1" w:rsidP="00B71E79">
      <w:pPr>
        <w:pStyle w:val="a6"/>
      </w:pPr>
      <w:r w:rsidRPr="00BD3831">
        <w:t>Описание резервов и дефицитов тепловой мощности нетто по каждому источнику тепловой энергии представлено в таблице 1.6.2.1.</w:t>
      </w:r>
    </w:p>
    <w:p w14:paraId="6A6C6896" w14:textId="77777777" w:rsidR="001726A1" w:rsidRPr="00BD3831" w:rsidRDefault="001726A1" w:rsidP="00B71E79">
      <w:pPr>
        <w:pStyle w:val="a8"/>
      </w:pPr>
      <w:bookmarkStart w:id="97" w:name="_Toc100278943"/>
      <w:r w:rsidRPr="00BD3831">
        <w:t>Таблица 1.6.2.1. Описание резервов и дефицитов тепловой мощности нетто по каждому источнику тепловой энергии</w:t>
      </w:r>
      <w:r w:rsidR="00C71544" w:rsidRPr="00BD3831">
        <w:t>, Гкал/ч</w:t>
      </w:r>
      <w:bookmarkEnd w:id="97"/>
    </w:p>
    <w:tbl>
      <w:tblPr>
        <w:tblW w:w="5000" w:type="pct"/>
        <w:tblLook w:val="04A0" w:firstRow="1" w:lastRow="0" w:firstColumn="1" w:lastColumn="0" w:noHBand="0" w:noVBand="1"/>
      </w:tblPr>
      <w:tblGrid>
        <w:gridCol w:w="516"/>
        <w:gridCol w:w="2136"/>
        <w:gridCol w:w="1411"/>
        <w:gridCol w:w="2112"/>
        <w:gridCol w:w="1402"/>
        <w:gridCol w:w="2050"/>
      </w:tblGrid>
      <w:tr w:rsidR="00986AF0" w:rsidRPr="00986AF0" w14:paraId="73C5DF8B" w14:textId="77777777" w:rsidTr="00631C71">
        <w:trPr>
          <w:trHeight w:val="20"/>
          <w:tblHeader/>
        </w:trPr>
        <w:tc>
          <w:tcPr>
            <w:tcW w:w="26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BF53F2C" w14:textId="77777777" w:rsidR="00986AF0" w:rsidRPr="00986AF0" w:rsidRDefault="00986AF0" w:rsidP="002C7DC5">
            <w:pPr>
              <w:rPr>
                <w:color w:val="000000"/>
                <w:szCs w:val="28"/>
              </w:rPr>
            </w:pPr>
            <w:r w:rsidRPr="00986AF0">
              <w:rPr>
                <w:color w:val="000000"/>
                <w:szCs w:val="28"/>
              </w:rPr>
              <w:t>№ пп</w:t>
            </w:r>
          </w:p>
        </w:tc>
        <w:tc>
          <w:tcPr>
            <w:tcW w:w="111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A855E69" w14:textId="77777777" w:rsidR="00986AF0" w:rsidRPr="00986AF0" w:rsidRDefault="00986AF0" w:rsidP="002C7DC5">
            <w:pPr>
              <w:rPr>
                <w:color w:val="000000"/>
                <w:szCs w:val="28"/>
              </w:rPr>
            </w:pPr>
            <w:r w:rsidRPr="00986AF0">
              <w:rPr>
                <w:color w:val="000000"/>
                <w:szCs w:val="28"/>
              </w:rPr>
              <w:t>Наименование и адрес источника тепловой энергии</w:t>
            </w:r>
          </w:p>
        </w:tc>
        <w:tc>
          <w:tcPr>
            <w:tcW w:w="3627" w:type="pct"/>
            <w:gridSpan w:val="4"/>
            <w:tcBorders>
              <w:top w:val="single" w:sz="4" w:space="0" w:color="auto"/>
              <w:left w:val="nil"/>
              <w:bottom w:val="single" w:sz="4" w:space="0" w:color="auto"/>
              <w:right w:val="single" w:sz="4" w:space="0" w:color="auto"/>
            </w:tcBorders>
            <w:shd w:val="clear" w:color="auto" w:fill="auto"/>
            <w:hideMark/>
          </w:tcPr>
          <w:p w14:paraId="1983E3C6" w14:textId="77777777" w:rsidR="00986AF0" w:rsidRPr="00986AF0" w:rsidRDefault="0052597E" w:rsidP="002C7DC5">
            <w:pPr>
              <w:rPr>
                <w:color w:val="000000"/>
                <w:szCs w:val="28"/>
              </w:rPr>
            </w:pPr>
            <w:r>
              <w:rPr>
                <w:color w:val="000000"/>
                <w:szCs w:val="28"/>
              </w:rPr>
              <w:t>2022</w:t>
            </w:r>
            <w:r w:rsidR="00986AF0" w:rsidRPr="00986AF0">
              <w:rPr>
                <w:color w:val="000000"/>
                <w:szCs w:val="28"/>
              </w:rPr>
              <w:t xml:space="preserve"> год</w:t>
            </w:r>
          </w:p>
        </w:tc>
      </w:tr>
      <w:tr w:rsidR="00986AF0" w:rsidRPr="00986AF0" w14:paraId="07CD44A2" w14:textId="77777777" w:rsidTr="00631C71">
        <w:trPr>
          <w:trHeight w:val="20"/>
          <w:tblHeader/>
        </w:trPr>
        <w:tc>
          <w:tcPr>
            <w:tcW w:w="262" w:type="pct"/>
            <w:vMerge/>
            <w:tcBorders>
              <w:top w:val="single" w:sz="4" w:space="0" w:color="auto"/>
              <w:left w:val="single" w:sz="4" w:space="0" w:color="auto"/>
              <w:bottom w:val="single" w:sz="4" w:space="0" w:color="auto"/>
              <w:right w:val="single" w:sz="4" w:space="0" w:color="auto"/>
            </w:tcBorders>
            <w:hideMark/>
          </w:tcPr>
          <w:p w14:paraId="091DD5AE" w14:textId="77777777" w:rsidR="00986AF0" w:rsidRPr="00986AF0" w:rsidRDefault="00986AF0" w:rsidP="002C7DC5">
            <w:pPr>
              <w:rPr>
                <w:color w:val="000000"/>
                <w:szCs w:val="28"/>
              </w:rPr>
            </w:pPr>
          </w:p>
        </w:tc>
        <w:tc>
          <w:tcPr>
            <w:tcW w:w="1111" w:type="pct"/>
            <w:vMerge/>
            <w:tcBorders>
              <w:top w:val="single" w:sz="4" w:space="0" w:color="auto"/>
              <w:left w:val="single" w:sz="4" w:space="0" w:color="auto"/>
              <w:bottom w:val="single" w:sz="4" w:space="0" w:color="auto"/>
              <w:right w:val="single" w:sz="4" w:space="0" w:color="auto"/>
            </w:tcBorders>
            <w:hideMark/>
          </w:tcPr>
          <w:p w14:paraId="589B2331" w14:textId="77777777" w:rsidR="00986AF0" w:rsidRPr="00986AF0" w:rsidRDefault="00986AF0" w:rsidP="002C7DC5">
            <w:pPr>
              <w:rPr>
                <w:color w:val="000000"/>
                <w:szCs w:val="28"/>
              </w:rPr>
            </w:pPr>
          </w:p>
        </w:tc>
        <w:tc>
          <w:tcPr>
            <w:tcW w:w="734" w:type="pct"/>
            <w:tcBorders>
              <w:top w:val="nil"/>
              <w:left w:val="nil"/>
              <w:bottom w:val="single" w:sz="4" w:space="0" w:color="auto"/>
              <w:right w:val="single" w:sz="4" w:space="0" w:color="auto"/>
            </w:tcBorders>
            <w:shd w:val="clear" w:color="auto" w:fill="auto"/>
            <w:hideMark/>
          </w:tcPr>
          <w:p w14:paraId="52A1E45E" w14:textId="77777777" w:rsidR="00986AF0" w:rsidRPr="00986AF0" w:rsidRDefault="00986AF0" w:rsidP="002C7DC5">
            <w:pPr>
              <w:rPr>
                <w:color w:val="000000"/>
                <w:szCs w:val="28"/>
              </w:rPr>
            </w:pPr>
            <w:r w:rsidRPr="00986AF0">
              <w:rPr>
                <w:color w:val="000000"/>
                <w:szCs w:val="28"/>
              </w:rPr>
              <w:t>Тепловая мощность котельной нетто</w:t>
            </w:r>
          </w:p>
        </w:tc>
        <w:tc>
          <w:tcPr>
            <w:tcW w:w="1098" w:type="pct"/>
            <w:tcBorders>
              <w:top w:val="nil"/>
              <w:left w:val="nil"/>
              <w:bottom w:val="single" w:sz="4" w:space="0" w:color="auto"/>
              <w:right w:val="single" w:sz="4" w:space="0" w:color="auto"/>
            </w:tcBorders>
            <w:shd w:val="clear" w:color="auto" w:fill="auto"/>
            <w:hideMark/>
          </w:tcPr>
          <w:p w14:paraId="27C2D4A0" w14:textId="77777777" w:rsidR="00986AF0" w:rsidRPr="00986AF0" w:rsidRDefault="00986AF0" w:rsidP="002C7DC5">
            <w:pPr>
              <w:rPr>
                <w:color w:val="000000"/>
                <w:szCs w:val="28"/>
              </w:rPr>
            </w:pPr>
            <w:r w:rsidRPr="00986AF0">
              <w:rPr>
                <w:color w:val="000000"/>
                <w:szCs w:val="28"/>
              </w:rPr>
              <w:t>Расчетная присоединенная тепловая нагрузка</w:t>
            </w:r>
          </w:p>
        </w:tc>
        <w:tc>
          <w:tcPr>
            <w:tcW w:w="729" w:type="pct"/>
            <w:tcBorders>
              <w:top w:val="nil"/>
              <w:left w:val="nil"/>
              <w:bottom w:val="single" w:sz="4" w:space="0" w:color="auto"/>
              <w:right w:val="single" w:sz="4" w:space="0" w:color="auto"/>
            </w:tcBorders>
            <w:shd w:val="clear" w:color="auto" w:fill="auto"/>
            <w:hideMark/>
          </w:tcPr>
          <w:p w14:paraId="7863B5DE" w14:textId="77777777" w:rsidR="00986AF0" w:rsidRPr="00986AF0" w:rsidRDefault="00986AF0" w:rsidP="002C7DC5">
            <w:pPr>
              <w:rPr>
                <w:color w:val="000000"/>
                <w:szCs w:val="28"/>
              </w:rPr>
            </w:pPr>
            <w:r w:rsidRPr="00986AF0">
              <w:rPr>
                <w:color w:val="000000"/>
                <w:szCs w:val="28"/>
              </w:rPr>
              <w:t>Потери мощности в тепловой сети</w:t>
            </w:r>
          </w:p>
        </w:tc>
        <w:tc>
          <w:tcPr>
            <w:tcW w:w="1066" w:type="pct"/>
            <w:tcBorders>
              <w:top w:val="nil"/>
              <w:left w:val="nil"/>
              <w:bottom w:val="single" w:sz="4" w:space="0" w:color="auto"/>
              <w:right w:val="single" w:sz="4" w:space="0" w:color="auto"/>
            </w:tcBorders>
            <w:shd w:val="clear" w:color="auto" w:fill="auto"/>
            <w:hideMark/>
          </w:tcPr>
          <w:p w14:paraId="24450B3F" w14:textId="77777777" w:rsidR="00986AF0" w:rsidRPr="00986AF0" w:rsidRDefault="00986AF0" w:rsidP="002C7DC5">
            <w:pPr>
              <w:rPr>
                <w:color w:val="000000"/>
                <w:szCs w:val="28"/>
              </w:rPr>
            </w:pPr>
            <w:r w:rsidRPr="00986AF0">
              <w:rPr>
                <w:color w:val="000000"/>
                <w:szCs w:val="28"/>
              </w:rPr>
              <w:t>Резерв/дефицит тепловой мощности нетто</w:t>
            </w:r>
          </w:p>
        </w:tc>
      </w:tr>
      <w:tr w:rsidR="00631C71" w:rsidRPr="00986AF0" w14:paraId="7CA41AEE" w14:textId="77777777" w:rsidTr="00631C71">
        <w:trPr>
          <w:trHeight w:val="20"/>
        </w:trPr>
        <w:tc>
          <w:tcPr>
            <w:tcW w:w="262" w:type="pct"/>
            <w:tcBorders>
              <w:top w:val="nil"/>
              <w:left w:val="single" w:sz="4" w:space="0" w:color="auto"/>
              <w:bottom w:val="single" w:sz="4" w:space="0" w:color="auto"/>
              <w:right w:val="single" w:sz="4" w:space="0" w:color="auto"/>
            </w:tcBorders>
            <w:shd w:val="clear" w:color="auto" w:fill="auto"/>
            <w:hideMark/>
          </w:tcPr>
          <w:p w14:paraId="68CEBF09" w14:textId="77777777" w:rsidR="00631C71" w:rsidRPr="00986AF0" w:rsidRDefault="00631C71" w:rsidP="00631C71">
            <w:pPr>
              <w:rPr>
                <w:color w:val="000000"/>
                <w:szCs w:val="28"/>
              </w:rPr>
            </w:pPr>
            <w:r w:rsidRPr="00986AF0">
              <w:rPr>
                <w:color w:val="000000"/>
                <w:szCs w:val="28"/>
              </w:rPr>
              <w:t>1</w:t>
            </w:r>
          </w:p>
        </w:tc>
        <w:tc>
          <w:tcPr>
            <w:tcW w:w="1111" w:type="pct"/>
            <w:tcBorders>
              <w:top w:val="nil"/>
              <w:left w:val="nil"/>
              <w:bottom w:val="single" w:sz="4" w:space="0" w:color="auto"/>
              <w:right w:val="single" w:sz="4" w:space="0" w:color="auto"/>
            </w:tcBorders>
            <w:shd w:val="clear" w:color="auto" w:fill="auto"/>
            <w:hideMark/>
          </w:tcPr>
          <w:p w14:paraId="5E83A159" w14:textId="0E55F0F4" w:rsidR="00631C71" w:rsidRPr="00986AF0" w:rsidRDefault="00631C71" w:rsidP="00631C71">
            <w:pPr>
              <w:rPr>
                <w:color w:val="000000"/>
                <w:szCs w:val="28"/>
              </w:rPr>
            </w:pPr>
            <w:r>
              <w:rPr>
                <w:color w:val="000000"/>
                <w:szCs w:val="28"/>
              </w:rPr>
              <w:t>Котельная, ул. Лесная, 24</w:t>
            </w:r>
          </w:p>
        </w:tc>
        <w:tc>
          <w:tcPr>
            <w:tcW w:w="734" w:type="pct"/>
            <w:tcBorders>
              <w:top w:val="nil"/>
              <w:left w:val="nil"/>
              <w:bottom w:val="single" w:sz="4" w:space="0" w:color="auto"/>
              <w:right w:val="single" w:sz="4" w:space="0" w:color="auto"/>
            </w:tcBorders>
            <w:shd w:val="clear" w:color="auto" w:fill="auto"/>
            <w:vAlign w:val="bottom"/>
            <w:hideMark/>
          </w:tcPr>
          <w:p w14:paraId="7AD1AE71" w14:textId="428C47BA" w:rsidR="00631C71" w:rsidRPr="00986AF0" w:rsidRDefault="00631C71" w:rsidP="00631C71">
            <w:pPr>
              <w:rPr>
                <w:color w:val="000000"/>
                <w:szCs w:val="28"/>
              </w:rPr>
            </w:pPr>
            <w:r>
              <w:rPr>
                <w:color w:val="000000"/>
                <w:szCs w:val="28"/>
              </w:rPr>
              <w:t>3.085</w:t>
            </w:r>
          </w:p>
        </w:tc>
        <w:tc>
          <w:tcPr>
            <w:tcW w:w="1098" w:type="pct"/>
            <w:tcBorders>
              <w:top w:val="nil"/>
              <w:left w:val="nil"/>
              <w:bottom w:val="single" w:sz="4" w:space="0" w:color="auto"/>
              <w:right w:val="single" w:sz="4" w:space="0" w:color="auto"/>
            </w:tcBorders>
            <w:shd w:val="clear" w:color="auto" w:fill="auto"/>
            <w:vAlign w:val="bottom"/>
            <w:hideMark/>
          </w:tcPr>
          <w:p w14:paraId="591E2075" w14:textId="4DF5216E" w:rsidR="00631C71" w:rsidRPr="00986AF0" w:rsidRDefault="00631C71" w:rsidP="00631C71">
            <w:pPr>
              <w:rPr>
                <w:color w:val="000000"/>
                <w:szCs w:val="28"/>
              </w:rPr>
            </w:pPr>
            <w:r>
              <w:rPr>
                <w:color w:val="000000"/>
                <w:szCs w:val="28"/>
              </w:rPr>
              <w:t>1.750</w:t>
            </w:r>
          </w:p>
        </w:tc>
        <w:tc>
          <w:tcPr>
            <w:tcW w:w="729" w:type="pct"/>
            <w:tcBorders>
              <w:top w:val="nil"/>
              <w:left w:val="nil"/>
              <w:bottom w:val="single" w:sz="4" w:space="0" w:color="auto"/>
              <w:right w:val="single" w:sz="4" w:space="0" w:color="auto"/>
            </w:tcBorders>
            <w:shd w:val="clear" w:color="auto" w:fill="auto"/>
            <w:vAlign w:val="bottom"/>
            <w:hideMark/>
          </w:tcPr>
          <w:p w14:paraId="73D008A2" w14:textId="1B59CA43" w:rsidR="00631C71" w:rsidRPr="00986AF0" w:rsidRDefault="00631C71" w:rsidP="00631C71">
            <w:pPr>
              <w:rPr>
                <w:color w:val="000000"/>
                <w:szCs w:val="28"/>
              </w:rPr>
            </w:pPr>
            <w:r>
              <w:rPr>
                <w:color w:val="000000"/>
                <w:szCs w:val="28"/>
              </w:rPr>
              <w:t>0.211</w:t>
            </w:r>
          </w:p>
        </w:tc>
        <w:tc>
          <w:tcPr>
            <w:tcW w:w="1066" w:type="pct"/>
            <w:tcBorders>
              <w:top w:val="nil"/>
              <w:left w:val="nil"/>
              <w:bottom w:val="single" w:sz="4" w:space="0" w:color="auto"/>
              <w:right w:val="single" w:sz="4" w:space="0" w:color="auto"/>
            </w:tcBorders>
            <w:shd w:val="clear" w:color="auto" w:fill="auto"/>
            <w:vAlign w:val="bottom"/>
            <w:hideMark/>
          </w:tcPr>
          <w:p w14:paraId="0EE830C8" w14:textId="4E2C6EEE" w:rsidR="00631C71" w:rsidRPr="00986AF0" w:rsidRDefault="00631C71" w:rsidP="00631C71">
            <w:pPr>
              <w:rPr>
                <w:color w:val="000000"/>
                <w:szCs w:val="28"/>
              </w:rPr>
            </w:pPr>
            <w:r>
              <w:rPr>
                <w:color w:val="000000"/>
                <w:szCs w:val="28"/>
              </w:rPr>
              <w:t>1.124</w:t>
            </w:r>
          </w:p>
        </w:tc>
      </w:tr>
      <w:tr w:rsidR="00631C71" w:rsidRPr="00986AF0" w14:paraId="02B2E54C" w14:textId="77777777" w:rsidTr="00631C71">
        <w:trPr>
          <w:trHeight w:val="20"/>
        </w:trPr>
        <w:tc>
          <w:tcPr>
            <w:tcW w:w="13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32DB9358" w14:textId="77777777" w:rsidR="00631C71" w:rsidRPr="00986AF0" w:rsidRDefault="00631C71" w:rsidP="00631C71">
            <w:pPr>
              <w:rPr>
                <w:color w:val="000000"/>
                <w:szCs w:val="28"/>
              </w:rPr>
            </w:pPr>
            <w:r w:rsidRPr="00986AF0">
              <w:rPr>
                <w:color w:val="000000"/>
                <w:szCs w:val="28"/>
              </w:rPr>
              <w:t>Итого</w:t>
            </w:r>
          </w:p>
        </w:tc>
        <w:tc>
          <w:tcPr>
            <w:tcW w:w="734" w:type="pct"/>
            <w:tcBorders>
              <w:top w:val="nil"/>
              <w:left w:val="nil"/>
              <w:bottom w:val="single" w:sz="4" w:space="0" w:color="auto"/>
              <w:right w:val="single" w:sz="4" w:space="0" w:color="auto"/>
            </w:tcBorders>
            <w:shd w:val="clear" w:color="auto" w:fill="auto"/>
            <w:vAlign w:val="bottom"/>
            <w:hideMark/>
          </w:tcPr>
          <w:p w14:paraId="2CB06C77" w14:textId="49BE8EA2" w:rsidR="00631C71" w:rsidRPr="00986AF0" w:rsidRDefault="00631C71" w:rsidP="00631C71">
            <w:pPr>
              <w:rPr>
                <w:color w:val="000000"/>
                <w:szCs w:val="28"/>
              </w:rPr>
            </w:pPr>
            <w:r>
              <w:rPr>
                <w:color w:val="000000"/>
                <w:szCs w:val="28"/>
              </w:rPr>
              <w:t>3.085</w:t>
            </w:r>
          </w:p>
        </w:tc>
        <w:tc>
          <w:tcPr>
            <w:tcW w:w="1098" w:type="pct"/>
            <w:tcBorders>
              <w:top w:val="nil"/>
              <w:left w:val="nil"/>
              <w:bottom w:val="single" w:sz="4" w:space="0" w:color="auto"/>
              <w:right w:val="single" w:sz="4" w:space="0" w:color="auto"/>
            </w:tcBorders>
            <w:shd w:val="clear" w:color="auto" w:fill="auto"/>
            <w:vAlign w:val="bottom"/>
            <w:hideMark/>
          </w:tcPr>
          <w:p w14:paraId="073DCE60" w14:textId="7F5F126C" w:rsidR="00631C71" w:rsidRPr="00986AF0" w:rsidRDefault="00631C71" w:rsidP="00631C71">
            <w:pPr>
              <w:rPr>
                <w:color w:val="000000"/>
                <w:szCs w:val="28"/>
              </w:rPr>
            </w:pPr>
            <w:r>
              <w:rPr>
                <w:color w:val="000000"/>
                <w:szCs w:val="28"/>
              </w:rPr>
              <w:t>1.750</w:t>
            </w:r>
          </w:p>
        </w:tc>
        <w:tc>
          <w:tcPr>
            <w:tcW w:w="729" w:type="pct"/>
            <w:tcBorders>
              <w:top w:val="nil"/>
              <w:left w:val="nil"/>
              <w:bottom w:val="single" w:sz="4" w:space="0" w:color="auto"/>
              <w:right w:val="single" w:sz="4" w:space="0" w:color="auto"/>
            </w:tcBorders>
            <w:shd w:val="clear" w:color="auto" w:fill="auto"/>
            <w:vAlign w:val="bottom"/>
            <w:hideMark/>
          </w:tcPr>
          <w:p w14:paraId="6922F4BE" w14:textId="67732885" w:rsidR="00631C71" w:rsidRPr="00986AF0" w:rsidRDefault="00631C71" w:rsidP="00631C71">
            <w:pPr>
              <w:rPr>
                <w:color w:val="000000"/>
                <w:szCs w:val="28"/>
              </w:rPr>
            </w:pPr>
            <w:r>
              <w:rPr>
                <w:color w:val="000000"/>
                <w:szCs w:val="28"/>
              </w:rPr>
              <w:t>0.211</w:t>
            </w:r>
          </w:p>
        </w:tc>
        <w:tc>
          <w:tcPr>
            <w:tcW w:w="1066" w:type="pct"/>
            <w:tcBorders>
              <w:top w:val="nil"/>
              <w:left w:val="nil"/>
              <w:bottom w:val="single" w:sz="4" w:space="0" w:color="auto"/>
              <w:right w:val="single" w:sz="4" w:space="0" w:color="auto"/>
            </w:tcBorders>
            <w:shd w:val="clear" w:color="auto" w:fill="auto"/>
            <w:vAlign w:val="bottom"/>
            <w:hideMark/>
          </w:tcPr>
          <w:p w14:paraId="7D13FBE1" w14:textId="6F6EDD36" w:rsidR="00631C71" w:rsidRPr="00986AF0" w:rsidRDefault="00631C71" w:rsidP="00631C71">
            <w:pPr>
              <w:rPr>
                <w:color w:val="000000"/>
                <w:szCs w:val="28"/>
              </w:rPr>
            </w:pPr>
            <w:r>
              <w:rPr>
                <w:color w:val="000000"/>
                <w:szCs w:val="28"/>
              </w:rPr>
              <w:t>1.124</w:t>
            </w:r>
          </w:p>
        </w:tc>
      </w:tr>
    </w:tbl>
    <w:p w14:paraId="24134025" w14:textId="77777777" w:rsidR="00187E1B" w:rsidRPr="00BD3831" w:rsidRDefault="00187E1B" w:rsidP="00B71E79">
      <w:pPr>
        <w:pStyle w:val="a6"/>
      </w:pPr>
    </w:p>
    <w:p w14:paraId="11909361" w14:textId="77777777" w:rsidR="00E1044C" w:rsidRPr="00BD3831" w:rsidRDefault="00E1044C" w:rsidP="00B71E79">
      <w:pPr>
        <w:pStyle w:val="a4"/>
      </w:pPr>
      <w:bookmarkStart w:id="98" w:name="_Toc137677300"/>
      <w:r w:rsidRPr="00BD3831">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98"/>
    </w:p>
    <w:p w14:paraId="7272A2BD" w14:textId="77777777" w:rsidR="00A549F1" w:rsidRPr="00BD3831" w:rsidRDefault="00A549F1" w:rsidP="00B71E79">
      <w:pPr>
        <w:pStyle w:val="a6"/>
      </w:pPr>
      <w:r w:rsidRPr="00BD3831">
        <w:t>Систем</w:t>
      </w:r>
      <w:r w:rsidR="00BC1E45">
        <w:t>ы</w:t>
      </w:r>
      <w:r w:rsidRPr="00BD3831">
        <w:t xml:space="preserve"> централизованного теплоснабжения запроектирован</w:t>
      </w:r>
      <w:r w:rsidR="00BC1E45">
        <w:t>ы</w:t>
      </w:r>
      <w:r w:rsidRPr="00BD3831">
        <w:t xml:space="preserve"> на качественное регулирование отпуска тепловой энергии потребителям.</w:t>
      </w:r>
    </w:p>
    <w:p w14:paraId="32DA16D6" w14:textId="77777777" w:rsidR="00A549F1" w:rsidRPr="00BD3831" w:rsidRDefault="00A549F1" w:rsidP="00B71E79">
      <w:pPr>
        <w:pStyle w:val="a6"/>
      </w:pPr>
      <w:r w:rsidRPr="00BD3831">
        <w:t>В сложившихся условиях, при существующих температурных и гидравлических режимах работы системы теплоснабжения</w:t>
      </w:r>
      <w:r w:rsidR="00843ACF">
        <w:t>,</w:t>
      </w:r>
      <w:r w:rsidRPr="00BD3831">
        <w:t xml:space="preserve"> осложнения ситуации с обеспечением качественного теплоснабжения потребителей не наблюдалось.</w:t>
      </w:r>
    </w:p>
    <w:p w14:paraId="73AAD20D" w14:textId="77777777" w:rsidR="00E1044C" w:rsidRPr="00BD3831" w:rsidRDefault="00E1044C" w:rsidP="00B71E79">
      <w:pPr>
        <w:pStyle w:val="a4"/>
      </w:pPr>
      <w:bookmarkStart w:id="99" w:name="_Toc137677301"/>
      <w:r w:rsidRPr="00BD3831">
        <w:t>1.6.4 Описание причины возникновения дефицитов тепловой мощности и последствий влияния дефицитов на качество теплоснабжения</w:t>
      </w:r>
      <w:bookmarkEnd w:id="99"/>
    </w:p>
    <w:p w14:paraId="7B493368" w14:textId="77777777" w:rsidR="00C71544" w:rsidRPr="00BD3831" w:rsidRDefault="00843ACF" w:rsidP="00B71E79">
      <w:pPr>
        <w:pStyle w:val="a6"/>
      </w:pPr>
      <w:r>
        <w:t>Дефициты тепловой мощности не выявлены.</w:t>
      </w:r>
    </w:p>
    <w:p w14:paraId="42461232" w14:textId="17F7F3D0" w:rsidR="00E1044C" w:rsidRPr="00BD3831" w:rsidRDefault="00E1044C" w:rsidP="00B71E79">
      <w:pPr>
        <w:pStyle w:val="a4"/>
      </w:pPr>
      <w:bookmarkStart w:id="100" w:name="_Toc137677302"/>
      <w:r w:rsidRPr="00BD3831">
        <w:t xml:space="preserve">1.6.5 Описание резервов тепловой мощности нетто </w:t>
      </w:r>
      <w:r w:rsidR="009B4E54">
        <w:t>источника тепловой энергии</w:t>
      </w:r>
      <w:r w:rsidRPr="00BD3831">
        <w:t xml:space="preserve"> и возможностей расширения технологических зон действия </w:t>
      </w:r>
      <w:r w:rsidR="009B4E54">
        <w:t>источника тепловой энергии</w:t>
      </w:r>
      <w:r w:rsidRPr="00BD3831">
        <w:t xml:space="preserve"> с резервами тепловой мощности нетто в зоны действия с дефицитом тепловой мощности</w:t>
      </w:r>
      <w:bookmarkEnd w:id="100"/>
    </w:p>
    <w:p w14:paraId="1534D3EB" w14:textId="4B70853F" w:rsidR="00C71544" w:rsidRPr="00BD3831" w:rsidRDefault="00C71544" w:rsidP="00B71E79">
      <w:pPr>
        <w:pStyle w:val="a6"/>
      </w:pPr>
      <w:r w:rsidRPr="00BD3831">
        <w:t xml:space="preserve">Отсутствует необходимость расширения технологических зон действия </w:t>
      </w:r>
      <w:r w:rsidR="009B4E54">
        <w:t>источника тепловой энергии</w:t>
      </w:r>
      <w:r w:rsidRPr="00BD3831">
        <w:t xml:space="preserve"> с резервами тепловой мощности нетто в зоны действия с дефицитом тепловой мощности.</w:t>
      </w:r>
    </w:p>
    <w:p w14:paraId="26B2AA5A" w14:textId="77777777" w:rsidR="00E1044C" w:rsidRPr="00BD3831" w:rsidRDefault="00E1044C" w:rsidP="00B71E79">
      <w:pPr>
        <w:pStyle w:val="a4"/>
      </w:pPr>
      <w:bookmarkStart w:id="101" w:name="_Toc137677303"/>
      <w:r w:rsidRPr="00BD3831">
        <w:t>Часть 7 Балансы теплоносителя</w:t>
      </w:r>
      <w:bookmarkEnd w:id="101"/>
    </w:p>
    <w:p w14:paraId="2F3DF937" w14:textId="4B005225" w:rsidR="00E1044C" w:rsidRPr="00BD3831" w:rsidRDefault="00E1044C" w:rsidP="00B71E79">
      <w:pPr>
        <w:pStyle w:val="a4"/>
      </w:pPr>
      <w:bookmarkStart w:id="102" w:name="_Toc137677304"/>
      <w:r w:rsidRPr="00BD3831">
        <w:t>1.7.1 Описание балансов производительности водоподготовительных установок теплоносителя для тепловых сетей и максимального потребления тепло</w:t>
      </w:r>
      <w:r w:rsidRPr="00BD3831">
        <w:lastRenderedPageBreak/>
        <w:t xml:space="preserve">носителя в теплоиспользующих установках потребителей в перспективных зонах действия систем теплоснабжения и </w:t>
      </w:r>
      <w:r w:rsidR="009B4E54">
        <w:t>источника тепловой энергии</w:t>
      </w:r>
      <w:r w:rsidRPr="00BD3831">
        <w:t>, в том числе работающих на единую тепловую сеть</w:t>
      </w:r>
      <w:bookmarkEnd w:id="102"/>
    </w:p>
    <w:p w14:paraId="778E877F" w14:textId="77777777" w:rsidR="00A549F1" w:rsidRPr="00BD3831" w:rsidRDefault="00A549F1" w:rsidP="00B71E79">
      <w:pPr>
        <w:pStyle w:val="a6"/>
      </w:pPr>
      <w:r w:rsidRPr="00BD3831">
        <w:t xml:space="preserve">Источником водоснабжения является </w:t>
      </w:r>
      <w:r w:rsidR="00633FB3">
        <w:t>сельский</w:t>
      </w:r>
      <w:r w:rsidRPr="00BD3831">
        <w:t xml:space="preserve"> водопровод.</w:t>
      </w:r>
    </w:p>
    <w:p w14:paraId="36E9D639" w14:textId="77777777" w:rsidR="00631C71" w:rsidRDefault="00631C71" w:rsidP="00631C71">
      <w:pPr>
        <w:pStyle w:val="a6"/>
      </w:pPr>
      <w:r>
        <w:t>Водоподготовительные установки не представлены.</w:t>
      </w:r>
    </w:p>
    <w:p w14:paraId="467FF5C3" w14:textId="77777777" w:rsidR="00E1044C" w:rsidRPr="00BD3831" w:rsidRDefault="00E1044C" w:rsidP="00B71E79">
      <w:pPr>
        <w:pStyle w:val="a4"/>
      </w:pPr>
      <w:bookmarkStart w:id="103" w:name="_Toc137677305"/>
      <w:r w:rsidRPr="00BD3831">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103"/>
    </w:p>
    <w:p w14:paraId="360417F3" w14:textId="77777777" w:rsidR="008220CC" w:rsidRDefault="008220CC" w:rsidP="008220CC">
      <w:pPr>
        <w:pStyle w:val="a6"/>
      </w:pPr>
      <w:bookmarkStart w:id="104" w:name="_Toc137677306"/>
      <w:r>
        <w:t>Водоподготовительные установки не представлены.</w:t>
      </w:r>
    </w:p>
    <w:p w14:paraId="5617A483" w14:textId="5239B0FE" w:rsidR="00E1044C" w:rsidRPr="00BD3831" w:rsidRDefault="00E1044C" w:rsidP="00B71E79">
      <w:pPr>
        <w:pStyle w:val="a4"/>
      </w:pPr>
      <w:r w:rsidRPr="00BD3831">
        <w:t xml:space="preserve">Часть 8 Топливные балансы </w:t>
      </w:r>
      <w:r w:rsidR="009B4E54">
        <w:t>источника тепловой энергии</w:t>
      </w:r>
      <w:r w:rsidRPr="00BD3831">
        <w:t xml:space="preserve"> и система обеспечения топливом</w:t>
      </w:r>
      <w:bookmarkEnd w:id="104"/>
    </w:p>
    <w:p w14:paraId="640F0A42" w14:textId="77777777" w:rsidR="00E1044C" w:rsidRPr="00BD3831" w:rsidRDefault="00E1044C" w:rsidP="00B71E79">
      <w:pPr>
        <w:pStyle w:val="a4"/>
      </w:pPr>
      <w:bookmarkStart w:id="105" w:name="_Toc137677307"/>
      <w:r w:rsidRPr="00BD3831">
        <w:t>1.8.1. Описание видов и количества используемого основного топлива для каждого источника тепловой энергии</w:t>
      </w:r>
      <w:bookmarkEnd w:id="105"/>
    </w:p>
    <w:p w14:paraId="3009698F" w14:textId="77777777" w:rsidR="000B3004" w:rsidRPr="00BD3831" w:rsidRDefault="000B3004" w:rsidP="00B71E79">
      <w:pPr>
        <w:pStyle w:val="a6"/>
      </w:pPr>
      <w:r w:rsidRPr="00BD3831">
        <w:t xml:space="preserve">Описание видов и количества используемого основного топлива для каждого источника тепловой энергии </w:t>
      </w:r>
      <w:r w:rsidR="00BB0131">
        <w:t xml:space="preserve">за </w:t>
      </w:r>
      <w:r w:rsidR="0052597E">
        <w:t>2022</w:t>
      </w:r>
      <w:r w:rsidR="00BB0131">
        <w:t xml:space="preserve">год </w:t>
      </w:r>
      <w:r w:rsidRPr="00BD3831">
        <w:t>представлено в таблице 1.8.1.1.</w:t>
      </w:r>
    </w:p>
    <w:p w14:paraId="742355C8" w14:textId="77777777" w:rsidR="002114F8" w:rsidRDefault="002114F8" w:rsidP="00B71E79">
      <w:pPr>
        <w:pStyle w:val="a6"/>
      </w:pPr>
      <w:r w:rsidRPr="002114F8">
        <w:t xml:space="preserve">Топливный баланс систем теплоснабжения поселения за </w:t>
      </w:r>
      <w:r w:rsidR="0052597E">
        <w:t>2022</w:t>
      </w:r>
      <w:r w:rsidRPr="002114F8">
        <w:t>год актуализации схемы теплоснабжения</w:t>
      </w:r>
      <w:r>
        <w:t xml:space="preserve"> представлен в таблице 1.8.1.</w:t>
      </w:r>
      <w:r w:rsidR="00376322">
        <w:t>2</w:t>
      </w:r>
      <w:r>
        <w:t>.</w:t>
      </w:r>
    </w:p>
    <w:p w14:paraId="0A9EDAC3" w14:textId="77777777" w:rsidR="00C94ED3" w:rsidRPr="00BD3831" w:rsidRDefault="00C94ED3" w:rsidP="00B71E79">
      <w:pPr>
        <w:pStyle w:val="a4"/>
      </w:pPr>
      <w:bookmarkStart w:id="106" w:name="_Toc137677308"/>
      <w:r w:rsidRPr="00BD3831">
        <w:t>1.8.2. Описание видов резервного и аварийного топлива и возможности их обеспечения в соответствии с нормативными требованиями</w:t>
      </w:r>
      <w:bookmarkEnd w:id="106"/>
    </w:p>
    <w:p w14:paraId="0B3B1D1F" w14:textId="32DFB414" w:rsidR="00C94ED3" w:rsidRDefault="00C94ED3" w:rsidP="00B71E79">
      <w:pPr>
        <w:pStyle w:val="a6"/>
      </w:pPr>
      <w:r w:rsidRPr="00BD3831">
        <w:t xml:space="preserve">Резервный вид топлива на </w:t>
      </w:r>
      <w:r w:rsidR="009B4E54">
        <w:t>котельной</w:t>
      </w:r>
      <w:r w:rsidR="00376322">
        <w:t xml:space="preserve"> </w:t>
      </w:r>
      <w:r w:rsidR="008220CC">
        <w:t>отсут</w:t>
      </w:r>
      <w:r w:rsidR="00FD33ED">
        <w:t>ст</w:t>
      </w:r>
      <w:r w:rsidR="008220CC">
        <w:t>вует.</w:t>
      </w:r>
    </w:p>
    <w:p w14:paraId="75D8DD2A" w14:textId="77777777" w:rsidR="00353813" w:rsidRPr="00BD3831" w:rsidRDefault="00353813" w:rsidP="00B71E79">
      <w:pPr>
        <w:pStyle w:val="a4"/>
      </w:pPr>
      <w:bookmarkStart w:id="107" w:name="_Toc137677309"/>
      <w:r w:rsidRPr="00BD3831">
        <w:t>1.8.3. Описание особенностей характеристик видов топлива в зависимости от мест поставки</w:t>
      </w:r>
      <w:bookmarkEnd w:id="107"/>
    </w:p>
    <w:p w14:paraId="1BA98939" w14:textId="77777777" w:rsidR="00353813" w:rsidRPr="00BD3831" w:rsidRDefault="00353813" w:rsidP="00B71E79">
      <w:pPr>
        <w:pStyle w:val="a6"/>
      </w:pPr>
      <w:r w:rsidRPr="00BD3831">
        <w:t>Природный газ на источниках тепловой энергии поступает от ГРС.</w:t>
      </w:r>
    </w:p>
    <w:p w14:paraId="52021803" w14:textId="77777777" w:rsidR="00353813" w:rsidRPr="00BD3831" w:rsidRDefault="00353813" w:rsidP="00B71E79">
      <w:pPr>
        <w:pStyle w:val="a6"/>
      </w:pPr>
      <w:r w:rsidRPr="00BD3831">
        <w:t xml:space="preserve">Основное топливо источников </w:t>
      </w:r>
      <w:r>
        <w:t>сельского</w:t>
      </w:r>
      <w:r w:rsidRPr="00BD3831">
        <w:t xml:space="preserve"> поселения – природный газ.</w:t>
      </w:r>
    </w:p>
    <w:p w14:paraId="35600FCB" w14:textId="77777777" w:rsidR="00353813" w:rsidRPr="00BD3831" w:rsidRDefault="00353813" w:rsidP="00B71E79">
      <w:pPr>
        <w:pStyle w:val="a6"/>
      </w:pPr>
      <w:r w:rsidRPr="00BD3831">
        <w:t>Физико-химические показатели природного газа, используемого для производства тепловой энергии:</w:t>
      </w:r>
    </w:p>
    <w:p w14:paraId="414ABD61" w14:textId="77777777" w:rsidR="00353813" w:rsidRPr="00BD3831" w:rsidRDefault="00353813" w:rsidP="0055157D">
      <w:pPr>
        <w:pStyle w:val="a6"/>
        <w:numPr>
          <w:ilvl w:val="0"/>
          <w:numId w:val="13"/>
        </w:numPr>
        <w:ind w:left="0" w:firstLine="709"/>
      </w:pPr>
      <w:r w:rsidRPr="00BD3831">
        <w:rPr>
          <w:lang w:val="en-US"/>
        </w:rPr>
        <w:t>C</w:t>
      </w:r>
      <w:r w:rsidRPr="00BD3831">
        <w:t>Н4 – 97,64%;</w:t>
      </w:r>
    </w:p>
    <w:p w14:paraId="6B501BE3" w14:textId="77777777" w:rsidR="00353813" w:rsidRPr="00BD3831" w:rsidRDefault="00353813" w:rsidP="0055157D">
      <w:pPr>
        <w:pStyle w:val="a6"/>
        <w:numPr>
          <w:ilvl w:val="0"/>
          <w:numId w:val="13"/>
        </w:numPr>
        <w:ind w:left="0" w:firstLine="709"/>
      </w:pPr>
      <w:r w:rsidRPr="00BD3831">
        <w:t>С2Н6 - 0,1%;</w:t>
      </w:r>
    </w:p>
    <w:p w14:paraId="7B4AB1A5" w14:textId="77777777" w:rsidR="00353813" w:rsidRPr="00BD3831" w:rsidRDefault="00353813" w:rsidP="0055157D">
      <w:pPr>
        <w:pStyle w:val="a6"/>
        <w:numPr>
          <w:ilvl w:val="0"/>
          <w:numId w:val="13"/>
        </w:numPr>
        <w:ind w:left="0" w:firstLine="709"/>
      </w:pPr>
      <w:r w:rsidRPr="00BD3831">
        <w:t>С3Н8 - 0,01%;</w:t>
      </w:r>
    </w:p>
    <w:p w14:paraId="7B8E1394" w14:textId="77777777" w:rsidR="00353813" w:rsidRPr="00BD3831" w:rsidRDefault="00353813" w:rsidP="0055157D">
      <w:pPr>
        <w:pStyle w:val="a6"/>
        <w:numPr>
          <w:ilvl w:val="0"/>
          <w:numId w:val="13"/>
        </w:numPr>
        <w:ind w:left="0" w:firstLine="709"/>
      </w:pPr>
      <w:r w:rsidRPr="00BD3831">
        <w:t>СО2 – 0,3%;</w:t>
      </w:r>
    </w:p>
    <w:p w14:paraId="149212B9" w14:textId="77777777" w:rsidR="00353813" w:rsidRPr="00BD3831" w:rsidRDefault="00353813" w:rsidP="0055157D">
      <w:pPr>
        <w:pStyle w:val="a6"/>
        <w:numPr>
          <w:ilvl w:val="0"/>
          <w:numId w:val="13"/>
        </w:numPr>
        <w:ind w:left="0" w:firstLine="709"/>
      </w:pPr>
      <w:r w:rsidRPr="00BD3831">
        <w:t>Н2S – отсутствует;</w:t>
      </w:r>
    </w:p>
    <w:p w14:paraId="42E503B8" w14:textId="77777777" w:rsidR="00353813" w:rsidRPr="00BD3831" w:rsidRDefault="00353813" w:rsidP="0055157D">
      <w:pPr>
        <w:pStyle w:val="a6"/>
        <w:numPr>
          <w:ilvl w:val="0"/>
          <w:numId w:val="13"/>
        </w:numPr>
        <w:ind w:left="0" w:firstLine="709"/>
      </w:pPr>
      <w:r w:rsidRPr="00BD3831">
        <w:t>N2+редкие газы – 1,95%;</w:t>
      </w:r>
    </w:p>
    <w:p w14:paraId="66CC92BE" w14:textId="77777777" w:rsidR="00353813" w:rsidRPr="00BD3831" w:rsidRDefault="00353813" w:rsidP="0055157D">
      <w:pPr>
        <w:pStyle w:val="a6"/>
        <w:numPr>
          <w:ilvl w:val="0"/>
          <w:numId w:val="13"/>
        </w:numPr>
        <w:ind w:left="0" w:firstLine="709"/>
      </w:pPr>
      <w:r w:rsidRPr="00BD3831">
        <w:t>Плотность – 0,73 кг/</w:t>
      </w:r>
      <w:r>
        <w:t>куб. м.</w:t>
      </w:r>
      <w:r w:rsidRPr="00BD3831">
        <w:t xml:space="preserve"> (при нормальных условиях).</w:t>
      </w:r>
    </w:p>
    <w:p w14:paraId="51266840" w14:textId="77777777" w:rsidR="00353813" w:rsidRDefault="00353813" w:rsidP="00B71E79">
      <w:pPr>
        <w:pStyle w:val="a6"/>
      </w:pPr>
      <w:r w:rsidRPr="00BD3831">
        <w:t>Теплота сгорания (низшая) – 36000кДж/</w:t>
      </w:r>
      <w:r>
        <w:t>куб. м.</w:t>
      </w:r>
    </w:p>
    <w:p w14:paraId="497A484D" w14:textId="77777777" w:rsidR="00034B9D" w:rsidRPr="00BD3831" w:rsidRDefault="00034B9D" w:rsidP="00034B9D">
      <w:pPr>
        <w:pStyle w:val="a4"/>
      </w:pPr>
      <w:bookmarkStart w:id="108" w:name="_Toc137677310"/>
      <w:r w:rsidRPr="00BD3831">
        <w:t>1.8.4. Описание использования местных видов топлива</w:t>
      </w:r>
      <w:bookmarkEnd w:id="108"/>
    </w:p>
    <w:p w14:paraId="73347EC5" w14:textId="77777777" w:rsidR="00034B9D" w:rsidRPr="00BD3831" w:rsidRDefault="00034B9D" w:rsidP="00B71E79">
      <w:pPr>
        <w:pStyle w:val="a6"/>
      </w:pPr>
      <w:r w:rsidRPr="00BD3831">
        <w:t>Местные виды топлива не используются.</w:t>
      </w:r>
    </w:p>
    <w:p w14:paraId="3FF052BD" w14:textId="77777777" w:rsidR="00C94ED3" w:rsidRDefault="00C94ED3" w:rsidP="00B71E79">
      <w:pPr>
        <w:pStyle w:val="a8"/>
        <w:sectPr w:rsidR="00C94ED3" w:rsidSect="00142A46">
          <w:pgSz w:w="11906" w:h="16838"/>
          <w:pgMar w:top="1134" w:right="851" w:bottom="1134" w:left="1418" w:header="709" w:footer="709" w:gutter="0"/>
          <w:cols w:space="708"/>
          <w:docGrid w:linePitch="360"/>
        </w:sectPr>
      </w:pPr>
    </w:p>
    <w:p w14:paraId="01A2EA37" w14:textId="77777777" w:rsidR="00351280" w:rsidRDefault="00351280" w:rsidP="00B71E79">
      <w:pPr>
        <w:pStyle w:val="a8"/>
      </w:pPr>
      <w:bookmarkStart w:id="109" w:name="_Toc100278946"/>
      <w:r w:rsidRPr="00BD3831">
        <w:lastRenderedPageBreak/>
        <w:t>Таблица 1.8.1.1. Описание видов и количества используемого основного топлива для каждого источника тепловой энергии</w:t>
      </w:r>
      <w:r>
        <w:t xml:space="preserve"> за </w:t>
      </w:r>
      <w:r w:rsidR="0052597E">
        <w:t>2022</w:t>
      </w:r>
      <w:r>
        <w:t>год</w:t>
      </w:r>
      <w:bookmarkEnd w:id="109"/>
    </w:p>
    <w:tbl>
      <w:tblPr>
        <w:tblW w:w="5000" w:type="pct"/>
        <w:tblLook w:val="04A0" w:firstRow="1" w:lastRow="0" w:firstColumn="1" w:lastColumn="0" w:noHBand="0" w:noVBand="1"/>
      </w:tblPr>
      <w:tblGrid>
        <w:gridCol w:w="768"/>
        <w:gridCol w:w="3081"/>
        <w:gridCol w:w="1852"/>
        <w:gridCol w:w="1852"/>
        <w:gridCol w:w="2018"/>
        <w:gridCol w:w="1689"/>
        <w:gridCol w:w="1800"/>
        <w:gridCol w:w="1500"/>
      </w:tblGrid>
      <w:tr w:rsidR="008220CC" w:rsidRPr="008220CC" w14:paraId="4B276AB6" w14:textId="77777777" w:rsidTr="00D27BEB">
        <w:trPr>
          <w:trHeight w:val="507"/>
        </w:trPr>
        <w:tc>
          <w:tcPr>
            <w:tcW w:w="26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1FFF361" w14:textId="77777777" w:rsidR="008220CC" w:rsidRPr="008220CC" w:rsidRDefault="008220CC" w:rsidP="008220CC">
            <w:pPr>
              <w:rPr>
                <w:color w:val="000000"/>
                <w:szCs w:val="28"/>
              </w:rPr>
            </w:pPr>
            <w:r w:rsidRPr="008220CC">
              <w:rPr>
                <w:color w:val="000000"/>
                <w:szCs w:val="28"/>
              </w:rPr>
              <w:t>№ пп</w:t>
            </w:r>
          </w:p>
        </w:tc>
        <w:tc>
          <w:tcPr>
            <w:tcW w:w="105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328C14F" w14:textId="77777777" w:rsidR="008220CC" w:rsidRPr="008220CC" w:rsidRDefault="008220CC" w:rsidP="008220CC">
            <w:pPr>
              <w:rPr>
                <w:color w:val="000000"/>
                <w:szCs w:val="28"/>
              </w:rPr>
            </w:pPr>
            <w:r w:rsidRPr="008220CC">
              <w:rPr>
                <w:color w:val="000000"/>
                <w:szCs w:val="28"/>
              </w:rPr>
              <w:t>Вид топлива</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D8CB650" w14:textId="77777777" w:rsidR="008220CC" w:rsidRPr="008220CC" w:rsidRDefault="008220CC" w:rsidP="008220CC">
            <w:pPr>
              <w:rPr>
                <w:color w:val="000000"/>
                <w:szCs w:val="28"/>
              </w:rPr>
            </w:pPr>
            <w:r w:rsidRPr="008220CC">
              <w:rPr>
                <w:color w:val="000000"/>
                <w:szCs w:val="28"/>
              </w:rPr>
              <w:t>Остаток топлива на начало года, т. натурального топлива, тыс. куб.м.</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A3AE0E5" w14:textId="77777777" w:rsidR="008220CC" w:rsidRPr="008220CC" w:rsidRDefault="008220CC" w:rsidP="008220CC">
            <w:pPr>
              <w:rPr>
                <w:color w:val="000000"/>
                <w:szCs w:val="28"/>
              </w:rPr>
            </w:pPr>
            <w:r w:rsidRPr="008220CC">
              <w:rPr>
                <w:color w:val="000000"/>
                <w:szCs w:val="28"/>
              </w:rPr>
              <w:t>Приход топлива за год, т. натурального топлива, тыс. куб.м.</w:t>
            </w:r>
          </w:p>
        </w:tc>
        <w:tc>
          <w:tcPr>
            <w:tcW w:w="693" w:type="pct"/>
            <w:vMerge w:val="restart"/>
            <w:tcBorders>
              <w:top w:val="single" w:sz="4" w:space="0" w:color="auto"/>
              <w:left w:val="single" w:sz="4" w:space="0" w:color="auto"/>
              <w:bottom w:val="single" w:sz="4" w:space="0" w:color="000000"/>
              <w:right w:val="nil"/>
            </w:tcBorders>
            <w:shd w:val="clear" w:color="auto" w:fill="auto"/>
            <w:hideMark/>
          </w:tcPr>
          <w:p w14:paraId="1FD2961F" w14:textId="77777777" w:rsidR="008220CC" w:rsidRPr="008220CC" w:rsidRDefault="008220CC" w:rsidP="008220CC">
            <w:pPr>
              <w:rPr>
                <w:color w:val="000000"/>
                <w:szCs w:val="28"/>
              </w:rPr>
            </w:pPr>
            <w:r w:rsidRPr="008220CC">
              <w:rPr>
                <w:color w:val="000000"/>
                <w:szCs w:val="28"/>
              </w:rPr>
              <w:t>Всего, т. натурального топлива, тыс. куб.м.</w:t>
            </w:r>
          </w:p>
        </w:tc>
        <w:tc>
          <w:tcPr>
            <w:tcW w:w="580" w:type="pct"/>
            <w:vMerge w:val="restart"/>
            <w:tcBorders>
              <w:top w:val="single" w:sz="4" w:space="0" w:color="auto"/>
              <w:left w:val="single" w:sz="4" w:space="0" w:color="auto"/>
              <w:bottom w:val="single" w:sz="4" w:space="0" w:color="000000"/>
              <w:right w:val="nil"/>
            </w:tcBorders>
            <w:shd w:val="clear" w:color="auto" w:fill="auto"/>
            <w:hideMark/>
          </w:tcPr>
          <w:p w14:paraId="6CD5F06F" w14:textId="77777777" w:rsidR="008220CC" w:rsidRPr="008220CC" w:rsidRDefault="008220CC" w:rsidP="008220CC">
            <w:pPr>
              <w:rPr>
                <w:color w:val="000000"/>
                <w:szCs w:val="28"/>
              </w:rPr>
            </w:pPr>
            <w:r w:rsidRPr="008220CC">
              <w:rPr>
                <w:color w:val="000000"/>
                <w:szCs w:val="28"/>
              </w:rPr>
              <w:t>Всего, в т. условного топлива</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675D5F9" w14:textId="77777777" w:rsidR="008220CC" w:rsidRPr="008220CC" w:rsidRDefault="008220CC" w:rsidP="008220CC">
            <w:pPr>
              <w:rPr>
                <w:color w:val="000000"/>
                <w:szCs w:val="28"/>
              </w:rPr>
            </w:pPr>
            <w:r w:rsidRPr="008220CC">
              <w:rPr>
                <w:color w:val="000000"/>
                <w:szCs w:val="28"/>
              </w:rPr>
              <w:t>Остаток топлива, т. натурального топлива, тыс. куб.м.</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19E90D7" w14:textId="77777777" w:rsidR="008220CC" w:rsidRPr="008220CC" w:rsidRDefault="008220CC" w:rsidP="008220CC">
            <w:pPr>
              <w:rPr>
                <w:color w:val="000000"/>
                <w:szCs w:val="28"/>
              </w:rPr>
            </w:pPr>
            <w:r w:rsidRPr="008220CC">
              <w:rPr>
                <w:color w:val="000000"/>
                <w:szCs w:val="28"/>
              </w:rPr>
              <w:t>Низшая теплота сгорания, ккал/кг (ккал/нм3)</w:t>
            </w:r>
          </w:p>
        </w:tc>
      </w:tr>
      <w:tr w:rsidR="008220CC" w:rsidRPr="008220CC" w14:paraId="0F6AFF1E" w14:textId="77777777" w:rsidTr="00D27BEB">
        <w:trPr>
          <w:trHeight w:val="507"/>
        </w:trPr>
        <w:tc>
          <w:tcPr>
            <w:tcW w:w="264" w:type="pct"/>
            <w:vMerge/>
            <w:tcBorders>
              <w:top w:val="single" w:sz="4" w:space="0" w:color="auto"/>
              <w:left w:val="single" w:sz="4" w:space="0" w:color="auto"/>
              <w:bottom w:val="single" w:sz="4" w:space="0" w:color="auto"/>
              <w:right w:val="single" w:sz="4" w:space="0" w:color="auto"/>
            </w:tcBorders>
            <w:hideMark/>
          </w:tcPr>
          <w:p w14:paraId="4235A374" w14:textId="77777777" w:rsidR="008220CC" w:rsidRPr="008220CC" w:rsidRDefault="008220CC" w:rsidP="008220CC">
            <w:pPr>
              <w:rPr>
                <w:color w:val="000000"/>
                <w:szCs w:val="28"/>
              </w:rPr>
            </w:pPr>
          </w:p>
        </w:tc>
        <w:tc>
          <w:tcPr>
            <w:tcW w:w="1058" w:type="pct"/>
            <w:vMerge/>
            <w:tcBorders>
              <w:top w:val="single" w:sz="4" w:space="0" w:color="auto"/>
              <w:left w:val="single" w:sz="4" w:space="0" w:color="auto"/>
              <w:bottom w:val="single" w:sz="4" w:space="0" w:color="auto"/>
              <w:right w:val="single" w:sz="4" w:space="0" w:color="auto"/>
            </w:tcBorders>
            <w:hideMark/>
          </w:tcPr>
          <w:p w14:paraId="1ECC8317" w14:textId="77777777" w:rsidR="008220CC" w:rsidRPr="008220CC" w:rsidRDefault="008220CC" w:rsidP="008220CC">
            <w:pPr>
              <w:rPr>
                <w:color w:val="000000"/>
                <w:szCs w:val="28"/>
              </w:rPr>
            </w:pPr>
          </w:p>
        </w:tc>
        <w:tc>
          <w:tcPr>
            <w:tcW w:w="636" w:type="pct"/>
            <w:vMerge/>
            <w:tcBorders>
              <w:top w:val="single" w:sz="4" w:space="0" w:color="auto"/>
              <w:left w:val="single" w:sz="4" w:space="0" w:color="auto"/>
              <w:bottom w:val="single" w:sz="4" w:space="0" w:color="auto"/>
              <w:right w:val="single" w:sz="4" w:space="0" w:color="auto"/>
            </w:tcBorders>
            <w:hideMark/>
          </w:tcPr>
          <w:p w14:paraId="26CDDD0D" w14:textId="77777777" w:rsidR="008220CC" w:rsidRPr="008220CC" w:rsidRDefault="008220CC" w:rsidP="008220CC">
            <w:pPr>
              <w:rPr>
                <w:color w:val="000000"/>
                <w:szCs w:val="28"/>
              </w:rPr>
            </w:pPr>
          </w:p>
        </w:tc>
        <w:tc>
          <w:tcPr>
            <w:tcW w:w="636" w:type="pct"/>
            <w:vMerge/>
            <w:tcBorders>
              <w:top w:val="single" w:sz="4" w:space="0" w:color="auto"/>
              <w:left w:val="single" w:sz="4" w:space="0" w:color="auto"/>
              <w:bottom w:val="single" w:sz="4" w:space="0" w:color="auto"/>
              <w:right w:val="single" w:sz="4" w:space="0" w:color="auto"/>
            </w:tcBorders>
            <w:hideMark/>
          </w:tcPr>
          <w:p w14:paraId="42A61171" w14:textId="77777777" w:rsidR="008220CC" w:rsidRPr="008220CC" w:rsidRDefault="008220CC" w:rsidP="008220CC">
            <w:pPr>
              <w:rPr>
                <w:color w:val="000000"/>
                <w:szCs w:val="28"/>
              </w:rPr>
            </w:pPr>
          </w:p>
        </w:tc>
        <w:tc>
          <w:tcPr>
            <w:tcW w:w="693" w:type="pct"/>
            <w:vMerge/>
            <w:tcBorders>
              <w:top w:val="single" w:sz="4" w:space="0" w:color="auto"/>
              <w:left w:val="single" w:sz="4" w:space="0" w:color="auto"/>
              <w:bottom w:val="single" w:sz="4" w:space="0" w:color="000000"/>
              <w:right w:val="nil"/>
            </w:tcBorders>
            <w:hideMark/>
          </w:tcPr>
          <w:p w14:paraId="77F7EE18" w14:textId="77777777" w:rsidR="008220CC" w:rsidRPr="008220CC" w:rsidRDefault="008220CC" w:rsidP="008220CC">
            <w:pPr>
              <w:rPr>
                <w:color w:val="000000"/>
                <w:szCs w:val="28"/>
              </w:rPr>
            </w:pPr>
          </w:p>
        </w:tc>
        <w:tc>
          <w:tcPr>
            <w:tcW w:w="580" w:type="pct"/>
            <w:vMerge/>
            <w:tcBorders>
              <w:top w:val="single" w:sz="4" w:space="0" w:color="auto"/>
              <w:left w:val="single" w:sz="4" w:space="0" w:color="auto"/>
              <w:bottom w:val="single" w:sz="4" w:space="0" w:color="000000"/>
              <w:right w:val="nil"/>
            </w:tcBorders>
            <w:hideMark/>
          </w:tcPr>
          <w:p w14:paraId="7D760AF2" w14:textId="77777777" w:rsidR="008220CC" w:rsidRPr="008220CC" w:rsidRDefault="008220CC" w:rsidP="008220CC">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348EEC69" w14:textId="77777777" w:rsidR="008220CC" w:rsidRPr="008220CC" w:rsidRDefault="008220CC" w:rsidP="008220CC">
            <w:pPr>
              <w:rPr>
                <w:color w:val="000000"/>
                <w:szCs w:val="28"/>
              </w:rPr>
            </w:pPr>
          </w:p>
        </w:tc>
        <w:tc>
          <w:tcPr>
            <w:tcW w:w="515" w:type="pct"/>
            <w:vMerge/>
            <w:tcBorders>
              <w:top w:val="single" w:sz="4" w:space="0" w:color="auto"/>
              <w:left w:val="single" w:sz="4" w:space="0" w:color="auto"/>
              <w:bottom w:val="single" w:sz="4" w:space="0" w:color="auto"/>
              <w:right w:val="single" w:sz="4" w:space="0" w:color="auto"/>
            </w:tcBorders>
            <w:hideMark/>
          </w:tcPr>
          <w:p w14:paraId="6A1053C8" w14:textId="77777777" w:rsidR="008220CC" w:rsidRPr="008220CC" w:rsidRDefault="008220CC" w:rsidP="008220CC">
            <w:pPr>
              <w:rPr>
                <w:color w:val="000000"/>
                <w:szCs w:val="28"/>
              </w:rPr>
            </w:pPr>
          </w:p>
        </w:tc>
      </w:tr>
      <w:tr w:rsidR="008220CC" w:rsidRPr="008220CC" w14:paraId="599A5736" w14:textId="77777777" w:rsidTr="00D27BEB">
        <w:trPr>
          <w:trHeight w:val="507"/>
        </w:trPr>
        <w:tc>
          <w:tcPr>
            <w:tcW w:w="264" w:type="pct"/>
            <w:vMerge/>
            <w:tcBorders>
              <w:top w:val="single" w:sz="4" w:space="0" w:color="auto"/>
              <w:left w:val="single" w:sz="4" w:space="0" w:color="auto"/>
              <w:bottom w:val="single" w:sz="4" w:space="0" w:color="auto"/>
              <w:right w:val="single" w:sz="4" w:space="0" w:color="auto"/>
            </w:tcBorders>
            <w:hideMark/>
          </w:tcPr>
          <w:p w14:paraId="16C9E51D" w14:textId="77777777" w:rsidR="008220CC" w:rsidRPr="008220CC" w:rsidRDefault="008220CC" w:rsidP="008220CC">
            <w:pPr>
              <w:rPr>
                <w:color w:val="000000"/>
                <w:szCs w:val="28"/>
              </w:rPr>
            </w:pPr>
          </w:p>
        </w:tc>
        <w:tc>
          <w:tcPr>
            <w:tcW w:w="1058" w:type="pct"/>
            <w:vMerge/>
            <w:tcBorders>
              <w:top w:val="single" w:sz="4" w:space="0" w:color="auto"/>
              <w:left w:val="single" w:sz="4" w:space="0" w:color="auto"/>
              <w:bottom w:val="single" w:sz="4" w:space="0" w:color="auto"/>
              <w:right w:val="single" w:sz="4" w:space="0" w:color="auto"/>
            </w:tcBorders>
            <w:hideMark/>
          </w:tcPr>
          <w:p w14:paraId="5A673A63" w14:textId="77777777" w:rsidR="008220CC" w:rsidRPr="008220CC" w:rsidRDefault="008220CC" w:rsidP="008220CC">
            <w:pPr>
              <w:rPr>
                <w:color w:val="000000"/>
                <w:szCs w:val="28"/>
              </w:rPr>
            </w:pPr>
          </w:p>
        </w:tc>
        <w:tc>
          <w:tcPr>
            <w:tcW w:w="636" w:type="pct"/>
            <w:vMerge/>
            <w:tcBorders>
              <w:top w:val="single" w:sz="4" w:space="0" w:color="auto"/>
              <w:left w:val="single" w:sz="4" w:space="0" w:color="auto"/>
              <w:bottom w:val="single" w:sz="4" w:space="0" w:color="auto"/>
              <w:right w:val="single" w:sz="4" w:space="0" w:color="auto"/>
            </w:tcBorders>
            <w:hideMark/>
          </w:tcPr>
          <w:p w14:paraId="4537D24A" w14:textId="77777777" w:rsidR="008220CC" w:rsidRPr="008220CC" w:rsidRDefault="008220CC" w:rsidP="008220CC">
            <w:pPr>
              <w:rPr>
                <w:color w:val="000000"/>
                <w:szCs w:val="28"/>
              </w:rPr>
            </w:pPr>
          </w:p>
        </w:tc>
        <w:tc>
          <w:tcPr>
            <w:tcW w:w="636" w:type="pct"/>
            <w:vMerge/>
            <w:tcBorders>
              <w:top w:val="single" w:sz="4" w:space="0" w:color="auto"/>
              <w:left w:val="single" w:sz="4" w:space="0" w:color="auto"/>
              <w:bottom w:val="single" w:sz="4" w:space="0" w:color="auto"/>
              <w:right w:val="single" w:sz="4" w:space="0" w:color="auto"/>
            </w:tcBorders>
            <w:hideMark/>
          </w:tcPr>
          <w:p w14:paraId="098B310F" w14:textId="77777777" w:rsidR="008220CC" w:rsidRPr="008220CC" w:rsidRDefault="008220CC" w:rsidP="008220CC">
            <w:pPr>
              <w:rPr>
                <w:color w:val="000000"/>
                <w:szCs w:val="28"/>
              </w:rPr>
            </w:pPr>
          </w:p>
        </w:tc>
        <w:tc>
          <w:tcPr>
            <w:tcW w:w="693" w:type="pct"/>
            <w:vMerge/>
            <w:tcBorders>
              <w:top w:val="single" w:sz="4" w:space="0" w:color="auto"/>
              <w:left w:val="single" w:sz="4" w:space="0" w:color="auto"/>
              <w:bottom w:val="single" w:sz="4" w:space="0" w:color="000000"/>
              <w:right w:val="nil"/>
            </w:tcBorders>
            <w:hideMark/>
          </w:tcPr>
          <w:p w14:paraId="3BE5CD90" w14:textId="77777777" w:rsidR="008220CC" w:rsidRPr="008220CC" w:rsidRDefault="008220CC" w:rsidP="008220CC">
            <w:pPr>
              <w:rPr>
                <w:color w:val="000000"/>
                <w:szCs w:val="28"/>
              </w:rPr>
            </w:pPr>
          </w:p>
        </w:tc>
        <w:tc>
          <w:tcPr>
            <w:tcW w:w="580" w:type="pct"/>
            <w:vMerge/>
            <w:tcBorders>
              <w:top w:val="single" w:sz="4" w:space="0" w:color="auto"/>
              <w:left w:val="single" w:sz="4" w:space="0" w:color="auto"/>
              <w:bottom w:val="single" w:sz="4" w:space="0" w:color="000000"/>
              <w:right w:val="nil"/>
            </w:tcBorders>
            <w:hideMark/>
          </w:tcPr>
          <w:p w14:paraId="7A0BE13B" w14:textId="77777777" w:rsidR="008220CC" w:rsidRPr="008220CC" w:rsidRDefault="008220CC" w:rsidP="008220CC">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34CC7F0F" w14:textId="77777777" w:rsidR="008220CC" w:rsidRPr="008220CC" w:rsidRDefault="008220CC" w:rsidP="008220CC">
            <w:pPr>
              <w:rPr>
                <w:color w:val="000000"/>
                <w:szCs w:val="28"/>
              </w:rPr>
            </w:pPr>
          </w:p>
        </w:tc>
        <w:tc>
          <w:tcPr>
            <w:tcW w:w="515" w:type="pct"/>
            <w:vMerge/>
            <w:tcBorders>
              <w:top w:val="single" w:sz="4" w:space="0" w:color="auto"/>
              <w:left w:val="single" w:sz="4" w:space="0" w:color="auto"/>
              <w:bottom w:val="single" w:sz="4" w:space="0" w:color="auto"/>
              <w:right w:val="single" w:sz="4" w:space="0" w:color="auto"/>
            </w:tcBorders>
            <w:hideMark/>
          </w:tcPr>
          <w:p w14:paraId="24332836" w14:textId="77777777" w:rsidR="008220CC" w:rsidRPr="008220CC" w:rsidRDefault="008220CC" w:rsidP="008220CC">
            <w:pPr>
              <w:rPr>
                <w:color w:val="000000"/>
                <w:szCs w:val="28"/>
              </w:rPr>
            </w:pPr>
          </w:p>
        </w:tc>
      </w:tr>
      <w:tr w:rsidR="008220CC" w:rsidRPr="008220CC" w14:paraId="476142B4" w14:textId="77777777" w:rsidTr="008220CC">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hideMark/>
          </w:tcPr>
          <w:p w14:paraId="1110AA48" w14:textId="24265BC5" w:rsidR="008220CC" w:rsidRPr="008220CC" w:rsidRDefault="00F353F3" w:rsidP="008220CC">
            <w:pPr>
              <w:rPr>
                <w:color w:val="000000"/>
                <w:szCs w:val="28"/>
              </w:rPr>
            </w:pPr>
            <w:r>
              <w:rPr>
                <w:color w:val="000000"/>
                <w:szCs w:val="28"/>
              </w:rPr>
              <w:t>Котельная, ул. Лесная, 24</w:t>
            </w:r>
          </w:p>
        </w:tc>
      </w:tr>
      <w:tr w:rsidR="008220CC" w:rsidRPr="008220CC" w14:paraId="4688E23A" w14:textId="77777777" w:rsidTr="00D27BEB">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7948D638" w14:textId="77777777" w:rsidR="008220CC" w:rsidRPr="008220CC" w:rsidRDefault="008220CC" w:rsidP="008220CC">
            <w:pPr>
              <w:rPr>
                <w:color w:val="000000"/>
                <w:szCs w:val="28"/>
              </w:rPr>
            </w:pPr>
            <w:r w:rsidRPr="008220CC">
              <w:rPr>
                <w:color w:val="000000"/>
                <w:szCs w:val="28"/>
              </w:rPr>
              <w:t> </w:t>
            </w:r>
          </w:p>
        </w:tc>
        <w:tc>
          <w:tcPr>
            <w:tcW w:w="4736" w:type="pct"/>
            <w:gridSpan w:val="7"/>
            <w:tcBorders>
              <w:top w:val="single" w:sz="4" w:space="0" w:color="auto"/>
              <w:left w:val="nil"/>
              <w:bottom w:val="single" w:sz="4" w:space="0" w:color="auto"/>
              <w:right w:val="single" w:sz="4" w:space="0" w:color="auto"/>
            </w:tcBorders>
            <w:shd w:val="clear" w:color="auto" w:fill="auto"/>
            <w:hideMark/>
          </w:tcPr>
          <w:p w14:paraId="7A4F1295" w14:textId="77777777" w:rsidR="008220CC" w:rsidRPr="008220CC" w:rsidRDefault="008220CC" w:rsidP="008220CC">
            <w:pPr>
              <w:rPr>
                <w:color w:val="000000"/>
                <w:szCs w:val="28"/>
              </w:rPr>
            </w:pPr>
            <w:r w:rsidRPr="008220CC">
              <w:rPr>
                <w:color w:val="000000"/>
                <w:szCs w:val="28"/>
              </w:rPr>
              <w:t>2022 год</w:t>
            </w:r>
          </w:p>
        </w:tc>
      </w:tr>
      <w:tr w:rsidR="00295278" w:rsidRPr="008220CC" w14:paraId="7E5ECAB2" w14:textId="77777777" w:rsidTr="00D27846">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0C5BADE7" w14:textId="77777777" w:rsidR="00295278" w:rsidRPr="008220CC" w:rsidRDefault="00295278" w:rsidP="00295278">
            <w:pPr>
              <w:rPr>
                <w:color w:val="000000"/>
                <w:szCs w:val="28"/>
              </w:rPr>
            </w:pPr>
            <w:r w:rsidRPr="008220CC">
              <w:rPr>
                <w:color w:val="000000"/>
                <w:szCs w:val="28"/>
              </w:rPr>
              <w:t>1</w:t>
            </w:r>
          </w:p>
        </w:tc>
        <w:tc>
          <w:tcPr>
            <w:tcW w:w="1058" w:type="pct"/>
            <w:tcBorders>
              <w:top w:val="nil"/>
              <w:left w:val="nil"/>
              <w:bottom w:val="single" w:sz="4" w:space="0" w:color="auto"/>
              <w:right w:val="single" w:sz="4" w:space="0" w:color="auto"/>
            </w:tcBorders>
            <w:shd w:val="clear" w:color="auto" w:fill="auto"/>
            <w:hideMark/>
          </w:tcPr>
          <w:p w14:paraId="342B40CC" w14:textId="77777777" w:rsidR="00295278" w:rsidRPr="008220CC" w:rsidRDefault="00295278" w:rsidP="00295278">
            <w:pPr>
              <w:rPr>
                <w:color w:val="000000"/>
                <w:szCs w:val="28"/>
              </w:rPr>
            </w:pPr>
            <w:r w:rsidRPr="008220CC">
              <w:rPr>
                <w:color w:val="000000"/>
                <w:szCs w:val="28"/>
              </w:rPr>
              <w:t>Природный газ</w:t>
            </w:r>
          </w:p>
        </w:tc>
        <w:tc>
          <w:tcPr>
            <w:tcW w:w="636" w:type="pct"/>
            <w:tcBorders>
              <w:top w:val="nil"/>
              <w:left w:val="nil"/>
              <w:bottom w:val="single" w:sz="4" w:space="0" w:color="auto"/>
              <w:right w:val="single" w:sz="4" w:space="0" w:color="auto"/>
            </w:tcBorders>
            <w:shd w:val="clear" w:color="auto" w:fill="auto"/>
            <w:vAlign w:val="center"/>
            <w:hideMark/>
          </w:tcPr>
          <w:p w14:paraId="7A61AFB1" w14:textId="5F40D7A3" w:rsidR="00295278" w:rsidRPr="008220CC" w:rsidRDefault="00295278" w:rsidP="00295278">
            <w:pPr>
              <w:rPr>
                <w:color w:val="000000"/>
                <w:szCs w:val="28"/>
              </w:rPr>
            </w:pPr>
            <w:r>
              <w:rPr>
                <w:color w:val="000000"/>
                <w:szCs w:val="28"/>
              </w:rPr>
              <w:t>0.00</w:t>
            </w:r>
          </w:p>
        </w:tc>
        <w:tc>
          <w:tcPr>
            <w:tcW w:w="636" w:type="pct"/>
            <w:tcBorders>
              <w:top w:val="nil"/>
              <w:left w:val="nil"/>
              <w:bottom w:val="single" w:sz="4" w:space="0" w:color="auto"/>
              <w:right w:val="single" w:sz="4" w:space="0" w:color="auto"/>
            </w:tcBorders>
            <w:shd w:val="clear" w:color="auto" w:fill="auto"/>
            <w:vAlign w:val="center"/>
            <w:hideMark/>
          </w:tcPr>
          <w:p w14:paraId="109E147C" w14:textId="16790EB4" w:rsidR="00295278" w:rsidRPr="008220CC" w:rsidRDefault="00295278" w:rsidP="00295278">
            <w:pPr>
              <w:rPr>
                <w:color w:val="000000"/>
                <w:szCs w:val="28"/>
              </w:rPr>
            </w:pPr>
            <w:r>
              <w:rPr>
                <w:color w:val="000000"/>
                <w:szCs w:val="28"/>
              </w:rPr>
              <w:t>589.39</w:t>
            </w:r>
          </w:p>
        </w:tc>
        <w:tc>
          <w:tcPr>
            <w:tcW w:w="693" w:type="pct"/>
            <w:tcBorders>
              <w:top w:val="nil"/>
              <w:left w:val="nil"/>
              <w:bottom w:val="single" w:sz="4" w:space="0" w:color="auto"/>
              <w:right w:val="single" w:sz="4" w:space="0" w:color="auto"/>
            </w:tcBorders>
            <w:shd w:val="clear" w:color="auto" w:fill="auto"/>
            <w:vAlign w:val="center"/>
            <w:hideMark/>
          </w:tcPr>
          <w:p w14:paraId="1B84A434" w14:textId="53000AA1" w:rsidR="00295278" w:rsidRPr="008220CC" w:rsidRDefault="00295278" w:rsidP="00295278">
            <w:pPr>
              <w:rPr>
                <w:color w:val="000000"/>
                <w:szCs w:val="28"/>
              </w:rPr>
            </w:pPr>
            <w:r>
              <w:rPr>
                <w:color w:val="000000"/>
                <w:szCs w:val="28"/>
              </w:rPr>
              <w:t>589.39</w:t>
            </w:r>
          </w:p>
        </w:tc>
        <w:tc>
          <w:tcPr>
            <w:tcW w:w="580" w:type="pct"/>
            <w:tcBorders>
              <w:top w:val="nil"/>
              <w:left w:val="nil"/>
              <w:bottom w:val="single" w:sz="4" w:space="0" w:color="auto"/>
              <w:right w:val="single" w:sz="4" w:space="0" w:color="auto"/>
            </w:tcBorders>
            <w:shd w:val="clear" w:color="auto" w:fill="auto"/>
            <w:vAlign w:val="center"/>
            <w:hideMark/>
          </w:tcPr>
          <w:p w14:paraId="4A9C197C" w14:textId="1E8F42DC" w:rsidR="00295278" w:rsidRPr="008220CC" w:rsidRDefault="00295278" w:rsidP="00295278">
            <w:pPr>
              <w:rPr>
                <w:color w:val="000000"/>
                <w:szCs w:val="28"/>
              </w:rPr>
            </w:pPr>
            <w:r>
              <w:rPr>
                <w:color w:val="000000"/>
                <w:szCs w:val="28"/>
              </w:rPr>
              <w:t>673.59</w:t>
            </w:r>
          </w:p>
        </w:tc>
        <w:tc>
          <w:tcPr>
            <w:tcW w:w="618" w:type="pct"/>
            <w:tcBorders>
              <w:top w:val="nil"/>
              <w:left w:val="nil"/>
              <w:bottom w:val="single" w:sz="4" w:space="0" w:color="auto"/>
              <w:right w:val="single" w:sz="4" w:space="0" w:color="auto"/>
            </w:tcBorders>
            <w:shd w:val="clear" w:color="auto" w:fill="auto"/>
            <w:vAlign w:val="center"/>
            <w:hideMark/>
          </w:tcPr>
          <w:p w14:paraId="618A8588" w14:textId="45B3E469" w:rsidR="00295278" w:rsidRPr="008220CC" w:rsidRDefault="00295278" w:rsidP="00295278">
            <w:pPr>
              <w:rPr>
                <w:color w:val="000000"/>
                <w:szCs w:val="28"/>
              </w:rPr>
            </w:pPr>
            <w:r>
              <w:rPr>
                <w:color w:val="000000"/>
                <w:szCs w:val="28"/>
              </w:rPr>
              <w:t>0.00</w:t>
            </w:r>
          </w:p>
        </w:tc>
        <w:tc>
          <w:tcPr>
            <w:tcW w:w="515" w:type="pct"/>
            <w:tcBorders>
              <w:top w:val="nil"/>
              <w:left w:val="nil"/>
              <w:bottom w:val="single" w:sz="4" w:space="0" w:color="auto"/>
              <w:right w:val="single" w:sz="4" w:space="0" w:color="auto"/>
            </w:tcBorders>
            <w:shd w:val="clear" w:color="auto" w:fill="auto"/>
            <w:vAlign w:val="center"/>
            <w:hideMark/>
          </w:tcPr>
          <w:p w14:paraId="1A31AA4B" w14:textId="769E5F99" w:rsidR="00295278" w:rsidRPr="008220CC" w:rsidRDefault="005F0A8D" w:rsidP="00295278">
            <w:pPr>
              <w:rPr>
                <w:color w:val="000000"/>
                <w:szCs w:val="28"/>
              </w:rPr>
            </w:pPr>
            <w:r w:rsidRPr="002A6C74">
              <w:rPr>
                <w:color w:val="000000"/>
                <w:szCs w:val="28"/>
              </w:rPr>
              <w:t>8</w:t>
            </w:r>
            <w:r>
              <w:rPr>
                <w:color w:val="000000"/>
                <w:szCs w:val="28"/>
              </w:rPr>
              <w:t>402</w:t>
            </w:r>
            <w:r w:rsidRPr="002A6C74">
              <w:rPr>
                <w:color w:val="000000"/>
                <w:szCs w:val="28"/>
              </w:rPr>
              <w:t>.00</w:t>
            </w:r>
          </w:p>
        </w:tc>
      </w:tr>
      <w:tr w:rsidR="00D27BEB" w:rsidRPr="008220CC" w14:paraId="6F0B62FC" w14:textId="77777777" w:rsidTr="00D27846">
        <w:trPr>
          <w:trHeight w:val="20"/>
        </w:trPr>
        <w:tc>
          <w:tcPr>
            <w:tcW w:w="264" w:type="pct"/>
            <w:tcBorders>
              <w:top w:val="nil"/>
              <w:left w:val="single" w:sz="4" w:space="0" w:color="auto"/>
              <w:bottom w:val="single" w:sz="4" w:space="0" w:color="auto"/>
              <w:right w:val="single" w:sz="4" w:space="0" w:color="auto"/>
            </w:tcBorders>
            <w:shd w:val="clear" w:color="auto" w:fill="auto"/>
            <w:noWrap/>
            <w:hideMark/>
          </w:tcPr>
          <w:p w14:paraId="15930B7F" w14:textId="77777777" w:rsidR="00D27BEB" w:rsidRPr="008220CC" w:rsidRDefault="00D27BEB" w:rsidP="00D27BEB">
            <w:pPr>
              <w:rPr>
                <w:color w:val="000000"/>
                <w:szCs w:val="28"/>
              </w:rPr>
            </w:pPr>
            <w:r w:rsidRPr="008220CC">
              <w:rPr>
                <w:color w:val="000000"/>
                <w:szCs w:val="28"/>
              </w:rPr>
              <w:t> </w:t>
            </w:r>
          </w:p>
        </w:tc>
        <w:tc>
          <w:tcPr>
            <w:tcW w:w="1058" w:type="pct"/>
            <w:tcBorders>
              <w:top w:val="nil"/>
              <w:left w:val="nil"/>
              <w:bottom w:val="single" w:sz="4" w:space="0" w:color="auto"/>
              <w:right w:val="single" w:sz="4" w:space="0" w:color="auto"/>
            </w:tcBorders>
            <w:shd w:val="clear" w:color="auto" w:fill="auto"/>
            <w:hideMark/>
          </w:tcPr>
          <w:p w14:paraId="452CD24A" w14:textId="77777777" w:rsidR="00D27BEB" w:rsidRPr="008220CC" w:rsidRDefault="00D27BEB" w:rsidP="00D27BEB">
            <w:pPr>
              <w:rPr>
                <w:color w:val="000000"/>
                <w:szCs w:val="28"/>
              </w:rPr>
            </w:pPr>
            <w:r w:rsidRPr="008220CC">
              <w:rPr>
                <w:color w:val="000000"/>
                <w:szCs w:val="28"/>
              </w:rPr>
              <w:t>Итого</w:t>
            </w:r>
          </w:p>
        </w:tc>
        <w:tc>
          <w:tcPr>
            <w:tcW w:w="636" w:type="pct"/>
            <w:tcBorders>
              <w:top w:val="nil"/>
              <w:left w:val="nil"/>
              <w:bottom w:val="single" w:sz="4" w:space="0" w:color="auto"/>
              <w:right w:val="single" w:sz="4" w:space="0" w:color="auto"/>
            </w:tcBorders>
            <w:shd w:val="clear" w:color="auto" w:fill="auto"/>
            <w:hideMark/>
          </w:tcPr>
          <w:p w14:paraId="638C41D7" w14:textId="77777777" w:rsidR="00D27BEB" w:rsidRPr="008220CC" w:rsidRDefault="00D27BEB" w:rsidP="00D27BEB">
            <w:pPr>
              <w:rPr>
                <w:color w:val="000000"/>
                <w:szCs w:val="28"/>
              </w:rPr>
            </w:pPr>
            <w:r w:rsidRPr="008220CC">
              <w:rPr>
                <w:color w:val="000000"/>
                <w:szCs w:val="28"/>
              </w:rPr>
              <w:t> </w:t>
            </w:r>
          </w:p>
        </w:tc>
        <w:tc>
          <w:tcPr>
            <w:tcW w:w="636" w:type="pct"/>
            <w:tcBorders>
              <w:top w:val="nil"/>
              <w:left w:val="nil"/>
              <w:bottom w:val="single" w:sz="4" w:space="0" w:color="auto"/>
              <w:right w:val="single" w:sz="4" w:space="0" w:color="auto"/>
            </w:tcBorders>
            <w:shd w:val="clear" w:color="auto" w:fill="auto"/>
            <w:hideMark/>
          </w:tcPr>
          <w:p w14:paraId="16C6B099" w14:textId="77777777" w:rsidR="00D27BEB" w:rsidRPr="008220CC" w:rsidRDefault="00D27BEB" w:rsidP="00D27BEB">
            <w:pPr>
              <w:rPr>
                <w:color w:val="000000"/>
                <w:szCs w:val="28"/>
              </w:rPr>
            </w:pPr>
            <w:r w:rsidRPr="008220CC">
              <w:rPr>
                <w:color w:val="000000"/>
                <w:szCs w:val="28"/>
              </w:rPr>
              <w:t> </w:t>
            </w:r>
          </w:p>
        </w:tc>
        <w:tc>
          <w:tcPr>
            <w:tcW w:w="693" w:type="pct"/>
            <w:tcBorders>
              <w:top w:val="nil"/>
              <w:left w:val="nil"/>
              <w:bottom w:val="single" w:sz="4" w:space="0" w:color="auto"/>
              <w:right w:val="single" w:sz="4" w:space="0" w:color="auto"/>
            </w:tcBorders>
            <w:shd w:val="clear" w:color="auto" w:fill="auto"/>
            <w:hideMark/>
          </w:tcPr>
          <w:p w14:paraId="5F7188BD" w14:textId="77777777" w:rsidR="00D27BEB" w:rsidRPr="008220CC" w:rsidRDefault="00D27BEB" w:rsidP="00D27BEB">
            <w:pPr>
              <w:rPr>
                <w:color w:val="000000"/>
                <w:szCs w:val="28"/>
              </w:rPr>
            </w:pPr>
            <w:r w:rsidRPr="008220CC">
              <w:rPr>
                <w:color w:val="000000"/>
                <w:szCs w:val="28"/>
              </w:rPr>
              <w:t> </w:t>
            </w:r>
          </w:p>
        </w:tc>
        <w:tc>
          <w:tcPr>
            <w:tcW w:w="580" w:type="pct"/>
            <w:tcBorders>
              <w:top w:val="nil"/>
              <w:left w:val="nil"/>
              <w:bottom w:val="single" w:sz="4" w:space="0" w:color="auto"/>
              <w:right w:val="single" w:sz="4" w:space="0" w:color="auto"/>
            </w:tcBorders>
            <w:shd w:val="clear" w:color="auto" w:fill="auto"/>
            <w:vAlign w:val="bottom"/>
            <w:hideMark/>
          </w:tcPr>
          <w:p w14:paraId="2197AC7A" w14:textId="2F8DECE7" w:rsidR="00D27BEB" w:rsidRPr="008220CC" w:rsidRDefault="00295278" w:rsidP="00D27BEB">
            <w:pPr>
              <w:rPr>
                <w:color w:val="000000"/>
                <w:szCs w:val="28"/>
              </w:rPr>
            </w:pPr>
            <w:r>
              <w:rPr>
                <w:color w:val="000000"/>
                <w:szCs w:val="28"/>
              </w:rPr>
              <w:t>673.59</w:t>
            </w:r>
          </w:p>
        </w:tc>
        <w:tc>
          <w:tcPr>
            <w:tcW w:w="618" w:type="pct"/>
            <w:tcBorders>
              <w:top w:val="nil"/>
              <w:left w:val="nil"/>
              <w:bottom w:val="single" w:sz="4" w:space="0" w:color="auto"/>
              <w:right w:val="single" w:sz="4" w:space="0" w:color="auto"/>
            </w:tcBorders>
            <w:shd w:val="clear" w:color="auto" w:fill="auto"/>
            <w:hideMark/>
          </w:tcPr>
          <w:p w14:paraId="52C09AC9" w14:textId="77777777" w:rsidR="00D27BEB" w:rsidRPr="008220CC" w:rsidRDefault="00D27BEB" w:rsidP="00D27BEB">
            <w:pPr>
              <w:rPr>
                <w:color w:val="000000"/>
                <w:szCs w:val="28"/>
              </w:rPr>
            </w:pPr>
            <w:r w:rsidRPr="008220CC">
              <w:rPr>
                <w:color w:val="000000"/>
                <w:szCs w:val="28"/>
              </w:rPr>
              <w:t> </w:t>
            </w:r>
          </w:p>
        </w:tc>
        <w:tc>
          <w:tcPr>
            <w:tcW w:w="515" w:type="pct"/>
            <w:tcBorders>
              <w:top w:val="nil"/>
              <w:left w:val="nil"/>
              <w:bottom w:val="single" w:sz="4" w:space="0" w:color="auto"/>
              <w:right w:val="single" w:sz="4" w:space="0" w:color="auto"/>
            </w:tcBorders>
            <w:shd w:val="clear" w:color="auto" w:fill="auto"/>
            <w:hideMark/>
          </w:tcPr>
          <w:p w14:paraId="41FF0263" w14:textId="77777777" w:rsidR="00D27BEB" w:rsidRPr="008220CC" w:rsidRDefault="00D27BEB" w:rsidP="00D27BEB">
            <w:pPr>
              <w:rPr>
                <w:color w:val="000000"/>
                <w:szCs w:val="28"/>
              </w:rPr>
            </w:pPr>
            <w:r w:rsidRPr="008220CC">
              <w:rPr>
                <w:color w:val="000000"/>
                <w:szCs w:val="28"/>
              </w:rPr>
              <w:t> </w:t>
            </w:r>
          </w:p>
        </w:tc>
      </w:tr>
    </w:tbl>
    <w:p w14:paraId="7447B846" w14:textId="4BA412BE" w:rsidR="00351280" w:rsidRDefault="00351280">
      <w:pPr>
        <w:spacing w:after="160" w:line="259" w:lineRule="auto"/>
        <w:rPr>
          <w:rFonts w:eastAsiaTheme="minorHAnsi"/>
          <w:szCs w:val="28"/>
          <w:lang w:eastAsia="en-US"/>
        </w:rPr>
      </w:pPr>
    </w:p>
    <w:p w14:paraId="7E755268" w14:textId="77777777" w:rsidR="002114F8" w:rsidRDefault="002114F8" w:rsidP="00B71E79">
      <w:pPr>
        <w:pStyle w:val="a8"/>
      </w:pPr>
      <w:bookmarkStart w:id="110" w:name="_Toc100278947"/>
      <w:r>
        <w:t>Таблица 1.8.1.</w:t>
      </w:r>
      <w:r w:rsidR="00376322">
        <w:t>2</w:t>
      </w:r>
      <w:r>
        <w:t xml:space="preserve">. </w:t>
      </w:r>
      <w:r w:rsidRPr="002114F8">
        <w:t xml:space="preserve">Топливный баланс систем теплоснабжения поселения за </w:t>
      </w:r>
      <w:r w:rsidR="0052597E">
        <w:t>2022</w:t>
      </w:r>
      <w:r w:rsidRPr="002114F8">
        <w:t>год актуализации схемы теплоснабжения</w:t>
      </w:r>
      <w:bookmarkEnd w:id="110"/>
    </w:p>
    <w:tbl>
      <w:tblPr>
        <w:tblW w:w="5000" w:type="pct"/>
        <w:tblLook w:val="04A0" w:firstRow="1" w:lastRow="0" w:firstColumn="1" w:lastColumn="0" w:noHBand="0" w:noVBand="1"/>
      </w:tblPr>
      <w:tblGrid>
        <w:gridCol w:w="2841"/>
        <w:gridCol w:w="1799"/>
        <w:gridCol w:w="1800"/>
        <w:gridCol w:w="1543"/>
        <w:gridCol w:w="1503"/>
        <w:gridCol w:w="1934"/>
        <w:gridCol w:w="1800"/>
        <w:gridCol w:w="1340"/>
      </w:tblGrid>
      <w:tr w:rsidR="002C7DC5" w:rsidRPr="002C7DC5" w14:paraId="65624046" w14:textId="77777777" w:rsidTr="00D27BEB">
        <w:trPr>
          <w:trHeight w:val="20"/>
        </w:trPr>
        <w:tc>
          <w:tcPr>
            <w:tcW w:w="97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5E75F15" w14:textId="77777777" w:rsidR="002C7DC5" w:rsidRPr="002C7DC5" w:rsidRDefault="002C7DC5" w:rsidP="002C7DC5">
            <w:pPr>
              <w:rPr>
                <w:color w:val="000000"/>
                <w:szCs w:val="28"/>
              </w:rPr>
            </w:pPr>
            <w:r w:rsidRPr="002C7DC5">
              <w:rPr>
                <w:color w:val="000000"/>
                <w:szCs w:val="28"/>
              </w:rPr>
              <w:t>Баланс топлива за год</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83799D8" w14:textId="77777777" w:rsidR="002C7DC5" w:rsidRPr="002C7DC5" w:rsidRDefault="002C7DC5" w:rsidP="002C7DC5">
            <w:pPr>
              <w:rPr>
                <w:color w:val="000000"/>
                <w:szCs w:val="28"/>
              </w:rPr>
            </w:pPr>
            <w:r w:rsidRPr="002C7DC5">
              <w:rPr>
                <w:color w:val="000000"/>
                <w:szCs w:val="28"/>
              </w:rPr>
              <w:t>Остаток топлива на начало года, т. натурального топлива, тыс. куб.м.</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815DEFE" w14:textId="77777777" w:rsidR="002C7DC5" w:rsidRPr="002C7DC5" w:rsidRDefault="002C7DC5" w:rsidP="002C7DC5">
            <w:pPr>
              <w:rPr>
                <w:color w:val="000000"/>
                <w:szCs w:val="28"/>
              </w:rPr>
            </w:pPr>
            <w:r w:rsidRPr="002C7DC5">
              <w:rPr>
                <w:color w:val="000000"/>
                <w:szCs w:val="28"/>
              </w:rPr>
              <w:t>Приход топлива за год, т. натурального топлива, тыс. куб.м.</w:t>
            </w:r>
          </w:p>
        </w:tc>
        <w:tc>
          <w:tcPr>
            <w:tcW w:w="1709" w:type="pct"/>
            <w:gridSpan w:val="3"/>
            <w:tcBorders>
              <w:top w:val="single" w:sz="4" w:space="0" w:color="auto"/>
              <w:left w:val="nil"/>
              <w:bottom w:val="single" w:sz="4" w:space="0" w:color="auto"/>
              <w:right w:val="single" w:sz="4" w:space="0" w:color="auto"/>
            </w:tcBorders>
            <w:shd w:val="clear" w:color="auto" w:fill="auto"/>
            <w:hideMark/>
          </w:tcPr>
          <w:p w14:paraId="1A1882DA" w14:textId="77777777" w:rsidR="002C7DC5" w:rsidRPr="002C7DC5" w:rsidRDefault="002C7DC5" w:rsidP="002C7DC5">
            <w:pPr>
              <w:rPr>
                <w:color w:val="000000"/>
                <w:szCs w:val="28"/>
              </w:rPr>
            </w:pPr>
            <w:r w:rsidRPr="002C7DC5">
              <w:rPr>
                <w:color w:val="000000"/>
                <w:szCs w:val="28"/>
              </w:rPr>
              <w:t>Израсходовано топлива, т. условного топлива</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960B119" w14:textId="77777777" w:rsidR="002C7DC5" w:rsidRPr="002C7DC5" w:rsidRDefault="002C7DC5" w:rsidP="002C7DC5">
            <w:pPr>
              <w:rPr>
                <w:color w:val="000000"/>
                <w:szCs w:val="28"/>
              </w:rPr>
            </w:pPr>
            <w:r w:rsidRPr="002C7DC5">
              <w:rPr>
                <w:color w:val="000000"/>
                <w:szCs w:val="28"/>
              </w:rPr>
              <w:t>Остаток топлива, т. натурального топлива, тыс. куб.м</w:t>
            </w:r>
          </w:p>
        </w:tc>
        <w:tc>
          <w:tcPr>
            <w:tcW w:w="46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D76E5FF" w14:textId="77777777" w:rsidR="002C7DC5" w:rsidRPr="002C7DC5" w:rsidRDefault="002C7DC5" w:rsidP="002C7DC5">
            <w:pPr>
              <w:rPr>
                <w:color w:val="000000"/>
                <w:szCs w:val="28"/>
              </w:rPr>
            </w:pPr>
            <w:r w:rsidRPr="002C7DC5">
              <w:rPr>
                <w:color w:val="000000"/>
                <w:szCs w:val="28"/>
              </w:rPr>
              <w:t>Низшая теплота сгорания, ккал/кг</w:t>
            </w:r>
          </w:p>
        </w:tc>
      </w:tr>
      <w:tr w:rsidR="002C7DC5" w:rsidRPr="002C7DC5" w14:paraId="1BB08563" w14:textId="77777777" w:rsidTr="00D27BEB">
        <w:trPr>
          <w:trHeight w:val="20"/>
        </w:trPr>
        <w:tc>
          <w:tcPr>
            <w:tcW w:w="976" w:type="pct"/>
            <w:vMerge/>
            <w:tcBorders>
              <w:top w:val="single" w:sz="4" w:space="0" w:color="auto"/>
              <w:left w:val="single" w:sz="4" w:space="0" w:color="auto"/>
              <w:bottom w:val="single" w:sz="4" w:space="0" w:color="auto"/>
              <w:right w:val="single" w:sz="4" w:space="0" w:color="auto"/>
            </w:tcBorders>
            <w:hideMark/>
          </w:tcPr>
          <w:p w14:paraId="0548B911" w14:textId="77777777" w:rsidR="002C7DC5" w:rsidRPr="002C7DC5" w:rsidRDefault="002C7DC5" w:rsidP="002C7DC5">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51F06969" w14:textId="77777777" w:rsidR="002C7DC5" w:rsidRPr="002C7DC5" w:rsidRDefault="002C7DC5" w:rsidP="002C7DC5">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0F08CFBE" w14:textId="77777777" w:rsidR="002C7DC5" w:rsidRPr="002C7DC5" w:rsidRDefault="002C7DC5" w:rsidP="002C7DC5">
            <w:pPr>
              <w:rPr>
                <w:color w:val="000000"/>
                <w:szCs w:val="28"/>
              </w:rPr>
            </w:pPr>
          </w:p>
        </w:tc>
        <w:tc>
          <w:tcPr>
            <w:tcW w:w="530" w:type="pct"/>
            <w:vMerge w:val="restart"/>
            <w:tcBorders>
              <w:top w:val="nil"/>
              <w:left w:val="single" w:sz="4" w:space="0" w:color="auto"/>
              <w:bottom w:val="single" w:sz="4" w:space="0" w:color="auto"/>
              <w:right w:val="single" w:sz="4" w:space="0" w:color="auto"/>
            </w:tcBorders>
            <w:shd w:val="clear" w:color="auto" w:fill="auto"/>
            <w:hideMark/>
          </w:tcPr>
          <w:p w14:paraId="60166365" w14:textId="307CBBE1" w:rsidR="002C7DC5" w:rsidRPr="002C7DC5" w:rsidRDefault="002C7DC5" w:rsidP="002C7DC5">
            <w:pPr>
              <w:rPr>
                <w:color w:val="000000"/>
                <w:szCs w:val="28"/>
              </w:rPr>
            </w:pPr>
            <w:r w:rsidRPr="002C7DC5">
              <w:rPr>
                <w:color w:val="000000"/>
                <w:szCs w:val="28"/>
              </w:rPr>
              <w:t xml:space="preserve">На </w:t>
            </w:r>
            <w:r w:rsidR="009B4E54">
              <w:rPr>
                <w:color w:val="000000"/>
                <w:szCs w:val="28"/>
              </w:rPr>
              <w:t>котельной</w:t>
            </w:r>
            <w:r w:rsidRPr="002C7DC5">
              <w:rPr>
                <w:color w:val="000000"/>
                <w:szCs w:val="28"/>
              </w:rPr>
              <w:t xml:space="preserve"> на отпуск тепловой энергии</w:t>
            </w:r>
          </w:p>
        </w:tc>
        <w:tc>
          <w:tcPr>
            <w:tcW w:w="1180" w:type="pct"/>
            <w:gridSpan w:val="2"/>
            <w:tcBorders>
              <w:top w:val="single" w:sz="4" w:space="0" w:color="auto"/>
              <w:left w:val="nil"/>
              <w:bottom w:val="single" w:sz="4" w:space="0" w:color="auto"/>
              <w:right w:val="single" w:sz="4" w:space="0" w:color="auto"/>
            </w:tcBorders>
            <w:shd w:val="clear" w:color="auto" w:fill="auto"/>
            <w:hideMark/>
          </w:tcPr>
          <w:p w14:paraId="55EFFC72" w14:textId="77777777" w:rsidR="002C7DC5" w:rsidRPr="002C7DC5" w:rsidRDefault="002C7DC5" w:rsidP="002C7DC5">
            <w:pPr>
              <w:rPr>
                <w:color w:val="000000"/>
                <w:szCs w:val="28"/>
              </w:rPr>
            </w:pPr>
            <w:r w:rsidRPr="002C7DC5">
              <w:rPr>
                <w:color w:val="000000"/>
                <w:szCs w:val="28"/>
              </w:rPr>
              <w:t>На ТЭЦ</w:t>
            </w:r>
          </w:p>
        </w:tc>
        <w:tc>
          <w:tcPr>
            <w:tcW w:w="618" w:type="pct"/>
            <w:vMerge/>
            <w:tcBorders>
              <w:top w:val="single" w:sz="4" w:space="0" w:color="auto"/>
              <w:left w:val="single" w:sz="4" w:space="0" w:color="auto"/>
              <w:bottom w:val="single" w:sz="4" w:space="0" w:color="000000"/>
              <w:right w:val="single" w:sz="4" w:space="0" w:color="auto"/>
            </w:tcBorders>
            <w:hideMark/>
          </w:tcPr>
          <w:p w14:paraId="72B48AAF" w14:textId="77777777" w:rsidR="002C7DC5" w:rsidRPr="002C7DC5" w:rsidRDefault="002C7DC5" w:rsidP="002C7DC5">
            <w:pPr>
              <w:rPr>
                <w:color w:val="000000"/>
                <w:szCs w:val="28"/>
              </w:rPr>
            </w:pPr>
          </w:p>
        </w:tc>
        <w:tc>
          <w:tcPr>
            <w:tcW w:w="460" w:type="pct"/>
            <w:vMerge/>
            <w:tcBorders>
              <w:top w:val="single" w:sz="4" w:space="0" w:color="auto"/>
              <w:left w:val="single" w:sz="4" w:space="0" w:color="auto"/>
              <w:bottom w:val="single" w:sz="4" w:space="0" w:color="000000"/>
              <w:right w:val="single" w:sz="4" w:space="0" w:color="auto"/>
            </w:tcBorders>
            <w:hideMark/>
          </w:tcPr>
          <w:p w14:paraId="133963A6" w14:textId="77777777" w:rsidR="002C7DC5" w:rsidRPr="002C7DC5" w:rsidRDefault="002C7DC5" w:rsidP="002C7DC5">
            <w:pPr>
              <w:rPr>
                <w:color w:val="000000"/>
                <w:szCs w:val="28"/>
              </w:rPr>
            </w:pPr>
          </w:p>
        </w:tc>
      </w:tr>
      <w:tr w:rsidR="002C7DC5" w:rsidRPr="002C7DC5" w14:paraId="047F561B" w14:textId="77777777" w:rsidTr="00D27BEB">
        <w:trPr>
          <w:trHeight w:val="20"/>
        </w:trPr>
        <w:tc>
          <w:tcPr>
            <w:tcW w:w="976" w:type="pct"/>
            <w:vMerge/>
            <w:tcBorders>
              <w:top w:val="single" w:sz="4" w:space="0" w:color="auto"/>
              <w:left w:val="single" w:sz="4" w:space="0" w:color="auto"/>
              <w:bottom w:val="single" w:sz="4" w:space="0" w:color="auto"/>
              <w:right w:val="single" w:sz="4" w:space="0" w:color="auto"/>
            </w:tcBorders>
            <w:hideMark/>
          </w:tcPr>
          <w:p w14:paraId="5DF9F5A3" w14:textId="77777777" w:rsidR="002C7DC5" w:rsidRPr="002C7DC5" w:rsidRDefault="002C7DC5" w:rsidP="002C7DC5">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595163C7" w14:textId="77777777" w:rsidR="002C7DC5" w:rsidRPr="002C7DC5" w:rsidRDefault="002C7DC5" w:rsidP="002C7DC5">
            <w:pPr>
              <w:rPr>
                <w:color w:val="000000"/>
                <w:szCs w:val="28"/>
              </w:rPr>
            </w:pPr>
          </w:p>
        </w:tc>
        <w:tc>
          <w:tcPr>
            <w:tcW w:w="618" w:type="pct"/>
            <w:vMerge/>
            <w:tcBorders>
              <w:top w:val="single" w:sz="4" w:space="0" w:color="auto"/>
              <w:left w:val="single" w:sz="4" w:space="0" w:color="auto"/>
              <w:bottom w:val="single" w:sz="4" w:space="0" w:color="auto"/>
              <w:right w:val="single" w:sz="4" w:space="0" w:color="auto"/>
            </w:tcBorders>
            <w:hideMark/>
          </w:tcPr>
          <w:p w14:paraId="226DA2E9" w14:textId="77777777" w:rsidR="002C7DC5" w:rsidRPr="002C7DC5" w:rsidRDefault="002C7DC5" w:rsidP="002C7DC5">
            <w:pPr>
              <w:rPr>
                <w:color w:val="000000"/>
                <w:szCs w:val="28"/>
              </w:rPr>
            </w:pPr>
          </w:p>
        </w:tc>
        <w:tc>
          <w:tcPr>
            <w:tcW w:w="530" w:type="pct"/>
            <w:vMerge/>
            <w:tcBorders>
              <w:top w:val="nil"/>
              <w:left w:val="single" w:sz="4" w:space="0" w:color="auto"/>
              <w:bottom w:val="single" w:sz="4" w:space="0" w:color="auto"/>
              <w:right w:val="single" w:sz="4" w:space="0" w:color="auto"/>
            </w:tcBorders>
            <w:hideMark/>
          </w:tcPr>
          <w:p w14:paraId="630F8169" w14:textId="77777777" w:rsidR="002C7DC5" w:rsidRPr="002C7DC5" w:rsidRDefault="002C7DC5" w:rsidP="002C7DC5">
            <w:pPr>
              <w:rPr>
                <w:color w:val="000000"/>
                <w:szCs w:val="28"/>
              </w:rPr>
            </w:pPr>
          </w:p>
        </w:tc>
        <w:tc>
          <w:tcPr>
            <w:tcW w:w="516" w:type="pct"/>
            <w:tcBorders>
              <w:top w:val="nil"/>
              <w:left w:val="nil"/>
              <w:bottom w:val="single" w:sz="4" w:space="0" w:color="auto"/>
              <w:right w:val="single" w:sz="4" w:space="0" w:color="auto"/>
            </w:tcBorders>
            <w:shd w:val="clear" w:color="auto" w:fill="auto"/>
            <w:hideMark/>
          </w:tcPr>
          <w:p w14:paraId="64E47EE5" w14:textId="77777777" w:rsidR="002C7DC5" w:rsidRPr="002C7DC5" w:rsidRDefault="002C7DC5" w:rsidP="002C7DC5">
            <w:pPr>
              <w:rPr>
                <w:color w:val="000000"/>
                <w:szCs w:val="28"/>
              </w:rPr>
            </w:pPr>
            <w:r w:rsidRPr="002C7DC5">
              <w:rPr>
                <w:color w:val="000000"/>
                <w:szCs w:val="28"/>
              </w:rPr>
              <w:t>На отпуск тепловой энергии</w:t>
            </w:r>
          </w:p>
        </w:tc>
        <w:tc>
          <w:tcPr>
            <w:tcW w:w="664" w:type="pct"/>
            <w:tcBorders>
              <w:top w:val="nil"/>
              <w:left w:val="nil"/>
              <w:bottom w:val="single" w:sz="4" w:space="0" w:color="auto"/>
              <w:right w:val="single" w:sz="4" w:space="0" w:color="auto"/>
            </w:tcBorders>
            <w:shd w:val="clear" w:color="auto" w:fill="auto"/>
            <w:hideMark/>
          </w:tcPr>
          <w:p w14:paraId="2CE50AA8" w14:textId="77777777" w:rsidR="002C7DC5" w:rsidRPr="002C7DC5" w:rsidRDefault="002C7DC5" w:rsidP="002C7DC5">
            <w:pPr>
              <w:rPr>
                <w:color w:val="000000"/>
                <w:szCs w:val="28"/>
              </w:rPr>
            </w:pPr>
            <w:r w:rsidRPr="002C7DC5">
              <w:rPr>
                <w:color w:val="000000"/>
                <w:szCs w:val="28"/>
              </w:rPr>
              <w:t>На отпуск электрической энергии</w:t>
            </w:r>
          </w:p>
        </w:tc>
        <w:tc>
          <w:tcPr>
            <w:tcW w:w="618" w:type="pct"/>
            <w:vMerge/>
            <w:tcBorders>
              <w:top w:val="single" w:sz="4" w:space="0" w:color="auto"/>
              <w:left w:val="single" w:sz="4" w:space="0" w:color="auto"/>
              <w:bottom w:val="single" w:sz="4" w:space="0" w:color="000000"/>
              <w:right w:val="single" w:sz="4" w:space="0" w:color="auto"/>
            </w:tcBorders>
            <w:hideMark/>
          </w:tcPr>
          <w:p w14:paraId="69D6A559" w14:textId="77777777" w:rsidR="002C7DC5" w:rsidRPr="002C7DC5" w:rsidRDefault="002C7DC5" w:rsidP="002C7DC5">
            <w:pPr>
              <w:rPr>
                <w:color w:val="000000"/>
                <w:szCs w:val="28"/>
              </w:rPr>
            </w:pPr>
          </w:p>
        </w:tc>
        <w:tc>
          <w:tcPr>
            <w:tcW w:w="460" w:type="pct"/>
            <w:vMerge/>
            <w:tcBorders>
              <w:top w:val="single" w:sz="4" w:space="0" w:color="auto"/>
              <w:left w:val="single" w:sz="4" w:space="0" w:color="auto"/>
              <w:bottom w:val="single" w:sz="4" w:space="0" w:color="000000"/>
              <w:right w:val="single" w:sz="4" w:space="0" w:color="auto"/>
            </w:tcBorders>
            <w:hideMark/>
          </w:tcPr>
          <w:p w14:paraId="6A922AC2" w14:textId="77777777" w:rsidR="002C7DC5" w:rsidRPr="002C7DC5" w:rsidRDefault="002C7DC5" w:rsidP="002C7DC5">
            <w:pPr>
              <w:rPr>
                <w:color w:val="000000"/>
                <w:szCs w:val="28"/>
              </w:rPr>
            </w:pPr>
          </w:p>
        </w:tc>
      </w:tr>
      <w:tr w:rsidR="002C7DC5" w:rsidRPr="002C7DC5" w14:paraId="225E5B6A" w14:textId="77777777" w:rsidTr="002C7DC5">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14:paraId="2417066D" w14:textId="77777777" w:rsidR="002C7DC5" w:rsidRPr="002C7DC5" w:rsidRDefault="002C7DC5" w:rsidP="002C7DC5">
            <w:pPr>
              <w:rPr>
                <w:color w:val="000000"/>
                <w:szCs w:val="28"/>
              </w:rPr>
            </w:pPr>
            <w:r w:rsidRPr="002C7DC5">
              <w:rPr>
                <w:color w:val="000000"/>
                <w:szCs w:val="28"/>
              </w:rPr>
              <w:t>2022 год</w:t>
            </w:r>
          </w:p>
        </w:tc>
      </w:tr>
      <w:tr w:rsidR="00295278" w:rsidRPr="002C7DC5" w14:paraId="3D4DFA85" w14:textId="77777777" w:rsidTr="00D27846">
        <w:trPr>
          <w:trHeight w:val="20"/>
        </w:trPr>
        <w:tc>
          <w:tcPr>
            <w:tcW w:w="976" w:type="pct"/>
            <w:tcBorders>
              <w:top w:val="nil"/>
              <w:left w:val="single" w:sz="4" w:space="0" w:color="auto"/>
              <w:bottom w:val="single" w:sz="4" w:space="0" w:color="auto"/>
              <w:right w:val="single" w:sz="4" w:space="0" w:color="auto"/>
            </w:tcBorders>
            <w:shd w:val="clear" w:color="auto" w:fill="auto"/>
            <w:hideMark/>
          </w:tcPr>
          <w:p w14:paraId="18E5C6DB" w14:textId="77777777" w:rsidR="00295278" w:rsidRPr="002C7DC5" w:rsidRDefault="00295278" w:rsidP="00295278">
            <w:pPr>
              <w:rPr>
                <w:color w:val="000000"/>
                <w:szCs w:val="28"/>
              </w:rPr>
            </w:pPr>
            <w:r w:rsidRPr="002C7DC5">
              <w:rPr>
                <w:color w:val="000000"/>
                <w:szCs w:val="28"/>
              </w:rPr>
              <w:t>Природный газ</w:t>
            </w:r>
          </w:p>
        </w:tc>
        <w:tc>
          <w:tcPr>
            <w:tcW w:w="618" w:type="pct"/>
            <w:tcBorders>
              <w:top w:val="nil"/>
              <w:left w:val="nil"/>
              <w:bottom w:val="single" w:sz="4" w:space="0" w:color="auto"/>
              <w:right w:val="single" w:sz="4" w:space="0" w:color="auto"/>
            </w:tcBorders>
            <w:shd w:val="clear" w:color="auto" w:fill="auto"/>
            <w:vAlign w:val="bottom"/>
            <w:hideMark/>
          </w:tcPr>
          <w:p w14:paraId="420A6EC3" w14:textId="77777777" w:rsidR="00295278" w:rsidRPr="002C7DC5" w:rsidRDefault="00295278" w:rsidP="00295278">
            <w:pPr>
              <w:rPr>
                <w:color w:val="000000"/>
                <w:szCs w:val="28"/>
              </w:rPr>
            </w:pPr>
            <w:r>
              <w:rPr>
                <w:color w:val="000000"/>
                <w:szCs w:val="28"/>
              </w:rPr>
              <w:t>0.00</w:t>
            </w:r>
          </w:p>
        </w:tc>
        <w:tc>
          <w:tcPr>
            <w:tcW w:w="618" w:type="pct"/>
            <w:tcBorders>
              <w:top w:val="nil"/>
              <w:left w:val="nil"/>
              <w:bottom w:val="single" w:sz="4" w:space="0" w:color="auto"/>
              <w:right w:val="single" w:sz="4" w:space="0" w:color="auto"/>
            </w:tcBorders>
            <w:shd w:val="clear" w:color="auto" w:fill="auto"/>
            <w:vAlign w:val="center"/>
            <w:hideMark/>
          </w:tcPr>
          <w:p w14:paraId="25481951" w14:textId="3D33F9BC" w:rsidR="00295278" w:rsidRPr="002C7DC5" w:rsidRDefault="00295278" w:rsidP="00295278">
            <w:pPr>
              <w:rPr>
                <w:color w:val="000000"/>
                <w:szCs w:val="28"/>
              </w:rPr>
            </w:pPr>
            <w:r>
              <w:rPr>
                <w:color w:val="000000"/>
                <w:szCs w:val="28"/>
              </w:rPr>
              <w:t>589.39</w:t>
            </w:r>
          </w:p>
        </w:tc>
        <w:tc>
          <w:tcPr>
            <w:tcW w:w="530" w:type="pct"/>
            <w:tcBorders>
              <w:top w:val="nil"/>
              <w:left w:val="nil"/>
              <w:bottom w:val="single" w:sz="4" w:space="0" w:color="auto"/>
              <w:right w:val="single" w:sz="4" w:space="0" w:color="auto"/>
            </w:tcBorders>
            <w:shd w:val="clear" w:color="auto" w:fill="auto"/>
            <w:vAlign w:val="center"/>
            <w:hideMark/>
          </w:tcPr>
          <w:p w14:paraId="59FFF02C" w14:textId="44F66E93" w:rsidR="00295278" w:rsidRPr="002C7DC5" w:rsidRDefault="00295278" w:rsidP="00295278">
            <w:pPr>
              <w:rPr>
                <w:color w:val="000000"/>
                <w:szCs w:val="28"/>
              </w:rPr>
            </w:pPr>
            <w:r>
              <w:rPr>
                <w:color w:val="000000"/>
                <w:szCs w:val="28"/>
              </w:rPr>
              <w:t>673.59</w:t>
            </w:r>
          </w:p>
        </w:tc>
        <w:tc>
          <w:tcPr>
            <w:tcW w:w="516" w:type="pct"/>
            <w:tcBorders>
              <w:top w:val="nil"/>
              <w:left w:val="nil"/>
              <w:bottom w:val="single" w:sz="4" w:space="0" w:color="auto"/>
              <w:right w:val="single" w:sz="4" w:space="0" w:color="auto"/>
            </w:tcBorders>
            <w:shd w:val="clear" w:color="auto" w:fill="auto"/>
            <w:noWrap/>
            <w:vAlign w:val="bottom"/>
            <w:hideMark/>
          </w:tcPr>
          <w:p w14:paraId="4AADA738" w14:textId="77777777" w:rsidR="00295278" w:rsidRPr="002C7DC5" w:rsidRDefault="00295278" w:rsidP="00295278">
            <w:pPr>
              <w:rPr>
                <w:rFonts w:ascii="Calibri" w:hAnsi="Calibri" w:cs="Calibri"/>
                <w:color w:val="000000"/>
                <w:sz w:val="22"/>
              </w:rPr>
            </w:pPr>
            <w:r>
              <w:rPr>
                <w:rFonts w:ascii="Calibri" w:hAnsi="Calibri" w:cs="Calibri"/>
                <w:color w:val="000000"/>
                <w:sz w:val="22"/>
                <w:szCs w:val="22"/>
              </w:rPr>
              <w:t>-</w:t>
            </w:r>
          </w:p>
        </w:tc>
        <w:tc>
          <w:tcPr>
            <w:tcW w:w="664" w:type="pct"/>
            <w:tcBorders>
              <w:top w:val="nil"/>
              <w:left w:val="nil"/>
              <w:bottom w:val="single" w:sz="4" w:space="0" w:color="auto"/>
              <w:right w:val="single" w:sz="4" w:space="0" w:color="auto"/>
            </w:tcBorders>
            <w:shd w:val="clear" w:color="auto" w:fill="auto"/>
            <w:noWrap/>
            <w:vAlign w:val="bottom"/>
            <w:hideMark/>
          </w:tcPr>
          <w:p w14:paraId="02F4E404" w14:textId="77777777" w:rsidR="00295278" w:rsidRPr="002C7DC5" w:rsidRDefault="00295278" w:rsidP="00295278">
            <w:pPr>
              <w:rPr>
                <w:rFonts w:ascii="Calibri" w:hAnsi="Calibri" w:cs="Calibri"/>
                <w:color w:val="000000"/>
                <w:sz w:val="22"/>
              </w:rPr>
            </w:pPr>
            <w:r>
              <w:rPr>
                <w:rFonts w:ascii="Calibri" w:hAnsi="Calibri" w:cs="Calibri"/>
                <w:color w:val="000000"/>
                <w:sz w:val="22"/>
                <w:szCs w:val="22"/>
              </w:rPr>
              <w:t>-</w:t>
            </w:r>
          </w:p>
        </w:tc>
        <w:tc>
          <w:tcPr>
            <w:tcW w:w="618" w:type="pct"/>
            <w:tcBorders>
              <w:top w:val="nil"/>
              <w:left w:val="nil"/>
              <w:bottom w:val="single" w:sz="4" w:space="0" w:color="auto"/>
              <w:right w:val="single" w:sz="4" w:space="0" w:color="auto"/>
            </w:tcBorders>
            <w:shd w:val="clear" w:color="auto" w:fill="auto"/>
            <w:vAlign w:val="bottom"/>
            <w:hideMark/>
          </w:tcPr>
          <w:p w14:paraId="07DC2AAC" w14:textId="1922B2EE" w:rsidR="00295278" w:rsidRPr="002C7DC5" w:rsidRDefault="00295278" w:rsidP="00295278">
            <w:pPr>
              <w:rPr>
                <w:color w:val="000000"/>
                <w:szCs w:val="28"/>
              </w:rPr>
            </w:pPr>
            <w:r>
              <w:rPr>
                <w:rFonts w:ascii="Calibri" w:hAnsi="Calibri" w:cs="Calibri"/>
                <w:color w:val="000000"/>
                <w:sz w:val="22"/>
                <w:szCs w:val="22"/>
              </w:rPr>
              <w:t>-</w:t>
            </w:r>
          </w:p>
        </w:tc>
        <w:tc>
          <w:tcPr>
            <w:tcW w:w="460" w:type="pct"/>
            <w:tcBorders>
              <w:top w:val="nil"/>
              <w:left w:val="nil"/>
              <w:bottom w:val="single" w:sz="4" w:space="0" w:color="auto"/>
              <w:right w:val="single" w:sz="4" w:space="0" w:color="auto"/>
            </w:tcBorders>
            <w:shd w:val="clear" w:color="auto" w:fill="auto"/>
            <w:vAlign w:val="bottom"/>
            <w:hideMark/>
          </w:tcPr>
          <w:p w14:paraId="245DCB53" w14:textId="16A88B4C" w:rsidR="00295278" w:rsidRPr="002C7DC5" w:rsidRDefault="005F0A8D" w:rsidP="00295278">
            <w:pPr>
              <w:rPr>
                <w:color w:val="000000"/>
                <w:szCs w:val="28"/>
              </w:rPr>
            </w:pPr>
            <w:r w:rsidRPr="002A6C74">
              <w:rPr>
                <w:color w:val="000000"/>
                <w:szCs w:val="28"/>
              </w:rPr>
              <w:t>8</w:t>
            </w:r>
            <w:r>
              <w:rPr>
                <w:color w:val="000000"/>
                <w:szCs w:val="28"/>
              </w:rPr>
              <w:t>402</w:t>
            </w:r>
            <w:r w:rsidRPr="002A6C74">
              <w:rPr>
                <w:color w:val="000000"/>
                <w:szCs w:val="28"/>
              </w:rPr>
              <w:t>.00</w:t>
            </w:r>
          </w:p>
        </w:tc>
      </w:tr>
      <w:tr w:rsidR="00295278" w:rsidRPr="002C7DC5" w14:paraId="58762DF5" w14:textId="77777777" w:rsidTr="00D27846">
        <w:trPr>
          <w:trHeight w:val="20"/>
        </w:trPr>
        <w:tc>
          <w:tcPr>
            <w:tcW w:w="976" w:type="pct"/>
            <w:tcBorders>
              <w:top w:val="nil"/>
              <w:left w:val="single" w:sz="4" w:space="0" w:color="auto"/>
              <w:bottom w:val="single" w:sz="4" w:space="0" w:color="auto"/>
              <w:right w:val="single" w:sz="4" w:space="0" w:color="auto"/>
            </w:tcBorders>
            <w:shd w:val="clear" w:color="auto" w:fill="auto"/>
            <w:hideMark/>
          </w:tcPr>
          <w:p w14:paraId="7390A6EE" w14:textId="77777777" w:rsidR="00295278" w:rsidRPr="002C7DC5" w:rsidRDefault="00295278" w:rsidP="00295278">
            <w:pPr>
              <w:rPr>
                <w:color w:val="000000"/>
                <w:szCs w:val="28"/>
              </w:rPr>
            </w:pPr>
            <w:r w:rsidRPr="002C7DC5">
              <w:rPr>
                <w:color w:val="000000"/>
                <w:szCs w:val="28"/>
              </w:rPr>
              <w:t>Итого</w:t>
            </w:r>
          </w:p>
        </w:tc>
        <w:tc>
          <w:tcPr>
            <w:tcW w:w="618" w:type="pct"/>
            <w:tcBorders>
              <w:top w:val="nil"/>
              <w:left w:val="nil"/>
              <w:bottom w:val="single" w:sz="4" w:space="0" w:color="auto"/>
              <w:right w:val="single" w:sz="4" w:space="0" w:color="auto"/>
            </w:tcBorders>
            <w:shd w:val="clear" w:color="auto" w:fill="auto"/>
            <w:vAlign w:val="bottom"/>
            <w:hideMark/>
          </w:tcPr>
          <w:p w14:paraId="0F60DC1E" w14:textId="77777777" w:rsidR="00295278" w:rsidRPr="002C7DC5" w:rsidRDefault="00295278" w:rsidP="00295278">
            <w:pPr>
              <w:rPr>
                <w:color w:val="000000"/>
                <w:szCs w:val="28"/>
              </w:rPr>
            </w:pPr>
            <w:r>
              <w:rPr>
                <w:color w:val="000000"/>
                <w:szCs w:val="28"/>
              </w:rPr>
              <w:t>0.00</w:t>
            </w:r>
          </w:p>
        </w:tc>
        <w:tc>
          <w:tcPr>
            <w:tcW w:w="618" w:type="pct"/>
            <w:tcBorders>
              <w:top w:val="nil"/>
              <w:left w:val="nil"/>
              <w:bottom w:val="single" w:sz="4" w:space="0" w:color="auto"/>
              <w:right w:val="single" w:sz="4" w:space="0" w:color="auto"/>
            </w:tcBorders>
            <w:shd w:val="clear" w:color="auto" w:fill="auto"/>
            <w:vAlign w:val="center"/>
            <w:hideMark/>
          </w:tcPr>
          <w:p w14:paraId="11E934DB" w14:textId="4AFCB5A5" w:rsidR="00295278" w:rsidRPr="002C7DC5" w:rsidRDefault="00295278" w:rsidP="00295278">
            <w:pPr>
              <w:rPr>
                <w:color w:val="000000"/>
                <w:szCs w:val="28"/>
              </w:rPr>
            </w:pPr>
            <w:r>
              <w:rPr>
                <w:color w:val="000000"/>
                <w:szCs w:val="28"/>
              </w:rPr>
              <w:t>589.39</w:t>
            </w:r>
          </w:p>
        </w:tc>
        <w:tc>
          <w:tcPr>
            <w:tcW w:w="530" w:type="pct"/>
            <w:tcBorders>
              <w:top w:val="nil"/>
              <w:left w:val="nil"/>
              <w:bottom w:val="single" w:sz="4" w:space="0" w:color="auto"/>
              <w:right w:val="single" w:sz="4" w:space="0" w:color="auto"/>
            </w:tcBorders>
            <w:shd w:val="clear" w:color="auto" w:fill="auto"/>
            <w:vAlign w:val="center"/>
            <w:hideMark/>
          </w:tcPr>
          <w:p w14:paraId="3A9D73C0" w14:textId="06F3A240" w:rsidR="00295278" w:rsidRPr="002C7DC5" w:rsidRDefault="00295278" w:rsidP="00295278">
            <w:pPr>
              <w:rPr>
                <w:color w:val="000000"/>
                <w:szCs w:val="28"/>
              </w:rPr>
            </w:pPr>
            <w:r>
              <w:rPr>
                <w:color w:val="000000"/>
                <w:szCs w:val="28"/>
              </w:rPr>
              <w:t>673.59</w:t>
            </w:r>
          </w:p>
        </w:tc>
        <w:tc>
          <w:tcPr>
            <w:tcW w:w="516" w:type="pct"/>
            <w:tcBorders>
              <w:top w:val="nil"/>
              <w:left w:val="nil"/>
              <w:bottom w:val="single" w:sz="4" w:space="0" w:color="auto"/>
              <w:right w:val="single" w:sz="4" w:space="0" w:color="auto"/>
            </w:tcBorders>
            <w:shd w:val="clear" w:color="auto" w:fill="auto"/>
            <w:noWrap/>
            <w:vAlign w:val="bottom"/>
            <w:hideMark/>
          </w:tcPr>
          <w:p w14:paraId="456E5D73" w14:textId="77777777" w:rsidR="00295278" w:rsidRPr="002C7DC5" w:rsidRDefault="00295278" w:rsidP="00295278">
            <w:pPr>
              <w:rPr>
                <w:rFonts w:ascii="Calibri" w:hAnsi="Calibri" w:cs="Calibri"/>
                <w:color w:val="000000"/>
                <w:sz w:val="22"/>
              </w:rPr>
            </w:pPr>
            <w:r>
              <w:rPr>
                <w:rFonts w:ascii="Calibri" w:hAnsi="Calibri" w:cs="Calibri"/>
                <w:color w:val="000000"/>
                <w:sz w:val="22"/>
                <w:szCs w:val="22"/>
              </w:rPr>
              <w:t>-</w:t>
            </w:r>
          </w:p>
        </w:tc>
        <w:tc>
          <w:tcPr>
            <w:tcW w:w="664" w:type="pct"/>
            <w:tcBorders>
              <w:top w:val="nil"/>
              <w:left w:val="nil"/>
              <w:bottom w:val="single" w:sz="4" w:space="0" w:color="auto"/>
              <w:right w:val="single" w:sz="4" w:space="0" w:color="auto"/>
            </w:tcBorders>
            <w:shd w:val="clear" w:color="auto" w:fill="auto"/>
            <w:noWrap/>
            <w:vAlign w:val="bottom"/>
            <w:hideMark/>
          </w:tcPr>
          <w:p w14:paraId="3603D04E" w14:textId="77777777" w:rsidR="00295278" w:rsidRPr="002C7DC5" w:rsidRDefault="00295278" w:rsidP="00295278">
            <w:pPr>
              <w:rPr>
                <w:rFonts w:ascii="Calibri" w:hAnsi="Calibri" w:cs="Calibri"/>
                <w:color w:val="000000"/>
                <w:sz w:val="22"/>
              </w:rPr>
            </w:pPr>
            <w:r>
              <w:rPr>
                <w:rFonts w:ascii="Calibri" w:hAnsi="Calibri" w:cs="Calibri"/>
                <w:color w:val="000000"/>
                <w:sz w:val="22"/>
                <w:szCs w:val="22"/>
              </w:rPr>
              <w:t>-</w:t>
            </w:r>
          </w:p>
        </w:tc>
        <w:tc>
          <w:tcPr>
            <w:tcW w:w="618" w:type="pct"/>
            <w:tcBorders>
              <w:top w:val="nil"/>
              <w:left w:val="nil"/>
              <w:bottom w:val="single" w:sz="4" w:space="0" w:color="auto"/>
              <w:right w:val="single" w:sz="4" w:space="0" w:color="auto"/>
            </w:tcBorders>
            <w:shd w:val="clear" w:color="auto" w:fill="auto"/>
            <w:vAlign w:val="bottom"/>
            <w:hideMark/>
          </w:tcPr>
          <w:p w14:paraId="4B5B1DC5" w14:textId="50553E13" w:rsidR="00295278" w:rsidRPr="002C7DC5" w:rsidRDefault="00295278" w:rsidP="00295278">
            <w:pPr>
              <w:rPr>
                <w:color w:val="000000"/>
                <w:szCs w:val="28"/>
              </w:rPr>
            </w:pPr>
            <w:r>
              <w:rPr>
                <w:rFonts w:ascii="Calibri" w:hAnsi="Calibri" w:cs="Calibri"/>
                <w:color w:val="000000"/>
                <w:sz w:val="22"/>
                <w:szCs w:val="22"/>
              </w:rPr>
              <w:t>-</w:t>
            </w:r>
          </w:p>
        </w:tc>
        <w:tc>
          <w:tcPr>
            <w:tcW w:w="460" w:type="pct"/>
            <w:tcBorders>
              <w:top w:val="nil"/>
              <w:left w:val="nil"/>
              <w:bottom w:val="single" w:sz="4" w:space="0" w:color="auto"/>
              <w:right w:val="single" w:sz="4" w:space="0" w:color="auto"/>
            </w:tcBorders>
            <w:shd w:val="clear" w:color="auto" w:fill="auto"/>
            <w:vAlign w:val="bottom"/>
            <w:hideMark/>
          </w:tcPr>
          <w:p w14:paraId="0191FBD1" w14:textId="7AAA3F14" w:rsidR="00295278" w:rsidRPr="002C7DC5" w:rsidRDefault="00491651" w:rsidP="00295278">
            <w:pPr>
              <w:rPr>
                <w:color w:val="000000"/>
                <w:szCs w:val="28"/>
              </w:rPr>
            </w:pPr>
            <w:r>
              <w:rPr>
                <w:color w:val="000000"/>
                <w:szCs w:val="28"/>
              </w:rPr>
              <w:t>-</w:t>
            </w:r>
          </w:p>
        </w:tc>
      </w:tr>
    </w:tbl>
    <w:p w14:paraId="48CDF036" w14:textId="77777777" w:rsidR="002C7DC5" w:rsidRDefault="002C7DC5" w:rsidP="00B71E79">
      <w:pPr>
        <w:pStyle w:val="a8"/>
        <w:sectPr w:rsidR="002C7DC5" w:rsidSect="002114F8">
          <w:pgSz w:w="16838" w:h="11906" w:orient="landscape"/>
          <w:pgMar w:top="1418" w:right="1134" w:bottom="851" w:left="1134" w:header="709" w:footer="709" w:gutter="0"/>
          <w:cols w:space="708"/>
          <w:docGrid w:linePitch="360"/>
        </w:sectPr>
      </w:pPr>
    </w:p>
    <w:p w14:paraId="1F85359D" w14:textId="77777777" w:rsidR="00E1044C" w:rsidRDefault="00E1044C" w:rsidP="00B71E79">
      <w:pPr>
        <w:pStyle w:val="a4"/>
      </w:pPr>
      <w:bookmarkStart w:id="111" w:name="_Toc137677311"/>
      <w:r w:rsidRPr="00BD3831">
        <w:lastRenderedPageBreak/>
        <w:t>1.8.5. Описание видов топлива</w:t>
      </w:r>
      <w:r w:rsidR="00C94ED3">
        <w:t xml:space="preserve">, </w:t>
      </w:r>
      <w:r w:rsidRPr="00BD3831">
        <w:t>их доли и значения низшей теплоты сгорания топлива, используемых для производства тепловой энергии по каждой системе теплоснабжения</w:t>
      </w:r>
      <w:bookmarkEnd w:id="111"/>
    </w:p>
    <w:p w14:paraId="54669463" w14:textId="77777777" w:rsidR="007D720A" w:rsidRDefault="007D720A" w:rsidP="007D720A">
      <w:pPr>
        <w:pStyle w:val="a6"/>
      </w:pPr>
      <w:r>
        <w:t>В таблице 1.8.5.1. представлено о</w:t>
      </w:r>
      <w:r w:rsidRPr="007D720A">
        <w:t>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p>
    <w:p w14:paraId="7E577752" w14:textId="77777777" w:rsidR="007D720A" w:rsidRPr="00BD3831" w:rsidRDefault="007D720A" w:rsidP="007D720A">
      <w:pPr>
        <w:pStyle w:val="a8"/>
      </w:pPr>
      <w:bookmarkStart w:id="112" w:name="_Toc100278948"/>
      <w:r>
        <w:t>Таблица 1.8.5.1. О</w:t>
      </w:r>
      <w:r w:rsidRPr="007D720A">
        <w:t>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bookmarkEnd w:id="112"/>
    </w:p>
    <w:tbl>
      <w:tblPr>
        <w:tblW w:w="5000" w:type="pct"/>
        <w:tblLook w:val="04A0" w:firstRow="1" w:lastRow="0" w:firstColumn="1" w:lastColumn="0" w:noHBand="0" w:noVBand="1"/>
      </w:tblPr>
      <w:tblGrid>
        <w:gridCol w:w="696"/>
        <w:gridCol w:w="2800"/>
        <w:gridCol w:w="2351"/>
        <w:gridCol w:w="1820"/>
        <w:gridCol w:w="1960"/>
      </w:tblGrid>
      <w:tr w:rsidR="002A6C74" w:rsidRPr="002A6C74" w14:paraId="05372633" w14:textId="77777777" w:rsidTr="002C7DC5">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hideMark/>
          </w:tcPr>
          <w:p w14:paraId="7C89916D" w14:textId="77777777" w:rsidR="002A6C74" w:rsidRPr="002A6C74" w:rsidRDefault="002A6C74" w:rsidP="002C7DC5">
            <w:pPr>
              <w:rPr>
                <w:color w:val="000000"/>
                <w:szCs w:val="28"/>
              </w:rPr>
            </w:pPr>
            <w:r w:rsidRPr="002A6C74">
              <w:rPr>
                <w:color w:val="000000"/>
                <w:szCs w:val="28"/>
              </w:rPr>
              <w:t>№ пп</w:t>
            </w:r>
          </w:p>
        </w:tc>
        <w:tc>
          <w:tcPr>
            <w:tcW w:w="1454" w:type="pct"/>
            <w:tcBorders>
              <w:top w:val="single" w:sz="4" w:space="0" w:color="auto"/>
              <w:left w:val="nil"/>
              <w:bottom w:val="single" w:sz="4" w:space="0" w:color="auto"/>
              <w:right w:val="single" w:sz="4" w:space="0" w:color="auto"/>
            </w:tcBorders>
            <w:shd w:val="clear" w:color="auto" w:fill="auto"/>
            <w:hideMark/>
          </w:tcPr>
          <w:p w14:paraId="449D008D" w14:textId="77777777" w:rsidR="002A6C74" w:rsidRPr="002A6C74" w:rsidRDefault="002A6C74" w:rsidP="002C7DC5">
            <w:pPr>
              <w:rPr>
                <w:color w:val="000000"/>
                <w:szCs w:val="28"/>
              </w:rPr>
            </w:pPr>
            <w:bookmarkStart w:id="113" w:name="RANGE!H384"/>
            <w:r w:rsidRPr="002A6C74">
              <w:rPr>
                <w:color w:val="000000"/>
                <w:szCs w:val="28"/>
              </w:rPr>
              <w:t>Наименование и адрес источника тепловой энергии</w:t>
            </w:r>
            <w:bookmarkEnd w:id="113"/>
          </w:p>
        </w:tc>
        <w:tc>
          <w:tcPr>
            <w:tcW w:w="1221" w:type="pct"/>
            <w:tcBorders>
              <w:top w:val="single" w:sz="4" w:space="0" w:color="auto"/>
              <w:left w:val="nil"/>
              <w:bottom w:val="single" w:sz="4" w:space="0" w:color="auto"/>
              <w:right w:val="single" w:sz="4" w:space="0" w:color="auto"/>
            </w:tcBorders>
            <w:shd w:val="clear" w:color="auto" w:fill="auto"/>
            <w:hideMark/>
          </w:tcPr>
          <w:p w14:paraId="562B0819" w14:textId="77777777" w:rsidR="002A6C74" w:rsidRPr="002A6C74" w:rsidRDefault="002A6C74" w:rsidP="002C7DC5">
            <w:pPr>
              <w:rPr>
                <w:color w:val="000000"/>
                <w:szCs w:val="28"/>
              </w:rPr>
            </w:pPr>
            <w:r w:rsidRPr="002A6C74">
              <w:rPr>
                <w:color w:val="000000"/>
                <w:szCs w:val="28"/>
              </w:rPr>
              <w:t>Вид топлива</w:t>
            </w:r>
          </w:p>
        </w:tc>
        <w:tc>
          <w:tcPr>
            <w:tcW w:w="945" w:type="pct"/>
            <w:tcBorders>
              <w:top w:val="single" w:sz="4" w:space="0" w:color="auto"/>
              <w:left w:val="nil"/>
              <w:bottom w:val="single" w:sz="4" w:space="0" w:color="auto"/>
              <w:right w:val="single" w:sz="4" w:space="0" w:color="auto"/>
            </w:tcBorders>
            <w:shd w:val="clear" w:color="auto" w:fill="auto"/>
            <w:hideMark/>
          </w:tcPr>
          <w:p w14:paraId="4BE28FFB" w14:textId="77777777" w:rsidR="002A6C74" w:rsidRPr="002A6C74" w:rsidRDefault="002A6C74" w:rsidP="002C7DC5">
            <w:pPr>
              <w:rPr>
                <w:color w:val="000000"/>
                <w:szCs w:val="28"/>
              </w:rPr>
            </w:pPr>
            <w:r w:rsidRPr="002A6C74">
              <w:rPr>
                <w:color w:val="000000"/>
                <w:szCs w:val="28"/>
              </w:rPr>
              <w:t xml:space="preserve">Доля от общего потребления топлива, % </w:t>
            </w:r>
          </w:p>
        </w:tc>
        <w:tc>
          <w:tcPr>
            <w:tcW w:w="1018" w:type="pct"/>
            <w:tcBorders>
              <w:top w:val="single" w:sz="4" w:space="0" w:color="auto"/>
              <w:left w:val="nil"/>
              <w:bottom w:val="single" w:sz="4" w:space="0" w:color="auto"/>
              <w:right w:val="single" w:sz="4" w:space="0" w:color="auto"/>
            </w:tcBorders>
            <w:shd w:val="clear" w:color="auto" w:fill="auto"/>
            <w:hideMark/>
          </w:tcPr>
          <w:p w14:paraId="4DBA7569" w14:textId="77777777" w:rsidR="002A6C74" w:rsidRPr="002A6C74" w:rsidRDefault="002A6C74" w:rsidP="002C7DC5">
            <w:pPr>
              <w:rPr>
                <w:color w:val="000000"/>
                <w:szCs w:val="28"/>
              </w:rPr>
            </w:pPr>
            <w:r w:rsidRPr="002A6C74">
              <w:rPr>
                <w:color w:val="000000"/>
                <w:szCs w:val="28"/>
              </w:rPr>
              <w:t xml:space="preserve">Низшая теплота сгорания, </w:t>
            </w:r>
            <w:r w:rsidR="00D05F14" w:rsidRPr="002A6C74">
              <w:rPr>
                <w:color w:val="000000"/>
                <w:szCs w:val="28"/>
              </w:rPr>
              <w:t>ккал/</w:t>
            </w:r>
            <w:r w:rsidR="00D05F14">
              <w:rPr>
                <w:color w:val="000000"/>
                <w:szCs w:val="28"/>
              </w:rPr>
              <w:t>куб.м.</w:t>
            </w:r>
          </w:p>
        </w:tc>
      </w:tr>
      <w:tr w:rsidR="002A6C74" w:rsidRPr="002A6C74" w14:paraId="4B416636" w14:textId="77777777" w:rsidTr="002C7DC5">
        <w:trPr>
          <w:trHeight w:val="20"/>
        </w:trPr>
        <w:tc>
          <w:tcPr>
            <w:tcW w:w="361" w:type="pct"/>
            <w:tcBorders>
              <w:top w:val="nil"/>
              <w:left w:val="single" w:sz="4" w:space="0" w:color="auto"/>
              <w:bottom w:val="single" w:sz="4" w:space="0" w:color="auto"/>
              <w:right w:val="single" w:sz="4" w:space="0" w:color="auto"/>
            </w:tcBorders>
            <w:shd w:val="clear" w:color="auto" w:fill="auto"/>
            <w:hideMark/>
          </w:tcPr>
          <w:p w14:paraId="2FC118F8" w14:textId="77777777" w:rsidR="002A6C74" w:rsidRPr="002A6C74" w:rsidRDefault="002A6C74" w:rsidP="002C7DC5">
            <w:pPr>
              <w:rPr>
                <w:color w:val="000000"/>
                <w:szCs w:val="28"/>
              </w:rPr>
            </w:pPr>
            <w:r w:rsidRPr="002A6C74">
              <w:rPr>
                <w:color w:val="000000"/>
                <w:szCs w:val="28"/>
              </w:rPr>
              <w:t>1</w:t>
            </w:r>
          </w:p>
        </w:tc>
        <w:tc>
          <w:tcPr>
            <w:tcW w:w="1454" w:type="pct"/>
            <w:vMerge w:val="restart"/>
            <w:tcBorders>
              <w:top w:val="nil"/>
              <w:left w:val="single" w:sz="4" w:space="0" w:color="auto"/>
              <w:bottom w:val="single" w:sz="4" w:space="0" w:color="000000"/>
              <w:right w:val="single" w:sz="4" w:space="0" w:color="auto"/>
            </w:tcBorders>
            <w:shd w:val="clear" w:color="auto" w:fill="auto"/>
            <w:hideMark/>
          </w:tcPr>
          <w:p w14:paraId="1DE79C8A" w14:textId="58063A22" w:rsidR="002A6C74" w:rsidRPr="002A6C74" w:rsidRDefault="00F353F3" w:rsidP="002C7DC5">
            <w:pPr>
              <w:rPr>
                <w:color w:val="000000"/>
                <w:szCs w:val="28"/>
              </w:rPr>
            </w:pPr>
            <w:r>
              <w:rPr>
                <w:color w:val="000000"/>
                <w:szCs w:val="28"/>
              </w:rPr>
              <w:t>Котельная, ул. Лесная, 24</w:t>
            </w:r>
          </w:p>
        </w:tc>
        <w:tc>
          <w:tcPr>
            <w:tcW w:w="1221" w:type="pct"/>
            <w:tcBorders>
              <w:top w:val="nil"/>
              <w:left w:val="nil"/>
              <w:bottom w:val="single" w:sz="4" w:space="0" w:color="auto"/>
              <w:right w:val="single" w:sz="4" w:space="0" w:color="auto"/>
            </w:tcBorders>
            <w:shd w:val="clear" w:color="auto" w:fill="auto"/>
            <w:hideMark/>
          </w:tcPr>
          <w:p w14:paraId="596D27AF" w14:textId="77777777" w:rsidR="002A6C74" w:rsidRPr="002A6C74" w:rsidRDefault="002A6C74" w:rsidP="002C7DC5">
            <w:pPr>
              <w:rPr>
                <w:color w:val="000000"/>
                <w:szCs w:val="28"/>
              </w:rPr>
            </w:pPr>
            <w:r w:rsidRPr="002A6C74">
              <w:rPr>
                <w:color w:val="000000"/>
                <w:szCs w:val="28"/>
              </w:rPr>
              <w:t>Природный газ</w:t>
            </w:r>
          </w:p>
        </w:tc>
        <w:tc>
          <w:tcPr>
            <w:tcW w:w="945" w:type="pct"/>
            <w:tcBorders>
              <w:top w:val="nil"/>
              <w:left w:val="nil"/>
              <w:bottom w:val="single" w:sz="4" w:space="0" w:color="auto"/>
              <w:right w:val="single" w:sz="4" w:space="0" w:color="auto"/>
            </w:tcBorders>
            <w:shd w:val="clear" w:color="auto" w:fill="auto"/>
            <w:hideMark/>
          </w:tcPr>
          <w:p w14:paraId="4B983E57" w14:textId="77777777" w:rsidR="002A6C74" w:rsidRPr="002A6C74" w:rsidRDefault="002A6C74" w:rsidP="002C7DC5">
            <w:pPr>
              <w:rPr>
                <w:color w:val="000000"/>
                <w:szCs w:val="28"/>
              </w:rPr>
            </w:pPr>
            <w:r w:rsidRPr="002A6C74">
              <w:rPr>
                <w:color w:val="000000"/>
                <w:szCs w:val="28"/>
              </w:rPr>
              <w:t>100.00</w:t>
            </w:r>
          </w:p>
        </w:tc>
        <w:tc>
          <w:tcPr>
            <w:tcW w:w="1018" w:type="pct"/>
            <w:tcBorders>
              <w:top w:val="nil"/>
              <w:left w:val="nil"/>
              <w:bottom w:val="single" w:sz="4" w:space="0" w:color="auto"/>
              <w:right w:val="single" w:sz="4" w:space="0" w:color="auto"/>
            </w:tcBorders>
            <w:shd w:val="clear" w:color="auto" w:fill="auto"/>
            <w:hideMark/>
          </w:tcPr>
          <w:p w14:paraId="2A9C5A50" w14:textId="1D6D5AEA" w:rsidR="002A6C74" w:rsidRPr="002A6C74" w:rsidRDefault="002A6C74" w:rsidP="002C7DC5">
            <w:pPr>
              <w:rPr>
                <w:color w:val="000000"/>
                <w:szCs w:val="28"/>
              </w:rPr>
            </w:pPr>
            <w:r w:rsidRPr="002A6C74">
              <w:rPr>
                <w:color w:val="000000"/>
                <w:szCs w:val="28"/>
              </w:rPr>
              <w:t>8</w:t>
            </w:r>
            <w:r w:rsidR="005F0A8D">
              <w:rPr>
                <w:color w:val="000000"/>
                <w:szCs w:val="28"/>
              </w:rPr>
              <w:t>402</w:t>
            </w:r>
            <w:r w:rsidRPr="002A6C74">
              <w:rPr>
                <w:color w:val="000000"/>
                <w:szCs w:val="28"/>
              </w:rPr>
              <w:t>.00</w:t>
            </w:r>
          </w:p>
        </w:tc>
      </w:tr>
      <w:tr w:rsidR="008220CC" w:rsidRPr="002A6C74" w14:paraId="5DF08F4A" w14:textId="77777777" w:rsidTr="002C7DC5">
        <w:trPr>
          <w:trHeight w:val="20"/>
        </w:trPr>
        <w:tc>
          <w:tcPr>
            <w:tcW w:w="361" w:type="pct"/>
            <w:tcBorders>
              <w:top w:val="nil"/>
              <w:left w:val="single" w:sz="4" w:space="0" w:color="auto"/>
              <w:bottom w:val="single" w:sz="4" w:space="0" w:color="auto"/>
              <w:right w:val="single" w:sz="4" w:space="0" w:color="auto"/>
            </w:tcBorders>
            <w:shd w:val="clear" w:color="auto" w:fill="auto"/>
            <w:hideMark/>
          </w:tcPr>
          <w:p w14:paraId="26FAF378" w14:textId="77777777" w:rsidR="008220CC" w:rsidRPr="002A6C74" w:rsidRDefault="008220CC" w:rsidP="008220CC">
            <w:pPr>
              <w:rPr>
                <w:color w:val="000000"/>
                <w:szCs w:val="28"/>
              </w:rPr>
            </w:pPr>
            <w:r w:rsidRPr="002A6C74">
              <w:rPr>
                <w:color w:val="000000"/>
                <w:szCs w:val="28"/>
              </w:rPr>
              <w:t>1.1</w:t>
            </w:r>
          </w:p>
        </w:tc>
        <w:tc>
          <w:tcPr>
            <w:tcW w:w="1454" w:type="pct"/>
            <w:vMerge/>
            <w:tcBorders>
              <w:top w:val="nil"/>
              <w:left w:val="single" w:sz="4" w:space="0" w:color="auto"/>
              <w:bottom w:val="single" w:sz="4" w:space="0" w:color="000000"/>
              <w:right w:val="single" w:sz="4" w:space="0" w:color="auto"/>
            </w:tcBorders>
            <w:hideMark/>
          </w:tcPr>
          <w:p w14:paraId="045B11DF" w14:textId="77777777" w:rsidR="008220CC" w:rsidRPr="002A6C74" w:rsidRDefault="008220CC" w:rsidP="008220CC">
            <w:pPr>
              <w:rPr>
                <w:color w:val="000000"/>
                <w:szCs w:val="28"/>
              </w:rPr>
            </w:pPr>
          </w:p>
        </w:tc>
        <w:tc>
          <w:tcPr>
            <w:tcW w:w="1221" w:type="pct"/>
            <w:tcBorders>
              <w:top w:val="nil"/>
              <w:left w:val="nil"/>
              <w:bottom w:val="single" w:sz="4" w:space="0" w:color="auto"/>
              <w:right w:val="single" w:sz="4" w:space="0" w:color="auto"/>
            </w:tcBorders>
            <w:shd w:val="clear" w:color="auto" w:fill="auto"/>
            <w:hideMark/>
          </w:tcPr>
          <w:p w14:paraId="34C9523B" w14:textId="77777777" w:rsidR="008220CC" w:rsidRPr="002A6C74" w:rsidRDefault="008220CC" w:rsidP="008220CC">
            <w:pPr>
              <w:rPr>
                <w:color w:val="000000"/>
                <w:szCs w:val="28"/>
              </w:rPr>
            </w:pPr>
            <w:r w:rsidRPr="00BE2E97">
              <w:rPr>
                <w:color w:val="000000"/>
                <w:szCs w:val="28"/>
              </w:rPr>
              <w:t>-</w:t>
            </w:r>
          </w:p>
        </w:tc>
        <w:tc>
          <w:tcPr>
            <w:tcW w:w="945" w:type="pct"/>
            <w:tcBorders>
              <w:top w:val="nil"/>
              <w:left w:val="nil"/>
              <w:bottom w:val="single" w:sz="4" w:space="0" w:color="auto"/>
              <w:right w:val="single" w:sz="4" w:space="0" w:color="auto"/>
            </w:tcBorders>
            <w:shd w:val="clear" w:color="auto" w:fill="auto"/>
            <w:hideMark/>
          </w:tcPr>
          <w:p w14:paraId="2A648072" w14:textId="77777777" w:rsidR="008220CC" w:rsidRPr="002A6C74" w:rsidRDefault="008220CC" w:rsidP="008220CC">
            <w:pPr>
              <w:rPr>
                <w:color w:val="000000"/>
                <w:szCs w:val="28"/>
              </w:rPr>
            </w:pPr>
            <w:r w:rsidRPr="00BE2E97">
              <w:rPr>
                <w:color w:val="000000"/>
                <w:szCs w:val="28"/>
              </w:rPr>
              <w:t>-</w:t>
            </w:r>
          </w:p>
        </w:tc>
        <w:tc>
          <w:tcPr>
            <w:tcW w:w="1018" w:type="pct"/>
            <w:tcBorders>
              <w:top w:val="nil"/>
              <w:left w:val="nil"/>
              <w:bottom w:val="single" w:sz="4" w:space="0" w:color="auto"/>
              <w:right w:val="single" w:sz="4" w:space="0" w:color="auto"/>
            </w:tcBorders>
            <w:shd w:val="clear" w:color="auto" w:fill="auto"/>
            <w:hideMark/>
          </w:tcPr>
          <w:p w14:paraId="6CA0552D" w14:textId="77777777" w:rsidR="008220CC" w:rsidRPr="002A6C74" w:rsidRDefault="008220CC" w:rsidP="008220CC">
            <w:pPr>
              <w:rPr>
                <w:color w:val="000000"/>
                <w:szCs w:val="28"/>
              </w:rPr>
            </w:pPr>
            <w:r w:rsidRPr="00BE2E97">
              <w:rPr>
                <w:color w:val="000000"/>
                <w:szCs w:val="28"/>
              </w:rPr>
              <w:t>-</w:t>
            </w:r>
          </w:p>
        </w:tc>
      </w:tr>
    </w:tbl>
    <w:p w14:paraId="0303F4C4" w14:textId="77777777" w:rsidR="004428FA" w:rsidRPr="00BD3831" w:rsidRDefault="004428FA" w:rsidP="00B71E79">
      <w:pPr>
        <w:pStyle w:val="a6"/>
      </w:pPr>
    </w:p>
    <w:p w14:paraId="49D1B57B" w14:textId="77777777" w:rsidR="00E1044C" w:rsidRPr="00BD3831" w:rsidRDefault="00E1044C" w:rsidP="00B71E79">
      <w:pPr>
        <w:pStyle w:val="a4"/>
      </w:pPr>
      <w:bookmarkStart w:id="114" w:name="_Toc137677312"/>
      <w:r w:rsidRPr="00BD3831">
        <w:t xml:space="preserve">1.8.6. </w:t>
      </w:r>
      <w:bookmarkStart w:id="115" w:name="_Hlk71662078"/>
      <w:r w:rsidRPr="00BD3831">
        <w:t>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bookmarkEnd w:id="114"/>
      <w:bookmarkEnd w:id="115"/>
    </w:p>
    <w:p w14:paraId="0D2C04F5" w14:textId="77777777" w:rsidR="006B1ADC" w:rsidRPr="00BD3831" w:rsidRDefault="002E61BB" w:rsidP="00B71E79">
      <w:pPr>
        <w:pStyle w:val="a6"/>
      </w:pPr>
      <w:r w:rsidRPr="00BD3831">
        <w:t>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r w:rsidR="008F2B76" w:rsidRPr="00BD3831">
        <w:t xml:space="preserve"> представлено в таблице 1.8.6.1.</w:t>
      </w:r>
    </w:p>
    <w:p w14:paraId="6CC6EA3E" w14:textId="77777777" w:rsidR="008F2B76" w:rsidRPr="00BD3831" w:rsidRDefault="008F2B76" w:rsidP="00B71E79">
      <w:pPr>
        <w:pStyle w:val="a8"/>
      </w:pPr>
      <w:bookmarkStart w:id="116" w:name="_Toc100278949"/>
      <w:r w:rsidRPr="00BD3831">
        <w:t>Таблица 1.8.6.1. 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388"/>
        <w:gridCol w:w="2376"/>
        <w:gridCol w:w="2347"/>
      </w:tblGrid>
      <w:tr w:rsidR="000307E6" w:rsidRPr="004428FA" w14:paraId="79779976" w14:textId="77777777" w:rsidTr="008220CC">
        <w:trPr>
          <w:trHeight w:val="20"/>
          <w:tblHeader/>
        </w:trPr>
        <w:tc>
          <w:tcPr>
            <w:tcW w:w="268" w:type="pct"/>
            <w:shd w:val="clear" w:color="auto" w:fill="auto"/>
            <w:hideMark/>
          </w:tcPr>
          <w:p w14:paraId="2615320E" w14:textId="77777777" w:rsidR="000307E6" w:rsidRPr="004428FA" w:rsidRDefault="000307E6" w:rsidP="002C7DC5">
            <w:pPr>
              <w:rPr>
                <w:color w:val="000000"/>
              </w:rPr>
            </w:pPr>
            <w:r w:rsidRPr="004428FA">
              <w:rPr>
                <w:color w:val="000000"/>
              </w:rPr>
              <w:t>№ пп</w:t>
            </w:r>
          </w:p>
        </w:tc>
        <w:tc>
          <w:tcPr>
            <w:tcW w:w="2279" w:type="pct"/>
            <w:shd w:val="clear" w:color="auto" w:fill="auto"/>
            <w:hideMark/>
          </w:tcPr>
          <w:p w14:paraId="162DFB5C" w14:textId="77777777" w:rsidR="000307E6" w:rsidRPr="004428FA" w:rsidRDefault="000307E6" w:rsidP="002C7DC5">
            <w:pPr>
              <w:rPr>
                <w:color w:val="000000"/>
              </w:rPr>
            </w:pPr>
            <w:r w:rsidRPr="004428FA">
              <w:rPr>
                <w:color w:val="000000"/>
              </w:rPr>
              <w:t xml:space="preserve">Наименование </w:t>
            </w:r>
            <w:r w:rsidR="009A7ECE">
              <w:rPr>
                <w:color w:val="000000"/>
              </w:rPr>
              <w:t>сельского</w:t>
            </w:r>
            <w:r w:rsidR="001C1A72" w:rsidRPr="004428FA">
              <w:rPr>
                <w:color w:val="000000"/>
              </w:rPr>
              <w:t xml:space="preserve"> поселения</w:t>
            </w:r>
          </w:p>
        </w:tc>
        <w:tc>
          <w:tcPr>
            <w:tcW w:w="1234" w:type="pct"/>
            <w:shd w:val="clear" w:color="auto" w:fill="auto"/>
            <w:hideMark/>
          </w:tcPr>
          <w:p w14:paraId="7D10BBB4" w14:textId="77777777" w:rsidR="000307E6" w:rsidRPr="004428FA" w:rsidRDefault="000307E6" w:rsidP="002C7DC5">
            <w:pPr>
              <w:rPr>
                <w:color w:val="000000"/>
              </w:rPr>
            </w:pPr>
            <w:r w:rsidRPr="004428FA">
              <w:rPr>
                <w:color w:val="000000"/>
              </w:rPr>
              <w:t>Вид топлива</w:t>
            </w:r>
          </w:p>
        </w:tc>
        <w:tc>
          <w:tcPr>
            <w:tcW w:w="1219" w:type="pct"/>
          </w:tcPr>
          <w:p w14:paraId="05FDECF1" w14:textId="77777777" w:rsidR="000307E6" w:rsidRPr="004428FA" w:rsidRDefault="000307E6" w:rsidP="002C7DC5">
            <w:pPr>
              <w:rPr>
                <w:color w:val="000000"/>
              </w:rPr>
            </w:pPr>
            <w:r w:rsidRPr="004428FA">
              <w:rPr>
                <w:color w:val="000000"/>
              </w:rPr>
              <w:t xml:space="preserve">Доля от общего потребления топлива, % </w:t>
            </w:r>
          </w:p>
        </w:tc>
      </w:tr>
      <w:tr w:rsidR="008220CC" w:rsidRPr="004428FA" w14:paraId="1EF274D9" w14:textId="77777777" w:rsidTr="008220CC">
        <w:trPr>
          <w:trHeight w:val="20"/>
        </w:trPr>
        <w:tc>
          <w:tcPr>
            <w:tcW w:w="268" w:type="pct"/>
            <w:vMerge w:val="restart"/>
            <w:shd w:val="clear" w:color="auto" w:fill="auto"/>
            <w:hideMark/>
          </w:tcPr>
          <w:p w14:paraId="7C4741BE" w14:textId="77777777" w:rsidR="008220CC" w:rsidRPr="004428FA" w:rsidRDefault="008220CC" w:rsidP="008220CC">
            <w:pPr>
              <w:rPr>
                <w:color w:val="000000"/>
              </w:rPr>
            </w:pPr>
            <w:r w:rsidRPr="004428FA">
              <w:rPr>
                <w:color w:val="000000"/>
              </w:rPr>
              <w:t>1</w:t>
            </w:r>
          </w:p>
        </w:tc>
        <w:tc>
          <w:tcPr>
            <w:tcW w:w="2279" w:type="pct"/>
            <w:vMerge w:val="restart"/>
            <w:shd w:val="clear" w:color="auto" w:fill="auto"/>
            <w:hideMark/>
          </w:tcPr>
          <w:p w14:paraId="54B21C38" w14:textId="3BCAE3C3" w:rsidR="008220CC" w:rsidRPr="004428FA" w:rsidRDefault="00F353F3" w:rsidP="008220CC">
            <w:pPr>
              <w:rPr>
                <w:color w:val="000000"/>
              </w:rPr>
            </w:pPr>
            <w:r>
              <w:rPr>
                <w:color w:val="000000"/>
              </w:rPr>
              <w:t>Хомутининское сельское поселение</w:t>
            </w:r>
          </w:p>
        </w:tc>
        <w:tc>
          <w:tcPr>
            <w:tcW w:w="1234" w:type="pct"/>
            <w:shd w:val="clear" w:color="auto" w:fill="auto"/>
            <w:hideMark/>
          </w:tcPr>
          <w:p w14:paraId="4FF17678" w14:textId="77777777" w:rsidR="008220CC" w:rsidRPr="004428FA" w:rsidRDefault="008220CC" w:rsidP="008220CC">
            <w:pPr>
              <w:rPr>
                <w:color w:val="000000"/>
              </w:rPr>
            </w:pPr>
            <w:r w:rsidRPr="002A6C74">
              <w:rPr>
                <w:color w:val="000000"/>
                <w:szCs w:val="28"/>
              </w:rPr>
              <w:t>Природный газ</w:t>
            </w:r>
          </w:p>
        </w:tc>
        <w:tc>
          <w:tcPr>
            <w:tcW w:w="1219" w:type="pct"/>
          </w:tcPr>
          <w:p w14:paraId="7D5AC988" w14:textId="77777777" w:rsidR="008220CC" w:rsidRPr="004428FA" w:rsidRDefault="008220CC" w:rsidP="008220CC">
            <w:pPr>
              <w:rPr>
                <w:color w:val="000000"/>
              </w:rPr>
            </w:pPr>
            <w:r w:rsidRPr="002A6C74">
              <w:rPr>
                <w:color w:val="000000"/>
                <w:szCs w:val="28"/>
              </w:rPr>
              <w:t>100.00</w:t>
            </w:r>
          </w:p>
        </w:tc>
      </w:tr>
      <w:tr w:rsidR="008220CC" w:rsidRPr="004428FA" w14:paraId="23AE0305" w14:textId="77777777" w:rsidTr="008220CC">
        <w:trPr>
          <w:trHeight w:val="20"/>
        </w:trPr>
        <w:tc>
          <w:tcPr>
            <w:tcW w:w="268" w:type="pct"/>
            <w:vMerge/>
            <w:shd w:val="clear" w:color="auto" w:fill="auto"/>
          </w:tcPr>
          <w:p w14:paraId="567967D8" w14:textId="77777777" w:rsidR="008220CC" w:rsidRPr="004428FA" w:rsidRDefault="008220CC" w:rsidP="008220CC">
            <w:pPr>
              <w:rPr>
                <w:color w:val="000000"/>
              </w:rPr>
            </w:pPr>
          </w:p>
        </w:tc>
        <w:tc>
          <w:tcPr>
            <w:tcW w:w="2279" w:type="pct"/>
            <w:vMerge/>
            <w:shd w:val="clear" w:color="auto" w:fill="auto"/>
          </w:tcPr>
          <w:p w14:paraId="0A91C075" w14:textId="77777777" w:rsidR="008220CC" w:rsidRPr="004428FA" w:rsidRDefault="008220CC" w:rsidP="008220CC">
            <w:pPr>
              <w:rPr>
                <w:color w:val="000000"/>
              </w:rPr>
            </w:pPr>
          </w:p>
        </w:tc>
        <w:tc>
          <w:tcPr>
            <w:tcW w:w="1234" w:type="pct"/>
            <w:shd w:val="clear" w:color="auto" w:fill="auto"/>
          </w:tcPr>
          <w:p w14:paraId="14910D11" w14:textId="77777777" w:rsidR="008220CC" w:rsidRPr="004428FA" w:rsidRDefault="008220CC" w:rsidP="008220CC">
            <w:pPr>
              <w:rPr>
                <w:color w:val="000000"/>
              </w:rPr>
            </w:pPr>
            <w:r w:rsidRPr="00BE2E97">
              <w:rPr>
                <w:color w:val="000000"/>
                <w:szCs w:val="28"/>
              </w:rPr>
              <w:t>-</w:t>
            </w:r>
          </w:p>
        </w:tc>
        <w:tc>
          <w:tcPr>
            <w:tcW w:w="1219" w:type="pct"/>
          </w:tcPr>
          <w:p w14:paraId="1BAF005F" w14:textId="77777777" w:rsidR="008220CC" w:rsidRPr="004428FA" w:rsidRDefault="008220CC" w:rsidP="008220CC">
            <w:pPr>
              <w:rPr>
                <w:color w:val="000000"/>
              </w:rPr>
            </w:pPr>
            <w:r w:rsidRPr="00BE2E97">
              <w:rPr>
                <w:color w:val="000000"/>
                <w:szCs w:val="28"/>
              </w:rPr>
              <w:t>-</w:t>
            </w:r>
          </w:p>
        </w:tc>
      </w:tr>
    </w:tbl>
    <w:p w14:paraId="65B6ADBB" w14:textId="77777777" w:rsidR="008F2B76" w:rsidRPr="00BD3831" w:rsidRDefault="008F2B76" w:rsidP="00B71E79">
      <w:pPr>
        <w:pStyle w:val="a8"/>
      </w:pPr>
    </w:p>
    <w:p w14:paraId="2C33D3C0" w14:textId="77777777" w:rsidR="006B1ADC" w:rsidRPr="00BD3831" w:rsidRDefault="00E1044C" w:rsidP="00B71E79">
      <w:pPr>
        <w:pStyle w:val="a4"/>
      </w:pPr>
      <w:bookmarkStart w:id="117" w:name="_Toc137677313"/>
      <w:r w:rsidRPr="00BD3831">
        <w:t>1.8.7. Описание приоритетного направления развития топливного баланса поселения</w:t>
      </w:r>
      <w:bookmarkEnd w:id="117"/>
    </w:p>
    <w:p w14:paraId="5B4F270B" w14:textId="77777777" w:rsidR="00A83659" w:rsidRPr="00BD3831" w:rsidRDefault="000307E6" w:rsidP="00B71E79">
      <w:pPr>
        <w:pStyle w:val="a6"/>
      </w:pPr>
      <w:r w:rsidRPr="00BD3831">
        <w:t>Развитие топливного баланса поселения не предусматривается.</w:t>
      </w:r>
    </w:p>
    <w:p w14:paraId="0699B6FA" w14:textId="77777777" w:rsidR="00E1044C" w:rsidRPr="00BD3831" w:rsidRDefault="00E1044C" w:rsidP="00B71E79">
      <w:pPr>
        <w:pStyle w:val="a4"/>
      </w:pPr>
      <w:bookmarkStart w:id="118" w:name="_Toc137677314"/>
      <w:r w:rsidRPr="00BD3831">
        <w:t>Часть 9 Надежность теплоснабжения</w:t>
      </w:r>
      <w:bookmarkEnd w:id="118"/>
    </w:p>
    <w:p w14:paraId="520D5076" w14:textId="77777777" w:rsidR="00E1044C" w:rsidRPr="00BD3831" w:rsidRDefault="00E1044C" w:rsidP="00B71E79">
      <w:pPr>
        <w:pStyle w:val="a4"/>
      </w:pPr>
      <w:bookmarkStart w:id="119" w:name="_Toc137677315"/>
      <w:r w:rsidRPr="00BD3831">
        <w:t xml:space="preserve">1.9.1 </w:t>
      </w:r>
      <w:bookmarkStart w:id="120" w:name="_Hlk71663033"/>
      <w:r w:rsidRPr="00BD3831">
        <w:t>Поток отказов</w:t>
      </w:r>
      <w:bookmarkEnd w:id="120"/>
      <w:r w:rsidRPr="00BD3831">
        <w:t xml:space="preserve"> (частота отказов) участков тепловых сетях</w:t>
      </w:r>
      <w:bookmarkEnd w:id="119"/>
    </w:p>
    <w:p w14:paraId="6D55D549" w14:textId="275CBEFC" w:rsidR="007C36FA" w:rsidRPr="00BD3831" w:rsidRDefault="00491651" w:rsidP="00491651">
      <w:pPr>
        <w:pStyle w:val="a6"/>
      </w:pPr>
      <w:r>
        <w:t>Отказы не зафиксированы.</w:t>
      </w:r>
    </w:p>
    <w:p w14:paraId="10E4547F" w14:textId="77777777" w:rsidR="00E1044C" w:rsidRPr="00BD3831" w:rsidRDefault="00E1044C" w:rsidP="00B71E79">
      <w:pPr>
        <w:pStyle w:val="a4"/>
      </w:pPr>
      <w:bookmarkStart w:id="121" w:name="_Toc137677316"/>
      <w:r w:rsidRPr="00BD3831">
        <w:t>1.9.2 Частота отключений потребителей</w:t>
      </w:r>
      <w:bookmarkEnd w:id="121"/>
    </w:p>
    <w:p w14:paraId="284524D0" w14:textId="64C74451" w:rsidR="0013183D" w:rsidRPr="00BD3831" w:rsidRDefault="00491651" w:rsidP="00B71E79">
      <w:pPr>
        <w:pStyle w:val="a6"/>
      </w:pPr>
      <w:r>
        <w:t>Отказы не зафиксированы.</w:t>
      </w:r>
    </w:p>
    <w:p w14:paraId="7FA21906" w14:textId="77777777" w:rsidR="00E1044C" w:rsidRPr="00BD3831" w:rsidRDefault="00E1044C" w:rsidP="00B71E79">
      <w:pPr>
        <w:pStyle w:val="a4"/>
      </w:pPr>
      <w:bookmarkStart w:id="122" w:name="_Toc137677317"/>
      <w:r w:rsidRPr="00BD3831">
        <w:t>1.9.3 Поток (частота) и время восстановления теплоснабжения потребителей после отключений</w:t>
      </w:r>
      <w:bookmarkEnd w:id="122"/>
    </w:p>
    <w:p w14:paraId="5E239887" w14:textId="09B879E3" w:rsidR="000307E6" w:rsidRPr="00BD3831" w:rsidRDefault="00491651" w:rsidP="00B71E79">
      <w:pPr>
        <w:pStyle w:val="a6"/>
      </w:pPr>
      <w:r>
        <w:t>Отказы не зафиксированы.</w:t>
      </w:r>
    </w:p>
    <w:p w14:paraId="169F6815" w14:textId="77777777" w:rsidR="00E1044C" w:rsidRPr="00BD3831" w:rsidRDefault="00E1044C" w:rsidP="00B71E79">
      <w:pPr>
        <w:pStyle w:val="a4"/>
      </w:pPr>
      <w:bookmarkStart w:id="123" w:name="_Toc137677318"/>
      <w:r w:rsidRPr="00BD3831">
        <w:lastRenderedPageBreak/>
        <w:t>1.9.4 Графические материалы (карты-схемы тепловых сетей и зон ненормативной надежности и безопасности теплоснабжения)</w:t>
      </w:r>
      <w:bookmarkEnd w:id="123"/>
    </w:p>
    <w:p w14:paraId="7C68BCD3" w14:textId="77777777" w:rsidR="008752AE" w:rsidRPr="00BD3831" w:rsidRDefault="008752AE" w:rsidP="00B71E79">
      <w:pPr>
        <w:pStyle w:val="a6"/>
      </w:pPr>
      <w:r w:rsidRPr="00BD3831">
        <w:t>Графические материалы не составлялись.</w:t>
      </w:r>
    </w:p>
    <w:p w14:paraId="5920EAA1" w14:textId="77777777" w:rsidR="00E1044C" w:rsidRPr="00BD3831" w:rsidRDefault="00E1044C" w:rsidP="00B71E79">
      <w:pPr>
        <w:pStyle w:val="a4"/>
      </w:pPr>
      <w:bookmarkStart w:id="124" w:name="_Toc137677319"/>
      <w:r w:rsidRPr="00BD3831">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w:t>
      </w:r>
      <w:bookmarkEnd w:id="124"/>
    </w:p>
    <w:p w14:paraId="5ED6059E" w14:textId="77777777" w:rsidR="000307E6" w:rsidRPr="00BD3831" w:rsidRDefault="00282507" w:rsidP="00B71E79">
      <w:pPr>
        <w:pStyle w:val="a6"/>
      </w:pPr>
      <w:r w:rsidRPr="00BD3831">
        <w:t>Аварийные ситуации при теплоснабжении, расследование причин которых осуществляется федеральным органом исполнительной власти, не выявлен</w:t>
      </w:r>
      <w:r w:rsidR="00F5533E">
        <w:t>ы</w:t>
      </w:r>
      <w:r w:rsidRPr="00BD3831">
        <w:t>.</w:t>
      </w:r>
    </w:p>
    <w:p w14:paraId="53A26426" w14:textId="77777777" w:rsidR="00E1044C" w:rsidRPr="00BD3831" w:rsidRDefault="00E1044C" w:rsidP="00B71E79">
      <w:pPr>
        <w:pStyle w:val="a4"/>
      </w:pPr>
      <w:bookmarkStart w:id="125" w:name="_Toc137677320"/>
      <w:r w:rsidRPr="00BD3831">
        <w:t>1.9.6 Результаты анализа времени восстановления теплоснабжения потребителей, отключенных в результате аварийных ситуаций при теплоснабжении</w:t>
      </w:r>
      <w:bookmarkEnd w:id="125"/>
    </w:p>
    <w:p w14:paraId="17E8F946" w14:textId="3DE89A20" w:rsidR="00CA69D1" w:rsidRDefault="00282507" w:rsidP="00B71E79">
      <w:pPr>
        <w:pStyle w:val="a6"/>
      </w:pPr>
      <w:r w:rsidRPr="00BD3831">
        <w:t xml:space="preserve">Нарушений, классифицируемых как аварии на </w:t>
      </w:r>
      <w:r w:rsidR="00F5533E">
        <w:t>источниках тепловой энергии</w:t>
      </w:r>
      <w:r w:rsidRPr="00BD3831">
        <w:t xml:space="preserve"> и </w:t>
      </w:r>
      <w:r w:rsidR="00F5533E">
        <w:t xml:space="preserve">в </w:t>
      </w:r>
      <w:r w:rsidRPr="00BD3831">
        <w:t>системе теплоснабжения, на объект</w:t>
      </w:r>
      <w:r w:rsidR="008752AE" w:rsidRPr="00BD3831">
        <w:t>ах</w:t>
      </w:r>
      <w:r w:rsidRPr="00BD3831">
        <w:t xml:space="preserve"> энергетики энергоснабжающ</w:t>
      </w:r>
      <w:r w:rsidR="008752AE" w:rsidRPr="00BD3831">
        <w:t>их</w:t>
      </w:r>
      <w:r w:rsidRPr="00BD3831">
        <w:t xml:space="preserve"> организаци</w:t>
      </w:r>
      <w:r w:rsidR="008752AE" w:rsidRPr="00BD3831">
        <w:t>й</w:t>
      </w:r>
      <w:r w:rsidRPr="00BD3831">
        <w:t xml:space="preserve"> за период 201</w:t>
      </w:r>
      <w:r w:rsidR="006A236A">
        <w:t>8</w:t>
      </w:r>
      <w:r w:rsidRPr="00BD3831">
        <w:t>-</w:t>
      </w:r>
      <w:r w:rsidR="0052597E">
        <w:t>2022</w:t>
      </w:r>
      <w:r w:rsidR="000E2C96">
        <w:t>годов</w:t>
      </w:r>
      <w:r w:rsidRPr="00BD3831">
        <w:t xml:space="preserve"> не зарегистрировано.</w:t>
      </w:r>
    </w:p>
    <w:p w14:paraId="5FAFA262" w14:textId="77777777" w:rsidR="009E295B" w:rsidRDefault="009E295B" w:rsidP="00B71E79">
      <w:pPr>
        <w:pStyle w:val="a4"/>
      </w:pPr>
      <w:bookmarkStart w:id="126" w:name="_Toc137677321"/>
      <w:r>
        <w:t>1.9.7.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bookmarkEnd w:id="126"/>
    </w:p>
    <w:p w14:paraId="6FF56D07" w14:textId="77777777" w:rsidR="00591F01" w:rsidRDefault="00591F01" w:rsidP="00B71E79">
      <w:pPr>
        <w:pStyle w:val="a6"/>
      </w:pPr>
      <w:r w:rsidRPr="00591F01">
        <w:t xml:space="preserve">Вероятные сценарии развития возможных аварий на источниках тепловой энергии связаны </w:t>
      </w:r>
      <w:r>
        <w:t>с:</w:t>
      </w:r>
    </w:p>
    <w:p w14:paraId="3564A72B" w14:textId="77777777" w:rsidR="00591F01" w:rsidRDefault="00591F01" w:rsidP="00400C95">
      <w:pPr>
        <w:pStyle w:val="a6"/>
        <w:numPr>
          <w:ilvl w:val="0"/>
          <w:numId w:val="16"/>
        </w:numPr>
        <w:ind w:left="0" w:firstLine="709"/>
      </w:pPr>
      <w:r>
        <w:t>разгерметизацией газового оборудования котла;</w:t>
      </w:r>
    </w:p>
    <w:p w14:paraId="716DFFC0" w14:textId="77777777" w:rsidR="00591F01" w:rsidRDefault="00591F01" w:rsidP="00400C95">
      <w:pPr>
        <w:pStyle w:val="a6"/>
        <w:numPr>
          <w:ilvl w:val="0"/>
          <w:numId w:val="16"/>
        </w:numPr>
        <w:ind w:left="0" w:firstLine="709"/>
      </w:pPr>
      <w:r>
        <w:t>ошибочными действиями персонала при розжиге запальника котла;</w:t>
      </w:r>
    </w:p>
    <w:p w14:paraId="23F94E81" w14:textId="77777777" w:rsidR="00591F01" w:rsidRDefault="00591F01" w:rsidP="00400C95">
      <w:pPr>
        <w:pStyle w:val="a6"/>
        <w:numPr>
          <w:ilvl w:val="0"/>
          <w:numId w:val="16"/>
        </w:numPr>
        <w:ind w:left="0" w:firstLine="709"/>
      </w:pPr>
      <w:r>
        <w:t>погасанием горелки котла;</w:t>
      </w:r>
    </w:p>
    <w:p w14:paraId="2E45781E" w14:textId="77777777" w:rsidR="009E295B" w:rsidRDefault="00591F01" w:rsidP="00400C95">
      <w:pPr>
        <w:pStyle w:val="a6"/>
        <w:numPr>
          <w:ilvl w:val="0"/>
          <w:numId w:val="16"/>
        </w:numPr>
        <w:ind w:left="0" w:firstLine="709"/>
      </w:pPr>
      <w:r>
        <w:t>разгерметизацией (разрывом) технологического трубопровода.</w:t>
      </w:r>
    </w:p>
    <w:p w14:paraId="3A1DD4CA" w14:textId="77777777" w:rsidR="00591F01" w:rsidRDefault="007D2CED" w:rsidP="00B71E79">
      <w:pPr>
        <w:pStyle w:val="a6"/>
      </w:pPr>
      <w:r w:rsidRPr="006347D3">
        <w:t>Моделирование гидравлических режимов работы систем теплоснабжения невозможно произвести, так как электронная модель схемы теплоснабжения не разрабатывается</w:t>
      </w:r>
      <w:r w:rsidR="006347D3">
        <w:t>.</w:t>
      </w:r>
    </w:p>
    <w:p w14:paraId="25792493" w14:textId="77777777" w:rsidR="00E1044C" w:rsidRPr="00BD3831" w:rsidRDefault="00E1044C" w:rsidP="00B71E79">
      <w:pPr>
        <w:pStyle w:val="a4"/>
      </w:pPr>
      <w:bookmarkStart w:id="127" w:name="_Toc137677322"/>
      <w:r w:rsidRPr="00BD3831">
        <w:t>Часть 10 Технико-экономические показатели теплоснабжающих и теплосетевых организаций</w:t>
      </w:r>
      <w:bookmarkEnd w:id="127"/>
    </w:p>
    <w:p w14:paraId="337CD10D" w14:textId="77777777" w:rsidR="00282507" w:rsidRPr="00BD3831" w:rsidRDefault="00282507" w:rsidP="00B71E79">
      <w:pPr>
        <w:pStyle w:val="a6"/>
      </w:pPr>
      <w:r w:rsidRPr="00BD3831">
        <w:t>Стандарты раскрытия информации теплоснабжающими и теплосетевыми организациями определяются следующими нормативно-правовыми документами:</w:t>
      </w:r>
    </w:p>
    <w:p w14:paraId="566CBBA9" w14:textId="77777777" w:rsidR="00282507" w:rsidRPr="00BD3831" w:rsidRDefault="00282507" w:rsidP="00400C95">
      <w:pPr>
        <w:pStyle w:val="a6"/>
        <w:numPr>
          <w:ilvl w:val="0"/>
          <w:numId w:val="16"/>
        </w:numPr>
        <w:ind w:left="0" w:firstLine="709"/>
      </w:pPr>
      <w:r w:rsidRPr="00BD3831">
        <w:t xml:space="preserve">постановление Правительства </w:t>
      </w:r>
      <w:r w:rsidR="000E2C96">
        <w:t>Российской Федерации</w:t>
      </w:r>
      <w:r w:rsidRPr="00BD3831">
        <w:t xml:space="preserve"> от 5 июля 2013года №570 «О стандартах раскрытия информации теплоснабжающими организациями, теплосетевыми организациями и органами регулирования»; </w:t>
      </w:r>
    </w:p>
    <w:p w14:paraId="2468175D" w14:textId="77777777" w:rsidR="00282507" w:rsidRPr="00BD3831" w:rsidRDefault="00282507" w:rsidP="00400C95">
      <w:pPr>
        <w:pStyle w:val="a6"/>
        <w:numPr>
          <w:ilvl w:val="0"/>
          <w:numId w:val="16"/>
        </w:numPr>
        <w:ind w:left="0" w:firstLine="709"/>
      </w:pPr>
      <w:r w:rsidRPr="00BD3831">
        <w:t xml:space="preserve">постановление Правительства </w:t>
      </w:r>
      <w:r w:rsidR="000E2C96">
        <w:t>Российской Федерации</w:t>
      </w:r>
      <w:r w:rsidRPr="00BD3831">
        <w:t xml:space="preserve"> от 17 июля 2013года №6 «О стандартах раскрытия информации в сфере водоснабжения и водоотведения» (в части горячего водоснабжения).</w:t>
      </w:r>
    </w:p>
    <w:p w14:paraId="485523E0" w14:textId="77777777" w:rsidR="00F5533E" w:rsidRDefault="00F5533E" w:rsidP="00B71E79">
      <w:pPr>
        <w:pStyle w:val="a6"/>
      </w:pPr>
      <w:r>
        <w:t>Описание технико-экономических показателей в поселениях, городских округах, городах федерального значения, не отнесенных к ценовым зонам теплоснабжения, для теплоснабжающих и теплосетевых организаций должно содер</w:t>
      </w:r>
      <w:r>
        <w:lastRenderedPageBreak/>
        <w:t>жать сведения, указанные в пункте 47 Требований, и описание результатов хозяйственной деятельности теплоснабжающих и теплосетевых организаций, раскрываемых в соответствии со стандартами раскрытия информации.</w:t>
      </w:r>
    </w:p>
    <w:p w14:paraId="054E2118" w14:textId="77777777" w:rsidR="00F5533E" w:rsidRPr="00BD3831" w:rsidRDefault="00F5533E" w:rsidP="00B71E79">
      <w:pPr>
        <w:pStyle w:val="a6"/>
      </w:pPr>
      <w:r w:rsidRPr="00BD3831">
        <w:t>Информация, подлежащая раскрытию, представлена в сети интернет на официальном сайте Федеральной антимонопольной службы</w:t>
      </w:r>
      <w:r>
        <w:rPr>
          <w:rStyle w:val="ac"/>
        </w:rPr>
        <w:footnoteReference w:id="6"/>
      </w:r>
      <w:r w:rsidRPr="00BD3831">
        <w:t>.</w:t>
      </w:r>
    </w:p>
    <w:p w14:paraId="21584B98" w14:textId="77777777" w:rsidR="00F5533E" w:rsidRDefault="00F5533E" w:rsidP="00B71E79">
      <w:pPr>
        <w:pStyle w:val="a6"/>
      </w:pPr>
      <w:r>
        <w:t>Технико-экономические показатели указываются в соответствии с приложением №19 Методических указаний.</w:t>
      </w:r>
    </w:p>
    <w:p w14:paraId="2AA9BC11" w14:textId="4D820E3B" w:rsidR="00295278" w:rsidRPr="00295278" w:rsidRDefault="00295278" w:rsidP="00295278">
      <w:pPr>
        <w:tabs>
          <w:tab w:val="left" w:pos="1843"/>
        </w:tabs>
        <w:ind w:firstLine="709"/>
        <w:jc w:val="both"/>
        <w:rPr>
          <w:rFonts w:eastAsiaTheme="minorHAnsi"/>
          <w:szCs w:val="28"/>
          <w:lang w:eastAsia="en-US"/>
        </w:rPr>
      </w:pPr>
      <w:bookmarkStart w:id="128" w:name="_Toc137677323"/>
      <w:r w:rsidRPr="00295278">
        <w:rPr>
          <w:rFonts w:eastAsiaTheme="minorHAnsi"/>
          <w:szCs w:val="28"/>
          <w:lang w:eastAsia="en-US"/>
        </w:rPr>
        <w:t>Технико-экономические показатели представлены в таблице 1.10.1. по теплоснабжающей организации</w:t>
      </w:r>
      <w:r w:rsidR="00C04A8C">
        <w:rPr>
          <w:rFonts w:eastAsiaTheme="minorHAnsi"/>
          <w:szCs w:val="28"/>
          <w:lang w:eastAsia="en-US"/>
        </w:rPr>
        <w:t xml:space="preserve"> в соответствии с выпиской из протокола заседания Правления Министерства тарифного регулирования и энергетики Челябинской области ри 18 ноября 2022года №96</w:t>
      </w:r>
      <w:r w:rsidRPr="00295278">
        <w:rPr>
          <w:rFonts w:eastAsiaTheme="minorHAnsi"/>
          <w:szCs w:val="28"/>
          <w:lang w:eastAsia="en-US"/>
        </w:rPr>
        <w:t>.</w:t>
      </w:r>
    </w:p>
    <w:p w14:paraId="4CA098C3" w14:textId="341D591E" w:rsidR="00295278" w:rsidRPr="00295278" w:rsidRDefault="00295278" w:rsidP="00295278">
      <w:pPr>
        <w:tabs>
          <w:tab w:val="left" w:pos="1843"/>
        </w:tabs>
        <w:ind w:firstLine="709"/>
        <w:jc w:val="both"/>
        <w:rPr>
          <w:rFonts w:eastAsiaTheme="minorHAnsi"/>
          <w:szCs w:val="28"/>
          <w:lang w:eastAsia="en-US"/>
        </w:rPr>
      </w:pPr>
      <w:bookmarkStart w:id="129" w:name="_Toc14406418"/>
      <w:bookmarkStart w:id="130" w:name="_Toc125065108"/>
      <w:r w:rsidRPr="00295278">
        <w:rPr>
          <w:rFonts w:eastAsiaTheme="minorHAnsi"/>
          <w:szCs w:val="28"/>
          <w:lang w:eastAsia="en-US"/>
        </w:rPr>
        <w:t xml:space="preserve">Таблица 1.10.1. Технико-экономические показатели </w:t>
      </w:r>
      <w:bookmarkEnd w:id="129"/>
      <w:bookmarkEnd w:id="130"/>
    </w:p>
    <w:tbl>
      <w:tblPr>
        <w:tblW w:w="5000" w:type="pct"/>
        <w:tblLook w:val="04A0" w:firstRow="1" w:lastRow="0" w:firstColumn="1" w:lastColumn="0" w:noHBand="0" w:noVBand="1"/>
      </w:tblPr>
      <w:tblGrid>
        <w:gridCol w:w="730"/>
        <w:gridCol w:w="4590"/>
        <w:gridCol w:w="1685"/>
        <w:gridCol w:w="2622"/>
      </w:tblGrid>
      <w:tr w:rsidR="00295278" w:rsidRPr="00295278" w14:paraId="5DF07653" w14:textId="77777777" w:rsidTr="00F368D3">
        <w:trPr>
          <w:trHeight w:val="20"/>
          <w:tblHeader/>
        </w:trPr>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1160B5" w14:textId="77777777" w:rsidR="00295278" w:rsidRPr="00295278" w:rsidRDefault="00295278" w:rsidP="00295278">
            <w:pPr>
              <w:jc w:val="center"/>
            </w:pPr>
            <w:r w:rsidRPr="00295278">
              <w:t>№ пп</w:t>
            </w:r>
          </w:p>
        </w:tc>
        <w:tc>
          <w:tcPr>
            <w:tcW w:w="23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7E0DC" w14:textId="77777777" w:rsidR="00295278" w:rsidRPr="00295278" w:rsidRDefault="00295278" w:rsidP="00295278">
            <w:pPr>
              <w:jc w:val="center"/>
            </w:pPr>
            <w:r w:rsidRPr="00295278">
              <w:t>Наименование показателя</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3A4158" w14:textId="77777777" w:rsidR="00295278" w:rsidRPr="00295278" w:rsidRDefault="00295278" w:rsidP="00295278">
            <w:pPr>
              <w:jc w:val="center"/>
            </w:pPr>
            <w:r w:rsidRPr="00295278">
              <w:rPr>
                <w:color w:val="000000"/>
              </w:rPr>
              <w:t>Ед. измерения</w:t>
            </w:r>
          </w:p>
        </w:tc>
        <w:tc>
          <w:tcPr>
            <w:tcW w:w="1362" w:type="pct"/>
            <w:tcBorders>
              <w:top w:val="single" w:sz="4" w:space="0" w:color="auto"/>
              <w:left w:val="nil"/>
              <w:bottom w:val="single" w:sz="4" w:space="0" w:color="auto"/>
              <w:right w:val="single" w:sz="4" w:space="0" w:color="auto"/>
            </w:tcBorders>
            <w:shd w:val="clear" w:color="auto" w:fill="auto"/>
            <w:vAlign w:val="center"/>
            <w:hideMark/>
          </w:tcPr>
          <w:p w14:paraId="3FE9BC9D" w14:textId="1C10D702" w:rsidR="00295278" w:rsidRPr="00295278" w:rsidRDefault="00295278" w:rsidP="00295278">
            <w:pPr>
              <w:jc w:val="center"/>
            </w:pPr>
            <w:r>
              <w:rPr>
                <w:rFonts w:eastAsiaTheme="minorEastAsia"/>
              </w:rPr>
              <w:t>ООО «ПрофТерминал-Энерго»</w:t>
            </w:r>
          </w:p>
        </w:tc>
      </w:tr>
      <w:tr w:rsidR="00295278" w:rsidRPr="00295278" w14:paraId="1B6AE5A0" w14:textId="77777777" w:rsidTr="00F368D3">
        <w:trPr>
          <w:trHeight w:val="20"/>
          <w:tblHeader/>
        </w:trPr>
        <w:tc>
          <w:tcPr>
            <w:tcW w:w="379" w:type="pct"/>
            <w:vMerge/>
            <w:tcBorders>
              <w:top w:val="single" w:sz="4" w:space="0" w:color="auto"/>
              <w:left w:val="single" w:sz="4" w:space="0" w:color="auto"/>
              <w:bottom w:val="single" w:sz="4" w:space="0" w:color="auto"/>
              <w:right w:val="single" w:sz="4" w:space="0" w:color="auto"/>
            </w:tcBorders>
            <w:vAlign w:val="center"/>
            <w:hideMark/>
          </w:tcPr>
          <w:p w14:paraId="6CF8346D" w14:textId="77777777" w:rsidR="00295278" w:rsidRPr="00295278" w:rsidRDefault="00295278" w:rsidP="00295278">
            <w:pPr>
              <w:jc w:val="center"/>
            </w:pPr>
          </w:p>
        </w:tc>
        <w:tc>
          <w:tcPr>
            <w:tcW w:w="2384" w:type="pct"/>
            <w:vMerge/>
            <w:tcBorders>
              <w:top w:val="single" w:sz="4" w:space="0" w:color="auto"/>
              <w:left w:val="single" w:sz="4" w:space="0" w:color="auto"/>
              <w:bottom w:val="single" w:sz="4" w:space="0" w:color="auto"/>
              <w:right w:val="single" w:sz="4" w:space="0" w:color="auto"/>
            </w:tcBorders>
            <w:vAlign w:val="center"/>
            <w:hideMark/>
          </w:tcPr>
          <w:p w14:paraId="0900377B" w14:textId="77777777" w:rsidR="00295278" w:rsidRPr="00295278" w:rsidRDefault="00295278" w:rsidP="00295278">
            <w:pPr>
              <w:jc w:val="center"/>
            </w:pPr>
          </w:p>
        </w:tc>
        <w:tc>
          <w:tcPr>
            <w:tcW w:w="875" w:type="pct"/>
            <w:vMerge/>
            <w:tcBorders>
              <w:top w:val="single" w:sz="4" w:space="0" w:color="auto"/>
              <w:left w:val="single" w:sz="4" w:space="0" w:color="auto"/>
              <w:bottom w:val="single" w:sz="4" w:space="0" w:color="auto"/>
              <w:right w:val="single" w:sz="4" w:space="0" w:color="auto"/>
            </w:tcBorders>
            <w:vAlign w:val="center"/>
            <w:hideMark/>
          </w:tcPr>
          <w:p w14:paraId="685D2327" w14:textId="77777777" w:rsidR="00295278" w:rsidRPr="00295278" w:rsidRDefault="00295278" w:rsidP="00295278">
            <w:pPr>
              <w:jc w:val="center"/>
            </w:pPr>
          </w:p>
        </w:tc>
        <w:tc>
          <w:tcPr>
            <w:tcW w:w="1362" w:type="pct"/>
            <w:tcBorders>
              <w:top w:val="nil"/>
              <w:left w:val="nil"/>
              <w:bottom w:val="single" w:sz="4" w:space="0" w:color="auto"/>
              <w:right w:val="single" w:sz="4" w:space="0" w:color="auto"/>
            </w:tcBorders>
            <w:shd w:val="clear" w:color="auto" w:fill="auto"/>
            <w:vAlign w:val="center"/>
            <w:hideMark/>
          </w:tcPr>
          <w:p w14:paraId="581A7538" w14:textId="7C5B3278" w:rsidR="00295278" w:rsidRPr="00295278" w:rsidRDefault="00295278" w:rsidP="00295278">
            <w:pPr>
              <w:jc w:val="center"/>
            </w:pPr>
            <w:r w:rsidRPr="00295278">
              <w:t>202</w:t>
            </w:r>
            <w:r w:rsidR="00C04A8C">
              <w:t>3</w:t>
            </w:r>
            <w:r w:rsidRPr="00295278">
              <w:t xml:space="preserve"> год</w:t>
            </w:r>
          </w:p>
        </w:tc>
      </w:tr>
      <w:tr w:rsidR="00295278" w:rsidRPr="00295278" w14:paraId="68B17022"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6EF7E9B0" w14:textId="77777777" w:rsidR="00295278" w:rsidRPr="00295278" w:rsidRDefault="00295278" w:rsidP="00295278">
            <w:r w:rsidRPr="00295278">
              <w:t>1</w:t>
            </w:r>
          </w:p>
        </w:tc>
        <w:tc>
          <w:tcPr>
            <w:tcW w:w="2384" w:type="pct"/>
            <w:tcBorders>
              <w:top w:val="nil"/>
              <w:left w:val="nil"/>
              <w:bottom w:val="single" w:sz="4" w:space="0" w:color="auto"/>
              <w:right w:val="single" w:sz="4" w:space="0" w:color="auto"/>
            </w:tcBorders>
            <w:shd w:val="clear" w:color="auto" w:fill="auto"/>
            <w:hideMark/>
          </w:tcPr>
          <w:p w14:paraId="37CCF87A" w14:textId="77777777" w:rsidR="00295278" w:rsidRPr="00295278" w:rsidRDefault="00295278" w:rsidP="00295278">
            <w:r w:rsidRPr="00295278">
              <w:t>Покупка тепловой энергии, всего, в том числе:</w:t>
            </w:r>
          </w:p>
        </w:tc>
        <w:tc>
          <w:tcPr>
            <w:tcW w:w="875" w:type="pct"/>
            <w:tcBorders>
              <w:top w:val="nil"/>
              <w:left w:val="nil"/>
              <w:bottom w:val="single" w:sz="4" w:space="0" w:color="auto"/>
              <w:right w:val="single" w:sz="4" w:space="0" w:color="auto"/>
            </w:tcBorders>
            <w:shd w:val="clear" w:color="auto" w:fill="auto"/>
            <w:vAlign w:val="center"/>
            <w:hideMark/>
          </w:tcPr>
          <w:p w14:paraId="4D653DC1" w14:textId="4AFB33F6" w:rsidR="00295278" w:rsidRPr="00295278" w:rsidRDefault="00295278" w:rsidP="00295278">
            <w:pPr>
              <w:jc w:val="center"/>
            </w:pPr>
            <w:r w:rsidRPr="00295278">
              <w:t>Гкал</w:t>
            </w:r>
          </w:p>
        </w:tc>
        <w:tc>
          <w:tcPr>
            <w:tcW w:w="1362" w:type="pct"/>
            <w:tcBorders>
              <w:top w:val="nil"/>
              <w:left w:val="nil"/>
              <w:bottom w:val="single" w:sz="4" w:space="0" w:color="auto"/>
              <w:right w:val="single" w:sz="4" w:space="0" w:color="auto"/>
            </w:tcBorders>
            <w:shd w:val="clear" w:color="auto" w:fill="auto"/>
            <w:vAlign w:val="bottom"/>
            <w:hideMark/>
          </w:tcPr>
          <w:p w14:paraId="3FFF025C" w14:textId="77777777" w:rsidR="00295278" w:rsidRPr="00295278" w:rsidRDefault="00295278" w:rsidP="00295278">
            <w:pPr>
              <w:jc w:val="right"/>
            </w:pPr>
            <w:r w:rsidRPr="00295278">
              <w:t>0.00</w:t>
            </w:r>
          </w:p>
        </w:tc>
      </w:tr>
      <w:tr w:rsidR="00F368D3" w:rsidRPr="00295278" w14:paraId="126BC9AA"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7A27AAE1" w14:textId="77777777" w:rsidR="00F368D3" w:rsidRPr="00295278" w:rsidRDefault="00F368D3" w:rsidP="00F368D3">
            <w:r w:rsidRPr="00295278">
              <w:t>2</w:t>
            </w:r>
          </w:p>
        </w:tc>
        <w:tc>
          <w:tcPr>
            <w:tcW w:w="2384" w:type="pct"/>
            <w:tcBorders>
              <w:top w:val="nil"/>
              <w:left w:val="nil"/>
              <w:bottom w:val="single" w:sz="4" w:space="0" w:color="auto"/>
              <w:right w:val="single" w:sz="4" w:space="0" w:color="auto"/>
            </w:tcBorders>
            <w:shd w:val="clear" w:color="auto" w:fill="auto"/>
            <w:hideMark/>
          </w:tcPr>
          <w:p w14:paraId="5ED37478" w14:textId="77777777" w:rsidR="00F368D3" w:rsidRPr="00295278" w:rsidRDefault="00F368D3" w:rsidP="00F368D3">
            <w:r w:rsidRPr="00295278">
              <w:t>С коллекторов источника в тепловые сети:</w:t>
            </w:r>
          </w:p>
        </w:tc>
        <w:tc>
          <w:tcPr>
            <w:tcW w:w="875" w:type="pct"/>
            <w:tcBorders>
              <w:top w:val="nil"/>
              <w:left w:val="nil"/>
              <w:bottom w:val="single" w:sz="4" w:space="0" w:color="auto"/>
              <w:right w:val="single" w:sz="4" w:space="0" w:color="auto"/>
            </w:tcBorders>
            <w:shd w:val="clear" w:color="auto" w:fill="auto"/>
            <w:hideMark/>
          </w:tcPr>
          <w:p w14:paraId="71280DD0" w14:textId="40FB8582" w:rsidR="00F368D3" w:rsidRPr="00295278" w:rsidRDefault="00F368D3" w:rsidP="00F368D3">
            <w:pPr>
              <w:jc w:val="center"/>
              <w:rPr>
                <w:lang w:val="en-US"/>
              </w:rPr>
            </w:pPr>
            <w:r w:rsidRPr="00850F97">
              <w:t>Гкал</w:t>
            </w:r>
          </w:p>
        </w:tc>
        <w:tc>
          <w:tcPr>
            <w:tcW w:w="1362" w:type="pct"/>
            <w:tcBorders>
              <w:top w:val="nil"/>
              <w:left w:val="nil"/>
              <w:bottom w:val="single" w:sz="4" w:space="0" w:color="auto"/>
              <w:right w:val="single" w:sz="4" w:space="0" w:color="auto"/>
            </w:tcBorders>
            <w:shd w:val="clear" w:color="auto" w:fill="auto"/>
            <w:vAlign w:val="bottom"/>
            <w:hideMark/>
          </w:tcPr>
          <w:p w14:paraId="28A6C5D2" w14:textId="41410037" w:rsidR="00F368D3" w:rsidRPr="00295278" w:rsidRDefault="00F368D3" w:rsidP="00F368D3">
            <w:pPr>
              <w:jc w:val="right"/>
            </w:pPr>
            <w:r>
              <w:t>3914</w:t>
            </w:r>
            <w:r>
              <w:rPr>
                <w:lang w:val="en-US"/>
              </w:rPr>
              <w:t>.</w:t>
            </w:r>
            <w:r>
              <w:t>85</w:t>
            </w:r>
          </w:p>
        </w:tc>
      </w:tr>
      <w:tr w:rsidR="00F368D3" w:rsidRPr="00295278" w14:paraId="5C6AA308"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4C244377" w14:textId="77777777" w:rsidR="00F368D3" w:rsidRPr="00295278" w:rsidRDefault="00F368D3" w:rsidP="00F368D3">
            <w:r w:rsidRPr="00295278">
              <w:t>2.1.</w:t>
            </w:r>
          </w:p>
        </w:tc>
        <w:tc>
          <w:tcPr>
            <w:tcW w:w="2384" w:type="pct"/>
            <w:tcBorders>
              <w:top w:val="nil"/>
              <w:left w:val="nil"/>
              <w:bottom w:val="single" w:sz="4" w:space="0" w:color="auto"/>
              <w:right w:val="single" w:sz="4" w:space="0" w:color="auto"/>
            </w:tcBorders>
            <w:shd w:val="clear" w:color="auto" w:fill="auto"/>
            <w:hideMark/>
          </w:tcPr>
          <w:p w14:paraId="263D1BBA" w14:textId="77777777" w:rsidR="00F368D3" w:rsidRPr="00295278" w:rsidRDefault="00F368D3" w:rsidP="00F368D3">
            <w:r w:rsidRPr="00295278">
              <w:t>в паре</w:t>
            </w:r>
          </w:p>
        </w:tc>
        <w:tc>
          <w:tcPr>
            <w:tcW w:w="875" w:type="pct"/>
            <w:tcBorders>
              <w:top w:val="nil"/>
              <w:left w:val="nil"/>
              <w:bottom w:val="single" w:sz="4" w:space="0" w:color="auto"/>
              <w:right w:val="single" w:sz="4" w:space="0" w:color="auto"/>
            </w:tcBorders>
            <w:shd w:val="clear" w:color="auto" w:fill="auto"/>
            <w:hideMark/>
          </w:tcPr>
          <w:p w14:paraId="115D6CD7" w14:textId="320203E7" w:rsidR="00F368D3" w:rsidRPr="00295278" w:rsidRDefault="00F368D3" w:rsidP="00F368D3">
            <w:pPr>
              <w:jc w:val="center"/>
            </w:pPr>
            <w:r w:rsidRPr="00850F97">
              <w:t>Гкал</w:t>
            </w:r>
          </w:p>
        </w:tc>
        <w:tc>
          <w:tcPr>
            <w:tcW w:w="1362" w:type="pct"/>
            <w:tcBorders>
              <w:top w:val="nil"/>
              <w:left w:val="nil"/>
              <w:bottom w:val="single" w:sz="4" w:space="0" w:color="auto"/>
              <w:right w:val="single" w:sz="4" w:space="0" w:color="auto"/>
            </w:tcBorders>
            <w:shd w:val="clear" w:color="auto" w:fill="auto"/>
            <w:vAlign w:val="bottom"/>
            <w:hideMark/>
          </w:tcPr>
          <w:p w14:paraId="48252568" w14:textId="77777777" w:rsidR="00F368D3" w:rsidRPr="00295278" w:rsidRDefault="00F368D3" w:rsidP="00F368D3">
            <w:pPr>
              <w:jc w:val="right"/>
            </w:pPr>
            <w:r w:rsidRPr="00295278">
              <w:t>0.00</w:t>
            </w:r>
          </w:p>
        </w:tc>
      </w:tr>
      <w:tr w:rsidR="00F368D3" w:rsidRPr="00295278" w14:paraId="7089354C"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01FD53A2" w14:textId="77777777" w:rsidR="00F368D3" w:rsidRPr="00295278" w:rsidRDefault="00F368D3" w:rsidP="00F368D3">
            <w:r w:rsidRPr="00295278">
              <w:t>2.2.</w:t>
            </w:r>
          </w:p>
        </w:tc>
        <w:tc>
          <w:tcPr>
            <w:tcW w:w="2384" w:type="pct"/>
            <w:tcBorders>
              <w:top w:val="nil"/>
              <w:left w:val="nil"/>
              <w:bottom w:val="single" w:sz="4" w:space="0" w:color="auto"/>
              <w:right w:val="single" w:sz="4" w:space="0" w:color="auto"/>
            </w:tcBorders>
            <w:shd w:val="clear" w:color="auto" w:fill="auto"/>
            <w:hideMark/>
          </w:tcPr>
          <w:p w14:paraId="6E7E2CA4" w14:textId="77777777" w:rsidR="00F368D3" w:rsidRPr="00295278" w:rsidRDefault="00F368D3" w:rsidP="00F368D3">
            <w:r w:rsidRPr="00295278">
              <w:t>в горячей воде</w:t>
            </w:r>
          </w:p>
        </w:tc>
        <w:tc>
          <w:tcPr>
            <w:tcW w:w="875" w:type="pct"/>
            <w:tcBorders>
              <w:top w:val="nil"/>
              <w:left w:val="nil"/>
              <w:bottom w:val="single" w:sz="4" w:space="0" w:color="auto"/>
              <w:right w:val="single" w:sz="4" w:space="0" w:color="auto"/>
            </w:tcBorders>
            <w:shd w:val="clear" w:color="auto" w:fill="auto"/>
            <w:hideMark/>
          </w:tcPr>
          <w:p w14:paraId="798371A9" w14:textId="03AF7C39" w:rsidR="00F368D3" w:rsidRPr="00295278" w:rsidRDefault="00F368D3" w:rsidP="00F368D3">
            <w:pPr>
              <w:jc w:val="center"/>
            </w:pPr>
            <w:r w:rsidRPr="00850F97">
              <w:t>Гкал</w:t>
            </w:r>
          </w:p>
        </w:tc>
        <w:tc>
          <w:tcPr>
            <w:tcW w:w="1362" w:type="pct"/>
            <w:tcBorders>
              <w:top w:val="nil"/>
              <w:left w:val="nil"/>
              <w:bottom w:val="single" w:sz="4" w:space="0" w:color="auto"/>
              <w:right w:val="single" w:sz="4" w:space="0" w:color="auto"/>
            </w:tcBorders>
            <w:shd w:val="clear" w:color="auto" w:fill="auto"/>
            <w:vAlign w:val="bottom"/>
            <w:hideMark/>
          </w:tcPr>
          <w:p w14:paraId="42AC4852" w14:textId="75B20F20" w:rsidR="00F368D3" w:rsidRPr="00295278" w:rsidRDefault="00F368D3" w:rsidP="00F368D3">
            <w:pPr>
              <w:jc w:val="right"/>
            </w:pPr>
            <w:r>
              <w:t>3914</w:t>
            </w:r>
            <w:r>
              <w:rPr>
                <w:lang w:val="en-US"/>
              </w:rPr>
              <w:t>.</w:t>
            </w:r>
            <w:r>
              <w:t>85</w:t>
            </w:r>
          </w:p>
        </w:tc>
      </w:tr>
      <w:tr w:rsidR="00F368D3" w:rsidRPr="00295278" w14:paraId="66434A71"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5ACE8EC8" w14:textId="77777777" w:rsidR="00F368D3" w:rsidRPr="00295278" w:rsidRDefault="00F368D3" w:rsidP="00F368D3">
            <w:r w:rsidRPr="00295278">
              <w:t>3.</w:t>
            </w:r>
          </w:p>
        </w:tc>
        <w:tc>
          <w:tcPr>
            <w:tcW w:w="2384" w:type="pct"/>
            <w:tcBorders>
              <w:top w:val="nil"/>
              <w:left w:val="nil"/>
              <w:bottom w:val="single" w:sz="4" w:space="0" w:color="auto"/>
              <w:right w:val="single" w:sz="4" w:space="0" w:color="auto"/>
            </w:tcBorders>
            <w:shd w:val="clear" w:color="auto" w:fill="auto"/>
            <w:hideMark/>
          </w:tcPr>
          <w:p w14:paraId="41487755" w14:textId="77777777" w:rsidR="00F368D3" w:rsidRPr="00295278" w:rsidRDefault="00F368D3" w:rsidP="00F368D3">
            <w:r w:rsidRPr="00295278">
              <w:t>Из тепловых сетей смежных систем теплоснабжения, в том числе:</w:t>
            </w:r>
          </w:p>
        </w:tc>
        <w:tc>
          <w:tcPr>
            <w:tcW w:w="875" w:type="pct"/>
            <w:tcBorders>
              <w:top w:val="nil"/>
              <w:left w:val="nil"/>
              <w:bottom w:val="single" w:sz="4" w:space="0" w:color="auto"/>
              <w:right w:val="single" w:sz="4" w:space="0" w:color="auto"/>
            </w:tcBorders>
            <w:shd w:val="clear" w:color="auto" w:fill="auto"/>
            <w:hideMark/>
          </w:tcPr>
          <w:p w14:paraId="1416C834" w14:textId="0EA49226" w:rsidR="00F368D3" w:rsidRPr="00295278" w:rsidRDefault="00F368D3" w:rsidP="00F368D3">
            <w:pPr>
              <w:jc w:val="center"/>
            </w:pPr>
            <w:r w:rsidRPr="00850F97">
              <w:t>Гкал</w:t>
            </w:r>
          </w:p>
        </w:tc>
        <w:tc>
          <w:tcPr>
            <w:tcW w:w="1362" w:type="pct"/>
            <w:tcBorders>
              <w:top w:val="nil"/>
              <w:left w:val="nil"/>
              <w:bottom w:val="single" w:sz="4" w:space="0" w:color="auto"/>
              <w:right w:val="single" w:sz="4" w:space="0" w:color="auto"/>
            </w:tcBorders>
            <w:shd w:val="clear" w:color="auto" w:fill="auto"/>
            <w:vAlign w:val="bottom"/>
            <w:hideMark/>
          </w:tcPr>
          <w:p w14:paraId="490B41F1" w14:textId="77777777" w:rsidR="00F368D3" w:rsidRPr="00295278" w:rsidRDefault="00F368D3" w:rsidP="00F368D3">
            <w:pPr>
              <w:jc w:val="right"/>
            </w:pPr>
            <w:r w:rsidRPr="00295278">
              <w:t>0.00</w:t>
            </w:r>
          </w:p>
        </w:tc>
      </w:tr>
      <w:tr w:rsidR="00F368D3" w:rsidRPr="00295278" w14:paraId="04A58B25"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3E8BB60E" w14:textId="77777777" w:rsidR="00F368D3" w:rsidRPr="00295278" w:rsidRDefault="00F368D3" w:rsidP="00F368D3">
            <w:r w:rsidRPr="00295278">
              <w:t>3.1.</w:t>
            </w:r>
          </w:p>
        </w:tc>
        <w:tc>
          <w:tcPr>
            <w:tcW w:w="2384" w:type="pct"/>
            <w:tcBorders>
              <w:top w:val="nil"/>
              <w:left w:val="nil"/>
              <w:bottom w:val="single" w:sz="4" w:space="0" w:color="auto"/>
              <w:right w:val="single" w:sz="4" w:space="0" w:color="auto"/>
            </w:tcBorders>
            <w:shd w:val="clear" w:color="auto" w:fill="auto"/>
            <w:hideMark/>
          </w:tcPr>
          <w:p w14:paraId="10D40B3C" w14:textId="77777777" w:rsidR="00F368D3" w:rsidRPr="00295278" w:rsidRDefault="00F368D3" w:rsidP="00F368D3">
            <w:r w:rsidRPr="00295278">
              <w:t>в паре</w:t>
            </w:r>
          </w:p>
        </w:tc>
        <w:tc>
          <w:tcPr>
            <w:tcW w:w="875" w:type="pct"/>
            <w:tcBorders>
              <w:top w:val="nil"/>
              <w:left w:val="nil"/>
              <w:bottom w:val="single" w:sz="4" w:space="0" w:color="auto"/>
              <w:right w:val="single" w:sz="4" w:space="0" w:color="auto"/>
            </w:tcBorders>
            <w:shd w:val="clear" w:color="auto" w:fill="auto"/>
            <w:hideMark/>
          </w:tcPr>
          <w:p w14:paraId="31BFAF99" w14:textId="195A681B" w:rsidR="00F368D3" w:rsidRPr="00295278" w:rsidRDefault="00F368D3" w:rsidP="00F368D3">
            <w:pPr>
              <w:jc w:val="center"/>
            </w:pPr>
            <w:r w:rsidRPr="00850F97">
              <w:t>Гкал</w:t>
            </w:r>
          </w:p>
        </w:tc>
        <w:tc>
          <w:tcPr>
            <w:tcW w:w="1362" w:type="pct"/>
            <w:tcBorders>
              <w:top w:val="nil"/>
              <w:left w:val="nil"/>
              <w:bottom w:val="single" w:sz="4" w:space="0" w:color="auto"/>
              <w:right w:val="single" w:sz="4" w:space="0" w:color="auto"/>
            </w:tcBorders>
            <w:shd w:val="clear" w:color="auto" w:fill="auto"/>
            <w:vAlign w:val="bottom"/>
            <w:hideMark/>
          </w:tcPr>
          <w:p w14:paraId="21C06045" w14:textId="77777777" w:rsidR="00F368D3" w:rsidRPr="00295278" w:rsidRDefault="00F368D3" w:rsidP="00F368D3">
            <w:pPr>
              <w:jc w:val="right"/>
            </w:pPr>
            <w:r w:rsidRPr="00295278">
              <w:t>0.00</w:t>
            </w:r>
          </w:p>
        </w:tc>
      </w:tr>
      <w:tr w:rsidR="00F368D3" w:rsidRPr="00295278" w14:paraId="2C8F097C"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5DD7CF99" w14:textId="77777777" w:rsidR="00F368D3" w:rsidRPr="00295278" w:rsidRDefault="00F368D3" w:rsidP="00F368D3">
            <w:r w:rsidRPr="00295278">
              <w:t>3.2.</w:t>
            </w:r>
          </w:p>
        </w:tc>
        <w:tc>
          <w:tcPr>
            <w:tcW w:w="2384" w:type="pct"/>
            <w:tcBorders>
              <w:top w:val="nil"/>
              <w:left w:val="nil"/>
              <w:bottom w:val="single" w:sz="4" w:space="0" w:color="auto"/>
              <w:right w:val="single" w:sz="4" w:space="0" w:color="auto"/>
            </w:tcBorders>
            <w:shd w:val="clear" w:color="auto" w:fill="auto"/>
            <w:hideMark/>
          </w:tcPr>
          <w:p w14:paraId="3B441386" w14:textId="77777777" w:rsidR="00F368D3" w:rsidRPr="00295278" w:rsidRDefault="00F368D3" w:rsidP="00F368D3">
            <w:r w:rsidRPr="00295278">
              <w:t>в горячей воде</w:t>
            </w:r>
          </w:p>
        </w:tc>
        <w:tc>
          <w:tcPr>
            <w:tcW w:w="875" w:type="pct"/>
            <w:tcBorders>
              <w:top w:val="nil"/>
              <w:left w:val="nil"/>
              <w:bottom w:val="single" w:sz="4" w:space="0" w:color="auto"/>
              <w:right w:val="single" w:sz="4" w:space="0" w:color="auto"/>
            </w:tcBorders>
            <w:shd w:val="clear" w:color="auto" w:fill="auto"/>
            <w:hideMark/>
          </w:tcPr>
          <w:p w14:paraId="3DADC795" w14:textId="2D9AF28D" w:rsidR="00F368D3" w:rsidRPr="00295278" w:rsidRDefault="00F368D3" w:rsidP="00F368D3">
            <w:pPr>
              <w:jc w:val="center"/>
            </w:pPr>
            <w:r w:rsidRPr="00850F97">
              <w:t>Гкал</w:t>
            </w:r>
          </w:p>
        </w:tc>
        <w:tc>
          <w:tcPr>
            <w:tcW w:w="1362" w:type="pct"/>
            <w:tcBorders>
              <w:top w:val="nil"/>
              <w:left w:val="nil"/>
              <w:bottom w:val="single" w:sz="4" w:space="0" w:color="auto"/>
              <w:right w:val="single" w:sz="4" w:space="0" w:color="auto"/>
            </w:tcBorders>
            <w:shd w:val="clear" w:color="auto" w:fill="auto"/>
            <w:vAlign w:val="bottom"/>
            <w:hideMark/>
          </w:tcPr>
          <w:p w14:paraId="4ECE790B" w14:textId="77777777" w:rsidR="00F368D3" w:rsidRPr="00295278" w:rsidRDefault="00F368D3" w:rsidP="00F368D3">
            <w:pPr>
              <w:jc w:val="right"/>
            </w:pPr>
            <w:r w:rsidRPr="00295278">
              <w:t>0.00</w:t>
            </w:r>
          </w:p>
        </w:tc>
      </w:tr>
      <w:tr w:rsidR="00F368D3" w:rsidRPr="00295278" w14:paraId="50D447F4"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066BA8A7" w14:textId="77777777" w:rsidR="00F368D3" w:rsidRPr="00295278" w:rsidRDefault="00F368D3" w:rsidP="00F368D3">
            <w:r w:rsidRPr="00295278">
              <w:t>4</w:t>
            </w:r>
          </w:p>
        </w:tc>
        <w:tc>
          <w:tcPr>
            <w:tcW w:w="2384" w:type="pct"/>
            <w:tcBorders>
              <w:top w:val="nil"/>
              <w:left w:val="nil"/>
              <w:bottom w:val="single" w:sz="4" w:space="0" w:color="auto"/>
              <w:right w:val="single" w:sz="4" w:space="0" w:color="auto"/>
            </w:tcBorders>
            <w:shd w:val="clear" w:color="auto" w:fill="auto"/>
            <w:hideMark/>
          </w:tcPr>
          <w:p w14:paraId="6B31B089" w14:textId="77777777" w:rsidR="00F368D3" w:rsidRPr="00295278" w:rsidRDefault="00F368D3" w:rsidP="00F368D3">
            <w:r w:rsidRPr="00295278">
              <w:t>Отпуск тепловой энергии в сети смежных систем теплоснабжения:</w:t>
            </w:r>
          </w:p>
        </w:tc>
        <w:tc>
          <w:tcPr>
            <w:tcW w:w="875" w:type="pct"/>
            <w:tcBorders>
              <w:top w:val="nil"/>
              <w:left w:val="nil"/>
              <w:bottom w:val="single" w:sz="4" w:space="0" w:color="auto"/>
              <w:right w:val="single" w:sz="4" w:space="0" w:color="auto"/>
            </w:tcBorders>
            <w:shd w:val="clear" w:color="auto" w:fill="auto"/>
            <w:hideMark/>
          </w:tcPr>
          <w:p w14:paraId="6C4E5581" w14:textId="422C71CC" w:rsidR="00F368D3" w:rsidRPr="00295278" w:rsidRDefault="00F368D3" w:rsidP="00F368D3">
            <w:pPr>
              <w:jc w:val="center"/>
            </w:pPr>
            <w:r w:rsidRPr="00850F97">
              <w:t>Гкал</w:t>
            </w:r>
          </w:p>
        </w:tc>
        <w:tc>
          <w:tcPr>
            <w:tcW w:w="1362" w:type="pct"/>
            <w:tcBorders>
              <w:top w:val="nil"/>
              <w:left w:val="nil"/>
              <w:bottom w:val="single" w:sz="4" w:space="0" w:color="auto"/>
              <w:right w:val="single" w:sz="4" w:space="0" w:color="auto"/>
            </w:tcBorders>
            <w:shd w:val="clear" w:color="auto" w:fill="auto"/>
            <w:vAlign w:val="bottom"/>
            <w:hideMark/>
          </w:tcPr>
          <w:p w14:paraId="143318B2" w14:textId="77777777" w:rsidR="00F368D3" w:rsidRPr="00295278" w:rsidRDefault="00F368D3" w:rsidP="00F368D3">
            <w:pPr>
              <w:jc w:val="right"/>
            </w:pPr>
            <w:r w:rsidRPr="00295278">
              <w:t>0.00</w:t>
            </w:r>
          </w:p>
        </w:tc>
      </w:tr>
      <w:tr w:rsidR="00F368D3" w:rsidRPr="00295278" w14:paraId="1DDD532F"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7AD92C56" w14:textId="77777777" w:rsidR="00F368D3" w:rsidRPr="00295278" w:rsidRDefault="00F368D3" w:rsidP="00F368D3">
            <w:r w:rsidRPr="00295278">
              <w:t>4.1.</w:t>
            </w:r>
          </w:p>
        </w:tc>
        <w:tc>
          <w:tcPr>
            <w:tcW w:w="2384" w:type="pct"/>
            <w:tcBorders>
              <w:top w:val="nil"/>
              <w:left w:val="nil"/>
              <w:bottom w:val="single" w:sz="4" w:space="0" w:color="auto"/>
              <w:right w:val="single" w:sz="4" w:space="0" w:color="auto"/>
            </w:tcBorders>
            <w:shd w:val="clear" w:color="auto" w:fill="auto"/>
            <w:hideMark/>
          </w:tcPr>
          <w:p w14:paraId="7886D121" w14:textId="77777777" w:rsidR="00F368D3" w:rsidRPr="00295278" w:rsidRDefault="00F368D3" w:rsidP="00F368D3">
            <w:r w:rsidRPr="00295278">
              <w:t>в паре</w:t>
            </w:r>
          </w:p>
        </w:tc>
        <w:tc>
          <w:tcPr>
            <w:tcW w:w="875" w:type="pct"/>
            <w:tcBorders>
              <w:top w:val="nil"/>
              <w:left w:val="nil"/>
              <w:bottom w:val="single" w:sz="4" w:space="0" w:color="auto"/>
              <w:right w:val="single" w:sz="4" w:space="0" w:color="auto"/>
            </w:tcBorders>
            <w:shd w:val="clear" w:color="auto" w:fill="auto"/>
            <w:hideMark/>
          </w:tcPr>
          <w:p w14:paraId="6711E2C9" w14:textId="7D92A64F" w:rsidR="00F368D3" w:rsidRPr="00295278" w:rsidRDefault="00F368D3" w:rsidP="00F368D3">
            <w:pPr>
              <w:jc w:val="center"/>
            </w:pPr>
            <w:r w:rsidRPr="00850F97">
              <w:t>Гкал</w:t>
            </w:r>
          </w:p>
        </w:tc>
        <w:tc>
          <w:tcPr>
            <w:tcW w:w="1362" w:type="pct"/>
            <w:tcBorders>
              <w:top w:val="nil"/>
              <w:left w:val="nil"/>
              <w:bottom w:val="single" w:sz="4" w:space="0" w:color="auto"/>
              <w:right w:val="single" w:sz="4" w:space="0" w:color="auto"/>
            </w:tcBorders>
            <w:shd w:val="clear" w:color="auto" w:fill="auto"/>
            <w:vAlign w:val="bottom"/>
            <w:hideMark/>
          </w:tcPr>
          <w:p w14:paraId="34362657" w14:textId="77777777" w:rsidR="00F368D3" w:rsidRPr="00295278" w:rsidRDefault="00F368D3" w:rsidP="00F368D3">
            <w:pPr>
              <w:jc w:val="right"/>
            </w:pPr>
            <w:r w:rsidRPr="00295278">
              <w:t>0.00</w:t>
            </w:r>
          </w:p>
        </w:tc>
      </w:tr>
      <w:tr w:rsidR="00F368D3" w:rsidRPr="00295278" w14:paraId="54CBA438"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4ECCEE9E" w14:textId="77777777" w:rsidR="00F368D3" w:rsidRPr="00295278" w:rsidRDefault="00F368D3" w:rsidP="00F368D3">
            <w:r w:rsidRPr="00295278">
              <w:t>4.2.</w:t>
            </w:r>
          </w:p>
        </w:tc>
        <w:tc>
          <w:tcPr>
            <w:tcW w:w="2384" w:type="pct"/>
            <w:tcBorders>
              <w:top w:val="nil"/>
              <w:left w:val="nil"/>
              <w:bottom w:val="single" w:sz="4" w:space="0" w:color="auto"/>
              <w:right w:val="single" w:sz="4" w:space="0" w:color="auto"/>
            </w:tcBorders>
            <w:shd w:val="clear" w:color="auto" w:fill="auto"/>
            <w:hideMark/>
          </w:tcPr>
          <w:p w14:paraId="26EAF43F" w14:textId="77777777" w:rsidR="00F368D3" w:rsidRPr="00295278" w:rsidRDefault="00F368D3" w:rsidP="00F368D3">
            <w:r w:rsidRPr="00295278">
              <w:t>в горячей воде</w:t>
            </w:r>
          </w:p>
        </w:tc>
        <w:tc>
          <w:tcPr>
            <w:tcW w:w="875" w:type="pct"/>
            <w:tcBorders>
              <w:top w:val="nil"/>
              <w:left w:val="nil"/>
              <w:bottom w:val="single" w:sz="4" w:space="0" w:color="auto"/>
              <w:right w:val="single" w:sz="4" w:space="0" w:color="auto"/>
            </w:tcBorders>
            <w:shd w:val="clear" w:color="auto" w:fill="auto"/>
            <w:hideMark/>
          </w:tcPr>
          <w:p w14:paraId="1EA8EE5A" w14:textId="5B0FF3A1" w:rsidR="00F368D3" w:rsidRPr="00295278" w:rsidRDefault="00F368D3" w:rsidP="00F368D3">
            <w:pPr>
              <w:jc w:val="center"/>
            </w:pPr>
            <w:r w:rsidRPr="00850F97">
              <w:t>Гкал</w:t>
            </w:r>
          </w:p>
        </w:tc>
        <w:tc>
          <w:tcPr>
            <w:tcW w:w="1362" w:type="pct"/>
            <w:tcBorders>
              <w:top w:val="nil"/>
              <w:left w:val="nil"/>
              <w:bottom w:val="single" w:sz="4" w:space="0" w:color="auto"/>
              <w:right w:val="single" w:sz="4" w:space="0" w:color="auto"/>
            </w:tcBorders>
            <w:shd w:val="clear" w:color="auto" w:fill="auto"/>
            <w:vAlign w:val="bottom"/>
            <w:hideMark/>
          </w:tcPr>
          <w:p w14:paraId="51CCC7E3" w14:textId="77777777" w:rsidR="00F368D3" w:rsidRPr="00295278" w:rsidRDefault="00F368D3" w:rsidP="00F368D3">
            <w:pPr>
              <w:jc w:val="right"/>
            </w:pPr>
            <w:r w:rsidRPr="00295278">
              <w:t>0.00</w:t>
            </w:r>
          </w:p>
        </w:tc>
      </w:tr>
      <w:tr w:rsidR="00F368D3" w:rsidRPr="00295278" w14:paraId="788C571E"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2367D5B5" w14:textId="77777777" w:rsidR="00F368D3" w:rsidRPr="00295278" w:rsidRDefault="00F368D3" w:rsidP="00F368D3">
            <w:r w:rsidRPr="00295278">
              <w:t>5.</w:t>
            </w:r>
          </w:p>
        </w:tc>
        <w:tc>
          <w:tcPr>
            <w:tcW w:w="2384" w:type="pct"/>
            <w:tcBorders>
              <w:top w:val="nil"/>
              <w:left w:val="nil"/>
              <w:bottom w:val="single" w:sz="4" w:space="0" w:color="auto"/>
              <w:right w:val="single" w:sz="4" w:space="0" w:color="auto"/>
            </w:tcBorders>
            <w:shd w:val="clear" w:color="auto" w:fill="auto"/>
            <w:hideMark/>
          </w:tcPr>
          <w:p w14:paraId="617E40AB" w14:textId="77777777" w:rsidR="00F368D3" w:rsidRPr="00295278" w:rsidRDefault="00F368D3" w:rsidP="00F368D3">
            <w:r w:rsidRPr="00295278">
              <w:t>Потери тепловой энергии в тепловой сети (нормативные)</w:t>
            </w:r>
          </w:p>
        </w:tc>
        <w:tc>
          <w:tcPr>
            <w:tcW w:w="875" w:type="pct"/>
            <w:tcBorders>
              <w:top w:val="nil"/>
              <w:left w:val="nil"/>
              <w:bottom w:val="single" w:sz="4" w:space="0" w:color="auto"/>
              <w:right w:val="single" w:sz="4" w:space="0" w:color="auto"/>
            </w:tcBorders>
            <w:shd w:val="clear" w:color="auto" w:fill="auto"/>
            <w:hideMark/>
          </w:tcPr>
          <w:p w14:paraId="4383B7A3" w14:textId="06B68F05" w:rsidR="00F368D3" w:rsidRPr="00295278" w:rsidRDefault="00F368D3" w:rsidP="00F368D3">
            <w:pPr>
              <w:jc w:val="center"/>
            </w:pPr>
            <w:r w:rsidRPr="00850F97">
              <w:t>Гкал</w:t>
            </w:r>
          </w:p>
        </w:tc>
        <w:tc>
          <w:tcPr>
            <w:tcW w:w="1362" w:type="pct"/>
            <w:tcBorders>
              <w:top w:val="nil"/>
              <w:left w:val="nil"/>
              <w:bottom w:val="single" w:sz="4" w:space="0" w:color="auto"/>
              <w:right w:val="single" w:sz="4" w:space="0" w:color="auto"/>
            </w:tcBorders>
            <w:shd w:val="clear" w:color="auto" w:fill="auto"/>
            <w:vAlign w:val="bottom"/>
            <w:hideMark/>
          </w:tcPr>
          <w:p w14:paraId="2F28C80D" w14:textId="2B7A29F0" w:rsidR="00F368D3" w:rsidRPr="00295278" w:rsidRDefault="00F368D3" w:rsidP="00F368D3">
            <w:pPr>
              <w:jc w:val="right"/>
            </w:pPr>
            <w:r>
              <w:t>626</w:t>
            </w:r>
            <w:r>
              <w:rPr>
                <w:lang w:val="en-US"/>
              </w:rPr>
              <w:t>.</w:t>
            </w:r>
            <w:r>
              <w:t>24</w:t>
            </w:r>
          </w:p>
        </w:tc>
      </w:tr>
      <w:tr w:rsidR="00295278" w:rsidRPr="00295278" w14:paraId="404E6F0E"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3AF70618" w14:textId="77777777" w:rsidR="00295278" w:rsidRPr="00295278" w:rsidRDefault="00295278" w:rsidP="00295278">
            <w:r w:rsidRPr="00295278">
              <w:t>5.1.</w:t>
            </w:r>
          </w:p>
        </w:tc>
        <w:tc>
          <w:tcPr>
            <w:tcW w:w="2384" w:type="pct"/>
            <w:tcBorders>
              <w:top w:val="nil"/>
              <w:left w:val="nil"/>
              <w:bottom w:val="single" w:sz="4" w:space="0" w:color="auto"/>
              <w:right w:val="single" w:sz="4" w:space="0" w:color="auto"/>
            </w:tcBorders>
            <w:shd w:val="clear" w:color="auto" w:fill="auto"/>
            <w:hideMark/>
          </w:tcPr>
          <w:p w14:paraId="31B1ABA6" w14:textId="77777777" w:rsidR="00295278" w:rsidRPr="00295278" w:rsidRDefault="00295278" w:rsidP="00295278">
            <w:pPr>
              <w:rPr>
                <w:lang w:val="en-US"/>
              </w:rPr>
            </w:pPr>
            <w:r w:rsidRPr="00295278">
              <w:t>то же в %</w:t>
            </w:r>
          </w:p>
        </w:tc>
        <w:tc>
          <w:tcPr>
            <w:tcW w:w="875" w:type="pct"/>
            <w:tcBorders>
              <w:top w:val="nil"/>
              <w:left w:val="nil"/>
              <w:bottom w:val="single" w:sz="4" w:space="0" w:color="auto"/>
              <w:right w:val="single" w:sz="4" w:space="0" w:color="auto"/>
            </w:tcBorders>
            <w:shd w:val="clear" w:color="auto" w:fill="auto"/>
            <w:vAlign w:val="center"/>
            <w:hideMark/>
          </w:tcPr>
          <w:p w14:paraId="0812CC7C" w14:textId="77777777" w:rsidR="00295278" w:rsidRPr="00295278" w:rsidRDefault="00295278" w:rsidP="00295278">
            <w:pPr>
              <w:jc w:val="center"/>
            </w:pPr>
            <w:r w:rsidRPr="00295278">
              <w:t>%</w:t>
            </w:r>
          </w:p>
        </w:tc>
        <w:tc>
          <w:tcPr>
            <w:tcW w:w="1362" w:type="pct"/>
            <w:tcBorders>
              <w:top w:val="nil"/>
              <w:left w:val="nil"/>
              <w:bottom w:val="single" w:sz="4" w:space="0" w:color="auto"/>
              <w:right w:val="single" w:sz="4" w:space="0" w:color="auto"/>
            </w:tcBorders>
            <w:shd w:val="clear" w:color="auto" w:fill="auto"/>
            <w:vAlign w:val="bottom"/>
            <w:hideMark/>
          </w:tcPr>
          <w:p w14:paraId="543B67F8" w14:textId="3631D7B3" w:rsidR="00295278" w:rsidRPr="00295278" w:rsidRDefault="00C04A8C" w:rsidP="00295278">
            <w:pPr>
              <w:jc w:val="right"/>
            </w:pPr>
            <w:r>
              <w:t>15.90</w:t>
            </w:r>
          </w:p>
        </w:tc>
      </w:tr>
      <w:tr w:rsidR="00295278" w:rsidRPr="00295278" w14:paraId="117D5767"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1C074B8C" w14:textId="77777777" w:rsidR="00295278" w:rsidRPr="00295278" w:rsidRDefault="00295278" w:rsidP="00295278">
            <w:r w:rsidRPr="00295278">
              <w:t>6</w:t>
            </w:r>
          </w:p>
        </w:tc>
        <w:tc>
          <w:tcPr>
            <w:tcW w:w="2384" w:type="pct"/>
            <w:tcBorders>
              <w:top w:val="nil"/>
              <w:left w:val="nil"/>
              <w:bottom w:val="single" w:sz="4" w:space="0" w:color="auto"/>
              <w:right w:val="single" w:sz="4" w:space="0" w:color="auto"/>
            </w:tcBorders>
            <w:shd w:val="clear" w:color="auto" w:fill="auto"/>
            <w:hideMark/>
          </w:tcPr>
          <w:p w14:paraId="5EE9FD12" w14:textId="77777777" w:rsidR="00295278" w:rsidRPr="00295278" w:rsidRDefault="00295278" w:rsidP="00295278">
            <w:r w:rsidRPr="00295278">
              <w:t>Отпуск (полезный отпуск) из тепловой сети</w:t>
            </w:r>
          </w:p>
        </w:tc>
        <w:tc>
          <w:tcPr>
            <w:tcW w:w="875" w:type="pct"/>
            <w:tcBorders>
              <w:top w:val="nil"/>
              <w:left w:val="nil"/>
              <w:bottom w:val="single" w:sz="4" w:space="0" w:color="auto"/>
              <w:right w:val="single" w:sz="4" w:space="0" w:color="auto"/>
            </w:tcBorders>
            <w:shd w:val="clear" w:color="auto" w:fill="auto"/>
            <w:vAlign w:val="center"/>
            <w:hideMark/>
          </w:tcPr>
          <w:p w14:paraId="519E72C1" w14:textId="2CD652D5" w:rsidR="00295278" w:rsidRPr="00295278" w:rsidRDefault="00F368D3" w:rsidP="00295278">
            <w:pPr>
              <w:jc w:val="center"/>
            </w:pPr>
            <w:r w:rsidRPr="00295278">
              <w:t>Гкал</w:t>
            </w:r>
          </w:p>
        </w:tc>
        <w:tc>
          <w:tcPr>
            <w:tcW w:w="1362" w:type="pct"/>
            <w:tcBorders>
              <w:top w:val="nil"/>
              <w:left w:val="nil"/>
              <w:bottom w:val="single" w:sz="4" w:space="0" w:color="auto"/>
              <w:right w:val="single" w:sz="4" w:space="0" w:color="auto"/>
            </w:tcBorders>
            <w:shd w:val="clear" w:color="auto" w:fill="auto"/>
            <w:vAlign w:val="bottom"/>
          </w:tcPr>
          <w:p w14:paraId="46A54070" w14:textId="79440356" w:rsidR="00295278" w:rsidRPr="00295278" w:rsidRDefault="00C04A8C" w:rsidP="00295278">
            <w:pPr>
              <w:jc w:val="right"/>
            </w:pPr>
            <w:r>
              <w:t>3288</w:t>
            </w:r>
            <w:r w:rsidR="00F368D3">
              <w:t>.</w:t>
            </w:r>
            <w:r>
              <w:t>61</w:t>
            </w:r>
          </w:p>
        </w:tc>
      </w:tr>
      <w:tr w:rsidR="00295278" w:rsidRPr="00295278" w14:paraId="640D4866"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108EB7FA" w14:textId="77777777" w:rsidR="00295278" w:rsidRPr="00295278" w:rsidRDefault="00295278" w:rsidP="00295278">
            <w:r w:rsidRPr="00295278">
              <w:t>7</w:t>
            </w:r>
          </w:p>
        </w:tc>
        <w:tc>
          <w:tcPr>
            <w:tcW w:w="2384" w:type="pct"/>
            <w:tcBorders>
              <w:top w:val="nil"/>
              <w:left w:val="nil"/>
              <w:bottom w:val="single" w:sz="4" w:space="0" w:color="auto"/>
              <w:right w:val="single" w:sz="4" w:space="0" w:color="auto"/>
            </w:tcBorders>
            <w:shd w:val="clear" w:color="auto" w:fill="auto"/>
            <w:hideMark/>
          </w:tcPr>
          <w:p w14:paraId="4E34B614" w14:textId="77777777" w:rsidR="00295278" w:rsidRPr="00295278" w:rsidRDefault="00295278" w:rsidP="00295278">
            <w:r w:rsidRPr="00295278">
              <w:t>Операционные (подконтрольные) расходы</w:t>
            </w:r>
          </w:p>
        </w:tc>
        <w:tc>
          <w:tcPr>
            <w:tcW w:w="875" w:type="pct"/>
            <w:tcBorders>
              <w:top w:val="nil"/>
              <w:left w:val="nil"/>
              <w:bottom w:val="single" w:sz="4" w:space="0" w:color="auto"/>
              <w:right w:val="single" w:sz="4" w:space="0" w:color="auto"/>
            </w:tcBorders>
            <w:shd w:val="clear" w:color="auto" w:fill="auto"/>
            <w:vAlign w:val="center"/>
            <w:hideMark/>
          </w:tcPr>
          <w:p w14:paraId="573A0950" w14:textId="77777777" w:rsidR="00295278" w:rsidRPr="00295278" w:rsidRDefault="00295278" w:rsidP="00295278">
            <w:pPr>
              <w:jc w:val="center"/>
            </w:pPr>
            <w:r w:rsidRPr="00295278">
              <w:t>тыс. руб.</w:t>
            </w:r>
          </w:p>
        </w:tc>
        <w:tc>
          <w:tcPr>
            <w:tcW w:w="1362" w:type="pct"/>
            <w:tcBorders>
              <w:top w:val="nil"/>
              <w:left w:val="nil"/>
              <w:bottom w:val="single" w:sz="4" w:space="0" w:color="auto"/>
              <w:right w:val="single" w:sz="4" w:space="0" w:color="auto"/>
            </w:tcBorders>
            <w:shd w:val="clear" w:color="auto" w:fill="auto"/>
            <w:vAlign w:val="bottom"/>
          </w:tcPr>
          <w:p w14:paraId="6884190D" w14:textId="7E03D3B3" w:rsidR="00295278" w:rsidRPr="00295278" w:rsidRDefault="00C04A8C" w:rsidP="00295278">
            <w:pPr>
              <w:jc w:val="right"/>
            </w:pPr>
            <w:r>
              <w:t>1770.22</w:t>
            </w:r>
          </w:p>
        </w:tc>
      </w:tr>
      <w:tr w:rsidR="00295278" w:rsidRPr="00295278" w14:paraId="327C8395"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6C9F5768" w14:textId="77777777" w:rsidR="00295278" w:rsidRPr="00295278" w:rsidRDefault="00295278" w:rsidP="00295278">
            <w:r w:rsidRPr="00295278">
              <w:t>8</w:t>
            </w:r>
          </w:p>
        </w:tc>
        <w:tc>
          <w:tcPr>
            <w:tcW w:w="2384" w:type="pct"/>
            <w:tcBorders>
              <w:top w:val="nil"/>
              <w:left w:val="nil"/>
              <w:bottom w:val="single" w:sz="4" w:space="0" w:color="auto"/>
              <w:right w:val="single" w:sz="4" w:space="0" w:color="auto"/>
            </w:tcBorders>
            <w:shd w:val="clear" w:color="auto" w:fill="auto"/>
            <w:hideMark/>
          </w:tcPr>
          <w:p w14:paraId="37E90F44" w14:textId="77777777" w:rsidR="00295278" w:rsidRPr="00295278" w:rsidRDefault="00295278" w:rsidP="00295278">
            <w:r w:rsidRPr="00295278">
              <w:t>Неподконтрольные расходы</w:t>
            </w:r>
          </w:p>
        </w:tc>
        <w:tc>
          <w:tcPr>
            <w:tcW w:w="875" w:type="pct"/>
            <w:tcBorders>
              <w:top w:val="nil"/>
              <w:left w:val="nil"/>
              <w:bottom w:val="single" w:sz="4" w:space="0" w:color="auto"/>
              <w:right w:val="single" w:sz="4" w:space="0" w:color="auto"/>
            </w:tcBorders>
            <w:shd w:val="clear" w:color="auto" w:fill="auto"/>
            <w:vAlign w:val="center"/>
            <w:hideMark/>
          </w:tcPr>
          <w:p w14:paraId="02FB7F7F" w14:textId="77777777" w:rsidR="00295278" w:rsidRPr="00295278" w:rsidRDefault="00295278" w:rsidP="00295278">
            <w:pPr>
              <w:jc w:val="center"/>
            </w:pPr>
            <w:r w:rsidRPr="00295278">
              <w:t>тыс. руб.</w:t>
            </w:r>
          </w:p>
        </w:tc>
        <w:tc>
          <w:tcPr>
            <w:tcW w:w="1362" w:type="pct"/>
            <w:tcBorders>
              <w:top w:val="nil"/>
              <w:left w:val="nil"/>
              <w:bottom w:val="single" w:sz="4" w:space="0" w:color="auto"/>
              <w:right w:val="single" w:sz="4" w:space="0" w:color="auto"/>
            </w:tcBorders>
            <w:shd w:val="clear" w:color="auto" w:fill="auto"/>
            <w:vAlign w:val="bottom"/>
          </w:tcPr>
          <w:p w14:paraId="0556CBCF" w14:textId="53683C31" w:rsidR="00295278" w:rsidRPr="00295278" w:rsidRDefault="00C04A8C" w:rsidP="00295278">
            <w:pPr>
              <w:jc w:val="right"/>
            </w:pPr>
            <w:r>
              <w:t>391.13</w:t>
            </w:r>
          </w:p>
        </w:tc>
      </w:tr>
      <w:tr w:rsidR="00295278" w:rsidRPr="00295278" w14:paraId="20071904"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6DD0B621" w14:textId="77777777" w:rsidR="00295278" w:rsidRPr="00295278" w:rsidRDefault="00295278" w:rsidP="00295278">
            <w:r w:rsidRPr="00295278">
              <w:t>9</w:t>
            </w:r>
          </w:p>
        </w:tc>
        <w:tc>
          <w:tcPr>
            <w:tcW w:w="2384" w:type="pct"/>
            <w:tcBorders>
              <w:top w:val="nil"/>
              <w:left w:val="nil"/>
              <w:bottom w:val="single" w:sz="4" w:space="0" w:color="auto"/>
              <w:right w:val="single" w:sz="4" w:space="0" w:color="auto"/>
            </w:tcBorders>
            <w:shd w:val="clear" w:color="auto" w:fill="auto"/>
            <w:hideMark/>
          </w:tcPr>
          <w:p w14:paraId="7AE8095E" w14:textId="77777777" w:rsidR="00295278" w:rsidRPr="00295278" w:rsidRDefault="00295278" w:rsidP="00295278">
            <w:r w:rsidRPr="00295278">
              <w:t>Расходы на приобретение (производство) энергетических ресурсов, холодной воды и теплоносителя</w:t>
            </w:r>
          </w:p>
        </w:tc>
        <w:tc>
          <w:tcPr>
            <w:tcW w:w="875" w:type="pct"/>
            <w:tcBorders>
              <w:top w:val="nil"/>
              <w:left w:val="nil"/>
              <w:bottom w:val="single" w:sz="4" w:space="0" w:color="auto"/>
              <w:right w:val="single" w:sz="4" w:space="0" w:color="auto"/>
            </w:tcBorders>
            <w:shd w:val="clear" w:color="auto" w:fill="auto"/>
            <w:vAlign w:val="center"/>
            <w:hideMark/>
          </w:tcPr>
          <w:p w14:paraId="32BC653E" w14:textId="77777777" w:rsidR="00295278" w:rsidRPr="00295278" w:rsidRDefault="00295278" w:rsidP="00295278">
            <w:pPr>
              <w:jc w:val="center"/>
            </w:pPr>
            <w:r w:rsidRPr="00295278">
              <w:t>тыс. руб.</w:t>
            </w:r>
          </w:p>
        </w:tc>
        <w:tc>
          <w:tcPr>
            <w:tcW w:w="1362" w:type="pct"/>
            <w:tcBorders>
              <w:top w:val="nil"/>
              <w:left w:val="nil"/>
              <w:bottom w:val="single" w:sz="4" w:space="0" w:color="auto"/>
              <w:right w:val="single" w:sz="4" w:space="0" w:color="auto"/>
            </w:tcBorders>
            <w:shd w:val="clear" w:color="auto" w:fill="auto"/>
            <w:vAlign w:val="bottom"/>
          </w:tcPr>
          <w:p w14:paraId="0084CC60" w14:textId="6DB6115F" w:rsidR="00295278" w:rsidRPr="00295278" w:rsidRDefault="00C04A8C" w:rsidP="00295278">
            <w:pPr>
              <w:jc w:val="right"/>
            </w:pPr>
            <w:r>
              <w:t>5064.87</w:t>
            </w:r>
          </w:p>
        </w:tc>
      </w:tr>
      <w:tr w:rsidR="00295278" w:rsidRPr="00295278" w14:paraId="0F2D63EF"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4B578195" w14:textId="77777777" w:rsidR="00295278" w:rsidRPr="00295278" w:rsidRDefault="00295278" w:rsidP="00295278">
            <w:r w:rsidRPr="00295278">
              <w:lastRenderedPageBreak/>
              <w:t>10</w:t>
            </w:r>
          </w:p>
        </w:tc>
        <w:tc>
          <w:tcPr>
            <w:tcW w:w="2384" w:type="pct"/>
            <w:tcBorders>
              <w:top w:val="nil"/>
              <w:left w:val="nil"/>
              <w:bottom w:val="single" w:sz="4" w:space="0" w:color="auto"/>
              <w:right w:val="single" w:sz="4" w:space="0" w:color="auto"/>
            </w:tcBorders>
            <w:shd w:val="clear" w:color="auto" w:fill="auto"/>
            <w:hideMark/>
          </w:tcPr>
          <w:p w14:paraId="77131B7D" w14:textId="77777777" w:rsidR="00295278" w:rsidRPr="00295278" w:rsidRDefault="00295278" w:rsidP="00295278">
            <w:r w:rsidRPr="00295278">
              <w:t>Расходы, не учитываемые в целях налогообложения</w:t>
            </w:r>
          </w:p>
        </w:tc>
        <w:tc>
          <w:tcPr>
            <w:tcW w:w="875" w:type="pct"/>
            <w:tcBorders>
              <w:top w:val="nil"/>
              <w:left w:val="nil"/>
              <w:bottom w:val="single" w:sz="4" w:space="0" w:color="auto"/>
              <w:right w:val="single" w:sz="4" w:space="0" w:color="auto"/>
            </w:tcBorders>
            <w:shd w:val="clear" w:color="auto" w:fill="auto"/>
            <w:vAlign w:val="center"/>
            <w:hideMark/>
          </w:tcPr>
          <w:p w14:paraId="33127136" w14:textId="77777777" w:rsidR="00295278" w:rsidRPr="00295278" w:rsidRDefault="00295278" w:rsidP="00295278">
            <w:pPr>
              <w:jc w:val="center"/>
            </w:pPr>
            <w:r w:rsidRPr="00295278">
              <w:t>тыс. руб.</w:t>
            </w:r>
          </w:p>
        </w:tc>
        <w:tc>
          <w:tcPr>
            <w:tcW w:w="1362" w:type="pct"/>
            <w:tcBorders>
              <w:top w:val="nil"/>
              <w:left w:val="nil"/>
              <w:bottom w:val="single" w:sz="4" w:space="0" w:color="auto"/>
              <w:right w:val="single" w:sz="4" w:space="0" w:color="auto"/>
            </w:tcBorders>
            <w:shd w:val="clear" w:color="auto" w:fill="auto"/>
            <w:vAlign w:val="bottom"/>
          </w:tcPr>
          <w:p w14:paraId="658E068C" w14:textId="2B904836" w:rsidR="00295278" w:rsidRPr="00295278" w:rsidRDefault="00C04A8C" w:rsidP="00295278">
            <w:pPr>
              <w:jc w:val="right"/>
            </w:pPr>
            <w:r>
              <w:t>161.25</w:t>
            </w:r>
          </w:p>
        </w:tc>
      </w:tr>
      <w:tr w:rsidR="00295278" w:rsidRPr="00295278" w14:paraId="607549F4"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tcPr>
          <w:p w14:paraId="5B5F71C8" w14:textId="77777777" w:rsidR="00295278" w:rsidRPr="00295278" w:rsidRDefault="00295278" w:rsidP="00295278">
            <w:r w:rsidRPr="00295278">
              <w:t>11</w:t>
            </w:r>
          </w:p>
        </w:tc>
        <w:tc>
          <w:tcPr>
            <w:tcW w:w="2384" w:type="pct"/>
            <w:tcBorders>
              <w:top w:val="nil"/>
              <w:left w:val="nil"/>
              <w:bottom w:val="single" w:sz="4" w:space="0" w:color="auto"/>
              <w:right w:val="single" w:sz="4" w:space="0" w:color="auto"/>
            </w:tcBorders>
            <w:shd w:val="clear" w:color="auto" w:fill="auto"/>
          </w:tcPr>
          <w:p w14:paraId="779CFB11" w14:textId="77777777" w:rsidR="00295278" w:rsidRPr="00295278" w:rsidRDefault="00295278" w:rsidP="00295278">
            <w:r w:rsidRPr="00295278">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75" w:type="pct"/>
            <w:tcBorders>
              <w:top w:val="nil"/>
              <w:left w:val="nil"/>
              <w:bottom w:val="single" w:sz="4" w:space="0" w:color="auto"/>
              <w:right w:val="single" w:sz="4" w:space="0" w:color="auto"/>
            </w:tcBorders>
            <w:shd w:val="clear" w:color="auto" w:fill="auto"/>
            <w:vAlign w:val="center"/>
          </w:tcPr>
          <w:p w14:paraId="5C58AD37" w14:textId="77777777" w:rsidR="00295278" w:rsidRPr="00295278" w:rsidRDefault="00295278" w:rsidP="00295278">
            <w:pPr>
              <w:jc w:val="center"/>
            </w:pPr>
            <w:r w:rsidRPr="00295278">
              <w:t>тыс. руб.</w:t>
            </w:r>
          </w:p>
        </w:tc>
        <w:tc>
          <w:tcPr>
            <w:tcW w:w="1362" w:type="pct"/>
            <w:tcBorders>
              <w:top w:val="nil"/>
              <w:left w:val="nil"/>
              <w:bottom w:val="single" w:sz="4" w:space="0" w:color="auto"/>
              <w:right w:val="single" w:sz="4" w:space="0" w:color="auto"/>
            </w:tcBorders>
            <w:shd w:val="clear" w:color="auto" w:fill="auto"/>
            <w:vAlign w:val="bottom"/>
          </w:tcPr>
          <w:p w14:paraId="50FA0280" w14:textId="3D935CCC" w:rsidR="00295278" w:rsidRPr="00295278" w:rsidRDefault="00C04A8C" w:rsidP="00295278">
            <w:pPr>
              <w:jc w:val="right"/>
            </w:pPr>
            <w:r>
              <w:t>275.28</w:t>
            </w:r>
          </w:p>
        </w:tc>
      </w:tr>
      <w:tr w:rsidR="00295278" w:rsidRPr="00295278" w14:paraId="5B1240C8" w14:textId="77777777" w:rsidTr="00F368D3">
        <w:trPr>
          <w:trHeight w:val="20"/>
        </w:trPr>
        <w:tc>
          <w:tcPr>
            <w:tcW w:w="379" w:type="pct"/>
            <w:tcBorders>
              <w:top w:val="nil"/>
              <w:left w:val="single" w:sz="4" w:space="0" w:color="auto"/>
              <w:bottom w:val="single" w:sz="4" w:space="0" w:color="auto"/>
              <w:right w:val="single" w:sz="4" w:space="0" w:color="auto"/>
            </w:tcBorders>
            <w:shd w:val="clear" w:color="auto" w:fill="auto"/>
            <w:hideMark/>
          </w:tcPr>
          <w:p w14:paraId="0EA2EF8F" w14:textId="77777777" w:rsidR="00295278" w:rsidRPr="00295278" w:rsidRDefault="00295278" w:rsidP="00295278">
            <w:r w:rsidRPr="00295278">
              <w:t> </w:t>
            </w:r>
          </w:p>
        </w:tc>
        <w:tc>
          <w:tcPr>
            <w:tcW w:w="2384" w:type="pct"/>
            <w:tcBorders>
              <w:top w:val="nil"/>
              <w:left w:val="nil"/>
              <w:bottom w:val="single" w:sz="4" w:space="0" w:color="auto"/>
              <w:right w:val="single" w:sz="4" w:space="0" w:color="auto"/>
            </w:tcBorders>
            <w:shd w:val="clear" w:color="auto" w:fill="auto"/>
            <w:hideMark/>
          </w:tcPr>
          <w:p w14:paraId="1BCCF33B" w14:textId="77777777" w:rsidR="00295278" w:rsidRPr="00295278" w:rsidRDefault="00295278" w:rsidP="00295278">
            <w:r w:rsidRPr="00295278">
              <w:t>Итого необходимая валовая выручка</w:t>
            </w:r>
          </w:p>
        </w:tc>
        <w:tc>
          <w:tcPr>
            <w:tcW w:w="875" w:type="pct"/>
            <w:tcBorders>
              <w:top w:val="nil"/>
              <w:left w:val="nil"/>
              <w:bottom w:val="single" w:sz="4" w:space="0" w:color="auto"/>
              <w:right w:val="single" w:sz="4" w:space="0" w:color="auto"/>
            </w:tcBorders>
            <w:shd w:val="clear" w:color="auto" w:fill="auto"/>
            <w:vAlign w:val="center"/>
            <w:hideMark/>
          </w:tcPr>
          <w:p w14:paraId="209BCD57" w14:textId="77777777" w:rsidR="00295278" w:rsidRPr="00295278" w:rsidRDefault="00295278" w:rsidP="00295278">
            <w:pPr>
              <w:jc w:val="center"/>
            </w:pPr>
            <w:r w:rsidRPr="00295278">
              <w:t>тыс. руб.</w:t>
            </w:r>
          </w:p>
        </w:tc>
        <w:tc>
          <w:tcPr>
            <w:tcW w:w="1362" w:type="pct"/>
            <w:tcBorders>
              <w:top w:val="nil"/>
              <w:left w:val="nil"/>
              <w:bottom w:val="single" w:sz="4" w:space="0" w:color="auto"/>
              <w:right w:val="single" w:sz="4" w:space="0" w:color="auto"/>
            </w:tcBorders>
            <w:shd w:val="clear" w:color="auto" w:fill="auto"/>
            <w:vAlign w:val="bottom"/>
          </w:tcPr>
          <w:p w14:paraId="14215135" w14:textId="5A9B12FE" w:rsidR="00295278" w:rsidRPr="00295278" w:rsidRDefault="00C04A8C" w:rsidP="00295278">
            <w:pPr>
              <w:jc w:val="right"/>
            </w:pPr>
            <w:r>
              <w:t>7662.74</w:t>
            </w:r>
          </w:p>
        </w:tc>
      </w:tr>
    </w:tbl>
    <w:p w14:paraId="26574507" w14:textId="77777777" w:rsidR="00295278" w:rsidRDefault="00295278" w:rsidP="00346020">
      <w:pPr>
        <w:pStyle w:val="a6"/>
      </w:pPr>
    </w:p>
    <w:p w14:paraId="114B2BA3" w14:textId="77777777" w:rsidR="00E1044C" w:rsidRPr="00BD3831" w:rsidRDefault="00E1044C" w:rsidP="00346020">
      <w:pPr>
        <w:pStyle w:val="a4"/>
      </w:pPr>
      <w:r w:rsidRPr="00BD3831">
        <w:t>Часть 11 Цены (тарифы) в сфере теплоснабжения</w:t>
      </w:r>
      <w:bookmarkEnd w:id="128"/>
    </w:p>
    <w:p w14:paraId="0BD5C012" w14:textId="77777777" w:rsidR="00E1044C" w:rsidRPr="00BD3831" w:rsidRDefault="00E1044C" w:rsidP="00B71E79">
      <w:pPr>
        <w:pStyle w:val="a4"/>
      </w:pPr>
      <w:bookmarkStart w:id="131" w:name="_Toc137677324"/>
      <w:r w:rsidRPr="00BD3831">
        <w:t>1.11.1. Описание структуры цен (тарифов), установленных на момент разработки схемы теплоснабжения</w:t>
      </w:r>
      <w:bookmarkEnd w:id="131"/>
    </w:p>
    <w:p w14:paraId="22361A54" w14:textId="77777777" w:rsidR="004E4DDD" w:rsidRPr="00BD3831" w:rsidRDefault="004E4DDD" w:rsidP="00B71E79">
      <w:pPr>
        <w:pStyle w:val="a6"/>
      </w:pPr>
      <w:bookmarkStart w:id="132" w:name="sub_10201"/>
      <w:r w:rsidRPr="00BD3831">
        <w:t>В таблице 1.11.1.1 представлены средние тарифы на отпущенную тепловую энергию (без НДС), руб./Гкал</w:t>
      </w:r>
    </w:p>
    <w:p w14:paraId="109CCD4E" w14:textId="77777777" w:rsidR="004E4DDD" w:rsidRPr="00BD3831" w:rsidRDefault="004E4DDD" w:rsidP="00B71E79">
      <w:pPr>
        <w:pStyle w:val="a8"/>
      </w:pPr>
      <w:bookmarkStart w:id="133" w:name="_Toc100278958"/>
      <w:r w:rsidRPr="00BD3831">
        <w:t>Таблица 1.11.1.1. Средние тарифы на отпущенную тепловую энергию (без НДС), руб./Гкал</w:t>
      </w:r>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7575"/>
        <w:gridCol w:w="1263"/>
      </w:tblGrid>
      <w:tr w:rsidR="00852D8D" w:rsidRPr="00222CF3" w14:paraId="09CF514F" w14:textId="77777777" w:rsidTr="00410E5F">
        <w:tc>
          <w:tcPr>
            <w:tcW w:w="410" w:type="pct"/>
          </w:tcPr>
          <w:bookmarkEnd w:id="132"/>
          <w:p w14:paraId="6A7CD312" w14:textId="77777777" w:rsidR="00852D8D" w:rsidRPr="00222CF3" w:rsidRDefault="00852D8D" w:rsidP="00410E5F">
            <w:pPr>
              <w:widowControl w:val="0"/>
              <w:autoSpaceDE w:val="0"/>
              <w:autoSpaceDN w:val="0"/>
              <w:adjustRightInd w:val="0"/>
              <w:rPr>
                <w:rFonts w:eastAsiaTheme="minorEastAsia"/>
              </w:rPr>
            </w:pPr>
            <w:r w:rsidRPr="00222CF3">
              <w:rPr>
                <w:rFonts w:eastAsiaTheme="minorEastAsia"/>
              </w:rPr>
              <w:t>№ пп</w:t>
            </w:r>
          </w:p>
        </w:tc>
        <w:tc>
          <w:tcPr>
            <w:tcW w:w="3934" w:type="pct"/>
          </w:tcPr>
          <w:p w14:paraId="51BA3A0C" w14:textId="77777777" w:rsidR="00852D8D" w:rsidRPr="00222CF3" w:rsidRDefault="00852D8D" w:rsidP="00410E5F">
            <w:pPr>
              <w:widowControl w:val="0"/>
              <w:autoSpaceDE w:val="0"/>
              <w:autoSpaceDN w:val="0"/>
              <w:adjustRightInd w:val="0"/>
              <w:rPr>
                <w:rFonts w:eastAsiaTheme="minorEastAsia"/>
              </w:rPr>
            </w:pPr>
            <w:r w:rsidRPr="00222CF3">
              <w:rPr>
                <w:rFonts w:eastAsiaTheme="minorEastAsia"/>
              </w:rPr>
              <w:t>Наименование ТСО</w:t>
            </w:r>
          </w:p>
        </w:tc>
        <w:tc>
          <w:tcPr>
            <w:tcW w:w="656" w:type="pct"/>
            <w:tcBorders>
              <w:bottom w:val="single" w:sz="4" w:space="0" w:color="auto"/>
            </w:tcBorders>
          </w:tcPr>
          <w:p w14:paraId="7051B666" w14:textId="77777777" w:rsidR="00852D8D" w:rsidRPr="00222CF3" w:rsidRDefault="00852D8D" w:rsidP="00410E5F">
            <w:r>
              <w:t>2023</w:t>
            </w:r>
            <w:r w:rsidRPr="00222CF3">
              <w:t xml:space="preserve"> год</w:t>
            </w:r>
          </w:p>
        </w:tc>
      </w:tr>
      <w:tr w:rsidR="00852D8D" w:rsidRPr="00222CF3" w14:paraId="3EFB0A9D" w14:textId="77777777" w:rsidTr="00410E5F">
        <w:tc>
          <w:tcPr>
            <w:tcW w:w="410" w:type="pct"/>
          </w:tcPr>
          <w:p w14:paraId="716EE6B0" w14:textId="77777777" w:rsidR="00852D8D" w:rsidRPr="00222CF3" w:rsidRDefault="00852D8D" w:rsidP="00410E5F">
            <w:pPr>
              <w:widowControl w:val="0"/>
              <w:autoSpaceDE w:val="0"/>
              <w:autoSpaceDN w:val="0"/>
              <w:adjustRightInd w:val="0"/>
              <w:rPr>
                <w:rFonts w:eastAsiaTheme="minorEastAsia"/>
              </w:rPr>
            </w:pPr>
            <w:r w:rsidRPr="00222CF3">
              <w:rPr>
                <w:rFonts w:eastAsiaTheme="minorEastAsia"/>
              </w:rPr>
              <w:t>1</w:t>
            </w:r>
          </w:p>
        </w:tc>
        <w:tc>
          <w:tcPr>
            <w:tcW w:w="3934" w:type="pct"/>
          </w:tcPr>
          <w:p w14:paraId="4694E779" w14:textId="21501941" w:rsidR="00852D8D" w:rsidRPr="00222CF3" w:rsidRDefault="00C04A23" w:rsidP="00410E5F">
            <w:pPr>
              <w:widowControl w:val="0"/>
              <w:autoSpaceDE w:val="0"/>
              <w:autoSpaceDN w:val="0"/>
              <w:adjustRightInd w:val="0"/>
              <w:rPr>
                <w:rFonts w:eastAsiaTheme="minorEastAsia"/>
              </w:rPr>
            </w:pPr>
            <w:r>
              <w:rPr>
                <w:rFonts w:eastAsiaTheme="minorEastAsia"/>
              </w:rPr>
              <w:t>ООО «</w:t>
            </w:r>
            <w:r w:rsidR="00F353F3">
              <w:rPr>
                <w:rFonts w:eastAsiaTheme="minorEastAsia"/>
              </w:rPr>
              <w:t>ПрофТерминал-Энерго</w:t>
            </w:r>
            <w:r>
              <w:rPr>
                <w:rFonts w:eastAsiaTheme="minorEastAsia"/>
              </w:rPr>
              <w:t>»</w:t>
            </w:r>
          </w:p>
        </w:tc>
        <w:tc>
          <w:tcPr>
            <w:tcW w:w="656" w:type="pct"/>
            <w:tcBorders>
              <w:top w:val="single" w:sz="4" w:space="0" w:color="auto"/>
              <w:left w:val="nil"/>
              <w:bottom w:val="single" w:sz="4" w:space="0" w:color="auto"/>
              <w:right w:val="single" w:sz="4" w:space="0" w:color="auto"/>
            </w:tcBorders>
            <w:shd w:val="clear" w:color="auto" w:fill="auto"/>
          </w:tcPr>
          <w:p w14:paraId="5980D869" w14:textId="3A4EA8A1" w:rsidR="00852D8D" w:rsidRPr="00222CF3" w:rsidRDefault="00C04A8C" w:rsidP="00410E5F">
            <w:r>
              <w:t>2330.09</w:t>
            </w:r>
          </w:p>
        </w:tc>
      </w:tr>
    </w:tbl>
    <w:p w14:paraId="6379BCE0" w14:textId="77777777" w:rsidR="00606028" w:rsidRDefault="00606028" w:rsidP="00B71E79">
      <w:pPr>
        <w:pStyle w:val="a4"/>
      </w:pPr>
      <w:bookmarkStart w:id="134" w:name="_Toc137677325"/>
    </w:p>
    <w:p w14:paraId="3FD2F40A" w14:textId="1A5C56C6" w:rsidR="00E1044C" w:rsidRPr="00BD3831" w:rsidRDefault="00E1044C" w:rsidP="00B71E79">
      <w:pPr>
        <w:pStyle w:val="a4"/>
      </w:pPr>
      <w:r w:rsidRPr="00BD3831">
        <w:t>1.11.2. Описание платы за подключение к системе теплоснабжения</w:t>
      </w:r>
      <w:bookmarkEnd w:id="134"/>
    </w:p>
    <w:p w14:paraId="412541D4" w14:textId="76A80C37" w:rsidR="00546CA5" w:rsidRPr="005175DE" w:rsidRDefault="00546CA5" w:rsidP="00B71E79">
      <w:pPr>
        <w:pStyle w:val="a8"/>
      </w:pPr>
      <w:bookmarkStart w:id="135" w:name="_Toc100278959"/>
      <w:r w:rsidRPr="005175DE">
        <w:t xml:space="preserve">В таблице </w:t>
      </w:r>
      <w:r w:rsidR="00766697">
        <w:t>1.</w:t>
      </w:r>
      <w:r w:rsidRPr="005175DE">
        <w:t>1</w:t>
      </w:r>
      <w:r w:rsidR="00DD1051">
        <w:t>1.2.1.</w:t>
      </w:r>
      <w:r w:rsidRPr="005175DE">
        <w:t xml:space="preserve"> представлена плата за подключение к системе теплоснабжения </w:t>
      </w:r>
      <w:r w:rsidRPr="005175DE">
        <w:rPr>
          <w:rFonts w:eastAsia="Times New Roman"/>
          <w:color w:val="000000"/>
        </w:rPr>
        <w:t>нагрузка объекта.</w:t>
      </w:r>
      <w:bookmarkEnd w:id="135"/>
    </w:p>
    <w:p w14:paraId="4D5B34A9" w14:textId="77777777" w:rsidR="00546CA5" w:rsidRPr="005175DE" w:rsidRDefault="00546CA5" w:rsidP="00B71E79">
      <w:pPr>
        <w:pStyle w:val="a8"/>
      </w:pPr>
      <w:bookmarkStart w:id="136" w:name="_Toc100278960"/>
      <w:r w:rsidRPr="005175DE">
        <w:t>Таблица 1.1</w:t>
      </w:r>
      <w:r w:rsidR="00DD1051">
        <w:t>1.2.1.</w:t>
      </w:r>
      <w:r w:rsidRPr="005175DE">
        <w:t xml:space="preserve"> Плата за подключение к системе теплоснабжения</w:t>
      </w:r>
      <w:bookmarkEnd w:id="136"/>
    </w:p>
    <w:tbl>
      <w:tblPr>
        <w:tblOverlap w:val="never"/>
        <w:tblW w:w="9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7229"/>
        <w:gridCol w:w="1574"/>
      </w:tblGrid>
      <w:tr w:rsidR="00410E5F" w:rsidRPr="005175DE" w14:paraId="71748611" w14:textId="77777777" w:rsidTr="00DD6790">
        <w:trPr>
          <w:trHeight w:val="693"/>
          <w:tblHeader/>
        </w:trPr>
        <w:tc>
          <w:tcPr>
            <w:tcW w:w="993" w:type="dxa"/>
            <w:shd w:val="clear" w:color="auto" w:fill="auto"/>
          </w:tcPr>
          <w:p w14:paraId="3F001EA5" w14:textId="77777777" w:rsidR="00410E5F" w:rsidRPr="005175DE" w:rsidRDefault="00410E5F" w:rsidP="00DD6790">
            <w:pPr>
              <w:widowControl w:val="0"/>
              <w:rPr>
                <w:color w:val="000000"/>
                <w:lang w:bidi="ru-RU"/>
              </w:rPr>
            </w:pPr>
            <w:r w:rsidRPr="005175DE">
              <w:rPr>
                <w:color w:val="000000"/>
                <w:lang w:bidi="ru-RU"/>
              </w:rPr>
              <w:t>№ пп</w:t>
            </w:r>
          </w:p>
        </w:tc>
        <w:tc>
          <w:tcPr>
            <w:tcW w:w="7229" w:type="dxa"/>
            <w:shd w:val="clear" w:color="auto" w:fill="auto"/>
          </w:tcPr>
          <w:p w14:paraId="02A48553" w14:textId="77777777" w:rsidR="00410E5F" w:rsidRPr="005175DE" w:rsidRDefault="00410E5F" w:rsidP="00DD6790">
            <w:pPr>
              <w:widowControl w:val="0"/>
              <w:rPr>
                <w:color w:val="000000"/>
                <w:lang w:bidi="ru-RU"/>
              </w:rPr>
            </w:pPr>
            <w:r w:rsidRPr="005175DE">
              <w:rPr>
                <w:color w:val="000000"/>
                <w:lang w:bidi="ru-RU"/>
              </w:rPr>
              <w:t>Наименование</w:t>
            </w:r>
          </w:p>
        </w:tc>
        <w:tc>
          <w:tcPr>
            <w:tcW w:w="1574" w:type="dxa"/>
            <w:shd w:val="clear" w:color="auto" w:fill="auto"/>
          </w:tcPr>
          <w:p w14:paraId="7C9B6B69" w14:textId="77777777" w:rsidR="00410E5F" w:rsidRPr="005175DE" w:rsidRDefault="00410E5F" w:rsidP="00DD6790">
            <w:pPr>
              <w:widowControl w:val="0"/>
              <w:rPr>
                <w:color w:val="000000"/>
                <w:lang w:bidi="ru-RU"/>
              </w:rPr>
            </w:pPr>
            <w:r w:rsidRPr="005175DE">
              <w:rPr>
                <w:color w:val="000000"/>
                <w:lang w:bidi="ru-RU"/>
              </w:rPr>
              <w:t>Значение</w:t>
            </w:r>
            <w:r>
              <w:rPr>
                <w:color w:val="000000"/>
                <w:lang w:bidi="ru-RU"/>
              </w:rPr>
              <w:t>, тыс. руб.</w:t>
            </w:r>
          </w:p>
        </w:tc>
      </w:tr>
      <w:tr w:rsidR="00410E5F" w:rsidRPr="005175DE" w14:paraId="52CF3A2D" w14:textId="77777777" w:rsidTr="00DD6790">
        <w:trPr>
          <w:trHeight w:val="20"/>
        </w:trPr>
        <w:tc>
          <w:tcPr>
            <w:tcW w:w="9796" w:type="dxa"/>
            <w:gridSpan w:val="3"/>
            <w:shd w:val="clear" w:color="auto" w:fill="auto"/>
          </w:tcPr>
          <w:p w14:paraId="1E4832BD" w14:textId="4670FE8B" w:rsidR="00410E5F" w:rsidRPr="005175DE" w:rsidRDefault="00410E5F" w:rsidP="00DD6790">
            <w:pPr>
              <w:widowControl w:val="0"/>
              <w:rPr>
                <w:color w:val="000000"/>
                <w:lang w:bidi="ru-RU"/>
              </w:rPr>
            </w:pPr>
            <w:r w:rsidRPr="005175DE">
              <w:rPr>
                <w:color w:val="000000"/>
                <w:lang w:bidi="ru-RU"/>
              </w:rPr>
              <w:t>Плата за подключение объектов заявителей:</w:t>
            </w:r>
          </w:p>
        </w:tc>
      </w:tr>
      <w:tr w:rsidR="00410E5F" w:rsidRPr="005175DE" w14:paraId="6DEC4B96" w14:textId="77777777" w:rsidTr="00DD6790">
        <w:trPr>
          <w:trHeight w:val="20"/>
        </w:trPr>
        <w:tc>
          <w:tcPr>
            <w:tcW w:w="993" w:type="dxa"/>
            <w:shd w:val="clear" w:color="auto" w:fill="auto"/>
          </w:tcPr>
          <w:p w14:paraId="72F7AF0E" w14:textId="77777777" w:rsidR="00410E5F" w:rsidRPr="005175DE" w:rsidRDefault="00410E5F" w:rsidP="00DD6790">
            <w:r w:rsidRPr="005175DE">
              <w:t>1</w:t>
            </w:r>
          </w:p>
        </w:tc>
        <w:tc>
          <w:tcPr>
            <w:tcW w:w="7229" w:type="dxa"/>
            <w:shd w:val="clear" w:color="auto" w:fill="auto"/>
          </w:tcPr>
          <w:p w14:paraId="23039CB5" w14:textId="77777777" w:rsidR="00410E5F" w:rsidRPr="005175DE" w:rsidRDefault="00410E5F" w:rsidP="00DD6790">
            <w:r w:rsidRPr="005175DE">
              <w:t>Расходы на проведение мероприятий по подключению объектов заявителей (П1)</w:t>
            </w:r>
          </w:p>
        </w:tc>
        <w:tc>
          <w:tcPr>
            <w:tcW w:w="1574" w:type="dxa"/>
            <w:shd w:val="clear" w:color="auto" w:fill="auto"/>
            <w:vAlign w:val="bottom"/>
          </w:tcPr>
          <w:p w14:paraId="5C9F7F87" w14:textId="77777777" w:rsidR="00410E5F" w:rsidRPr="005175DE" w:rsidRDefault="00410E5F" w:rsidP="00DD6790">
            <w:r>
              <w:t>14.67</w:t>
            </w:r>
          </w:p>
        </w:tc>
      </w:tr>
      <w:tr w:rsidR="00410E5F" w:rsidRPr="005175DE" w14:paraId="436D8824" w14:textId="77777777" w:rsidTr="00DD6790">
        <w:trPr>
          <w:trHeight w:val="20"/>
        </w:trPr>
        <w:tc>
          <w:tcPr>
            <w:tcW w:w="993" w:type="dxa"/>
            <w:shd w:val="clear" w:color="auto" w:fill="auto"/>
          </w:tcPr>
          <w:p w14:paraId="1D1CA8C3" w14:textId="77777777" w:rsidR="00410E5F" w:rsidRPr="005175DE" w:rsidRDefault="00410E5F" w:rsidP="00DD6790">
            <w:r w:rsidRPr="005175DE">
              <w:t>2</w:t>
            </w:r>
          </w:p>
        </w:tc>
        <w:tc>
          <w:tcPr>
            <w:tcW w:w="7229" w:type="dxa"/>
            <w:shd w:val="clear" w:color="auto" w:fill="auto"/>
          </w:tcPr>
          <w:p w14:paraId="6F8310A3" w14:textId="77E201BF" w:rsidR="00410E5F" w:rsidRPr="005175DE" w:rsidRDefault="00410E5F" w:rsidP="00DD6790">
            <w:r w:rsidRPr="005175DE">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w:t>
            </w:r>
            <w:r w:rsidR="009B4E54">
              <w:t>источника тепловой энергии</w:t>
            </w:r>
            <w:r w:rsidRPr="005175DE">
              <w:t xml:space="preserve"> до точек подключения объектов заявителей, в том числе:</w:t>
            </w:r>
          </w:p>
        </w:tc>
        <w:tc>
          <w:tcPr>
            <w:tcW w:w="1574" w:type="dxa"/>
            <w:shd w:val="clear" w:color="auto" w:fill="auto"/>
            <w:vAlign w:val="bottom"/>
          </w:tcPr>
          <w:p w14:paraId="12222837" w14:textId="77777777" w:rsidR="00410E5F" w:rsidRPr="005175DE" w:rsidRDefault="00410E5F" w:rsidP="00DD6790"/>
        </w:tc>
      </w:tr>
      <w:tr w:rsidR="00410E5F" w:rsidRPr="005175DE" w14:paraId="2CD76E8B" w14:textId="77777777" w:rsidTr="00DD6790">
        <w:trPr>
          <w:trHeight w:val="20"/>
        </w:trPr>
        <w:tc>
          <w:tcPr>
            <w:tcW w:w="993" w:type="dxa"/>
            <w:shd w:val="clear" w:color="auto" w:fill="auto"/>
          </w:tcPr>
          <w:p w14:paraId="5C0CB5D4" w14:textId="77777777" w:rsidR="00410E5F" w:rsidRPr="005175DE" w:rsidRDefault="00410E5F" w:rsidP="00DD6790">
            <w:r w:rsidRPr="005175DE">
              <w:t>2.1</w:t>
            </w:r>
          </w:p>
        </w:tc>
        <w:tc>
          <w:tcPr>
            <w:tcW w:w="7229" w:type="dxa"/>
            <w:shd w:val="clear" w:color="auto" w:fill="auto"/>
          </w:tcPr>
          <w:p w14:paraId="6EA85D4E" w14:textId="77777777" w:rsidR="00410E5F" w:rsidRPr="005175DE" w:rsidRDefault="00410E5F" w:rsidP="00DD6790">
            <w:r w:rsidRPr="005175DE">
              <w:t>Надземная (наземная) прокладка</w:t>
            </w:r>
          </w:p>
        </w:tc>
        <w:tc>
          <w:tcPr>
            <w:tcW w:w="1574" w:type="dxa"/>
            <w:shd w:val="clear" w:color="auto" w:fill="auto"/>
            <w:vAlign w:val="bottom"/>
          </w:tcPr>
          <w:p w14:paraId="4C106AA1" w14:textId="77777777" w:rsidR="00410E5F" w:rsidRPr="005175DE" w:rsidRDefault="00410E5F" w:rsidP="00DD6790"/>
        </w:tc>
      </w:tr>
      <w:tr w:rsidR="00410E5F" w:rsidRPr="005175DE" w14:paraId="402BCF62" w14:textId="77777777" w:rsidTr="00DD6790">
        <w:trPr>
          <w:trHeight w:val="20"/>
        </w:trPr>
        <w:tc>
          <w:tcPr>
            <w:tcW w:w="993" w:type="dxa"/>
            <w:shd w:val="clear" w:color="auto" w:fill="auto"/>
          </w:tcPr>
          <w:p w14:paraId="5FB88BFB" w14:textId="77777777" w:rsidR="00410E5F" w:rsidRPr="005175DE" w:rsidRDefault="00410E5F" w:rsidP="00DD6790">
            <w:r w:rsidRPr="005175DE">
              <w:t>2.1.1</w:t>
            </w:r>
          </w:p>
        </w:tc>
        <w:tc>
          <w:tcPr>
            <w:tcW w:w="7229" w:type="dxa"/>
            <w:shd w:val="clear" w:color="auto" w:fill="auto"/>
          </w:tcPr>
          <w:p w14:paraId="45DF12F2" w14:textId="77777777" w:rsidR="00410E5F" w:rsidRPr="005175DE" w:rsidRDefault="00410E5F" w:rsidP="00DD6790">
            <w:r w:rsidRPr="005175DE">
              <w:t>до 250 мм</w:t>
            </w:r>
          </w:p>
        </w:tc>
        <w:tc>
          <w:tcPr>
            <w:tcW w:w="1574" w:type="dxa"/>
            <w:shd w:val="clear" w:color="auto" w:fill="auto"/>
            <w:vAlign w:val="bottom"/>
          </w:tcPr>
          <w:p w14:paraId="19E6A3EF" w14:textId="77777777" w:rsidR="00410E5F" w:rsidRPr="005175DE" w:rsidRDefault="00410E5F" w:rsidP="00DD6790">
            <w:r>
              <w:t>1120.40</w:t>
            </w:r>
          </w:p>
        </w:tc>
      </w:tr>
      <w:tr w:rsidR="00410E5F" w:rsidRPr="005175DE" w14:paraId="54E88A52" w14:textId="77777777" w:rsidTr="00DD6790">
        <w:trPr>
          <w:trHeight w:val="20"/>
        </w:trPr>
        <w:tc>
          <w:tcPr>
            <w:tcW w:w="993" w:type="dxa"/>
            <w:shd w:val="clear" w:color="auto" w:fill="auto"/>
          </w:tcPr>
          <w:p w14:paraId="6BBFA7FC" w14:textId="77777777" w:rsidR="00410E5F" w:rsidRPr="005175DE" w:rsidRDefault="00410E5F" w:rsidP="00DD6790"/>
        </w:tc>
        <w:tc>
          <w:tcPr>
            <w:tcW w:w="7229" w:type="dxa"/>
            <w:shd w:val="clear" w:color="auto" w:fill="auto"/>
          </w:tcPr>
          <w:p w14:paraId="329C5008" w14:textId="77777777" w:rsidR="00410E5F" w:rsidRPr="005175DE" w:rsidRDefault="00410E5F" w:rsidP="00DD6790">
            <w:r>
              <w:t>251-400 мм</w:t>
            </w:r>
          </w:p>
        </w:tc>
        <w:tc>
          <w:tcPr>
            <w:tcW w:w="1574" w:type="dxa"/>
            <w:shd w:val="clear" w:color="auto" w:fill="auto"/>
            <w:vAlign w:val="bottom"/>
          </w:tcPr>
          <w:p w14:paraId="31B70286" w14:textId="77777777" w:rsidR="00410E5F" w:rsidRDefault="00410E5F" w:rsidP="00DD6790">
            <w:r>
              <w:t>919.71</w:t>
            </w:r>
          </w:p>
        </w:tc>
      </w:tr>
      <w:tr w:rsidR="00410E5F" w:rsidRPr="005175DE" w14:paraId="6A061C51" w14:textId="77777777" w:rsidTr="00DD6790">
        <w:trPr>
          <w:trHeight w:val="20"/>
        </w:trPr>
        <w:tc>
          <w:tcPr>
            <w:tcW w:w="993" w:type="dxa"/>
            <w:shd w:val="clear" w:color="auto" w:fill="auto"/>
          </w:tcPr>
          <w:p w14:paraId="780F5C1A" w14:textId="77777777" w:rsidR="00410E5F" w:rsidRPr="005175DE" w:rsidRDefault="00410E5F" w:rsidP="00DD6790">
            <w:r w:rsidRPr="005175DE">
              <w:t>2.2</w:t>
            </w:r>
          </w:p>
        </w:tc>
        <w:tc>
          <w:tcPr>
            <w:tcW w:w="7229" w:type="dxa"/>
            <w:shd w:val="clear" w:color="auto" w:fill="auto"/>
          </w:tcPr>
          <w:p w14:paraId="004D5C5E" w14:textId="77777777" w:rsidR="00410E5F" w:rsidRPr="005175DE" w:rsidRDefault="00410E5F" w:rsidP="00DD6790">
            <w:r w:rsidRPr="005175DE">
              <w:t>Подземная прокладка, в том числе:</w:t>
            </w:r>
          </w:p>
        </w:tc>
        <w:tc>
          <w:tcPr>
            <w:tcW w:w="1574" w:type="dxa"/>
            <w:shd w:val="clear" w:color="auto" w:fill="auto"/>
            <w:vAlign w:val="bottom"/>
          </w:tcPr>
          <w:p w14:paraId="32DD2CA2" w14:textId="77777777" w:rsidR="00410E5F" w:rsidRPr="005175DE" w:rsidRDefault="00410E5F" w:rsidP="00DD6790"/>
        </w:tc>
      </w:tr>
      <w:tr w:rsidR="00410E5F" w:rsidRPr="005175DE" w14:paraId="0394E44B" w14:textId="77777777" w:rsidTr="00DD6790">
        <w:trPr>
          <w:trHeight w:val="20"/>
        </w:trPr>
        <w:tc>
          <w:tcPr>
            <w:tcW w:w="993" w:type="dxa"/>
            <w:shd w:val="clear" w:color="auto" w:fill="auto"/>
          </w:tcPr>
          <w:p w14:paraId="07793302" w14:textId="77777777" w:rsidR="00410E5F" w:rsidRPr="005175DE" w:rsidRDefault="00410E5F" w:rsidP="00DD6790">
            <w:r w:rsidRPr="005175DE">
              <w:t>2.2.1</w:t>
            </w:r>
          </w:p>
        </w:tc>
        <w:tc>
          <w:tcPr>
            <w:tcW w:w="7229" w:type="dxa"/>
            <w:shd w:val="clear" w:color="auto" w:fill="auto"/>
          </w:tcPr>
          <w:p w14:paraId="4FA69690" w14:textId="77777777" w:rsidR="00410E5F" w:rsidRPr="005175DE" w:rsidRDefault="00410E5F" w:rsidP="00DD6790">
            <w:r w:rsidRPr="005175DE">
              <w:t>канальная прокладка</w:t>
            </w:r>
          </w:p>
        </w:tc>
        <w:tc>
          <w:tcPr>
            <w:tcW w:w="1574" w:type="dxa"/>
            <w:shd w:val="clear" w:color="auto" w:fill="auto"/>
            <w:vAlign w:val="bottom"/>
          </w:tcPr>
          <w:p w14:paraId="44EAED0D" w14:textId="77777777" w:rsidR="00410E5F" w:rsidRPr="005175DE" w:rsidRDefault="00410E5F" w:rsidP="00DD6790"/>
        </w:tc>
      </w:tr>
      <w:tr w:rsidR="00410E5F" w:rsidRPr="005175DE" w14:paraId="7E9272FD" w14:textId="77777777" w:rsidTr="00DD6790">
        <w:trPr>
          <w:trHeight w:val="20"/>
        </w:trPr>
        <w:tc>
          <w:tcPr>
            <w:tcW w:w="993" w:type="dxa"/>
            <w:shd w:val="clear" w:color="auto" w:fill="auto"/>
          </w:tcPr>
          <w:p w14:paraId="0206B930" w14:textId="77777777" w:rsidR="00410E5F" w:rsidRPr="005175DE" w:rsidRDefault="00410E5F" w:rsidP="00DD6790">
            <w:r w:rsidRPr="005175DE">
              <w:lastRenderedPageBreak/>
              <w:t>2.2.1.1</w:t>
            </w:r>
          </w:p>
        </w:tc>
        <w:tc>
          <w:tcPr>
            <w:tcW w:w="7229" w:type="dxa"/>
            <w:shd w:val="clear" w:color="auto" w:fill="auto"/>
          </w:tcPr>
          <w:p w14:paraId="56FB12CB" w14:textId="77777777" w:rsidR="00410E5F" w:rsidRPr="005175DE" w:rsidRDefault="00410E5F" w:rsidP="00DD6790">
            <w:r w:rsidRPr="005175DE">
              <w:t>до 250 мм</w:t>
            </w:r>
          </w:p>
        </w:tc>
        <w:tc>
          <w:tcPr>
            <w:tcW w:w="1574" w:type="dxa"/>
            <w:shd w:val="clear" w:color="auto" w:fill="auto"/>
            <w:vAlign w:val="bottom"/>
          </w:tcPr>
          <w:p w14:paraId="790CE3F7" w14:textId="77777777" w:rsidR="00410E5F" w:rsidRPr="005175DE" w:rsidRDefault="00410E5F" w:rsidP="00DD6790">
            <w:r>
              <w:t>2214.36</w:t>
            </w:r>
          </w:p>
        </w:tc>
      </w:tr>
      <w:tr w:rsidR="00410E5F" w:rsidRPr="005175DE" w14:paraId="55BA61CC" w14:textId="77777777" w:rsidTr="00DD6790">
        <w:trPr>
          <w:trHeight w:val="20"/>
        </w:trPr>
        <w:tc>
          <w:tcPr>
            <w:tcW w:w="993" w:type="dxa"/>
            <w:shd w:val="clear" w:color="auto" w:fill="auto"/>
          </w:tcPr>
          <w:p w14:paraId="53524247" w14:textId="77777777" w:rsidR="00410E5F" w:rsidRPr="005175DE" w:rsidRDefault="00410E5F" w:rsidP="00DD6790"/>
        </w:tc>
        <w:tc>
          <w:tcPr>
            <w:tcW w:w="7229" w:type="dxa"/>
            <w:shd w:val="clear" w:color="auto" w:fill="auto"/>
          </w:tcPr>
          <w:p w14:paraId="15C58D10" w14:textId="77777777" w:rsidR="00410E5F" w:rsidRPr="005175DE" w:rsidRDefault="00410E5F" w:rsidP="00DD6790">
            <w:r>
              <w:t>251-400мм</w:t>
            </w:r>
          </w:p>
        </w:tc>
        <w:tc>
          <w:tcPr>
            <w:tcW w:w="1574" w:type="dxa"/>
            <w:shd w:val="clear" w:color="auto" w:fill="auto"/>
            <w:vAlign w:val="bottom"/>
          </w:tcPr>
          <w:p w14:paraId="56C16E89" w14:textId="77777777" w:rsidR="00410E5F" w:rsidRDefault="00410E5F" w:rsidP="00DD6790">
            <w:r>
              <w:t>1188.63</w:t>
            </w:r>
          </w:p>
        </w:tc>
      </w:tr>
      <w:tr w:rsidR="00410E5F" w:rsidRPr="005175DE" w14:paraId="7DA8033D" w14:textId="77777777" w:rsidTr="00DD6790">
        <w:trPr>
          <w:trHeight w:val="20"/>
        </w:trPr>
        <w:tc>
          <w:tcPr>
            <w:tcW w:w="993" w:type="dxa"/>
            <w:shd w:val="clear" w:color="auto" w:fill="auto"/>
          </w:tcPr>
          <w:p w14:paraId="6A46BBC1" w14:textId="77777777" w:rsidR="00410E5F" w:rsidRPr="005175DE" w:rsidRDefault="00410E5F" w:rsidP="00DD6790">
            <w:r w:rsidRPr="005175DE">
              <w:t>2.2.2</w:t>
            </w:r>
          </w:p>
        </w:tc>
        <w:tc>
          <w:tcPr>
            <w:tcW w:w="7229" w:type="dxa"/>
            <w:shd w:val="clear" w:color="auto" w:fill="auto"/>
          </w:tcPr>
          <w:p w14:paraId="369DC37D" w14:textId="77777777" w:rsidR="00410E5F" w:rsidRPr="005175DE" w:rsidRDefault="00410E5F" w:rsidP="00DD6790">
            <w:r w:rsidRPr="005175DE">
              <w:t>бесканальная прокладка</w:t>
            </w:r>
          </w:p>
        </w:tc>
        <w:tc>
          <w:tcPr>
            <w:tcW w:w="1574" w:type="dxa"/>
            <w:shd w:val="clear" w:color="auto" w:fill="auto"/>
            <w:vAlign w:val="bottom"/>
          </w:tcPr>
          <w:p w14:paraId="5D616D39" w14:textId="77777777" w:rsidR="00410E5F" w:rsidRPr="005175DE" w:rsidRDefault="00410E5F" w:rsidP="00DD6790"/>
        </w:tc>
      </w:tr>
      <w:tr w:rsidR="00410E5F" w:rsidRPr="005175DE" w14:paraId="394A65D2" w14:textId="77777777" w:rsidTr="00DD6790">
        <w:trPr>
          <w:trHeight w:val="20"/>
        </w:trPr>
        <w:tc>
          <w:tcPr>
            <w:tcW w:w="993" w:type="dxa"/>
            <w:shd w:val="clear" w:color="auto" w:fill="auto"/>
          </w:tcPr>
          <w:p w14:paraId="31912BB4" w14:textId="77777777" w:rsidR="00410E5F" w:rsidRPr="005175DE" w:rsidRDefault="00410E5F" w:rsidP="00DD6790">
            <w:r w:rsidRPr="005175DE">
              <w:t>2.2.2.1</w:t>
            </w:r>
          </w:p>
        </w:tc>
        <w:tc>
          <w:tcPr>
            <w:tcW w:w="7229" w:type="dxa"/>
            <w:shd w:val="clear" w:color="auto" w:fill="auto"/>
          </w:tcPr>
          <w:p w14:paraId="29466BA3" w14:textId="77777777" w:rsidR="00410E5F" w:rsidRPr="005175DE" w:rsidRDefault="00410E5F" w:rsidP="00DD6790">
            <w:r w:rsidRPr="005175DE">
              <w:t>до 250 мм</w:t>
            </w:r>
          </w:p>
        </w:tc>
        <w:tc>
          <w:tcPr>
            <w:tcW w:w="1574" w:type="dxa"/>
            <w:shd w:val="clear" w:color="auto" w:fill="auto"/>
            <w:vAlign w:val="bottom"/>
          </w:tcPr>
          <w:p w14:paraId="0D9C1E7D" w14:textId="77777777" w:rsidR="00410E5F" w:rsidRPr="005175DE" w:rsidRDefault="00410E5F" w:rsidP="00DD6790">
            <w:r>
              <w:t>1664.07</w:t>
            </w:r>
          </w:p>
        </w:tc>
      </w:tr>
      <w:tr w:rsidR="00410E5F" w:rsidRPr="005175DE" w14:paraId="7E0BF248" w14:textId="77777777" w:rsidTr="00DD6790">
        <w:trPr>
          <w:trHeight w:val="20"/>
        </w:trPr>
        <w:tc>
          <w:tcPr>
            <w:tcW w:w="993" w:type="dxa"/>
            <w:shd w:val="clear" w:color="auto" w:fill="auto"/>
          </w:tcPr>
          <w:p w14:paraId="7630FCE8" w14:textId="77777777" w:rsidR="00410E5F" w:rsidRPr="005175DE" w:rsidRDefault="00410E5F" w:rsidP="00DD6790"/>
        </w:tc>
        <w:tc>
          <w:tcPr>
            <w:tcW w:w="7229" w:type="dxa"/>
            <w:shd w:val="clear" w:color="auto" w:fill="auto"/>
          </w:tcPr>
          <w:p w14:paraId="50634565" w14:textId="77777777" w:rsidR="00410E5F" w:rsidRPr="005175DE" w:rsidRDefault="00410E5F" w:rsidP="00DD6790">
            <w:r>
              <w:t>251-400мм</w:t>
            </w:r>
          </w:p>
        </w:tc>
        <w:tc>
          <w:tcPr>
            <w:tcW w:w="1574" w:type="dxa"/>
            <w:shd w:val="clear" w:color="auto" w:fill="auto"/>
            <w:vAlign w:val="bottom"/>
          </w:tcPr>
          <w:p w14:paraId="0B6A09F0" w14:textId="77777777" w:rsidR="00410E5F" w:rsidRPr="005175DE" w:rsidRDefault="00410E5F" w:rsidP="00DD6790">
            <w:r>
              <w:t>1479.60</w:t>
            </w:r>
          </w:p>
        </w:tc>
      </w:tr>
      <w:tr w:rsidR="00410E5F" w:rsidRPr="005175DE" w14:paraId="66043A4A" w14:textId="77777777" w:rsidTr="00DD6790">
        <w:trPr>
          <w:trHeight w:val="20"/>
        </w:trPr>
        <w:tc>
          <w:tcPr>
            <w:tcW w:w="993" w:type="dxa"/>
            <w:shd w:val="clear" w:color="auto" w:fill="auto"/>
          </w:tcPr>
          <w:p w14:paraId="2B5AB9E8" w14:textId="77777777" w:rsidR="00410E5F" w:rsidRPr="005175DE" w:rsidRDefault="00410E5F" w:rsidP="00DD6790">
            <w:r w:rsidRPr="005175DE">
              <w:t>3</w:t>
            </w:r>
          </w:p>
        </w:tc>
        <w:tc>
          <w:tcPr>
            <w:tcW w:w="7229" w:type="dxa"/>
            <w:shd w:val="clear" w:color="auto" w:fill="auto"/>
          </w:tcPr>
          <w:p w14:paraId="529AB599" w14:textId="6DBB2571" w:rsidR="00410E5F" w:rsidRPr="005175DE" w:rsidRDefault="00410E5F" w:rsidP="00DD6790">
            <w:r w:rsidRPr="005175DE">
              <w:t xml:space="preserve">Расходы на создание (реконструкцию) тепловых пунктов от существующих тепловых сетей или </w:t>
            </w:r>
            <w:r w:rsidR="009B4E54">
              <w:t>источника тепловой энергии</w:t>
            </w:r>
            <w:r w:rsidRPr="005175DE">
              <w:t xml:space="preserve"> до точек подключения объектов заявителей(П2.2)</w:t>
            </w:r>
          </w:p>
        </w:tc>
        <w:tc>
          <w:tcPr>
            <w:tcW w:w="1574" w:type="dxa"/>
            <w:shd w:val="clear" w:color="auto" w:fill="auto"/>
            <w:vAlign w:val="bottom"/>
          </w:tcPr>
          <w:p w14:paraId="143590E4" w14:textId="77777777" w:rsidR="00410E5F" w:rsidRPr="005175DE" w:rsidRDefault="00410E5F" w:rsidP="00DD6790">
            <w:pPr>
              <w:ind w:firstLine="560"/>
            </w:pPr>
            <w:r w:rsidRPr="005175DE">
              <w:t>-</w:t>
            </w:r>
          </w:p>
        </w:tc>
      </w:tr>
      <w:tr w:rsidR="00410E5F" w:rsidRPr="00A34956" w14:paraId="7DA6196A" w14:textId="77777777" w:rsidTr="00DD6790">
        <w:trPr>
          <w:trHeight w:val="20"/>
        </w:trPr>
        <w:tc>
          <w:tcPr>
            <w:tcW w:w="993" w:type="dxa"/>
            <w:shd w:val="clear" w:color="auto" w:fill="auto"/>
          </w:tcPr>
          <w:p w14:paraId="4B3D2351" w14:textId="77777777" w:rsidR="00410E5F" w:rsidRPr="005175DE" w:rsidRDefault="00410E5F" w:rsidP="00DD6790">
            <w:r w:rsidRPr="005175DE">
              <w:t>4</w:t>
            </w:r>
          </w:p>
        </w:tc>
        <w:tc>
          <w:tcPr>
            <w:tcW w:w="7229" w:type="dxa"/>
            <w:shd w:val="clear" w:color="auto" w:fill="auto"/>
          </w:tcPr>
          <w:p w14:paraId="0380ACA0" w14:textId="77777777" w:rsidR="00410E5F" w:rsidRPr="005175DE" w:rsidRDefault="00410E5F" w:rsidP="00DD6790">
            <w:r w:rsidRPr="005175DE">
              <w:t>Налог на прибыль</w:t>
            </w:r>
          </w:p>
        </w:tc>
        <w:tc>
          <w:tcPr>
            <w:tcW w:w="1574" w:type="dxa"/>
            <w:shd w:val="clear" w:color="auto" w:fill="auto"/>
            <w:vAlign w:val="bottom"/>
          </w:tcPr>
          <w:p w14:paraId="7A6B3390" w14:textId="77777777" w:rsidR="00410E5F" w:rsidRPr="00A34956" w:rsidRDefault="00410E5F" w:rsidP="00DD6790">
            <w:r w:rsidRPr="005175DE">
              <w:t>377.24</w:t>
            </w:r>
          </w:p>
        </w:tc>
      </w:tr>
    </w:tbl>
    <w:p w14:paraId="6829EC52" w14:textId="504FBA23" w:rsidR="00E1044C" w:rsidRPr="00BD3831" w:rsidRDefault="00E1044C" w:rsidP="00B71E79">
      <w:pPr>
        <w:pStyle w:val="a4"/>
      </w:pPr>
      <w:bookmarkStart w:id="137" w:name="_Toc137677326"/>
      <w:r w:rsidRPr="00BD3831">
        <w:t>1.11.3. Описание платы за услуги по поддержанию резервной тепловой мощности, в том числе для социально значимых категорий потребителей</w:t>
      </w:r>
      <w:bookmarkEnd w:id="137"/>
    </w:p>
    <w:p w14:paraId="2B5BE686" w14:textId="77777777" w:rsidR="000B010C" w:rsidRPr="00BD3831" w:rsidRDefault="000B010C" w:rsidP="00B71E79">
      <w:pPr>
        <w:pStyle w:val="a6"/>
      </w:pPr>
      <w:r w:rsidRPr="00BD3831">
        <w:t>Плата за услуги по поддержанию резервной тепловой мощности, в том числе для социально значимых категорий потребителей не утверждена.</w:t>
      </w:r>
    </w:p>
    <w:p w14:paraId="7FA76942" w14:textId="77777777" w:rsidR="00E1044C" w:rsidRPr="00BD3831" w:rsidRDefault="00E1044C" w:rsidP="00B71E79">
      <w:pPr>
        <w:pStyle w:val="a4"/>
      </w:pPr>
      <w:bookmarkStart w:id="138" w:name="_Toc137677327"/>
      <w:r w:rsidRPr="00BD3831">
        <w:t>1.11.4.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138"/>
    </w:p>
    <w:p w14:paraId="547E0D39" w14:textId="77777777" w:rsidR="000B010C" w:rsidRPr="00BD3831" w:rsidRDefault="000B010C" w:rsidP="009B469D">
      <w:pPr>
        <w:pStyle w:val="a6"/>
      </w:pPr>
      <w:r w:rsidRPr="00BD3831">
        <w:t xml:space="preserve">Ценовые зоны теплоснабжения в </w:t>
      </w:r>
      <w:r w:rsidR="009F3F79">
        <w:t>сельском</w:t>
      </w:r>
      <w:r w:rsidRPr="00BD3831">
        <w:t xml:space="preserve"> поселении не установлены.</w:t>
      </w:r>
    </w:p>
    <w:p w14:paraId="02CE347A" w14:textId="77777777" w:rsidR="00E1044C" w:rsidRPr="00BD3831" w:rsidRDefault="00E1044C" w:rsidP="00B71E79">
      <w:pPr>
        <w:pStyle w:val="a4"/>
      </w:pPr>
      <w:bookmarkStart w:id="139" w:name="_Toc137677328"/>
      <w:r w:rsidRPr="00BD3831">
        <w:t>1.11.5.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139"/>
    </w:p>
    <w:p w14:paraId="3BBFEDF5" w14:textId="77777777" w:rsidR="000B010C" w:rsidRPr="00BD3831" w:rsidRDefault="000B010C" w:rsidP="00766697">
      <w:pPr>
        <w:pStyle w:val="a6"/>
      </w:pPr>
      <w:r w:rsidRPr="00BD3831">
        <w:t xml:space="preserve">Ценовые зоны теплоснабжения в </w:t>
      </w:r>
      <w:r w:rsidR="009F3F79">
        <w:t>сельском</w:t>
      </w:r>
      <w:r w:rsidRPr="00BD3831">
        <w:t xml:space="preserve"> поселении не установлены.</w:t>
      </w:r>
    </w:p>
    <w:p w14:paraId="4D18AE57" w14:textId="77777777" w:rsidR="00E1044C" w:rsidRPr="00BD3831" w:rsidRDefault="00E1044C" w:rsidP="00B71E79">
      <w:pPr>
        <w:pStyle w:val="a4"/>
      </w:pPr>
      <w:bookmarkStart w:id="140" w:name="_Toc137677329"/>
      <w:r w:rsidRPr="00BD3831">
        <w:t>Часть 12 Описание существующих технических и технологических проблем в системах теплоснабжения поселения</w:t>
      </w:r>
      <w:bookmarkEnd w:id="140"/>
    </w:p>
    <w:p w14:paraId="46E52462" w14:textId="77777777" w:rsidR="00E1044C" w:rsidRPr="00BD3831" w:rsidRDefault="00E1044C" w:rsidP="00B71E79">
      <w:pPr>
        <w:pStyle w:val="a4"/>
      </w:pPr>
      <w:bookmarkStart w:id="141" w:name="_Toc137677330"/>
      <w:r w:rsidRPr="00BD3831">
        <w:t>1.12.1. Описание существующих проблем организации качественного теплоснабжения</w:t>
      </w:r>
      <w:bookmarkEnd w:id="141"/>
    </w:p>
    <w:p w14:paraId="5FB1A934" w14:textId="77777777" w:rsidR="002D7C48" w:rsidRPr="00BD3831" w:rsidRDefault="006B2B48" w:rsidP="00B71E79">
      <w:pPr>
        <w:pStyle w:val="a6"/>
      </w:pPr>
      <w:r w:rsidRPr="00BD3831">
        <w:t>Отсутствуют проблемы организации качественного теплоснабжения.</w:t>
      </w:r>
    </w:p>
    <w:p w14:paraId="3DB5156B" w14:textId="77777777" w:rsidR="00E1044C" w:rsidRPr="00BD3831" w:rsidRDefault="00E1044C" w:rsidP="00B71E79">
      <w:pPr>
        <w:pStyle w:val="a4"/>
      </w:pPr>
      <w:bookmarkStart w:id="142" w:name="_Toc137677331"/>
      <w:r w:rsidRPr="00BD3831">
        <w:t>1.12.2. Описание существующих проблем организации надежного теплоснабжения поселения</w:t>
      </w:r>
      <w:bookmarkEnd w:id="142"/>
    </w:p>
    <w:p w14:paraId="6703886E" w14:textId="77777777" w:rsidR="00E773E6" w:rsidRDefault="00E773E6" w:rsidP="00B71E79">
      <w:pPr>
        <w:pStyle w:val="a6"/>
      </w:pPr>
      <w:r>
        <w:t xml:space="preserve">1. </w:t>
      </w:r>
      <w:r w:rsidR="009F3F79">
        <w:t>В</w:t>
      </w:r>
      <w:r w:rsidR="00DF08AD">
        <w:t>ысокий износ тепловых сетей</w:t>
      </w:r>
      <w:r w:rsidR="009F3F79">
        <w:t>.</w:t>
      </w:r>
    </w:p>
    <w:p w14:paraId="0D95C6A5" w14:textId="77777777" w:rsidR="00E1044C" w:rsidRPr="00BD3831" w:rsidRDefault="00E1044C" w:rsidP="00B71E79">
      <w:pPr>
        <w:pStyle w:val="a4"/>
      </w:pPr>
      <w:bookmarkStart w:id="143" w:name="_Toc137677332"/>
      <w:r w:rsidRPr="00BD3831">
        <w:t>1.12.3. Описание существующих проблем развития систем теплоснабжения</w:t>
      </w:r>
      <w:bookmarkEnd w:id="143"/>
    </w:p>
    <w:p w14:paraId="45F263E2" w14:textId="77777777" w:rsidR="002D7C48" w:rsidRPr="00BD3831" w:rsidRDefault="00EF20D9" w:rsidP="00B71E79">
      <w:pPr>
        <w:pStyle w:val="a6"/>
      </w:pPr>
      <w:r w:rsidRPr="00EF20D9">
        <w:t xml:space="preserve">Отсутствуют проблемы </w:t>
      </w:r>
      <w:r w:rsidR="009725CE" w:rsidRPr="00EF20D9">
        <w:t>развития теплоснабжения</w:t>
      </w:r>
      <w:r w:rsidRPr="00EF20D9">
        <w:t>.</w:t>
      </w:r>
    </w:p>
    <w:p w14:paraId="7EEEBAED" w14:textId="77777777" w:rsidR="00E1044C" w:rsidRPr="00BD3831" w:rsidRDefault="00E1044C" w:rsidP="00B71E79">
      <w:pPr>
        <w:pStyle w:val="a4"/>
      </w:pPr>
      <w:bookmarkStart w:id="144" w:name="_Toc137677333"/>
      <w:r w:rsidRPr="00BD3831">
        <w:t>1.12.4. Описание существующих проблем надежного и эффективного снабжения топливом действующих систем теплоснабжения</w:t>
      </w:r>
      <w:bookmarkEnd w:id="144"/>
    </w:p>
    <w:p w14:paraId="27861088" w14:textId="77777777" w:rsidR="002D7C48" w:rsidRPr="00BD3831" w:rsidRDefault="006B2B48" w:rsidP="00B71E79">
      <w:pPr>
        <w:pStyle w:val="a6"/>
      </w:pPr>
      <w:r w:rsidRPr="00BD3831">
        <w:t>Проблемы надежного и эффективного снабжения топливом действующих систем теплоснабжения отсутствуют.</w:t>
      </w:r>
    </w:p>
    <w:p w14:paraId="5D3503C0" w14:textId="77777777" w:rsidR="00E1044C" w:rsidRPr="00BD3831" w:rsidRDefault="00E1044C" w:rsidP="00B71E79">
      <w:pPr>
        <w:pStyle w:val="a4"/>
      </w:pPr>
      <w:bookmarkStart w:id="145" w:name="_Toc137677334"/>
      <w:r w:rsidRPr="00BD3831">
        <w:t>1.12.5. Анализ предписаний надзорных органов об устранении нарушений, влияющих на безопасность и надежность системы теплоснабжения</w:t>
      </w:r>
      <w:bookmarkEnd w:id="145"/>
    </w:p>
    <w:p w14:paraId="55DDCE7D" w14:textId="77777777" w:rsidR="002D7C48" w:rsidRPr="00BD3831" w:rsidRDefault="006B2B48" w:rsidP="00B71E79">
      <w:pPr>
        <w:pStyle w:val="a6"/>
      </w:pPr>
      <w:r w:rsidRPr="00BD3831">
        <w:t xml:space="preserve">Предписания надзорных органов об устранении нарушений, влияющих на безопасность и </w:t>
      </w:r>
      <w:r w:rsidR="00A07230" w:rsidRPr="00BD3831">
        <w:t>надежность системы теплоснабжения,</w:t>
      </w:r>
      <w:r w:rsidRPr="00BD3831">
        <w:t xml:space="preserve"> отсутствуют.</w:t>
      </w:r>
    </w:p>
    <w:p w14:paraId="39478746" w14:textId="77777777" w:rsidR="00E1044C" w:rsidRPr="00BD3831" w:rsidRDefault="00E1044C" w:rsidP="00B71E79">
      <w:pPr>
        <w:pStyle w:val="a4"/>
      </w:pPr>
      <w:bookmarkStart w:id="146" w:name="_Toc137677335"/>
      <w:r w:rsidRPr="00BD3831">
        <w:lastRenderedPageBreak/>
        <w:t>Глава 2. Существующее и перспективное потребление тепловой энергии на цели теплоснабжения</w:t>
      </w:r>
      <w:bookmarkEnd w:id="146"/>
    </w:p>
    <w:p w14:paraId="081D578F" w14:textId="77777777" w:rsidR="00E1044C" w:rsidRPr="00BD3831" w:rsidRDefault="00E1044C" w:rsidP="00B71E79">
      <w:pPr>
        <w:pStyle w:val="a4"/>
      </w:pPr>
      <w:bookmarkStart w:id="147" w:name="_Toc137677336"/>
      <w:r w:rsidRPr="00BD3831">
        <w:t>2.1. Данные базового уровня потребления тепла на цели теплоснабжения</w:t>
      </w:r>
      <w:bookmarkEnd w:id="147"/>
    </w:p>
    <w:p w14:paraId="68B4B53B" w14:textId="77777777" w:rsidR="004207FD" w:rsidRPr="00BD3831" w:rsidRDefault="004207FD" w:rsidP="00B71E79">
      <w:pPr>
        <w:pStyle w:val="a6"/>
      </w:pPr>
      <w:r w:rsidRPr="00BD3831">
        <w:t xml:space="preserve">В таблице 2.1.1. представлена </w:t>
      </w:r>
      <w:r w:rsidR="00285F2D" w:rsidRPr="00BD3831">
        <w:t xml:space="preserve">тепловая нагрузка </w:t>
      </w:r>
      <w:r w:rsidRPr="00BD3831">
        <w:t xml:space="preserve">в </w:t>
      </w:r>
      <w:r w:rsidR="009F3F79">
        <w:t>сельском</w:t>
      </w:r>
      <w:r w:rsidRPr="00BD3831">
        <w:t xml:space="preserve"> поселении за </w:t>
      </w:r>
      <w:r w:rsidR="0052597E">
        <w:t>2022</w:t>
      </w:r>
      <w:r w:rsidRPr="00BD3831">
        <w:t xml:space="preserve"> год.</w:t>
      </w:r>
    </w:p>
    <w:p w14:paraId="56C441F3" w14:textId="278B626A" w:rsidR="006E1642" w:rsidRPr="00BD3831" w:rsidRDefault="006E1642" w:rsidP="006E1642">
      <w:pPr>
        <w:pStyle w:val="a4"/>
      </w:pPr>
      <w:bookmarkStart w:id="148" w:name="_Toc137677337"/>
      <w:r w:rsidRPr="00BD3831">
        <w:t xml:space="preserve">2.2. Прогнозы приростов площади строительных фондов, сгруппированные по расчетным элементам территориального деления и по зонам действия </w:t>
      </w:r>
      <w:r w:rsidR="009B4E54">
        <w:t>источника тепловой энергии</w:t>
      </w:r>
      <w:r w:rsidRPr="00BD3831">
        <w:t xml:space="preserve">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148"/>
    </w:p>
    <w:p w14:paraId="4222FE57" w14:textId="3976A172" w:rsidR="00346020" w:rsidRDefault="006E1642" w:rsidP="006E1642">
      <w:pPr>
        <w:pStyle w:val="a6"/>
      </w:pPr>
      <w:r w:rsidRPr="00BD3831">
        <w:t xml:space="preserve">Прогнозы приростов отапливаемой площади строительных фондов, сгруппированные по зонам действия </w:t>
      </w:r>
      <w:r w:rsidR="009B4E54">
        <w:t>источника тепловой энергии</w:t>
      </w:r>
      <w:r w:rsidRPr="00BD3831">
        <w:t xml:space="preserve">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представлены в таблице 2.2.1.</w:t>
      </w:r>
      <w:r w:rsidR="00410E5F">
        <w:t xml:space="preserve"> </w:t>
      </w:r>
    </w:p>
    <w:p w14:paraId="6A2B2AED" w14:textId="77777777" w:rsidR="00BB0FC5" w:rsidRDefault="00BB0FC5" w:rsidP="00BB0FC5">
      <w:pPr>
        <w:pStyle w:val="a6"/>
      </w:pPr>
      <w:r>
        <w:t>Приросты объемов потребления тепловой энергии и теплоносителя отсутствуют, по следующим причинам:</w:t>
      </w:r>
    </w:p>
    <w:p w14:paraId="151AA8DB" w14:textId="77777777" w:rsidR="00BB0FC5" w:rsidRDefault="00BB0FC5" w:rsidP="00BB0FC5">
      <w:pPr>
        <w:pStyle w:val="a"/>
        <w:ind w:left="0" w:firstLine="709"/>
      </w:pPr>
      <w:r>
        <w:t>по данным теплоснабжающей организации, отсутствуют заявки на выдачу технических условий для подключения объектов капитального строительства по состоянию на 2023год;</w:t>
      </w:r>
    </w:p>
    <w:p w14:paraId="3ACC9C78" w14:textId="77777777" w:rsidR="00BB0FC5" w:rsidRDefault="00BB0FC5" w:rsidP="00BB0FC5">
      <w:pPr>
        <w:pStyle w:val="a"/>
        <w:ind w:left="0" w:firstLine="709"/>
      </w:pPr>
      <w:r>
        <w:t xml:space="preserve">по данным Администрации Хомутининского сельского поселения, отсутствует перечень выданных </w:t>
      </w:r>
      <w:r w:rsidRPr="00FB374F">
        <w:t>разрешений на строительство объектов капитального строительства,</w:t>
      </w:r>
      <w:r>
        <w:t xml:space="preserve"> планируемые к подключению к централизованной системе теплоснабжения;</w:t>
      </w:r>
    </w:p>
    <w:p w14:paraId="569B894D" w14:textId="77777777" w:rsidR="00BB0FC5" w:rsidRPr="00BD3831" w:rsidRDefault="00BB0FC5" w:rsidP="00BB0FC5">
      <w:pPr>
        <w:pStyle w:val="a"/>
        <w:ind w:left="0" w:firstLine="709"/>
      </w:pPr>
      <w:r>
        <w:t>отсутствуют проектные декларации застройщиков на территории сельского поселения.</w:t>
      </w:r>
    </w:p>
    <w:p w14:paraId="27EF236B" w14:textId="77777777" w:rsidR="00BB0FC5" w:rsidRDefault="00BB0FC5" w:rsidP="00BB0FC5">
      <w:pPr>
        <w:pStyle w:val="a6"/>
      </w:pPr>
      <w:r>
        <w:t>В соответствии с вышеуказанными причинами, на 2023год актуализации Схемы теплоснабжения прирост отапливаемой площади на перспективный период принят нулю.</w:t>
      </w:r>
    </w:p>
    <w:p w14:paraId="6BB4F910" w14:textId="77777777" w:rsidR="00BB0FC5" w:rsidRPr="00BD3831" w:rsidRDefault="00BB0FC5" w:rsidP="00BB0FC5">
      <w:pPr>
        <w:pStyle w:val="a4"/>
      </w:pPr>
      <w:bookmarkStart w:id="149" w:name="_Toc137677338"/>
      <w:r w:rsidRPr="00BD3831">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149"/>
    </w:p>
    <w:p w14:paraId="18C3BDF2" w14:textId="77777777" w:rsidR="00BB0FC5" w:rsidRPr="00BD3831" w:rsidRDefault="00BB0FC5" w:rsidP="00BB0FC5">
      <w:pPr>
        <w:pStyle w:val="a6"/>
      </w:pPr>
      <w:r w:rsidRPr="003A6406">
        <w:t>Отапливаемая площадь строительных фондов от централизованных систем теплоснабжения не предусматривается, соответственно отсутствует прогноз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w:t>
      </w:r>
      <w:r>
        <w:t>.</w:t>
      </w:r>
    </w:p>
    <w:p w14:paraId="3993D94F" w14:textId="77777777" w:rsidR="00BB0FC5" w:rsidRPr="00BD3831" w:rsidRDefault="00BB0FC5" w:rsidP="00BB0FC5">
      <w:pPr>
        <w:pStyle w:val="a4"/>
      </w:pPr>
      <w:bookmarkStart w:id="150" w:name="_Toc137677339"/>
      <w:r w:rsidRPr="00BD3831">
        <w:t xml:space="preserve">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w:t>
      </w:r>
      <w:r>
        <w:t>источника тепловой энергии</w:t>
      </w:r>
      <w:r w:rsidRPr="00BD3831">
        <w:t xml:space="preserve"> на каждом этапе</w:t>
      </w:r>
      <w:bookmarkEnd w:id="150"/>
    </w:p>
    <w:p w14:paraId="0A38A0F9" w14:textId="77777777" w:rsidR="00BB0FC5" w:rsidRDefault="00BB0FC5" w:rsidP="006E1642">
      <w:pPr>
        <w:pStyle w:val="a6"/>
      </w:pPr>
    </w:p>
    <w:p w14:paraId="0E11C4CA" w14:textId="77777777" w:rsidR="006E1642" w:rsidRDefault="006E1642" w:rsidP="00B71E79">
      <w:pPr>
        <w:pStyle w:val="a6"/>
        <w:sectPr w:rsidR="006E1642" w:rsidSect="00142A46">
          <w:pgSz w:w="11906" w:h="16838"/>
          <w:pgMar w:top="1134" w:right="851" w:bottom="1134" w:left="1418" w:header="709" w:footer="709" w:gutter="0"/>
          <w:cols w:space="708"/>
          <w:docGrid w:linePitch="360"/>
        </w:sectPr>
      </w:pPr>
    </w:p>
    <w:p w14:paraId="5AB74044" w14:textId="77777777" w:rsidR="003A5E12" w:rsidRPr="00BD3831" w:rsidRDefault="003A5E12" w:rsidP="003A5E12">
      <w:pPr>
        <w:pStyle w:val="a8"/>
      </w:pPr>
      <w:bookmarkStart w:id="151" w:name="_Toc100278961"/>
      <w:bookmarkStart w:id="152" w:name="sub_123231"/>
      <w:r w:rsidRPr="00BD3831">
        <w:lastRenderedPageBreak/>
        <w:t xml:space="preserve">Таблица 2.1.1. Тепловая нагрузка в </w:t>
      </w:r>
      <w:r>
        <w:t>сельском</w:t>
      </w:r>
      <w:r w:rsidRPr="00BD3831">
        <w:t xml:space="preserve"> поселении за </w:t>
      </w:r>
      <w:r w:rsidR="0052597E">
        <w:t>2022</w:t>
      </w:r>
      <w:r w:rsidRPr="00BD3831">
        <w:t xml:space="preserve"> год</w:t>
      </w:r>
      <w:r w:rsidR="005D64D1">
        <w:t>, Гкал/ч</w:t>
      </w:r>
      <w:bookmarkEnd w:id="151"/>
    </w:p>
    <w:tbl>
      <w:tblPr>
        <w:tblW w:w="5207" w:type="pct"/>
        <w:tblLook w:val="04A0" w:firstRow="1" w:lastRow="0" w:firstColumn="1" w:lastColumn="0" w:noHBand="0" w:noVBand="1"/>
      </w:tblPr>
      <w:tblGrid>
        <w:gridCol w:w="958"/>
        <w:gridCol w:w="4710"/>
        <w:gridCol w:w="1516"/>
        <w:gridCol w:w="846"/>
        <w:gridCol w:w="910"/>
        <w:gridCol w:w="2014"/>
        <w:gridCol w:w="846"/>
        <w:gridCol w:w="1110"/>
        <w:gridCol w:w="2253"/>
      </w:tblGrid>
      <w:tr w:rsidR="005C7D67" w:rsidRPr="006347D3" w14:paraId="76DFBD71" w14:textId="77777777" w:rsidTr="008D728A">
        <w:trPr>
          <w:trHeight w:val="20"/>
          <w:tblHeader/>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hideMark/>
          </w:tcPr>
          <w:bookmarkEnd w:id="152"/>
          <w:p w14:paraId="43294419" w14:textId="77777777" w:rsidR="005C7D67" w:rsidRPr="006347D3" w:rsidRDefault="005C7D67" w:rsidP="00410E5F">
            <w:pPr>
              <w:rPr>
                <w:color w:val="000000"/>
                <w:szCs w:val="28"/>
              </w:rPr>
            </w:pPr>
            <w:r w:rsidRPr="006347D3">
              <w:rPr>
                <w:color w:val="000000"/>
                <w:szCs w:val="28"/>
              </w:rPr>
              <w:t>№</w:t>
            </w:r>
            <w:r>
              <w:rPr>
                <w:color w:val="000000"/>
                <w:szCs w:val="28"/>
              </w:rPr>
              <w:t xml:space="preserve"> </w:t>
            </w:r>
            <w:r w:rsidRPr="006347D3">
              <w:rPr>
                <w:color w:val="000000"/>
                <w:szCs w:val="28"/>
              </w:rPr>
              <w:t>экспл. зоны</w:t>
            </w:r>
          </w:p>
        </w:tc>
        <w:tc>
          <w:tcPr>
            <w:tcW w:w="155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126534B" w14:textId="77777777" w:rsidR="005C7D67" w:rsidRPr="006347D3" w:rsidRDefault="005C7D67" w:rsidP="00410E5F">
            <w:pPr>
              <w:rPr>
                <w:color w:val="000000"/>
                <w:szCs w:val="28"/>
              </w:rPr>
            </w:pPr>
            <w:r w:rsidRPr="006347D3">
              <w:rPr>
                <w:color w:val="000000"/>
                <w:szCs w:val="28"/>
              </w:rPr>
              <w:t>Наименование ТСО</w:t>
            </w:r>
          </w:p>
        </w:tc>
        <w:tc>
          <w:tcPr>
            <w:tcW w:w="2388" w:type="pct"/>
            <w:gridSpan w:val="6"/>
            <w:tcBorders>
              <w:top w:val="single" w:sz="4" w:space="0" w:color="auto"/>
              <w:left w:val="nil"/>
              <w:bottom w:val="single" w:sz="4" w:space="0" w:color="auto"/>
              <w:right w:val="single" w:sz="4" w:space="0" w:color="auto"/>
            </w:tcBorders>
            <w:shd w:val="clear" w:color="auto" w:fill="auto"/>
            <w:hideMark/>
          </w:tcPr>
          <w:p w14:paraId="5656206A" w14:textId="77777777" w:rsidR="005C7D67" w:rsidRPr="006347D3" w:rsidRDefault="005C7D67" w:rsidP="00410E5F">
            <w:pPr>
              <w:rPr>
                <w:color w:val="000000"/>
                <w:szCs w:val="28"/>
              </w:rPr>
            </w:pPr>
            <w:r w:rsidRPr="006347D3">
              <w:rPr>
                <w:color w:val="000000"/>
                <w:szCs w:val="28"/>
              </w:rPr>
              <w:t>Расчетные тепловые нагрузки</w:t>
            </w:r>
          </w:p>
        </w:tc>
        <w:tc>
          <w:tcPr>
            <w:tcW w:w="744" w:type="pct"/>
            <w:vMerge w:val="restart"/>
            <w:tcBorders>
              <w:top w:val="single" w:sz="4" w:space="0" w:color="auto"/>
              <w:left w:val="single" w:sz="4" w:space="0" w:color="auto"/>
              <w:right w:val="single" w:sz="4" w:space="0" w:color="auto"/>
            </w:tcBorders>
            <w:shd w:val="clear" w:color="auto" w:fill="auto"/>
            <w:hideMark/>
          </w:tcPr>
          <w:p w14:paraId="412656E1" w14:textId="77777777" w:rsidR="005C7D67" w:rsidRPr="006347D3" w:rsidRDefault="005C7D67" w:rsidP="00410E5F">
            <w:pPr>
              <w:rPr>
                <w:color w:val="000000"/>
                <w:szCs w:val="28"/>
              </w:rPr>
            </w:pPr>
            <w:r w:rsidRPr="006347D3">
              <w:rPr>
                <w:color w:val="000000"/>
                <w:szCs w:val="28"/>
              </w:rPr>
              <w:t>Всего суммарная нагрузка</w:t>
            </w:r>
          </w:p>
        </w:tc>
      </w:tr>
      <w:tr w:rsidR="005C7D67" w:rsidRPr="006347D3" w14:paraId="64FB7B5A" w14:textId="77777777" w:rsidTr="008D728A">
        <w:trPr>
          <w:trHeight w:val="20"/>
          <w:tblHeader/>
        </w:trPr>
        <w:tc>
          <w:tcPr>
            <w:tcW w:w="316" w:type="pct"/>
            <w:vMerge/>
            <w:tcBorders>
              <w:top w:val="single" w:sz="4" w:space="0" w:color="auto"/>
              <w:left w:val="single" w:sz="4" w:space="0" w:color="auto"/>
              <w:bottom w:val="single" w:sz="4" w:space="0" w:color="auto"/>
              <w:right w:val="single" w:sz="4" w:space="0" w:color="auto"/>
            </w:tcBorders>
            <w:hideMark/>
          </w:tcPr>
          <w:p w14:paraId="007391BD" w14:textId="77777777" w:rsidR="005C7D67" w:rsidRPr="006347D3" w:rsidRDefault="005C7D67" w:rsidP="00410E5F">
            <w:pPr>
              <w:rPr>
                <w:color w:val="000000"/>
                <w:szCs w:val="28"/>
              </w:rPr>
            </w:pPr>
          </w:p>
        </w:tc>
        <w:tc>
          <w:tcPr>
            <w:tcW w:w="1553" w:type="pct"/>
            <w:vMerge/>
            <w:tcBorders>
              <w:top w:val="single" w:sz="4" w:space="0" w:color="auto"/>
              <w:left w:val="single" w:sz="4" w:space="0" w:color="auto"/>
              <w:bottom w:val="single" w:sz="4" w:space="0" w:color="auto"/>
              <w:right w:val="single" w:sz="4" w:space="0" w:color="auto"/>
            </w:tcBorders>
            <w:hideMark/>
          </w:tcPr>
          <w:p w14:paraId="6CAAB289" w14:textId="77777777" w:rsidR="005C7D67" w:rsidRPr="006347D3" w:rsidRDefault="005C7D67" w:rsidP="00410E5F">
            <w:pPr>
              <w:rPr>
                <w:color w:val="000000"/>
                <w:szCs w:val="28"/>
              </w:rPr>
            </w:pPr>
          </w:p>
        </w:tc>
        <w:tc>
          <w:tcPr>
            <w:tcW w:w="1079" w:type="pct"/>
            <w:gridSpan w:val="3"/>
            <w:tcBorders>
              <w:top w:val="single" w:sz="4" w:space="0" w:color="auto"/>
              <w:left w:val="nil"/>
              <w:bottom w:val="single" w:sz="4" w:space="0" w:color="auto"/>
              <w:right w:val="single" w:sz="4" w:space="0" w:color="auto"/>
            </w:tcBorders>
            <w:shd w:val="clear" w:color="auto" w:fill="auto"/>
            <w:hideMark/>
          </w:tcPr>
          <w:p w14:paraId="6B90186C" w14:textId="77777777" w:rsidR="005C7D67" w:rsidRPr="006347D3" w:rsidRDefault="005C7D67" w:rsidP="00410E5F">
            <w:pPr>
              <w:rPr>
                <w:color w:val="000000"/>
                <w:szCs w:val="28"/>
              </w:rPr>
            </w:pPr>
            <w:r w:rsidRPr="008524B7">
              <w:rPr>
                <w:color w:val="000000"/>
                <w:szCs w:val="28"/>
              </w:rPr>
              <w:t>Население</w:t>
            </w:r>
          </w:p>
        </w:tc>
        <w:tc>
          <w:tcPr>
            <w:tcW w:w="1308" w:type="pct"/>
            <w:gridSpan w:val="3"/>
            <w:tcBorders>
              <w:top w:val="single" w:sz="4" w:space="0" w:color="auto"/>
              <w:left w:val="nil"/>
              <w:bottom w:val="single" w:sz="4" w:space="0" w:color="auto"/>
              <w:right w:val="single" w:sz="4" w:space="0" w:color="auto"/>
            </w:tcBorders>
            <w:shd w:val="clear" w:color="auto" w:fill="auto"/>
            <w:hideMark/>
          </w:tcPr>
          <w:p w14:paraId="1205C6C5" w14:textId="77777777" w:rsidR="005C7D67" w:rsidRPr="006347D3" w:rsidRDefault="005C7D67" w:rsidP="00410E5F">
            <w:pPr>
              <w:rPr>
                <w:color w:val="000000"/>
                <w:szCs w:val="28"/>
              </w:rPr>
            </w:pPr>
            <w:r w:rsidRPr="006347D3">
              <w:rPr>
                <w:color w:val="000000"/>
                <w:szCs w:val="28"/>
              </w:rPr>
              <w:t>Бюджетные и прочие потребители</w:t>
            </w:r>
          </w:p>
        </w:tc>
        <w:tc>
          <w:tcPr>
            <w:tcW w:w="744" w:type="pct"/>
            <w:vMerge/>
            <w:tcBorders>
              <w:left w:val="single" w:sz="4" w:space="0" w:color="auto"/>
              <w:right w:val="single" w:sz="4" w:space="0" w:color="auto"/>
            </w:tcBorders>
            <w:hideMark/>
          </w:tcPr>
          <w:p w14:paraId="02A73DD3" w14:textId="77777777" w:rsidR="005C7D67" w:rsidRPr="006347D3" w:rsidRDefault="005C7D67" w:rsidP="00410E5F">
            <w:pPr>
              <w:rPr>
                <w:color w:val="000000"/>
                <w:szCs w:val="28"/>
              </w:rPr>
            </w:pPr>
          </w:p>
        </w:tc>
      </w:tr>
      <w:tr w:rsidR="005C7D67" w:rsidRPr="006347D3" w14:paraId="5D42BD52" w14:textId="77777777" w:rsidTr="008D728A">
        <w:trPr>
          <w:trHeight w:val="20"/>
          <w:tblHeader/>
        </w:trPr>
        <w:tc>
          <w:tcPr>
            <w:tcW w:w="316" w:type="pct"/>
            <w:vMerge/>
            <w:tcBorders>
              <w:top w:val="single" w:sz="4" w:space="0" w:color="auto"/>
              <w:left w:val="single" w:sz="4" w:space="0" w:color="auto"/>
              <w:bottom w:val="single" w:sz="4" w:space="0" w:color="auto"/>
              <w:right w:val="single" w:sz="4" w:space="0" w:color="auto"/>
            </w:tcBorders>
            <w:hideMark/>
          </w:tcPr>
          <w:p w14:paraId="1EB81247" w14:textId="77777777" w:rsidR="005C7D67" w:rsidRPr="006347D3" w:rsidRDefault="005C7D67" w:rsidP="00410E5F">
            <w:pPr>
              <w:rPr>
                <w:color w:val="000000"/>
                <w:szCs w:val="28"/>
              </w:rPr>
            </w:pPr>
          </w:p>
        </w:tc>
        <w:tc>
          <w:tcPr>
            <w:tcW w:w="1553" w:type="pct"/>
            <w:vMerge/>
            <w:tcBorders>
              <w:top w:val="single" w:sz="4" w:space="0" w:color="auto"/>
              <w:left w:val="single" w:sz="4" w:space="0" w:color="auto"/>
              <w:bottom w:val="single" w:sz="4" w:space="0" w:color="auto"/>
              <w:right w:val="single" w:sz="4" w:space="0" w:color="auto"/>
            </w:tcBorders>
            <w:hideMark/>
          </w:tcPr>
          <w:p w14:paraId="16A1EB76" w14:textId="77777777" w:rsidR="005C7D67" w:rsidRPr="006347D3" w:rsidRDefault="005C7D67" w:rsidP="00410E5F">
            <w:pPr>
              <w:rPr>
                <w:color w:val="000000"/>
                <w:szCs w:val="28"/>
              </w:rPr>
            </w:pPr>
          </w:p>
        </w:tc>
        <w:tc>
          <w:tcPr>
            <w:tcW w:w="500" w:type="pct"/>
            <w:tcBorders>
              <w:top w:val="nil"/>
              <w:left w:val="nil"/>
              <w:bottom w:val="single" w:sz="4" w:space="0" w:color="auto"/>
              <w:right w:val="single" w:sz="4" w:space="0" w:color="auto"/>
            </w:tcBorders>
            <w:shd w:val="clear" w:color="auto" w:fill="auto"/>
            <w:hideMark/>
          </w:tcPr>
          <w:p w14:paraId="5CD2D426" w14:textId="77777777" w:rsidR="005C7D67" w:rsidRPr="006347D3" w:rsidRDefault="005C7D67" w:rsidP="00410E5F">
            <w:pPr>
              <w:rPr>
                <w:color w:val="000000"/>
                <w:szCs w:val="28"/>
              </w:rPr>
            </w:pPr>
            <w:r w:rsidRPr="006347D3">
              <w:rPr>
                <w:color w:val="000000"/>
                <w:szCs w:val="28"/>
              </w:rPr>
              <w:t>отопление и вент.</w:t>
            </w:r>
          </w:p>
        </w:tc>
        <w:tc>
          <w:tcPr>
            <w:tcW w:w="279" w:type="pct"/>
            <w:tcBorders>
              <w:top w:val="nil"/>
              <w:left w:val="nil"/>
              <w:bottom w:val="single" w:sz="4" w:space="0" w:color="auto"/>
              <w:right w:val="single" w:sz="4" w:space="0" w:color="auto"/>
            </w:tcBorders>
            <w:shd w:val="clear" w:color="auto" w:fill="auto"/>
            <w:hideMark/>
          </w:tcPr>
          <w:p w14:paraId="1F219E2F" w14:textId="77777777" w:rsidR="005C7D67" w:rsidRPr="006347D3" w:rsidRDefault="005C7D67" w:rsidP="00410E5F">
            <w:pPr>
              <w:rPr>
                <w:color w:val="000000"/>
                <w:szCs w:val="28"/>
              </w:rPr>
            </w:pPr>
            <w:r w:rsidRPr="006347D3">
              <w:rPr>
                <w:color w:val="000000"/>
                <w:szCs w:val="28"/>
              </w:rPr>
              <w:t>ГВС</w:t>
            </w:r>
          </w:p>
        </w:tc>
        <w:tc>
          <w:tcPr>
            <w:tcW w:w="300" w:type="pct"/>
            <w:tcBorders>
              <w:top w:val="nil"/>
              <w:left w:val="nil"/>
              <w:bottom w:val="single" w:sz="4" w:space="0" w:color="auto"/>
              <w:right w:val="single" w:sz="4" w:space="0" w:color="auto"/>
            </w:tcBorders>
            <w:shd w:val="clear" w:color="auto" w:fill="auto"/>
            <w:hideMark/>
          </w:tcPr>
          <w:p w14:paraId="67BE2586" w14:textId="77777777" w:rsidR="005C7D67" w:rsidRPr="006347D3" w:rsidRDefault="005C7D67" w:rsidP="00410E5F">
            <w:pPr>
              <w:rPr>
                <w:color w:val="000000"/>
                <w:szCs w:val="28"/>
              </w:rPr>
            </w:pPr>
            <w:r w:rsidRPr="006347D3">
              <w:rPr>
                <w:color w:val="000000"/>
                <w:szCs w:val="28"/>
              </w:rPr>
              <w:t>Всего</w:t>
            </w:r>
          </w:p>
        </w:tc>
        <w:tc>
          <w:tcPr>
            <w:tcW w:w="664" w:type="pct"/>
            <w:tcBorders>
              <w:top w:val="nil"/>
              <w:left w:val="nil"/>
              <w:bottom w:val="single" w:sz="4" w:space="0" w:color="auto"/>
              <w:right w:val="single" w:sz="4" w:space="0" w:color="auto"/>
            </w:tcBorders>
            <w:shd w:val="clear" w:color="auto" w:fill="auto"/>
            <w:hideMark/>
          </w:tcPr>
          <w:p w14:paraId="04B26538" w14:textId="77777777" w:rsidR="005C7D67" w:rsidRPr="006347D3" w:rsidRDefault="005C7D67" w:rsidP="00410E5F">
            <w:pPr>
              <w:rPr>
                <w:color w:val="000000"/>
                <w:szCs w:val="28"/>
              </w:rPr>
            </w:pPr>
            <w:r w:rsidRPr="006347D3">
              <w:rPr>
                <w:color w:val="000000"/>
                <w:szCs w:val="28"/>
              </w:rPr>
              <w:t>отопление и вент.</w:t>
            </w:r>
          </w:p>
        </w:tc>
        <w:tc>
          <w:tcPr>
            <w:tcW w:w="279" w:type="pct"/>
            <w:tcBorders>
              <w:top w:val="nil"/>
              <w:left w:val="nil"/>
              <w:bottom w:val="single" w:sz="4" w:space="0" w:color="auto"/>
              <w:right w:val="single" w:sz="4" w:space="0" w:color="auto"/>
            </w:tcBorders>
            <w:shd w:val="clear" w:color="auto" w:fill="auto"/>
            <w:hideMark/>
          </w:tcPr>
          <w:p w14:paraId="4AE1B929" w14:textId="77777777" w:rsidR="005C7D67" w:rsidRPr="006347D3" w:rsidRDefault="005C7D67" w:rsidP="00410E5F">
            <w:pPr>
              <w:rPr>
                <w:color w:val="000000"/>
                <w:szCs w:val="28"/>
              </w:rPr>
            </w:pPr>
            <w:r w:rsidRPr="006347D3">
              <w:rPr>
                <w:color w:val="000000"/>
                <w:szCs w:val="28"/>
              </w:rPr>
              <w:t>ГВС</w:t>
            </w:r>
          </w:p>
        </w:tc>
        <w:tc>
          <w:tcPr>
            <w:tcW w:w="365" w:type="pct"/>
            <w:tcBorders>
              <w:top w:val="nil"/>
              <w:left w:val="nil"/>
              <w:bottom w:val="single" w:sz="4" w:space="0" w:color="auto"/>
              <w:right w:val="single" w:sz="4" w:space="0" w:color="auto"/>
            </w:tcBorders>
            <w:shd w:val="clear" w:color="auto" w:fill="auto"/>
            <w:hideMark/>
          </w:tcPr>
          <w:p w14:paraId="50892CFD" w14:textId="77777777" w:rsidR="005C7D67" w:rsidRPr="006347D3" w:rsidRDefault="005C7D67" w:rsidP="00410E5F">
            <w:pPr>
              <w:rPr>
                <w:color w:val="000000"/>
                <w:szCs w:val="28"/>
              </w:rPr>
            </w:pPr>
            <w:r w:rsidRPr="006347D3">
              <w:rPr>
                <w:color w:val="000000"/>
                <w:szCs w:val="28"/>
              </w:rPr>
              <w:t>Всего</w:t>
            </w:r>
          </w:p>
        </w:tc>
        <w:tc>
          <w:tcPr>
            <w:tcW w:w="744" w:type="pct"/>
            <w:vMerge/>
            <w:tcBorders>
              <w:left w:val="single" w:sz="4" w:space="0" w:color="auto"/>
              <w:bottom w:val="single" w:sz="4" w:space="0" w:color="auto"/>
              <w:right w:val="single" w:sz="4" w:space="0" w:color="auto"/>
            </w:tcBorders>
            <w:hideMark/>
          </w:tcPr>
          <w:p w14:paraId="398FD09C" w14:textId="77777777" w:rsidR="005C7D67" w:rsidRPr="006347D3" w:rsidRDefault="005C7D67" w:rsidP="00410E5F">
            <w:pPr>
              <w:rPr>
                <w:color w:val="000000"/>
                <w:szCs w:val="28"/>
              </w:rPr>
            </w:pPr>
          </w:p>
        </w:tc>
      </w:tr>
      <w:tr w:rsidR="00346020" w:rsidRPr="006347D3" w14:paraId="7FFF3138" w14:textId="77777777" w:rsidTr="008D728A">
        <w:trPr>
          <w:trHeight w:val="20"/>
        </w:trPr>
        <w:tc>
          <w:tcPr>
            <w:tcW w:w="316" w:type="pct"/>
            <w:tcBorders>
              <w:top w:val="nil"/>
              <w:left w:val="single" w:sz="4" w:space="0" w:color="auto"/>
              <w:bottom w:val="single" w:sz="4" w:space="0" w:color="auto"/>
              <w:right w:val="single" w:sz="4" w:space="0" w:color="auto"/>
            </w:tcBorders>
            <w:shd w:val="clear" w:color="auto" w:fill="auto"/>
            <w:hideMark/>
          </w:tcPr>
          <w:p w14:paraId="6465EC05" w14:textId="77777777" w:rsidR="00346020" w:rsidRPr="006347D3" w:rsidRDefault="00346020" w:rsidP="00346020">
            <w:pPr>
              <w:rPr>
                <w:color w:val="000000"/>
                <w:szCs w:val="28"/>
              </w:rPr>
            </w:pPr>
            <w:r w:rsidRPr="006347D3">
              <w:rPr>
                <w:color w:val="000000"/>
                <w:szCs w:val="28"/>
              </w:rPr>
              <w:t>1</w:t>
            </w:r>
          </w:p>
        </w:tc>
        <w:tc>
          <w:tcPr>
            <w:tcW w:w="1553" w:type="pct"/>
            <w:tcBorders>
              <w:top w:val="nil"/>
              <w:left w:val="nil"/>
              <w:bottom w:val="single" w:sz="4" w:space="0" w:color="auto"/>
              <w:right w:val="single" w:sz="4" w:space="0" w:color="auto"/>
            </w:tcBorders>
            <w:shd w:val="clear" w:color="auto" w:fill="auto"/>
            <w:hideMark/>
          </w:tcPr>
          <w:p w14:paraId="351C77F9" w14:textId="3C5C73AA" w:rsidR="00346020" w:rsidRPr="006347D3" w:rsidRDefault="00346020" w:rsidP="00346020">
            <w:pPr>
              <w:rPr>
                <w:color w:val="000000"/>
                <w:szCs w:val="28"/>
              </w:rPr>
            </w:pPr>
            <w:r>
              <w:rPr>
                <w:color w:val="000000"/>
                <w:szCs w:val="28"/>
              </w:rPr>
              <w:t>ООО "</w:t>
            </w:r>
            <w:r w:rsidR="00F353F3">
              <w:rPr>
                <w:color w:val="000000"/>
                <w:szCs w:val="28"/>
              </w:rPr>
              <w:t>ПрофТерминал-Энерго</w:t>
            </w:r>
            <w:r>
              <w:rPr>
                <w:color w:val="000000"/>
                <w:szCs w:val="28"/>
              </w:rPr>
              <w:t>"</w:t>
            </w:r>
          </w:p>
        </w:tc>
        <w:tc>
          <w:tcPr>
            <w:tcW w:w="500" w:type="pct"/>
            <w:tcBorders>
              <w:top w:val="nil"/>
              <w:left w:val="nil"/>
              <w:bottom w:val="single" w:sz="4" w:space="0" w:color="auto"/>
              <w:right w:val="single" w:sz="4" w:space="0" w:color="auto"/>
            </w:tcBorders>
            <w:shd w:val="clear" w:color="auto" w:fill="auto"/>
            <w:vAlign w:val="bottom"/>
            <w:hideMark/>
          </w:tcPr>
          <w:p w14:paraId="20336479" w14:textId="0D82587F" w:rsidR="00346020" w:rsidRPr="006347D3" w:rsidRDefault="00346020" w:rsidP="00346020">
            <w:pPr>
              <w:rPr>
                <w:color w:val="000000"/>
                <w:szCs w:val="28"/>
              </w:rPr>
            </w:pPr>
            <w:r>
              <w:rPr>
                <w:color w:val="000000"/>
                <w:szCs w:val="28"/>
              </w:rPr>
              <w:t>0.</w:t>
            </w:r>
            <w:r w:rsidR="00C04A8C">
              <w:rPr>
                <w:color w:val="000000"/>
                <w:szCs w:val="28"/>
              </w:rPr>
              <w:t>733</w:t>
            </w:r>
          </w:p>
        </w:tc>
        <w:tc>
          <w:tcPr>
            <w:tcW w:w="279" w:type="pct"/>
            <w:tcBorders>
              <w:top w:val="nil"/>
              <w:left w:val="nil"/>
              <w:bottom w:val="single" w:sz="4" w:space="0" w:color="auto"/>
              <w:right w:val="single" w:sz="4" w:space="0" w:color="auto"/>
            </w:tcBorders>
            <w:shd w:val="clear" w:color="auto" w:fill="auto"/>
            <w:vAlign w:val="bottom"/>
            <w:hideMark/>
          </w:tcPr>
          <w:p w14:paraId="6EA247B4" w14:textId="77777777" w:rsidR="00346020" w:rsidRPr="006347D3" w:rsidRDefault="00346020" w:rsidP="00346020">
            <w:pPr>
              <w:rPr>
                <w:color w:val="000000"/>
                <w:szCs w:val="28"/>
              </w:rPr>
            </w:pPr>
            <w:r>
              <w:rPr>
                <w:color w:val="000000"/>
                <w:szCs w:val="28"/>
              </w:rPr>
              <w:t>0.000</w:t>
            </w:r>
          </w:p>
        </w:tc>
        <w:tc>
          <w:tcPr>
            <w:tcW w:w="300" w:type="pct"/>
            <w:tcBorders>
              <w:top w:val="nil"/>
              <w:left w:val="nil"/>
              <w:bottom w:val="single" w:sz="4" w:space="0" w:color="auto"/>
              <w:right w:val="single" w:sz="4" w:space="0" w:color="auto"/>
            </w:tcBorders>
            <w:shd w:val="clear" w:color="auto" w:fill="auto"/>
            <w:vAlign w:val="bottom"/>
            <w:hideMark/>
          </w:tcPr>
          <w:p w14:paraId="62A5A4BF" w14:textId="2EA94E34" w:rsidR="00346020" w:rsidRPr="006347D3" w:rsidRDefault="00346020" w:rsidP="00346020">
            <w:pPr>
              <w:rPr>
                <w:color w:val="000000"/>
                <w:szCs w:val="28"/>
              </w:rPr>
            </w:pPr>
            <w:r>
              <w:rPr>
                <w:color w:val="000000"/>
                <w:szCs w:val="28"/>
              </w:rPr>
              <w:t>0.</w:t>
            </w:r>
            <w:r w:rsidR="00C04A8C">
              <w:rPr>
                <w:color w:val="000000"/>
                <w:szCs w:val="28"/>
              </w:rPr>
              <w:t>733</w:t>
            </w:r>
          </w:p>
        </w:tc>
        <w:tc>
          <w:tcPr>
            <w:tcW w:w="664" w:type="pct"/>
            <w:tcBorders>
              <w:top w:val="nil"/>
              <w:left w:val="nil"/>
              <w:bottom w:val="single" w:sz="4" w:space="0" w:color="auto"/>
              <w:right w:val="single" w:sz="4" w:space="0" w:color="auto"/>
            </w:tcBorders>
            <w:shd w:val="clear" w:color="auto" w:fill="auto"/>
            <w:vAlign w:val="bottom"/>
            <w:hideMark/>
          </w:tcPr>
          <w:p w14:paraId="07AE2402" w14:textId="52604F95" w:rsidR="00346020" w:rsidRPr="006347D3" w:rsidRDefault="00C04A8C" w:rsidP="00346020">
            <w:pPr>
              <w:rPr>
                <w:color w:val="000000"/>
                <w:szCs w:val="28"/>
              </w:rPr>
            </w:pPr>
            <w:r>
              <w:rPr>
                <w:color w:val="000000"/>
                <w:szCs w:val="28"/>
              </w:rPr>
              <w:t>1.017</w:t>
            </w:r>
          </w:p>
        </w:tc>
        <w:tc>
          <w:tcPr>
            <w:tcW w:w="279" w:type="pct"/>
            <w:tcBorders>
              <w:top w:val="nil"/>
              <w:left w:val="nil"/>
              <w:bottom w:val="single" w:sz="4" w:space="0" w:color="auto"/>
              <w:right w:val="single" w:sz="4" w:space="0" w:color="auto"/>
            </w:tcBorders>
            <w:shd w:val="clear" w:color="auto" w:fill="auto"/>
            <w:vAlign w:val="bottom"/>
            <w:hideMark/>
          </w:tcPr>
          <w:p w14:paraId="3EA8146D" w14:textId="77777777" w:rsidR="00346020" w:rsidRPr="006347D3" w:rsidRDefault="00346020" w:rsidP="00346020">
            <w:pPr>
              <w:rPr>
                <w:color w:val="000000"/>
                <w:szCs w:val="28"/>
              </w:rPr>
            </w:pPr>
            <w:r>
              <w:rPr>
                <w:color w:val="000000"/>
                <w:szCs w:val="28"/>
              </w:rPr>
              <w:t>0.000</w:t>
            </w:r>
          </w:p>
        </w:tc>
        <w:tc>
          <w:tcPr>
            <w:tcW w:w="365" w:type="pct"/>
            <w:tcBorders>
              <w:top w:val="nil"/>
              <w:left w:val="nil"/>
              <w:bottom w:val="single" w:sz="4" w:space="0" w:color="auto"/>
              <w:right w:val="single" w:sz="4" w:space="0" w:color="auto"/>
            </w:tcBorders>
            <w:shd w:val="clear" w:color="auto" w:fill="auto"/>
            <w:vAlign w:val="bottom"/>
            <w:hideMark/>
          </w:tcPr>
          <w:p w14:paraId="5124802C" w14:textId="3FE27215" w:rsidR="00346020" w:rsidRPr="006347D3" w:rsidRDefault="00C04A8C" w:rsidP="00346020">
            <w:pPr>
              <w:rPr>
                <w:color w:val="000000"/>
                <w:szCs w:val="28"/>
              </w:rPr>
            </w:pPr>
            <w:r>
              <w:rPr>
                <w:color w:val="000000"/>
                <w:szCs w:val="28"/>
              </w:rPr>
              <w:t>1.017</w:t>
            </w:r>
          </w:p>
        </w:tc>
        <w:tc>
          <w:tcPr>
            <w:tcW w:w="744" w:type="pct"/>
            <w:tcBorders>
              <w:top w:val="nil"/>
              <w:left w:val="nil"/>
              <w:bottom w:val="single" w:sz="4" w:space="0" w:color="auto"/>
              <w:right w:val="single" w:sz="4" w:space="0" w:color="auto"/>
            </w:tcBorders>
            <w:shd w:val="clear" w:color="auto" w:fill="auto"/>
            <w:vAlign w:val="bottom"/>
            <w:hideMark/>
          </w:tcPr>
          <w:p w14:paraId="00560B61" w14:textId="62CDD5D0" w:rsidR="00346020" w:rsidRPr="006347D3" w:rsidRDefault="00C04A8C" w:rsidP="00346020">
            <w:pPr>
              <w:rPr>
                <w:color w:val="000000"/>
                <w:szCs w:val="28"/>
              </w:rPr>
            </w:pPr>
            <w:r>
              <w:rPr>
                <w:color w:val="000000"/>
                <w:szCs w:val="28"/>
              </w:rPr>
              <w:t>1.750</w:t>
            </w:r>
          </w:p>
        </w:tc>
      </w:tr>
      <w:tr w:rsidR="00C04A8C" w:rsidRPr="006347D3" w14:paraId="7CF2C3DC" w14:textId="77777777" w:rsidTr="008D728A">
        <w:trPr>
          <w:trHeight w:val="20"/>
        </w:trPr>
        <w:tc>
          <w:tcPr>
            <w:tcW w:w="1868"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C103F42" w14:textId="77777777" w:rsidR="00C04A8C" w:rsidRPr="006347D3" w:rsidRDefault="00C04A8C" w:rsidP="00C04A8C">
            <w:pPr>
              <w:rPr>
                <w:color w:val="000000"/>
                <w:szCs w:val="28"/>
              </w:rPr>
            </w:pPr>
            <w:r w:rsidRPr="006347D3">
              <w:rPr>
                <w:color w:val="000000"/>
                <w:szCs w:val="28"/>
              </w:rPr>
              <w:t>ИТОГО</w:t>
            </w:r>
          </w:p>
        </w:tc>
        <w:tc>
          <w:tcPr>
            <w:tcW w:w="500" w:type="pct"/>
            <w:tcBorders>
              <w:top w:val="nil"/>
              <w:left w:val="nil"/>
              <w:bottom w:val="single" w:sz="4" w:space="0" w:color="auto"/>
              <w:right w:val="single" w:sz="4" w:space="0" w:color="auto"/>
            </w:tcBorders>
            <w:shd w:val="clear" w:color="auto" w:fill="auto"/>
            <w:vAlign w:val="bottom"/>
            <w:hideMark/>
          </w:tcPr>
          <w:p w14:paraId="1657B041" w14:textId="7596EA65" w:rsidR="00C04A8C" w:rsidRPr="006347D3" w:rsidRDefault="00C04A8C" w:rsidP="00C04A8C">
            <w:pPr>
              <w:rPr>
                <w:color w:val="000000"/>
                <w:szCs w:val="28"/>
              </w:rPr>
            </w:pPr>
            <w:r>
              <w:rPr>
                <w:color w:val="000000"/>
                <w:szCs w:val="28"/>
              </w:rPr>
              <w:t>0.733</w:t>
            </w:r>
          </w:p>
        </w:tc>
        <w:tc>
          <w:tcPr>
            <w:tcW w:w="279" w:type="pct"/>
            <w:tcBorders>
              <w:top w:val="nil"/>
              <w:left w:val="nil"/>
              <w:bottom w:val="single" w:sz="4" w:space="0" w:color="auto"/>
              <w:right w:val="single" w:sz="4" w:space="0" w:color="auto"/>
            </w:tcBorders>
            <w:shd w:val="clear" w:color="auto" w:fill="auto"/>
            <w:vAlign w:val="bottom"/>
            <w:hideMark/>
          </w:tcPr>
          <w:p w14:paraId="3D116908" w14:textId="721B6052" w:rsidR="00C04A8C" w:rsidRPr="006347D3" w:rsidRDefault="00C04A8C" w:rsidP="00C04A8C">
            <w:pPr>
              <w:rPr>
                <w:color w:val="000000"/>
                <w:szCs w:val="28"/>
              </w:rPr>
            </w:pPr>
            <w:r>
              <w:rPr>
                <w:color w:val="000000"/>
                <w:szCs w:val="28"/>
              </w:rPr>
              <w:t>0.000</w:t>
            </w:r>
          </w:p>
        </w:tc>
        <w:tc>
          <w:tcPr>
            <w:tcW w:w="300" w:type="pct"/>
            <w:tcBorders>
              <w:top w:val="nil"/>
              <w:left w:val="nil"/>
              <w:bottom w:val="single" w:sz="4" w:space="0" w:color="auto"/>
              <w:right w:val="single" w:sz="4" w:space="0" w:color="auto"/>
            </w:tcBorders>
            <w:shd w:val="clear" w:color="auto" w:fill="auto"/>
            <w:vAlign w:val="bottom"/>
            <w:hideMark/>
          </w:tcPr>
          <w:p w14:paraId="5FF73351" w14:textId="1EF9053B" w:rsidR="00C04A8C" w:rsidRPr="006347D3" w:rsidRDefault="00C04A8C" w:rsidP="00C04A8C">
            <w:pPr>
              <w:rPr>
                <w:color w:val="000000"/>
                <w:szCs w:val="28"/>
              </w:rPr>
            </w:pPr>
            <w:r>
              <w:rPr>
                <w:color w:val="000000"/>
                <w:szCs w:val="28"/>
              </w:rPr>
              <w:t>0.733</w:t>
            </w:r>
          </w:p>
        </w:tc>
        <w:tc>
          <w:tcPr>
            <w:tcW w:w="664" w:type="pct"/>
            <w:tcBorders>
              <w:top w:val="nil"/>
              <w:left w:val="nil"/>
              <w:bottom w:val="single" w:sz="4" w:space="0" w:color="auto"/>
              <w:right w:val="single" w:sz="4" w:space="0" w:color="auto"/>
            </w:tcBorders>
            <w:shd w:val="clear" w:color="auto" w:fill="auto"/>
            <w:vAlign w:val="bottom"/>
            <w:hideMark/>
          </w:tcPr>
          <w:p w14:paraId="29789B58" w14:textId="0BE5521A" w:rsidR="00C04A8C" w:rsidRPr="006347D3" w:rsidRDefault="00C04A8C" w:rsidP="00C04A8C">
            <w:pPr>
              <w:rPr>
                <w:color w:val="000000"/>
                <w:szCs w:val="28"/>
              </w:rPr>
            </w:pPr>
            <w:r>
              <w:rPr>
                <w:color w:val="000000"/>
                <w:szCs w:val="28"/>
              </w:rPr>
              <w:t>1.017</w:t>
            </w:r>
          </w:p>
        </w:tc>
        <w:tc>
          <w:tcPr>
            <w:tcW w:w="279" w:type="pct"/>
            <w:tcBorders>
              <w:top w:val="nil"/>
              <w:left w:val="nil"/>
              <w:bottom w:val="single" w:sz="4" w:space="0" w:color="auto"/>
              <w:right w:val="single" w:sz="4" w:space="0" w:color="auto"/>
            </w:tcBorders>
            <w:shd w:val="clear" w:color="auto" w:fill="auto"/>
            <w:vAlign w:val="bottom"/>
            <w:hideMark/>
          </w:tcPr>
          <w:p w14:paraId="12EC4E8C" w14:textId="399B26B1" w:rsidR="00C04A8C" w:rsidRPr="006347D3" w:rsidRDefault="00C04A8C" w:rsidP="00C04A8C">
            <w:pPr>
              <w:rPr>
                <w:color w:val="000000"/>
                <w:szCs w:val="28"/>
              </w:rPr>
            </w:pPr>
            <w:r>
              <w:rPr>
                <w:color w:val="000000"/>
                <w:szCs w:val="28"/>
              </w:rPr>
              <w:t>0.000</w:t>
            </w:r>
          </w:p>
        </w:tc>
        <w:tc>
          <w:tcPr>
            <w:tcW w:w="365" w:type="pct"/>
            <w:tcBorders>
              <w:top w:val="nil"/>
              <w:left w:val="nil"/>
              <w:bottom w:val="single" w:sz="4" w:space="0" w:color="auto"/>
              <w:right w:val="single" w:sz="4" w:space="0" w:color="auto"/>
            </w:tcBorders>
            <w:shd w:val="clear" w:color="auto" w:fill="auto"/>
            <w:vAlign w:val="bottom"/>
            <w:hideMark/>
          </w:tcPr>
          <w:p w14:paraId="0E8E0098" w14:textId="6EF7FE56" w:rsidR="00C04A8C" w:rsidRPr="006347D3" w:rsidRDefault="00C04A8C" w:rsidP="00C04A8C">
            <w:pPr>
              <w:rPr>
                <w:color w:val="000000"/>
                <w:szCs w:val="28"/>
              </w:rPr>
            </w:pPr>
            <w:r>
              <w:rPr>
                <w:color w:val="000000"/>
                <w:szCs w:val="28"/>
              </w:rPr>
              <w:t>1.017</w:t>
            </w:r>
          </w:p>
        </w:tc>
        <w:tc>
          <w:tcPr>
            <w:tcW w:w="744" w:type="pct"/>
            <w:tcBorders>
              <w:top w:val="nil"/>
              <w:left w:val="nil"/>
              <w:bottom w:val="single" w:sz="4" w:space="0" w:color="auto"/>
              <w:right w:val="single" w:sz="4" w:space="0" w:color="auto"/>
            </w:tcBorders>
            <w:shd w:val="clear" w:color="auto" w:fill="auto"/>
            <w:vAlign w:val="bottom"/>
            <w:hideMark/>
          </w:tcPr>
          <w:p w14:paraId="78B96F61" w14:textId="0223A6CE" w:rsidR="00C04A8C" w:rsidRPr="006347D3" w:rsidRDefault="00C04A8C" w:rsidP="00C04A8C">
            <w:pPr>
              <w:rPr>
                <w:color w:val="000000"/>
                <w:szCs w:val="28"/>
              </w:rPr>
            </w:pPr>
            <w:r>
              <w:rPr>
                <w:color w:val="000000"/>
                <w:szCs w:val="28"/>
              </w:rPr>
              <w:t>1.750</w:t>
            </w:r>
          </w:p>
        </w:tc>
      </w:tr>
    </w:tbl>
    <w:p w14:paraId="45D3FF95" w14:textId="77777777" w:rsidR="00606028" w:rsidRDefault="00606028" w:rsidP="006E1642">
      <w:pPr>
        <w:pStyle w:val="a8"/>
      </w:pPr>
      <w:bookmarkStart w:id="153" w:name="_Toc100278963"/>
    </w:p>
    <w:p w14:paraId="56F3E877" w14:textId="507223CB" w:rsidR="006E1642" w:rsidRPr="005607DC" w:rsidRDefault="006E1642" w:rsidP="006E1642">
      <w:pPr>
        <w:pStyle w:val="a8"/>
      </w:pPr>
      <w:r w:rsidRPr="005607DC">
        <w:t xml:space="preserve">Таблица 2.2.1. Прогнозы приростов площади строительных фондов, сгруппированные по зонам действия </w:t>
      </w:r>
      <w:r w:rsidR="009B4E54">
        <w:t>источника тепловой энергии</w:t>
      </w:r>
      <w:r w:rsidRPr="005607DC">
        <w:t xml:space="preserve">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w:t>
      </w:r>
      <w:bookmarkEnd w:id="153"/>
    </w:p>
    <w:tbl>
      <w:tblPr>
        <w:tblW w:w="15146" w:type="dxa"/>
        <w:tblLook w:val="04A0" w:firstRow="1" w:lastRow="0" w:firstColumn="1" w:lastColumn="0" w:noHBand="0" w:noVBand="1"/>
      </w:tblPr>
      <w:tblGrid>
        <w:gridCol w:w="636"/>
        <w:gridCol w:w="4321"/>
        <w:gridCol w:w="1559"/>
        <w:gridCol w:w="776"/>
        <w:gridCol w:w="776"/>
        <w:gridCol w:w="776"/>
        <w:gridCol w:w="776"/>
        <w:gridCol w:w="776"/>
        <w:gridCol w:w="776"/>
        <w:gridCol w:w="776"/>
        <w:gridCol w:w="776"/>
        <w:gridCol w:w="776"/>
        <w:gridCol w:w="776"/>
        <w:gridCol w:w="870"/>
      </w:tblGrid>
      <w:tr w:rsidR="00410E5F" w:rsidRPr="005607DC" w14:paraId="3306E833" w14:textId="77777777" w:rsidTr="00410E5F">
        <w:trPr>
          <w:trHeight w:val="20"/>
          <w:tblHeader/>
        </w:trPr>
        <w:tc>
          <w:tcPr>
            <w:tcW w:w="636" w:type="dxa"/>
            <w:tcBorders>
              <w:top w:val="single" w:sz="4" w:space="0" w:color="auto"/>
              <w:left w:val="single" w:sz="4" w:space="0" w:color="auto"/>
              <w:bottom w:val="single" w:sz="4" w:space="0" w:color="auto"/>
              <w:right w:val="single" w:sz="4" w:space="0" w:color="auto"/>
            </w:tcBorders>
            <w:shd w:val="clear" w:color="auto" w:fill="auto"/>
            <w:noWrap/>
            <w:hideMark/>
          </w:tcPr>
          <w:p w14:paraId="662A0D05" w14:textId="77777777" w:rsidR="00410E5F" w:rsidRPr="005607DC" w:rsidRDefault="00410E5F" w:rsidP="00410E5F">
            <w:pPr>
              <w:rPr>
                <w:color w:val="000000"/>
              </w:rPr>
            </w:pPr>
            <w:r w:rsidRPr="005607DC">
              <w:rPr>
                <w:color w:val="000000"/>
              </w:rPr>
              <w:t>№ пп</w:t>
            </w:r>
          </w:p>
        </w:tc>
        <w:tc>
          <w:tcPr>
            <w:tcW w:w="4321" w:type="dxa"/>
            <w:tcBorders>
              <w:top w:val="single" w:sz="4" w:space="0" w:color="auto"/>
              <w:left w:val="nil"/>
              <w:bottom w:val="single" w:sz="4" w:space="0" w:color="auto"/>
              <w:right w:val="single" w:sz="4" w:space="0" w:color="auto"/>
            </w:tcBorders>
            <w:shd w:val="clear" w:color="auto" w:fill="auto"/>
            <w:noWrap/>
            <w:hideMark/>
          </w:tcPr>
          <w:p w14:paraId="76427951" w14:textId="77777777" w:rsidR="00410E5F" w:rsidRPr="005607DC" w:rsidRDefault="00410E5F" w:rsidP="00410E5F">
            <w:pPr>
              <w:rPr>
                <w:color w:val="000000"/>
              </w:rPr>
            </w:pPr>
            <w:r w:rsidRPr="005607DC">
              <w:rPr>
                <w:color w:val="000000"/>
              </w:rPr>
              <w:t>Наименование показателя</w:t>
            </w:r>
          </w:p>
        </w:tc>
        <w:tc>
          <w:tcPr>
            <w:tcW w:w="1559" w:type="dxa"/>
            <w:tcBorders>
              <w:top w:val="single" w:sz="4" w:space="0" w:color="auto"/>
              <w:left w:val="nil"/>
              <w:bottom w:val="single" w:sz="4" w:space="0" w:color="auto"/>
              <w:right w:val="single" w:sz="4" w:space="0" w:color="auto"/>
            </w:tcBorders>
            <w:shd w:val="clear" w:color="auto" w:fill="auto"/>
            <w:noWrap/>
            <w:hideMark/>
          </w:tcPr>
          <w:p w14:paraId="6F3505F8" w14:textId="77777777" w:rsidR="00410E5F" w:rsidRPr="005607DC" w:rsidRDefault="00410E5F" w:rsidP="00410E5F">
            <w:pPr>
              <w:rPr>
                <w:color w:val="000000"/>
              </w:rPr>
            </w:pPr>
            <w:r w:rsidRPr="005607DC">
              <w:rPr>
                <w:color w:val="000000"/>
              </w:rPr>
              <w:t>Ед. измерения</w:t>
            </w:r>
          </w:p>
        </w:tc>
        <w:tc>
          <w:tcPr>
            <w:tcW w:w="776" w:type="dxa"/>
            <w:tcBorders>
              <w:top w:val="single" w:sz="4" w:space="0" w:color="auto"/>
              <w:left w:val="nil"/>
              <w:bottom w:val="single" w:sz="4" w:space="0" w:color="auto"/>
              <w:right w:val="single" w:sz="4" w:space="0" w:color="auto"/>
            </w:tcBorders>
            <w:shd w:val="clear" w:color="auto" w:fill="auto"/>
            <w:noWrap/>
            <w:hideMark/>
          </w:tcPr>
          <w:p w14:paraId="6032EA83" w14:textId="77777777" w:rsidR="00410E5F" w:rsidRPr="005607DC" w:rsidRDefault="00410E5F" w:rsidP="00410E5F">
            <w:pPr>
              <w:rPr>
                <w:color w:val="000000"/>
              </w:rPr>
            </w:pPr>
            <w:r w:rsidRPr="005607DC">
              <w:rPr>
                <w:color w:val="000000"/>
              </w:rPr>
              <w:t>2023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1C5B8154" w14:textId="77777777" w:rsidR="00410E5F" w:rsidRPr="005607DC" w:rsidRDefault="00410E5F" w:rsidP="00410E5F">
            <w:pPr>
              <w:rPr>
                <w:color w:val="000000"/>
              </w:rPr>
            </w:pPr>
            <w:r w:rsidRPr="005607DC">
              <w:rPr>
                <w:color w:val="000000"/>
              </w:rPr>
              <w:t>2024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7D7D2FE8" w14:textId="77777777" w:rsidR="00410E5F" w:rsidRPr="005607DC" w:rsidRDefault="00410E5F" w:rsidP="00410E5F">
            <w:pPr>
              <w:rPr>
                <w:color w:val="000000"/>
              </w:rPr>
            </w:pPr>
            <w:r w:rsidRPr="005607DC">
              <w:rPr>
                <w:color w:val="000000"/>
              </w:rPr>
              <w:t>2025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46A3C08E" w14:textId="77777777" w:rsidR="00410E5F" w:rsidRPr="005607DC" w:rsidRDefault="00410E5F" w:rsidP="00410E5F">
            <w:pPr>
              <w:rPr>
                <w:color w:val="000000"/>
              </w:rPr>
            </w:pPr>
            <w:r w:rsidRPr="005607DC">
              <w:rPr>
                <w:color w:val="000000"/>
              </w:rPr>
              <w:t>2026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131EE95F" w14:textId="77777777" w:rsidR="00410E5F" w:rsidRPr="005607DC" w:rsidRDefault="00410E5F" w:rsidP="00410E5F">
            <w:pPr>
              <w:rPr>
                <w:color w:val="000000"/>
              </w:rPr>
            </w:pPr>
            <w:r w:rsidRPr="005607DC">
              <w:rPr>
                <w:color w:val="000000"/>
              </w:rPr>
              <w:t>2027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23EB9690" w14:textId="77777777" w:rsidR="00410E5F" w:rsidRPr="005607DC" w:rsidRDefault="00410E5F" w:rsidP="00410E5F">
            <w:pPr>
              <w:rPr>
                <w:color w:val="000000"/>
              </w:rPr>
            </w:pPr>
            <w:r w:rsidRPr="005607DC">
              <w:rPr>
                <w:color w:val="000000"/>
              </w:rPr>
              <w:t>2028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1FFBDCDE" w14:textId="77777777" w:rsidR="00410E5F" w:rsidRPr="005607DC" w:rsidRDefault="00410E5F" w:rsidP="00410E5F">
            <w:pPr>
              <w:rPr>
                <w:color w:val="000000"/>
              </w:rPr>
            </w:pPr>
            <w:r w:rsidRPr="005607DC">
              <w:rPr>
                <w:color w:val="000000"/>
              </w:rPr>
              <w:t>2029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1C55003A" w14:textId="77777777" w:rsidR="00410E5F" w:rsidRPr="005607DC" w:rsidRDefault="00410E5F" w:rsidP="00410E5F">
            <w:pPr>
              <w:rPr>
                <w:color w:val="000000"/>
              </w:rPr>
            </w:pPr>
            <w:r w:rsidRPr="005607DC">
              <w:rPr>
                <w:color w:val="000000"/>
              </w:rPr>
              <w:t>2030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03F660CE" w14:textId="77777777" w:rsidR="00410E5F" w:rsidRPr="005607DC" w:rsidRDefault="00410E5F" w:rsidP="00410E5F">
            <w:pPr>
              <w:rPr>
                <w:color w:val="000000"/>
              </w:rPr>
            </w:pPr>
            <w:r w:rsidRPr="005607DC">
              <w:rPr>
                <w:color w:val="000000"/>
              </w:rPr>
              <w:t>203</w:t>
            </w:r>
            <w:r>
              <w:rPr>
                <w:color w:val="000000"/>
              </w:rPr>
              <w:t>1</w:t>
            </w:r>
            <w:r w:rsidRPr="005607DC">
              <w:rPr>
                <w:color w:val="000000"/>
              </w:rPr>
              <w:t xml:space="preserve"> год</w:t>
            </w:r>
          </w:p>
        </w:tc>
        <w:tc>
          <w:tcPr>
            <w:tcW w:w="776" w:type="dxa"/>
            <w:tcBorders>
              <w:top w:val="single" w:sz="4" w:space="0" w:color="auto"/>
              <w:left w:val="nil"/>
              <w:bottom w:val="single" w:sz="4" w:space="0" w:color="auto"/>
              <w:right w:val="single" w:sz="4" w:space="0" w:color="auto"/>
            </w:tcBorders>
            <w:shd w:val="clear" w:color="auto" w:fill="auto"/>
            <w:noWrap/>
            <w:hideMark/>
          </w:tcPr>
          <w:p w14:paraId="1DEC6700" w14:textId="77777777" w:rsidR="00410E5F" w:rsidRPr="005607DC" w:rsidRDefault="00410E5F" w:rsidP="00410E5F">
            <w:pPr>
              <w:rPr>
                <w:color w:val="000000"/>
              </w:rPr>
            </w:pPr>
            <w:r w:rsidRPr="005607DC">
              <w:rPr>
                <w:color w:val="000000"/>
              </w:rPr>
              <w:t>20</w:t>
            </w:r>
            <w:r>
              <w:rPr>
                <w:color w:val="000000"/>
              </w:rPr>
              <w:t>32</w:t>
            </w:r>
            <w:r w:rsidRPr="005607DC">
              <w:rPr>
                <w:color w:val="000000"/>
              </w:rPr>
              <w:t xml:space="preserve"> год</w:t>
            </w:r>
          </w:p>
        </w:tc>
        <w:tc>
          <w:tcPr>
            <w:tcW w:w="870" w:type="dxa"/>
            <w:tcBorders>
              <w:top w:val="single" w:sz="4" w:space="0" w:color="auto"/>
              <w:left w:val="nil"/>
              <w:bottom w:val="single" w:sz="4" w:space="0" w:color="auto"/>
              <w:right w:val="single" w:sz="4" w:space="0" w:color="auto"/>
            </w:tcBorders>
            <w:shd w:val="clear" w:color="auto" w:fill="auto"/>
            <w:noWrap/>
            <w:hideMark/>
          </w:tcPr>
          <w:p w14:paraId="11382C44" w14:textId="77777777" w:rsidR="00410E5F" w:rsidRPr="005607DC" w:rsidRDefault="00410E5F" w:rsidP="00410E5F">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6E1642" w:rsidRPr="005607DC" w14:paraId="31418928" w14:textId="77777777" w:rsidTr="00410E5F">
        <w:trPr>
          <w:trHeight w:val="20"/>
        </w:trPr>
        <w:tc>
          <w:tcPr>
            <w:tcW w:w="636" w:type="dxa"/>
            <w:tcBorders>
              <w:top w:val="nil"/>
              <w:left w:val="single" w:sz="4" w:space="0" w:color="auto"/>
              <w:bottom w:val="single" w:sz="4" w:space="0" w:color="auto"/>
              <w:right w:val="single" w:sz="4" w:space="0" w:color="auto"/>
            </w:tcBorders>
            <w:shd w:val="clear" w:color="auto" w:fill="auto"/>
            <w:noWrap/>
            <w:hideMark/>
          </w:tcPr>
          <w:p w14:paraId="2B06A88C" w14:textId="77777777" w:rsidR="006E1642" w:rsidRPr="005607DC" w:rsidRDefault="006E1642" w:rsidP="00410E5F">
            <w:pPr>
              <w:rPr>
                <w:color w:val="000000"/>
              </w:rPr>
            </w:pPr>
            <w:r w:rsidRPr="005607DC">
              <w:rPr>
                <w:color w:val="000000"/>
              </w:rPr>
              <w:t>1</w:t>
            </w:r>
          </w:p>
        </w:tc>
        <w:tc>
          <w:tcPr>
            <w:tcW w:w="4321" w:type="dxa"/>
            <w:tcBorders>
              <w:top w:val="nil"/>
              <w:left w:val="nil"/>
              <w:bottom w:val="single" w:sz="4" w:space="0" w:color="auto"/>
              <w:right w:val="single" w:sz="4" w:space="0" w:color="auto"/>
            </w:tcBorders>
            <w:shd w:val="clear" w:color="auto" w:fill="auto"/>
            <w:noWrap/>
            <w:hideMark/>
          </w:tcPr>
          <w:p w14:paraId="397CC94B" w14:textId="77777777" w:rsidR="006E1642" w:rsidRPr="005607DC" w:rsidRDefault="006E1642" w:rsidP="00410E5F">
            <w:pPr>
              <w:rPr>
                <w:color w:val="000000"/>
              </w:rPr>
            </w:pPr>
            <w:r w:rsidRPr="005607DC">
              <w:rPr>
                <w:color w:val="000000"/>
              </w:rPr>
              <w:t>общая отапливаемая площадь жилых зданий</w:t>
            </w:r>
          </w:p>
        </w:tc>
        <w:tc>
          <w:tcPr>
            <w:tcW w:w="1559" w:type="dxa"/>
            <w:tcBorders>
              <w:top w:val="nil"/>
              <w:left w:val="nil"/>
              <w:bottom w:val="single" w:sz="4" w:space="0" w:color="auto"/>
              <w:right w:val="single" w:sz="4" w:space="0" w:color="auto"/>
            </w:tcBorders>
            <w:shd w:val="clear" w:color="auto" w:fill="auto"/>
            <w:noWrap/>
            <w:hideMark/>
          </w:tcPr>
          <w:p w14:paraId="03431233" w14:textId="77777777" w:rsidR="006E1642" w:rsidRPr="005607DC" w:rsidRDefault="006E1642" w:rsidP="00410E5F">
            <w:pPr>
              <w:rPr>
                <w:color w:val="000000"/>
              </w:rPr>
            </w:pPr>
            <w:r w:rsidRPr="00747FF8">
              <w:rPr>
                <w:color w:val="000000"/>
              </w:rPr>
              <w:t>тыс. кв. м.</w:t>
            </w:r>
          </w:p>
        </w:tc>
        <w:tc>
          <w:tcPr>
            <w:tcW w:w="776" w:type="dxa"/>
            <w:tcBorders>
              <w:top w:val="nil"/>
              <w:left w:val="nil"/>
              <w:bottom w:val="single" w:sz="4" w:space="0" w:color="auto"/>
              <w:right w:val="single" w:sz="4" w:space="0" w:color="auto"/>
            </w:tcBorders>
            <w:shd w:val="clear" w:color="auto" w:fill="auto"/>
            <w:noWrap/>
            <w:vAlign w:val="bottom"/>
          </w:tcPr>
          <w:p w14:paraId="3F1DDABC"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775D3E9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F36B44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0AE825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1CA7A07"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FB82A26"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2735BD50"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3AC60CE"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70AA843"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EE5DB9F" w14:textId="77777777" w:rsidR="006E1642" w:rsidRPr="005607DC" w:rsidRDefault="006E1642" w:rsidP="00410E5F">
            <w:pPr>
              <w:rPr>
                <w:color w:val="000000"/>
              </w:rPr>
            </w:pPr>
            <w:r w:rsidRPr="005607DC">
              <w:rPr>
                <w:color w:val="000000"/>
              </w:rPr>
              <w:t>0.00</w:t>
            </w:r>
          </w:p>
        </w:tc>
        <w:tc>
          <w:tcPr>
            <w:tcW w:w="870" w:type="dxa"/>
            <w:tcBorders>
              <w:top w:val="nil"/>
              <w:left w:val="nil"/>
              <w:bottom w:val="single" w:sz="4" w:space="0" w:color="auto"/>
              <w:right w:val="single" w:sz="4" w:space="0" w:color="auto"/>
            </w:tcBorders>
            <w:shd w:val="clear" w:color="auto" w:fill="auto"/>
            <w:noWrap/>
            <w:vAlign w:val="bottom"/>
          </w:tcPr>
          <w:p w14:paraId="23272EF7" w14:textId="77777777" w:rsidR="006E1642" w:rsidRPr="005607DC" w:rsidRDefault="006E1642" w:rsidP="00410E5F">
            <w:pPr>
              <w:rPr>
                <w:color w:val="000000"/>
              </w:rPr>
            </w:pPr>
            <w:r w:rsidRPr="005607DC">
              <w:rPr>
                <w:color w:val="000000"/>
              </w:rPr>
              <w:t>0.00</w:t>
            </w:r>
          </w:p>
        </w:tc>
      </w:tr>
      <w:tr w:rsidR="006E1642" w:rsidRPr="005607DC" w14:paraId="794FF4D4" w14:textId="77777777" w:rsidTr="00410E5F">
        <w:trPr>
          <w:trHeight w:val="20"/>
        </w:trPr>
        <w:tc>
          <w:tcPr>
            <w:tcW w:w="636" w:type="dxa"/>
            <w:tcBorders>
              <w:top w:val="nil"/>
              <w:left w:val="single" w:sz="4" w:space="0" w:color="auto"/>
              <w:bottom w:val="single" w:sz="4" w:space="0" w:color="auto"/>
              <w:right w:val="single" w:sz="4" w:space="0" w:color="auto"/>
            </w:tcBorders>
            <w:shd w:val="clear" w:color="auto" w:fill="auto"/>
            <w:noWrap/>
            <w:hideMark/>
          </w:tcPr>
          <w:p w14:paraId="3A378BB0" w14:textId="77777777" w:rsidR="006E1642" w:rsidRPr="005607DC" w:rsidRDefault="006E1642" w:rsidP="00410E5F">
            <w:pPr>
              <w:rPr>
                <w:color w:val="000000"/>
              </w:rPr>
            </w:pPr>
            <w:r w:rsidRPr="005607DC">
              <w:rPr>
                <w:color w:val="000000"/>
              </w:rPr>
              <w:t>1.1.</w:t>
            </w:r>
          </w:p>
        </w:tc>
        <w:tc>
          <w:tcPr>
            <w:tcW w:w="4321" w:type="dxa"/>
            <w:tcBorders>
              <w:top w:val="nil"/>
              <w:left w:val="nil"/>
              <w:bottom w:val="single" w:sz="4" w:space="0" w:color="auto"/>
              <w:right w:val="single" w:sz="4" w:space="0" w:color="auto"/>
            </w:tcBorders>
            <w:shd w:val="clear" w:color="auto" w:fill="auto"/>
            <w:noWrap/>
            <w:hideMark/>
          </w:tcPr>
          <w:p w14:paraId="7FF6B5B3" w14:textId="77777777" w:rsidR="006E1642" w:rsidRPr="005607DC" w:rsidRDefault="006E1642" w:rsidP="00410E5F">
            <w:pPr>
              <w:rPr>
                <w:color w:val="000000"/>
              </w:rPr>
            </w:pPr>
            <w:r w:rsidRPr="005607DC">
              <w:rPr>
                <w:color w:val="000000"/>
              </w:rPr>
              <w:t>многоквартирные дома</w:t>
            </w:r>
          </w:p>
        </w:tc>
        <w:tc>
          <w:tcPr>
            <w:tcW w:w="1559" w:type="dxa"/>
            <w:tcBorders>
              <w:top w:val="nil"/>
              <w:left w:val="nil"/>
              <w:bottom w:val="single" w:sz="4" w:space="0" w:color="auto"/>
              <w:right w:val="single" w:sz="4" w:space="0" w:color="auto"/>
            </w:tcBorders>
            <w:shd w:val="clear" w:color="auto" w:fill="auto"/>
            <w:noWrap/>
            <w:hideMark/>
          </w:tcPr>
          <w:p w14:paraId="36A5A145" w14:textId="77777777" w:rsidR="006E1642" w:rsidRPr="005607DC" w:rsidRDefault="006E1642" w:rsidP="00410E5F">
            <w:pPr>
              <w:rPr>
                <w:color w:val="000000"/>
              </w:rPr>
            </w:pPr>
            <w:r w:rsidRPr="00747FF8">
              <w:rPr>
                <w:color w:val="000000"/>
              </w:rPr>
              <w:t>тыс. кв. м.</w:t>
            </w:r>
          </w:p>
        </w:tc>
        <w:tc>
          <w:tcPr>
            <w:tcW w:w="776" w:type="dxa"/>
            <w:tcBorders>
              <w:top w:val="nil"/>
              <w:left w:val="nil"/>
              <w:bottom w:val="single" w:sz="4" w:space="0" w:color="auto"/>
              <w:right w:val="single" w:sz="4" w:space="0" w:color="auto"/>
            </w:tcBorders>
            <w:shd w:val="clear" w:color="auto" w:fill="auto"/>
            <w:noWrap/>
            <w:vAlign w:val="bottom"/>
          </w:tcPr>
          <w:p w14:paraId="0B2896AE"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2F29570C"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FFD25EC"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DA4C247"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4BDD4B8"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1964FCB"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7E7FD40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8F5A348"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285A98B"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6CC60FA9" w14:textId="77777777" w:rsidR="006E1642" w:rsidRPr="005607DC" w:rsidRDefault="006E1642" w:rsidP="00410E5F">
            <w:pPr>
              <w:rPr>
                <w:color w:val="000000"/>
              </w:rPr>
            </w:pPr>
            <w:r w:rsidRPr="005607DC">
              <w:rPr>
                <w:color w:val="000000"/>
              </w:rPr>
              <w:t>0.00</w:t>
            </w:r>
          </w:p>
        </w:tc>
        <w:tc>
          <w:tcPr>
            <w:tcW w:w="870" w:type="dxa"/>
            <w:tcBorders>
              <w:top w:val="nil"/>
              <w:left w:val="nil"/>
              <w:bottom w:val="single" w:sz="4" w:space="0" w:color="auto"/>
              <w:right w:val="single" w:sz="4" w:space="0" w:color="auto"/>
            </w:tcBorders>
            <w:shd w:val="clear" w:color="auto" w:fill="auto"/>
            <w:noWrap/>
            <w:vAlign w:val="bottom"/>
          </w:tcPr>
          <w:p w14:paraId="0553C241" w14:textId="77777777" w:rsidR="006E1642" w:rsidRPr="005607DC" w:rsidRDefault="006E1642" w:rsidP="00410E5F">
            <w:pPr>
              <w:rPr>
                <w:color w:val="000000"/>
              </w:rPr>
            </w:pPr>
            <w:r w:rsidRPr="005607DC">
              <w:rPr>
                <w:color w:val="000000"/>
              </w:rPr>
              <w:t>0.00</w:t>
            </w:r>
          </w:p>
        </w:tc>
      </w:tr>
      <w:tr w:rsidR="006E1642" w:rsidRPr="005607DC" w14:paraId="29C8E18D" w14:textId="77777777" w:rsidTr="00410E5F">
        <w:trPr>
          <w:trHeight w:val="20"/>
        </w:trPr>
        <w:tc>
          <w:tcPr>
            <w:tcW w:w="636" w:type="dxa"/>
            <w:tcBorders>
              <w:top w:val="nil"/>
              <w:left w:val="single" w:sz="4" w:space="0" w:color="auto"/>
              <w:bottom w:val="single" w:sz="4" w:space="0" w:color="auto"/>
              <w:right w:val="single" w:sz="4" w:space="0" w:color="auto"/>
            </w:tcBorders>
            <w:shd w:val="clear" w:color="auto" w:fill="auto"/>
            <w:noWrap/>
            <w:hideMark/>
          </w:tcPr>
          <w:p w14:paraId="0B705238" w14:textId="77777777" w:rsidR="006E1642" w:rsidRPr="005607DC" w:rsidRDefault="006E1642" w:rsidP="00410E5F">
            <w:pPr>
              <w:rPr>
                <w:color w:val="000000"/>
              </w:rPr>
            </w:pPr>
            <w:r w:rsidRPr="005607DC">
              <w:rPr>
                <w:color w:val="000000"/>
              </w:rPr>
              <w:t>1.2.</w:t>
            </w:r>
          </w:p>
        </w:tc>
        <w:tc>
          <w:tcPr>
            <w:tcW w:w="4321" w:type="dxa"/>
            <w:tcBorders>
              <w:top w:val="nil"/>
              <w:left w:val="nil"/>
              <w:bottom w:val="single" w:sz="4" w:space="0" w:color="auto"/>
              <w:right w:val="single" w:sz="4" w:space="0" w:color="auto"/>
            </w:tcBorders>
            <w:shd w:val="clear" w:color="auto" w:fill="auto"/>
            <w:noWrap/>
            <w:hideMark/>
          </w:tcPr>
          <w:p w14:paraId="6F0EE2B7" w14:textId="77777777" w:rsidR="006E1642" w:rsidRPr="005607DC" w:rsidRDefault="006E1642" w:rsidP="00410E5F">
            <w:pPr>
              <w:rPr>
                <w:color w:val="000000"/>
              </w:rPr>
            </w:pPr>
            <w:r w:rsidRPr="005607DC">
              <w:rPr>
                <w:color w:val="000000"/>
              </w:rPr>
              <w:t>индивидуальные жилые дома</w:t>
            </w:r>
          </w:p>
        </w:tc>
        <w:tc>
          <w:tcPr>
            <w:tcW w:w="1559" w:type="dxa"/>
            <w:tcBorders>
              <w:top w:val="nil"/>
              <w:left w:val="nil"/>
              <w:bottom w:val="single" w:sz="4" w:space="0" w:color="auto"/>
              <w:right w:val="single" w:sz="4" w:space="0" w:color="auto"/>
            </w:tcBorders>
            <w:shd w:val="clear" w:color="auto" w:fill="auto"/>
            <w:noWrap/>
            <w:hideMark/>
          </w:tcPr>
          <w:p w14:paraId="291C8569" w14:textId="77777777" w:rsidR="006E1642" w:rsidRPr="005607DC" w:rsidRDefault="006E1642" w:rsidP="00410E5F">
            <w:pPr>
              <w:rPr>
                <w:color w:val="000000"/>
              </w:rPr>
            </w:pPr>
            <w:r w:rsidRPr="00747FF8">
              <w:rPr>
                <w:color w:val="000000"/>
              </w:rPr>
              <w:t>тыс. кв. м.</w:t>
            </w:r>
          </w:p>
        </w:tc>
        <w:tc>
          <w:tcPr>
            <w:tcW w:w="776" w:type="dxa"/>
            <w:tcBorders>
              <w:top w:val="nil"/>
              <w:left w:val="nil"/>
              <w:bottom w:val="single" w:sz="4" w:space="0" w:color="auto"/>
              <w:right w:val="single" w:sz="4" w:space="0" w:color="auto"/>
            </w:tcBorders>
            <w:shd w:val="clear" w:color="auto" w:fill="auto"/>
            <w:noWrap/>
            <w:vAlign w:val="bottom"/>
          </w:tcPr>
          <w:p w14:paraId="4636DB98"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19336E0"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7AD155A"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618FFB3"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8166659"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2E612286"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F763F60"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66A37C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3EA37A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B655577" w14:textId="77777777" w:rsidR="006E1642" w:rsidRPr="005607DC" w:rsidRDefault="006E1642" w:rsidP="00410E5F">
            <w:pPr>
              <w:rPr>
                <w:color w:val="000000"/>
              </w:rPr>
            </w:pPr>
            <w:r w:rsidRPr="005607DC">
              <w:rPr>
                <w:color w:val="000000"/>
              </w:rPr>
              <w:t>0.00</w:t>
            </w:r>
          </w:p>
        </w:tc>
        <w:tc>
          <w:tcPr>
            <w:tcW w:w="870" w:type="dxa"/>
            <w:tcBorders>
              <w:top w:val="nil"/>
              <w:left w:val="nil"/>
              <w:bottom w:val="single" w:sz="4" w:space="0" w:color="auto"/>
              <w:right w:val="single" w:sz="4" w:space="0" w:color="auto"/>
            </w:tcBorders>
            <w:shd w:val="clear" w:color="auto" w:fill="auto"/>
            <w:noWrap/>
            <w:vAlign w:val="bottom"/>
          </w:tcPr>
          <w:p w14:paraId="498C6343" w14:textId="77777777" w:rsidR="006E1642" w:rsidRPr="005607DC" w:rsidRDefault="006E1642" w:rsidP="00410E5F">
            <w:pPr>
              <w:rPr>
                <w:color w:val="000000"/>
              </w:rPr>
            </w:pPr>
            <w:r w:rsidRPr="005607DC">
              <w:rPr>
                <w:color w:val="000000"/>
              </w:rPr>
              <w:t>0.00</w:t>
            </w:r>
          </w:p>
        </w:tc>
      </w:tr>
      <w:tr w:rsidR="006E1642" w:rsidRPr="005607DC" w14:paraId="61CE8B13" w14:textId="77777777" w:rsidTr="00410E5F">
        <w:trPr>
          <w:trHeight w:val="20"/>
        </w:trPr>
        <w:tc>
          <w:tcPr>
            <w:tcW w:w="636" w:type="dxa"/>
            <w:tcBorders>
              <w:top w:val="nil"/>
              <w:left w:val="single" w:sz="4" w:space="0" w:color="auto"/>
              <w:bottom w:val="single" w:sz="4" w:space="0" w:color="auto"/>
              <w:right w:val="single" w:sz="4" w:space="0" w:color="auto"/>
            </w:tcBorders>
            <w:shd w:val="clear" w:color="auto" w:fill="auto"/>
            <w:noWrap/>
            <w:hideMark/>
          </w:tcPr>
          <w:p w14:paraId="1A819A65" w14:textId="77777777" w:rsidR="006E1642" w:rsidRPr="005607DC" w:rsidRDefault="006E1642" w:rsidP="00410E5F">
            <w:pPr>
              <w:rPr>
                <w:color w:val="000000"/>
              </w:rPr>
            </w:pPr>
            <w:r w:rsidRPr="005607DC">
              <w:rPr>
                <w:color w:val="000000"/>
              </w:rPr>
              <w:t>2</w:t>
            </w:r>
          </w:p>
        </w:tc>
        <w:tc>
          <w:tcPr>
            <w:tcW w:w="4321" w:type="dxa"/>
            <w:tcBorders>
              <w:top w:val="nil"/>
              <w:left w:val="nil"/>
              <w:bottom w:val="single" w:sz="4" w:space="0" w:color="auto"/>
              <w:right w:val="single" w:sz="4" w:space="0" w:color="auto"/>
            </w:tcBorders>
            <w:shd w:val="clear" w:color="auto" w:fill="auto"/>
            <w:noWrap/>
            <w:hideMark/>
          </w:tcPr>
          <w:p w14:paraId="790CC2B2" w14:textId="77777777" w:rsidR="006E1642" w:rsidRPr="005607DC" w:rsidRDefault="006E1642" w:rsidP="00410E5F">
            <w:pPr>
              <w:rPr>
                <w:color w:val="000000"/>
              </w:rPr>
            </w:pPr>
            <w:r w:rsidRPr="005607DC">
              <w:rPr>
                <w:color w:val="000000"/>
              </w:rPr>
              <w:t>общая отапливаемая площадь общественно-деловых зданий</w:t>
            </w:r>
          </w:p>
        </w:tc>
        <w:tc>
          <w:tcPr>
            <w:tcW w:w="1559" w:type="dxa"/>
            <w:tcBorders>
              <w:top w:val="nil"/>
              <w:left w:val="nil"/>
              <w:bottom w:val="single" w:sz="4" w:space="0" w:color="auto"/>
              <w:right w:val="single" w:sz="4" w:space="0" w:color="auto"/>
            </w:tcBorders>
            <w:shd w:val="clear" w:color="auto" w:fill="auto"/>
            <w:noWrap/>
            <w:hideMark/>
          </w:tcPr>
          <w:p w14:paraId="799614BB" w14:textId="77777777" w:rsidR="006E1642" w:rsidRPr="005607DC" w:rsidRDefault="006E1642" w:rsidP="00410E5F">
            <w:pPr>
              <w:rPr>
                <w:color w:val="000000"/>
              </w:rPr>
            </w:pPr>
            <w:r w:rsidRPr="00747FF8">
              <w:rPr>
                <w:color w:val="000000"/>
              </w:rPr>
              <w:t>тыс. кв. м.</w:t>
            </w:r>
          </w:p>
        </w:tc>
        <w:tc>
          <w:tcPr>
            <w:tcW w:w="776" w:type="dxa"/>
            <w:tcBorders>
              <w:top w:val="nil"/>
              <w:left w:val="nil"/>
              <w:bottom w:val="single" w:sz="4" w:space="0" w:color="auto"/>
              <w:right w:val="single" w:sz="4" w:space="0" w:color="auto"/>
            </w:tcBorders>
            <w:shd w:val="clear" w:color="auto" w:fill="auto"/>
            <w:noWrap/>
            <w:vAlign w:val="bottom"/>
          </w:tcPr>
          <w:p w14:paraId="0DA643B2"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3E7FBD96"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598E6A1"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5D47EBD"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40EE0BF"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9D0A8D3"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74E96B49"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39C5B80C"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713266D1"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359F648D" w14:textId="77777777" w:rsidR="006E1642" w:rsidRPr="005607DC" w:rsidRDefault="006E1642" w:rsidP="00410E5F">
            <w:pPr>
              <w:rPr>
                <w:color w:val="000000"/>
              </w:rPr>
            </w:pPr>
            <w:r w:rsidRPr="005607DC">
              <w:rPr>
                <w:color w:val="000000"/>
              </w:rPr>
              <w:t>0.00</w:t>
            </w:r>
          </w:p>
        </w:tc>
        <w:tc>
          <w:tcPr>
            <w:tcW w:w="870" w:type="dxa"/>
            <w:tcBorders>
              <w:top w:val="nil"/>
              <w:left w:val="nil"/>
              <w:bottom w:val="single" w:sz="4" w:space="0" w:color="auto"/>
              <w:right w:val="single" w:sz="4" w:space="0" w:color="auto"/>
            </w:tcBorders>
            <w:shd w:val="clear" w:color="auto" w:fill="auto"/>
            <w:noWrap/>
            <w:vAlign w:val="bottom"/>
          </w:tcPr>
          <w:p w14:paraId="3EE13C2E" w14:textId="77777777" w:rsidR="006E1642" w:rsidRPr="005607DC" w:rsidRDefault="006E1642" w:rsidP="00410E5F">
            <w:pPr>
              <w:rPr>
                <w:color w:val="000000"/>
              </w:rPr>
            </w:pPr>
            <w:r w:rsidRPr="005607DC">
              <w:rPr>
                <w:color w:val="000000"/>
              </w:rPr>
              <w:t>0.00</w:t>
            </w:r>
          </w:p>
        </w:tc>
      </w:tr>
      <w:tr w:rsidR="006E1642" w:rsidRPr="005607DC" w14:paraId="1A2DCBD4" w14:textId="77777777" w:rsidTr="00410E5F">
        <w:trPr>
          <w:trHeight w:val="20"/>
        </w:trPr>
        <w:tc>
          <w:tcPr>
            <w:tcW w:w="636" w:type="dxa"/>
            <w:tcBorders>
              <w:top w:val="nil"/>
              <w:left w:val="single" w:sz="4" w:space="0" w:color="auto"/>
              <w:bottom w:val="single" w:sz="4" w:space="0" w:color="auto"/>
              <w:right w:val="single" w:sz="4" w:space="0" w:color="auto"/>
            </w:tcBorders>
            <w:shd w:val="clear" w:color="auto" w:fill="auto"/>
            <w:noWrap/>
            <w:hideMark/>
          </w:tcPr>
          <w:p w14:paraId="4BBA33FD" w14:textId="77777777" w:rsidR="006E1642" w:rsidRPr="005607DC" w:rsidRDefault="006E1642" w:rsidP="00410E5F">
            <w:pPr>
              <w:rPr>
                <w:color w:val="000000"/>
              </w:rPr>
            </w:pPr>
            <w:r w:rsidRPr="005607DC">
              <w:rPr>
                <w:color w:val="000000"/>
              </w:rPr>
              <w:t>3</w:t>
            </w:r>
          </w:p>
        </w:tc>
        <w:tc>
          <w:tcPr>
            <w:tcW w:w="4321" w:type="dxa"/>
            <w:tcBorders>
              <w:top w:val="nil"/>
              <w:left w:val="nil"/>
              <w:bottom w:val="single" w:sz="4" w:space="0" w:color="auto"/>
              <w:right w:val="single" w:sz="4" w:space="0" w:color="auto"/>
            </w:tcBorders>
            <w:shd w:val="clear" w:color="auto" w:fill="auto"/>
            <w:noWrap/>
            <w:hideMark/>
          </w:tcPr>
          <w:p w14:paraId="416953D1" w14:textId="77777777" w:rsidR="006E1642" w:rsidRPr="005607DC" w:rsidRDefault="006E1642" w:rsidP="00410E5F">
            <w:pPr>
              <w:rPr>
                <w:color w:val="000000"/>
              </w:rPr>
            </w:pPr>
            <w:r w:rsidRPr="005607DC">
              <w:rPr>
                <w:color w:val="000000"/>
              </w:rPr>
              <w:t>общая отапливаемая площадь производственных зданий</w:t>
            </w:r>
          </w:p>
        </w:tc>
        <w:tc>
          <w:tcPr>
            <w:tcW w:w="1559" w:type="dxa"/>
            <w:tcBorders>
              <w:top w:val="nil"/>
              <w:left w:val="nil"/>
              <w:bottom w:val="single" w:sz="4" w:space="0" w:color="auto"/>
              <w:right w:val="single" w:sz="4" w:space="0" w:color="auto"/>
            </w:tcBorders>
            <w:shd w:val="clear" w:color="auto" w:fill="auto"/>
            <w:noWrap/>
            <w:hideMark/>
          </w:tcPr>
          <w:p w14:paraId="00C149C7" w14:textId="77777777" w:rsidR="006E1642" w:rsidRPr="005607DC" w:rsidRDefault="006E1642" w:rsidP="00410E5F">
            <w:pPr>
              <w:rPr>
                <w:color w:val="000000"/>
              </w:rPr>
            </w:pPr>
            <w:r w:rsidRPr="00747FF8">
              <w:rPr>
                <w:color w:val="000000"/>
              </w:rPr>
              <w:t>тыс. кв. м.</w:t>
            </w:r>
          </w:p>
        </w:tc>
        <w:tc>
          <w:tcPr>
            <w:tcW w:w="776" w:type="dxa"/>
            <w:tcBorders>
              <w:top w:val="nil"/>
              <w:left w:val="nil"/>
              <w:bottom w:val="single" w:sz="4" w:space="0" w:color="auto"/>
              <w:right w:val="single" w:sz="4" w:space="0" w:color="auto"/>
            </w:tcBorders>
            <w:shd w:val="clear" w:color="auto" w:fill="auto"/>
            <w:noWrap/>
            <w:vAlign w:val="bottom"/>
          </w:tcPr>
          <w:p w14:paraId="12380A66"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AF399E4"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3E636C99"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74A0496"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3D9EA5F1"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0A50D1EA"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5991BCCC"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4704C031"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1C4DE8BA" w14:textId="77777777" w:rsidR="006E1642" w:rsidRPr="005607DC" w:rsidRDefault="006E1642" w:rsidP="00410E5F">
            <w:pPr>
              <w:rPr>
                <w:color w:val="000000"/>
              </w:rPr>
            </w:pPr>
            <w:r w:rsidRPr="005607DC">
              <w:rPr>
                <w:color w:val="000000"/>
              </w:rPr>
              <w:t>0.00</w:t>
            </w:r>
          </w:p>
        </w:tc>
        <w:tc>
          <w:tcPr>
            <w:tcW w:w="776" w:type="dxa"/>
            <w:tcBorders>
              <w:top w:val="nil"/>
              <w:left w:val="nil"/>
              <w:bottom w:val="single" w:sz="4" w:space="0" w:color="auto"/>
              <w:right w:val="single" w:sz="4" w:space="0" w:color="auto"/>
            </w:tcBorders>
            <w:shd w:val="clear" w:color="auto" w:fill="auto"/>
            <w:noWrap/>
            <w:vAlign w:val="bottom"/>
          </w:tcPr>
          <w:p w14:paraId="73E5E1A3" w14:textId="77777777" w:rsidR="006E1642" w:rsidRPr="005607DC" w:rsidRDefault="006E1642" w:rsidP="00410E5F">
            <w:pPr>
              <w:rPr>
                <w:color w:val="000000"/>
              </w:rPr>
            </w:pPr>
            <w:r w:rsidRPr="005607DC">
              <w:rPr>
                <w:color w:val="000000"/>
              </w:rPr>
              <w:t>0.00</w:t>
            </w:r>
          </w:p>
        </w:tc>
        <w:tc>
          <w:tcPr>
            <w:tcW w:w="870" w:type="dxa"/>
            <w:tcBorders>
              <w:top w:val="nil"/>
              <w:left w:val="nil"/>
              <w:bottom w:val="single" w:sz="4" w:space="0" w:color="auto"/>
              <w:right w:val="single" w:sz="4" w:space="0" w:color="auto"/>
            </w:tcBorders>
            <w:shd w:val="clear" w:color="auto" w:fill="auto"/>
            <w:noWrap/>
            <w:vAlign w:val="bottom"/>
          </w:tcPr>
          <w:p w14:paraId="550E21A6" w14:textId="77777777" w:rsidR="006E1642" w:rsidRPr="005607DC" w:rsidRDefault="006E1642" w:rsidP="00410E5F">
            <w:pPr>
              <w:rPr>
                <w:color w:val="000000"/>
              </w:rPr>
            </w:pPr>
            <w:r w:rsidRPr="005607DC">
              <w:rPr>
                <w:color w:val="000000"/>
              </w:rPr>
              <w:t>0.00</w:t>
            </w:r>
          </w:p>
        </w:tc>
      </w:tr>
    </w:tbl>
    <w:p w14:paraId="52839306" w14:textId="77777777" w:rsidR="002F353C" w:rsidRDefault="002F353C" w:rsidP="006E1642">
      <w:pPr>
        <w:pStyle w:val="a8"/>
      </w:pPr>
      <w:bookmarkStart w:id="154" w:name="_Toc100278964"/>
    </w:p>
    <w:p w14:paraId="11CF4E99" w14:textId="77777777" w:rsidR="002F353C" w:rsidRDefault="002F353C">
      <w:pPr>
        <w:spacing w:after="160" w:line="259" w:lineRule="auto"/>
        <w:rPr>
          <w:rFonts w:eastAsiaTheme="minorHAnsi"/>
          <w:szCs w:val="28"/>
          <w:lang w:eastAsia="en-US"/>
        </w:rPr>
      </w:pPr>
      <w:r>
        <w:br w:type="page"/>
      </w:r>
    </w:p>
    <w:p w14:paraId="6574D3BF" w14:textId="1CAC1C88" w:rsidR="006E1642" w:rsidRPr="005607DC" w:rsidRDefault="006E1642" w:rsidP="006E1642">
      <w:pPr>
        <w:pStyle w:val="a8"/>
      </w:pPr>
      <w:r w:rsidRPr="005607DC">
        <w:lastRenderedPageBreak/>
        <w:t>Таблица 2.2.2. Прогнозы приростов площади строительных фондов, сгруппированные по расчетным элементам территориального деления</w:t>
      </w:r>
      <w:bookmarkEnd w:id="154"/>
    </w:p>
    <w:tbl>
      <w:tblP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48"/>
        <w:gridCol w:w="1559"/>
        <w:gridCol w:w="776"/>
        <w:gridCol w:w="776"/>
        <w:gridCol w:w="776"/>
        <w:gridCol w:w="776"/>
        <w:gridCol w:w="776"/>
        <w:gridCol w:w="776"/>
        <w:gridCol w:w="776"/>
        <w:gridCol w:w="776"/>
        <w:gridCol w:w="776"/>
        <w:gridCol w:w="776"/>
        <w:gridCol w:w="870"/>
      </w:tblGrid>
      <w:tr w:rsidR="00410E5F" w:rsidRPr="005607DC" w14:paraId="5EC7AC8A" w14:textId="77777777" w:rsidTr="00DD6790">
        <w:trPr>
          <w:trHeight w:val="170"/>
          <w:tblHeader/>
        </w:trPr>
        <w:tc>
          <w:tcPr>
            <w:tcW w:w="709" w:type="dxa"/>
            <w:tcBorders>
              <w:bottom w:val="single" w:sz="4" w:space="0" w:color="auto"/>
            </w:tcBorders>
            <w:shd w:val="clear" w:color="auto" w:fill="auto"/>
            <w:noWrap/>
            <w:hideMark/>
          </w:tcPr>
          <w:p w14:paraId="4DEC2F49" w14:textId="77777777" w:rsidR="00410E5F" w:rsidRPr="005607DC" w:rsidRDefault="00410E5F" w:rsidP="00410E5F">
            <w:pPr>
              <w:rPr>
                <w:color w:val="000000"/>
              </w:rPr>
            </w:pPr>
            <w:r w:rsidRPr="005607DC">
              <w:rPr>
                <w:color w:val="000000"/>
              </w:rPr>
              <w:t>№ пп</w:t>
            </w:r>
          </w:p>
        </w:tc>
        <w:tc>
          <w:tcPr>
            <w:tcW w:w="4248" w:type="dxa"/>
            <w:tcBorders>
              <w:bottom w:val="single" w:sz="4" w:space="0" w:color="auto"/>
            </w:tcBorders>
            <w:shd w:val="clear" w:color="auto" w:fill="auto"/>
            <w:noWrap/>
            <w:hideMark/>
          </w:tcPr>
          <w:p w14:paraId="78DEE8BF" w14:textId="77777777" w:rsidR="00410E5F" w:rsidRPr="005607DC" w:rsidRDefault="00410E5F" w:rsidP="00410E5F">
            <w:pPr>
              <w:rPr>
                <w:color w:val="000000"/>
              </w:rPr>
            </w:pPr>
            <w:r w:rsidRPr="005607DC">
              <w:rPr>
                <w:color w:val="000000"/>
              </w:rPr>
              <w:t>Наименование показателя</w:t>
            </w:r>
          </w:p>
        </w:tc>
        <w:tc>
          <w:tcPr>
            <w:tcW w:w="1559" w:type="dxa"/>
            <w:shd w:val="clear" w:color="auto" w:fill="auto"/>
            <w:noWrap/>
            <w:hideMark/>
          </w:tcPr>
          <w:p w14:paraId="1A93D070" w14:textId="77777777" w:rsidR="00410E5F" w:rsidRPr="005607DC" w:rsidRDefault="00410E5F" w:rsidP="00410E5F">
            <w:pPr>
              <w:rPr>
                <w:color w:val="000000"/>
              </w:rPr>
            </w:pPr>
            <w:r w:rsidRPr="005607DC">
              <w:rPr>
                <w:color w:val="000000"/>
              </w:rPr>
              <w:t>Ед. измерения</w:t>
            </w:r>
          </w:p>
        </w:tc>
        <w:tc>
          <w:tcPr>
            <w:tcW w:w="776" w:type="dxa"/>
            <w:shd w:val="clear" w:color="auto" w:fill="auto"/>
            <w:noWrap/>
            <w:hideMark/>
          </w:tcPr>
          <w:p w14:paraId="33B025A4" w14:textId="77777777" w:rsidR="00410E5F" w:rsidRPr="005607DC" w:rsidRDefault="00410E5F" w:rsidP="00410E5F">
            <w:pPr>
              <w:rPr>
                <w:color w:val="000000"/>
              </w:rPr>
            </w:pPr>
            <w:r w:rsidRPr="005607DC">
              <w:rPr>
                <w:color w:val="000000"/>
              </w:rPr>
              <w:t>2023 год</w:t>
            </w:r>
          </w:p>
        </w:tc>
        <w:tc>
          <w:tcPr>
            <w:tcW w:w="776" w:type="dxa"/>
            <w:shd w:val="clear" w:color="auto" w:fill="auto"/>
            <w:noWrap/>
            <w:hideMark/>
          </w:tcPr>
          <w:p w14:paraId="07A0CCF6" w14:textId="77777777" w:rsidR="00410E5F" w:rsidRPr="005607DC" w:rsidRDefault="00410E5F" w:rsidP="00410E5F">
            <w:pPr>
              <w:rPr>
                <w:color w:val="000000"/>
              </w:rPr>
            </w:pPr>
            <w:r w:rsidRPr="005607DC">
              <w:rPr>
                <w:color w:val="000000"/>
              </w:rPr>
              <w:t>2024 год</w:t>
            </w:r>
          </w:p>
        </w:tc>
        <w:tc>
          <w:tcPr>
            <w:tcW w:w="776" w:type="dxa"/>
            <w:shd w:val="clear" w:color="auto" w:fill="auto"/>
            <w:noWrap/>
            <w:hideMark/>
          </w:tcPr>
          <w:p w14:paraId="3EE3BEAD" w14:textId="77777777" w:rsidR="00410E5F" w:rsidRPr="005607DC" w:rsidRDefault="00410E5F" w:rsidP="00410E5F">
            <w:pPr>
              <w:rPr>
                <w:color w:val="000000"/>
              </w:rPr>
            </w:pPr>
            <w:r w:rsidRPr="005607DC">
              <w:rPr>
                <w:color w:val="000000"/>
              </w:rPr>
              <w:t>2025 год</w:t>
            </w:r>
          </w:p>
        </w:tc>
        <w:tc>
          <w:tcPr>
            <w:tcW w:w="776" w:type="dxa"/>
            <w:shd w:val="clear" w:color="auto" w:fill="auto"/>
            <w:noWrap/>
            <w:hideMark/>
          </w:tcPr>
          <w:p w14:paraId="4216CD5C" w14:textId="77777777" w:rsidR="00410E5F" w:rsidRPr="005607DC" w:rsidRDefault="00410E5F" w:rsidP="00410E5F">
            <w:pPr>
              <w:rPr>
                <w:color w:val="000000"/>
              </w:rPr>
            </w:pPr>
            <w:r w:rsidRPr="005607DC">
              <w:rPr>
                <w:color w:val="000000"/>
              </w:rPr>
              <w:t>2026 год</w:t>
            </w:r>
          </w:p>
        </w:tc>
        <w:tc>
          <w:tcPr>
            <w:tcW w:w="776" w:type="dxa"/>
            <w:shd w:val="clear" w:color="auto" w:fill="auto"/>
            <w:noWrap/>
            <w:hideMark/>
          </w:tcPr>
          <w:p w14:paraId="7FD12C71" w14:textId="77777777" w:rsidR="00410E5F" w:rsidRPr="005607DC" w:rsidRDefault="00410E5F" w:rsidP="00410E5F">
            <w:pPr>
              <w:rPr>
                <w:color w:val="000000"/>
              </w:rPr>
            </w:pPr>
            <w:r w:rsidRPr="005607DC">
              <w:rPr>
                <w:color w:val="000000"/>
              </w:rPr>
              <w:t>2027 год</w:t>
            </w:r>
          </w:p>
        </w:tc>
        <w:tc>
          <w:tcPr>
            <w:tcW w:w="776" w:type="dxa"/>
            <w:shd w:val="clear" w:color="auto" w:fill="auto"/>
            <w:noWrap/>
            <w:hideMark/>
          </w:tcPr>
          <w:p w14:paraId="16A2EC15" w14:textId="77777777" w:rsidR="00410E5F" w:rsidRPr="005607DC" w:rsidRDefault="00410E5F" w:rsidP="00410E5F">
            <w:pPr>
              <w:rPr>
                <w:color w:val="000000"/>
              </w:rPr>
            </w:pPr>
            <w:r w:rsidRPr="005607DC">
              <w:rPr>
                <w:color w:val="000000"/>
              </w:rPr>
              <w:t>2028 год</w:t>
            </w:r>
          </w:p>
        </w:tc>
        <w:tc>
          <w:tcPr>
            <w:tcW w:w="776" w:type="dxa"/>
            <w:shd w:val="clear" w:color="auto" w:fill="auto"/>
            <w:noWrap/>
            <w:hideMark/>
          </w:tcPr>
          <w:p w14:paraId="03478D04" w14:textId="77777777" w:rsidR="00410E5F" w:rsidRPr="005607DC" w:rsidRDefault="00410E5F" w:rsidP="00410E5F">
            <w:pPr>
              <w:rPr>
                <w:color w:val="000000"/>
              </w:rPr>
            </w:pPr>
            <w:r w:rsidRPr="005607DC">
              <w:rPr>
                <w:color w:val="000000"/>
              </w:rPr>
              <w:t>2029 год</w:t>
            </w:r>
          </w:p>
        </w:tc>
        <w:tc>
          <w:tcPr>
            <w:tcW w:w="776" w:type="dxa"/>
            <w:shd w:val="clear" w:color="auto" w:fill="auto"/>
            <w:noWrap/>
            <w:hideMark/>
          </w:tcPr>
          <w:p w14:paraId="6AF98C72" w14:textId="77777777" w:rsidR="00410E5F" w:rsidRPr="005607DC" w:rsidRDefault="00410E5F" w:rsidP="00410E5F">
            <w:pPr>
              <w:rPr>
                <w:color w:val="000000"/>
              </w:rPr>
            </w:pPr>
            <w:r w:rsidRPr="005607DC">
              <w:rPr>
                <w:color w:val="000000"/>
              </w:rPr>
              <w:t>2030 год</w:t>
            </w:r>
          </w:p>
        </w:tc>
        <w:tc>
          <w:tcPr>
            <w:tcW w:w="776" w:type="dxa"/>
            <w:shd w:val="clear" w:color="auto" w:fill="auto"/>
            <w:noWrap/>
            <w:hideMark/>
          </w:tcPr>
          <w:p w14:paraId="028DE1E3" w14:textId="77777777" w:rsidR="00410E5F" w:rsidRPr="005607DC" w:rsidRDefault="00410E5F" w:rsidP="00410E5F">
            <w:pPr>
              <w:rPr>
                <w:color w:val="000000"/>
              </w:rPr>
            </w:pPr>
            <w:r w:rsidRPr="005607DC">
              <w:rPr>
                <w:color w:val="000000"/>
              </w:rPr>
              <w:t>203</w:t>
            </w:r>
            <w:r>
              <w:rPr>
                <w:color w:val="000000"/>
              </w:rPr>
              <w:t>1</w:t>
            </w:r>
            <w:r w:rsidRPr="005607DC">
              <w:rPr>
                <w:color w:val="000000"/>
              </w:rPr>
              <w:t xml:space="preserve"> год</w:t>
            </w:r>
          </w:p>
        </w:tc>
        <w:tc>
          <w:tcPr>
            <w:tcW w:w="776" w:type="dxa"/>
            <w:shd w:val="clear" w:color="auto" w:fill="auto"/>
            <w:noWrap/>
            <w:hideMark/>
          </w:tcPr>
          <w:p w14:paraId="181F7E3C" w14:textId="77777777" w:rsidR="00410E5F" w:rsidRPr="005607DC" w:rsidRDefault="00410E5F" w:rsidP="00410E5F">
            <w:pPr>
              <w:rPr>
                <w:color w:val="000000"/>
              </w:rPr>
            </w:pPr>
            <w:r w:rsidRPr="005607DC">
              <w:rPr>
                <w:color w:val="000000"/>
              </w:rPr>
              <w:t>20</w:t>
            </w:r>
            <w:r>
              <w:rPr>
                <w:color w:val="000000"/>
              </w:rPr>
              <w:t>32</w:t>
            </w:r>
            <w:r w:rsidRPr="005607DC">
              <w:rPr>
                <w:color w:val="000000"/>
              </w:rPr>
              <w:t xml:space="preserve"> год</w:t>
            </w:r>
          </w:p>
        </w:tc>
        <w:tc>
          <w:tcPr>
            <w:tcW w:w="870" w:type="dxa"/>
            <w:shd w:val="clear" w:color="auto" w:fill="auto"/>
            <w:noWrap/>
            <w:hideMark/>
          </w:tcPr>
          <w:p w14:paraId="0B3A8331" w14:textId="77777777" w:rsidR="00410E5F" w:rsidRPr="005607DC" w:rsidRDefault="00410E5F" w:rsidP="00410E5F">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C04A8C" w:rsidRPr="005607DC" w14:paraId="46DE9F9E"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31DC0" w14:textId="77777777" w:rsidR="00C04A8C" w:rsidRPr="005607DC" w:rsidRDefault="00C04A8C" w:rsidP="00C04A8C">
            <w:pPr>
              <w:rPr>
                <w:color w:val="000000"/>
              </w:rPr>
            </w:pPr>
            <w:r w:rsidRPr="005607DC">
              <w:rPr>
                <w:color w:val="000000"/>
              </w:rPr>
              <w:t>1</w:t>
            </w:r>
          </w:p>
        </w:tc>
        <w:tc>
          <w:tcPr>
            <w:tcW w:w="4248" w:type="dxa"/>
            <w:tcBorders>
              <w:top w:val="single" w:sz="4" w:space="0" w:color="auto"/>
              <w:left w:val="nil"/>
              <w:bottom w:val="single" w:sz="4" w:space="0" w:color="auto"/>
              <w:right w:val="nil"/>
            </w:tcBorders>
            <w:shd w:val="clear" w:color="auto" w:fill="auto"/>
            <w:noWrap/>
            <w:vAlign w:val="center"/>
          </w:tcPr>
          <w:p w14:paraId="1D090CA5" w14:textId="1B8CDD03" w:rsidR="00C04A8C" w:rsidRPr="005607DC" w:rsidRDefault="00C04A8C" w:rsidP="00C04A8C">
            <w:pPr>
              <w:rPr>
                <w:color w:val="000000"/>
              </w:rPr>
            </w:pPr>
            <w:r>
              <w:rPr>
                <w:bCs/>
                <w:color w:val="000000"/>
                <w:szCs w:val="28"/>
              </w:rPr>
              <w:t>74:21:1001005</w:t>
            </w:r>
          </w:p>
        </w:tc>
        <w:tc>
          <w:tcPr>
            <w:tcW w:w="1559" w:type="dxa"/>
            <w:shd w:val="clear" w:color="auto" w:fill="auto"/>
            <w:noWrap/>
          </w:tcPr>
          <w:p w14:paraId="7F36CAC3" w14:textId="77777777" w:rsidR="00C04A8C" w:rsidRPr="005607DC" w:rsidRDefault="00C04A8C" w:rsidP="00C04A8C">
            <w:pPr>
              <w:jc w:val="center"/>
              <w:rPr>
                <w:color w:val="000000"/>
              </w:rPr>
            </w:pPr>
            <w:r w:rsidRPr="003263B6">
              <w:rPr>
                <w:color w:val="000000"/>
              </w:rPr>
              <w:t>тыс. кв. м.</w:t>
            </w:r>
          </w:p>
        </w:tc>
        <w:tc>
          <w:tcPr>
            <w:tcW w:w="776" w:type="dxa"/>
            <w:shd w:val="clear" w:color="auto" w:fill="auto"/>
            <w:noWrap/>
            <w:vAlign w:val="bottom"/>
          </w:tcPr>
          <w:p w14:paraId="740D9D36"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495522EB"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6229666A"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694AD090"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76301F44"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2F2C76AE"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57D1B82B"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239323FD"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5ED856A2"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2C8067C2" w14:textId="77777777" w:rsidR="00C04A8C" w:rsidRPr="005607DC" w:rsidRDefault="00C04A8C" w:rsidP="00C04A8C">
            <w:pPr>
              <w:jc w:val="right"/>
              <w:rPr>
                <w:color w:val="000000"/>
              </w:rPr>
            </w:pPr>
            <w:r w:rsidRPr="005607DC">
              <w:rPr>
                <w:color w:val="000000"/>
              </w:rPr>
              <w:t>0.00</w:t>
            </w:r>
          </w:p>
        </w:tc>
        <w:tc>
          <w:tcPr>
            <w:tcW w:w="870" w:type="dxa"/>
            <w:shd w:val="clear" w:color="auto" w:fill="auto"/>
            <w:noWrap/>
            <w:vAlign w:val="bottom"/>
          </w:tcPr>
          <w:p w14:paraId="55194E53" w14:textId="77777777" w:rsidR="00C04A8C" w:rsidRPr="005607DC" w:rsidRDefault="00C04A8C" w:rsidP="00C04A8C">
            <w:pPr>
              <w:jc w:val="right"/>
              <w:rPr>
                <w:color w:val="000000"/>
              </w:rPr>
            </w:pPr>
            <w:r w:rsidRPr="005607DC">
              <w:rPr>
                <w:color w:val="000000"/>
              </w:rPr>
              <w:t>0.00</w:t>
            </w:r>
          </w:p>
        </w:tc>
      </w:tr>
      <w:tr w:rsidR="00C04A8C" w:rsidRPr="005607DC" w14:paraId="012EA5CA"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E4597" w14:textId="77777777" w:rsidR="00C04A8C" w:rsidRPr="005607DC" w:rsidRDefault="00C04A8C" w:rsidP="00C04A8C">
            <w:pPr>
              <w:rPr>
                <w:color w:val="000000"/>
              </w:rPr>
            </w:pPr>
            <w:r w:rsidRPr="005607DC">
              <w:rPr>
                <w:color w:val="000000"/>
              </w:rPr>
              <w:t>2</w:t>
            </w:r>
          </w:p>
        </w:tc>
        <w:tc>
          <w:tcPr>
            <w:tcW w:w="4248" w:type="dxa"/>
            <w:tcBorders>
              <w:top w:val="single" w:sz="4" w:space="0" w:color="auto"/>
              <w:left w:val="nil"/>
              <w:bottom w:val="single" w:sz="4" w:space="0" w:color="auto"/>
              <w:right w:val="nil"/>
            </w:tcBorders>
            <w:shd w:val="clear" w:color="auto" w:fill="auto"/>
            <w:noWrap/>
            <w:vAlign w:val="center"/>
          </w:tcPr>
          <w:p w14:paraId="03E09FDB" w14:textId="671ED609" w:rsidR="00C04A8C" w:rsidRPr="005607DC" w:rsidRDefault="00C04A8C" w:rsidP="00C04A8C">
            <w:pPr>
              <w:rPr>
                <w:color w:val="000000"/>
              </w:rPr>
            </w:pPr>
            <w:r>
              <w:rPr>
                <w:bCs/>
                <w:color w:val="000000"/>
                <w:szCs w:val="28"/>
              </w:rPr>
              <w:t>74:21:1001006</w:t>
            </w:r>
          </w:p>
        </w:tc>
        <w:tc>
          <w:tcPr>
            <w:tcW w:w="1559" w:type="dxa"/>
            <w:shd w:val="clear" w:color="auto" w:fill="auto"/>
            <w:noWrap/>
          </w:tcPr>
          <w:p w14:paraId="5B613A8C" w14:textId="77777777" w:rsidR="00C04A8C" w:rsidRPr="005607DC" w:rsidRDefault="00C04A8C" w:rsidP="00C04A8C">
            <w:pPr>
              <w:jc w:val="center"/>
              <w:rPr>
                <w:color w:val="000000"/>
              </w:rPr>
            </w:pPr>
            <w:r w:rsidRPr="003263B6">
              <w:rPr>
                <w:color w:val="000000"/>
              </w:rPr>
              <w:t>тыс. кв. м.</w:t>
            </w:r>
          </w:p>
        </w:tc>
        <w:tc>
          <w:tcPr>
            <w:tcW w:w="776" w:type="dxa"/>
            <w:shd w:val="clear" w:color="auto" w:fill="auto"/>
            <w:noWrap/>
            <w:vAlign w:val="bottom"/>
          </w:tcPr>
          <w:p w14:paraId="3C0FEA38"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49994C9F"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191D4748"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13444EA1"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3E89362E"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30F04553"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0CA046FD"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7BD01679"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78FB137E"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5327CC92" w14:textId="77777777" w:rsidR="00C04A8C" w:rsidRPr="005607DC" w:rsidRDefault="00C04A8C" w:rsidP="00C04A8C">
            <w:pPr>
              <w:jc w:val="right"/>
              <w:rPr>
                <w:color w:val="000000"/>
              </w:rPr>
            </w:pPr>
            <w:r w:rsidRPr="005607DC">
              <w:rPr>
                <w:color w:val="000000"/>
              </w:rPr>
              <w:t>0.00</w:t>
            </w:r>
          </w:p>
        </w:tc>
        <w:tc>
          <w:tcPr>
            <w:tcW w:w="870" w:type="dxa"/>
            <w:shd w:val="clear" w:color="auto" w:fill="auto"/>
            <w:noWrap/>
            <w:vAlign w:val="bottom"/>
          </w:tcPr>
          <w:p w14:paraId="38DFEA5C" w14:textId="77777777" w:rsidR="00C04A8C" w:rsidRPr="005607DC" w:rsidRDefault="00C04A8C" w:rsidP="00C04A8C">
            <w:pPr>
              <w:jc w:val="right"/>
              <w:rPr>
                <w:color w:val="000000"/>
              </w:rPr>
            </w:pPr>
            <w:r w:rsidRPr="005607DC">
              <w:rPr>
                <w:color w:val="000000"/>
              </w:rPr>
              <w:t>0.00</w:t>
            </w:r>
          </w:p>
        </w:tc>
      </w:tr>
      <w:tr w:rsidR="00C04A8C" w:rsidRPr="005607DC" w14:paraId="56F50220"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AEC1A" w14:textId="77777777" w:rsidR="00C04A8C" w:rsidRPr="005607DC" w:rsidRDefault="00C04A8C" w:rsidP="00C04A8C">
            <w:pPr>
              <w:rPr>
                <w:color w:val="000000"/>
              </w:rPr>
            </w:pPr>
            <w:r w:rsidRPr="005607DC">
              <w:rPr>
                <w:color w:val="000000"/>
              </w:rPr>
              <w:t>3</w:t>
            </w:r>
          </w:p>
        </w:tc>
        <w:tc>
          <w:tcPr>
            <w:tcW w:w="4248" w:type="dxa"/>
            <w:tcBorders>
              <w:top w:val="single" w:sz="4" w:space="0" w:color="auto"/>
              <w:left w:val="nil"/>
              <w:bottom w:val="single" w:sz="4" w:space="0" w:color="auto"/>
              <w:right w:val="nil"/>
            </w:tcBorders>
            <w:shd w:val="clear" w:color="auto" w:fill="auto"/>
            <w:noWrap/>
            <w:vAlign w:val="center"/>
          </w:tcPr>
          <w:p w14:paraId="5360AAB7" w14:textId="71754007" w:rsidR="00C04A8C" w:rsidRPr="005607DC" w:rsidRDefault="00C04A8C" w:rsidP="00C04A8C">
            <w:pPr>
              <w:rPr>
                <w:color w:val="000000"/>
              </w:rPr>
            </w:pPr>
            <w:r>
              <w:rPr>
                <w:bCs/>
                <w:color w:val="000000"/>
                <w:szCs w:val="28"/>
              </w:rPr>
              <w:t>74:21:1001009</w:t>
            </w:r>
          </w:p>
        </w:tc>
        <w:tc>
          <w:tcPr>
            <w:tcW w:w="1559" w:type="dxa"/>
            <w:shd w:val="clear" w:color="auto" w:fill="auto"/>
            <w:noWrap/>
          </w:tcPr>
          <w:p w14:paraId="3E820ADE" w14:textId="77777777" w:rsidR="00C04A8C" w:rsidRPr="005607DC" w:rsidRDefault="00C04A8C" w:rsidP="00C04A8C">
            <w:pPr>
              <w:jc w:val="center"/>
              <w:rPr>
                <w:color w:val="000000"/>
              </w:rPr>
            </w:pPr>
            <w:r w:rsidRPr="003263B6">
              <w:rPr>
                <w:color w:val="000000"/>
              </w:rPr>
              <w:t>тыс. кв. м.</w:t>
            </w:r>
          </w:p>
        </w:tc>
        <w:tc>
          <w:tcPr>
            <w:tcW w:w="776" w:type="dxa"/>
            <w:shd w:val="clear" w:color="auto" w:fill="auto"/>
            <w:noWrap/>
            <w:vAlign w:val="bottom"/>
          </w:tcPr>
          <w:p w14:paraId="1DE7BF11"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5E99AF8A"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48F01C18"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3E72B230"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512AC3BD"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70A3FD81"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5E412184"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03AFB546"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06C9FCA0"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0DED3076" w14:textId="77777777" w:rsidR="00C04A8C" w:rsidRPr="005607DC" w:rsidRDefault="00C04A8C" w:rsidP="00C04A8C">
            <w:pPr>
              <w:jc w:val="right"/>
              <w:rPr>
                <w:color w:val="000000"/>
              </w:rPr>
            </w:pPr>
            <w:r w:rsidRPr="005607DC">
              <w:rPr>
                <w:color w:val="000000"/>
              </w:rPr>
              <w:t>0.00</w:t>
            </w:r>
          </w:p>
        </w:tc>
        <w:tc>
          <w:tcPr>
            <w:tcW w:w="870" w:type="dxa"/>
            <w:shd w:val="clear" w:color="auto" w:fill="auto"/>
            <w:noWrap/>
            <w:vAlign w:val="bottom"/>
          </w:tcPr>
          <w:p w14:paraId="5F68EA65" w14:textId="77777777" w:rsidR="00C04A8C" w:rsidRPr="005607DC" w:rsidRDefault="00C04A8C" w:rsidP="00C04A8C">
            <w:pPr>
              <w:jc w:val="right"/>
              <w:rPr>
                <w:color w:val="000000"/>
              </w:rPr>
            </w:pPr>
            <w:r w:rsidRPr="005607DC">
              <w:rPr>
                <w:color w:val="000000"/>
              </w:rPr>
              <w:t>0.00</w:t>
            </w:r>
          </w:p>
        </w:tc>
      </w:tr>
      <w:tr w:rsidR="00C04A8C" w:rsidRPr="005607DC" w14:paraId="443B3B46"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F72E0" w14:textId="77777777" w:rsidR="00C04A8C" w:rsidRPr="005607DC" w:rsidRDefault="00C04A8C" w:rsidP="00C04A8C">
            <w:pPr>
              <w:rPr>
                <w:color w:val="000000"/>
              </w:rPr>
            </w:pPr>
            <w:r w:rsidRPr="005607DC">
              <w:rPr>
                <w:color w:val="000000"/>
              </w:rPr>
              <w:t>4</w:t>
            </w:r>
          </w:p>
        </w:tc>
        <w:tc>
          <w:tcPr>
            <w:tcW w:w="4248" w:type="dxa"/>
            <w:tcBorders>
              <w:top w:val="single" w:sz="4" w:space="0" w:color="auto"/>
              <w:left w:val="nil"/>
              <w:bottom w:val="single" w:sz="4" w:space="0" w:color="auto"/>
              <w:right w:val="nil"/>
            </w:tcBorders>
            <w:shd w:val="clear" w:color="auto" w:fill="auto"/>
            <w:noWrap/>
            <w:vAlign w:val="center"/>
          </w:tcPr>
          <w:p w14:paraId="38C6A868" w14:textId="6A7D8B94" w:rsidR="00C04A8C" w:rsidRPr="005607DC" w:rsidRDefault="00C04A8C" w:rsidP="00C04A8C">
            <w:pPr>
              <w:rPr>
                <w:color w:val="000000"/>
              </w:rPr>
            </w:pPr>
            <w:r>
              <w:rPr>
                <w:bCs/>
                <w:color w:val="000000"/>
                <w:szCs w:val="28"/>
              </w:rPr>
              <w:t>74:21:1001010</w:t>
            </w:r>
          </w:p>
        </w:tc>
        <w:tc>
          <w:tcPr>
            <w:tcW w:w="1559" w:type="dxa"/>
            <w:shd w:val="clear" w:color="auto" w:fill="auto"/>
            <w:noWrap/>
          </w:tcPr>
          <w:p w14:paraId="38377DFD" w14:textId="77777777" w:rsidR="00C04A8C" w:rsidRPr="005607DC" w:rsidRDefault="00C04A8C" w:rsidP="00C04A8C">
            <w:pPr>
              <w:jc w:val="center"/>
              <w:rPr>
                <w:color w:val="000000"/>
              </w:rPr>
            </w:pPr>
            <w:r w:rsidRPr="003263B6">
              <w:rPr>
                <w:color w:val="000000"/>
              </w:rPr>
              <w:t>тыс. кв. м.</w:t>
            </w:r>
          </w:p>
        </w:tc>
        <w:tc>
          <w:tcPr>
            <w:tcW w:w="776" w:type="dxa"/>
            <w:shd w:val="clear" w:color="auto" w:fill="auto"/>
            <w:noWrap/>
            <w:vAlign w:val="bottom"/>
          </w:tcPr>
          <w:p w14:paraId="43E93571"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64B4046B"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691A6AF0"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358572DF"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5B94AE40"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71EDB3E6"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471B78EA"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03FA7451"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3A4CE998"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33AA3F77" w14:textId="77777777" w:rsidR="00C04A8C" w:rsidRPr="005607DC" w:rsidRDefault="00C04A8C" w:rsidP="00C04A8C">
            <w:pPr>
              <w:jc w:val="right"/>
              <w:rPr>
                <w:color w:val="000000"/>
              </w:rPr>
            </w:pPr>
            <w:r w:rsidRPr="005607DC">
              <w:rPr>
                <w:color w:val="000000"/>
              </w:rPr>
              <w:t>0.00</w:t>
            </w:r>
          </w:p>
        </w:tc>
        <w:tc>
          <w:tcPr>
            <w:tcW w:w="870" w:type="dxa"/>
            <w:shd w:val="clear" w:color="auto" w:fill="auto"/>
            <w:noWrap/>
            <w:vAlign w:val="bottom"/>
          </w:tcPr>
          <w:p w14:paraId="25518A81" w14:textId="77777777" w:rsidR="00C04A8C" w:rsidRPr="005607DC" w:rsidRDefault="00C04A8C" w:rsidP="00C04A8C">
            <w:pPr>
              <w:jc w:val="right"/>
              <w:rPr>
                <w:color w:val="000000"/>
              </w:rPr>
            </w:pPr>
            <w:r w:rsidRPr="005607DC">
              <w:rPr>
                <w:color w:val="000000"/>
              </w:rPr>
              <w:t>0.00</w:t>
            </w:r>
          </w:p>
        </w:tc>
      </w:tr>
      <w:tr w:rsidR="00C04A8C" w:rsidRPr="005607DC" w14:paraId="67FFDB8D"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DC00D" w14:textId="77777777" w:rsidR="00C04A8C" w:rsidRPr="005607DC" w:rsidRDefault="00C04A8C" w:rsidP="00C04A8C">
            <w:pPr>
              <w:rPr>
                <w:color w:val="000000"/>
              </w:rPr>
            </w:pPr>
            <w:r w:rsidRPr="005607DC">
              <w:rPr>
                <w:color w:val="000000"/>
              </w:rPr>
              <w:t>5</w:t>
            </w:r>
          </w:p>
        </w:tc>
        <w:tc>
          <w:tcPr>
            <w:tcW w:w="4248" w:type="dxa"/>
            <w:tcBorders>
              <w:top w:val="single" w:sz="4" w:space="0" w:color="auto"/>
              <w:left w:val="nil"/>
              <w:bottom w:val="single" w:sz="4" w:space="0" w:color="auto"/>
              <w:right w:val="nil"/>
            </w:tcBorders>
            <w:shd w:val="clear" w:color="auto" w:fill="auto"/>
            <w:noWrap/>
            <w:vAlign w:val="center"/>
          </w:tcPr>
          <w:p w14:paraId="3A9D8179" w14:textId="30291FA8" w:rsidR="00C04A8C" w:rsidRPr="005607DC" w:rsidRDefault="00C04A8C" w:rsidP="00C04A8C">
            <w:pPr>
              <w:rPr>
                <w:color w:val="000000"/>
              </w:rPr>
            </w:pPr>
            <w:r>
              <w:rPr>
                <w:bCs/>
                <w:color w:val="000000"/>
                <w:szCs w:val="28"/>
              </w:rPr>
              <w:t>74:21:1001001</w:t>
            </w:r>
          </w:p>
        </w:tc>
        <w:tc>
          <w:tcPr>
            <w:tcW w:w="1559" w:type="dxa"/>
            <w:shd w:val="clear" w:color="auto" w:fill="auto"/>
            <w:noWrap/>
          </w:tcPr>
          <w:p w14:paraId="477CD520" w14:textId="77777777" w:rsidR="00C04A8C" w:rsidRPr="005607DC" w:rsidRDefault="00C04A8C" w:rsidP="00C04A8C">
            <w:pPr>
              <w:jc w:val="center"/>
              <w:rPr>
                <w:color w:val="000000"/>
              </w:rPr>
            </w:pPr>
            <w:r w:rsidRPr="003263B6">
              <w:rPr>
                <w:color w:val="000000"/>
              </w:rPr>
              <w:t>тыс. кв. м.</w:t>
            </w:r>
          </w:p>
        </w:tc>
        <w:tc>
          <w:tcPr>
            <w:tcW w:w="776" w:type="dxa"/>
            <w:shd w:val="clear" w:color="auto" w:fill="auto"/>
            <w:noWrap/>
            <w:vAlign w:val="bottom"/>
          </w:tcPr>
          <w:p w14:paraId="1B09021F"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43A31C67"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63857DA6"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1332282B"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063BAB74"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3A2D2C9A"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7214D0E8"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239F40A1"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2F7F2D24" w14:textId="7777777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3CF390F3" w14:textId="77777777" w:rsidR="00C04A8C" w:rsidRPr="005607DC" w:rsidRDefault="00C04A8C" w:rsidP="00C04A8C">
            <w:pPr>
              <w:jc w:val="right"/>
              <w:rPr>
                <w:color w:val="000000"/>
              </w:rPr>
            </w:pPr>
            <w:r w:rsidRPr="005607DC">
              <w:rPr>
                <w:color w:val="000000"/>
              </w:rPr>
              <w:t>0.00</w:t>
            </w:r>
          </w:p>
        </w:tc>
        <w:tc>
          <w:tcPr>
            <w:tcW w:w="870" w:type="dxa"/>
            <w:shd w:val="clear" w:color="auto" w:fill="auto"/>
            <w:noWrap/>
            <w:vAlign w:val="bottom"/>
          </w:tcPr>
          <w:p w14:paraId="670C9011" w14:textId="77777777" w:rsidR="00C04A8C" w:rsidRPr="005607DC" w:rsidRDefault="00C04A8C" w:rsidP="00C04A8C">
            <w:pPr>
              <w:jc w:val="right"/>
              <w:rPr>
                <w:color w:val="000000"/>
              </w:rPr>
            </w:pPr>
            <w:r w:rsidRPr="005607DC">
              <w:rPr>
                <w:color w:val="000000"/>
              </w:rPr>
              <w:t>0.00</w:t>
            </w:r>
          </w:p>
        </w:tc>
      </w:tr>
      <w:tr w:rsidR="00C04A8C" w:rsidRPr="005607DC" w14:paraId="78640B9D" w14:textId="77777777" w:rsidTr="00DD679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EE325" w14:textId="311E6D5D" w:rsidR="00C04A8C" w:rsidRPr="005607DC" w:rsidRDefault="00C04A8C" w:rsidP="00C04A8C">
            <w:pPr>
              <w:rPr>
                <w:color w:val="000000"/>
              </w:rPr>
            </w:pPr>
            <w:r>
              <w:rPr>
                <w:color w:val="000000"/>
              </w:rPr>
              <w:t>6</w:t>
            </w:r>
          </w:p>
        </w:tc>
        <w:tc>
          <w:tcPr>
            <w:tcW w:w="4248" w:type="dxa"/>
            <w:tcBorders>
              <w:top w:val="single" w:sz="4" w:space="0" w:color="auto"/>
              <w:left w:val="nil"/>
              <w:bottom w:val="single" w:sz="4" w:space="0" w:color="auto"/>
              <w:right w:val="nil"/>
            </w:tcBorders>
            <w:shd w:val="clear" w:color="auto" w:fill="auto"/>
            <w:noWrap/>
            <w:vAlign w:val="bottom"/>
          </w:tcPr>
          <w:p w14:paraId="683CB491" w14:textId="34B03857" w:rsidR="00C04A8C" w:rsidRPr="00346020" w:rsidRDefault="00C04A8C" w:rsidP="00C04A8C">
            <w:pPr>
              <w:rPr>
                <w:color w:val="000000"/>
              </w:rPr>
            </w:pPr>
            <w:r>
              <w:rPr>
                <w:color w:val="000000"/>
                <w:szCs w:val="28"/>
              </w:rPr>
              <w:t>74:21:1001002</w:t>
            </w:r>
          </w:p>
        </w:tc>
        <w:tc>
          <w:tcPr>
            <w:tcW w:w="1559" w:type="dxa"/>
            <w:shd w:val="clear" w:color="auto" w:fill="auto"/>
            <w:noWrap/>
          </w:tcPr>
          <w:p w14:paraId="7BE80C5E" w14:textId="06CC658D" w:rsidR="00C04A8C" w:rsidRPr="003263B6" w:rsidRDefault="00C04A8C" w:rsidP="00C04A8C">
            <w:pPr>
              <w:jc w:val="center"/>
              <w:rPr>
                <w:color w:val="000000"/>
              </w:rPr>
            </w:pPr>
            <w:r w:rsidRPr="003263B6">
              <w:rPr>
                <w:color w:val="000000"/>
              </w:rPr>
              <w:t>тыс. кв. м.</w:t>
            </w:r>
          </w:p>
        </w:tc>
        <w:tc>
          <w:tcPr>
            <w:tcW w:w="776" w:type="dxa"/>
            <w:shd w:val="clear" w:color="auto" w:fill="auto"/>
            <w:noWrap/>
            <w:vAlign w:val="bottom"/>
          </w:tcPr>
          <w:p w14:paraId="102F6F5B" w14:textId="4AFE1B1C"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06CFBD9E" w14:textId="1162DDF0"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6AAA1BC8" w14:textId="18E8EEB8"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1AF8A924" w14:textId="3B1ADAF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507D899E" w14:textId="104F1292"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7B154D6F" w14:textId="4488208A"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7B488FC2" w14:textId="35551C22"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29C0102C" w14:textId="1D252191"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483923DA" w14:textId="348569A7" w:rsidR="00C04A8C" w:rsidRPr="005607DC" w:rsidRDefault="00C04A8C" w:rsidP="00C04A8C">
            <w:pPr>
              <w:jc w:val="right"/>
              <w:rPr>
                <w:color w:val="000000"/>
              </w:rPr>
            </w:pPr>
            <w:r w:rsidRPr="005607DC">
              <w:rPr>
                <w:color w:val="000000"/>
              </w:rPr>
              <w:t>0.00</w:t>
            </w:r>
          </w:p>
        </w:tc>
        <w:tc>
          <w:tcPr>
            <w:tcW w:w="776" w:type="dxa"/>
            <w:shd w:val="clear" w:color="auto" w:fill="auto"/>
            <w:noWrap/>
            <w:vAlign w:val="bottom"/>
          </w:tcPr>
          <w:p w14:paraId="5321410E" w14:textId="7D330B6C" w:rsidR="00C04A8C" w:rsidRPr="005607DC" w:rsidRDefault="00C04A8C" w:rsidP="00C04A8C">
            <w:pPr>
              <w:jc w:val="right"/>
              <w:rPr>
                <w:color w:val="000000"/>
              </w:rPr>
            </w:pPr>
            <w:r w:rsidRPr="005607DC">
              <w:rPr>
                <w:color w:val="000000"/>
              </w:rPr>
              <w:t>0.00</w:t>
            </w:r>
          </w:p>
        </w:tc>
        <w:tc>
          <w:tcPr>
            <w:tcW w:w="870" w:type="dxa"/>
            <w:shd w:val="clear" w:color="auto" w:fill="auto"/>
            <w:noWrap/>
            <w:vAlign w:val="bottom"/>
          </w:tcPr>
          <w:p w14:paraId="3DC98E47" w14:textId="2A4A33AF" w:rsidR="00C04A8C" w:rsidRPr="005607DC" w:rsidRDefault="00C04A8C" w:rsidP="00C04A8C">
            <w:pPr>
              <w:jc w:val="right"/>
              <w:rPr>
                <w:color w:val="000000"/>
              </w:rPr>
            </w:pPr>
            <w:r w:rsidRPr="005607DC">
              <w:rPr>
                <w:color w:val="000000"/>
              </w:rPr>
              <w:t>0.00</w:t>
            </w:r>
          </w:p>
        </w:tc>
      </w:tr>
    </w:tbl>
    <w:p w14:paraId="5D96A855" w14:textId="77777777" w:rsidR="003A5E12" w:rsidRDefault="003A5E12" w:rsidP="00B71E79">
      <w:pPr>
        <w:pStyle w:val="a6"/>
        <w:sectPr w:rsidR="003A5E12" w:rsidSect="003A5E12">
          <w:pgSz w:w="16838" w:h="11906" w:orient="landscape"/>
          <w:pgMar w:top="1418" w:right="1134" w:bottom="851" w:left="1134" w:header="709" w:footer="709" w:gutter="0"/>
          <w:cols w:space="708"/>
          <w:docGrid w:linePitch="360"/>
        </w:sectPr>
      </w:pPr>
    </w:p>
    <w:p w14:paraId="5F3CAEB5" w14:textId="5F27FE51" w:rsidR="004914F1" w:rsidRDefault="004914F1" w:rsidP="00B71E79">
      <w:pPr>
        <w:pStyle w:val="a6"/>
      </w:pPr>
      <w:r w:rsidRPr="00BD3831">
        <w:lastRenderedPageBreak/>
        <w:t>Прогноз объем</w:t>
      </w:r>
      <w:r w:rsidR="00EB7910">
        <w:t>а</w:t>
      </w:r>
      <w:r w:rsidRPr="00BD3831">
        <w:t xml:space="preserve"> потребления тепловой энергии (мощности) с разделением по видам теплопотребления в каждом расчетном элементе территориального деления и в зоне действия существующих </w:t>
      </w:r>
      <w:r w:rsidR="009B4E54">
        <w:t>источника тепловой энергии</w:t>
      </w:r>
      <w:r w:rsidRPr="00BD3831">
        <w:t xml:space="preserve"> на каждом этапе, представлены в таблице 2.4.1.</w:t>
      </w:r>
    </w:p>
    <w:p w14:paraId="69B081D6" w14:textId="5E02F119" w:rsidR="00EB7910" w:rsidRDefault="00EB7910" w:rsidP="00B71E79">
      <w:pPr>
        <w:pStyle w:val="a6"/>
      </w:pPr>
      <w:r>
        <w:t>На 2024 год общий плановый полезный отпуск тепловой энергии определен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с учетом договорных объемов на основании заключенных договоров с потребителями, с учетом показаний приборов коммерческого учета, фактического отключения потребителей:</w:t>
      </w:r>
    </w:p>
    <w:p w14:paraId="55BC45FD" w14:textId="61B3D637" w:rsidR="00EB7910" w:rsidRDefault="00EB7910" w:rsidP="00B71E79">
      <w:pPr>
        <w:pStyle w:val="a6"/>
      </w:pPr>
      <w:r>
        <w:t>Категория «Население» - определение объема потребления тепловой энергии многоквартирными домами при наличии приборов учета – по среднегодовому полезному отпуску за 2020-2022годы, при отсутствии коммерческих приборов учета – по утвержденным нормативам потребления тепловой энергии;</w:t>
      </w:r>
    </w:p>
    <w:p w14:paraId="09B5F510" w14:textId="25FF6AD2" w:rsidR="00EB7910" w:rsidRPr="00BD3831" w:rsidRDefault="00EB7910" w:rsidP="00B71E79">
      <w:pPr>
        <w:pStyle w:val="a6"/>
      </w:pPr>
      <w:r>
        <w:t>Категория «бюджетные потребители и прочие потребители» - определяются по среднегодовому полезному отпуску за 2020-2022годы.</w:t>
      </w:r>
    </w:p>
    <w:p w14:paraId="36073EE1" w14:textId="77777777" w:rsidR="00E1044C" w:rsidRPr="00BD3831" w:rsidRDefault="00E1044C" w:rsidP="00B71E79">
      <w:pPr>
        <w:pStyle w:val="a4"/>
      </w:pPr>
      <w:bookmarkStart w:id="155" w:name="_Toc137677340"/>
      <w:r w:rsidRPr="00BD3831">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155"/>
    </w:p>
    <w:p w14:paraId="6A2084E9" w14:textId="5F5E9DFF" w:rsidR="004914F1" w:rsidRDefault="004914F1" w:rsidP="00B71E79">
      <w:pPr>
        <w:pStyle w:val="a6"/>
      </w:pPr>
      <w:r w:rsidRPr="00BD3831">
        <w:t>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w:t>
      </w:r>
      <w:r w:rsidRPr="00BD3831">
        <w:rPr>
          <w:lang w:eastAsia="ru-RU"/>
        </w:rPr>
        <w:t>, представлены в таблице 2.5.1.</w:t>
      </w:r>
      <w:r w:rsidR="00BB0FC5">
        <w:rPr>
          <w:lang w:eastAsia="ru-RU"/>
        </w:rPr>
        <w:t xml:space="preserve"> </w:t>
      </w:r>
      <w:r w:rsidRPr="00BD3831">
        <w:t>Прогнозы приростов объемов потребления тепловой энергии (мощности) и теплоносителя в зонах действия индивидуального теплоснабжения на каждом этапе невозможно отобразить из-за отсутствия информации в Генеральном плане.</w:t>
      </w:r>
    </w:p>
    <w:p w14:paraId="7C97D2EE" w14:textId="77777777" w:rsidR="00380F1B" w:rsidRPr="00BD3831" w:rsidRDefault="00380F1B" w:rsidP="00B71E79">
      <w:pPr>
        <w:pStyle w:val="a4"/>
      </w:pPr>
      <w:bookmarkStart w:id="156" w:name="_Toc137677341"/>
      <w:r w:rsidRPr="00BD3831">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w:t>
      </w:r>
      <w:bookmarkEnd w:id="156"/>
    </w:p>
    <w:p w14:paraId="6783F111" w14:textId="301650EB" w:rsidR="00380F1B" w:rsidRPr="00BD3831" w:rsidRDefault="00380F1B" w:rsidP="00B71E79">
      <w:pPr>
        <w:pStyle w:val="a6"/>
      </w:pPr>
      <w:r w:rsidRPr="00BD3831">
        <w:t xml:space="preserve">Изменения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w:t>
      </w:r>
      <w:r w:rsidR="009B4E54">
        <w:t>источника тепловой энергии</w:t>
      </w:r>
      <w:r w:rsidRPr="00BD3831">
        <w:t xml:space="preserve"> на каждом этапе не предусматриваются.</w:t>
      </w:r>
    </w:p>
    <w:p w14:paraId="4BC3F5B6" w14:textId="77777777" w:rsidR="00380F1B" w:rsidRPr="00BD3831" w:rsidRDefault="00380F1B" w:rsidP="00B71E79">
      <w:pPr>
        <w:pStyle w:val="a4"/>
      </w:pPr>
      <w:bookmarkStart w:id="157" w:name="_Toc137677342"/>
      <w:r w:rsidRPr="00BD3831">
        <w:t>Глава 3. Электронная модель системы теплоснабжения поселения</w:t>
      </w:r>
      <w:bookmarkEnd w:id="157"/>
    </w:p>
    <w:p w14:paraId="37B62D78" w14:textId="77777777" w:rsidR="00380F1B" w:rsidRPr="00BD3831" w:rsidRDefault="00380F1B" w:rsidP="00B71E79">
      <w:pPr>
        <w:pStyle w:val="a6"/>
      </w:pPr>
      <w:r w:rsidRPr="00555794">
        <w:t>В рамках данной актуализации электронная модель не разрабатывается, на основании пункта 2 Преамбулы Постановления Правительства РФ от 22 февраля 2012г</w:t>
      </w:r>
      <w:r>
        <w:t>ода</w:t>
      </w:r>
      <w:r w:rsidRPr="00555794">
        <w:t xml:space="preserve"> </w:t>
      </w:r>
      <w:r>
        <w:t>№</w:t>
      </w:r>
      <w:r w:rsidRPr="00555794">
        <w:t>154 «О требованиях к схемам теплоснабжения, порядку их разработки и утверждения».</w:t>
      </w:r>
    </w:p>
    <w:p w14:paraId="47544857" w14:textId="77777777" w:rsidR="00ED4599" w:rsidRPr="00BD3831" w:rsidRDefault="00ED4599" w:rsidP="00B71E79">
      <w:pPr>
        <w:pStyle w:val="a6"/>
        <w:sectPr w:rsidR="00ED4599" w:rsidRPr="00BD3831" w:rsidSect="00142A46">
          <w:pgSz w:w="11906" w:h="16838"/>
          <w:pgMar w:top="1134" w:right="851" w:bottom="1134" w:left="1418" w:header="709" w:footer="709" w:gutter="0"/>
          <w:cols w:space="708"/>
          <w:docGrid w:linePitch="360"/>
        </w:sectPr>
      </w:pPr>
    </w:p>
    <w:p w14:paraId="07680934" w14:textId="039A1AD8" w:rsidR="004914F1" w:rsidRPr="0034534C" w:rsidRDefault="004914F1" w:rsidP="00B71E79">
      <w:pPr>
        <w:pStyle w:val="a8"/>
      </w:pPr>
      <w:bookmarkStart w:id="158" w:name="_Toc100278965"/>
      <w:r w:rsidRPr="0034534C">
        <w:lastRenderedPageBreak/>
        <w:t xml:space="preserve">Таблица 2.4.1. </w:t>
      </w:r>
      <w:r w:rsidR="00EB7910">
        <w:t>О</w:t>
      </w:r>
      <w:r w:rsidRPr="0034534C">
        <w:t>бъем</w:t>
      </w:r>
      <w:r w:rsidR="00EB7910">
        <w:t>ы</w:t>
      </w:r>
      <w:r w:rsidRPr="0034534C">
        <w:t xml:space="preserve"> потребления тепловой энергии (мощности) с разделением по видам теплопотребления в каждом расчетном элементе территориального деления и в зоне действия существующих </w:t>
      </w:r>
      <w:r w:rsidR="009B4E54">
        <w:t>источника тепловой энергии</w:t>
      </w:r>
      <w:r w:rsidRPr="0034534C">
        <w:t xml:space="preserve"> на каждом этапе</w:t>
      </w:r>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4960"/>
        <w:gridCol w:w="1609"/>
        <w:gridCol w:w="1303"/>
        <w:gridCol w:w="1303"/>
        <w:gridCol w:w="1303"/>
        <w:gridCol w:w="1303"/>
        <w:gridCol w:w="1303"/>
        <w:gridCol w:w="1303"/>
        <w:gridCol w:w="1304"/>
        <w:gridCol w:w="1304"/>
        <w:gridCol w:w="1304"/>
        <w:gridCol w:w="1304"/>
        <w:gridCol w:w="1287"/>
      </w:tblGrid>
      <w:tr w:rsidR="00410E5F" w:rsidRPr="0034534C" w14:paraId="35F720CA" w14:textId="77777777" w:rsidTr="00EB7910">
        <w:trPr>
          <w:trHeight w:val="556"/>
          <w:tblHeader/>
        </w:trPr>
        <w:tc>
          <w:tcPr>
            <w:tcW w:w="156" w:type="pct"/>
            <w:shd w:val="clear" w:color="auto" w:fill="auto"/>
            <w:hideMark/>
          </w:tcPr>
          <w:p w14:paraId="3D35C0F8" w14:textId="77777777" w:rsidR="00410E5F" w:rsidRPr="0034534C" w:rsidRDefault="00410E5F" w:rsidP="00410E5F">
            <w:pPr>
              <w:rPr>
                <w:color w:val="000000"/>
              </w:rPr>
            </w:pPr>
            <w:r w:rsidRPr="005607DC">
              <w:rPr>
                <w:color w:val="000000"/>
              </w:rPr>
              <w:t>№ пп</w:t>
            </w:r>
          </w:p>
        </w:tc>
        <w:tc>
          <w:tcPr>
            <w:tcW w:w="1057" w:type="pct"/>
            <w:shd w:val="clear" w:color="auto" w:fill="auto"/>
          </w:tcPr>
          <w:p w14:paraId="5238C2F5" w14:textId="77777777" w:rsidR="00410E5F" w:rsidRPr="0034534C" w:rsidRDefault="00410E5F" w:rsidP="00410E5F">
            <w:pPr>
              <w:rPr>
                <w:color w:val="000000"/>
              </w:rPr>
            </w:pPr>
            <w:r w:rsidRPr="005607DC">
              <w:rPr>
                <w:color w:val="000000"/>
              </w:rPr>
              <w:t>Наименование показателя</w:t>
            </w:r>
          </w:p>
        </w:tc>
        <w:tc>
          <w:tcPr>
            <w:tcW w:w="381" w:type="pct"/>
            <w:shd w:val="clear" w:color="auto" w:fill="auto"/>
          </w:tcPr>
          <w:p w14:paraId="669C1B2D" w14:textId="77777777" w:rsidR="00410E5F" w:rsidRPr="0034534C" w:rsidRDefault="00410E5F" w:rsidP="00410E5F">
            <w:pPr>
              <w:rPr>
                <w:color w:val="000000"/>
              </w:rPr>
            </w:pPr>
            <w:r w:rsidRPr="005607DC">
              <w:rPr>
                <w:color w:val="000000"/>
              </w:rPr>
              <w:t>Ед. измерения</w:t>
            </w:r>
          </w:p>
        </w:tc>
        <w:tc>
          <w:tcPr>
            <w:tcW w:w="310" w:type="pct"/>
            <w:shd w:val="clear" w:color="auto" w:fill="auto"/>
            <w:hideMark/>
          </w:tcPr>
          <w:p w14:paraId="0DCB75F3" w14:textId="77777777" w:rsidR="00410E5F" w:rsidRPr="0034534C" w:rsidRDefault="00410E5F" w:rsidP="00410E5F">
            <w:pPr>
              <w:rPr>
                <w:color w:val="000000"/>
              </w:rPr>
            </w:pPr>
            <w:r w:rsidRPr="005607DC">
              <w:rPr>
                <w:color w:val="000000"/>
              </w:rPr>
              <w:t>2023 год</w:t>
            </w:r>
          </w:p>
        </w:tc>
        <w:tc>
          <w:tcPr>
            <w:tcW w:w="310" w:type="pct"/>
            <w:shd w:val="clear" w:color="auto" w:fill="auto"/>
            <w:hideMark/>
          </w:tcPr>
          <w:p w14:paraId="5178B4A2" w14:textId="77777777" w:rsidR="00410E5F" w:rsidRPr="0034534C" w:rsidRDefault="00410E5F" w:rsidP="00410E5F">
            <w:pPr>
              <w:rPr>
                <w:color w:val="000000"/>
              </w:rPr>
            </w:pPr>
            <w:r w:rsidRPr="005607DC">
              <w:rPr>
                <w:color w:val="000000"/>
              </w:rPr>
              <w:t>2024 год</w:t>
            </w:r>
          </w:p>
        </w:tc>
        <w:tc>
          <w:tcPr>
            <w:tcW w:w="310" w:type="pct"/>
            <w:shd w:val="clear" w:color="auto" w:fill="auto"/>
            <w:hideMark/>
          </w:tcPr>
          <w:p w14:paraId="1EB67E06" w14:textId="77777777" w:rsidR="00410E5F" w:rsidRPr="0034534C" w:rsidRDefault="00410E5F" w:rsidP="00410E5F">
            <w:pPr>
              <w:rPr>
                <w:color w:val="000000"/>
              </w:rPr>
            </w:pPr>
            <w:r w:rsidRPr="005607DC">
              <w:rPr>
                <w:color w:val="000000"/>
              </w:rPr>
              <w:t>2025 год</w:t>
            </w:r>
          </w:p>
        </w:tc>
        <w:tc>
          <w:tcPr>
            <w:tcW w:w="310" w:type="pct"/>
            <w:shd w:val="clear" w:color="auto" w:fill="auto"/>
            <w:hideMark/>
          </w:tcPr>
          <w:p w14:paraId="5A0D777B" w14:textId="77777777" w:rsidR="00410E5F" w:rsidRPr="0034534C" w:rsidRDefault="00410E5F" w:rsidP="00410E5F">
            <w:pPr>
              <w:rPr>
                <w:color w:val="000000"/>
              </w:rPr>
            </w:pPr>
            <w:r w:rsidRPr="005607DC">
              <w:rPr>
                <w:color w:val="000000"/>
              </w:rPr>
              <w:t>2026 год</w:t>
            </w:r>
          </w:p>
        </w:tc>
        <w:tc>
          <w:tcPr>
            <w:tcW w:w="310" w:type="pct"/>
            <w:shd w:val="clear" w:color="auto" w:fill="auto"/>
            <w:hideMark/>
          </w:tcPr>
          <w:p w14:paraId="51AD9894" w14:textId="77777777" w:rsidR="00410E5F" w:rsidRPr="0034534C" w:rsidRDefault="00410E5F" w:rsidP="00410E5F">
            <w:pPr>
              <w:rPr>
                <w:color w:val="000000"/>
              </w:rPr>
            </w:pPr>
            <w:r w:rsidRPr="005607DC">
              <w:rPr>
                <w:color w:val="000000"/>
              </w:rPr>
              <w:t>2027 год</w:t>
            </w:r>
          </w:p>
        </w:tc>
        <w:tc>
          <w:tcPr>
            <w:tcW w:w="310" w:type="pct"/>
            <w:shd w:val="clear" w:color="auto" w:fill="auto"/>
            <w:hideMark/>
          </w:tcPr>
          <w:p w14:paraId="0BC33904" w14:textId="77777777" w:rsidR="00410E5F" w:rsidRPr="0034534C" w:rsidRDefault="00410E5F" w:rsidP="00410E5F">
            <w:pPr>
              <w:rPr>
                <w:color w:val="000000"/>
              </w:rPr>
            </w:pPr>
            <w:r w:rsidRPr="005607DC">
              <w:rPr>
                <w:color w:val="000000"/>
              </w:rPr>
              <w:t>2028 год</w:t>
            </w:r>
          </w:p>
        </w:tc>
        <w:tc>
          <w:tcPr>
            <w:tcW w:w="310" w:type="pct"/>
            <w:shd w:val="clear" w:color="auto" w:fill="auto"/>
            <w:hideMark/>
          </w:tcPr>
          <w:p w14:paraId="5B6EFA5C" w14:textId="77777777" w:rsidR="00410E5F" w:rsidRPr="0034534C" w:rsidRDefault="00410E5F" w:rsidP="00410E5F">
            <w:pPr>
              <w:rPr>
                <w:color w:val="000000"/>
              </w:rPr>
            </w:pPr>
            <w:r w:rsidRPr="005607DC">
              <w:rPr>
                <w:color w:val="000000"/>
              </w:rPr>
              <w:t>2029 год</w:t>
            </w:r>
          </w:p>
        </w:tc>
        <w:tc>
          <w:tcPr>
            <w:tcW w:w="310" w:type="pct"/>
            <w:shd w:val="clear" w:color="auto" w:fill="auto"/>
            <w:hideMark/>
          </w:tcPr>
          <w:p w14:paraId="4B878632" w14:textId="77777777" w:rsidR="00410E5F" w:rsidRPr="0034534C" w:rsidRDefault="00410E5F" w:rsidP="00410E5F">
            <w:pPr>
              <w:rPr>
                <w:color w:val="000000"/>
              </w:rPr>
            </w:pPr>
            <w:r w:rsidRPr="005607DC">
              <w:rPr>
                <w:color w:val="000000"/>
              </w:rPr>
              <w:t>2030 год</w:t>
            </w:r>
          </w:p>
        </w:tc>
        <w:tc>
          <w:tcPr>
            <w:tcW w:w="310" w:type="pct"/>
            <w:shd w:val="clear" w:color="auto" w:fill="auto"/>
            <w:hideMark/>
          </w:tcPr>
          <w:p w14:paraId="2933FFC9" w14:textId="77777777" w:rsidR="00410E5F" w:rsidRPr="0034534C" w:rsidRDefault="00410E5F" w:rsidP="00410E5F">
            <w:pPr>
              <w:rPr>
                <w:color w:val="000000"/>
              </w:rPr>
            </w:pPr>
            <w:r w:rsidRPr="005607DC">
              <w:rPr>
                <w:color w:val="000000"/>
              </w:rPr>
              <w:t>203</w:t>
            </w:r>
            <w:r>
              <w:rPr>
                <w:color w:val="000000"/>
              </w:rPr>
              <w:t>1</w:t>
            </w:r>
            <w:r w:rsidRPr="005607DC">
              <w:rPr>
                <w:color w:val="000000"/>
              </w:rPr>
              <w:t xml:space="preserve"> год</w:t>
            </w:r>
          </w:p>
        </w:tc>
        <w:tc>
          <w:tcPr>
            <w:tcW w:w="310" w:type="pct"/>
            <w:shd w:val="clear" w:color="auto" w:fill="auto"/>
            <w:hideMark/>
          </w:tcPr>
          <w:p w14:paraId="4AE890C5" w14:textId="77777777" w:rsidR="00410E5F" w:rsidRPr="0034534C" w:rsidRDefault="00410E5F" w:rsidP="00410E5F">
            <w:pPr>
              <w:rPr>
                <w:color w:val="000000"/>
              </w:rPr>
            </w:pPr>
            <w:r w:rsidRPr="005607DC">
              <w:rPr>
                <w:color w:val="000000"/>
              </w:rPr>
              <w:t>20</w:t>
            </w:r>
            <w:r>
              <w:rPr>
                <w:color w:val="000000"/>
              </w:rPr>
              <w:t>32</w:t>
            </w:r>
            <w:r w:rsidRPr="005607DC">
              <w:rPr>
                <w:color w:val="000000"/>
              </w:rPr>
              <w:t xml:space="preserve"> год</w:t>
            </w:r>
          </w:p>
        </w:tc>
        <w:tc>
          <w:tcPr>
            <w:tcW w:w="310" w:type="pct"/>
            <w:shd w:val="clear" w:color="auto" w:fill="auto"/>
            <w:hideMark/>
          </w:tcPr>
          <w:p w14:paraId="5706ABBC" w14:textId="77777777" w:rsidR="00410E5F" w:rsidRPr="0034534C" w:rsidRDefault="00410E5F" w:rsidP="00410E5F">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34534C" w:rsidRPr="0034534C" w14:paraId="13748EB3" w14:textId="77777777" w:rsidTr="00EB7910">
        <w:trPr>
          <w:trHeight w:val="20"/>
        </w:trPr>
        <w:tc>
          <w:tcPr>
            <w:tcW w:w="5000" w:type="pct"/>
            <w:gridSpan w:val="14"/>
            <w:tcBorders>
              <w:right w:val="single" w:sz="4" w:space="0" w:color="auto"/>
            </w:tcBorders>
            <w:shd w:val="clear" w:color="auto" w:fill="auto"/>
            <w:noWrap/>
            <w:vAlign w:val="center"/>
          </w:tcPr>
          <w:p w14:paraId="64B1C8E3" w14:textId="01343AA6" w:rsidR="0034534C" w:rsidRPr="0034534C" w:rsidRDefault="00F353F3" w:rsidP="0034534C">
            <w:pPr>
              <w:jc w:val="center"/>
              <w:rPr>
                <w:color w:val="000000"/>
              </w:rPr>
            </w:pPr>
            <w:r>
              <w:rPr>
                <w:color w:val="000000"/>
              </w:rPr>
              <w:t>Котельная, ул. Лесная, 24</w:t>
            </w:r>
          </w:p>
        </w:tc>
      </w:tr>
      <w:tr w:rsidR="00EB7910" w:rsidRPr="0034534C" w14:paraId="4C923364" w14:textId="77777777" w:rsidTr="00EB7910">
        <w:trPr>
          <w:trHeight w:val="20"/>
        </w:trPr>
        <w:tc>
          <w:tcPr>
            <w:tcW w:w="156" w:type="pct"/>
            <w:shd w:val="clear" w:color="auto" w:fill="auto"/>
            <w:noWrap/>
            <w:hideMark/>
          </w:tcPr>
          <w:p w14:paraId="79932185" w14:textId="77777777" w:rsidR="00EB7910" w:rsidRPr="0034534C" w:rsidRDefault="00EB7910" w:rsidP="00EB7910">
            <w:pPr>
              <w:rPr>
                <w:color w:val="000000"/>
              </w:rPr>
            </w:pPr>
            <w:r w:rsidRPr="0034534C">
              <w:rPr>
                <w:color w:val="000000"/>
              </w:rPr>
              <w:t>1.</w:t>
            </w:r>
          </w:p>
        </w:tc>
        <w:tc>
          <w:tcPr>
            <w:tcW w:w="1057" w:type="pct"/>
            <w:shd w:val="clear" w:color="auto" w:fill="auto"/>
            <w:noWrap/>
            <w:hideMark/>
          </w:tcPr>
          <w:p w14:paraId="1C79E9DF" w14:textId="77777777" w:rsidR="00EB7910" w:rsidRPr="0034534C" w:rsidRDefault="00EB7910" w:rsidP="00EB7910">
            <w:pPr>
              <w:rPr>
                <w:color w:val="000000"/>
              </w:rPr>
            </w:pPr>
            <w:r w:rsidRPr="0034534C">
              <w:rPr>
                <w:color w:val="000000"/>
              </w:rPr>
              <w:t>Полезный отпуск тепловой энергии</w:t>
            </w:r>
          </w:p>
        </w:tc>
        <w:tc>
          <w:tcPr>
            <w:tcW w:w="381" w:type="pct"/>
            <w:shd w:val="clear" w:color="auto" w:fill="auto"/>
            <w:noWrap/>
            <w:vAlign w:val="center"/>
            <w:hideMark/>
          </w:tcPr>
          <w:p w14:paraId="0C0DE1E9" w14:textId="3534803C" w:rsidR="00EB7910" w:rsidRPr="0034534C" w:rsidRDefault="00EB7910" w:rsidP="00EB7910">
            <w:pPr>
              <w:jc w:val="center"/>
              <w:rPr>
                <w:color w:val="000000"/>
              </w:rPr>
            </w:pPr>
            <w:r w:rsidRPr="0034534C">
              <w:rPr>
                <w:color w:val="000000"/>
              </w:rPr>
              <w:t>Гкал</w:t>
            </w:r>
          </w:p>
        </w:tc>
        <w:tc>
          <w:tcPr>
            <w:tcW w:w="310" w:type="pct"/>
            <w:shd w:val="clear" w:color="auto" w:fill="auto"/>
            <w:vAlign w:val="bottom"/>
          </w:tcPr>
          <w:p w14:paraId="0BA06F94" w14:textId="3B2FC44A" w:rsidR="00EB7910" w:rsidRPr="0034534C" w:rsidRDefault="00EB7910" w:rsidP="00EB7910">
            <w:pPr>
              <w:jc w:val="right"/>
              <w:rPr>
                <w:color w:val="000000"/>
              </w:rPr>
            </w:pPr>
            <w:r>
              <w:rPr>
                <w:color w:val="000000"/>
                <w:szCs w:val="28"/>
              </w:rPr>
              <w:t>3288.608</w:t>
            </w:r>
          </w:p>
        </w:tc>
        <w:tc>
          <w:tcPr>
            <w:tcW w:w="310" w:type="pct"/>
            <w:shd w:val="clear" w:color="auto" w:fill="auto"/>
            <w:vAlign w:val="bottom"/>
          </w:tcPr>
          <w:p w14:paraId="24E542A1" w14:textId="7A1CAE74" w:rsidR="00EB7910" w:rsidRPr="0034534C" w:rsidRDefault="00EB7910" w:rsidP="00EB7910">
            <w:pPr>
              <w:jc w:val="right"/>
              <w:rPr>
                <w:color w:val="000000"/>
              </w:rPr>
            </w:pPr>
            <w:r>
              <w:rPr>
                <w:color w:val="000000"/>
                <w:szCs w:val="28"/>
              </w:rPr>
              <w:t>3388.093</w:t>
            </w:r>
          </w:p>
        </w:tc>
        <w:tc>
          <w:tcPr>
            <w:tcW w:w="310" w:type="pct"/>
            <w:shd w:val="clear" w:color="auto" w:fill="auto"/>
            <w:vAlign w:val="bottom"/>
          </w:tcPr>
          <w:p w14:paraId="0A39E75E" w14:textId="52E744F7" w:rsidR="00EB7910" w:rsidRPr="0034534C" w:rsidRDefault="00EB7910" w:rsidP="00EB7910">
            <w:pPr>
              <w:jc w:val="right"/>
              <w:rPr>
                <w:color w:val="000000"/>
              </w:rPr>
            </w:pPr>
            <w:r>
              <w:rPr>
                <w:color w:val="000000"/>
                <w:szCs w:val="28"/>
              </w:rPr>
              <w:t>3388.093</w:t>
            </w:r>
          </w:p>
        </w:tc>
        <w:tc>
          <w:tcPr>
            <w:tcW w:w="310" w:type="pct"/>
            <w:shd w:val="clear" w:color="auto" w:fill="auto"/>
            <w:vAlign w:val="bottom"/>
          </w:tcPr>
          <w:p w14:paraId="6A6DC28F" w14:textId="73B10164" w:rsidR="00EB7910" w:rsidRPr="0034534C" w:rsidRDefault="00EB7910" w:rsidP="00EB7910">
            <w:pPr>
              <w:jc w:val="right"/>
              <w:rPr>
                <w:color w:val="000000"/>
              </w:rPr>
            </w:pPr>
            <w:r>
              <w:rPr>
                <w:color w:val="000000"/>
                <w:szCs w:val="28"/>
              </w:rPr>
              <w:t>3388.093</w:t>
            </w:r>
          </w:p>
        </w:tc>
        <w:tc>
          <w:tcPr>
            <w:tcW w:w="310" w:type="pct"/>
            <w:tcBorders>
              <w:top w:val="single" w:sz="4" w:space="0" w:color="auto"/>
              <w:left w:val="nil"/>
              <w:bottom w:val="single" w:sz="4" w:space="0" w:color="auto"/>
              <w:right w:val="single" w:sz="4" w:space="0" w:color="auto"/>
            </w:tcBorders>
            <w:shd w:val="clear" w:color="auto" w:fill="auto"/>
            <w:vAlign w:val="bottom"/>
          </w:tcPr>
          <w:p w14:paraId="0FCDD7BF" w14:textId="5AE110D0" w:rsidR="00EB7910" w:rsidRPr="0034534C" w:rsidRDefault="00EB7910" w:rsidP="00EB7910">
            <w:pPr>
              <w:jc w:val="right"/>
              <w:rPr>
                <w:color w:val="000000"/>
              </w:rPr>
            </w:pPr>
            <w:r>
              <w:rPr>
                <w:color w:val="000000"/>
                <w:szCs w:val="28"/>
              </w:rPr>
              <w:t>3388.093</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66DA6E29" w14:textId="7B1D8B62" w:rsidR="00EB7910" w:rsidRPr="0034534C" w:rsidRDefault="00EB7910" w:rsidP="00EB7910">
            <w:pPr>
              <w:jc w:val="right"/>
              <w:rPr>
                <w:color w:val="000000"/>
              </w:rPr>
            </w:pPr>
            <w:r>
              <w:rPr>
                <w:color w:val="000000"/>
                <w:szCs w:val="28"/>
              </w:rPr>
              <w:t>3388.093</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64C10870" w14:textId="3C6D6462" w:rsidR="00EB7910" w:rsidRPr="0034534C" w:rsidRDefault="00EB7910" w:rsidP="00EB7910">
            <w:pPr>
              <w:jc w:val="right"/>
              <w:rPr>
                <w:color w:val="000000"/>
              </w:rPr>
            </w:pPr>
            <w:r>
              <w:rPr>
                <w:color w:val="000000"/>
                <w:szCs w:val="28"/>
              </w:rPr>
              <w:t>3388.093</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5C6D9FF4" w14:textId="5A09B6C9" w:rsidR="00EB7910" w:rsidRPr="0034534C" w:rsidRDefault="00EB7910" w:rsidP="00EB7910">
            <w:pPr>
              <w:jc w:val="right"/>
              <w:rPr>
                <w:color w:val="000000"/>
              </w:rPr>
            </w:pPr>
            <w:r>
              <w:rPr>
                <w:color w:val="000000"/>
                <w:szCs w:val="28"/>
              </w:rPr>
              <w:t>3388.093</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749E49BA" w14:textId="00A93255" w:rsidR="00EB7910" w:rsidRPr="0034534C" w:rsidRDefault="00EB7910" w:rsidP="00EB7910">
            <w:pPr>
              <w:jc w:val="right"/>
              <w:rPr>
                <w:color w:val="000000"/>
              </w:rPr>
            </w:pPr>
            <w:r>
              <w:rPr>
                <w:color w:val="000000"/>
                <w:szCs w:val="28"/>
              </w:rPr>
              <w:t>3388.093</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777F4899" w14:textId="762D8D11" w:rsidR="00EB7910" w:rsidRPr="0034534C" w:rsidRDefault="00EB7910" w:rsidP="00EB7910">
            <w:pPr>
              <w:jc w:val="right"/>
              <w:rPr>
                <w:color w:val="000000"/>
              </w:rPr>
            </w:pPr>
            <w:r>
              <w:rPr>
                <w:color w:val="000000"/>
                <w:szCs w:val="28"/>
              </w:rPr>
              <w:t>3388.093</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6911024D" w14:textId="59D68978" w:rsidR="00EB7910" w:rsidRPr="0034534C" w:rsidRDefault="00EB7910" w:rsidP="00EB7910">
            <w:pPr>
              <w:jc w:val="right"/>
              <w:rPr>
                <w:color w:val="000000"/>
              </w:rPr>
            </w:pPr>
            <w:r>
              <w:rPr>
                <w:color w:val="000000"/>
                <w:szCs w:val="28"/>
              </w:rPr>
              <w:t>3388.093</w:t>
            </w:r>
          </w:p>
        </w:tc>
      </w:tr>
      <w:tr w:rsidR="00EB7910" w:rsidRPr="0034534C" w14:paraId="7D0577C5" w14:textId="77777777" w:rsidTr="00EB7910">
        <w:trPr>
          <w:trHeight w:val="20"/>
        </w:trPr>
        <w:tc>
          <w:tcPr>
            <w:tcW w:w="156" w:type="pct"/>
            <w:shd w:val="clear" w:color="auto" w:fill="auto"/>
            <w:noWrap/>
            <w:hideMark/>
          </w:tcPr>
          <w:p w14:paraId="1FCA60FE" w14:textId="77777777" w:rsidR="00EB7910" w:rsidRPr="0034534C" w:rsidRDefault="00EB7910" w:rsidP="00EB7910">
            <w:pPr>
              <w:rPr>
                <w:color w:val="000000"/>
              </w:rPr>
            </w:pPr>
            <w:r w:rsidRPr="0034534C">
              <w:rPr>
                <w:color w:val="000000"/>
              </w:rPr>
              <w:t>1.1.</w:t>
            </w:r>
          </w:p>
        </w:tc>
        <w:tc>
          <w:tcPr>
            <w:tcW w:w="1057" w:type="pct"/>
            <w:shd w:val="clear" w:color="auto" w:fill="auto"/>
            <w:noWrap/>
            <w:hideMark/>
          </w:tcPr>
          <w:p w14:paraId="31F7A5B3" w14:textId="77777777" w:rsidR="00EB7910" w:rsidRPr="0034534C" w:rsidRDefault="00EB7910" w:rsidP="00EB7910">
            <w:pPr>
              <w:rPr>
                <w:color w:val="000000"/>
              </w:rPr>
            </w:pPr>
            <w:r w:rsidRPr="0034534C">
              <w:rPr>
                <w:color w:val="000000"/>
              </w:rPr>
              <w:t>Население</w:t>
            </w:r>
          </w:p>
        </w:tc>
        <w:tc>
          <w:tcPr>
            <w:tcW w:w="381" w:type="pct"/>
            <w:shd w:val="clear" w:color="auto" w:fill="auto"/>
            <w:noWrap/>
            <w:hideMark/>
          </w:tcPr>
          <w:p w14:paraId="049C8B10" w14:textId="209201D1" w:rsidR="00EB7910" w:rsidRPr="0034534C" w:rsidRDefault="00EB7910" w:rsidP="00EB7910">
            <w:pPr>
              <w:jc w:val="center"/>
              <w:rPr>
                <w:color w:val="000000"/>
              </w:rPr>
            </w:pPr>
            <w:r w:rsidRPr="00335F32">
              <w:rPr>
                <w:color w:val="000000"/>
              </w:rPr>
              <w:t>Гкал</w:t>
            </w:r>
          </w:p>
        </w:tc>
        <w:tc>
          <w:tcPr>
            <w:tcW w:w="310" w:type="pct"/>
            <w:shd w:val="clear" w:color="auto" w:fill="auto"/>
            <w:vAlign w:val="bottom"/>
          </w:tcPr>
          <w:p w14:paraId="048F9FC9" w14:textId="3053DA28" w:rsidR="00EB7910" w:rsidRPr="0034534C" w:rsidRDefault="00EB7910" w:rsidP="00EB7910">
            <w:pPr>
              <w:jc w:val="right"/>
              <w:rPr>
                <w:color w:val="000000"/>
              </w:rPr>
            </w:pPr>
            <w:r>
              <w:rPr>
                <w:color w:val="000000"/>
                <w:szCs w:val="28"/>
              </w:rPr>
              <w:t>1744.125</w:t>
            </w:r>
          </w:p>
        </w:tc>
        <w:tc>
          <w:tcPr>
            <w:tcW w:w="310" w:type="pct"/>
            <w:shd w:val="clear" w:color="auto" w:fill="auto"/>
            <w:vAlign w:val="bottom"/>
          </w:tcPr>
          <w:p w14:paraId="14F193A0" w14:textId="3A562C82" w:rsidR="00EB7910" w:rsidRPr="0034534C" w:rsidRDefault="00EB7910" w:rsidP="00EB7910">
            <w:pPr>
              <w:jc w:val="right"/>
              <w:rPr>
                <w:color w:val="000000"/>
              </w:rPr>
            </w:pPr>
            <w:r>
              <w:rPr>
                <w:color w:val="000000"/>
                <w:szCs w:val="28"/>
              </w:rPr>
              <w:t>1704.682</w:t>
            </w:r>
          </w:p>
        </w:tc>
        <w:tc>
          <w:tcPr>
            <w:tcW w:w="310" w:type="pct"/>
            <w:shd w:val="clear" w:color="auto" w:fill="auto"/>
            <w:vAlign w:val="bottom"/>
          </w:tcPr>
          <w:p w14:paraId="12B91E0B" w14:textId="7FC50B0C" w:rsidR="00EB7910" w:rsidRPr="0034534C" w:rsidRDefault="00EB7910" w:rsidP="00EB7910">
            <w:pPr>
              <w:jc w:val="right"/>
              <w:rPr>
                <w:color w:val="000000"/>
              </w:rPr>
            </w:pPr>
            <w:r>
              <w:rPr>
                <w:color w:val="000000"/>
                <w:szCs w:val="28"/>
              </w:rPr>
              <w:t>1704.682</w:t>
            </w:r>
          </w:p>
        </w:tc>
        <w:tc>
          <w:tcPr>
            <w:tcW w:w="310" w:type="pct"/>
            <w:shd w:val="clear" w:color="auto" w:fill="auto"/>
            <w:vAlign w:val="bottom"/>
          </w:tcPr>
          <w:p w14:paraId="62C25952" w14:textId="201B1672" w:rsidR="00EB7910" w:rsidRPr="0034534C" w:rsidRDefault="00EB7910" w:rsidP="00EB7910">
            <w:pPr>
              <w:jc w:val="right"/>
              <w:rPr>
                <w:color w:val="000000"/>
              </w:rPr>
            </w:pPr>
            <w:r>
              <w:rPr>
                <w:color w:val="000000"/>
                <w:szCs w:val="28"/>
              </w:rPr>
              <w:t>1704.682</w:t>
            </w:r>
          </w:p>
        </w:tc>
        <w:tc>
          <w:tcPr>
            <w:tcW w:w="310" w:type="pct"/>
            <w:tcBorders>
              <w:top w:val="single" w:sz="4" w:space="0" w:color="auto"/>
              <w:left w:val="nil"/>
              <w:bottom w:val="single" w:sz="4" w:space="0" w:color="auto"/>
              <w:right w:val="single" w:sz="4" w:space="0" w:color="auto"/>
            </w:tcBorders>
            <w:shd w:val="clear" w:color="auto" w:fill="auto"/>
            <w:vAlign w:val="bottom"/>
          </w:tcPr>
          <w:p w14:paraId="54E98A03" w14:textId="02046A0B" w:rsidR="00EB7910" w:rsidRPr="0034534C" w:rsidRDefault="00EB7910" w:rsidP="00EB7910">
            <w:pPr>
              <w:jc w:val="right"/>
              <w:rPr>
                <w:color w:val="000000"/>
              </w:rPr>
            </w:pPr>
            <w:r>
              <w:rPr>
                <w:color w:val="000000"/>
                <w:szCs w:val="28"/>
              </w:rPr>
              <w:t>1704.682</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1E606C29" w14:textId="7E69E0F2" w:rsidR="00EB7910" w:rsidRPr="0034534C" w:rsidRDefault="00EB7910" w:rsidP="00EB7910">
            <w:pPr>
              <w:jc w:val="right"/>
              <w:rPr>
                <w:color w:val="000000"/>
              </w:rPr>
            </w:pPr>
            <w:r>
              <w:rPr>
                <w:color w:val="000000"/>
                <w:szCs w:val="28"/>
              </w:rPr>
              <w:t>1704.682</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742216EA" w14:textId="58A997F8" w:rsidR="00EB7910" w:rsidRPr="0034534C" w:rsidRDefault="00EB7910" w:rsidP="00EB7910">
            <w:pPr>
              <w:jc w:val="right"/>
              <w:rPr>
                <w:color w:val="000000"/>
              </w:rPr>
            </w:pPr>
            <w:r>
              <w:rPr>
                <w:color w:val="000000"/>
                <w:szCs w:val="28"/>
              </w:rPr>
              <w:t>1704.682</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5AD60DC9" w14:textId="6721FDF2" w:rsidR="00EB7910" w:rsidRPr="0034534C" w:rsidRDefault="00EB7910" w:rsidP="00EB7910">
            <w:pPr>
              <w:jc w:val="right"/>
              <w:rPr>
                <w:color w:val="000000"/>
              </w:rPr>
            </w:pPr>
            <w:r>
              <w:rPr>
                <w:color w:val="000000"/>
                <w:szCs w:val="28"/>
              </w:rPr>
              <w:t>1704.682</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60DBBEBF" w14:textId="1E8240DA" w:rsidR="00EB7910" w:rsidRPr="0034534C" w:rsidRDefault="00EB7910" w:rsidP="00EB7910">
            <w:pPr>
              <w:jc w:val="right"/>
              <w:rPr>
                <w:color w:val="000000"/>
              </w:rPr>
            </w:pPr>
            <w:r>
              <w:rPr>
                <w:color w:val="000000"/>
                <w:szCs w:val="28"/>
              </w:rPr>
              <w:t>1704.682</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69318059" w14:textId="15F728B1" w:rsidR="00EB7910" w:rsidRPr="0034534C" w:rsidRDefault="00EB7910" w:rsidP="00EB7910">
            <w:pPr>
              <w:jc w:val="right"/>
              <w:rPr>
                <w:color w:val="000000"/>
              </w:rPr>
            </w:pPr>
            <w:r>
              <w:rPr>
                <w:color w:val="000000"/>
                <w:szCs w:val="28"/>
              </w:rPr>
              <w:t>1704.682</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tcPr>
          <w:p w14:paraId="2B15C3CE" w14:textId="5B5CB69E" w:rsidR="00EB7910" w:rsidRPr="0034534C" w:rsidRDefault="00EB7910" w:rsidP="00EB7910">
            <w:pPr>
              <w:jc w:val="right"/>
              <w:rPr>
                <w:color w:val="000000"/>
              </w:rPr>
            </w:pPr>
            <w:r>
              <w:rPr>
                <w:color w:val="000000"/>
                <w:szCs w:val="28"/>
              </w:rPr>
              <w:t>1704.682</w:t>
            </w:r>
          </w:p>
        </w:tc>
      </w:tr>
      <w:tr w:rsidR="00EB7910" w:rsidRPr="0034534C" w14:paraId="299B19F8" w14:textId="77777777" w:rsidTr="00EB7910">
        <w:trPr>
          <w:trHeight w:val="20"/>
        </w:trPr>
        <w:tc>
          <w:tcPr>
            <w:tcW w:w="156" w:type="pct"/>
            <w:shd w:val="clear" w:color="auto" w:fill="auto"/>
            <w:noWrap/>
            <w:hideMark/>
          </w:tcPr>
          <w:p w14:paraId="18CA0DBF" w14:textId="77777777" w:rsidR="00EB7910" w:rsidRPr="0034534C" w:rsidRDefault="00EB7910" w:rsidP="00EB7910">
            <w:pPr>
              <w:rPr>
                <w:color w:val="000000"/>
              </w:rPr>
            </w:pPr>
            <w:r w:rsidRPr="0034534C">
              <w:rPr>
                <w:color w:val="000000"/>
              </w:rPr>
              <w:t>1.2.</w:t>
            </w:r>
          </w:p>
        </w:tc>
        <w:tc>
          <w:tcPr>
            <w:tcW w:w="1057" w:type="pct"/>
            <w:shd w:val="clear" w:color="auto" w:fill="auto"/>
            <w:noWrap/>
            <w:hideMark/>
          </w:tcPr>
          <w:p w14:paraId="1A7E1575" w14:textId="77777777" w:rsidR="00EB7910" w:rsidRPr="0034534C" w:rsidRDefault="00EB7910" w:rsidP="00EB7910">
            <w:pPr>
              <w:rPr>
                <w:color w:val="000000"/>
              </w:rPr>
            </w:pPr>
            <w:r w:rsidRPr="0034534C">
              <w:rPr>
                <w:color w:val="000000"/>
              </w:rPr>
              <w:t>Бюджетные потребители</w:t>
            </w:r>
          </w:p>
        </w:tc>
        <w:tc>
          <w:tcPr>
            <w:tcW w:w="381" w:type="pct"/>
            <w:shd w:val="clear" w:color="auto" w:fill="auto"/>
            <w:noWrap/>
            <w:hideMark/>
          </w:tcPr>
          <w:p w14:paraId="7209DE67" w14:textId="20655051" w:rsidR="00EB7910" w:rsidRPr="0034534C" w:rsidRDefault="00EB7910" w:rsidP="00EB7910">
            <w:pPr>
              <w:jc w:val="center"/>
              <w:rPr>
                <w:color w:val="000000"/>
              </w:rPr>
            </w:pPr>
            <w:r w:rsidRPr="00335F32">
              <w:rPr>
                <w:color w:val="000000"/>
              </w:rPr>
              <w:t>Гкал</w:t>
            </w:r>
          </w:p>
        </w:tc>
        <w:tc>
          <w:tcPr>
            <w:tcW w:w="310" w:type="pct"/>
            <w:shd w:val="clear" w:color="auto" w:fill="auto"/>
            <w:noWrap/>
            <w:vAlign w:val="bottom"/>
          </w:tcPr>
          <w:p w14:paraId="7FA5F865" w14:textId="5DD28CB5" w:rsidR="00EB7910" w:rsidRPr="0034534C" w:rsidRDefault="00EB7910" w:rsidP="00EB7910">
            <w:pPr>
              <w:jc w:val="right"/>
              <w:rPr>
                <w:color w:val="000000"/>
              </w:rPr>
            </w:pPr>
            <w:r>
              <w:rPr>
                <w:color w:val="000000"/>
                <w:szCs w:val="28"/>
              </w:rPr>
              <w:t>1068.915</w:t>
            </w:r>
          </w:p>
        </w:tc>
        <w:tc>
          <w:tcPr>
            <w:tcW w:w="310" w:type="pct"/>
            <w:shd w:val="clear" w:color="auto" w:fill="auto"/>
            <w:noWrap/>
            <w:vAlign w:val="bottom"/>
          </w:tcPr>
          <w:p w14:paraId="1D3738F3" w14:textId="78F466BF" w:rsidR="00EB7910" w:rsidRPr="0034534C" w:rsidRDefault="00EB7910" w:rsidP="00EB7910">
            <w:pPr>
              <w:jc w:val="right"/>
              <w:rPr>
                <w:color w:val="000000"/>
              </w:rPr>
            </w:pPr>
            <w:r>
              <w:rPr>
                <w:color w:val="000000"/>
                <w:szCs w:val="28"/>
              </w:rPr>
              <w:t>1158.728</w:t>
            </w:r>
          </w:p>
        </w:tc>
        <w:tc>
          <w:tcPr>
            <w:tcW w:w="310" w:type="pct"/>
            <w:shd w:val="clear" w:color="auto" w:fill="auto"/>
            <w:noWrap/>
            <w:vAlign w:val="bottom"/>
          </w:tcPr>
          <w:p w14:paraId="6A90784C" w14:textId="28984565" w:rsidR="00EB7910" w:rsidRPr="0034534C" w:rsidRDefault="00EB7910" w:rsidP="00EB7910">
            <w:pPr>
              <w:jc w:val="right"/>
              <w:rPr>
                <w:color w:val="000000"/>
              </w:rPr>
            </w:pPr>
            <w:r>
              <w:rPr>
                <w:color w:val="000000"/>
                <w:szCs w:val="28"/>
              </w:rPr>
              <w:t>1158.728</w:t>
            </w:r>
          </w:p>
        </w:tc>
        <w:tc>
          <w:tcPr>
            <w:tcW w:w="310" w:type="pct"/>
            <w:shd w:val="clear" w:color="auto" w:fill="auto"/>
            <w:noWrap/>
            <w:vAlign w:val="bottom"/>
          </w:tcPr>
          <w:p w14:paraId="4363FA63" w14:textId="61470B2C" w:rsidR="00EB7910" w:rsidRPr="0034534C" w:rsidRDefault="00EB7910" w:rsidP="00EB7910">
            <w:pPr>
              <w:jc w:val="right"/>
              <w:rPr>
                <w:color w:val="000000"/>
              </w:rPr>
            </w:pPr>
            <w:r>
              <w:rPr>
                <w:color w:val="000000"/>
                <w:szCs w:val="28"/>
              </w:rPr>
              <w:t>1158.728</w:t>
            </w:r>
          </w:p>
        </w:tc>
        <w:tc>
          <w:tcPr>
            <w:tcW w:w="310" w:type="pct"/>
            <w:tcBorders>
              <w:top w:val="single" w:sz="4" w:space="0" w:color="auto"/>
            </w:tcBorders>
            <w:shd w:val="clear" w:color="auto" w:fill="auto"/>
            <w:noWrap/>
            <w:vAlign w:val="bottom"/>
          </w:tcPr>
          <w:p w14:paraId="6D898EB0" w14:textId="5E47D08B" w:rsidR="00EB7910" w:rsidRPr="0034534C" w:rsidRDefault="00EB7910" w:rsidP="00EB7910">
            <w:pPr>
              <w:jc w:val="right"/>
              <w:rPr>
                <w:color w:val="000000"/>
              </w:rPr>
            </w:pPr>
            <w:r>
              <w:rPr>
                <w:color w:val="000000"/>
                <w:szCs w:val="28"/>
              </w:rPr>
              <w:t>1158.728</w:t>
            </w:r>
          </w:p>
        </w:tc>
        <w:tc>
          <w:tcPr>
            <w:tcW w:w="310" w:type="pct"/>
            <w:tcBorders>
              <w:top w:val="single" w:sz="4" w:space="0" w:color="auto"/>
            </w:tcBorders>
            <w:shd w:val="clear" w:color="auto" w:fill="auto"/>
            <w:noWrap/>
            <w:vAlign w:val="bottom"/>
          </w:tcPr>
          <w:p w14:paraId="5133F743" w14:textId="362F8076" w:rsidR="00EB7910" w:rsidRPr="0034534C" w:rsidRDefault="00EB7910" w:rsidP="00EB7910">
            <w:pPr>
              <w:jc w:val="right"/>
              <w:rPr>
                <w:color w:val="000000"/>
              </w:rPr>
            </w:pPr>
            <w:r>
              <w:rPr>
                <w:color w:val="000000"/>
                <w:szCs w:val="28"/>
              </w:rPr>
              <w:t>1158.728</w:t>
            </w:r>
          </w:p>
        </w:tc>
        <w:tc>
          <w:tcPr>
            <w:tcW w:w="310" w:type="pct"/>
            <w:tcBorders>
              <w:top w:val="single" w:sz="4" w:space="0" w:color="auto"/>
            </w:tcBorders>
            <w:shd w:val="clear" w:color="auto" w:fill="auto"/>
            <w:noWrap/>
            <w:vAlign w:val="bottom"/>
          </w:tcPr>
          <w:p w14:paraId="51A1B2F6" w14:textId="16F93EEF" w:rsidR="00EB7910" w:rsidRPr="0034534C" w:rsidRDefault="00EB7910" w:rsidP="00EB7910">
            <w:pPr>
              <w:jc w:val="right"/>
              <w:rPr>
                <w:color w:val="000000"/>
              </w:rPr>
            </w:pPr>
            <w:r>
              <w:rPr>
                <w:color w:val="000000"/>
                <w:szCs w:val="28"/>
              </w:rPr>
              <w:t>1158.728</w:t>
            </w:r>
          </w:p>
        </w:tc>
        <w:tc>
          <w:tcPr>
            <w:tcW w:w="310" w:type="pct"/>
            <w:tcBorders>
              <w:top w:val="single" w:sz="4" w:space="0" w:color="auto"/>
            </w:tcBorders>
            <w:shd w:val="clear" w:color="auto" w:fill="auto"/>
            <w:noWrap/>
            <w:vAlign w:val="bottom"/>
          </w:tcPr>
          <w:p w14:paraId="435B573E" w14:textId="7E96F454" w:rsidR="00EB7910" w:rsidRPr="0034534C" w:rsidRDefault="00EB7910" w:rsidP="00EB7910">
            <w:pPr>
              <w:jc w:val="right"/>
              <w:rPr>
                <w:color w:val="000000"/>
              </w:rPr>
            </w:pPr>
            <w:r>
              <w:rPr>
                <w:color w:val="000000"/>
                <w:szCs w:val="28"/>
              </w:rPr>
              <w:t>1158.728</w:t>
            </w:r>
          </w:p>
        </w:tc>
        <w:tc>
          <w:tcPr>
            <w:tcW w:w="310" w:type="pct"/>
            <w:tcBorders>
              <w:top w:val="single" w:sz="4" w:space="0" w:color="auto"/>
            </w:tcBorders>
            <w:shd w:val="clear" w:color="auto" w:fill="auto"/>
            <w:noWrap/>
            <w:vAlign w:val="bottom"/>
          </w:tcPr>
          <w:p w14:paraId="222EB121" w14:textId="23DCE586" w:rsidR="00EB7910" w:rsidRPr="0034534C" w:rsidRDefault="00EB7910" w:rsidP="00EB7910">
            <w:pPr>
              <w:jc w:val="right"/>
              <w:rPr>
                <w:color w:val="000000"/>
              </w:rPr>
            </w:pPr>
            <w:r>
              <w:rPr>
                <w:color w:val="000000"/>
                <w:szCs w:val="28"/>
              </w:rPr>
              <w:t>1158.728</w:t>
            </w:r>
          </w:p>
        </w:tc>
        <w:tc>
          <w:tcPr>
            <w:tcW w:w="310" w:type="pct"/>
            <w:tcBorders>
              <w:top w:val="single" w:sz="4" w:space="0" w:color="auto"/>
            </w:tcBorders>
            <w:shd w:val="clear" w:color="auto" w:fill="auto"/>
            <w:noWrap/>
            <w:vAlign w:val="bottom"/>
          </w:tcPr>
          <w:p w14:paraId="744DFD07" w14:textId="6C1DF43C" w:rsidR="00EB7910" w:rsidRPr="0034534C" w:rsidRDefault="00EB7910" w:rsidP="00EB7910">
            <w:pPr>
              <w:jc w:val="right"/>
              <w:rPr>
                <w:color w:val="000000"/>
              </w:rPr>
            </w:pPr>
            <w:r>
              <w:rPr>
                <w:color w:val="000000"/>
                <w:szCs w:val="28"/>
              </w:rPr>
              <w:t>1158.728</w:t>
            </w:r>
          </w:p>
        </w:tc>
        <w:tc>
          <w:tcPr>
            <w:tcW w:w="310" w:type="pct"/>
            <w:tcBorders>
              <w:top w:val="single" w:sz="4" w:space="0" w:color="auto"/>
            </w:tcBorders>
            <w:shd w:val="clear" w:color="auto" w:fill="auto"/>
            <w:noWrap/>
            <w:vAlign w:val="bottom"/>
          </w:tcPr>
          <w:p w14:paraId="6EF0DEAA" w14:textId="3EF71352" w:rsidR="00EB7910" w:rsidRPr="0034534C" w:rsidRDefault="00EB7910" w:rsidP="00EB7910">
            <w:pPr>
              <w:jc w:val="right"/>
              <w:rPr>
                <w:color w:val="000000"/>
              </w:rPr>
            </w:pPr>
            <w:r>
              <w:rPr>
                <w:color w:val="000000"/>
                <w:szCs w:val="28"/>
              </w:rPr>
              <w:t>1158.728</w:t>
            </w:r>
          </w:p>
        </w:tc>
      </w:tr>
      <w:tr w:rsidR="00EB7910" w:rsidRPr="0034534C" w14:paraId="766F7092" w14:textId="77777777" w:rsidTr="00EB7910">
        <w:trPr>
          <w:trHeight w:val="20"/>
        </w:trPr>
        <w:tc>
          <w:tcPr>
            <w:tcW w:w="156" w:type="pct"/>
            <w:shd w:val="clear" w:color="auto" w:fill="auto"/>
            <w:noWrap/>
            <w:hideMark/>
          </w:tcPr>
          <w:p w14:paraId="31E80B4D" w14:textId="77777777" w:rsidR="00EB7910" w:rsidRPr="0034534C" w:rsidRDefault="00EB7910" w:rsidP="00EB7910">
            <w:pPr>
              <w:rPr>
                <w:color w:val="000000"/>
              </w:rPr>
            </w:pPr>
            <w:r w:rsidRPr="0034534C">
              <w:rPr>
                <w:color w:val="000000"/>
              </w:rPr>
              <w:t>1.3.</w:t>
            </w:r>
          </w:p>
        </w:tc>
        <w:tc>
          <w:tcPr>
            <w:tcW w:w="1057" w:type="pct"/>
            <w:shd w:val="clear" w:color="auto" w:fill="auto"/>
            <w:noWrap/>
            <w:hideMark/>
          </w:tcPr>
          <w:p w14:paraId="2E064DFC" w14:textId="77777777" w:rsidR="00EB7910" w:rsidRPr="0034534C" w:rsidRDefault="00EB7910" w:rsidP="00EB7910">
            <w:pPr>
              <w:rPr>
                <w:color w:val="000000"/>
              </w:rPr>
            </w:pPr>
            <w:r w:rsidRPr="0034534C">
              <w:rPr>
                <w:color w:val="000000"/>
              </w:rPr>
              <w:t>Прочие потребители</w:t>
            </w:r>
          </w:p>
        </w:tc>
        <w:tc>
          <w:tcPr>
            <w:tcW w:w="381" w:type="pct"/>
            <w:shd w:val="clear" w:color="auto" w:fill="auto"/>
            <w:noWrap/>
            <w:hideMark/>
          </w:tcPr>
          <w:p w14:paraId="42EA7B30" w14:textId="14C0E041" w:rsidR="00EB7910" w:rsidRPr="0034534C" w:rsidRDefault="00EB7910" w:rsidP="00EB7910">
            <w:pPr>
              <w:jc w:val="center"/>
              <w:rPr>
                <w:color w:val="000000"/>
              </w:rPr>
            </w:pPr>
            <w:r w:rsidRPr="00335F32">
              <w:rPr>
                <w:color w:val="000000"/>
              </w:rPr>
              <w:t>Гкал</w:t>
            </w:r>
          </w:p>
        </w:tc>
        <w:tc>
          <w:tcPr>
            <w:tcW w:w="310" w:type="pct"/>
            <w:shd w:val="clear" w:color="auto" w:fill="auto"/>
            <w:noWrap/>
            <w:vAlign w:val="bottom"/>
          </w:tcPr>
          <w:p w14:paraId="3884B495" w14:textId="34B9F172" w:rsidR="00EB7910" w:rsidRPr="0034534C" w:rsidRDefault="00EB7910" w:rsidP="00EB7910">
            <w:pPr>
              <w:jc w:val="right"/>
              <w:rPr>
                <w:color w:val="000000"/>
              </w:rPr>
            </w:pPr>
            <w:r>
              <w:rPr>
                <w:color w:val="000000"/>
                <w:szCs w:val="28"/>
              </w:rPr>
              <w:t>475.568</w:t>
            </w:r>
          </w:p>
        </w:tc>
        <w:tc>
          <w:tcPr>
            <w:tcW w:w="310" w:type="pct"/>
            <w:shd w:val="clear" w:color="auto" w:fill="auto"/>
            <w:noWrap/>
            <w:vAlign w:val="bottom"/>
          </w:tcPr>
          <w:p w14:paraId="5610914B" w14:textId="60D1CD00" w:rsidR="00EB7910" w:rsidRPr="0034534C" w:rsidRDefault="00EB7910" w:rsidP="00EB7910">
            <w:pPr>
              <w:jc w:val="right"/>
              <w:rPr>
                <w:color w:val="000000"/>
              </w:rPr>
            </w:pPr>
            <w:r>
              <w:rPr>
                <w:color w:val="000000"/>
                <w:szCs w:val="28"/>
              </w:rPr>
              <w:t>524.683</w:t>
            </w:r>
          </w:p>
        </w:tc>
        <w:tc>
          <w:tcPr>
            <w:tcW w:w="310" w:type="pct"/>
            <w:shd w:val="clear" w:color="auto" w:fill="auto"/>
            <w:noWrap/>
            <w:vAlign w:val="bottom"/>
          </w:tcPr>
          <w:p w14:paraId="54A2C9EE" w14:textId="372E8517" w:rsidR="00EB7910" w:rsidRPr="0034534C" w:rsidRDefault="00EB7910" w:rsidP="00EB7910">
            <w:pPr>
              <w:jc w:val="right"/>
              <w:rPr>
                <w:color w:val="000000"/>
              </w:rPr>
            </w:pPr>
            <w:r>
              <w:rPr>
                <w:color w:val="000000"/>
                <w:szCs w:val="28"/>
              </w:rPr>
              <w:t>524.683</w:t>
            </w:r>
          </w:p>
        </w:tc>
        <w:tc>
          <w:tcPr>
            <w:tcW w:w="310" w:type="pct"/>
            <w:shd w:val="clear" w:color="auto" w:fill="auto"/>
            <w:noWrap/>
            <w:vAlign w:val="bottom"/>
          </w:tcPr>
          <w:p w14:paraId="04298795" w14:textId="4335CADE" w:rsidR="00EB7910" w:rsidRPr="0034534C" w:rsidRDefault="00EB7910" w:rsidP="00EB7910">
            <w:pPr>
              <w:jc w:val="right"/>
              <w:rPr>
                <w:color w:val="000000"/>
              </w:rPr>
            </w:pPr>
            <w:r>
              <w:rPr>
                <w:color w:val="000000"/>
                <w:szCs w:val="28"/>
              </w:rPr>
              <w:t>524.683</w:t>
            </w:r>
          </w:p>
        </w:tc>
        <w:tc>
          <w:tcPr>
            <w:tcW w:w="310" w:type="pct"/>
            <w:shd w:val="clear" w:color="auto" w:fill="auto"/>
            <w:noWrap/>
            <w:vAlign w:val="bottom"/>
          </w:tcPr>
          <w:p w14:paraId="4843039E" w14:textId="06EB337B" w:rsidR="00EB7910" w:rsidRPr="0034534C" w:rsidRDefault="00EB7910" w:rsidP="00EB7910">
            <w:pPr>
              <w:jc w:val="right"/>
              <w:rPr>
                <w:color w:val="000000"/>
              </w:rPr>
            </w:pPr>
            <w:r>
              <w:rPr>
                <w:color w:val="000000"/>
                <w:szCs w:val="28"/>
              </w:rPr>
              <w:t>524.683</w:t>
            </w:r>
          </w:p>
        </w:tc>
        <w:tc>
          <w:tcPr>
            <w:tcW w:w="310" w:type="pct"/>
            <w:shd w:val="clear" w:color="auto" w:fill="auto"/>
            <w:noWrap/>
            <w:vAlign w:val="bottom"/>
          </w:tcPr>
          <w:p w14:paraId="4DEEAFD8" w14:textId="3322852F" w:rsidR="00EB7910" w:rsidRPr="0034534C" w:rsidRDefault="00EB7910" w:rsidP="00EB7910">
            <w:pPr>
              <w:jc w:val="right"/>
              <w:rPr>
                <w:color w:val="000000"/>
              </w:rPr>
            </w:pPr>
            <w:r>
              <w:rPr>
                <w:color w:val="000000"/>
                <w:szCs w:val="28"/>
              </w:rPr>
              <w:t>524.683</w:t>
            </w:r>
          </w:p>
        </w:tc>
        <w:tc>
          <w:tcPr>
            <w:tcW w:w="310" w:type="pct"/>
            <w:shd w:val="clear" w:color="auto" w:fill="auto"/>
            <w:noWrap/>
            <w:vAlign w:val="bottom"/>
          </w:tcPr>
          <w:p w14:paraId="58DCDD70" w14:textId="4188A369" w:rsidR="00EB7910" w:rsidRPr="0034534C" w:rsidRDefault="00EB7910" w:rsidP="00EB7910">
            <w:pPr>
              <w:jc w:val="right"/>
              <w:rPr>
                <w:color w:val="000000"/>
              </w:rPr>
            </w:pPr>
            <w:r>
              <w:rPr>
                <w:color w:val="000000"/>
                <w:szCs w:val="28"/>
              </w:rPr>
              <w:t>524.683</w:t>
            </w:r>
          </w:p>
        </w:tc>
        <w:tc>
          <w:tcPr>
            <w:tcW w:w="310" w:type="pct"/>
            <w:shd w:val="clear" w:color="auto" w:fill="auto"/>
            <w:noWrap/>
            <w:vAlign w:val="bottom"/>
          </w:tcPr>
          <w:p w14:paraId="2C280813" w14:textId="22DC0208" w:rsidR="00EB7910" w:rsidRPr="0034534C" w:rsidRDefault="00EB7910" w:rsidP="00EB7910">
            <w:pPr>
              <w:jc w:val="right"/>
              <w:rPr>
                <w:color w:val="000000"/>
              </w:rPr>
            </w:pPr>
            <w:r>
              <w:rPr>
                <w:color w:val="000000"/>
                <w:szCs w:val="28"/>
              </w:rPr>
              <w:t>524.683</w:t>
            </w:r>
          </w:p>
        </w:tc>
        <w:tc>
          <w:tcPr>
            <w:tcW w:w="310" w:type="pct"/>
            <w:shd w:val="clear" w:color="auto" w:fill="auto"/>
            <w:noWrap/>
            <w:vAlign w:val="bottom"/>
          </w:tcPr>
          <w:p w14:paraId="16CA9A72" w14:textId="4EFE6229" w:rsidR="00EB7910" w:rsidRPr="0034534C" w:rsidRDefault="00EB7910" w:rsidP="00EB7910">
            <w:pPr>
              <w:jc w:val="right"/>
              <w:rPr>
                <w:color w:val="000000"/>
              </w:rPr>
            </w:pPr>
            <w:r>
              <w:rPr>
                <w:color w:val="000000"/>
                <w:szCs w:val="28"/>
              </w:rPr>
              <w:t>524.683</w:t>
            </w:r>
          </w:p>
        </w:tc>
        <w:tc>
          <w:tcPr>
            <w:tcW w:w="310" w:type="pct"/>
            <w:shd w:val="clear" w:color="auto" w:fill="auto"/>
            <w:noWrap/>
            <w:vAlign w:val="bottom"/>
          </w:tcPr>
          <w:p w14:paraId="7593BD36" w14:textId="381F9035" w:rsidR="00EB7910" w:rsidRPr="0034534C" w:rsidRDefault="00EB7910" w:rsidP="00EB7910">
            <w:pPr>
              <w:jc w:val="right"/>
              <w:rPr>
                <w:color w:val="000000"/>
              </w:rPr>
            </w:pPr>
            <w:r>
              <w:rPr>
                <w:color w:val="000000"/>
                <w:szCs w:val="28"/>
              </w:rPr>
              <w:t>524.683</w:t>
            </w:r>
          </w:p>
        </w:tc>
        <w:tc>
          <w:tcPr>
            <w:tcW w:w="310" w:type="pct"/>
            <w:shd w:val="clear" w:color="auto" w:fill="auto"/>
            <w:noWrap/>
            <w:vAlign w:val="bottom"/>
          </w:tcPr>
          <w:p w14:paraId="3FCEAA7E" w14:textId="53AA927B" w:rsidR="00EB7910" w:rsidRPr="0034534C" w:rsidRDefault="00EB7910" w:rsidP="00EB7910">
            <w:pPr>
              <w:jc w:val="right"/>
              <w:rPr>
                <w:color w:val="000000"/>
              </w:rPr>
            </w:pPr>
            <w:r>
              <w:rPr>
                <w:color w:val="000000"/>
                <w:szCs w:val="28"/>
              </w:rPr>
              <w:t>524.683</w:t>
            </w:r>
          </w:p>
        </w:tc>
      </w:tr>
      <w:tr w:rsidR="00F368D3" w:rsidRPr="0034534C" w14:paraId="7EFE1F58" w14:textId="77777777" w:rsidTr="00EB7910">
        <w:trPr>
          <w:trHeight w:val="20"/>
        </w:trPr>
        <w:tc>
          <w:tcPr>
            <w:tcW w:w="156" w:type="pct"/>
            <w:shd w:val="clear" w:color="auto" w:fill="auto"/>
            <w:noWrap/>
            <w:hideMark/>
          </w:tcPr>
          <w:p w14:paraId="701A08C9" w14:textId="77777777" w:rsidR="00F368D3" w:rsidRPr="0034534C" w:rsidRDefault="00F368D3" w:rsidP="00F368D3">
            <w:pPr>
              <w:rPr>
                <w:color w:val="000000"/>
              </w:rPr>
            </w:pPr>
            <w:r w:rsidRPr="0034534C">
              <w:rPr>
                <w:color w:val="000000"/>
              </w:rPr>
              <w:t>1.4.</w:t>
            </w:r>
          </w:p>
        </w:tc>
        <w:tc>
          <w:tcPr>
            <w:tcW w:w="1057" w:type="pct"/>
            <w:shd w:val="clear" w:color="auto" w:fill="auto"/>
            <w:noWrap/>
            <w:hideMark/>
          </w:tcPr>
          <w:p w14:paraId="31CFF517" w14:textId="77777777" w:rsidR="00F368D3" w:rsidRPr="0034534C" w:rsidRDefault="00F368D3" w:rsidP="00F368D3">
            <w:pPr>
              <w:rPr>
                <w:color w:val="000000"/>
              </w:rPr>
            </w:pPr>
            <w:r w:rsidRPr="0034534C">
              <w:rPr>
                <w:color w:val="000000"/>
              </w:rPr>
              <w:t>Нужды теплоснабжающей организации</w:t>
            </w:r>
          </w:p>
        </w:tc>
        <w:tc>
          <w:tcPr>
            <w:tcW w:w="381" w:type="pct"/>
            <w:shd w:val="clear" w:color="auto" w:fill="auto"/>
            <w:noWrap/>
            <w:hideMark/>
          </w:tcPr>
          <w:p w14:paraId="11FA46C1" w14:textId="04122D84" w:rsidR="00F368D3" w:rsidRPr="0034534C" w:rsidRDefault="00F368D3" w:rsidP="00F368D3">
            <w:pPr>
              <w:jc w:val="center"/>
              <w:rPr>
                <w:color w:val="000000"/>
              </w:rPr>
            </w:pPr>
            <w:r w:rsidRPr="00335F32">
              <w:rPr>
                <w:color w:val="000000"/>
              </w:rPr>
              <w:t>Гкал</w:t>
            </w:r>
          </w:p>
        </w:tc>
        <w:tc>
          <w:tcPr>
            <w:tcW w:w="310" w:type="pct"/>
            <w:shd w:val="clear" w:color="auto" w:fill="auto"/>
            <w:noWrap/>
            <w:vAlign w:val="bottom"/>
          </w:tcPr>
          <w:p w14:paraId="497913F5" w14:textId="77777777" w:rsidR="00F368D3" w:rsidRPr="0034534C" w:rsidRDefault="00F368D3" w:rsidP="00F368D3">
            <w:pPr>
              <w:jc w:val="right"/>
              <w:rPr>
                <w:color w:val="000000"/>
              </w:rPr>
            </w:pPr>
            <w:r w:rsidRPr="0034534C">
              <w:rPr>
                <w:color w:val="000000"/>
              </w:rPr>
              <w:t>0.00</w:t>
            </w:r>
          </w:p>
        </w:tc>
        <w:tc>
          <w:tcPr>
            <w:tcW w:w="310" w:type="pct"/>
            <w:shd w:val="clear" w:color="auto" w:fill="auto"/>
            <w:noWrap/>
            <w:vAlign w:val="bottom"/>
          </w:tcPr>
          <w:p w14:paraId="44FF8089" w14:textId="77777777" w:rsidR="00F368D3" w:rsidRPr="0034534C" w:rsidRDefault="00F368D3" w:rsidP="00F368D3">
            <w:pPr>
              <w:jc w:val="right"/>
              <w:rPr>
                <w:color w:val="000000"/>
              </w:rPr>
            </w:pPr>
            <w:r w:rsidRPr="0034534C">
              <w:rPr>
                <w:color w:val="000000"/>
              </w:rPr>
              <w:t>0.00</w:t>
            </w:r>
          </w:p>
        </w:tc>
        <w:tc>
          <w:tcPr>
            <w:tcW w:w="310" w:type="pct"/>
            <w:shd w:val="clear" w:color="auto" w:fill="auto"/>
            <w:noWrap/>
            <w:vAlign w:val="bottom"/>
          </w:tcPr>
          <w:p w14:paraId="18F2DC24" w14:textId="77777777" w:rsidR="00F368D3" w:rsidRPr="0034534C" w:rsidRDefault="00F368D3" w:rsidP="00F368D3">
            <w:pPr>
              <w:jc w:val="right"/>
              <w:rPr>
                <w:color w:val="000000"/>
              </w:rPr>
            </w:pPr>
            <w:r w:rsidRPr="0034534C">
              <w:rPr>
                <w:color w:val="000000"/>
              </w:rPr>
              <w:t>0.00</w:t>
            </w:r>
          </w:p>
        </w:tc>
        <w:tc>
          <w:tcPr>
            <w:tcW w:w="310" w:type="pct"/>
            <w:shd w:val="clear" w:color="auto" w:fill="auto"/>
            <w:noWrap/>
            <w:vAlign w:val="bottom"/>
          </w:tcPr>
          <w:p w14:paraId="37F418C9" w14:textId="77777777" w:rsidR="00F368D3" w:rsidRPr="0034534C" w:rsidRDefault="00F368D3" w:rsidP="00F368D3">
            <w:pPr>
              <w:jc w:val="right"/>
              <w:rPr>
                <w:color w:val="000000"/>
              </w:rPr>
            </w:pPr>
            <w:r w:rsidRPr="0034534C">
              <w:rPr>
                <w:color w:val="000000"/>
              </w:rPr>
              <w:t>0.00</w:t>
            </w:r>
          </w:p>
        </w:tc>
        <w:tc>
          <w:tcPr>
            <w:tcW w:w="310" w:type="pct"/>
            <w:shd w:val="clear" w:color="auto" w:fill="auto"/>
            <w:noWrap/>
            <w:vAlign w:val="bottom"/>
          </w:tcPr>
          <w:p w14:paraId="2A67AA57" w14:textId="77777777" w:rsidR="00F368D3" w:rsidRPr="0034534C" w:rsidRDefault="00F368D3" w:rsidP="00F368D3">
            <w:pPr>
              <w:jc w:val="right"/>
              <w:rPr>
                <w:color w:val="000000"/>
              </w:rPr>
            </w:pPr>
            <w:r w:rsidRPr="0034534C">
              <w:rPr>
                <w:color w:val="000000"/>
              </w:rPr>
              <w:t>0.00</w:t>
            </w:r>
          </w:p>
        </w:tc>
        <w:tc>
          <w:tcPr>
            <w:tcW w:w="310" w:type="pct"/>
            <w:shd w:val="clear" w:color="auto" w:fill="auto"/>
            <w:noWrap/>
            <w:vAlign w:val="bottom"/>
          </w:tcPr>
          <w:p w14:paraId="65FEA4D8" w14:textId="77777777" w:rsidR="00F368D3" w:rsidRPr="0034534C" w:rsidRDefault="00F368D3" w:rsidP="00F368D3">
            <w:pPr>
              <w:jc w:val="right"/>
              <w:rPr>
                <w:color w:val="000000"/>
              </w:rPr>
            </w:pPr>
            <w:r w:rsidRPr="0034534C">
              <w:rPr>
                <w:color w:val="000000"/>
              </w:rPr>
              <w:t>0.00</w:t>
            </w:r>
          </w:p>
        </w:tc>
        <w:tc>
          <w:tcPr>
            <w:tcW w:w="310" w:type="pct"/>
            <w:shd w:val="clear" w:color="auto" w:fill="auto"/>
            <w:noWrap/>
            <w:vAlign w:val="bottom"/>
          </w:tcPr>
          <w:p w14:paraId="7506D91E" w14:textId="77777777" w:rsidR="00F368D3" w:rsidRPr="0034534C" w:rsidRDefault="00F368D3" w:rsidP="00F368D3">
            <w:pPr>
              <w:jc w:val="right"/>
              <w:rPr>
                <w:color w:val="000000"/>
              </w:rPr>
            </w:pPr>
            <w:r w:rsidRPr="0034534C">
              <w:rPr>
                <w:color w:val="000000"/>
              </w:rPr>
              <w:t>0.00</w:t>
            </w:r>
          </w:p>
        </w:tc>
        <w:tc>
          <w:tcPr>
            <w:tcW w:w="310" w:type="pct"/>
            <w:shd w:val="clear" w:color="auto" w:fill="auto"/>
            <w:noWrap/>
            <w:vAlign w:val="bottom"/>
          </w:tcPr>
          <w:p w14:paraId="22C44E42" w14:textId="77777777" w:rsidR="00F368D3" w:rsidRPr="0034534C" w:rsidRDefault="00F368D3" w:rsidP="00F368D3">
            <w:pPr>
              <w:jc w:val="right"/>
              <w:rPr>
                <w:color w:val="000000"/>
              </w:rPr>
            </w:pPr>
            <w:r w:rsidRPr="0034534C">
              <w:rPr>
                <w:color w:val="000000"/>
              </w:rPr>
              <w:t>0.00</w:t>
            </w:r>
          </w:p>
        </w:tc>
        <w:tc>
          <w:tcPr>
            <w:tcW w:w="310" w:type="pct"/>
            <w:shd w:val="clear" w:color="auto" w:fill="auto"/>
            <w:noWrap/>
            <w:vAlign w:val="bottom"/>
          </w:tcPr>
          <w:p w14:paraId="5FFB0547" w14:textId="77777777" w:rsidR="00F368D3" w:rsidRPr="0034534C" w:rsidRDefault="00F368D3" w:rsidP="00F368D3">
            <w:pPr>
              <w:jc w:val="right"/>
              <w:rPr>
                <w:color w:val="000000"/>
              </w:rPr>
            </w:pPr>
            <w:r w:rsidRPr="0034534C">
              <w:rPr>
                <w:color w:val="000000"/>
              </w:rPr>
              <w:t>0.00</w:t>
            </w:r>
          </w:p>
        </w:tc>
        <w:tc>
          <w:tcPr>
            <w:tcW w:w="310" w:type="pct"/>
            <w:shd w:val="clear" w:color="auto" w:fill="auto"/>
            <w:noWrap/>
            <w:vAlign w:val="bottom"/>
          </w:tcPr>
          <w:p w14:paraId="3C0663B0" w14:textId="77777777" w:rsidR="00F368D3" w:rsidRPr="0034534C" w:rsidRDefault="00F368D3" w:rsidP="00F368D3">
            <w:pPr>
              <w:jc w:val="right"/>
              <w:rPr>
                <w:color w:val="000000"/>
              </w:rPr>
            </w:pPr>
            <w:r w:rsidRPr="0034534C">
              <w:rPr>
                <w:color w:val="000000"/>
              </w:rPr>
              <w:t>0.00</w:t>
            </w:r>
          </w:p>
        </w:tc>
        <w:tc>
          <w:tcPr>
            <w:tcW w:w="310" w:type="pct"/>
            <w:shd w:val="clear" w:color="auto" w:fill="auto"/>
            <w:noWrap/>
            <w:vAlign w:val="bottom"/>
          </w:tcPr>
          <w:p w14:paraId="5C2B2A2E" w14:textId="77777777" w:rsidR="00F368D3" w:rsidRPr="0034534C" w:rsidRDefault="00F368D3" w:rsidP="00F368D3">
            <w:pPr>
              <w:jc w:val="right"/>
              <w:rPr>
                <w:color w:val="000000"/>
              </w:rPr>
            </w:pPr>
            <w:r w:rsidRPr="0034534C">
              <w:rPr>
                <w:color w:val="000000"/>
              </w:rPr>
              <w:t>0.00</w:t>
            </w:r>
          </w:p>
        </w:tc>
      </w:tr>
    </w:tbl>
    <w:p w14:paraId="6BA38F9F" w14:textId="77777777" w:rsidR="00EB7910" w:rsidRDefault="00EB7910" w:rsidP="00B71E79">
      <w:pPr>
        <w:pStyle w:val="a8"/>
        <w:sectPr w:rsidR="00EB7910" w:rsidSect="00EB7910">
          <w:pgSz w:w="23808" w:h="16840" w:orient="landscape" w:code="8"/>
          <w:pgMar w:top="1701" w:right="1134" w:bottom="851" w:left="1134" w:header="709" w:footer="709" w:gutter="0"/>
          <w:cols w:space="708"/>
          <w:docGrid w:linePitch="360"/>
        </w:sectPr>
      </w:pPr>
      <w:bookmarkStart w:id="159" w:name="_Toc100278966"/>
    </w:p>
    <w:p w14:paraId="6DDFD1E2" w14:textId="51C24BEE" w:rsidR="004914F1" w:rsidRPr="0034534C" w:rsidRDefault="004914F1" w:rsidP="00B71E79">
      <w:pPr>
        <w:pStyle w:val="a8"/>
      </w:pPr>
      <w:r w:rsidRPr="0034534C">
        <w:lastRenderedPageBreak/>
        <w:t>Таблица 2.5.1.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w:t>
      </w:r>
      <w:bookmarkEnd w:id="159"/>
    </w:p>
    <w:tbl>
      <w:tblPr>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48"/>
        <w:gridCol w:w="1559"/>
        <w:gridCol w:w="776"/>
        <w:gridCol w:w="776"/>
        <w:gridCol w:w="776"/>
        <w:gridCol w:w="776"/>
        <w:gridCol w:w="776"/>
        <w:gridCol w:w="776"/>
        <w:gridCol w:w="776"/>
        <w:gridCol w:w="776"/>
        <w:gridCol w:w="776"/>
        <w:gridCol w:w="776"/>
        <w:gridCol w:w="902"/>
      </w:tblGrid>
      <w:tr w:rsidR="00410E5F" w:rsidRPr="005607DC" w14:paraId="6C086BB6" w14:textId="77777777" w:rsidTr="00DD6790">
        <w:trPr>
          <w:trHeight w:val="170"/>
          <w:tblHeader/>
        </w:trPr>
        <w:tc>
          <w:tcPr>
            <w:tcW w:w="709" w:type="dxa"/>
            <w:tcBorders>
              <w:bottom w:val="single" w:sz="4" w:space="0" w:color="auto"/>
            </w:tcBorders>
            <w:shd w:val="clear" w:color="auto" w:fill="auto"/>
            <w:noWrap/>
            <w:hideMark/>
          </w:tcPr>
          <w:p w14:paraId="3E83B247" w14:textId="77777777" w:rsidR="00410E5F" w:rsidRPr="005607DC" w:rsidRDefault="00410E5F" w:rsidP="00410E5F">
            <w:pPr>
              <w:rPr>
                <w:color w:val="000000"/>
              </w:rPr>
            </w:pPr>
            <w:r w:rsidRPr="005607DC">
              <w:rPr>
                <w:color w:val="000000"/>
              </w:rPr>
              <w:t>№ пп</w:t>
            </w:r>
          </w:p>
        </w:tc>
        <w:tc>
          <w:tcPr>
            <w:tcW w:w="4248" w:type="dxa"/>
            <w:tcBorders>
              <w:bottom w:val="single" w:sz="4" w:space="0" w:color="auto"/>
            </w:tcBorders>
            <w:shd w:val="clear" w:color="auto" w:fill="auto"/>
            <w:noWrap/>
            <w:hideMark/>
          </w:tcPr>
          <w:p w14:paraId="5D5B2C47" w14:textId="77777777" w:rsidR="00410E5F" w:rsidRPr="005607DC" w:rsidRDefault="00410E5F" w:rsidP="00410E5F">
            <w:pPr>
              <w:rPr>
                <w:color w:val="000000"/>
              </w:rPr>
            </w:pPr>
            <w:r w:rsidRPr="005607DC">
              <w:rPr>
                <w:color w:val="000000"/>
              </w:rPr>
              <w:t>Наименование показателя</w:t>
            </w:r>
          </w:p>
        </w:tc>
        <w:tc>
          <w:tcPr>
            <w:tcW w:w="1559" w:type="dxa"/>
            <w:shd w:val="clear" w:color="auto" w:fill="auto"/>
            <w:noWrap/>
            <w:hideMark/>
          </w:tcPr>
          <w:p w14:paraId="0DBE7B82" w14:textId="77777777" w:rsidR="00410E5F" w:rsidRPr="005607DC" w:rsidRDefault="00410E5F" w:rsidP="00410E5F">
            <w:pPr>
              <w:rPr>
                <w:color w:val="000000"/>
              </w:rPr>
            </w:pPr>
            <w:r w:rsidRPr="005607DC">
              <w:rPr>
                <w:color w:val="000000"/>
              </w:rPr>
              <w:t>Ед. измерения</w:t>
            </w:r>
          </w:p>
        </w:tc>
        <w:tc>
          <w:tcPr>
            <w:tcW w:w="776" w:type="dxa"/>
            <w:shd w:val="clear" w:color="auto" w:fill="auto"/>
            <w:noWrap/>
            <w:hideMark/>
          </w:tcPr>
          <w:p w14:paraId="5F94EA4A" w14:textId="77777777" w:rsidR="00410E5F" w:rsidRPr="005607DC" w:rsidRDefault="00410E5F" w:rsidP="00410E5F">
            <w:pPr>
              <w:rPr>
                <w:color w:val="000000"/>
              </w:rPr>
            </w:pPr>
            <w:r w:rsidRPr="005607DC">
              <w:rPr>
                <w:color w:val="000000"/>
              </w:rPr>
              <w:t>2023 год</w:t>
            </w:r>
          </w:p>
        </w:tc>
        <w:tc>
          <w:tcPr>
            <w:tcW w:w="776" w:type="dxa"/>
            <w:shd w:val="clear" w:color="auto" w:fill="auto"/>
            <w:noWrap/>
            <w:hideMark/>
          </w:tcPr>
          <w:p w14:paraId="6EECFE55" w14:textId="77777777" w:rsidR="00410E5F" w:rsidRPr="005607DC" w:rsidRDefault="00410E5F" w:rsidP="00410E5F">
            <w:pPr>
              <w:rPr>
                <w:color w:val="000000"/>
              </w:rPr>
            </w:pPr>
            <w:r w:rsidRPr="005607DC">
              <w:rPr>
                <w:color w:val="000000"/>
              </w:rPr>
              <w:t>2024 год</w:t>
            </w:r>
          </w:p>
        </w:tc>
        <w:tc>
          <w:tcPr>
            <w:tcW w:w="776" w:type="dxa"/>
            <w:shd w:val="clear" w:color="auto" w:fill="auto"/>
            <w:noWrap/>
            <w:hideMark/>
          </w:tcPr>
          <w:p w14:paraId="14E600D6" w14:textId="77777777" w:rsidR="00410E5F" w:rsidRPr="005607DC" w:rsidRDefault="00410E5F" w:rsidP="00410E5F">
            <w:pPr>
              <w:rPr>
                <w:color w:val="000000"/>
              </w:rPr>
            </w:pPr>
            <w:r w:rsidRPr="005607DC">
              <w:rPr>
                <w:color w:val="000000"/>
              </w:rPr>
              <w:t>2025 год</w:t>
            </w:r>
          </w:p>
        </w:tc>
        <w:tc>
          <w:tcPr>
            <w:tcW w:w="776" w:type="dxa"/>
            <w:shd w:val="clear" w:color="auto" w:fill="auto"/>
            <w:noWrap/>
            <w:hideMark/>
          </w:tcPr>
          <w:p w14:paraId="56BAD241" w14:textId="77777777" w:rsidR="00410E5F" w:rsidRPr="005607DC" w:rsidRDefault="00410E5F" w:rsidP="00410E5F">
            <w:pPr>
              <w:rPr>
                <w:color w:val="000000"/>
              </w:rPr>
            </w:pPr>
            <w:r w:rsidRPr="005607DC">
              <w:rPr>
                <w:color w:val="000000"/>
              </w:rPr>
              <w:t>2026 год</w:t>
            </w:r>
          </w:p>
        </w:tc>
        <w:tc>
          <w:tcPr>
            <w:tcW w:w="776" w:type="dxa"/>
            <w:shd w:val="clear" w:color="auto" w:fill="auto"/>
            <w:noWrap/>
            <w:hideMark/>
          </w:tcPr>
          <w:p w14:paraId="5820F083" w14:textId="77777777" w:rsidR="00410E5F" w:rsidRPr="005607DC" w:rsidRDefault="00410E5F" w:rsidP="00410E5F">
            <w:pPr>
              <w:rPr>
                <w:color w:val="000000"/>
              </w:rPr>
            </w:pPr>
            <w:r w:rsidRPr="005607DC">
              <w:rPr>
                <w:color w:val="000000"/>
              </w:rPr>
              <w:t>2027 год</w:t>
            </w:r>
          </w:p>
        </w:tc>
        <w:tc>
          <w:tcPr>
            <w:tcW w:w="776" w:type="dxa"/>
            <w:shd w:val="clear" w:color="auto" w:fill="auto"/>
            <w:noWrap/>
            <w:hideMark/>
          </w:tcPr>
          <w:p w14:paraId="02B7B6D2" w14:textId="77777777" w:rsidR="00410E5F" w:rsidRPr="005607DC" w:rsidRDefault="00410E5F" w:rsidP="00410E5F">
            <w:pPr>
              <w:rPr>
                <w:color w:val="000000"/>
              </w:rPr>
            </w:pPr>
            <w:r w:rsidRPr="005607DC">
              <w:rPr>
                <w:color w:val="000000"/>
              </w:rPr>
              <w:t>2028 год</w:t>
            </w:r>
          </w:p>
        </w:tc>
        <w:tc>
          <w:tcPr>
            <w:tcW w:w="776" w:type="dxa"/>
            <w:shd w:val="clear" w:color="auto" w:fill="auto"/>
            <w:noWrap/>
            <w:hideMark/>
          </w:tcPr>
          <w:p w14:paraId="5CED58F9" w14:textId="77777777" w:rsidR="00410E5F" w:rsidRPr="005607DC" w:rsidRDefault="00410E5F" w:rsidP="00410E5F">
            <w:pPr>
              <w:rPr>
                <w:color w:val="000000"/>
              </w:rPr>
            </w:pPr>
            <w:r w:rsidRPr="005607DC">
              <w:rPr>
                <w:color w:val="000000"/>
              </w:rPr>
              <w:t>2029 год</w:t>
            </w:r>
          </w:p>
        </w:tc>
        <w:tc>
          <w:tcPr>
            <w:tcW w:w="776" w:type="dxa"/>
            <w:shd w:val="clear" w:color="auto" w:fill="auto"/>
            <w:noWrap/>
            <w:hideMark/>
          </w:tcPr>
          <w:p w14:paraId="187B3BA0" w14:textId="77777777" w:rsidR="00410E5F" w:rsidRPr="005607DC" w:rsidRDefault="00410E5F" w:rsidP="00410E5F">
            <w:pPr>
              <w:rPr>
                <w:color w:val="000000"/>
              </w:rPr>
            </w:pPr>
            <w:r w:rsidRPr="005607DC">
              <w:rPr>
                <w:color w:val="000000"/>
              </w:rPr>
              <w:t>2030 год</w:t>
            </w:r>
          </w:p>
        </w:tc>
        <w:tc>
          <w:tcPr>
            <w:tcW w:w="776" w:type="dxa"/>
            <w:shd w:val="clear" w:color="auto" w:fill="auto"/>
            <w:noWrap/>
            <w:hideMark/>
          </w:tcPr>
          <w:p w14:paraId="4AAB3A92" w14:textId="77777777" w:rsidR="00410E5F" w:rsidRPr="005607DC" w:rsidRDefault="00410E5F" w:rsidP="00410E5F">
            <w:pPr>
              <w:rPr>
                <w:color w:val="000000"/>
              </w:rPr>
            </w:pPr>
            <w:r w:rsidRPr="005607DC">
              <w:rPr>
                <w:color w:val="000000"/>
              </w:rPr>
              <w:t>203</w:t>
            </w:r>
            <w:r>
              <w:rPr>
                <w:color w:val="000000"/>
              </w:rPr>
              <w:t>1</w:t>
            </w:r>
            <w:r w:rsidRPr="005607DC">
              <w:rPr>
                <w:color w:val="000000"/>
              </w:rPr>
              <w:t xml:space="preserve"> год</w:t>
            </w:r>
          </w:p>
        </w:tc>
        <w:tc>
          <w:tcPr>
            <w:tcW w:w="776" w:type="dxa"/>
            <w:shd w:val="clear" w:color="auto" w:fill="auto"/>
            <w:noWrap/>
            <w:hideMark/>
          </w:tcPr>
          <w:p w14:paraId="25F2DDE4" w14:textId="77777777" w:rsidR="00410E5F" w:rsidRPr="005607DC" w:rsidRDefault="00410E5F" w:rsidP="00410E5F">
            <w:pPr>
              <w:rPr>
                <w:color w:val="000000"/>
              </w:rPr>
            </w:pPr>
            <w:r w:rsidRPr="005607DC">
              <w:rPr>
                <w:color w:val="000000"/>
              </w:rPr>
              <w:t>20</w:t>
            </w:r>
            <w:r>
              <w:rPr>
                <w:color w:val="000000"/>
              </w:rPr>
              <w:t>32</w:t>
            </w:r>
            <w:r w:rsidRPr="005607DC">
              <w:rPr>
                <w:color w:val="000000"/>
              </w:rPr>
              <w:t xml:space="preserve"> год</w:t>
            </w:r>
          </w:p>
        </w:tc>
        <w:tc>
          <w:tcPr>
            <w:tcW w:w="902" w:type="dxa"/>
            <w:shd w:val="clear" w:color="auto" w:fill="auto"/>
            <w:noWrap/>
            <w:hideMark/>
          </w:tcPr>
          <w:p w14:paraId="7137280D" w14:textId="77777777" w:rsidR="00410E5F" w:rsidRPr="005607DC" w:rsidRDefault="00410E5F" w:rsidP="00410E5F">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34534C" w:rsidRPr="005607DC" w14:paraId="513B123A" w14:textId="77777777" w:rsidTr="00B95AED">
        <w:trPr>
          <w:trHeight w:val="170"/>
        </w:trPr>
        <w:tc>
          <w:tcPr>
            <w:tcW w:w="15178" w:type="dxa"/>
            <w:gridSpan w:val="14"/>
            <w:tcBorders>
              <w:top w:val="single" w:sz="4" w:space="0" w:color="auto"/>
              <w:left w:val="single" w:sz="4" w:space="0" w:color="auto"/>
              <w:bottom w:val="single" w:sz="4" w:space="0" w:color="auto"/>
            </w:tcBorders>
            <w:shd w:val="clear" w:color="auto" w:fill="auto"/>
            <w:noWrap/>
            <w:vAlign w:val="center"/>
          </w:tcPr>
          <w:p w14:paraId="1A192206" w14:textId="77777777" w:rsidR="0034534C" w:rsidRPr="005607DC" w:rsidRDefault="0034534C" w:rsidP="0034534C">
            <w:pPr>
              <w:jc w:val="center"/>
              <w:rPr>
                <w:color w:val="000000"/>
              </w:rPr>
            </w:pPr>
            <w:r w:rsidRPr="0034534C">
              <w:rPr>
                <w:color w:val="000000"/>
              </w:rPr>
              <w:t>Прогноз прироста потребления тепловой энергии в расчетных элементах</w:t>
            </w:r>
          </w:p>
        </w:tc>
      </w:tr>
      <w:tr w:rsidR="00F368D3" w:rsidRPr="005607DC" w14:paraId="7FD2C0A5"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710F0" w14:textId="77777777" w:rsidR="00F368D3" w:rsidRPr="005607DC" w:rsidRDefault="00F368D3" w:rsidP="00F368D3">
            <w:pPr>
              <w:rPr>
                <w:color w:val="000000"/>
              </w:rPr>
            </w:pPr>
            <w:r w:rsidRPr="005607DC">
              <w:rPr>
                <w:color w:val="000000"/>
              </w:rPr>
              <w:t>1</w:t>
            </w:r>
          </w:p>
        </w:tc>
        <w:tc>
          <w:tcPr>
            <w:tcW w:w="4248" w:type="dxa"/>
            <w:tcBorders>
              <w:top w:val="single" w:sz="4" w:space="0" w:color="auto"/>
              <w:left w:val="single" w:sz="4" w:space="0" w:color="auto"/>
              <w:bottom w:val="single" w:sz="4" w:space="0" w:color="auto"/>
              <w:right w:val="nil"/>
            </w:tcBorders>
            <w:shd w:val="clear" w:color="auto" w:fill="auto"/>
            <w:noWrap/>
            <w:vAlign w:val="center"/>
          </w:tcPr>
          <w:p w14:paraId="7591A72B" w14:textId="2F2F5C7D" w:rsidR="00F368D3" w:rsidRPr="005607DC" w:rsidRDefault="00F368D3" w:rsidP="00F368D3">
            <w:pPr>
              <w:rPr>
                <w:color w:val="000000"/>
              </w:rPr>
            </w:pPr>
            <w:r>
              <w:rPr>
                <w:bCs/>
                <w:color w:val="000000"/>
                <w:szCs w:val="28"/>
              </w:rPr>
              <w:t>74:21:1001005</w:t>
            </w:r>
          </w:p>
        </w:tc>
        <w:tc>
          <w:tcPr>
            <w:tcW w:w="1559" w:type="dxa"/>
            <w:shd w:val="clear" w:color="auto" w:fill="auto"/>
            <w:noWrap/>
          </w:tcPr>
          <w:p w14:paraId="6FC7109C" w14:textId="67D91720" w:rsidR="00F368D3" w:rsidRPr="005607DC" w:rsidRDefault="00F368D3" w:rsidP="00F368D3">
            <w:pPr>
              <w:jc w:val="center"/>
              <w:rPr>
                <w:color w:val="000000"/>
              </w:rPr>
            </w:pPr>
            <w:r w:rsidRPr="00D25FBD">
              <w:rPr>
                <w:color w:val="000000"/>
              </w:rPr>
              <w:t>Гкал</w:t>
            </w:r>
          </w:p>
        </w:tc>
        <w:tc>
          <w:tcPr>
            <w:tcW w:w="776" w:type="dxa"/>
            <w:shd w:val="clear" w:color="auto" w:fill="auto"/>
            <w:noWrap/>
            <w:vAlign w:val="bottom"/>
          </w:tcPr>
          <w:p w14:paraId="42D51168" w14:textId="77777777"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03098971" w14:textId="77777777"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1FEA728B" w14:textId="77777777"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003904B6" w14:textId="77777777"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267665CD" w14:textId="77777777"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272C3F58" w14:textId="77777777"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6786DAF9" w14:textId="77777777"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3B8B71A7" w14:textId="77777777"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6F93DC6C" w14:textId="77777777"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167C0363" w14:textId="77777777" w:rsidR="00F368D3" w:rsidRPr="005607DC" w:rsidRDefault="00F368D3" w:rsidP="00F368D3">
            <w:pPr>
              <w:jc w:val="right"/>
              <w:rPr>
                <w:color w:val="000000"/>
              </w:rPr>
            </w:pPr>
            <w:r w:rsidRPr="005607DC">
              <w:rPr>
                <w:color w:val="000000"/>
              </w:rPr>
              <w:t>0.00</w:t>
            </w:r>
          </w:p>
        </w:tc>
        <w:tc>
          <w:tcPr>
            <w:tcW w:w="902" w:type="dxa"/>
            <w:shd w:val="clear" w:color="auto" w:fill="auto"/>
            <w:noWrap/>
            <w:vAlign w:val="bottom"/>
          </w:tcPr>
          <w:p w14:paraId="2E9AB306" w14:textId="77777777" w:rsidR="00F368D3" w:rsidRPr="005607DC" w:rsidRDefault="00F368D3" w:rsidP="00F368D3">
            <w:pPr>
              <w:jc w:val="right"/>
              <w:rPr>
                <w:color w:val="000000"/>
              </w:rPr>
            </w:pPr>
            <w:r w:rsidRPr="005607DC">
              <w:rPr>
                <w:color w:val="000000"/>
              </w:rPr>
              <w:t>0.00</w:t>
            </w:r>
          </w:p>
        </w:tc>
      </w:tr>
      <w:tr w:rsidR="00F368D3" w:rsidRPr="005607DC" w14:paraId="42F19C67"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5877B" w14:textId="77777777" w:rsidR="00F368D3" w:rsidRPr="005607DC" w:rsidRDefault="00F368D3" w:rsidP="00F368D3">
            <w:pPr>
              <w:rPr>
                <w:color w:val="000000"/>
              </w:rPr>
            </w:pPr>
            <w:r w:rsidRPr="005607DC">
              <w:rPr>
                <w:color w:val="000000"/>
              </w:rPr>
              <w:t>2</w:t>
            </w:r>
          </w:p>
        </w:tc>
        <w:tc>
          <w:tcPr>
            <w:tcW w:w="4248" w:type="dxa"/>
            <w:tcBorders>
              <w:top w:val="single" w:sz="4" w:space="0" w:color="auto"/>
              <w:left w:val="single" w:sz="4" w:space="0" w:color="auto"/>
              <w:bottom w:val="single" w:sz="4" w:space="0" w:color="auto"/>
              <w:right w:val="nil"/>
            </w:tcBorders>
            <w:shd w:val="clear" w:color="auto" w:fill="auto"/>
            <w:noWrap/>
            <w:vAlign w:val="center"/>
          </w:tcPr>
          <w:p w14:paraId="479B582B" w14:textId="4C026ED8" w:rsidR="00F368D3" w:rsidRPr="005607DC" w:rsidRDefault="00F368D3" w:rsidP="00F368D3">
            <w:pPr>
              <w:rPr>
                <w:color w:val="000000"/>
              </w:rPr>
            </w:pPr>
            <w:r>
              <w:rPr>
                <w:bCs/>
                <w:color w:val="000000"/>
                <w:szCs w:val="28"/>
              </w:rPr>
              <w:t>74:21:1001006</w:t>
            </w:r>
          </w:p>
        </w:tc>
        <w:tc>
          <w:tcPr>
            <w:tcW w:w="1559" w:type="dxa"/>
            <w:shd w:val="clear" w:color="auto" w:fill="auto"/>
            <w:noWrap/>
          </w:tcPr>
          <w:p w14:paraId="2D924556" w14:textId="09EC0A74" w:rsidR="00F368D3" w:rsidRPr="005607DC" w:rsidRDefault="00F368D3" w:rsidP="00F368D3">
            <w:pPr>
              <w:jc w:val="center"/>
              <w:rPr>
                <w:color w:val="000000"/>
              </w:rPr>
            </w:pPr>
            <w:r w:rsidRPr="00D25FBD">
              <w:rPr>
                <w:color w:val="000000"/>
              </w:rPr>
              <w:t>Гкал</w:t>
            </w:r>
          </w:p>
        </w:tc>
        <w:tc>
          <w:tcPr>
            <w:tcW w:w="776" w:type="dxa"/>
            <w:shd w:val="clear" w:color="auto" w:fill="auto"/>
            <w:noWrap/>
            <w:vAlign w:val="bottom"/>
          </w:tcPr>
          <w:p w14:paraId="5F7AB44E" w14:textId="62B34F88"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0163F9CB" w14:textId="37B0256B"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737291F9" w14:textId="1E5478D8"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0D56E443" w14:textId="6045777B"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597FA572" w14:textId="44EF2231"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10FAEEB8" w14:textId="7D1547CB"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05A4B654" w14:textId="5204027C"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1AF371CF" w14:textId="7C1C9523"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0861DC02" w14:textId="5D1A9041"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2D41E8FB" w14:textId="7668F676" w:rsidR="00F368D3" w:rsidRPr="005607DC" w:rsidRDefault="00F368D3" w:rsidP="00F368D3">
            <w:pPr>
              <w:jc w:val="right"/>
              <w:rPr>
                <w:color w:val="000000"/>
              </w:rPr>
            </w:pPr>
            <w:r w:rsidRPr="005607DC">
              <w:rPr>
                <w:color w:val="000000"/>
              </w:rPr>
              <w:t>0.00</w:t>
            </w:r>
          </w:p>
        </w:tc>
        <w:tc>
          <w:tcPr>
            <w:tcW w:w="902" w:type="dxa"/>
            <w:shd w:val="clear" w:color="auto" w:fill="auto"/>
            <w:noWrap/>
            <w:vAlign w:val="bottom"/>
          </w:tcPr>
          <w:p w14:paraId="5493BE1F" w14:textId="002E2035" w:rsidR="00F368D3" w:rsidRPr="005607DC" w:rsidRDefault="00F368D3" w:rsidP="00F368D3">
            <w:pPr>
              <w:jc w:val="right"/>
              <w:rPr>
                <w:color w:val="000000"/>
              </w:rPr>
            </w:pPr>
            <w:r w:rsidRPr="005607DC">
              <w:rPr>
                <w:color w:val="000000"/>
              </w:rPr>
              <w:t>0.00</w:t>
            </w:r>
          </w:p>
        </w:tc>
      </w:tr>
      <w:tr w:rsidR="00F368D3" w:rsidRPr="005607DC" w14:paraId="3E9642BC"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9FFE6" w14:textId="77777777" w:rsidR="00F368D3" w:rsidRPr="005607DC" w:rsidRDefault="00F368D3" w:rsidP="00F368D3">
            <w:pPr>
              <w:rPr>
                <w:color w:val="000000"/>
              </w:rPr>
            </w:pPr>
            <w:r w:rsidRPr="005607DC">
              <w:rPr>
                <w:color w:val="000000"/>
              </w:rPr>
              <w:t>3</w:t>
            </w:r>
          </w:p>
        </w:tc>
        <w:tc>
          <w:tcPr>
            <w:tcW w:w="4248" w:type="dxa"/>
            <w:tcBorders>
              <w:top w:val="single" w:sz="4" w:space="0" w:color="auto"/>
              <w:left w:val="single" w:sz="4" w:space="0" w:color="auto"/>
              <w:bottom w:val="single" w:sz="4" w:space="0" w:color="auto"/>
              <w:right w:val="nil"/>
            </w:tcBorders>
            <w:shd w:val="clear" w:color="auto" w:fill="auto"/>
            <w:noWrap/>
            <w:vAlign w:val="center"/>
          </w:tcPr>
          <w:p w14:paraId="7CAAE448" w14:textId="3E41A3DC" w:rsidR="00F368D3" w:rsidRPr="005607DC" w:rsidRDefault="00F368D3" w:rsidP="00F368D3">
            <w:pPr>
              <w:rPr>
                <w:color w:val="000000"/>
              </w:rPr>
            </w:pPr>
            <w:r>
              <w:rPr>
                <w:bCs/>
                <w:color w:val="000000"/>
                <w:szCs w:val="28"/>
              </w:rPr>
              <w:t>74:21:1001009</w:t>
            </w:r>
          </w:p>
        </w:tc>
        <w:tc>
          <w:tcPr>
            <w:tcW w:w="1559" w:type="dxa"/>
            <w:shd w:val="clear" w:color="auto" w:fill="auto"/>
            <w:noWrap/>
          </w:tcPr>
          <w:p w14:paraId="4304942B" w14:textId="71F12288" w:rsidR="00F368D3" w:rsidRPr="005607DC" w:rsidRDefault="00F368D3" w:rsidP="00F368D3">
            <w:pPr>
              <w:jc w:val="center"/>
              <w:rPr>
                <w:color w:val="000000"/>
              </w:rPr>
            </w:pPr>
            <w:r w:rsidRPr="00D25FBD">
              <w:rPr>
                <w:color w:val="000000"/>
              </w:rPr>
              <w:t>Гкал</w:t>
            </w:r>
          </w:p>
        </w:tc>
        <w:tc>
          <w:tcPr>
            <w:tcW w:w="776" w:type="dxa"/>
            <w:shd w:val="clear" w:color="auto" w:fill="auto"/>
            <w:noWrap/>
            <w:vAlign w:val="bottom"/>
          </w:tcPr>
          <w:p w14:paraId="21B512C2" w14:textId="649EEA7C"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3A9D6DD9" w14:textId="0E539E1D"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448C01B6" w14:textId="5844CCE1"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4A2A81D4" w14:textId="304DE2C9"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5BC36C45" w14:textId="63332F45"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731D6D21" w14:textId="217C6E82"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4AF07191" w14:textId="782D0CB2"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054194C8" w14:textId="6BD30FFB"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3FF56C9C" w14:textId="2A548633"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4554801A" w14:textId="14F438B8" w:rsidR="00F368D3" w:rsidRPr="005607DC" w:rsidRDefault="00F368D3" w:rsidP="00F368D3">
            <w:pPr>
              <w:jc w:val="right"/>
              <w:rPr>
                <w:color w:val="000000"/>
              </w:rPr>
            </w:pPr>
            <w:r w:rsidRPr="005607DC">
              <w:rPr>
                <w:color w:val="000000"/>
              </w:rPr>
              <w:t>0.00</w:t>
            </w:r>
          </w:p>
        </w:tc>
        <w:tc>
          <w:tcPr>
            <w:tcW w:w="902" w:type="dxa"/>
            <w:shd w:val="clear" w:color="auto" w:fill="auto"/>
            <w:noWrap/>
            <w:vAlign w:val="bottom"/>
          </w:tcPr>
          <w:p w14:paraId="55C340B5" w14:textId="7BC66680" w:rsidR="00F368D3" w:rsidRPr="005607DC" w:rsidRDefault="00F368D3" w:rsidP="00F368D3">
            <w:pPr>
              <w:jc w:val="right"/>
              <w:rPr>
                <w:color w:val="000000"/>
              </w:rPr>
            </w:pPr>
            <w:r w:rsidRPr="005607DC">
              <w:rPr>
                <w:color w:val="000000"/>
              </w:rPr>
              <w:t>0.00</w:t>
            </w:r>
          </w:p>
        </w:tc>
      </w:tr>
      <w:tr w:rsidR="00F368D3" w:rsidRPr="005607DC" w14:paraId="47916B4A"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AFE1D" w14:textId="77777777" w:rsidR="00F368D3" w:rsidRPr="005607DC" w:rsidRDefault="00F368D3" w:rsidP="00F368D3">
            <w:pPr>
              <w:rPr>
                <w:color w:val="000000"/>
              </w:rPr>
            </w:pPr>
            <w:r w:rsidRPr="005607DC">
              <w:rPr>
                <w:color w:val="000000"/>
              </w:rPr>
              <w:t>4</w:t>
            </w:r>
          </w:p>
        </w:tc>
        <w:tc>
          <w:tcPr>
            <w:tcW w:w="4248" w:type="dxa"/>
            <w:tcBorders>
              <w:top w:val="single" w:sz="4" w:space="0" w:color="auto"/>
              <w:left w:val="single" w:sz="4" w:space="0" w:color="auto"/>
              <w:bottom w:val="single" w:sz="4" w:space="0" w:color="auto"/>
              <w:right w:val="nil"/>
            </w:tcBorders>
            <w:shd w:val="clear" w:color="auto" w:fill="auto"/>
            <w:noWrap/>
            <w:vAlign w:val="center"/>
          </w:tcPr>
          <w:p w14:paraId="604373E0" w14:textId="3B8414B6" w:rsidR="00F368D3" w:rsidRPr="005607DC" w:rsidRDefault="00F368D3" w:rsidP="00F368D3">
            <w:pPr>
              <w:rPr>
                <w:color w:val="000000"/>
              </w:rPr>
            </w:pPr>
            <w:r>
              <w:rPr>
                <w:bCs/>
                <w:color w:val="000000"/>
                <w:szCs w:val="28"/>
              </w:rPr>
              <w:t>74:21:1001010</w:t>
            </w:r>
          </w:p>
        </w:tc>
        <w:tc>
          <w:tcPr>
            <w:tcW w:w="1559" w:type="dxa"/>
            <w:shd w:val="clear" w:color="auto" w:fill="auto"/>
            <w:noWrap/>
          </w:tcPr>
          <w:p w14:paraId="16C1544F" w14:textId="41DC46AA" w:rsidR="00F368D3" w:rsidRPr="005607DC" w:rsidRDefault="00F368D3" w:rsidP="00F368D3">
            <w:pPr>
              <w:jc w:val="center"/>
              <w:rPr>
                <w:color w:val="000000"/>
              </w:rPr>
            </w:pPr>
            <w:r w:rsidRPr="00D25FBD">
              <w:rPr>
                <w:color w:val="000000"/>
              </w:rPr>
              <w:t>Гкал</w:t>
            </w:r>
          </w:p>
        </w:tc>
        <w:tc>
          <w:tcPr>
            <w:tcW w:w="776" w:type="dxa"/>
            <w:shd w:val="clear" w:color="auto" w:fill="auto"/>
            <w:noWrap/>
            <w:vAlign w:val="bottom"/>
          </w:tcPr>
          <w:p w14:paraId="11CC1ED0" w14:textId="2E5D47D0"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5EC6C94F" w14:textId="3DF90E30"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0B25BAF0" w14:textId="65CC47FD"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4181377E" w14:textId="3E01BA69"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153AC05B" w14:textId="6F821327"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09F225E6" w14:textId="7FF78826"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29A49CEE" w14:textId="66732294"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2B252F07" w14:textId="799ADB24"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4C89EDD8" w14:textId="5C20C152"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62764A30" w14:textId="36561C7E" w:rsidR="00F368D3" w:rsidRPr="005607DC" w:rsidRDefault="00F368D3" w:rsidP="00F368D3">
            <w:pPr>
              <w:jc w:val="right"/>
              <w:rPr>
                <w:color w:val="000000"/>
              </w:rPr>
            </w:pPr>
            <w:r w:rsidRPr="005607DC">
              <w:rPr>
                <w:color w:val="000000"/>
              </w:rPr>
              <w:t>0.00</w:t>
            </w:r>
          </w:p>
        </w:tc>
        <w:tc>
          <w:tcPr>
            <w:tcW w:w="902" w:type="dxa"/>
            <w:shd w:val="clear" w:color="auto" w:fill="auto"/>
            <w:noWrap/>
            <w:vAlign w:val="bottom"/>
          </w:tcPr>
          <w:p w14:paraId="6F0901A8" w14:textId="48512AC3" w:rsidR="00F368D3" w:rsidRPr="005607DC" w:rsidRDefault="00F368D3" w:rsidP="00F368D3">
            <w:pPr>
              <w:jc w:val="right"/>
              <w:rPr>
                <w:color w:val="000000"/>
              </w:rPr>
            </w:pPr>
            <w:r w:rsidRPr="005607DC">
              <w:rPr>
                <w:color w:val="000000"/>
              </w:rPr>
              <w:t>0.00</w:t>
            </w:r>
          </w:p>
        </w:tc>
      </w:tr>
      <w:tr w:rsidR="00F368D3" w:rsidRPr="005607DC" w14:paraId="340B4AC3"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DC708" w14:textId="77777777" w:rsidR="00F368D3" w:rsidRPr="005607DC" w:rsidRDefault="00F368D3" w:rsidP="00F368D3">
            <w:pPr>
              <w:rPr>
                <w:color w:val="000000"/>
              </w:rPr>
            </w:pPr>
            <w:r w:rsidRPr="005607DC">
              <w:rPr>
                <w:color w:val="000000"/>
              </w:rPr>
              <w:t>5</w:t>
            </w:r>
          </w:p>
        </w:tc>
        <w:tc>
          <w:tcPr>
            <w:tcW w:w="4248" w:type="dxa"/>
            <w:tcBorders>
              <w:top w:val="single" w:sz="4" w:space="0" w:color="auto"/>
              <w:left w:val="single" w:sz="4" w:space="0" w:color="auto"/>
              <w:bottom w:val="single" w:sz="4" w:space="0" w:color="auto"/>
              <w:right w:val="nil"/>
            </w:tcBorders>
            <w:shd w:val="clear" w:color="auto" w:fill="auto"/>
            <w:noWrap/>
            <w:vAlign w:val="center"/>
          </w:tcPr>
          <w:p w14:paraId="61594CE1" w14:textId="15C84BD6" w:rsidR="00F368D3" w:rsidRPr="005607DC" w:rsidRDefault="00F368D3" w:rsidP="00F368D3">
            <w:pPr>
              <w:rPr>
                <w:color w:val="000000"/>
              </w:rPr>
            </w:pPr>
            <w:r>
              <w:rPr>
                <w:bCs/>
                <w:color w:val="000000"/>
                <w:szCs w:val="28"/>
              </w:rPr>
              <w:t>74:21:1001001</w:t>
            </w:r>
          </w:p>
        </w:tc>
        <w:tc>
          <w:tcPr>
            <w:tcW w:w="1559" w:type="dxa"/>
            <w:shd w:val="clear" w:color="auto" w:fill="auto"/>
            <w:noWrap/>
          </w:tcPr>
          <w:p w14:paraId="39E73ED0" w14:textId="38A0F524" w:rsidR="00F368D3" w:rsidRPr="005607DC" w:rsidRDefault="00F368D3" w:rsidP="00F368D3">
            <w:pPr>
              <w:jc w:val="center"/>
              <w:rPr>
                <w:color w:val="000000"/>
              </w:rPr>
            </w:pPr>
            <w:r w:rsidRPr="00D25FBD">
              <w:rPr>
                <w:color w:val="000000"/>
              </w:rPr>
              <w:t>Гкал</w:t>
            </w:r>
          </w:p>
        </w:tc>
        <w:tc>
          <w:tcPr>
            <w:tcW w:w="776" w:type="dxa"/>
            <w:shd w:val="clear" w:color="auto" w:fill="auto"/>
            <w:noWrap/>
            <w:vAlign w:val="bottom"/>
          </w:tcPr>
          <w:p w14:paraId="77617AB1" w14:textId="11C57F5A"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71ACBCED" w14:textId="5BD241E9"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0AD8CE35" w14:textId="67E7F293"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3A6B6F57" w14:textId="05E61014"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469B3D43" w14:textId="2E4B9540"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4C8A1951" w14:textId="16D51F5C"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68FA1A6E" w14:textId="4AA212E1"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5DD4DE47" w14:textId="12BC12D6"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4A602E59" w14:textId="2039BE99"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66DEDD07" w14:textId="75D84A33" w:rsidR="00F368D3" w:rsidRPr="005607DC" w:rsidRDefault="00F368D3" w:rsidP="00F368D3">
            <w:pPr>
              <w:jc w:val="right"/>
              <w:rPr>
                <w:color w:val="000000"/>
              </w:rPr>
            </w:pPr>
            <w:r w:rsidRPr="005607DC">
              <w:rPr>
                <w:color w:val="000000"/>
              </w:rPr>
              <w:t>0.00</w:t>
            </w:r>
          </w:p>
        </w:tc>
        <w:tc>
          <w:tcPr>
            <w:tcW w:w="902" w:type="dxa"/>
            <w:shd w:val="clear" w:color="auto" w:fill="auto"/>
            <w:noWrap/>
            <w:vAlign w:val="bottom"/>
          </w:tcPr>
          <w:p w14:paraId="0ED24770" w14:textId="6AB7253C" w:rsidR="00F368D3" w:rsidRPr="005607DC" w:rsidRDefault="00F368D3" w:rsidP="00F368D3">
            <w:pPr>
              <w:jc w:val="right"/>
              <w:rPr>
                <w:color w:val="000000"/>
              </w:rPr>
            </w:pPr>
            <w:r w:rsidRPr="005607DC">
              <w:rPr>
                <w:color w:val="000000"/>
              </w:rPr>
              <w:t>0.00</w:t>
            </w:r>
          </w:p>
        </w:tc>
      </w:tr>
      <w:tr w:rsidR="00F368D3" w:rsidRPr="005607DC" w14:paraId="3BD5A28E" w14:textId="77777777" w:rsidTr="00B95AED">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CA3AE" w14:textId="0DC9ED0B" w:rsidR="00F368D3" w:rsidRPr="005607DC" w:rsidRDefault="00F368D3" w:rsidP="00F368D3">
            <w:pPr>
              <w:rPr>
                <w:color w:val="000000"/>
              </w:rPr>
            </w:pPr>
            <w:r>
              <w:rPr>
                <w:color w:val="000000"/>
              </w:rPr>
              <w:t>6</w:t>
            </w:r>
          </w:p>
        </w:tc>
        <w:tc>
          <w:tcPr>
            <w:tcW w:w="4248" w:type="dxa"/>
            <w:tcBorders>
              <w:top w:val="single" w:sz="4" w:space="0" w:color="auto"/>
              <w:left w:val="single" w:sz="4" w:space="0" w:color="auto"/>
              <w:bottom w:val="single" w:sz="4" w:space="0" w:color="auto"/>
              <w:right w:val="nil"/>
            </w:tcBorders>
            <w:shd w:val="clear" w:color="auto" w:fill="auto"/>
            <w:noWrap/>
            <w:vAlign w:val="bottom"/>
          </w:tcPr>
          <w:p w14:paraId="534036B5" w14:textId="40120784" w:rsidR="00F368D3" w:rsidRPr="00346020" w:rsidRDefault="00F368D3" w:rsidP="00F368D3">
            <w:pPr>
              <w:rPr>
                <w:color w:val="000000"/>
              </w:rPr>
            </w:pPr>
            <w:r>
              <w:rPr>
                <w:color w:val="000000"/>
                <w:szCs w:val="28"/>
              </w:rPr>
              <w:t>74:21:1001002</w:t>
            </w:r>
          </w:p>
        </w:tc>
        <w:tc>
          <w:tcPr>
            <w:tcW w:w="1559" w:type="dxa"/>
            <w:shd w:val="clear" w:color="auto" w:fill="auto"/>
            <w:noWrap/>
          </w:tcPr>
          <w:p w14:paraId="617F9831" w14:textId="3CBBC6BE" w:rsidR="00F368D3" w:rsidRDefault="00F368D3" w:rsidP="00F368D3">
            <w:pPr>
              <w:jc w:val="center"/>
              <w:rPr>
                <w:color w:val="000000"/>
              </w:rPr>
            </w:pPr>
            <w:r w:rsidRPr="00D25FBD">
              <w:rPr>
                <w:color w:val="000000"/>
              </w:rPr>
              <w:t>Гкал</w:t>
            </w:r>
          </w:p>
        </w:tc>
        <w:tc>
          <w:tcPr>
            <w:tcW w:w="776" w:type="dxa"/>
            <w:shd w:val="clear" w:color="auto" w:fill="auto"/>
            <w:noWrap/>
            <w:vAlign w:val="bottom"/>
          </w:tcPr>
          <w:p w14:paraId="76FE72DA" w14:textId="4D4BEDAB"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1A891A58" w14:textId="74E99488"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18C47345" w14:textId="3FF41653"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4386D49D" w14:textId="12093DCE"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26976DDE" w14:textId="0794BE8A"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1A5EA788" w14:textId="705E582C"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3C4DC3A1" w14:textId="6E6977FB"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0E56CC4F" w14:textId="5F2CDCE1"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32E8BDDA" w14:textId="572297F3" w:rsidR="00F368D3" w:rsidRPr="005607DC" w:rsidRDefault="00F368D3" w:rsidP="00F368D3">
            <w:pPr>
              <w:jc w:val="right"/>
              <w:rPr>
                <w:color w:val="000000"/>
              </w:rPr>
            </w:pPr>
            <w:r w:rsidRPr="005607DC">
              <w:rPr>
                <w:color w:val="000000"/>
              </w:rPr>
              <w:t>0.00</w:t>
            </w:r>
          </w:p>
        </w:tc>
        <w:tc>
          <w:tcPr>
            <w:tcW w:w="776" w:type="dxa"/>
            <w:shd w:val="clear" w:color="auto" w:fill="auto"/>
            <w:noWrap/>
            <w:vAlign w:val="bottom"/>
          </w:tcPr>
          <w:p w14:paraId="25C83528" w14:textId="652C3AEA" w:rsidR="00F368D3" w:rsidRPr="005607DC" w:rsidRDefault="00F368D3" w:rsidP="00F368D3">
            <w:pPr>
              <w:jc w:val="right"/>
              <w:rPr>
                <w:color w:val="000000"/>
              </w:rPr>
            </w:pPr>
            <w:r w:rsidRPr="005607DC">
              <w:rPr>
                <w:color w:val="000000"/>
              </w:rPr>
              <w:t>0.00</w:t>
            </w:r>
          </w:p>
        </w:tc>
        <w:tc>
          <w:tcPr>
            <w:tcW w:w="902" w:type="dxa"/>
            <w:shd w:val="clear" w:color="auto" w:fill="auto"/>
            <w:noWrap/>
            <w:vAlign w:val="bottom"/>
          </w:tcPr>
          <w:p w14:paraId="0CABF4A9" w14:textId="6CDD0397" w:rsidR="00F368D3" w:rsidRPr="005607DC" w:rsidRDefault="00F368D3" w:rsidP="00F368D3">
            <w:pPr>
              <w:jc w:val="right"/>
              <w:rPr>
                <w:color w:val="000000"/>
              </w:rPr>
            </w:pPr>
            <w:r w:rsidRPr="005607DC">
              <w:rPr>
                <w:color w:val="000000"/>
              </w:rPr>
              <w:t>0.00</w:t>
            </w:r>
          </w:p>
        </w:tc>
      </w:tr>
      <w:tr w:rsidR="0034534C" w:rsidRPr="0034534C" w14:paraId="1DC3499B" w14:textId="77777777" w:rsidTr="00B95AED">
        <w:trPr>
          <w:trHeight w:val="170"/>
        </w:trPr>
        <w:tc>
          <w:tcPr>
            <w:tcW w:w="15178" w:type="dxa"/>
            <w:gridSpan w:val="14"/>
            <w:tcBorders>
              <w:top w:val="single" w:sz="4" w:space="0" w:color="auto"/>
              <w:left w:val="single" w:sz="4" w:space="0" w:color="auto"/>
              <w:bottom w:val="single" w:sz="4" w:space="0" w:color="auto"/>
            </w:tcBorders>
            <w:shd w:val="clear" w:color="auto" w:fill="auto"/>
            <w:noWrap/>
            <w:vAlign w:val="bottom"/>
          </w:tcPr>
          <w:p w14:paraId="303FE1B9" w14:textId="77777777" w:rsidR="0034534C" w:rsidRPr="0034534C" w:rsidRDefault="0034534C" w:rsidP="0034534C">
            <w:pPr>
              <w:jc w:val="center"/>
              <w:rPr>
                <w:color w:val="000000"/>
              </w:rPr>
            </w:pPr>
            <w:r w:rsidRPr="0034534C">
              <w:rPr>
                <w:color w:val="000000"/>
              </w:rPr>
              <w:t>Прогноз прироста расхода теплоносителя в расчетных элементах</w:t>
            </w:r>
          </w:p>
        </w:tc>
      </w:tr>
      <w:tr w:rsidR="00C04A8C" w:rsidRPr="005607DC" w14:paraId="62A316DA"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B7927" w14:textId="77777777" w:rsidR="00C04A8C" w:rsidRPr="005607DC" w:rsidRDefault="00C04A8C" w:rsidP="00C04A8C">
            <w:pPr>
              <w:rPr>
                <w:color w:val="000000"/>
              </w:rPr>
            </w:pPr>
            <w:r w:rsidRPr="005607DC">
              <w:rPr>
                <w:color w:val="000000"/>
              </w:rPr>
              <w:t>1</w:t>
            </w:r>
          </w:p>
        </w:tc>
        <w:tc>
          <w:tcPr>
            <w:tcW w:w="4248" w:type="dxa"/>
            <w:tcBorders>
              <w:top w:val="single" w:sz="4" w:space="0" w:color="auto"/>
              <w:left w:val="nil"/>
              <w:bottom w:val="single" w:sz="4" w:space="0" w:color="auto"/>
              <w:right w:val="nil"/>
            </w:tcBorders>
            <w:shd w:val="clear" w:color="auto" w:fill="auto"/>
            <w:noWrap/>
            <w:vAlign w:val="center"/>
          </w:tcPr>
          <w:p w14:paraId="4F93AFB3" w14:textId="754CFDC6" w:rsidR="00C04A8C" w:rsidRPr="005607DC" w:rsidRDefault="00C04A8C" w:rsidP="00C04A8C">
            <w:pPr>
              <w:rPr>
                <w:color w:val="000000"/>
              </w:rPr>
            </w:pPr>
            <w:r>
              <w:rPr>
                <w:bCs/>
                <w:color w:val="000000"/>
                <w:szCs w:val="28"/>
              </w:rPr>
              <w:t>74:21:1001005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FC83A65" w14:textId="77777777" w:rsidR="00C04A8C" w:rsidRPr="005607DC" w:rsidRDefault="00C04A8C" w:rsidP="00C04A8C">
            <w:pPr>
              <w:jc w:val="center"/>
              <w:rPr>
                <w:color w:val="000000"/>
              </w:rPr>
            </w:pPr>
            <w:r>
              <w:rPr>
                <w:color w:val="000000"/>
              </w:rPr>
              <w:t>т/ч</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522C2"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3663B"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5EC15"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EA4D7"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6A352"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46B1D"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E07C9"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D721A"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F1F3E"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E7886" w14:textId="77777777" w:rsidR="00C04A8C" w:rsidRPr="005607DC" w:rsidRDefault="00C04A8C" w:rsidP="00C04A8C">
            <w:pPr>
              <w:jc w:val="right"/>
              <w:rPr>
                <w:color w:val="000000"/>
              </w:rPr>
            </w:pPr>
            <w:r w:rsidRPr="005607DC">
              <w:rPr>
                <w:color w:val="000000"/>
              </w:rPr>
              <w:t>0.00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26ED7" w14:textId="77777777" w:rsidR="00C04A8C" w:rsidRPr="005607DC" w:rsidRDefault="00C04A8C" w:rsidP="00C04A8C">
            <w:pPr>
              <w:jc w:val="right"/>
              <w:rPr>
                <w:color w:val="000000"/>
              </w:rPr>
            </w:pPr>
            <w:r w:rsidRPr="005607DC">
              <w:rPr>
                <w:color w:val="000000"/>
              </w:rPr>
              <w:t>0.00</w:t>
            </w:r>
          </w:p>
        </w:tc>
      </w:tr>
      <w:tr w:rsidR="00C04A8C" w:rsidRPr="005607DC" w14:paraId="45C961E6"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0A700" w14:textId="77777777" w:rsidR="00C04A8C" w:rsidRPr="005607DC" w:rsidRDefault="00C04A8C" w:rsidP="00C04A8C">
            <w:pPr>
              <w:rPr>
                <w:color w:val="000000"/>
              </w:rPr>
            </w:pPr>
            <w:r w:rsidRPr="005607DC">
              <w:rPr>
                <w:color w:val="000000"/>
              </w:rPr>
              <w:t>2</w:t>
            </w:r>
          </w:p>
        </w:tc>
        <w:tc>
          <w:tcPr>
            <w:tcW w:w="4248" w:type="dxa"/>
            <w:tcBorders>
              <w:top w:val="single" w:sz="4" w:space="0" w:color="auto"/>
              <w:left w:val="nil"/>
              <w:bottom w:val="single" w:sz="4" w:space="0" w:color="auto"/>
              <w:right w:val="nil"/>
            </w:tcBorders>
            <w:shd w:val="clear" w:color="auto" w:fill="auto"/>
            <w:noWrap/>
            <w:vAlign w:val="center"/>
          </w:tcPr>
          <w:p w14:paraId="050383DE" w14:textId="01CC114F" w:rsidR="00C04A8C" w:rsidRPr="005607DC" w:rsidRDefault="00C04A8C" w:rsidP="00C04A8C">
            <w:pPr>
              <w:rPr>
                <w:color w:val="000000"/>
              </w:rPr>
            </w:pPr>
            <w:r>
              <w:rPr>
                <w:bCs/>
                <w:color w:val="000000"/>
                <w:szCs w:val="28"/>
              </w:rPr>
              <w:t>74:21:1001006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2E69F75" w14:textId="77777777" w:rsidR="00C04A8C" w:rsidRPr="005607DC" w:rsidRDefault="00C04A8C" w:rsidP="00C04A8C">
            <w:pPr>
              <w:jc w:val="center"/>
              <w:rPr>
                <w:color w:val="000000"/>
              </w:rPr>
            </w:pPr>
            <w:r>
              <w:rPr>
                <w:color w:val="000000"/>
              </w:rPr>
              <w:t>т/ч</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0341B"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BB92B"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B536D"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C6E43"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EEF50"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F83E9"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47628"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5C7AE"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A2E75"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52CF2" w14:textId="77777777" w:rsidR="00C04A8C" w:rsidRPr="005607DC" w:rsidRDefault="00C04A8C" w:rsidP="00C04A8C">
            <w:pPr>
              <w:jc w:val="right"/>
              <w:rPr>
                <w:color w:val="000000"/>
              </w:rPr>
            </w:pPr>
            <w:r w:rsidRPr="005607DC">
              <w:rPr>
                <w:color w:val="000000"/>
              </w:rPr>
              <w:t>0.00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A3613" w14:textId="77777777" w:rsidR="00C04A8C" w:rsidRPr="005607DC" w:rsidRDefault="00C04A8C" w:rsidP="00C04A8C">
            <w:pPr>
              <w:jc w:val="right"/>
              <w:rPr>
                <w:color w:val="000000"/>
              </w:rPr>
            </w:pPr>
            <w:r w:rsidRPr="005607DC">
              <w:rPr>
                <w:color w:val="000000"/>
              </w:rPr>
              <w:t>0.00</w:t>
            </w:r>
          </w:p>
        </w:tc>
      </w:tr>
      <w:tr w:rsidR="00C04A8C" w:rsidRPr="005607DC" w14:paraId="752BECC1"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D9D14" w14:textId="77777777" w:rsidR="00C04A8C" w:rsidRPr="005607DC" w:rsidRDefault="00C04A8C" w:rsidP="00C04A8C">
            <w:pPr>
              <w:rPr>
                <w:color w:val="000000"/>
              </w:rPr>
            </w:pPr>
            <w:r w:rsidRPr="005607DC">
              <w:rPr>
                <w:color w:val="000000"/>
              </w:rPr>
              <w:t>3</w:t>
            </w:r>
          </w:p>
        </w:tc>
        <w:tc>
          <w:tcPr>
            <w:tcW w:w="4248" w:type="dxa"/>
            <w:tcBorders>
              <w:top w:val="single" w:sz="4" w:space="0" w:color="auto"/>
              <w:left w:val="nil"/>
              <w:bottom w:val="single" w:sz="4" w:space="0" w:color="auto"/>
              <w:right w:val="nil"/>
            </w:tcBorders>
            <w:shd w:val="clear" w:color="auto" w:fill="auto"/>
            <w:noWrap/>
            <w:vAlign w:val="center"/>
          </w:tcPr>
          <w:p w14:paraId="5A3FF104" w14:textId="5A20156C" w:rsidR="00C04A8C" w:rsidRPr="005607DC" w:rsidRDefault="00C04A8C" w:rsidP="00C04A8C">
            <w:pPr>
              <w:rPr>
                <w:color w:val="000000"/>
              </w:rPr>
            </w:pPr>
            <w:r>
              <w:rPr>
                <w:bCs/>
                <w:color w:val="000000"/>
                <w:szCs w:val="28"/>
              </w:rPr>
              <w:t>74:21:1001009</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20DFDBE" w14:textId="77777777" w:rsidR="00C04A8C" w:rsidRPr="005607DC" w:rsidRDefault="00C04A8C" w:rsidP="00C04A8C">
            <w:pPr>
              <w:jc w:val="center"/>
              <w:rPr>
                <w:color w:val="000000"/>
              </w:rPr>
            </w:pPr>
            <w:r>
              <w:rPr>
                <w:color w:val="000000"/>
              </w:rPr>
              <w:t>т/ч</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C5351"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5167B"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C2E2D"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41E62"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E6BA0"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39153"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AD978"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5B2E7"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D0761"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10EAB" w14:textId="77777777" w:rsidR="00C04A8C" w:rsidRPr="005607DC" w:rsidRDefault="00C04A8C" w:rsidP="00C04A8C">
            <w:pPr>
              <w:jc w:val="right"/>
              <w:rPr>
                <w:color w:val="000000"/>
              </w:rPr>
            </w:pPr>
            <w:r w:rsidRPr="005607DC">
              <w:rPr>
                <w:color w:val="000000"/>
              </w:rPr>
              <w:t>0.00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CAED4" w14:textId="77777777" w:rsidR="00C04A8C" w:rsidRPr="005607DC" w:rsidRDefault="00C04A8C" w:rsidP="00C04A8C">
            <w:pPr>
              <w:jc w:val="right"/>
              <w:rPr>
                <w:color w:val="000000"/>
              </w:rPr>
            </w:pPr>
            <w:r w:rsidRPr="005607DC">
              <w:rPr>
                <w:color w:val="000000"/>
              </w:rPr>
              <w:t>0.00</w:t>
            </w:r>
          </w:p>
        </w:tc>
      </w:tr>
      <w:tr w:rsidR="00C04A8C" w:rsidRPr="005607DC" w14:paraId="69BBED80"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69DFA" w14:textId="77777777" w:rsidR="00C04A8C" w:rsidRPr="005607DC" w:rsidRDefault="00C04A8C" w:rsidP="00C04A8C">
            <w:pPr>
              <w:rPr>
                <w:color w:val="000000"/>
              </w:rPr>
            </w:pPr>
            <w:r w:rsidRPr="005607DC">
              <w:rPr>
                <w:color w:val="000000"/>
              </w:rPr>
              <w:t>4</w:t>
            </w:r>
          </w:p>
        </w:tc>
        <w:tc>
          <w:tcPr>
            <w:tcW w:w="4248" w:type="dxa"/>
            <w:tcBorders>
              <w:top w:val="single" w:sz="4" w:space="0" w:color="auto"/>
              <w:left w:val="nil"/>
              <w:bottom w:val="single" w:sz="4" w:space="0" w:color="auto"/>
              <w:right w:val="nil"/>
            </w:tcBorders>
            <w:shd w:val="clear" w:color="auto" w:fill="auto"/>
            <w:noWrap/>
            <w:vAlign w:val="center"/>
          </w:tcPr>
          <w:p w14:paraId="31874F05" w14:textId="655D65A0" w:rsidR="00C04A8C" w:rsidRPr="005607DC" w:rsidRDefault="00C04A8C" w:rsidP="00C04A8C">
            <w:pPr>
              <w:rPr>
                <w:color w:val="000000"/>
              </w:rPr>
            </w:pPr>
            <w:r>
              <w:rPr>
                <w:bCs/>
                <w:color w:val="000000"/>
                <w:szCs w:val="28"/>
              </w:rPr>
              <w:t>74:21:1001010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EEF4C6F" w14:textId="77777777" w:rsidR="00C04A8C" w:rsidRPr="005607DC" w:rsidRDefault="00C04A8C" w:rsidP="00C04A8C">
            <w:pPr>
              <w:jc w:val="center"/>
              <w:rPr>
                <w:color w:val="000000"/>
              </w:rPr>
            </w:pPr>
            <w:r>
              <w:rPr>
                <w:color w:val="000000"/>
              </w:rPr>
              <w:t>т/ч</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3FB18"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4871D"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00A46"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6F5BF"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E83D0"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3C430"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A4891"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EC882"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ED0EF"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23305" w14:textId="77777777" w:rsidR="00C04A8C" w:rsidRPr="005607DC" w:rsidRDefault="00C04A8C" w:rsidP="00C04A8C">
            <w:pPr>
              <w:jc w:val="right"/>
              <w:rPr>
                <w:color w:val="000000"/>
              </w:rPr>
            </w:pPr>
            <w:r w:rsidRPr="005607DC">
              <w:rPr>
                <w:color w:val="000000"/>
              </w:rPr>
              <w:t>0.00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C2A9F" w14:textId="77777777" w:rsidR="00C04A8C" w:rsidRPr="005607DC" w:rsidRDefault="00C04A8C" w:rsidP="00C04A8C">
            <w:pPr>
              <w:jc w:val="right"/>
              <w:rPr>
                <w:color w:val="000000"/>
              </w:rPr>
            </w:pPr>
            <w:r w:rsidRPr="005607DC">
              <w:rPr>
                <w:color w:val="000000"/>
              </w:rPr>
              <w:t>0.00</w:t>
            </w:r>
          </w:p>
        </w:tc>
      </w:tr>
      <w:tr w:rsidR="00C04A8C" w:rsidRPr="005607DC" w14:paraId="364EA57A" w14:textId="77777777" w:rsidTr="00D27846">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33C3C" w14:textId="77777777" w:rsidR="00C04A8C" w:rsidRPr="005607DC" w:rsidRDefault="00C04A8C" w:rsidP="00C04A8C">
            <w:pPr>
              <w:rPr>
                <w:color w:val="000000"/>
              </w:rPr>
            </w:pPr>
            <w:r w:rsidRPr="005607DC">
              <w:rPr>
                <w:color w:val="000000"/>
              </w:rPr>
              <w:t>5</w:t>
            </w:r>
          </w:p>
        </w:tc>
        <w:tc>
          <w:tcPr>
            <w:tcW w:w="4248" w:type="dxa"/>
            <w:tcBorders>
              <w:top w:val="single" w:sz="4" w:space="0" w:color="auto"/>
              <w:left w:val="nil"/>
              <w:bottom w:val="single" w:sz="4" w:space="0" w:color="auto"/>
              <w:right w:val="nil"/>
            </w:tcBorders>
            <w:shd w:val="clear" w:color="auto" w:fill="auto"/>
            <w:noWrap/>
            <w:vAlign w:val="center"/>
          </w:tcPr>
          <w:p w14:paraId="507AC9D9" w14:textId="5556778E" w:rsidR="00C04A8C" w:rsidRPr="005607DC" w:rsidRDefault="00C04A8C" w:rsidP="00C04A8C">
            <w:pPr>
              <w:rPr>
                <w:color w:val="000000"/>
              </w:rPr>
            </w:pPr>
            <w:r>
              <w:rPr>
                <w:bCs/>
                <w:color w:val="000000"/>
                <w:szCs w:val="28"/>
              </w:rPr>
              <w:t>74:21:1001001</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19E73EF" w14:textId="77777777" w:rsidR="00C04A8C" w:rsidRPr="005607DC" w:rsidRDefault="00C04A8C" w:rsidP="00C04A8C">
            <w:pPr>
              <w:jc w:val="center"/>
              <w:rPr>
                <w:color w:val="000000"/>
              </w:rPr>
            </w:pPr>
            <w:r>
              <w:rPr>
                <w:color w:val="000000"/>
              </w:rPr>
              <w:t>т/ч</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25319"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A8D32"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789F5"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47131"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741F0"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9658F"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A02D4"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B5DBA"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772D4" w14:textId="77777777"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CE2B7" w14:textId="77777777" w:rsidR="00C04A8C" w:rsidRPr="005607DC" w:rsidRDefault="00C04A8C" w:rsidP="00C04A8C">
            <w:pPr>
              <w:jc w:val="right"/>
              <w:rPr>
                <w:color w:val="000000"/>
              </w:rPr>
            </w:pPr>
            <w:r w:rsidRPr="005607DC">
              <w:rPr>
                <w:color w:val="000000"/>
              </w:rPr>
              <w:t>0.00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26D0E" w14:textId="77777777" w:rsidR="00C04A8C" w:rsidRPr="005607DC" w:rsidRDefault="00C04A8C" w:rsidP="00C04A8C">
            <w:pPr>
              <w:jc w:val="right"/>
              <w:rPr>
                <w:color w:val="000000"/>
              </w:rPr>
            </w:pPr>
            <w:r w:rsidRPr="005607DC">
              <w:rPr>
                <w:color w:val="000000"/>
              </w:rPr>
              <w:t>0.00</w:t>
            </w:r>
          </w:p>
        </w:tc>
      </w:tr>
      <w:tr w:rsidR="00C04A8C" w:rsidRPr="005607DC" w14:paraId="25276BC7" w14:textId="77777777" w:rsidTr="00CA6740">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1F33E" w14:textId="28190868" w:rsidR="00C04A8C" w:rsidRPr="005607DC" w:rsidRDefault="00C04A8C" w:rsidP="00C04A8C">
            <w:pPr>
              <w:rPr>
                <w:color w:val="000000"/>
              </w:rPr>
            </w:pPr>
            <w:r>
              <w:rPr>
                <w:color w:val="000000"/>
              </w:rPr>
              <w:t>6</w:t>
            </w:r>
          </w:p>
        </w:tc>
        <w:tc>
          <w:tcPr>
            <w:tcW w:w="4248" w:type="dxa"/>
            <w:tcBorders>
              <w:top w:val="single" w:sz="4" w:space="0" w:color="auto"/>
              <w:left w:val="nil"/>
              <w:bottom w:val="single" w:sz="4" w:space="0" w:color="auto"/>
              <w:right w:val="nil"/>
            </w:tcBorders>
            <w:shd w:val="clear" w:color="auto" w:fill="auto"/>
            <w:noWrap/>
            <w:vAlign w:val="bottom"/>
          </w:tcPr>
          <w:p w14:paraId="554D6837" w14:textId="713562B7" w:rsidR="00C04A8C" w:rsidRPr="00346020" w:rsidRDefault="00C04A8C" w:rsidP="00C04A8C">
            <w:pPr>
              <w:rPr>
                <w:color w:val="000000"/>
              </w:rPr>
            </w:pPr>
            <w:r>
              <w:rPr>
                <w:color w:val="000000"/>
                <w:szCs w:val="28"/>
              </w:rPr>
              <w:t>74:21:1001002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5A3E5E4" w14:textId="4472B08A" w:rsidR="00C04A8C" w:rsidRDefault="00C04A8C" w:rsidP="00C04A8C">
            <w:pPr>
              <w:jc w:val="center"/>
              <w:rPr>
                <w:color w:val="000000"/>
              </w:rPr>
            </w:pPr>
            <w:r>
              <w:rPr>
                <w:color w:val="000000"/>
              </w:rPr>
              <w:t>т/ч</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7227C" w14:textId="7EEB7EB6"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2D3E6" w14:textId="2B69117E"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80B21" w14:textId="78D0CE89"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FAC08" w14:textId="7D904DB5"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78DD8" w14:textId="24022758"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95045" w14:textId="01AC27ED"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90E66" w14:textId="4484511D"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A6D1F" w14:textId="2328B136"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90F1D" w14:textId="6B232FC5" w:rsidR="00C04A8C" w:rsidRPr="005607DC" w:rsidRDefault="00C04A8C" w:rsidP="00C04A8C">
            <w:pPr>
              <w:jc w:val="right"/>
              <w:rPr>
                <w:color w:val="000000"/>
              </w:rPr>
            </w:pPr>
            <w:r w:rsidRPr="005607DC">
              <w:rPr>
                <w:color w:val="000000"/>
              </w:rPr>
              <w:t>0.00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57EA3" w14:textId="3FEC7986" w:rsidR="00C04A8C" w:rsidRPr="005607DC" w:rsidRDefault="00C04A8C" w:rsidP="00C04A8C">
            <w:pPr>
              <w:jc w:val="right"/>
              <w:rPr>
                <w:color w:val="000000"/>
              </w:rPr>
            </w:pPr>
            <w:r w:rsidRPr="005607DC">
              <w:rPr>
                <w:color w:val="000000"/>
              </w:rPr>
              <w:t>0.00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80868" w14:textId="6DFEE551" w:rsidR="00C04A8C" w:rsidRPr="005607DC" w:rsidRDefault="00C04A8C" w:rsidP="00C04A8C">
            <w:pPr>
              <w:jc w:val="right"/>
              <w:rPr>
                <w:color w:val="000000"/>
              </w:rPr>
            </w:pPr>
            <w:r w:rsidRPr="005607DC">
              <w:rPr>
                <w:color w:val="000000"/>
              </w:rPr>
              <w:t>0.00</w:t>
            </w:r>
          </w:p>
        </w:tc>
      </w:tr>
    </w:tbl>
    <w:p w14:paraId="022F08AC" w14:textId="77777777" w:rsidR="00C92E8B" w:rsidRDefault="00C92E8B"/>
    <w:p w14:paraId="616C6FAC" w14:textId="77777777" w:rsidR="00CE5237" w:rsidRPr="00057C41" w:rsidRDefault="00CE5237" w:rsidP="00B71E79">
      <w:pPr>
        <w:pStyle w:val="a8"/>
      </w:pPr>
      <w:bookmarkStart w:id="160" w:name="_Toc100278967"/>
      <w:bookmarkStart w:id="161" w:name="sub_134342"/>
      <w:r w:rsidRPr="00057C41">
        <w:t>Таблица 4.1.</w:t>
      </w:r>
      <w:r w:rsidR="00B95AED" w:rsidRPr="00057C41">
        <w:t>1</w:t>
      </w:r>
      <w:r w:rsidRPr="00057C41">
        <w:t>. Баланс тепловой мощности котельной в системе теплоснабжения №</w:t>
      </w:r>
      <w:r w:rsidR="00B95AED" w:rsidRPr="00057C41">
        <w:t>1</w:t>
      </w:r>
      <w:r w:rsidRPr="00057C41">
        <w:t>, Гкал/ч</w:t>
      </w:r>
      <w:bookmarkEnd w:id="160"/>
    </w:p>
    <w:tbl>
      <w:tblPr>
        <w:tblW w:w="15204" w:type="dxa"/>
        <w:tblLook w:val="04A0" w:firstRow="1" w:lastRow="0" w:firstColumn="1" w:lastColumn="0" w:noHBand="0" w:noVBand="1"/>
      </w:tblPr>
      <w:tblGrid>
        <w:gridCol w:w="5524"/>
        <w:gridCol w:w="880"/>
        <w:gridCol w:w="880"/>
        <w:gridCol w:w="880"/>
        <w:gridCol w:w="880"/>
        <w:gridCol w:w="880"/>
        <w:gridCol w:w="880"/>
        <w:gridCol w:w="880"/>
        <w:gridCol w:w="880"/>
        <w:gridCol w:w="880"/>
        <w:gridCol w:w="880"/>
        <w:gridCol w:w="880"/>
      </w:tblGrid>
      <w:tr w:rsidR="00410E5F" w:rsidRPr="00057C41" w14:paraId="3141DFAF" w14:textId="77777777" w:rsidTr="00410E5F">
        <w:trPr>
          <w:trHeight w:val="20"/>
          <w:tblHeader/>
        </w:trPr>
        <w:tc>
          <w:tcPr>
            <w:tcW w:w="5524" w:type="dxa"/>
            <w:tcBorders>
              <w:top w:val="single" w:sz="4" w:space="0" w:color="auto"/>
              <w:left w:val="single" w:sz="4" w:space="0" w:color="auto"/>
              <w:bottom w:val="single" w:sz="4" w:space="0" w:color="auto"/>
              <w:right w:val="single" w:sz="4" w:space="0" w:color="auto"/>
            </w:tcBorders>
            <w:shd w:val="clear" w:color="auto" w:fill="auto"/>
            <w:hideMark/>
          </w:tcPr>
          <w:bookmarkEnd w:id="161"/>
          <w:p w14:paraId="1804F461" w14:textId="77777777" w:rsidR="00410E5F" w:rsidRPr="00057C41" w:rsidRDefault="00410E5F" w:rsidP="00410E5F">
            <w:pPr>
              <w:rPr>
                <w:color w:val="000000"/>
                <w:szCs w:val="28"/>
              </w:rPr>
            </w:pPr>
            <w:r w:rsidRPr="00057C41">
              <w:rPr>
                <w:color w:val="000000"/>
                <w:szCs w:val="28"/>
              </w:rPr>
              <w:t>Наименование показателя</w:t>
            </w:r>
          </w:p>
        </w:tc>
        <w:tc>
          <w:tcPr>
            <w:tcW w:w="880" w:type="dxa"/>
            <w:tcBorders>
              <w:top w:val="single" w:sz="4" w:space="0" w:color="auto"/>
              <w:left w:val="nil"/>
              <w:bottom w:val="single" w:sz="4" w:space="0" w:color="auto"/>
              <w:right w:val="single" w:sz="4" w:space="0" w:color="auto"/>
            </w:tcBorders>
            <w:shd w:val="clear" w:color="auto" w:fill="auto"/>
            <w:hideMark/>
          </w:tcPr>
          <w:p w14:paraId="111FDE05" w14:textId="77777777" w:rsidR="00410E5F" w:rsidRPr="00057C41" w:rsidRDefault="00410E5F" w:rsidP="00410E5F">
            <w:pPr>
              <w:rPr>
                <w:color w:val="000000"/>
                <w:szCs w:val="28"/>
              </w:rPr>
            </w:pPr>
            <w:r w:rsidRPr="005607DC">
              <w:rPr>
                <w:color w:val="000000"/>
              </w:rPr>
              <w:t>2023 год</w:t>
            </w:r>
          </w:p>
        </w:tc>
        <w:tc>
          <w:tcPr>
            <w:tcW w:w="880" w:type="dxa"/>
            <w:tcBorders>
              <w:top w:val="single" w:sz="4" w:space="0" w:color="auto"/>
              <w:left w:val="nil"/>
              <w:bottom w:val="single" w:sz="4" w:space="0" w:color="auto"/>
              <w:right w:val="single" w:sz="4" w:space="0" w:color="auto"/>
            </w:tcBorders>
            <w:shd w:val="clear" w:color="auto" w:fill="auto"/>
            <w:hideMark/>
          </w:tcPr>
          <w:p w14:paraId="0E9522D0" w14:textId="77777777" w:rsidR="00410E5F" w:rsidRPr="00057C41" w:rsidRDefault="00410E5F" w:rsidP="00410E5F">
            <w:pPr>
              <w:rPr>
                <w:color w:val="000000"/>
                <w:szCs w:val="28"/>
              </w:rPr>
            </w:pPr>
            <w:r w:rsidRPr="005607DC">
              <w:rPr>
                <w:color w:val="000000"/>
              </w:rPr>
              <w:t>2024 год</w:t>
            </w:r>
          </w:p>
        </w:tc>
        <w:tc>
          <w:tcPr>
            <w:tcW w:w="880" w:type="dxa"/>
            <w:tcBorders>
              <w:top w:val="single" w:sz="4" w:space="0" w:color="auto"/>
              <w:left w:val="nil"/>
              <w:bottom w:val="single" w:sz="4" w:space="0" w:color="auto"/>
              <w:right w:val="single" w:sz="4" w:space="0" w:color="auto"/>
            </w:tcBorders>
            <w:shd w:val="clear" w:color="auto" w:fill="auto"/>
            <w:hideMark/>
          </w:tcPr>
          <w:p w14:paraId="0A65337F" w14:textId="77777777" w:rsidR="00410E5F" w:rsidRPr="00057C41" w:rsidRDefault="00410E5F" w:rsidP="00410E5F">
            <w:pPr>
              <w:rPr>
                <w:color w:val="000000"/>
                <w:szCs w:val="28"/>
              </w:rPr>
            </w:pPr>
            <w:r w:rsidRPr="005607DC">
              <w:rPr>
                <w:color w:val="000000"/>
              </w:rPr>
              <w:t>2025 год</w:t>
            </w:r>
          </w:p>
        </w:tc>
        <w:tc>
          <w:tcPr>
            <w:tcW w:w="880" w:type="dxa"/>
            <w:tcBorders>
              <w:top w:val="single" w:sz="4" w:space="0" w:color="auto"/>
              <w:left w:val="nil"/>
              <w:bottom w:val="single" w:sz="4" w:space="0" w:color="auto"/>
              <w:right w:val="single" w:sz="4" w:space="0" w:color="auto"/>
            </w:tcBorders>
            <w:shd w:val="clear" w:color="auto" w:fill="auto"/>
            <w:hideMark/>
          </w:tcPr>
          <w:p w14:paraId="67754FDF" w14:textId="77777777" w:rsidR="00410E5F" w:rsidRPr="00057C41" w:rsidRDefault="00410E5F" w:rsidP="00410E5F">
            <w:pPr>
              <w:rPr>
                <w:color w:val="000000"/>
                <w:szCs w:val="28"/>
              </w:rPr>
            </w:pPr>
            <w:r w:rsidRPr="005607DC">
              <w:rPr>
                <w:color w:val="000000"/>
              </w:rPr>
              <w:t>2026 год</w:t>
            </w:r>
          </w:p>
        </w:tc>
        <w:tc>
          <w:tcPr>
            <w:tcW w:w="880" w:type="dxa"/>
            <w:tcBorders>
              <w:top w:val="single" w:sz="4" w:space="0" w:color="auto"/>
              <w:left w:val="nil"/>
              <w:bottom w:val="single" w:sz="4" w:space="0" w:color="auto"/>
              <w:right w:val="single" w:sz="4" w:space="0" w:color="auto"/>
            </w:tcBorders>
            <w:shd w:val="clear" w:color="auto" w:fill="auto"/>
            <w:hideMark/>
          </w:tcPr>
          <w:p w14:paraId="1A861BD2" w14:textId="77777777" w:rsidR="00410E5F" w:rsidRPr="00057C41" w:rsidRDefault="00410E5F" w:rsidP="00410E5F">
            <w:pPr>
              <w:rPr>
                <w:color w:val="000000"/>
                <w:szCs w:val="28"/>
              </w:rPr>
            </w:pPr>
            <w:r w:rsidRPr="005607DC">
              <w:rPr>
                <w:color w:val="000000"/>
              </w:rPr>
              <w:t>2027 год</w:t>
            </w:r>
          </w:p>
        </w:tc>
        <w:tc>
          <w:tcPr>
            <w:tcW w:w="880" w:type="dxa"/>
            <w:tcBorders>
              <w:top w:val="single" w:sz="4" w:space="0" w:color="auto"/>
              <w:left w:val="nil"/>
              <w:bottom w:val="single" w:sz="4" w:space="0" w:color="auto"/>
              <w:right w:val="single" w:sz="4" w:space="0" w:color="auto"/>
            </w:tcBorders>
            <w:shd w:val="clear" w:color="auto" w:fill="auto"/>
            <w:hideMark/>
          </w:tcPr>
          <w:p w14:paraId="25E5F9CB" w14:textId="77777777" w:rsidR="00410E5F" w:rsidRPr="00057C41" w:rsidRDefault="00410E5F" w:rsidP="00410E5F">
            <w:pPr>
              <w:rPr>
                <w:color w:val="000000"/>
                <w:szCs w:val="28"/>
              </w:rPr>
            </w:pPr>
            <w:r w:rsidRPr="005607DC">
              <w:rPr>
                <w:color w:val="000000"/>
              </w:rPr>
              <w:t>2028 год</w:t>
            </w:r>
          </w:p>
        </w:tc>
        <w:tc>
          <w:tcPr>
            <w:tcW w:w="880" w:type="dxa"/>
            <w:tcBorders>
              <w:top w:val="single" w:sz="4" w:space="0" w:color="auto"/>
              <w:left w:val="nil"/>
              <w:bottom w:val="single" w:sz="4" w:space="0" w:color="auto"/>
              <w:right w:val="single" w:sz="4" w:space="0" w:color="auto"/>
            </w:tcBorders>
            <w:shd w:val="clear" w:color="auto" w:fill="auto"/>
            <w:hideMark/>
          </w:tcPr>
          <w:p w14:paraId="02ACA48F" w14:textId="77777777" w:rsidR="00410E5F" w:rsidRPr="00057C41" w:rsidRDefault="00410E5F" w:rsidP="00410E5F">
            <w:pPr>
              <w:rPr>
                <w:color w:val="000000"/>
                <w:szCs w:val="28"/>
              </w:rPr>
            </w:pPr>
            <w:r w:rsidRPr="005607DC">
              <w:rPr>
                <w:color w:val="000000"/>
              </w:rPr>
              <w:t>2029 год</w:t>
            </w:r>
          </w:p>
        </w:tc>
        <w:tc>
          <w:tcPr>
            <w:tcW w:w="880" w:type="dxa"/>
            <w:tcBorders>
              <w:top w:val="single" w:sz="4" w:space="0" w:color="auto"/>
              <w:left w:val="nil"/>
              <w:bottom w:val="single" w:sz="4" w:space="0" w:color="auto"/>
              <w:right w:val="single" w:sz="4" w:space="0" w:color="auto"/>
            </w:tcBorders>
            <w:shd w:val="clear" w:color="auto" w:fill="auto"/>
            <w:hideMark/>
          </w:tcPr>
          <w:p w14:paraId="3431C430" w14:textId="77777777" w:rsidR="00410E5F" w:rsidRPr="00057C41" w:rsidRDefault="00410E5F" w:rsidP="00410E5F">
            <w:pPr>
              <w:rPr>
                <w:color w:val="000000"/>
                <w:szCs w:val="28"/>
              </w:rPr>
            </w:pPr>
            <w:r w:rsidRPr="005607DC">
              <w:rPr>
                <w:color w:val="000000"/>
              </w:rPr>
              <w:t>2030 год</w:t>
            </w:r>
          </w:p>
        </w:tc>
        <w:tc>
          <w:tcPr>
            <w:tcW w:w="880" w:type="dxa"/>
            <w:tcBorders>
              <w:top w:val="single" w:sz="4" w:space="0" w:color="auto"/>
              <w:left w:val="nil"/>
              <w:bottom w:val="single" w:sz="4" w:space="0" w:color="auto"/>
              <w:right w:val="single" w:sz="4" w:space="0" w:color="auto"/>
            </w:tcBorders>
            <w:shd w:val="clear" w:color="auto" w:fill="auto"/>
            <w:hideMark/>
          </w:tcPr>
          <w:p w14:paraId="74402ECB" w14:textId="77777777" w:rsidR="00410E5F" w:rsidRPr="00057C41" w:rsidRDefault="00410E5F" w:rsidP="00410E5F">
            <w:pPr>
              <w:rPr>
                <w:color w:val="000000"/>
                <w:szCs w:val="28"/>
              </w:rPr>
            </w:pPr>
            <w:r w:rsidRPr="005607DC">
              <w:rPr>
                <w:color w:val="000000"/>
              </w:rPr>
              <w:t>203</w:t>
            </w:r>
            <w:r>
              <w:rPr>
                <w:color w:val="000000"/>
              </w:rPr>
              <w:t>1</w:t>
            </w:r>
            <w:r w:rsidRPr="005607DC">
              <w:rPr>
                <w:color w:val="000000"/>
              </w:rPr>
              <w:t xml:space="preserve"> год</w:t>
            </w:r>
          </w:p>
        </w:tc>
        <w:tc>
          <w:tcPr>
            <w:tcW w:w="880" w:type="dxa"/>
            <w:tcBorders>
              <w:top w:val="single" w:sz="4" w:space="0" w:color="auto"/>
              <w:left w:val="nil"/>
              <w:bottom w:val="single" w:sz="4" w:space="0" w:color="auto"/>
              <w:right w:val="single" w:sz="4" w:space="0" w:color="auto"/>
            </w:tcBorders>
            <w:shd w:val="clear" w:color="auto" w:fill="auto"/>
            <w:hideMark/>
          </w:tcPr>
          <w:p w14:paraId="5D500BEB" w14:textId="77777777" w:rsidR="00410E5F" w:rsidRPr="00057C41" w:rsidRDefault="00410E5F" w:rsidP="00410E5F">
            <w:pPr>
              <w:rPr>
                <w:color w:val="000000"/>
                <w:szCs w:val="28"/>
              </w:rPr>
            </w:pPr>
            <w:r w:rsidRPr="005607DC">
              <w:rPr>
                <w:color w:val="000000"/>
              </w:rPr>
              <w:t>20</w:t>
            </w:r>
            <w:r>
              <w:rPr>
                <w:color w:val="000000"/>
              </w:rPr>
              <w:t>32</w:t>
            </w:r>
            <w:r w:rsidRPr="005607DC">
              <w:rPr>
                <w:color w:val="000000"/>
              </w:rPr>
              <w:t xml:space="preserve"> год</w:t>
            </w:r>
          </w:p>
        </w:tc>
        <w:tc>
          <w:tcPr>
            <w:tcW w:w="880" w:type="dxa"/>
            <w:tcBorders>
              <w:top w:val="single" w:sz="4" w:space="0" w:color="auto"/>
              <w:left w:val="nil"/>
              <w:bottom w:val="single" w:sz="4" w:space="0" w:color="auto"/>
              <w:right w:val="single" w:sz="4" w:space="0" w:color="auto"/>
            </w:tcBorders>
            <w:shd w:val="clear" w:color="auto" w:fill="auto"/>
            <w:hideMark/>
          </w:tcPr>
          <w:p w14:paraId="62E61F0B" w14:textId="77777777" w:rsidR="00410E5F" w:rsidRPr="00057C41" w:rsidRDefault="00410E5F" w:rsidP="00410E5F">
            <w:pPr>
              <w:rPr>
                <w:color w:val="000000"/>
                <w:szCs w:val="28"/>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04792D" w:rsidRPr="00057C41" w14:paraId="6108B98F"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472F0BA0" w14:textId="77777777" w:rsidR="0004792D" w:rsidRPr="00057C41" w:rsidRDefault="0004792D" w:rsidP="0004792D">
            <w:pPr>
              <w:rPr>
                <w:color w:val="000000"/>
                <w:szCs w:val="28"/>
              </w:rPr>
            </w:pPr>
            <w:r w:rsidRPr="00057C41">
              <w:rPr>
                <w:color w:val="000000"/>
                <w:szCs w:val="28"/>
              </w:rPr>
              <w:t>Установленная тепловая мощность, в том числе:</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DC4CD" w14:textId="6A0A7CC6" w:rsidR="0004792D" w:rsidRPr="0004792D" w:rsidRDefault="0004792D" w:rsidP="0004792D">
            <w:pPr>
              <w:jc w:val="right"/>
              <w:rPr>
                <w:color w:val="000000"/>
                <w:szCs w:val="28"/>
              </w:rPr>
            </w:pPr>
            <w:r w:rsidRPr="0004792D">
              <w:rPr>
                <w:color w:val="000000"/>
                <w:szCs w:val="28"/>
              </w:rPr>
              <w:t>3.100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3D7D8" w14:textId="4EB19243" w:rsidR="0004792D" w:rsidRPr="0004792D" w:rsidRDefault="0004792D" w:rsidP="0004792D">
            <w:pPr>
              <w:jc w:val="right"/>
              <w:rPr>
                <w:color w:val="000000"/>
                <w:szCs w:val="28"/>
              </w:rPr>
            </w:pPr>
            <w:r w:rsidRPr="0004792D">
              <w:rPr>
                <w:color w:val="000000"/>
                <w:szCs w:val="28"/>
              </w:rPr>
              <w:t>3.100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C5E8D" w14:textId="28C588A2" w:rsidR="0004792D" w:rsidRPr="0004792D" w:rsidRDefault="0004792D" w:rsidP="0004792D">
            <w:pPr>
              <w:jc w:val="right"/>
              <w:rPr>
                <w:color w:val="000000"/>
                <w:szCs w:val="28"/>
              </w:rPr>
            </w:pPr>
            <w:r w:rsidRPr="0004792D">
              <w:rPr>
                <w:color w:val="000000"/>
                <w:szCs w:val="28"/>
              </w:rPr>
              <w:t>3.100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3FBF8" w14:textId="4A28E861" w:rsidR="0004792D" w:rsidRPr="0004792D" w:rsidRDefault="0004792D" w:rsidP="0004792D">
            <w:pPr>
              <w:jc w:val="right"/>
              <w:rPr>
                <w:color w:val="000000"/>
                <w:szCs w:val="28"/>
              </w:rPr>
            </w:pPr>
            <w:r w:rsidRPr="0004792D">
              <w:rPr>
                <w:color w:val="000000"/>
                <w:szCs w:val="28"/>
              </w:rPr>
              <w:t>3.100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5480" w14:textId="09EFD1E2" w:rsidR="0004792D" w:rsidRPr="0004792D" w:rsidRDefault="0004792D" w:rsidP="0004792D">
            <w:pPr>
              <w:jc w:val="right"/>
              <w:rPr>
                <w:color w:val="000000"/>
                <w:szCs w:val="28"/>
              </w:rPr>
            </w:pPr>
            <w:r w:rsidRPr="0004792D">
              <w:rPr>
                <w:color w:val="000000"/>
                <w:szCs w:val="28"/>
              </w:rPr>
              <w:t>3.100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4928F" w14:textId="2BDE7FF3" w:rsidR="0004792D" w:rsidRPr="0004792D" w:rsidRDefault="0004792D" w:rsidP="0004792D">
            <w:pPr>
              <w:jc w:val="right"/>
              <w:rPr>
                <w:color w:val="000000"/>
                <w:szCs w:val="28"/>
              </w:rPr>
            </w:pPr>
            <w:r w:rsidRPr="0004792D">
              <w:rPr>
                <w:color w:val="000000"/>
                <w:szCs w:val="28"/>
              </w:rPr>
              <w:t>3.100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74C8B" w14:textId="42921AEC" w:rsidR="0004792D" w:rsidRPr="0004792D" w:rsidRDefault="0004792D" w:rsidP="0004792D">
            <w:pPr>
              <w:jc w:val="right"/>
              <w:rPr>
                <w:color w:val="000000"/>
                <w:szCs w:val="28"/>
              </w:rPr>
            </w:pPr>
            <w:r w:rsidRPr="0004792D">
              <w:rPr>
                <w:color w:val="000000"/>
                <w:szCs w:val="28"/>
              </w:rPr>
              <w:t>3.100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04D1C" w14:textId="2E514034" w:rsidR="0004792D" w:rsidRPr="0004792D" w:rsidRDefault="0004792D" w:rsidP="0004792D">
            <w:pPr>
              <w:jc w:val="right"/>
              <w:rPr>
                <w:color w:val="000000"/>
                <w:szCs w:val="28"/>
              </w:rPr>
            </w:pPr>
            <w:r w:rsidRPr="0004792D">
              <w:rPr>
                <w:color w:val="000000"/>
                <w:szCs w:val="28"/>
              </w:rPr>
              <w:t>3.100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AF222" w14:textId="174EA22F" w:rsidR="0004792D" w:rsidRPr="0004792D" w:rsidRDefault="0004792D" w:rsidP="0004792D">
            <w:pPr>
              <w:jc w:val="right"/>
              <w:rPr>
                <w:color w:val="000000"/>
                <w:szCs w:val="28"/>
              </w:rPr>
            </w:pPr>
            <w:r w:rsidRPr="0004792D">
              <w:rPr>
                <w:color w:val="000000"/>
                <w:szCs w:val="28"/>
              </w:rPr>
              <w:t>3.100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7B65B" w14:textId="19B095B0" w:rsidR="0004792D" w:rsidRPr="0004792D" w:rsidRDefault="0004792D" w:rsidP="0004792D">
            <w:pPr>
              <w:jc w:val="right"/>
              <w:rPr>
                <w:color w:val="000000"/>
                <w:szCs w:val="28"/>
              </w:rPr>
            </w:pPr>
            <w:r w:rsidRPr="0004792D">
              <w:rPr>
                <w:color w:val="000000"/>
                <w:szCs w:val="28"/>
              </w:rPr>
              <w:t>3.100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B76C9" w14:textId="7BE8BF9B" w:rsidR="0004792D" w:rsidRPr="0004792D" w:rsidRDefault="0004792D" w:rsidP="0004792D">
            <w:pPr>
              <w:jc w:val="right"/>
              <w:rPr>
                <w:color w:val="000000"/>
                <w:szCs w:val="28"/>
              </w:rPr>
            </w:pPr>
            <w:r w:rsidRPr="0004792D">
              <w:rPr>
                <w:color w:val="000000"/>
                <w:szCs w:val="28"/>
              </w:rPr>
              <w:t>3.100</w:t>
            </w:r>
          </w:p>
        </w:tc>
      </w:tr>
      <w:tr w:rsidR="0004792D" w:rsidRPr="00057C41" w14:paraId="20BA4675"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26C39A29" w14:textId="77777777" w:rsidR="0004792D" w:rsidRPr="00057C41" w:rsidRDefault="0004792D" w:rsidP="0004792D">
            <w:pPr>
              <w:rPr>
                <w:color w:val="000000"/>
                <w:szCs w:val="28"/>
              </w:rPr>
            </w:pPr>
            <w:r w:rsidRPr="00057C41">
              <w:rPr>
                <w:color w:val="000000"/>
                <w:szCs w:val="28"/>
              </w:rPr>
              <w:t>Ограничение тепловой мощности</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8FDF05C" w14:textId="75399845"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0FACE9F" w14:textId="5D516566"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0D54B08" w14:textId="5DB832A4"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1AC3E43" w14:textId="671C0DA7"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7DD52D7" w14:textId="7745C4ED"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0BFD0AC" w14:textId="125DF8A3"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9B51F04" w14:textId="4FB67F4A"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473AFB3" w14:textId="14480938"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528384D" w14:textId="644023CC"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304A661" w14:textId="1BD19602"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46FD139" w14:textId="5CB8246E" w:rsidR="0004792D" w:rsidRPr="0004792D" w:rsidRDefault="0004792D" w:rsidP="0004792D">
            <w:pPr>
              <w:jc w:val="right"/>
              <w:rPr>
                <w:color w:val="000000"/>
                <w:szCs w:val="28"/>
              </w:rPr>
            </w:pPr>
            <w:r w:rsidRPr="0004792D">
              <w:rPr>
                <w:color w:val="000000"/>
                <w:szCs w:val="28"/>
              </w:rPr>
              <w:t>0.000</w:t>
            </w:r>
          </w:p>
        </w:tc>
      </w:tr>
      <w:tr w:rsidR="0004792D" w:rsidRPr="00057C41" w14:paraId="64617817"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252DCCAC" w14:textId="77777777" w:rsidR="0004792D" w:rsidRPr="00057C41" w:rsidRDefault="0004792D" w:rsidP="0004792D">
            <w:pPr>
              <w:rPr>
                <w:color w:val="000000"/>
                <w:szCs w:val="28"/>
              </w:rPr>
            </w:pPr>
            <w:r w:rsidRPr="00057C41">
              <w:rPr>
                <w:color w:val="000000"/>
                <w:szCs w:val="28"/>
              </w:rPr>
              <w:t>Располагаемая тепловая мощность</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911B7FA" w14:textId="6A5D51DC" w:rsidR="0004792D" w:rsidRPr="0004792D" w:rsidRDefault="0004792D" w:rsidP="0004792D">
            <w:pPr>
              <w:jc w:val="right"/>
              <w:rPr>
                <w:color w:val="000000"/>
                <w:szCs w:val="28"/>
              </w:rPr>
            </w:pPr>
            <w:r w:rsidRPr="0004792D">
              <w:rPr>
                <w:color w:val="000000"/>
                <w:szCs w:val="28"/>
              </w:rPr>
              <w:t>3.100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7CBD553" w14:textId="204DE059" w:rsidR="0004792D" w:rsidRPr="0004792D" w:rsidRDefault="0004792D" w:rsidP="0004792D">
            <w:pPr>
              <w:jc w:val="right"/>
              <w:rPr>
                <w:color w:val="000000"/>
                <w:szCs w:val="28"/>
              </w:rPr>
            </w:pPr>
            <w:r w:rsidRPr="0004792D">
              <w:rPr>
                <w:color w:val="000000"/>
                <w:szCs w:val="28"/>
              </w:rPr>
              <w:t>3.100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1C3B363" w14:textId="4FB4F6C1" w:rsidR="0004792D" w:rsidRPr="0004792D" w:rsidRDefault="0004792D" w:rsidP="0004792D">
            <w:pPr>
              <w:jc w:val="right"/>
              <w:rPr>
                <w:color w:val="000000"/>
                <w:szCs w:val="28"/>
              </w:rPr>
            </w:pPr>
            <w:r w:rsidRPr="0004792D">
              <w:rPr>
                <w:color w:val="000000"/>
                <w:szCs w:val="28"/>
              </w:rPr>
              <w:t>3.100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BC59577" w14:textId="6637EED6" w:rsidR="0004792D" w:rsidRPr="0004792D" w:rsidRDefault="0004792D" w:rsidP="0004792D">
            <w:pPr>
              <w:jc w:val="right"/>
              <w:rPr>
                <w:color w:val="000000"/>
                <w:szCs w:val="28"/>
              </w:rPr>
            </w:pPr>
            <w:r w:rsidRPr="0004792D">
              <w:rPr>
                <w:color w:val="000000"/>
                <w:szCs w:val="28"/>
              </w:rPr>
              <w:t>3.100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603A810" w14:textId="459FCFA9" w:rsidR="0004792D" w:rsidRPr="0004792D" w:rsidRDefault="0004792D" w:rsidP="0004792D">
            <w:pPr>
              <w:jc w:val="right"/>
              <w:rPr>
                <w:color w:val="000000"/>
                <w:szCs w:val="28"/>
              </w:rPr>
            </w:pPr>
            <w:r w:rsidRPr="0004792D">
              <w:rPr>
                <w:color w:val="000000"/>
                <w:szCs w:val="28"/>
              </w:rPr>
              <w:t>3.100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5531945" w14:textId="3A72E985" w:rsidR="0004792D" w:rsidRPr="0004792D" w:rsidRDefault="0004792D" w:rsidP="0004792D">
            <w:pPr>
              <w:jc w:val="right"/>
              <w:rPr>
                <w:color w:val="000000"/>
                <w:szCs w:val="28"/>
              </w:rPr>
            </w:pPr>
            <w:r w:rsidRPr="0004792D">
              <w:rPr>
                <w:color w:val="000000"/>
                <w:szCs w:val="28"/>
              </w:rPr>
              <w:t>3.100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FFD5364" w14:textId="652E6619" w:rsidR="0004792D" w:rsidRPr="0004792D" w:rsidRDefault="0004792D" w:rsidP="0004792D">
            <w:pPr>
              <w:jc w:val="right"/>
              <w:rPr>
                <w:color w:val="000000"/>
                <w:szCs w:val="28"/>
              </w:rPr>
            </w:pPr>
            <w:r w:rsidRPr="0004792D">
              <w:rPr>
                <w:color w:val="000000"/>
                <w:szCs w:val="28"/>
              </w:rPr>
              <w:t>3.100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4750FAC" w14:textId="35DF2240" w:rsidR="0004792D" w:rsidRPr="0004792D" w:rsidRDefault="0004792D" w:rsidP="0004792D">
            <w:pPr>
              <w:jc w:val="right"/>
              <w:rPr>
                <w:color w:val="000000"/>
                <w:szCs w:val="28"/>
              </w:rPr>
            </w:pPr>
            <w:r w:rsidRPr="0004792D">
              <w:rPr>
                <w:color w:val="000000"/>
                <w:szCs w:val="28"/>
              </w:rPr>
              <w:t>3.100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9E72C7F" w14:textId="2A01A8CB" w:rsidR="0004792D" w:rsidRPr="0004792D" w:rsidRDefault="0004792D" w:rsidP="0004792D">
            <w:pPr>
              <w:jc w:val="right"/>
              <w:rPr>
                <w:color w:val="000000"/>
                <w:szCs w:val="28"/>
              </w:rPr>
            </w:pPr>
            <w:r w:rsidRPr="0004792D">
              <w:rPr>
                <w:color w:val="000000"/>
                <w:szCs w:val="28"/>
              </w:rPr>
              <w:t>3.100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4A2FD5F" w14:textId="6EB9AFD7" w:rsidR="0004792D" w:rsidRPr="0004792D" w:rsidRDefault="0004792D" w:rsidP="0004792D">
            <w:pPr>
              <w:jc w:val="right"/>
              <w:rPr>
                <w:color w:val="000000"/>
                <w:szCs w:val="28"/>
              </w:rPr>
            </w:pPr>
            <w:r w:rsidRPr="0004792D">
              <w:rPr>
                <w:color w:val="000000"/>
                <w:szCs w:val="28"/>
              </w:rPr>
              <w:t>3.100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BDEFB74" w14:textId="44978CB1" w:rsidR="0004792D" w:rsidRPr="0004792D" w:rsidRDefault="0004792D" w:rsidP="0004792D">
            <w:pPr>
              <w:jc w:val="right"/>
              <w:rPr>
                <w:color w:val="000000"/>
                <w:szCs w:val="28"/>
              </w:rPr>
            </w:pPr>
            <w:r w:rsidRPr="0004792D">
              <w:rPr>
                <w:color w:val="000000"/>
                <w:szCs w:val="28"/>
              </w:rPr>
              <w:t>3.100</w:t>
            </w:r>
          </w:p>
        </w:tc>
      </w:tr>
      <w:tr w:rsidR="0004792D" w:rsidRPr="00057C41" w14:paraId="6E45A7D0"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0A48FA60" w14:textId="77777777" w:rsidR="0004792D" w:rsidRPr="00057C41" w:rsidRDefault="0004792D" w:rsidP="0004792D">
            <w:pPr>
              <w:rPr>
                <w:color w:val="000000"/>
                <w:szCs w:val="28"/>
              </w:rPr>
            </w:pPr>
            <w:r w:rsidRPr="00057C41">
              <w:rPr>
                <w:color w:val="000000"/>
                <w:szCs w:val="28"/>
              </w:rPr>
              <w:lastRenderedPageBreak/>
              <w:t>Затраты тепла на собственные нужды в горячей воде</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CB9FD8F" w14:textId="02971BA4" w:rsidR="0004792D" w:rsidRPr="0004792D" w:rsidRDefault="0004792D" w:rsidP="0004792D">
            <w:pPr>
              <w:jc w:val="right"/>
              <w:rPr>
                <w:color w:val="000000"/>
                <w:szCs w:val="28"/>
              </w:rPr>
            </w:pPr>
            <w:r w:rsidRPr="0004792D">
              <w:rPr>
                <w:color w:val="000000"/>
                <w:szCs w:val="28"/>
              </w:rPr>
              <w:t>0.015</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64111C4" w14:textId="3D2CC375" w:rsidR="0004792D" w:rsidRPr="0004792D" w:rsidRDefault="0004792D" w:rsidP="0004792D">
            <w:pPr>
              <w:jc w:val="right"/>
              <w:rPr>
                <w:color w:val="000000"/>
                <w:szCs w:val="28"/>
              </w:rPr>
            </w:pPr>
            <w:r w:rsidRPr="0004792D">
              <w:rPr>
                <w:color w:val="000000"/>
                <w:szCs w:val="28"/>
              </w:rPr>
              <w:t>0.015</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9537C99" w14:textId="09D9EA7D" w:rsidR="0004792D" w:rsidRPr="0004792D" w:rsidRDefault="0004792D" w:rsidP="0004792D">
            <w:pPr>
              <w:jc w:val="right"/>
              <w:rPr>
                <w:color w:val="000000"/>
                <w:szCs w:val="28"/>
              </w:rPr>
            </w:pPr>
            <w:r w:rsidRPr="0004792D">
              <w:rPr>
                <w:color w:val="000000"/>
                <w:szCs w:val="28"/>
              </w:rPr>
              <w:t>0.015</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2DFBEBD" w14:textId="53278D61" w:rsidR="0004792D" w:rsidRPr="0004792D" w:rsidRDefault="0004792D" w:rsidP="0004792D">
            <w:pPr>
              <w:jc w:val="right"/>
              <w:rPr>
                <w:color w:val="000000"/>
                <w:szCs w:val="28"/>
              </w:rPr>
            </w:pPr>
            <w:r w:rsidRPr="0004792D">
              <w:rPr>
                <w:color w:val="000000"/>
                <w:szCs w:val="28"/>
              </w:rPr>
              <w:t>0.015</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CA54B99" w14:textId="34E13CAE" w:rsidR="0004792D" w:rsidRPr="0004792D" w:rsidRDefault="0004792D" w:rsidP="0004792D">
            <w:pPr>
              <w:jc w:val="right"/>
              <w:rPr>
                <w:color w:val="000000"/>
                <w:szCs w:val="28"/>
              </w:rPr>
            </w:pPr>
            <w:r w:rsidRPr="0004792D">
              <w:rPr>
                <w:color w:val="000000"/>
                <w:szCs w:val="28"/>
              </w:rPr>
              <w:t>0.015</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C521EDA" w14:textId="50378865" w:rsidR="0004792D" w:rsidRPr="0004792D" w:rsidRDefault="0004792D" w:rsidP="0004792D">
            <w:pPr>
              <w:jc w:val="right"/>
              <w:rPr>
                <w:color w:val="000000"/>
                <w:szCs w:val="28"/>
              </w:rPr>
            </w:pPr>
            <w:r w:rsidRPr="0004792D">
              <w:rPr>
                <w:color w:val="000000"/>
                <w:szCs w:val="28"/>
              </w:rPr>
              <w:t>0.015</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57644D3" w14:textId="114AA956" w:rsidR="0004792D" w:rsidRPr="0004792D" w:rsidRDefault="0004792D" w:rsidP="0004792D">
            <w:pPr>
              <w:jc w:val="right"/>
              <w:rPr>
                <w:color w:val="000000"/>
                <w:szCs w:val="28"/>
              </w:rPr>
            </w:pPr>
            <w:r w:rsidRPr="0004792D">
              <w:rPr>
                <w:color w:val="000000"/>
                <w:szCs w:val="28"/>
              </w:rPr>
              <w:t>0.015</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53B0BE5" w14:textId="0AB980E5" w:rsidR="0004792D" w:rsidRPr="0004792D" w:rsidRDefault="0004792D" w:rsidP="0004792D">
            <w:pPr>
              <w:jc w:val="right"/>
              <w:rPr>
                <w:color w:val="000000"/>
                <w:szCs w:val="28"/>
              </w:rPr>
            </w:pPr>
            <w:r w:rsidRPr="0004792D">
              <w:rPr>
                <w:color w:val="000000"/>
                <w:szCs w:val="28"/>
              </w:rPr>
              <w:t>0.015</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54447B3" w14:textId="57FAC322" w:rsidR="0004792D" w:rsidRPr="0004792D" w:rsidRDefault="0004792D" w:rsidP="0004792D">
            <w:pPr>
              <w:jc w:val="right"/>
              <w:rPr>
                <w:color w:val="000000"/>
                <w:szCs w:val="28"/>
              </w:rPr>
            </w:pPr>
            <w:r w:rsidRPr="0004792D">
              <w:rPr>
                <w:color w:val="000000"/>
                <w:szCs w:val="28"/>
              </w:rPr>
              <w:t>0.015</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77F9370" w14:textId="4E846148" w:rsidR="0004792D" w:rsidRPr="0004792D" w:rsidRDefault="0004792D" w:rsidP="0004792D">
            <w:pPr>
              <w:jc w:val="right"/>
              <w:rPr>
                <w:color w:val="000000"/>
                <w:szCs w:val="28"/>
              </w:rPr>
            </w:pPr>
            <w:r w:rsidRPr="0004792D">
              <w:rPr>
                <w:color w:val="000000"/>
                <w:szCs w:val="28"/>
              </w:rPr>
              <w:t>0.015</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44821CD" w14:textId="35B6663E" w:rsidR="0004792D" w:rsidRPr="0004792D" w:rsidRDefault="0004792D" w:rsidP="0004792D">
            <w:pPr>
              <w:jc w:val="right"/>
              <w:rPr>
                <w:color w:val="000000"/>
                <w:szCs w:val="28"/>
              </w:rPr>
            </w:pPr>
            <w:r w:rsidRPr="0004792D">
              <w:rPr>
                <w:color w:val="000000"/>
                <w:szCs w:val="28"/>
              </w:rPr>
              <w:t>0.015</w:t>
            </w:r>
          </w:p>
        </w:tc>
      </w:tr>
      <w:tr w:rsidR="0004792D" w:rsidRPr="00057C41" w14:paraId="3CC0A936"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0143B773" w14:textId="77777777" w:rsidR="0004792D" w:rsidRPr="00057C41" w:rsidRDefault="0004792D" w:rsidP="0004792D">
            <w:pPr>
              <w:rPr>
                <w:color w:val="000000"/>
                <w:szCs w:val="28"/>
              </w:rPr>
            </w:pPr>
            <w:r w:rsidRPr="00057C41">
              <w:rPr>
                <w:color w:val="000000"/>
                <w:szCs w:val="28"/>
              </w:rPr>
              <w:t>Потери в тепловых сетях в горячей воде</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DE16503" w14:textId="26CEDBD4" w:rsidR="0004792D" w:rsidRPr="0004792D" w:rsidRDefault="0004792D" w:rsidP="0004792D">
            <w:pPr>
              <w:jc w:val="right"/>
              <w:rPr>
                <w:color w:val="000000"/>
                <w:szCs w:val="28"/>
              </w:rPr>
            </w:pPr>
            <w:r w:rsidRPr="0004792D">
              <w:rPr>
                <w:color w:val="000000"/>
                <w:szCs w:val="28"/>
              </w:rPr>
              <w:t>0.211</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AECDA56" w14:textId="2A21B395" w:rsidR="0004792D" w:rsidRPr="0004792D" w:rsidRDefault="0004792D" w:rsidP="0004792D">
            <w:pPr>
              <w:jc w:val="right"/>
              <w:rPr>
                <w:color w:val="000000"/>
                <w:szCs w:val="28"/>
              </w:rPr>
            </w:pPr>
            <w:r w:rsidRPr="0004792D">
              <w:rPr>
                <w:color w:val="000000"/>
                <w:szCs w:val="28"/>
              </w:rPr>
              <w:t>0.211</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B810E11" w14:textId="32102218" w:rsidR="0004792D" w:rsidRPr="0004792D" w:rsidRDefault="0004792D" w:rsidP="0004792D">
            <w:pPr>
              <w:jc w:val="right"/>
              <w:rPr>
                <w:color w:val="000000"/>
                <w:szCs w:val="28"/>
              </w:rPr>
            </w:pPr>
            <w:r w:rsidRPr="0004792D">
              <w:rPr>
                <w:color w:val="000000"/>
                <w:szCs w:val="28"/>
              </w:rPr>
              <w:t>0.199</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10564F0" w14:textId="765960CB" w:rsidR="0004792D" w:rsidRPr="0004792D" w:rsidRDefault="0004792D" w:rsidP="0004792D">
            <w:pPr>
              <w:jc w:val="right"/>
              <w:rPr>
                <w:color w:val="000000"/>
                <w:szCs w:val="28"/>
              </w:rPr>
            </w:pPr>
            <w:r w:rsidRPr="0004792D">
              <w:rPr>
                <w:color w:val="000000"/>
                <w:szCs w:val="28"/>
              </w:rPr>
              <w:t>0.177</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6FE1EF6" w14:textId="6FC96A5B" w:rsidR="0004792D" w:rsidRPr="0004792D" w:rsidRDefault="0004792D" w:rsidP="0004792D">
            <w:pPr>
              <w:jc w:val="right"/>
              <w:rPr>
                <w:color w:val="000000"/>
                <w:szCs w:val="28"/>
              </w:rPr>
            </w:pPr>
            <w:r w:rsidRPr="0004792D">
              <w:rPr>
                <w:color w:val="000000"/>
                <w:szCs w:val="28"/>
              </w:rPr>
              <w:t>0.146</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DF679B0" w14:textId="73684F06" w:rsidR="0004792D" w:rsidRPr="0004792D" w:rsidRDefault="0004792D" w:rsidP="0004792D">
            <w:pPr>
              <w:jc w:val="right"/>
              <w:rPr>
                <w:color w:val="000000"/>
                <w:szCs w:val="28"/>
              </w:rPr>
            </w:pPr>
            <w:r w:rsidRPr="0004792D">
              <w:rPr>
                <w:color w:val="000000"/>
                <w:szCs w:val="28"/>
              </w:rPr>
              <w:t>0.146</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3A7493A" w14:textId="0B26E8BC" w:rsidR="0004792D" w:rsidRPr="0004792D" w:rsidRDefault="0004792D" w:rsidP="0004792D">
            <w:pPr>
              <w:jc w:val="right"/>
              <w:rPr>
                <w:color w:val="000000"/>
                <w:szCs w:val="28"/>
              </w:rPr>
            </w:pPr>
            <w:r w:rsidRPr="0004792D">
              <w:rPr>
                <w:color w:val="000000"/>
                <w:szCs w:val="28"/>
              </w:rPr>
              <w:t>0.143</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3B10C50" w14:textId="1DBDBF6C" w:rsidR="0004792D" w:rsidRPr="0004792D" w:rsidRDefault="0004792D" w:rsidP="0004792D">
            <w:pPr>
              <w:jc w:val="right"/>
              <w:rPr>
                <w:color w:val="000000"/>
                <w:szCs w:val="28"/>
              </w:rPr>
            </w:pPr>
            <w:r w:rsidRPr="0004792D">
              <w:rPr>
                <w:color w:val="000000"/>
                <w:szCs w:val="28"/>
              </w:rPr>
              <w:t>0.143</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A323586" w14:textId="3146D0BC" w:rsidR="0004792D" w:rsidRPr="0004792D" w:rsidRDefault="0004792D" w:rsidP="0004792D">
            <w:pPr>
              <w:jc w:val="right"/>
              <w:rPr>
                <w:color w:val="000000"/>
                <w:szCs w:val="28"/>
              </w:rPr>
            </w:pPr>
            <w:r w:rsidRPr="0004792D">
              <w:rPr>
                <w:color w:val="000000"/>
                <w:szCs w:val="28"/>
              </w:rPr>
              <w:t>0.139</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33C3511" w14:textId="38120DDF" w:rsidR="0004792D" w:rsidRPr="0004792D" w:rsidRDefault="0004792D" w:rsidP="0004792D">
            <w:pPr>
              <w:jc w:val="right"/>
              <w:rPr>
                <w:color w:val="000000"/>
                <w:szCs w:val="28"/>
              </w:rPr>
            </w:pPr>
            <w:r w:rsidRPr="0004792D">
              <w:rPr>
                <w:color w:val="000000"/>
                <w:szCs w:val="28"/>
              </w:rPr>
              <w:t>0.139</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7CC896B" w14:textId="634FC318" w:rsidR="0004792D" w:rsidRPr="0004792D" w:rsidRDefault="0004792D" w:rsidP="0004792D">
            <w:pPr>
              <w:jc w:val="right"/>
              <w:rPr>
                <w:color w:val="000000"/>
                <w:szCs w:val="28"/>
              </w:rPr>
            </w:pPr>
            <w:r w:rsidRPr="0004792D">
              <w:rPr>
                <w:color w:val="000000"/>
                <w:szCs w:val="28"/>
              </w:rPr>
              <w:t>0.120</w:t>
            </w:r>
          </w:p>
        </w:tc>
      </w:tr>
      <w:tr w:rsidR="0004792D" w:rsidRPr="00057C41" w14:paraId="5B03F1B1"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46285735" w14:textId="77777777" w:rsidR="0004792D" w:rsidRPr="00057C41" w:rsidRDefault="0004792D" w:rsidP="0004792D">
            <w:pPr>
              <w:rPr>
                <w:color w:val="000000"/>
                <w:szCs w:val="28"/>
              </w:rPr>
            </w:pPr>
            <w:r w:rsidRPr="00057C41">
              <w:rPr>
                <w:color w:val="000000"/>
                <w:szCs w:val="28"/>
              </w:rPr>
              <w:t>Расчетная нагрузка на хозяйственные нужды</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4A656E3" w14:textId="3C25B309"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C5FF2A5" w14:textId="22F9FEF9"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7EC75EA" w14:textId="72769DAA"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57460E8" w14:textId="412EF47F"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CB68863" w14:textId="1303D275"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19B0B37" w14:textId="5E5EB259"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40A213B" w14:textId="287D2482"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3A9D5FC" w14:textId="4AE2D2A0"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58300A2" w14:textId="5E8F5831"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DBC29C1" w14:textId="301392E6"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69AC852" w14:textId="218B4297" w:rsidR="0004792D" w:rsidRPr="0004792D" w:rsidRDefault="0004792D" w:rsidP="0004792D">
            <w:pPr>
              <w:jc w:val="right"/>
              <w:rPr>
                <w:color w:val="000000"/>
                <w:szCs w:val="28"/>
              </w:rPr>
            </w:pPr>
            <w:r w:rsidRPr="0004792D">
              <w:rPr>
                <w:color w:val="000000"/>
                <w:szCs w:val="28"/>
              </w:rPr>
              <w:t>0.000</w:t>
            </w:r>
          </w:p>
        </w:tc>
      </w:tr>
      <w:tr w:rsidR="0004792D" w:rsidRPr="00057C41" w14:paraId="109D3961"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415BEF76" w14:textId="77777777" w:rsidR="0004792D" w:rsidRPr="00057C41" w:rsidRDefault="0004792D" w:rsidP="0004792D">
            <w:pPr>
              <w:rPr>
                <w:color w:val="000000"/>
                <w:szCs w:val="28"/>
              </w:rPr>
            </w:pPr>
            <w:r w:rsidRPr="00057C41">
              <w:rPr>
                <w:color w:val="000000"/>
                <w:szCs w:val="28"/>
              </w:rPr>
              <w:t>Присоединенная договорная тепловая нагрузка в горячей воде</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EFE6BBD" w14:textId="1B71CDCB"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17824C1" w14:textId="648B0EB0"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926B396" w14:textId="58EB4560"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CC47987" w14:textId="7ECCDE0F"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87714F8" w14:textId="24A47F97"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B6C61A3" w14:textId="2D5A692A"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7EA6149" w14:textId="7918E8DE"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5A31AC4" w14:textId="6538AEF4"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D46A499" w14:textId="7782EC4F"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A2561CA" w14:textId="3132056F"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72564EB" w14:textId="1ABE3D3F" w:rsidR="0004792D" w:rsidRPr="0004792D" w:rsidRDefault="0004792D" w:rsidP="0004792D">
            <w:pPr>
              <w:jc w:val="right"/>
              <w:rPr>
                <w:color w:val="000000"/>
                <w:szCs w:val="28"/>
              </w:rPr>
            </w:pPr>
            <w:r w:rsidRPr="0004792D">
              <w:rPr>
                <w:color w:val="000000"/>
                <w:szCs w:val="28"/>
              </w:rPr>
              <w:t>1.750</w:t>
            </w:r>
          </w:p>
        </w:tc>
      </w:tr>
      <w:tr w:rsidR="0004792D" w:rsidRPr="00057C41" w14:paraId="0EC263F8"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7AAF05F1" w14:textId="77777777" w:rsidR="0004792D" w:rsidRPr="00057C41" w:rsidRDefault="0004792D" w:rsidP="0004792D">
            <w:pPr>
              <w:rPr>
                <w:color w:val="000000"/>
                <w:szCs w:val="28"/>
              </w:rPr>
            </w:pPr>
            <w:r w:rsidRPr="00057C41">
              <w:rPr>
                <w:color w:val="000000"/>
                <w:szCs w:val="28"/>
              </w:rPr>
              <w:t>Присоединенная расчетная тепловая нагрузка в горячей воде (на коллекторах станции), в том числе:</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783E83C" w14:textId="34994FC8"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A711F0A" w14:textId="3EE5C954"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0C082EC" w14:textId="3AC1DEF8"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46B6BBA" w14:textId="4E63C210"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810B02A" w14:textId="26546DC9"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342FCD3" w14:textId="1914C557"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BE9DBA8" w14:textId="48903DC8"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59C8DEF" w14:textId="4EB2C257"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1FDC265" w14:textId="50580738"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F177BD9" w14:textId="64871EE6"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2F727E5" w14:textId="1626C5FB" w:rsidR="0004792D" w:rsidRPr="0004792D" w:rsidRDefault="0004792D" w:rsidP="0004792D">
            <w:pPr>
              <w:jc w:val="right"/>
              <w:rPr>
                <w:color w:val="000000"/>
                <w:szCs w:val="28"/>
              </w:rPr>
            </w:pPr>
            <w:r w:rsidRPr="0004792D">
              <w:rPr>
                <w:color w:val="000000"/>
                <w:szCs w:val="28"/>
              </w:rPr>
              <w:t>1.750</w:t>
            </w:r>
          </w:p>
        </w:tc>
      </w:tr>
      <w:tr w:rsidR="0004792D" w:rsidRPr="00057C41" w14:paraId="6D7543BC"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5281EA99" w14:textId="77777777" w:rsidR="0004792D" w:rsidRPr="00057C41" w:rsidRDefault="0004792D" w:rsidP="0004792D">
            <w:pPr>
              <w:rPr>
                <w:color w:val="000000"/>
                <w:szCs w:val="28"/>
              </w:rPr>
            </w:pPr>
            <w:r w:rsidRPr="00057C41">
              <w:rPr>
                <w:color w:val="000000"/>
                <w:szCs w:val="28"/>
              </w:rPr>
              <w:t>отопление</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D11D0B0" w14:textId="76B57974"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F7FD95D" w14:textId="6EFC0BA4"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6C28E11" w14:textId="7898751F"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0D0EE60" w14:textId="17769C6D"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A55CEA9" w14:textId="27F8EC26"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8E617EA" w14:textId="6D87BE3E"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E3042C7" w14:textId="36380E03"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C7E8CCE" w14:textId="4B44DD0F"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DECA3BC" w14:textId="025ECD38"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A524887" w14:textId="618BA881" w:rsidR="0004792D" w:rsidRPr="0004792D" w:rsidRDefault="0004792D" w:rsidP="0004792D">
            <w:pPr>
              <w:jc w:val="right"/>
              <w:rPr>
                <w:color w:val="000000"/>
                <w:szCs w:val="28"/>
              </w:rPr>
            </w:pPr>
            <w:r w:rsidRPr="0004792D">
              <w:rPr>
                <w:color w:val="000000"/>
                <w:szCs w:val="28"/>
              </w:rPr>
              <w:t>1.750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1B525BB" w14:textId="46D9875C" w:rsidR="0004792D" w:rsidRPr="0004792D" w:rsidRDefault="0004792D" w:rsidP="0004792D">
            <w:pPr>
              <w:jc w:val="right"/>
              <w:rPr>
                <w:color w:val="000000"/>
                <w:szCs w:val="28"/>
              </w:rPr>
            </w:pPr>
            <w:r w:rsidRPr="0004792D">
              <w:rPr>
                <w:color w:val="000000"/>
                <w:szCs w:val="28"/>
              </w:rPr>
              <w:t>1.750</w:t>
            </w:r>
          </w:p>
        </w:tc>
      </w:tr>
      <w:tr w:rsidR="0004792D" w:rsidRPr="00057C41" w14:paraId="1405C20E"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46B4641B" w14:textId="77777777" w:rsidR="0004792D" w:rsidRPr="00057C41" w:rsidRDefault="0004792D" w:rsidP="0004792D">
            <w:pPr>
              <w:rPr>
                <w:color w:val="000000"/>
                <w:szCs w:val="28"/>
              </w:rPr>
            </w:pPr>
            <w:r w:rsidRPr="00057C41">
              <w:rPr>
                <w:color w:val="000000"/>
                <w:szCs w:val="28"/>
              </w:rPr>
              <w:t>вентиляция</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1712D5D" w14:textId="5B9CC44D"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DE5FC30" w14:textId="7BF93066"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B088824" w14:textId="45BA3131"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15BAA97" w14:textId="327B29A5"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4AC30B5" w14:textId="2E31B528"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CD55F08" w14:textId="3B19B7D2"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0AB7020" w14:textId="78F6EFED"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BF95AA3" w14:textId="489C5708"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816DEFA" w14:textId="5ED0277F"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0750CC4" w14:textId="67DF8A92"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5777D11" w14:textId="2C06F2D3" w:rsidR="0004792D" w:rsidRPr="0004792D" w:rsidRDefault="0004792D" w:rsidP="0004792D">
            <w:pPr>
              <w:jc w:val="right"/>
              <w:rPr>
                <w:color w:val="000000"/>
                <w:szCs w:val="28"/>
              </w:rPr>
            </w:pPr>
            <w:r w:rsidRPr="0004792D">
              <w:rPr>
                <w:color w:val="000000"/>
                <w:szCs w:val="28"/>
              </w:rPr>
              <w:t>0.000</w:t>
            </w:r>
          </w:p>
        </w:tc>
      </w:tr>
      <w:tr w:rsidR="0004792D" w:rsidRPr="00057C41" w14:paraId="4746D071"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3BF25480" w14:textId="77777777" w:rsidR="0004792D" w:rsidRPr="00057C41" w:rsidRDefault="0004792D" w:rsidP="0004792D">
            <w:pPr>
              <w:rPr>
                <w:color w:val="000000"/>
                <w:szCs w:val="28"/>
              </w:rPr>
            </w:pPr>
            <w:r w:rsidRPr="00057C41">
              <w:rPr>
                <w:color w:val="000000"/>
                <w:szCs w:val="28"/>
              </w:rPr>
              <w:t>горячее водоснабжение</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AA07BEE" w14:textId="5349980D"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9BF3399" w14:textId="429FE76F"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72B6221" w14:textId="0C343D54"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66054E4" w14:textId="5E4DC00C"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8A5A4EA" w14:textId="4E71BD37"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5B4890A" w14:textId="2729FD8C"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9FA0AEA" w14:textId="7CD2E2E8"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8819B62" w14:textId="60BA66EA"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F32D96A" w14:textId="46F894F4"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CCB970B" w14:textId="7D500A11" w:rsidR="0004792D" w:rsidRPr="0004792D" w:rsidRDefault="0004792D" w:rsidP="0004792D">
            <w:pPr>
              <w:jc w:val="right"/>
              <w:rPr>
                <w:color w:val="000000"/>
                <w:szCs w:val="28"/>
              </w:rPr>
            </w:pPr>
            <w:r w:rsidRPr="0004792D">
              <w:rPr>
                <w:color w:val="000000"/>
                <w:szCs w:val="28"/>
              </w:rPr>
              <w:t>0.000</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96E4B2C" w14:textId="2E83FF44" w:rsidR="0004792D" w:rsidRPr="0004792D" w:rsidRDefault="0004792D" w:rsidP="0004792D">
            <w:pPr>
              <w:jc w:val="right"/>
              <w:rPr>
                <w:color w:val="000000"/>
                <w:szCs w:val="28"/>
              </w:rPr>
            </w:pPr>
            <w:r w:rsidRPr="0004792D">
              <w:rPr>
                <w:color w:val="000000"/>
                <w:szCs w:val="28"/>
              </w:rPr>
              <w:t>0.000</w:t>
            </w:r>
          </w:p>
        </w:tc>
      </w:tr>
      <w:tr w:rsidR="0004792D" w:rsidRPr="00057C41" w14:paraId="3314FD36"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02B769C1" w14:textId="77777777" w:rsidR="0004792D" w:rsidRPr="00057C41" w:rsidRDefault="0004792D" w:rsidP="0004792D">
            <w:pPr>
              <w:rPr>
                <w:color w:val="000000"/>
                <w:szCs w:val="28"/>
              </w:rPr>
            </w:pPr>
            <w:r w:rsidRPr="00057C41">
              <w:rPr>
                <w:color w:val="000000"/>
                <w:szCs w:val="28"/>
              </w:rPr>
              <w:t>Резерв/дефицит тепловой мощности (по договорной нагрузке)</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160B767" w14:textId="17613BFE" w:rsidR="0004792D" w:rsidRPr="0004792D" w:rsidRDefault="0004792D" w:rsidP="0004792D">
            <w:pPr>
              <w:jc w:val="right"/>
              <w:rPr>
                <w:color w:val="000000"/>
                <w:szCs w:val="28"/>
              </w:rPr>
            </w:pPr>
            <w:r w:rsidRPr="0004792D">
              <w:rPr>
                <w:color w:val="000000"/>
                <w:szCs w:val="28"/>
              </w:rPr>
              <w:t>1.124</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668BD4B" w14:textId="31D11AA0" w:rsidR="0004792D" w:rsidRPr="0004792D" w:rsidRDefault="0004792D" w:rsidP="0004792D">
            <w:pPr>
              <w:jc w:val="right"/>
              <w:rPr>
                <w:color w:val="000000"/>
                <w:szCs w:val="28"/>
              </w:rPr>
            </w:pPr>
            <w:r w:rsidRPr="0004792D">
              <w:rPr>
                <w:color w:val="000000"/>
                <w:szCs w:val="28"/>
              </w:rPr>
              <w:t>1.124</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B32ACAD" w14:textId="50E5362E" w:rsidR="0004792D" w:rsidRPr="0004792D" w:rsidRDefault="0004792D" w:rsidP="0004792D">
            <w:pPr>
              <w:jc w:val="right"/>
              <w:rPr>
                <w:color w:val="000000"/>
                <w:szCs w:val="28"/>
              </w:rPr>
            </w:pPr>
            <w:r w:rsidRPr="0004792D">
              <w:rPr>
                <w:color w:val="000000"/>
                <w:szCs w:val="28"/>
              </w:rPr>
              <w:t>1.136</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2175F28" w14:textId="66E158AF" w:rsidR="0004792D" w:rsidRPr="0004792D" w:rsidRDefault="0004792D" w:rsidP="0004792D">
            <w:pPr>
              <w:jc w:val="right"/>
              <w:rPr>
                <w:color w:val="000000"/>
                <w:szCs w:val="28"/>
              </w:rPr>
            </w:pPr>
            <w:r w:rsidRPr="0004792D">
              <w:rPr>
                <w:color w:val="000000"/>
                <w:szCs w:val="28"/>
              </w:rPr>
              <w:t>1.158</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5AA7A8B" w14:textId="16CF3C17" w:rsidR="0004792D" w:rsidRPr="0004792D" w:rsidRDefault="0004792D" w:rsidP="0004792D">
            <w:pPr>
              <w:jc w:val="right"/>
              <w:rPr>
                <w:color w:val="000000"/>
                <w:szCs w:val="28"/>
              </w:rPr>
            </w:pPr>
            <w:r w:rsidRPr="0004792D">
              <w:rPr>
                <w:color w:val="000000"/>
                <w:szCs w:val="28"/>
              </w:rPr>
              <w:t>1.189</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82BE762" w14:textId="02D7BB0E" w:rsidR="0004792D" w:rsidRPr="0004792D" w:rsidRDefault="0004792D" w:rsidP="0004792D">
            <w:pPr>
              <w:jc w:val="right"/>
              <w:rPr>
                <w:color w:val="000000"/>
                <w:szCs w:val="28"/>
              </w:rPr>
            </w:pPr>
            <w:r w:rsidRPr="0004792D">
              <w:rPr>
                <w:color w:val="000000"/>
                <w:szCs w:val="28"/>
              </w:rPr>
              <w:t>1.189</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7587FFA" w14:textId="2483B449" w:rsidR="0004792D" w:rsidRPr="0004792D" w:rsidRDefault="0004792D" w:rsidP="0004792D">
            <w:pPr>
              <w:jc w:val="right"/>
              <w:rPr>
                <w:color w:val="000000"/>
                <w:szCs w:val="28"/>
              </w:rPr>
            </w:pPr>
            <w:r w:rsidRPr="0004792D">
              <w:rPr>
                <w:color w:val="000000"/>
                <w:szCs w:val="28"/>
              </w:rPr>
              <w:t>1.192</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93290CF" w14:textId="2BA30CA4" w:rsidR="0004792D" w:rsidRPr="0004792D" w:rsidRDefault="0004792D" w:rsidP="0004792D">
            <w:pPr>
              <w:jc w:val="right"/>
              <w:rPr>
                <w:color w:val="000000"/>
                <w:szCs w:val="28"/>
              </w:rPr>
            </w:pPr>
            <w:r w:rsidRPr="0004792D">
              <w:rPr>
                <w:color w:val="000000"/>
                <w:szCs w:val="28"/>
              </w:rPr>
              <w:t>1.192</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3EA19C2" w14:textId="1C062815" w:rsidR="0004792D" w:rsidRPr="0004792D" w:rsidRDefault="0004792D" w:rsidP="0004792D">
            <w:pPr>
              <w:jc w:val="right"/>
              <w:rPr>
                <w:color w:val="000000"/>
                <w:szCs w:val="28"/>
              </w:rPr>
            </w:pPr>
            <w:r w:rsidRPr="0004792D">
              <w:rPr>
                <w:color w:val="000000"/>
                <w:szCs w:val="28"/>
              </w:rPr>
              <w:t>1.196</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6EB0909" w14:textId="2ED9154F" w:rsidR="0004792D" w:rsidRPr="0004792D" w:rsidRDefault="0004792D" w:rsidP="0004792D">
            <w:pPr>
              <w:jc w:val="right"/>
              <w:rPr>
                <w:color w:val="000000"/>
                <w:szCs w:val="28"/>
              </w:rPr>
            </w:pPr>
            <w:r w:rsidRPr="0004792D">
              <w:rPr>
                <w:color w:val="000000"/>
                <w:szCs w:val="28"/>
              </w:rPr>
              <w:t>1.196</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1C664C8" w14:textId="5365C13D" w:rsidR="0004792D" w:rsidRPr="0004792D" w:rsidRDefault="0004792D" w:rsidP="0004792D">
            <w:pPr>
              <w:jc w:val="right"/>
              <w:rPr>
                <w:color w:val="000000"/>
                <w:szCs w:val="28"/>
              </w:rPr>
            </w:pPr>
            <w:r w:rsidRPr="0004792D">
              <w:rPr>
                <w:color w:val="000000"/>
                <w:szCs w:val="28"/>
              </w:rPr>
              <w:t>1.215</w:t>
            </w:r>
          </w:p>
        </w:tc>
      </w:tr>
      <w:tr w:rsidR="0004792D" w:rsidRPr="00057C41" w14:paraId="4FFECF00" w14:textId="77777777" w:rsidTr="0004792D">
        <w:trPr>
          <w:trHeight w:val="2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4742CF12" w14:textId="77777777" w:rsidR="0004792D" w:rsidRPr="00057C41" w:rsidRDefault="0004792D" w:rsidP="0004792D">
            <w:pPr>
              <w:rPr>
                <w:color w:val="000000"/>
                <w:szCs w:val="28"/>
              </w:rPr>
            </w:pPr>
            <w:r w:rsidRPr="00057C41">
              <w:rPr>
                <w:color w:val="000000"/>
                <w:szCs w:val="28"/>
              </w:rPr>
              <w:t>Резерв/дефицит тепловой мощности (по фактической нагрузке)</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90EB6D6" w14:textId="4EE62342" w:rsidR="0004792D" w:rsidRPr="0004792D" w:rsidRDefault="0004792D" w:rsidP="0004792D">
            <w:pPr>
              <w:jc w:val="right"/>
              <w:rPr>
                <w:color w:val="000000"/>
                <w:szCs w:val="28"/>
              </w:rPr>
            </w:pPr>
            <w:r w:rsidRPr="0004792D">
              <w:rPr>
                <w:color w:val="000000"/>
                <w:szCs w:val="28"/>
              </w:rPr>
              <w:t>1.124</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4890CA6" w14:textId="4ACE958C" w:rsidR="0004792D" w:rsidRPr="0004792D" w:rsidRDefault="0004792D" w:rsidP="0004792D">
            <w:pPr>
              <w:jc w:val="right"/>
              <w:rPr>
                <w:color w:val="000000"/>
                <w:szCs w:val="28"/>
              </w:rPr>
            </w:pPr>
            <w:r w:rsidRPr="0004792D">
              <w:rPr>
                <w:color w:val="000000"/>
                <w:szCs w:val="28"/>
              </w:rPr>
              <w:t>1.124</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8B74580" w14:textId="6876962E" w:rsidR="0004792D" w:rsidRPr="0004792D" w:rsidRDefault="0004792D" w:rsidP="0004792D">
            <w:pPr>
              <w:jc w:val="right"/>
              <w:rPr>
                <w:color w:val="000000"/>
                <w:szCs w:val="28"/>
              </w:rPr>
            </w:pPr>
            <w:r w:rsidRPr="0004792D">
              <w:rPr>
                <w:color w:val="000000"/>
                <w:szCs w:val="28"/>
              </w:rPr>
              <w:t>1.136</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9F20974" w14:textId="5BF1382B" w:rsidR="0004792D" w:rsidRPr="0004792D" w:rsidRDefault="0004792D" w:rsidP="0004792D">
            <w:pPr>
              <w:jc w:val="right"/>
              <w:rPr>
                <w:color w:val="000000"/>
                <w:szCs w:val="28"/>
              </w:rPr>
            </w:pPr>
            <w:r w:rsidRPr="0004792D">
              <w:rPr>
                <w:color w:val="000000"/>
                <w:szCs w:val="28"/>
              </w:rPr>
              <w:t>1.158</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5618BB3" w14:textId="5F4FDCE5" w:rsidR="0004792D" w:rsidRPr="0004792D" w:rsidRDefault="0004792D" w:rsidP="0004792D">
            <w:pPr>
              <w:jc w:val="right"/>
              <w:rPr>
                <w:color w:val="000000"/>
                <w:szCs w:val="28"/>
              </w:rPr>
            </w:pPr>
            <w:r w:rsidRPr="0004792D">
              <w:rPr>
                <w:color w:val="000000"/>
                <w:szCs w:val="28"/>
              </w:rPr>
              <w:t>1.189</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A38FC5C" w14:textId="6FA326AC" w:rsidR="0004792D" w:rsidRPr="0004792D" w:rsidRDefault="0004792D" w:rsidP="0004792D">
            <w:pPr>
              <w:jc w:val="right"/>
              <w:rPr>
                <w:color w:val="000000"/>
                <w:szCs w:val="28"/>
              </w:rPr>
            </w:pPr>
            <w:r w:rsidRPr="0004792D">
              <w:rPr>
                <w:color w:val="000000"/>
                <w:szCs w:val="28"/>
              </w:rPr>
              <w:t>1.189</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7364750" w14:textId="2C2FC80D" w:rsidR="0004792D" w:rsidRPr="0004792D" w:rsidRDefault="0004792D" w:rsidP="0004792D">
            <w:pPr>
              <w:jc w:val="right"/>
              <w:rPr>
                <w:color w:val="000000"/>
                <w:szCs w:val="28"/>
              </w:rPr>
            </w:pPr>
            <w:r w:rsidRPr="0004792D">
              <w:rPr>
                <w:color w:val="000000"/>
                <w:szCs w:val="28"/>
              </w:rPr>
              <w:t>1.192</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85AA57F" w14:textId="4EA69023" w:rsidR="0004792D" w:rsidRPr="0004792D" w:rsidRDefault="0004792D" w:rsidP="0004792D">
            <w:pPr>
              <w:jc w:val="right"/>
              <w:rPr>
                <w:color w:val="000000"/>
                <w:szCs w:val="28"/>
              </w:rPr>
            </w:pPr>
            <w:r w:rsidRPr="0004792D">
              <w:rPr>
                <w:color w:val="000000"/>
                <w:szCs w:val="28"/>
              </w:rPr>
              <w:t>1.192</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88BE662" w14:textId="47819699" w:rsidR="0004792D" w:rsidRPr="0004792D" w:rsidRDefault="0004792D" w:rsidP="0004792D">
            <w:pPr>
              <w:jc w:val="right"/>
              <w:rPr>
                <w:color w:val="000000"/>
                <w:szCs w:val="28"/>
              </w:rPr>
            </w:pPr>
            <w:r w:rsidRPr="0004792D">
              <w:rPr>
                <w:color w:val="000000"/>
                <w:szCs w:val="28"/>
              </w:rPr>
              <w:t>1.196</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A121100" w14:textId="7F7C84EA" w:rsidR="0004792D" w:rsidRPr="0004792D" w:rsidRDefault="0004792D" w:rsidP="0004792D">
            <w:pPr>
              <w:jc w:val="right"/>
              <w:rPr>
                <w:color w:val="000000"/>
                <w:szCs w:val="28"/>
              </w:rPr>
            </w:pPr>
            <w:r w:rsidRPr="0004792D">
              <w:rPr>
                <w:color w:val="000000"/>
                <w:szCs w:val="28"/>
              </w:rPr>
              <w:t>1.196</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222E6D8" w14:textId="1F03E90E" w:rsidR="0004792D" w:rsidRPr="0004792D" w:rsidRDefault="0004792D" w:rsidP="0004792D">
            <w:pPr>
              <w:jc w:val="right"/>
              <w:rPr>
                <w:color w:val="000000"/>
                <w:szCs w:val="28"/>
              </w:rPr>
            </w:pPr>
            <w:r w:rsidRPr="0004792D">
              <w:rPr>
                <w:color w:val="000000"/>
                <w:szCs w:val="28"/>
              </w:rPr>
              <w:t>1.215</w:t>
            </w:r>
          </w:p>
        </w:tc>
      </w:tr>
    </w:tbl>
    <w:p w14:paraId="7EC47D83" w14:textId="77777777" w:rsidR="007346C7" w:rsidRPr="00BD3831" w:rsidRDefault="007346C7" w:rsidP="00C92E8B">
      <w:pPr>
        <w:pStyle w:val="a6"/>
        <w:ind w:firstLine="0"/>
        <w:sectPr w:rsidR="007346C7" w:rsidRPr="00BD3831" w:rsidSect="0032750D">
          <w:pgSz w:w="16840" w:h="11907" w:orient="landscape" w:code="9"/>
          <w:pgMar w:top="1701" w:right="1134" w:bottom="851" w:left="1134" w:header="709" w:footer="709" w:gutter="0"/>
          <w:cols w:space="708"/>
          <w:docGrid w:linePitch="360"/>
        </w:sectPr>
      </w:pPr>
    </w:p>
    <w:p w14:paraId="195BBAA3" w14:textId="77777777" w:rsidR="00EB7910" w:rsidRPr="00BD3831" w:rsidRDefault="00EB7910" w:rsidP="00EB7910">
      <w:pPr>
        <w:pStyle w:val="a4"/>
      </w:pPr>
      <w:bookmarkStart w:id="162" w:name="_Toc137677343"/>
      <w:bookmarkStart w:id="163" w:name="_Toc137677345"/>
      <w:r w:rsidRPr="00BD3831">
        <w:lastRenderedPageBreak/>
        <w:t xml:space="preserve">Глава 4. Существующие и перспективные балансы тепловой мощности </w:t>
      </w:r>
      <w:r>
        <w:t>источника тепловой энергии</w:t>
      </w:r>
      <w:r w:rsidRPr="00BD3831">
        <w:t xml:space="preserve"> и тепловой нагрузки потребителей</w:t>
      </w:r>
      <w:bookmarkEnd w:id="162"/>
    </w:p>
    <w:p w14:paraId="6F13C7D1" w14:textId="77777777" w:rsidR="00EB7910" w:rsidRPr="00BD3831" w:rsidRDefault="00EB7910" w:rsidP="00EB7910">
      <w:pPr>
        <w:pStyle w:val="a4"/>
      </w:pPr>
      <w:bookmarkStart w:id="164" w:name="_Toc137677344"/>
      <w:r w:rsidRPr="00BD3831">
        <w:t xml:space="preserve">4.1. Балансы существующей на базовый период схемы теплоснабжения тепловой мощности и перспективной тепловой нагрузки в каждой из зон действия </w:t>
      </w:r>
      <w:r>
        <w:t>источника тепловой энергии</w:t>
      </w:r>
      <w:r w:rsidRPr="00BD3831">
        <w:t xml:space="preserve"> с определением резервов (дефицитов) существующей располагаемой тепловой мощности </w:t>
      </w:r>
      <w:r>
        <w:t>источника тепловой энергии</w:t>
      </w:r>
      <w:r w:rsidRPr="00BD3831">
        <w:t>, устанавливаемых на основании величины расчетной тепловой нагрузки</w:t>
      </w:r>
      <w:bookmarkEnd w:id="164"/>
    </w:p>
    <w:p w14:paraId="64E59D80" w14:textId="77777777" w:rsidR="00EB7910" w:rsidRDefault="00EB7910" w:rsidP="00EB7910">
      <w:pPr>
        <w:pStyle w:val="a6"/>
      </w:pPr>
      <w:r w:rsidRPr="00BD3831">
        <w:t xml:space="preserve">Балансы существующей на базовый период схемы теплоснабжения тепловой мощности и перспективной тепловой нагрузки в каждой из зон действия </w:t>
      </w:r>
      <w:r>
        <w:t>источника тепловой энергии</w:t>
      </w:r>
      <w:r w:rsidRPr="00BD3831">
        <w:t xml:space="preserve"> с определением резервов (дефицитов) существующей располагаемой тепловой мощности </w:t>
      </w:r>
      <w:r>
        <w:t>источника тепловой энергии</w:t>
      </w:r>
      <w:r w:rsidRPr="00BD3831">
        <w:t>, устанавливаемых на основании величины расчетной тепловой нагрузки представлен таблице 4.1.1</w:t>
      </w:r>
      <w:r>
        <w:t>.</w:t>
      </w:r>
    </w:p>
    <w:p w14:paraId="53100FE3" w14:textId="06546612" w:rsidR="00DA426E" w:rsidRPr="00DA426E" w:rsidRDefault="00DA426E" w:rsidP="00B71E79">
      <w:pPr>
        <w:pStyle w:val="a4"/>
      </w:pPr>
      <w:r w:rsidRPr="00DA426E">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163"/>
    </w:p>
    <w:p w14:paraId="2A3E56B3" w14:textId="67094050" w:rsidR="00DA426E" w:rsidRPr="00DA426E" w:rsidRDefault="00DA426E" w:rsidP="00B71E79">
      <w:pPr>
        <w:pStyle w:val="a6"/>
      </w:pPr>
      <w:r w:rsidRPr="001E6AFC">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w:t>
      </w:r>
      <w:r w:rsidR="001E6AFC" w:rsidRPr="001E6AFC">
        <w:t xml:space="preserve"> не производится, из-за отсутствия электронной модели теплоснабжения.</w:t>
      </w:r>
    </w:p>
    <w:p w14:paraId="3490E5B3" w14:textId="77777777" w:rsidR="00E1044C" w:rsidRPr="00DA426E" w:rsidRDefault="00E1044C" w:rsidP="00B71E79">
      <w:pPr>
        <w:pStyle w:val="a4"/>
      </w:pPr>
      <w:bookmarkStart w:id="165" w:name="_Toc137677346"/>
      <w:r w:rsidRPr="00DA426E">
        <w:t>4.3. Выводы о резервах (дефицитах) существующей системы теплоснабжения при обеспечении перспективной тепловой нагрузки потребителей</w:t>
      </w:r>
      <w:bookmarkEnd w:id="165"/>
    </w:p>
    <w:p w14:paraId="35C8C13F" w14:textId="64B02F82" w:rsidR="000567E0" w:rsidRPr="00DA426E" w:rsidRDefault="004C3A2B" w:rsidP="00B71E79">
      <w:pPr>
        <w:pStyle w:val="a6"/>
      </w:pPr>
      <w:r w:rsidRPr="00DA426E">
        <w:t>На источник</w:t>
      </w:r>
      <w:r w:rsidR="00D42028" w:rsidRPr="00DA426E">
        <w:t>ах</w:t>
      </w:r>
      <w:r w:rsidRPr="00DA426E">
        <w:t xml:space="preserve"> тепловой энергии не выявлен дефицит </w:t>
      </w:r>
      <w:r w:rsidR="00511928" w:rsidRPr="00DA426E">
        <w:t>тепловой нагрузки</w:t>
      </w:r>
      <w:r w:rsidR="00D42028" w:rsidRPr="00DA426E">
        <w:t xml:space="preserve"> при перспективной тепловой нагрузк</w:t>
      </w:r>
      <w:r w:rsidR="00577B78">
        <w:t>е</w:t>
      </w:r>
      <w:r w:rsidR="00511928" w:rsidRPr="00DA426E">
        <w:t>.</w:t>
      </w:r>
    </w:p>
    <w:p w14:paraId="71AA50B8" w14:textId="77777777" w:rsidR="00E1044C" w:rsidRPr="00DA426E" w:rsidRDefault="00E1044C" w:rsidP="00B71E79">
      <w:pPr>
        <w:pStyle w:val="a4"/>
      </w:pPr>
      <w:bookmarkStart w:id="166" w:name="_Toc137677347"/>
      <w:r w:rsidRPr="00DA426E">
        <w:t>Глава 5. Мастер-план развития систем теплоснабжения поселения</w:t>
      </w:r>
      <w:bookmarkEnd w:id="166"/>
    </w:p>
    <w:p w14:paraId="2DE7A3F2" w14:textId="77777777" w:rsidR="00E1044C" w:rsidRPr="002A3230" w:rsidRDefault="00E1044C" w:rsidP="00B71E79">
      <w:pPr>
        <w:pStyle w:val="a4"/>
      </w:pPr>
      <w:bookmarkStart w:id="167" w:name="_Toc137677348"/>
      <w:r w:rsidRPr="00DA426E">
        <w:t xml:space="preserve">5.1. Описание вариантов (не менее двух) перспективного развития систем теплоснабжения поселения, </w:t>
      </w:r>
      <w:r w:rsidR="009A7ECE">
        <w:t>сельского</w:t>
      </w:r>
      <w:r w:rsidRPr="00DA426E">
        <w:t xml:space="preserve"> округа, города федерального значения (в </w:t>
      </w:r>
      <w:r w:rsidRPr="002A3230">
        <w:t>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167"/>
    </w:p>
    <w:p w14:paraId="2A89538E" w14:textId="77777777" w:rsidR="00D41BA9" w:rsidRPr="002A3230" w:rsidRDefault="00D41BA9" w:rsidP="00B71E79">
      <w:pPr>
        <w:pStyle w:val="a6"/>
      </w:pPr>
      <w:bookmarkStart w:id="168" w:name="_Hlk73711704"/>
      <w:r w:rsidRPr="002A3230">
        <w:t>Для систем теплоснабжения рассмотрен один очевидный вариант их перспективного развития.</w:t>
      </w:r>
    </w:p>
    <w:p w14:paraId="715743DA" w14:textId="77777777" w:rsidR="005D54E8" w:rsidRPr="002A3230" w:rsidRDefault="005D54E8" w:rsidP="00B71E79">
      <w:pPr>
        <w:pStyle w:val="a6"/>
      </w:pPr>
      <w:r w:rsidRPr="002A3230">
        <w:t>В связи с пояснениями в Главе 2, прирост отопительных площадей отсутствует.</w:t>
      </w:r>
    </w:p>
    <w:p w14:paraId="3BD2F729" w14:textId="77777777" w:rsidR="00D41BA9" w:rsidRPr="002A3230" w:rsidRDefault="00D41BA9" w:rsidP="00B71E79">
      <w:pPr>
        <w:pStyle w:val="a6"/>
      </w:pPr>
      <w:r w:rsidRPr="002A3230">
        <w:t>В рамках перспективного развития систем теплоснабжения поселения предусматривается следующий подход:</w:t>
      </w:r>
    </w:p>
    <w:p w14:paraId="2760A834" w14:textId="77777777" w:rsidR="00085C9F" w:rsidRPr="002A3230" w:rsidRDefault="000269D0" w:rsidP="00057C41">
      <w:pPr>
        <w:pStyle w:val="a6"/>
        <w:numPr>
          <w:ilvl w:val="0"/>
          <w:numId w:val="33"/>
        </w:numPr>
        <w:ind w:left="0" w:firstLine="709"/>
      </w:pPr>
      <w:r w:rsidRPr="002A3230">
        <w:t>для</w:t>
      </w:r>
      <w:r w:rsidR="00A805F5" w:rsidRPr="002A3230">
        <w:t xml:space="preserve"> повышения </w:t>
      </w:r>
      <w:r w:rsidRPr="002A3230">
        <w:t>надежности теплоснабжения потребителей планируется замена котлового оборудования по истечению паркового ресурса;</w:t>
      </w:r>
    </w:p>
    <w:p w14:paraId="4221913B" w14:textId="065B010B" w:rsidR="00085C9F" w:rsidRPr="002A3230" w:rsidRDefault="000269D0" w:rsidP="00057C41">
      <w:pPr>
        <w:pStyle w:val="a6"/>
        <w:numPr>
          <w:ilvl w:val="0"/>
          <w:numId w:val="33"/>
        </w:numPr>
        <w:ind w:left="0" w:firstLine="709"/>
      </w:pPr>
      <w:r w:rsidRPr="002A3230">
        <w:lastRenderedPageBreak/>
        <w:t>для повышения надежности теплоснабжения потребителей планируется</w:t>
      </w:r>
      <w:r w:rsidR="00085C9F" w:rsidRPr="002A3230">
        <w:t xml:space="preserve"> замена </w:t>
      </w:r>
      <w:r w:rsidR="00BE788C" w:rsidRPr="002A3230">
        <w:t xml:space="preserve">тепловых </w:t>
      </w:r>
      <w:r w:rsidR="00BE788C" w:rsidRPr="0034626D">
        <w:t>сетей</w:t>
      </w:r>
      <w:r w:rsidR="0034626D" w:rsidRPr="0034626D">
        <w:t>, на весь период реализации схемы теплоснабжения,</w:t>
      </w:r>
      <w:r w:rsidR="00BE788C" w:rsidRPr="0034626D">
        <w:t xml:space="preserve"> общей протяженностью </w:t>
      </w:r>
      <w:r w:rsidR="0034626D" w:rsidRPr="0034626D">
        <w:t>2020</w:t>
      </w:r>
      <w:r w:rsidR="00BE788C" w:rsidRPr="0034626D">
        <w:t>метр</w:t>
      </w:r>
      <w:r w:rsidR="002A3230" w:rsidRPr="0034626D">
        <w:t>ов</w:t>
      </w:r>
      <w:r w:rsidR="00BE788C" w:rsidRPr="0034626D">
        <w:t xml:space="preserve"> в связи с </w:t>
      </w:r>
      <w:r w:rsidR="0034626D">
        <w:t xml:space="preserve">постепенным </w:t>
      </w:r>
      <w:r w:rsidR="00BE788C" w:rsidRPr="0034626D">
        <w:t>исчерпанием эксплуатационного ресурса</w:t>
      </w:r>
      <w:r w:rsidR="00730A7B" w:rsidRPr="0034626D">
        <w:t xml:space="preserve"> в технологической зоне</w:t>
      </w:r>
      <w:r w:rsidR="0034626D">
        <w:t xml:space="preserve"> теплоснабжения</w:t>
      </w:r>
      <w:r w:rsidR="00BE788C" w:rsidRPr="0034626D">
        <w:t>.</w:t>
      </w:r>
    </w:p>
    <w:p w14:paraId="1CCD6312" w14:textId="77777777" w:rsidR="00E1044C" w:rsidRPr="002A3230" w:rsidRDefault="00E1044C" w:rsidP="00B71E79">
      <w:pPr>
        <w:pStyle w:val="a4"/>
      </w:pPr>
      <w:bookmarkStart w:id="169" w:name="_Toc137677349"/>
      <w:bookmarkEnd w:id="168"/>
      <w:r w:rsidRPr="002A3230">
        <w:t>5.2. Технико-экономическое сравнение вариантов перспективного развития систем теплоснабжения поселения</w:t>
      </w:r>
      <w:bookmarkEnd w:id="169"/>
    </w:p>
    <w:p w14:paraId="0E5E6CD4" w14:textId="5F36BB43" w:rsidR="007E27CD" w:rsidRPr="00DA426E" w:rsidRDefault="007E27CD" w:rsidP="00B71E79">
      <w:pPr>
        <w:pStyle w:val="a6"/>
      </w:pPr>
      <w:r w:rsidRPr="002A3230">
        <w:t xml:space="preserve">Технико-экономическое сравнение вариантов перспективного развития систем теплоснабжения поселения, </w:t>
      </w:r>
      <w:r w:rsidR="009A7ECE" w:rsidRPr="002A3230">
        <w:t>сельского</w:t>
      </w:r>
      <w:r w:rsidRPr="002A3230">
        <w:t xml:space="preserve"> округа, города федерального значения производится в соответствии с приложениями №37 - 39 Методических указаний, в свою очередь в приложении №37 предполагается «Технико-экономическое обоснование строительства </w:t>
      </w:r>
      <w:r w:rsidR="009B4E54">
        <w:t>источника тепловой энергии</w:t>
      </w:r>
      <w:r w:rsidRPr="002A3230">
        <w:t xml:space="preserve">, функционирующих в режиме комбинированной выработки электрической и тепловой энергии», в приложении №38 предполагается «Технико-экономическое обоснование предложений по переоборудованию </w:t>
      </w:r>
      <w:r w:rsidR="009B4E54">
        <w:t>котельной</w:t>
      </w:r>
      <w:r w:rsidRPr="00DA426E">
        <w:t xml:space="preserve"> в источники тепловой энергии, функционирующие в режиме комбинированной выработки электрической и тепловой энергии» и в приложении №39 предполагается «Технико-экономическое обоснование реконструкции и (или) модернизации </w:t>
      </w:r>
      <w:r w:rsidR="009B4E54">
        <w:t>котельной</w:t>
      </w:r>
      <w:r w:rsidRPr="00DA426E">
        <w:t xml:space="preserve"> с увеличением зоны их действия». </w:t>
      </w:r>
    </w:p>
    <w:p w14:paraId="5781B8D6" w14:textId="0A9FD6B8" w:rsidR="007E27CD" w:rsidRPr="00DA426E" w:rsidRDefault="007E27CD" w:rsidP="00B71E79">
      <w:pPr>
        <w:pStyle w:val="a6"/>
      </w:pPr>
      <w:r w:rsidRPr="00DA426E">
        <w:t xml:space="preserve">В данной актуализации схемы теплоснабжения не предполагается </w:t>
      </w:r>
      <w:r w:rsidR="00F5533E" w:rsidRPr="00DA426E">
        <w:t xml:space="preserve">строительство </w:t>
      </w:r>
      <w:r w:rsidR="009B4E54">
        <w:t>источника тепловой энергии</w:t>
      </w:r>
      <w:r w:rsidR="00F5533E" w:rsidRPr="00DA426E">
        <w:t xml:space="preserve">, функционирующих в режиме комбинированной выработки электрической и тепловой энергии, переоборудование </w:t>
      </w:r>
      <w:r w:rsidR="009B4E54">
        <w:t>котельной</w:t>
      </w:r>
      <w:r w:rsidR="00F5533E" w:rsidRPr="00DA426E">
        <w:t xml:space="preserve"> в источники тепловой энергии, функционирующие в режиме комбинированной выработки электрической и тепловой энергии и реконструкция и (или) модернизации </w:t>
      </w:r>
      <w:r w:rsidR="009B4E54">
        <w:t>котельной</w:t>
      </w:r>
      <w:r w:rsidR="00F5533E" w:rsidRPr="00DA426E">
        <w:t xml:space="preserve"> с увеличением зоны их действия, соответственно технико-экономическое сравнение вариантов перспективного развития систем теплоснабжения поселения не производится.</w:t>
      </w:r>
    </w:p>
    <w:p w14:paraId="269CCFF2" w14:textId="77777777" w:rsidR="00E1044C" w:rsidRPr="00DA426E" w:rsidRDefault="00E1044C" w:rsidP="00B71E79">
      <w:pPr>
        <w:pStyle w:val="a4"/>
      </w:pPr>
      <w:bookmarkStart w:id="170" w:name="_Toc137677350"/>
      <w:r w:rsidRPr="00DA426E">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w:t>
      </w:r>
      <w:bookmarkEnd w:id="170"/>
    </w:p>
    <w:p w14:paraId="68E24776" w14:textId="77777777" w:rsidR="00D41BA9" w:rsidRPr="00DA426E" w:rsidRDefault="00D41BA9" w:rsidP="00B71E79">
      <w:pPr>
        <w:pStyle w:val="a6"/>
      </w:pPr>
      <w:bookmarkStart w:id="171" w:name="_Hlk73711739"/>
      <w:r w:rsidRPr="00DA426E">
        <w:t>Для систем теплоснабжения рассмотрен один очевидный вариант их перспективного развития</w:t>
      </w:r>
      <w:r w:rsidR="00BE788C" w:rsidRPr="00DA426E">
        <w:t xml:space="preserve"> представленный в п. 5.</w:t>
      </w:r>
      <w:r w:rsidR="00730A7B">
        <w:t>1</w:t>
      </w:r>
      <w:r w:rsidR="00BE788C" w:rsidRPr="00DA426E">
        <w:t>. данной Главы.</w:t>
      </w:r>
    </w:p>
    <w:p w14:paraId="4BDC5DD2" w14:textId="77777777" w:rsidR="00E1044C" w:rsidRPr="00DA426E" w:rsidRDefault="00E1044C" w:rsidP="00B71E79">
      <w:pPr>
        <w:pStyle w:val="a4"/>
      </w:pPr>
      <w:bookmarkStart w:id="172" w:name="_Toc137677351"/>
      <w:bookmarkEnd w:id="171"/>
      <w:r w:rsidRPr="00DA426E">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172"/>
    </w:p>
    <w:p w14:paraId="600826F7" w14:textId="74DAF81F" w:rsidR="00E1044C" w:rsidRPr="00DA426E" w:rsidRDefault="00E1044C" w:rsidP="00B71E79">
      <w:pPr>
        <w:pStyle w:val="a4"/>
      </w:pPr>
      <w:bookmarkStart w:id="173" w:name="_Toc137677352"/>
      <w:r w:rsidRPr="00DA426E">
        <w:t xml:space="preserve">6.1. Расчетная величина нормативных потерь теплоносителя в тепловых сетях в зонах действия </w:t>
      </w:r>
      <w:r w:rsidR="009B4E54">
        <w:t>источника тепловой энергии</w:t>
      </w:r>
      <w:bookmarkEnd w:id="173"/>
    </w:p>
    <w:p w14:paraId="33CBBE3A" w14:textId="6D7EDCCF" w:rsidR="00707677" w:rsidRPr="00DA426E" w:rsidRDefault="00707677" w:rsidP="00B71E79">
      <w:pPr>
        <w:pStyle w:val="a6"/>
      </w:pPr>
      <w:r w:rsidRPr="00DA426E">
        <w:t xml:space="preserve">Расчёт нормативных потерь теплоносителя в тепловых сетях всех зон действия </w:t>
      </w:r>
      <w:r w:rsidR="009B4E54">
        <w:t>источника тепловой энергии</w:t>
      </w:r>
      <w:r w:rsidRPr="00DA426E">
        <w:t xml:space="preserve"> выполнен в соответствии с «Методическими указаниями по составлению энергетической характеристики для систем транспорта тепловой энергии по показателю «потери сетевой воды» СО 153-34.20.523(2)-2003, утвержденными приказом Министерства энергетики Рос</w:t>
      </w:r>
      <w:r w:rsidRPr="00DA426E">
        <w:lastRenderedPageBreak/>
        <w:t>сийской Федерации от 30 июня 2003года №278 и «Инструкцией по организации в Минэнерго России работы по расчёту и обоснованию нормативов технологических потерь при передаче тепловой энергии».</w:t>
      </w:r>
    </w:p>
    <w:p w14:paraId="2A4D9183" w14:textId="77777777" w:rsidR="00707677" w:rsidRDefault="00707677" w:rsidP="00B71E79">
      <w:pPr>
        <w:pStyle w:val="a6"/>
      </w:pPr>
      <w:r w:rsidRPr="00DA426E">
        <w:t>Потери сетевой воды по своему отношению к технологическому процессу транспорта, распределения и потребления тепловой энергии разделяются на технологические потери (затраты) сетевой воды и потери сетевой воды с утечкой.</w:t>
      </w:r>
    </w:p>
    <w:p w14:paraId="7CD40B47" w14:textId="77777777" w:rsidR="00707677" w:rsidRDefault="00707677" w:rsidP="00B71E79">
      <w:pPr>
        <w:pStyle w:val="a6"/>
      </w:pPr>
      <w:r>
        <w:t>Технически неизбежные в процессе транспорта, распределения и потребления тепловой энергии ПСВ с утечкой в системах централизованного теплоснабжения в установленных пределах составляют нормативное значение утечки.</w:t>
      </w:r>
    </w:p>
    <w:p w14:paraId="6DC1A7F0" w14:textId="77777777" w:rsidR="00707677" w:rsidRDefault="00707677" w:rsidP="00B71E79">
      <w:pPr>
        <w:pStyle w:val="a6"/>
      </w:pPr>
      <w:r>
        <w:t xml:space="preserve">К потерям сетевой воды с утечкой относятся технически неизбежные в процессе транспорта, распределения и потребления тепловой энергии потери сетевой воды с утечкой, величина которых должна быть не более 0,25% среднегодового объема воды в тепловой сети («Правила эксплуатации электрических станций и сетей Российской Федерации», п. 4.12.30). </w:t>
      </w:r>
    </w:p>
    <w:p w14:paraId="3432A4A9" w14:textId="77777777" w:rsidR="0034626D" w:rsidRDefault="00707677" w:rsidP="00B71E79">
      <w:pPr>
        <w:pStyle w:val="a6"/>
      </w:pPr>
      <w:r>
        <w:t>Допустимое нормативное значение ПСВ с утечкой определяется требованиями действующих «Типовой инструкции по технической эксплуатации систем транспорта и распределения тепловой энергии (тепловых сетей)» и «Типовой инструкции по технической эксплуатации тепловых сетей систем коммунального теплоснабжения».</w:t>
      </w:r>
    </w:p>
    <w:p w14:paraId="395499D9" w14:textId="7E9EFBE6" w:rsidR="007E27CD" w:rsidRPr="00BD3831" w:rsidRDefault="00707677" w:rsidP="00B71E79">
      <w:pPr>
        <w:pStyle w:val="a6"/>
      </w:pPr>
      <w:r>
        <w:t>ПСВ с утечкой устанавливается в зависимости от объема сетевой воды в трубопроводах и оборудовании тепловой сети и подключенных к ней систем теплопотребления.</w:t>
      </w:r>
    </w:p>
    <w:p w14:paraId="7D9EF6D1" w14:textId="77777777" w:rsidR="00E1044C" w:rsidRPr="00BD3831" w:rsidRDefault="00E1044C" w:rsidP="00B71E79">
      <w:pPr>
        <w:pStyle w:val="a4"/>
      </w:pPr>
      <w:bookmarkStart w:id="174" w:name="_Toc137677353"/>
      <w:r w:rsidRPr="00BD3831">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174"/>
    </w:p>
    <w:p w14:paraId="566F99B9" w14:textId="77777777" w:rsidR="008B1E85" w:rsidRPr="00BD3831" w:rsidRDefault="008B1E85" w:rsidP="00B71E79">
      <w:pPr>
        <w:pStyle w:val="a6"/>
      </w:pPr>
      <w:r w:rsidRPr="00BD3831">
        <w:t>Открытая система (горячего водоснабжения) теплоснабжения отсутствует.</w:t>
      </w:r>
    </w:p>
    <w:p w14:paraId="12693A55" w14:textId="77777777" w:rsidR="00E1044C" w:rsidRPr="00BD3831" w:rsidRDefault="00E1044C" w:rsidP="00B71E79">
      <w:pPr>
        <w:pStyle w:val="a4"/>
      </w:pPr>
      <w:bookmarkStart w:id="175" w:name="_Toc137677354"/>
      <w:r w:rsidRPr="00BD3831">
        <w:t>6.3. Сведения о наличии баков-аккумуляторов</w:t>
      </w:r>
      <w:bookmarkEnd w:id="175"/>
    </w:p>
    <w:p w14:paraId="69EF8679" w14:textId="77777777" w:rsidR="008B1E85" w:rsidRPr="00BD3831" w:rsidRDefault="00730A7B" w:rsidP="00B71E79">
      <w:pPr>
        <w:pStyle w:val="a6"/>
      </w:pPr>
      <w:r>
        <w:t>Баки отсутствуют.</w:t>
      </w:r>
    </w:p>
    <w:p w14:paraId="2506C79F" w14:textId="46A29C64" w:rsidR="00E1044C" w:rsidRPr="00BD3831" w:rsidRDefault="00E1044C" w:rsidP="00B71E79">
      <w:pPr>
        <w:pStyle w:val="a4"/>
      </w:pPr>
      <w:bookmarkStart w:id="176" w:name="_Toc137677355"/>
      <w:r w:rsidRPr="00BD3831">
        <w:t xml:space="preserve">6.4. </w:t>
      </w:r>
      <w:bookmarkStart w:id="177" w:name="_Hlk71737799"/>
      <w:r w:rsidRPr="00BD3831">
        <w:t xml:space="preserve">Нормативный и фактический (для эксплуатационного и аварийного режимов) часовой расход подпиточной воды в зоне действия </w:t>
      </w:r>
      <w:r w:rsidR="009B4E54">
        <w:t>источника тепловой энергии</w:t>
      </w:r>
      <w:bookmarkEnd w:id="176"/>
      <w:bookmarkEnd w:id="177"/>
    </w:p>
    <w:p w14:paraId="1024D550" w14:textId="368B40CD" w:rsidR="008B1E85" w:rsidRPr="00BD3831" w:rsidRDefault="008B1E85" w:rsidP="00B71E79">
      <w:pPr>
        <w:pStyle w:val="a6"/>
      </w:pPr>
      <w:r w:rsidRPr="00BD3831">
        <w:t xml:space="preserve">Нормативный и фактический (для эксплуатационного и аварийного режимов) часовой расход подпиточной воды в зоне действия </w:t>
      </w:r>
      <w:r w:rsidR="009B4E54">
        <w:t>источника тепловой энергии</w:t>
      </w:r>
      <w:r w:rsidRPr="00BD3831">
        <w:t xml:space="preserve"> представлен в таблице 6.4.1.</w:t>
      </w:r>
    </w:p>
    <w:p w14:paraId="70181A87" w14:textId="77777777" w:rsidR="00E1044C" w:rsidRPr="0004792D" w:rsidRDefault="00E1044C" w:rsidP="00B71E79">
      <w:pPr>
        <w:pStyle w:val="a4"/>
      </w:pPr>
      <w:bookmarkStart w:id="178" w:name="_Toc137677356"/>
      <w:r w:rsidRPr="00BD3831">
        <w:t>6.5. Существующий и перспективный баланс производительности водо</w:t>
      </w:r>
      <w:r w:rsidRPr="0004792D">
        <w:t>подготовительных установок и потерь теплоносителя с учетом развития системы теплоснабжения</w:t>
      </w:r>
      <w:bookmarkEnd w:id="178"/>
    </w:p>
    <w:p w14:paraId="67BE9D49" w14:textId="77777777" w:rsidR="00730A7B" w:rsidRPr="0004792D" w:rsidRDefault="00730A7B" w:rsidP="00B71E79">
      <w:pPr>
        <w:pStyle w:val="a4"/>
      </w:pPr>
      <w:bookmarkStart w:id="179" w:name="_Toc137677357"/>
      <w:r w:rsidRPr="0004792D">
        <w:lastRenderedPageBreak/>
        <w:t>Водоподготовительные установки отсутствуют.</w:t>
      </w:r>
    </w:p>
    <w:p w14:paraId="16A4D742" w14:textId="51FD6671" w:rsidR="00E1044C" w:rsidRPr="0004792D" w:rsidRDefault="00E1044C" w:rsidP="00B71E79">
      <w:pPr>
        <w:pStyle w:val="a4"/>
      </w:pPr>
      <w:r w:rsidRPr="0004792D">
        <w:t xml:space="preserve">Глава 7. Предложения по строительству, реконструкции, техническому перевооружению и (или) модернизации </w:t>
      </w:r>
      <w:r w:rsidR="009B4E54" w:rsidRPr="0004792D">
        <w:t>источника тепловой энергии</w:t>
      </w:r>
      <w:bookmarkEnd w:id="179"/>
    </w:p>
    <w:p w14:paraId="4CE2BB5E" w14:textId="77777777" w:rsidR="00E1044C" w:rsidRPr="00BD3831" w:rsidRDefault="00E1044C" w:rsidP="00B71E79">
      <w:pPr>
        <w:pStyle w:val="a4"/>
      </w:pPr>
      <w:bookmarkStart w:id="180" w:name="_Toc137677358"/>
      <w:r w:rsidRPr="0004792D">
        <w:t>7. Описание условий организации централизованного</w:t>
      </w:r>
      <w:r w:rsidRPr="00BD3831">
        <w:t xml:space="preserve">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w:t>
      </w:r>
      <w:r w:rsidR="00882739" w:rsidRPr="00BD3831">
        <w:t>теплопотребляющ</w:t>
      </w:r>
      <w:r w:rsidR="00882739">
        <w:t>ей</w:t>
      </w:r>
      <w:r w:rsidRPr="00BD3831">
        <w:t xml:space="preserve">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bookmarkEnd w:id="180"/>
    </w:p>
    <w:p w14:paraId="313AEE6D" w14:textId="77777777" w:rsidR="00380F1B" w:rsidRPr="00BD3831" w:rsidRDefault="00380F1B" w:rsidP="00B71E79">
      <w:pPr>
        <w:pStyle w:val="a4"/>
      </w:pPr>
      <w:bookmarkStart w:id="181" w:name="_Toc533296789"/>
      <w:bookmarkStart w:id="182" w:name="_Toc533538300"/>
      <w:bookmarkStart w:id="183" w:name="_Toc3951550"/>
      <w:bookmarkStart w:id="184" w:name="_Toc6327599"/>
      <w:bookmarkStart w:id="185" w:name="_Toc70394775"/>
      <w:bookmarkStart w:id="186" w:name="_Toc137677359"/>
      <w:r w:rsidRPr="00BD3831">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w:t>
      </w:r>
      <w:bookmarkEnd w:id="181"/>
      <w:bookmarkEnd w:id="182"/>
      <w:bookmarkEnd w:id="183"/>
      <w:bookmarkEnd w:id="184"/>
      <w:bookmarkEnd w:id="185"/>
      <w:bookmarkEnd w:id="186"/>
    </w:p>
    <w:p w14:paraId="3CD986F1" w14:textId="77777777" w:rsidR="000269D0" w:rsidRDefault="00380F1B" w:rsidP="00B71E79">
      <w:pPr>
        <w:pStyle w:val="a6"/>
      </w:pPr>
      <w:r w:rsidRPr="00BD3831">
        <w:t>Согласно статье 14, ФЗ №190 «О теплоснабжении» от 27 июля 2010года, подключение теплопотребляющих установок и тепловых сетей к потребителям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№190 «О теплоснабжении» и правилами подключения к системам теплоснабжения, утвержденными Правительством Российской Федерации.</w:t>
      </w:r>
    </w:p>
    <w:p w14:paraId="001AA000" w14:textId="77777777" w:rsidR="000269D0" w:rsidRDefault="00380F1B" w:rsidP="00B71E79">
      <w:pPr>
        <w:pStyle w:val="a6"/>
      </w:pPr>
      <w:r w:rsidRPr="00BD3831">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w:t>
      </w:r>
    </w:p>
    <w:p w14:paraId="1878C850" w14:textId="77777777" w:rsidR="00E71116" w:rsidRDefault="00380F1B" w:rsidP="00B71E79">
      <w:pPr>
        <w:pStyle w:val="a6"/>
      </w:pPr>
      <w:r w:rsidRPr="00BD3831">
        <w:t>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14:paraId="6CA97443" w14:textId="77777777" w:rsidR="00353813" w:rsidRPr="00BD3831" w:rsidRDefault="00353813" w:rsidP="00B71E79">
      <w:pPr>
        <w:pStyle w:val="a6"/>
      </w:pPr>
      <w:r w:rsidRPr="00BD3831">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w:t>
      </w:r>
    </w:p>
    <w:p w14:paraId="3BDE1652" w14:textId="77777777" w:rsidR="002367C8" w:rsidRDefault="00353813" w:rsidP="00B71E79">
      <w:pPr>
        <w:pStyle w:val="a6"/>
      </w:pPr>
      <w:r w:rsidRPr="00BD3831">
        <w:t xml:space="preserve">Нормативные сроки подключения к системе теплоснабжения этого объекта капитального строительства устанавливаются правилами подключения к </w:t>
      </w:r>
      <w:r w:rsidRPr="00BD3831">
        <w:lastRenderedPageBreak/>
        <w:t>системам теплоснабжения, утвержденными Правительством Российской Федерации.</w:t>
      </w:r>
    </w:p>
    <w:p w14:paraId="11F319B2" w14:textId="77777777" w:rsidR="00353813" w:rsidRPr="00BD3831" w:rsidRDefault="00353813" w:rsidP="00B71E79">
      <w:pPr>
        <w:pStyle w:val="a6"/>
        <w:sectPr w:rsidR="00353813" w:rsidRPr="00BD3831">
          <w:pgSz w:w="11906" w:h="16838"/>
          <w:pgMar w:top="1134" w:right="850" w:bottom="1134" w:left="1701" w:header="708" w:footer="708" w:gutter="0"/>
          <w:cols w:space="708"/>
          <w:docGrid w:linePitch="360"/>
        </w:sectPr>
      </w:pPr>
    </w:p>
    <w:p w14:paraId="362D7B23" w14:textId="3136194C" w:rsidR="00E71116" w:rsidRPr="00BD3831" w:rsidRDefault="00E71116" w:rsidP="00B71E79">
      <w:pPr>
        <w:pStyle w:val="a8"/>
        <w:rPr>
          <w:lang w:eastAsia="ru-RU"/>
        </w:rPr>
      </w:pPr>
      <w:bookmarkStart w:id="187" w:name="_Toc100278971"/>
      <w:r w:rsidRPr="00BD3831">
        <w:rPr>
          <w:lang w:eastAsia="ru-RU"/>
        </w:rPr>
        <w:lastRenderedPageBreak/>
        <w:t xml:space="preserve">Таблица 6.4.1. </w:t>
      </w:r>
      <w:r w:rsidRPr="00BD3831">
        <w:t xml:space="preserve">Нормативный и фактический (для эксплуатационного и аварийного режимов) часовой расход подпиточной воды в зоне действия </w:t>
      </w:r>
      <w:r w:rsidR="009B4E54">
        <w:t>источника тепловой энергии</w:t>
      </w:r>
      <w:bookmarkEnd w:id="187"/>
    </w:p>
    <w:tbl>
      <w:tblPr>
        <w:tblW w:w="15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26"/>
        <w:gridCol w:w="1126"/>
        <w:gridCol w:w="1126"/>
        <w:gridCol w:w="1126"/>
        <w:gridCol w:w="1126"/>
        <w:gridCol w:w="1126"/>
        <w:gridCol w:w="1126"/>
        <w:gridCol w:w="1126"/>
        <w:gridCol w:w="1126"/>
        <w:gridCol w:w="1126"/>
        <w:gridCol w:w="1126"/>
      </w:tblGrid>
      <w:tr w:rsidR="00410E5F" w:rsidRPr="000034B5" w14:paraId="54B536FA" w14:textId="77777777" w:rsidTr="00DD6790">
        <w:trPr>
          <w:trHeight w:val="170"/>
          <w:tblHeader/>
        </w:trPr>
        <w:tc>
          <w:tcPr>
            <w:tcW w:w="2694" w:type="dxa"/>
            <w:shd w:val="clear" w:color="auto" w:fill="auto"/>
            <w:noWrap/>
            <w:hideMark/>
          </w:tcPr>
          <w:p w14:paraId="09D9AD68" w14:textId="77777777" w:rsidR="00410E5F" w:rsidRPr="000034B5" w:rsidRDefault="00410E5F" w:rsidP="00410E5F">
            <w:pPr>
              <w:rPr>
                <w:color w:val="000000"/>
              </w:rPr>
            </w:pPr>
            <w:r w:rsidRPr="00057C41">
              <w:rPr>
                <w:color w:val="000000"/>
                <w:szCs w:val="28"/>
              </w:rPr>
              <w:t>Наименование показателя</w:t>
            </w:r>
          </w:p>
        </w:tc>
        <w:tc>
          <w:tcPr>
            <w:tcW w:w="1126" w:type="dxa"/>
            <w:shd w:val="clear" w:color="auto" w:fill="auto"/>
            <w:noWrap/>
            <w:hideMark/>
          </w:tcPr>
          <w:p w14:paraId="7EDE3164" w14:textId="77777777" w:rsidR="00410E5F" w:rsidRPr="000034B5" w:rsidRDefault="00410E5F" w:rsidP="00410E5F">
            <w:pPr>
              <w:rPr>
                <w:color w:val="000000"/>
              </w:rPr>
            </w:pPr>
            <w:r w:rsidRPr="005607DC">
              <w:rPr>
                <w:color w:val="000000"/>
              </w:rPr>
              <w:t>2023 год</w:t>
            </w:r>
          </w:p>
        </w:tc>
        <w:tc>
          <w:tcPr>
            <w:tcW w:w="1126" w:type="dxa"/>
            <w:shd w:val="clear" w:color="auto" w:fill="auto"/>
            <w:noWrap/>
            <w:hideMark/>
          </w:tcPr>
          <w:p w14:paraId="2D19B587" w14:textId="77777777" w:rsidR="00410E5F" w:rsidRPr="000034B5" w:rsidRDefault="00410E5F" w:rsidP="00410E5F">
            <w:pPr>
              <w:rPr>
                <w:color w:val="000000"/>
              </w:rPr>
            </w:pPr>
            <w:r w:rsidRPr="005607DC">
              <w:rPr>
                <w:color w:val="000000"/>
              </w:rPr>
              <w:t>2024 год</w:t>
            </w:r>
          </w:p>
        </w:tc>
        <w:tc>
          <w:tcPr>
            <w:tcW w:w="1126" w:type="dxa"/>
            <w:shd w:val="clear" w:color="auto" w:fill="auto"/>
            <w:noWrap/>
            <w:hideMark/>
          </w:tcPr>
          <w:p w14:paraId="4E55BA9C" w14:textId="77777777" w:rsidR="00410E5F" w:rsidRPr="000034B5" w:rsidRDefault="00410E5F" w:rsidP="00410E5F">
            <w:pPr>
              <w:rPr>
                <w:color w:val="000000"/>
              </w:rPr>
            </w:pPr>
            <w:r w:rsidRPr="005607DC">
              <w:rPr>
                <w:color w:val="000000"/>
              </w:rPr>
              <w:t>2025 год</w:t>
            </w:r>
          </w:p>
        </w:tc>
        <w:tc>
          <w:tcPr>
            <w:tcW w:w="1126" w:type="dxa"/>
            <w:shd w:val="clear" w:color="auto" w:fill="auto"/>
            <w:noWrap/>
            <w:hideMark/>
          </w:tcPr>
          <w:p w14:paraId="49E4BFD9" w14:textId="77777777" w:rsidR="00410E5F" w:rsidRPr="000034B5" w:rsidRDefault="00410E5F" w:rsidP="00410E5F">
            <w:pPr>
              <w:rPr>
                <w:color w:val="000000"/>
              </w:rPr>
            </w:pPr>
            <w:r w:rsidRPr="005607DC">
              <w:rPr>
                <w:color w:val="000000"/>
              </w:rPr>
              <w:t>2026 год</w:t>
            </w:r>
          </w:p>
        </w:tc>
        <w:tc>
          <w:tcPr>
            <w:tcW w:w="1126" w:type="dxa"/>
            <w:shd w:val="clear" w:color="auto" w:fill="auto"/>
            <w:noWrap/>
            <w:hideMark/>
          </w:tcPr>
          <w:p w14:paraId="67A0C51E" w14:textId="77777777" w:rsidR="00410E5F" w:rsidRPr="000034B5" w:rsidRDefault="00410E5F" w:rsidP="00410E5F">
            <w:pPr>
              <w:rPr>
                <w:color w:val="000000"/>
              </w:rPr>
            </w:pPr>
            <w:r w:rsidRPr="005607DC">
              <w:rPr>
                <w:color w:val="000000"/>
              </w:rPr>
              <w:t>2027 год</w:t>
            </w:r>
          </w:p>
        </w:tc>
        <w:tc>
          <w:tcPr>
            <w:tcW w:w="1126" w:type="dxa"/>
            <w:shd w:val="clear" w:color="auto" w:fill="auto"/>
            <w:noWrap/>
            <w:hideMark/>
          </w:tcPr>
          <w:p w14:paraId="1DB6EF36" w14:textId="77777777" w:rsidR="00410E5F" w:rsidRPr="000034B5" w:rsidRDefault="00410E5F" w:rsidP="00410E5F">
            <w:pPr>
              <w:rPr>
                <w:color w:val="000000"/>
              </w:rPr>
            </w:pPr>
            <w:r w:rsidRPr="005607DC">
              <w:rPr>
                <w:color w:val="000000"/>
              </w:rPr>
              <w:t>2028 год</w:t>
            </w:r>
          </w:p>
        </w:tc>
        <w:tc>
          <w:tcPr>
            <w:tcW w:w="1126" w:type="dxa"/>
            <w:shd w:val="clear" w:color="auto" w:fill="auto"/>
            <w:noWrap/>
            <w:hideMark/>
          </w:tcPr>
          <w:p w14:paraId="0E039FE5" w14:textId="77777777" w:rsidR="00410E5F" w:rsidRPr="000034B5" w:rsidRDefault="00410E5F" w:rsidP="00410E5F">
            <w:pPr>
              <w:rPr>
                <w:color w:val="000000"/>
              </w:rPr>
            </w:pPr>
            <w:r w:rsidRPr="005607DC">
              <w:rPr>
                <w:color w:val="000000"/>
              </w:rPr>
              <w:t>2029 год</w:t>
            </w:r>
          </w:p>
        </w:tc>
        <w:tc>
          <w:tcPr>
            <w:tcW w:w="1126" w:type="dxa"/>
            <w:shd w:val="clear" w:color="auto" w:fill="auto"/>
            <w:noWrap/>
            <w:hideMark/>
          </w:tcPr>
          <w:p w14:paraId="3C19CD4A" w14:textId="77777777" w:rsidR="00410E5F" w:rsidRPr="000034B5" w:rsidRDefault="00410E5F" w:rsidP="00410E5F">
            <w:pPr>
              <w:rPr>
                <w:color w:val="000000"/>
              </w:rPr>
            </w:pPr>
            <w:r w:rsidRPr="005607DC">
              <w:rPr>
                <w:color w:val="000000"/>
              </w:rPr>
              <w:t>2030 год</w:t>
            </w:r>
          </w:p>
        </w:tc>
        <w:tc>
          <w:tcPr>
            <w:tcW w:w="1126" w:type="dxa"/>
            <w:shd w:val="clear" w:color="auto" w:fill="auto"/>
            <w:noWrap/>
            <w:hideMark/>
          </w:tcPr>
          <w:p w14:paraId="44E55318" w14:textId="77777777" w:rsidR="00410E5F" w:rsidRPr="000034B5" w:rsidRDefault="00410E5F" w:rsidP="00410E5F">
            <w:pPr>
              <w:rPr>
                <w:color w:val="000000"/>
              </w:rPr>
            </w:pPr>
            <w:r w:rsidRPr="005607DC">
              <w:rPr>
                <w:color w:val="000000"/>
              </w:rPr>
              <w:t>203</w:t>
            </w:r>
            <w:r>
              <w:rPr>
                <w:color w:val="000000"/>
              </w:rPr>
              <w:t>1</w:t>
            </w:r>
            <w:r w:rsidRPr="005607DC">
              <w:rPr>
                <w:color w:val="000000"/>
              </w:rPr>
              <w:t xml:space="preserve"> год</w:t>
            </w:r>
          </w:p>
        </w:tc>
        <w:tc>
          <w:tcPr>
            <w:tcW w:w="1126" w:type="dxa"/>
            <w:shd w:val="clear" w:color="auto" w:fill="auto"/>
            <w:noWrap/>
            <w:hideMark/>
          </w:tcPr>
          <w:p w14:paraId="2CB196F0" w14:textId="77777777" w:rsidR="00410E5F" w:rsidRPr="000034B5" w:rsidRDefault="00410E5F" w:rsidP="00410E5F">
            <w:pPr>
              <w:rPr>
                <w:color w:val="000000"/>
              </w:rPr>
            </w:pPr>
            <w:r w:rsidRPr="005607DC">
              <w:rPr>
                <w:color w:val="000000"/>
              </w:rPr>
              <w:t>20</w:t>
            </w:r>
            <w:r>
              <w:rPr>
                <w:color w:val="000000"/>
              </w:rPr>
              <w:t>32</w:t>
            </w:r>
            <w:r w:rsidRPr="005607DC">
              <w:rPr>
                <w:color w:val="000000"/>
              </w:rPr>
              <w:t xml:space="preserve"> год</w:t>
            </w:r>
          </w:p>
        </w:tc>
        <w:tc>
          <w:tcPr>
            <w:tcW w:w="1126" w:type="dxa"/>
            <w:shd w:val="clear" w:color="auto" w:fill="auto"/>
            <w:noWrap/>
            <w:hideMark/>
          </w:tcPr>
          <w:p w14:paraId="33F83926" w14:textId="77777777" w:rsidR="00410E5F" w:rsidRPr="000034B5" w:rsidRDefault="00410E5F" w:rsidP="00410E5F">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344823" w:rsidRPr="000034B5" w14:paraId="0B7DC388" w14:textId="77777777" w:rsidTr="000269D0">
        <w:trPr>
          <w:trHeight w:val="170"/>
        </w:trPr>
        <w:tc>
          <w:tcPr>
            <w:tcW w:w="15080" w:type="dxa"/>
            <w:gridSpan w:val="12"/>
            <w:shd w:val="clear" w:color="auto" w:fill="auto"/>
            <w:noWrap/>
          </w:tcPr>
          <w:p w14:paraId="470AFC4C" w14:textId="4F579F48" w:rsidR="00344823" w:rsidRPr="000034B5" w:rsidRDefault="00F353F3" w:rsidP="00410E5F">
            <w:pPr>
              <w:rPr>
                <w:color w:val="000000"/>
              </w:rPr>
            </w:pPr>
            <w:r>
              <w:rPr>
                <w:color w:val="000000"/>
              </w:rPr>
              <w:t>Котельная, ул. Лесная, 24</w:t>
            </w:r>
          </w:p>
        </w:tc>
      </w:tr>
      <w:tr w:rsidR="006A236A" w:rsidRPr="000034B5" w14:paraId="6DA29192" w14:textId="77777777" w:rsidTr="00730A7B">
        <w:trPr>
          <w:trHeight w:val="170"/>
        </w:trPr>
        <w:tc>
          <w:tcPr>
            <w:tcW w:w="2694" w:type="dxa"/>
            <w:shd w:val="clear" w:color="auto" w:fill="auto"/>
            <w:noWrap/>
            <w:vAlign w:val="center"/>
          </w:tcPr>
          <w:p w14:paraId="72C2FCAA" w14:textId="77777777" w:rsidR="006A236A" w:rsidRPr="000034B5" w:rsidRDefault="006A236A" w:rsidP="006A236A">
            <w:pPr>
              <w:rPr>
                <w:color w:val="000000"/>
              </w:rPr>
            </w:pPr>
            <w:r w:rsidRPr="000034B5">
              <w:rPr>
                <w:color w:val="000000"/>
              </w:rPr>
              <w:t>Всего подпитка тепловой сети, куб.м., в том числе:</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3F1CE" w14:textId="156DBF66" w:rsidR="006A236A" w:rsidRPr="006A236A" w:rsidRDefault="006A236A" w:rsidP="006A236A">
            <w:pPr>
              <w:rPr>
                <w:color w:val="000000"/>
              </w:rPr>
            </w:pPr>
            <w:r w:rsidRPr="006A236A">
              <w:rPr>
                <w:color w:val="000000"/>
                <w:szCs w:val="28"/>
              </w:rPr>
              <w:t>0.12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3E4042FA" w14:textId="164D883B" w:rsidR="006A236A" w:rsidRPr="006A236A" w:rsidRDefault="006A236A" w:rsidP="006A236A">
            <w:pPr>
              <w:rPr>
                <w:color w:val="000000"/>
              </w:rPr>
            </w:pPr>
            <w:r w:rsidRPr="006A236A">
              <w:rPr>
                <w:color w:val="000000"/>
                <w:szCs w:val="28"/>
              </w:rPr>
              <w:t>0.12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4256542D" w14:textId="5CDAAF88" w:rsidR="006A236A" w:rsidRPr="006A236A" w:rsidRDefault="006A236A" w:rsidP="006A236A">
            <w:pPr>
              <w:rPr>
                <w:color w:val="000000"/>
              </w:rPr>
            </w:pPr>
            <w:r w:rsidRPr="006A236A">
              <w:rPr>
                <w:color w:val="000000"/>
                <w:szCs w:val="28"/>
              </w:rPr>
              <w:t>0.12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04E816A5" w14:textId="119F9672" w:rsidR="006A236A" w:rsidRPr="006A236A" w:rsidRDefault="006A236A" w:rsidP="006A236A">
            <w:pPr>
              <w:rPr>
                <w:color w:val="000000"/>
              </w:rPr>
            </w:pPr>
            <w:r w:rsidRPr="006A236A">
              <w:rPr>
                <w:color w:val="000000"/>
                <w:szCs w:val="28"/>
              </w:rPr>
              <w:t>0.12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56B978AE" w14:textId="7FA3210A" w:rsidR="006A236A" w:rsidRPr="006A236A" w:rsidRDefault="006A236A" w:rsidP="006A236A">
            <w:pPr>
              <w:rPr>
                <w:color w:val="000000"/>
              </w:rPr>
            </w:pPr>
            <w:r w:rsidRPr="006A236A">
              <w:rPr>
                <w:color w:val="000000"/>
                <w:szCs w:val="28"/>
              </w:rPr>
              <w:t>0.12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782A7" w14:textId="41AFEDE2" w:rsidR="006A236A" w:rsidRPr="006A236A" w:rsidRDefault="006A236A" w:rsidP="006A236A">
            <w:pPr>
              <w:rPr>
                <w:color w:val="000000"/>
              </w:rPr>
            </w:pPr>
            <w:r w:rsidRPr="006A236A">
              <w:rPr>
                <w:color w:val="000000"/>
                <w:szCs w:val="28"/>
              </w:rPr>
              <w:t>0.12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4C3C1988" w14:textId="4278C750" w:rsidR="006A236A" w:rsidRPr="006A236A" w:rsidRDefault="006A236A" w:rsidP="006A236A">
            <w:pPr>
              <w:rPr>
                <w:color w:val="000000"/>
              </w:rPr>
            </w:pPr>
            <w:r w:rsidRPr="006A236A">
              <w:rPr>
                <w:color w:val="000000"/>
                <w:szCs w:val="28"/>
              </w:rPr>
              <w:t>0.12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38AC6095" w14:textId="682CAC8F" w:rsidR="006A236A" w:rsidRPr="006A236A" w:rsidRDefault="006A236A" w:rsidP="006A236A">
            <w:pPr>
              <w:rPr>
                <w:color w:val="000000"/>
              </w:rPr>
            </w:pPr>
            <w:r w:rsidRPr="006A236A">
              <w:rPr>
                <w:color w:val="000000"/>
                <w:szCs w:val="28"/>
              </w:rPr>
              <w:t>0.12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4801F65E" w14:textId="1043B208" w:rsidR="006A236A" w:rsidRPr="006A236A" w:rsidRDefault="006A236A" w:rsidP="006A236A">
            <w:pPr>
              <w:rPr>
                <w:color w:val="000000"/>
              </w:rPr>
            </w:pPr>
            <w:r w:rsidRPr="006A236A">
              <w:rPr>
                <w:color w:val="000000"/>
                <w:szCs w:val="28"/>
              </w:rPr>
              <w:t>0.12</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0E553D82" w14:textId="37D6C885" w:rsidR="006A236A" w:rsidRPr="006A236A" w:rsidRDefault="006A236A" w:rsidP="006A236A">
            <w:pPr>
              <w:rPr>
                <w:color w:val="000000"/>
              </w:rPr>
            </w:pPr>
            <w:r w:rsidRPr="006A236A">
              <w:rPr>
                <w:color w:val="000000"/>
                <w:szCs w:val="28"/>
              </w:rPr>
              <w:t>0.12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55108" w14:textId="4CC0D411" w:rsidR="006A236A" w:rsidRPr="006A236A" w:rsidRDefault="006A236A" w:rsidP="006A236A">
            <w:pPr>
              <w:rPr>
                <w:color w:val="000000"/>
              </w:rPr>
            </w:pPr>
            <w:r w:rsidRPr="006A236A">
              <w:rPr>
                <w:color w:val="000000"/>
                <w:szCs w:val="28"/>
              </w:rPr>
              <w:t>0.12</w:t>
            </w:r>
          </w:p>
        </w:tc>
      </w:tr>
      <w:tr w:rsidR="006A236A" w:rsidRPr="000034B5" w14:paraId="75DDD5C8" w14:textId="77777777" w:rsidTr="00730A7B">
        <w:trPr>
          <w:trHeight w:val="170"/>
        </w:trPr>
        <w:tc>
          <w:tcPr>
            <w:tcW w:w="2694" w:type="dxa"/>
            <w:shd w:val="clear" w:color="auto" w:fill="auto"/>
            <w:noWrap/>
            <w:vAlign w:val="center"/>
          </w:tcPr>
          <w:p w14:paraId="10B77D03" w14:textId="77777777" w:rsidR="006A236A" w:rsidRPr="000034B5" w:rsidRDefault="006A236A" w:rsidP="006A236A">
            <w:pPr>
              <w:rPr>
                <w:color w:val="000000"/>
              </w:rPr>
            </w:pPr>
            <w:r w:rsidRPr="000034B5">
              <w:rPr>
                <w:color w:val="000000"/>
              </w:rPr>
              <w:t>нормативные утечки теплоносителя в сетях,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6A439003" w14:textId="7E693445" w:rsidR="006A236A" w:rsidRPr="006A236A" w:rsidRDefault="006A236A" w:rsidP="006A236A">
            <w:pPr>
              <w:rPr>
                <w:color w:val="000000"/>
              </w:rPr>
            </w:pPr>
            <w:r w:rsidRPr="006A236A">
              <w:rPr>
                <w:color w:val="000000"/>
                <w:szCs w:val="28"/>
              </w:rPr>
              <w:t>0.12</w:t>
            </w:r>
          </w:p>
        </w:tc>
        <w:tc>
          <w:tcPr>
            <w:tcW w:w="1126" w:type="dxa"/>
            <w:tcBorders>
              <w:top w:val="nil"/>
              <w:left w:val="nil"/>
              <w:bottom w:val="single" w:sz="4" w:space="0" w:color="auto"/>
              <w:right w:val="single" w:sz="4" w:space="0" w:color="auto"/>
            </w:tcBorders>
            <w:shd w:val="clear" w:color="auto" w:fill="auto"/>
            <w:noWrap/>
            <w:vAlign w:val="bottom"/>
          </w:tcPr>
          <w:p w14:paraId="3CF8BE92" w14:textId="5D845DC8" w:rsidR="006A236A" w:rsidRPr="006A236A" w:rsidRDefault="006A236A" w:rsidP="006A236A">
            <w:pPr>
              <w:rPr>
                <w:color w:val="000000"/>
              </w:rPr>
            </w:pPr>
            <w:r w:rsidRPr="006A236A">
              <w:rPr>
                <w:color w:val="000000"/>
                <w:szCs w:val="28"/>
              </w:rPr>
              <w:t>0.12</w:t>
            </w:r>
          </w:p>
        </w:tc>
        <w:tc>
          <w:tcPr>
            <w:tcW w:w="1126" w:type="dxa"/>
            <w:tcBorders>
              <w:top w:val="nil"/>
              <w:left w:val="nil"/>
              <w:bottom w:val="single" w:sz="4" w:space="0" w:color="auto"/>
              <w:right w:val="single" w:sz="4" w:space="0" w:color="auto"/>
            </w:tcBorders>
            <w:shd w:val="clear" w:color="auto" w:fill="auto"/>
            <w:noWrap/>
            <w:vAlign w:val="bottom"/>
          </w:tcPr>
          <w:p w14:paraId="2DB3CE11" w14:textId="541E3289" w:rsidR="006A236A" w:rsidRPr="006A236A" w:rsidRDefault="006A236A" w:rsidP="006A236A">
            <w:pPr>
              <w:rPr>
                <w:color w:val="000000"/>
              </w:rPr>
            </w:pPr>
            <w:r w:rsidRPr="006A236A">
              <w:rPr>
                <w:color w:val="000000"/>
                <w:szCs w:val="28"/>
              </w:rPr>
              <w:t>0.12</w:t>
            </w:r>
          </w:p>
        </w:tc>
        <w:tc>
          <w:tcPr>
            <w:tcW w:w="1126" w:type="dxa"/>
            <w:tcBorders>
              <w:top w:val="nil"/>
              <w:left w:val="nil"/>
              <w:bottom w:val="single" w:sz="4" w:space="0" w:color="auto"/>
              <w:right w:val="single" w:sz="4" w:space="0" w:color="auto"/>
            </w:tcBorders>
            <w:shd w:val="clear" w:color="auto" w:fill="auto"/>
            <w:noWrap/>
            <w:vAlign w:val="bottom"/>
          </w:tcPr>
          <w:p w14:paraId="65F532A6" w14:textId="766FFFD2" w:rsidR="006A236A" w:rsidRPr="006A236A" w:rsidRDefault="006A236A" w:rsidP="006A236A">
            <w:pPr>
              <w:rPr>
                <w:color w:val="000000"/>
              </w:rPr>
            </w:pPr>
            <w:r w:rsidRPr="006A236A">
              <w:rPr>
                <w:color w:val="000000"/>
                <w:szCs w:val="28"/>
              </w:rPr>
              <w:t>0.12</w:t>
            </w:r>
          </w:p>
        </w:tc>
        <w:tc>
          <w:tcPr>
            <w:tcW w:w="1126" w:type="dxa"/>
            <w:tcBorders>
              <w:top w:val="nil"/>
              <w:left w:val="nil"/>
              <w:bottom w:val="single" w:sz="4" w:space="0" w:color="auto"/>
              <w:right w:val="single" w:sz="4" w:space="0" w:color="auto"/>
            </w:tcBorders>
            <w:shd w:val="clear" w:color="auto" w:fill="auto"/>
            <w:noWrap/>
            <w:vAlign w:val="bottom"/>
          </w:tcPr>
          <w:p w14:paraId="0AA4E74B" w14:textId="58FCAF3F" w:rsidR="006A236A" w:rsidRPr="006A236A" w:rsidRDefault="006A236A" w:rsidP="006A236A">
            <w:pPr>
              <w:rPr>
                <w:color w:val="000000"/>
              </w:rPr>
            </w:pPr>
            <w:r w:rsidRPr="006A236A">
              <w:rPr>
                <w:color w:val="000000"/>
                <w:szCs w:val="28"/>
              </w:rPr>
              <w:t>0.12</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7349EBAE" w14:textId="334235A7" w:rsidR="006A236A" w:rsidRPr="006A236A" w:rsidRDefault="006A236A" w:rsidP="006A236A">
            <w:pPr>
              <w:rPr>
                <w:color w:val="000000"/>
              </w:rPr>
            </w:pPr>
            <w:r w:rsidRPr="006A236A">
              <w:rPr>
                <w:color w:val="000000"/>
                <w:szCs w:val="28"/>
              </w:rPr>
              <w:t>0.12</w:t>
            </w:r>
          </w:p>
        </w:tc>
        <w:tc>
          <w:tcPr>
            <w:tcW w:w="1126" w:type="dxa"/>
            <w:tcBorders>
              <w:top w:val="nil"/>
              <w:left w:val="nil"/>
              <w:bottom w:val="single" w:sz="4" w:space="0" w:color="auto"/>
              <w:right w:val="single" w:sz="4" w:space="0" w:color="auto"/>
            </w:tcBorders>
            <w:shd w:val="clear" w:color="auto" w:fill="auto"/>
            <w:noWrap/>
            <w:vAlign w:val="bottom"/>
          </w:tcPr>
          <w:p w14:paraId="75E35E54" w14:textId="76CCB731" w:rsidR="006A236A" w:rsidRPr="006A236A" w:rsidRDefault="006A236A" w:rsidP="006A236A">
            <w:pPr>
              <w:rPr>
                <w:color w:val="000000"/>
              </w:rPr>
            </w:pPr>
            <w:r w:rsidRPr="006A236A">
              <w:rPr>
                <w:color w:val="000000"/>
                <w:szCs w:val="28"/>
              </w:rPr>
              <w:t>0.12</w:t>
            </w:r>
          </w:p>
        </w:tc>
        <w:tc>
          <w:tcPr>
            <w:tcW w:w="1126" w:type="dxa"/>
            <w:tcBorders>
              <w:top w:val="nil"/>
              <w:left w:val="nil"/>
              <w:bottom w:val="single" w:sz="4" w:space="0" w:color="auto"/>
              <w:right w:val="single" w:sz="4" w:space="0" w:color="auto"/>
            </w:tcBorders>
            <w:shd w:val="clear" w:color="auto" w:fill="auto"/>
            <w:noWrap/>
            <w:vAlign w:val="bottom"/>
          </w:tcPr>
          <w:p w14:paraId="2EA6C0EA" w14:textId="292EF76D" w:rsidR="006A236A" w:rsidRPr="006A236A" w:rsidRDefault="006A236A" w:rsidP="006A236A">
            <w:pPr>
              <w:rPr>
                <w:color w:val="000000"/>
              </w:rPr>
            </w:pPr>
            <w:r w:rsidRPr="006A236A">
              <w:rPr>
                <w:color w:val="000000"/>
                <w:szCs w:val="28"/>
              </w:rPr>
              <w:t>0.12</w:t>
            </w:r>
          </w:p>
        </w:tc>
        <w:tc>
          <w:tcPr>
            <w:tcW w:w="1126" w:type="dxa"/>
            <w:tcBorders>
              <w:top w:val="nil"/>
              <w:left w:val="nil"/>
              <w:bottom w:val="single" w:sz="4" w:space="0" w:color="auto"/>
              <w:right w:val="single" w:sz="4" w:space="0" w:color="auto"/>
            </w:tcBorders>
            <w:shd w:val="clear" w:color="auto" w:fill="auto"/>
            <w:noWrap/>
            <w:vAlign w:val="bottom"/>
          </w:tcPr>
          <w:p w14:paraId="4E43A959" w14:textId="10214BA5" w:rsidR="006A236A" w:rsidRPr="006A236A" w:rsidRDefault="006A236A" w:rsidP="006A236A">
            <w:pPr>
              <w:rPr>
                <w:color w:val="000000"/>
              </w:rPr>
            </w:pPr>
            <w:r w:rsidRPr="006A236A">
              <w:rPr>
                <w:color w:val="000000"/>
                <w:szCs w:val="28"/>
              </w:rPr>
              <w:t>0.12</w:t>
            </w:r>
          </w:p>
        </w:tc>
        <w:tc>
          <w:tcPr>
            <w:tcW w:w="1126" w:type="dxa"/>
            <w:tcBorders>
              <w:top w:val="nil"/>
              <w:left w:val="nil"/>
              <w:bottom w:val="single" w:sz="4" w:space="0" w:color="auto"/>
              <w:right w:val="single" w:sz="4" w:space="0" w:color="auto"/>
            </w:tcBorders>
            <w:shd w:val="clear" w:color="auto" w:fill="auto"/>
            <w:noWrap/>
            <w:vAlign w:val="bottom"/>
          </w:tcPr>
          <w:p w14:paraId="14C49B18" w14:textId="7480A581" w:rsidR="006A236A" w:rsidRPr="006A236A" w:rsidRDefault="006A236A" w:rsidP="006A236A">
            <w:pPr>
              <w:rPr>
                <w:color w:val="000000"/>
              </w:rPr>
            </w:pPr>
            <w:r w:rsidRPr="006A236A">
              <w:rPr>
                <w:color w:val="000000"/>
                <w:szCs w:val="28"/>
              </w:rPr>
              <w:t>0.12</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557EA070" w14:textId="06FB72E0" w:rsidR="006A236A" w:rsidRPr="006A236A" w:rsidRDefault="006A236A" w:rsidP="006A236A">
            <w:pPr>
              <w:rPr>
                <w:color w:val="000000"/>
              </w:rPr>
            </w:pPr>
            <w:r w:rsidRPr="006A236A">
              <w:rPr>
                <w:color w:val="000000"/>
                <w:szCs w:val="28"/>
              </w:rPr>
              <w:t>0.12</w:t>
            </w:r>
          </w:p>
        </w:tc>
      </w:tr>
      <w:tr w:rsidR="00730A7B" w:rsidRPr="000034B5" w14:paraId="5A514533" w14:textId="77777777" w:rsidTr="00730A7B">
        <w:trPr>
          <w:trHeight w:val="170"/>
        </w:trPr>
        <w:tc>
          <w:tcPr>
            <w:tcW w:w="2694" w:type="dxa"/>
            <w:shd w:val="clear" w:color="auto" w:fill="auto"/>
            <w:noWrap/>
            <w:vAlign w:val="center"/>
          </w:tcPr>
          <w:p w14:paraId="5A5F457A" w14:textId="77777777" w:rsidR="00730A7B" w:rsidRPr="000034B5" w:rsidRDefault="00730A7B" w:rsidP="00730A7B">
            <w:pPr>
              <w:rPr>
                <w:color w:val="000000"/>
              </w:rPr>
            </w:pPr>
            <w:r w:rsidRPr="000034B5">
              <w:rPr>
                <w:color w:val="000000"/>
              </w:rPr>
              <w:t>сверхнормативный расход воды, тыс.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13F941D9"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5C5FE438"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65C30FA2"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073BAB26"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721767F" w14:textId="77777777" w:rsidR="00730A7B" w:rsidRPr="006A236A" w:rsidRDefault="00730A7B" w:rsidP="00730A7B">
            <w:pPr>
              <w:rPr>
                <w:color w:val="000000"/>
              </w:rPr>
            </w:pPr>
            <w:r w:rsidRPr="006A236A">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79CBA79F"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4EA7587"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01AB6BC7"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28525975"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7A3E9EC4" w14:textId="77777777" w:rsidR="00730A7B" w:rsidRPr="006A236A" w:rsidRDefault="00730A7B" w:rsidP="00730A7B">
            <w:pPr>
              <w:rPr>
                <w:color w:val="000000"/>
              </w:rPr>
            </w:pPr>
            <w:r w:rsidRPr="006A236A">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4F5DBE10" w14:textId="77777777" w:rsidR="00730A7B" w:rsidRPr="006A236A" w:rsidRDefault="00730A7B" w:rsidP="00730A7B">
            <w:pPr>
              <w:rPr>
                <w:color w:val="000000"/>
              </w:rPr>
            </w:pPr>
            <w:r w:rsidRPr="006A236A">
              <w:rPr>
                <w:color w:val="000000"/>
                <w:szCs w:val="28"/>
              </w:rPr>
              <w:t>0</w:t>
            </w:r>
          </w:p>
        </w:tc>
      </w:tr>
      <w:tr w:rsidR="00730A7B" w:rsidRPr="000034B5" w14:paraId="4B236C57" w14:textId="77777777" w:rsidTr="00730A7B">
        <w:trPr>
          <w:trHeight w:val="170"/>
        </w:trPr>
        <w:tc>
          <w:tcPr>
            <w:tcW w:w="2694" w:type="dxa"/>
            <w:shd w:val="clear" w:color="auto" w:fill="auto"/>
            <w:noWrap/>
            <w:vAlign w:val="center"/>
          </w:tcPr>
          <w:p w14:paraId="7AD8AA1D" w14:textId="77777777" w:rsidR="00730A7B" w:rsidRPr="000034B5" w:rsidRDefault="00730A7B" w:rsidP="00730A7B">
            <w:pPr>
              <w:rPr>
                <w:color w:val="000000"/>
              </w:rPr>
            </w:pPr>
            <w:r w:rsidRPr="000034B5">
              <w:rPr>
                <w:color w:val="000000"/>
              </w:rPr>
              <w:t>Расход воды на ГВС, тыс. куб.м</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65030CA6"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41092EB8"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85230B2"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2422ED10"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6AED54D4" w14:textId="77777777" w:rsidR="00730A7B" w:rsidRPr="006A236A" w:rsidRDefault="00730A7B" w:rsidP="00730A7B">
            <w:pPr>
              <w:rPr>
                <w:color w:val="000000"/>
              </w:rPr>
            </w:pPr>
            <w:r w:rsidRPr="006A236A">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2DDC36F0"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74345AA5"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7865465"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17606243" w14:textId="77777777" w:rsidR="00730A7B" w:rsidRPr="006A236A" w:rsidRDefault="00730A7B" w:rsidP="00730A7B">
            <w:pPr>
              <w:rPr>
                <w:color w:val="000000"/>
              </w:rPr>
            </w:pPr>
            <w:r w:rsidRPr="006A236A">
              <w:rPr>
                <w:color w:val="000000"/>
                <w:szCs w:val="28"/>
              </w:rPr>
              <w:t>0</w:t>
            </w:r>
          </w:p>
        </w:tc>
        <w:tc>
          <w:tcPr>
            <w:tcW w:w="1126" w:type="dxa"/>
            <w:tcBorders>
              <w:top w:val="nil"/>
              <w:left w:val="nil"/>
              <w:bottom w:val="single" w:sz="4" w:space="0" w:color="auto"/>
              <w:right w:val="single" w:sz="4" w:space="0" w:color="auto"/>
            </w:tcBorders>
            <w:shd w:val="clear" w:color="auto" w:fill="auto"/>
            <w:noWrap/>
            <w:vAlign w:val="bottom"/>
          </w:tcPr>
          <w:p w14:paraId="67A66753" w14:textId="77777777" w:rsidR="00730A7B" w:rsidRPr="006A236A" w:rsidRDefault="00730A7B" w:rsidP="00730A7B">
            <w:pPr>
              <w:rPr>
                <w:color w:val="000000"/>
              </w:rPr>
            </w:pPr>
            <w:r w:rsidRPr="006A236A">
              <w:rPr>
                <w:color w:val="000000"/>
                <w:szCs w:val="28"/>
              </w:rPr>
              <w:t>0</w:t>
            </w:r>
          </w:p>
        </w:tc>
        <w:tc>
          <w:tcPr>
            <w:tcW w:w="1126" w:type="dxa"/>
            <w:tcBorders>
              <w:top w:val="nil"/>
              <w:left w:val="single" w:sz="4" w:space="0" w:color="auto"/>
              <w:bottom w:val="single" w:sz="4" w:space="0" w:color="auto"/>
              <w:right w:val="single" w:sz="4" w:space="0" w:color="auto"/>
            </w:tcBorders>
            <w:shd w:val="clear" w:color="auto" w:fill="auto"/>
            <w:noWrap/>
            <w:vAlign w:val="bottom"/>
          </w:tcPr>
          <w:p w14:paraId="75D6C3D3" w14:textId="77777777" w:rsidR="00730A7B" w:rsidRPr="006A236A" w:rsidRDefault="00730A7B" w:rsidP="00730A7B">
            <w:pPr>
              <w:rPr>
                <w:color w:val="000000"/>
              </w:rPr>
            </w:pPr>
            <w:r w:rsidRPr="006A236A">
              <w:rPr>
                <w:color w:val="000000"/>
                <w:szCs w:val="28"/>
              </w:rPr>
              <w:t>0</w:t>
            </w:r>
          </w:p>
        </w:tc>
      </w:tr>
    </w:tbl>
    <w:p w14:paraId="73854A70" w14:textId="77777777" w:rsidR="00E71116" w:rsidRPr="00BD3831" w:rsidRDefault="00E71116" w:rsidP="00B71E79">
      <w:pPr>
        <w:pStyle w:val="a6"/>
        <w:sectPr w:rsidR="00E71116" w:rsidRPr="00BD3831" w:rsidSect="00344823">
          <w:pgSz w:w="16840" w:h="11907" w:orient="landscape" w:code="9"/>
          <w:pgMar w:top="1701" w:right="1134" w:bottom="851" w:left="1134" w:header="709" w:footer="709" w:gutter="0"/>
          <w:cols w:space="708"/>
          <w:docGrid w:linePitch="360"/>
        </w:sectPr>
      </w:pPr>
    </w:p>
    <w:p w14:paraId="5B85A4F8" w14:textId="77777777" w:rsidR="00511928" w:rsidRPr="00BD3831" w:rsidRDefault="00511928" w:rsidP="00B71E79">
      <w:pPr>
        <w:pStyle w:val="a6"/>
      </w:pPr>
      <w:r w:rsidRPr="00BD3831">
        <w:lastRenderedPageBreak/>
        <w:t>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 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w:t>
      </w:r>
    </w:p>
    <w:p w14:paraId="3116A8B8" w14:textId="77777777" w:rsidR="00511928" w:rsidRPr="00BD3831" w:rsidRDefault="00511928" w:rsidP="00B71E79">
      <w:pPr>
        <w:pStyle w:val="a6"/>
      </w:pPr>
      <w:r w:rsidRPr="00BD3831">
        <w:t>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w:t>
      </w:r>
    </w:p>
    <w:p w14:paraId="4D536087" w14:textId="77777777" w:rsidR="00511928" w:rsidRPr="00BD3831" w:rsidRDefault="00511928" w:rsidP="00B71E79">
      <w:pPr>
        <w:pStyle w:val="a6"/>
      </w:pPr>
      <w:r w:rsidRPr="00BD3831">
        <w:lastRenderedPageBreak/>
        <w:t>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14:paraId="12AAF20A" w14:textId="77777777" w:rsidR="00511928" w:rsidRPr="00BD3831" w:rsidRDefault="00511928" w:rsidP="00B71E79">
      <w:pPr>
        <w:pStyle w:val="a6"/>
      </w:pPr>
      <w:r w:rsidRPr="00BD3831">
        <w:t>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 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14:paraId="431418B0" w14:textId="77777777" w:rsidR="00511928" w:rsidRPr="00BD3831" w:rsidRDefault="00511928" w:rsidP="00B71E79">
      <w:pPr>
        <w:pStyle w:val="a6"/>
      </w:pPr>
      <w:r w:rsidRPr="00BD3831">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14:paraId="7503F479" w14:textId="77777777" w:rsidR="00511928" w:rsidRPr="00BD3831" w:rsidRDefault="00511928" w:rsidP="00B71E79">
      <w:pPr>
        <w:pStyle w:val="a6"/>
      </w:pPr>
      <w:r w:rsidRPr="00BD3831">
        <w:t>Существующие и планируемые к застройке потребители, вправе использовать для отопления индивидуальные источники теплоснабжения.</w:t>
      </w:r>
    </w:p>
    <w:p w14:paraId="33C6AC4F" w14:textId="77777777" w:rsidR="00511928" w:rsidRPr="00BD3831" w:rsidRDefault="00511928" w:rsidP="00B71E79">
      <w:pPr>
        <w:pStyle w:val="a6"/>
      </w:pPr>
      <w:r w:rsidRPr="00BD3831">
        <w:t>Использование автономных источников теплоснабжения целесообразно в случаях:</w:t>
      </w:r>
    </w:p>
    <w:p w14:paraId="67CD3155" w14:textId="77777777" w:rsidR="00511928" w:rsidRPr="00BD3831" w:rsidRDefault="00511928" w:rsidP="005260BF">
      <w:pPr>
        <w:pStyle w:val="a6"/>
        <w:numPr>
          <w:ilvl w:val="0"/>
          <w:numId w:val="20"/>
        </w:numPr>
        <w:ind w:left="0" w:firstLine="709"/>
      </w:pPr>
      <w:r w:rsidRPr="00BD3831">
        <w:t xml:space="preserve">значительной удаленности от существующих и перспективных тепловых сетей; </w:t>
      </w:r>
    </w:p>
    <w:p w14:paraId="45EA7387" w14:textId="77777777" w:rsidR="00511928" w:rsidRPr="00BD3831" w:rsidRDefault="00511928" w:rsidP="005260BF">
      <w:pPr>
        <w:pStyle w:val="a6"/>
        <w:numPr>
          <w:ilvl w:val="0"/>
          <w:numId w:val="20"/>
        </w:numPr>
        <w:ind w:left="0" w:firstLine="709"/>
      </w:pPr>
      <w:r w:rsidRPr="00BD3831">
        <w:t xml:space="preserve">малой подключаемой нагрузки (менее 0,01 Гкал/ч); </w:t>
      </w:r>
    </w:p>
    <w:p w14:paraId="4E5EE03A" w14:textId="77777777" w:rsidR="00511928" w:rsidRPr="00BD3831" w:rsidRDefault="00511928" w:rsidP="005260BF">
      <w:pPr>
        <w:pStyle w:val="a6"/>
        <w:numPr>
          <w:ilvl w:val="0"/>
          <w:numId w:val="20"/>
        </w:numPr>
        <w:ind w:left="0" w:firstLine="709"/>
      </w:pPr>
      <w:r w:rsidRPr="00BD3831">
        <w:t xml:space="preserve">отсутствия резервов тепловой мощности в границах застройки на данный момент и в рассматриваемой перспективе; </w:t>
      </w:r>
    </w:p>
    <w:p w14:paraId="28CCF746" w14:textId="77777777" w:rsidR="00511928" w:rsidRPr="00BD3831" w:rsidRDefault="00511928" w:rsidP="005260BF">
      <w:pPr>
        <w:pStyle w:val="a6"/>
        <w:numPr>
          <w:ilvl w:val="0"/>
          <w:numId w:val="20"/>
        </w:numPr>
        <w:ind w:left="0" w:firstLine="709"/>
      </w:pPr>
      <w:r w:rsidRPr="00BD3831">
        <w:t>использования тепловой энергии в технологических целях.</w:t>
      </w:r>
    </w:p>
    <w:p w14:paraId="5A3708FA" w14:textId="386EEAE4" w:rsidR="00511928" w:rsidRPr="00BD3831" w:rsidRDefault="00511928" w:rsidP="00B71E79">
      <w:pPr>
        <w:pStyle w:val="a6"/>
      </w:pPr>
      <w:r w:rsidRPr="00BD3831">
        <w:t xml:space="preserve">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 В соответствии с требованиями п. 15 статьи 14 ФЗ №190 «О теплоснабжении» «Запрещается переход на отопление жилых помещений в многоквартирных домах с использованием индивидуальных квартирных </w:t>
      </w:r>
      <w:r w:rsidR="009B4E54">
        <w:t>источника тепловой энергии</w:t>
      </w:r>
      <w:r w:rsidRPr="00BD3831">
        <w:t xml:space="preserve"> при наличии осуществлённого в надлежащем порядке подключения к системам теплоснабжения многоквартирных домов».</w:t>
      </w:r>
    </w:p>
    <w:p w14:paraId="0C6042C7" w14:textId="77777777" w:rsidR="00511928" w:rsidRPr="00BD3831" w:rsidRDefault="00511928" w:rsidP="00B71E79">
      <w:pPr>
        <w:pStyle w:val="a4"/>
        <w:rPr>
          <w:lang w:eastAsia="ru-RU"/>
        </w:rPr>
      </w:pPr>
      <w:bookmarkStart w:id="188" w:name="_Toc70394776"/>
      <w:bookmarkStart w:id="189" w:name="_Toc137677360"/>
      <w:r w:rsidRPr="00BD3831">
        <w:rPr>
          <w:lang w:eastAsia="ru-RU"/>
        </w:rPr>
        <w:t xml:space="preserve">7.1.1 </w:t>
      </w:r>
      <w:r w:rsidRPr="00BD3831">
        <w:t>Определения</w:t>
      </w:r>
      <w:bookmarkEnd w:id="188"/>
      <w:bookmarkEnd w:id="189"/>
    </w:p>
    <w:p w14:paraId="63EE8B9B" w14:textId="77777777" w:rsidR="00511928" w:rsidRPr="00BD3831" w:rsidRDefault="00511928" w:rsidP="00B71E79">
      <w:pPr>
        <w:pStyle w:val="a6"/>
      </w:pPr>
      <w:r w:rsidRPr="00BD3831">
        <w:t xml:space="preserve">В Приказе Минрегиона РФ от 27 февраля 2010года №79 приведена классификация малоэтажных жилых домов: </w:t>
      </w:r>
    </w:p>
    <w:p w14:paraId="516EA5CE" w14:textId="77777777" w:rsidR="00511928" w:rsidRPr="00BD3831" w:rsidRDefault="00511928" w:rsidP="005260BF">
      <w:pPr>
        <w:pStyle w:val="a6"/>
        <w:numPr>
          <w:ilvl w:val="0"/>
          <w:numId w:val="20"/>
        </w:numPr>
        <w:ind w:left="0" w:firstLine="709"/>
      </w:pPr>
      <w:r w:rsidRPr="00BD3831">
        <w:lastRenderedPageBreak/>
        <w:t xml:space="preserve">индивидуальные жилые дома - отдельно стоящие жилые дома с количеством этажей не более чем три, предназначенные для проживания одной семьи; </w:t>
      </w:r>
    </w:p>
    <w:p w14:paraId="1CDBAA47" w14:textId="77777777" w:rsidR="00511928" w:rsidRPr="00BD3831" w:rsidRDefault="00511928" w:rsidP="005260BF">
      <w:pPr>
        <w:pStyle w:val="a6"/>
        <w:numPr>
          <w:ilvl w:val="0"/>
          <w:numId w:val="20"/>
        </w:numPr>
        <w:ind w:left="0" w:firstLine="709"/>
      </w:pPr>
      <w:r w:rsidRPr="00BD3831">
        <w:t xml:space="preserve">блокированные жилые дома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w:t>
      </w:r>
    </w:p>
    <w:p w14:paraId="3220227C" w14:textId="77777777" w:rsidR="00511928" w:rsidRPr="00BD3831" w:rsidRDefault="00511928" w:rsidP="005260BF">
      <w:pPr>
        <w:pStyle w:val="a6"/>
        <w:numPr>
          <w:ilvl w:val="0"/>
          <w:numId w:val="20"/>
        </w:numPr>
        <w:ind w:left="0" w:firstLine="709"/>
      </w:pPr>
      <w:r w:rsidRPr="00BD3831">
        <w:t>многоквартирные малоэтажные жилые дома - жилые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14:paraId="15D7CDD6" w14:textId="77777777" w:rsidR="00511928" w:rsidRPr="00BD3831" w:rsidRDefault="00511928" w:rsidP="00B71E79">
      <w:pPr>
        <w:pStyle w:val="a4"/>
      </w:pPr>
      <w:bookmarkStart w:id="190" w:name="_Toc70394777"/>
      <w:bookmarkStart w:id="191" w:name="_Toc137677361"/>
      <w:r w:rsidRPr="00BD3831">
        <w:t>7.1.2 Основная нормативно-правовая база</w:t>
      </w:r>
      <w:bookmarkEnd w:id="190"/>
      <w:bookmarkEnd w:id="191"/>
    </w:p>
    <w:p w14:paraId="1300359B" w14:textId="3ED2B279" w:rsidR="00511928" w:rsidRPr="00BD3831" w:rsidRDefault="00511928" w:rsidP="00B71E79">
      <w:pPr>
        <w:pStyle w:val="a6"/>
      </w:pPr>
      <w:r w:rsidRPr="00BD3831">
        <w:t xml:space="preserve">В соответствии с пунктом 15 статьи 14 Федерального закона РФ № 190-ФЗ «О теплоснабжении»: Запрещается переход на отопление жилых помещений в многоквартирных домах с использованием индивидуальных квартирных </w:t>
      </w:r>
      <w:r w:rsidR="009B4E54">
        <w:t>источника тепловой энергии</w:t>
      </w:r>
      <w:r w:rsidRPr="00BD3831">
        <w:t>,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теплоснабжения.</w:t>
      </w:r>
    </w:p>
    <w:p w14:paraId="0A152AE4" w14:textId="77777777" w:rsidR="00511928" w:rsidRPr="00BD3831" w:rsidRDefault="00511928" w:rsidP="00B71E79">
      <w:pPr>
        <w:pStyle w:val="a6"/>
      </w:pPr>
      <w:r w:rsidRPr="00BD3831">
        <w:t>Пункт 122 Методических указаний</w:t>
      </w:r>
      <w:r w:rsidRPr="00BD3831">
        <w:rPr>
          <w:vertAlign w:val="superscript"/>
        </w:rPr>
        <w:footnoteReference w:id="7"/>
      </w:r>
      <w:r w:rsidRPr="00BD3831">
        <w:t xml:space="preserve"> по разработке схем теплоснабжения рекомендует вывод из эксплуатации тепловых сетей с незначительной тепловой нагрузкой (с относительными потерями тепловой энергии при передаче тепловой энергии по тепловым сетям более 75% от тепловой энергии, отпущенной в рассматриваемые тепловые сети).</w:t>
      </w:r>
    </w:p>
    <w:p w14:paraId="691B2D6A" w14:textId="77777777" w:rsidR="00511928" w:rsidRPr="00BD3831" w:rsidRDefault="00511928" w:rsidP="00B71E79">
      <w:pPr>
        <w:pStyle w:val="a4"/>
      </w:pPr>
      <w:bookmarkStart w:id="192" w:name="_Toc70394778"/>
      <w:bookmarkStart w:id="193" w:name="_Toc137677362"/>
      <w:r w:rsidRPr="00BD3831">
        <w:t>7.1.3 Условия подключения к централизованным системам теплоснабжения</w:t>
      </w:r>
      <w:bookmarkEnd w:id="192"/>
      <w:bookmarkEnd w:id="193"/>
    </w:p>
    <w:p w14:paraId="52AA2B60" w14:textId="77777777" w:rsidR="006C7B24" w:rsidRDefault="00511928" w:rsidP="00B71E79">
      <w:pPr>
        <w:pStyle w:val="a6"/>
      </w:pPr>
      <w:r w:rsidRPr="00BD3831">
        <w:t>Теплопотребляющие установки и тепловые сети потребителей тепловой энергии, в том числе застройщиков, находящиеся в границах определенного схемой теплоснабжения радиуса эффективного теплоснабжения источника, подключаются к этому источнику.</w:t>
      </w:r>
    </w:p>
    <w:p w14:paraId="654EE2FB" w14:textId="77777777" w:rsidR="00511928" w:rsidRPr="00BD3831" w:rsidRDefault="00511928" w:rsidP="00B71E79">
      <w:pPr>
        <w:pStyle w:val="a6"/>
      </w:pPr>
      <w:r w:rsidRPr="00BD3831">
        <w:t xml:space="preserve">Подключение теплопотребляющих установок и тепловых сетей потребителей тепловой энергии, в том числе застройщиков, находящихся в границах определенного схемой теплоснабжения радиуса эффективного теплоснабжения источника,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законом </w:t>
      </w:r>
      <w:r w:rsidRPr="00BD3831">
        <w:lastRenderedPageBreak/>
        <w:t xml:space="preserve">РФ от 27 июля 2010года №190-ФЗ «О теплоснабжении» и правилами подключения к системам теплоснабжения, утвержденными Правительством Российской Федерации. </w:t>
      </w:r>
    </w:p>
    <w:p w14:paraId="1E66A09C" w14:textId="77777777" w:rsidR="00511928" w:rsidRPr="00BD3831" w:rsidRDefault="00511928" w:rsidP="00B71E79">
      <w:pPr>
        <w:pStyle w:val="a6"/>
      </w:pPr>
      <w:r w:rsidRPr="00BD3831">
        <w:t xml:space="preserve">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w:t>
      </w:r>
    </w:p>
    <w:p w14:paraId="622C49F3" w14:textId="77777777" w:rsidR="00511928" w:rsidRPr="00BD3831" w:rsidRDefault="00511928" w:rsidP="00B71E79">
      <w:pPr>
        <w:pStyle w:val="a6"/>
      </w:pPr>
      <w:r w:rsidRPr="00BD3831">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w:t>
      </w:r>
    </w:p>
    <w:p w14:paraId="581DE1D7" w14:textId="77777777" w:rsidR="00511928" w:rsidRPr="00BD3831" w:rsidRDefault="00511928" w:rsidP="00B71E79">
      <w:pPr>
        <w:pStyle w:val="a6"/>
      </w:pPr>
      <w:r w:rsidRPr="00BD3831">
        <w:t xml:space="preserve">В случае отсутствия технической возможности подключения к системе централизованного теплоснабжения или при отсутствии свободной мощности в соответствующей точке на момент обращения допускается временная организация теплоснабжения здания (группы зданий) от крышной или передвижной котельной, оборудованной котлами конденсационного типа на период, определяемый единой теплоснабжающей организацией. </w:t>
      </w:r>
    </w:p>
    <w:p w14:paraId="0D6DEAE5" w14:textId="77777777" w:rsidR="00511928" w:rsidRPr="00BD3831" w:rsidRDefault="00511928" w:rsidP="00B71E79">
      <w:pPr>
        <w:pStyle w:val="a6"/>
      </w:pPr>
      <w:r w:rsidRPr="00BD3831">
        <w:t xml:space="preserve">Подключение потребителей к системам централизованного теплоснабжения осуществляется только по закрытым схемам. </w:t>
      </w:r>
    </w:p>
    <w:p w14:paraId="4CD91B59" w14:textId="77777777" w:rsidR="00511928" w:rsidRPr="00BD3831" w:rsidRDefault="00511928" w:rsidP="00B71E79">
      <w:pPr>
        <w:pStyle w:val="a4"/>
      </w:pPr>
      <w:bookmarkStart w:id="194" w:name="_Toc70394779"/>
      <w:bookmarkStart w:id="195" w:name="_Toc137677363"/>
      <w:r w:rsidRPr="00BD3831">
        <w:t>7.1.4 Условия для организации поквартирного теплоснабжения малоэтажных МКД</w:t>
      </w:r>
      <w:bookmarkEnd w:id="194"/>
      <w:bookmarkEnd w:id="195"/>
    </w:p>
    <w:p w14:paraId="3FFAFC19" w14:textId="3D1639D3" w:rsidR="00511928" w:rsidRPr="00BD3831" w:rsidRDefault="00511928" w:rsidP="00B71E79">
      <w:pPr>
        <w:pStyle w:val="a6"/>
      </w:pPr>
      <w:r w:rsidRPr="00BD3831">
        <w:t xml:space="preserve">п. 44 Правил подключения к системам теплоснабжения (утв. постановлением Правительства РФ от 16 апреля 2012 года №307) гласит: В перечень индивидуальных квартирных </w:t>
      </w:r>
      <w:r w:rsidR="009B4E54">
        <w:t>источника тепловой энергии</w:t>
      </w:r>
      <w:r w:rsidRPr="00BD3831">
        <w:t>,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электрической энергии, не отвечающие следующим требованиям:</w:t>
      </w:r>
    </w:p>
    <w:p w14:paraId="1AA631F6" w14:textId="77777777" w:rsidR="00511928" w:rsidRPr="00BD3831" w:rsidRDefault="00511928" w:rsidP="005260BF">
      <w:pPr>
        <w:pStyle w:val="a6"/>
        <w:numPr>
          <w:ilvl w:val="0"/>
          <w:numId w:val="20"/>
        </w:numPr>
        <w:ind w:left="0" w:firstLine="709"/>
      </w:pPr>
      <w:r w:rsidRPr="00BD3831">
        <w:t>температура теплоносителя - до 95 градусов Цельсия;</w:t>
      </w:r>
    </w:p>
    <w:p w14:paraId="74D76CE7" w14:textId="77777777" w:rsidR="00511928" w:rsidRPr="00BD3831" w:rsidRDefault="00511928" w:rsidP="005260BF">
      <w:pPr>
        <w:pStyle w:val="a6"/>
        <w:numPr>
          <w:ilvl w:val="0"/>
          <w:numId w:val="20"/>
        </w:numPr>
        <w:ind w:left="0" w:firstLine="709"/>
      </w:pPr>
      <w:r w:rsidRPr="00BD3831">
        <w:t>давление теплоносителя - до 1 МПа.</w:t>
      </w:r>
    </w:p>
    <w:p w14:paraId="0779BF26" w14:textId="77777777" w:rsidR="00511928" w:rsidRPr="00BD3831" w:rsidRDefault="00511928" w:rsidP="00B71E79">
      <w:pPr>
        <w:pStyle w:val="a6"/>
      </w:pPr>
      <w:r w:rsidRPr="00BD3831">
        <w:t>Отказ от централизованного отопления представляет собой как минимум процесс по замене и переносу инженерных сетей и оборудования, требующих внесения изменений в технический паспорт. В соответствии со статьей 25 Жилищного кодекса РФ такие действия именуются переустройством жилого помещения (жилого дома, квартиры, комнаты), порядок проведения которого регулируется как главой 4 ЖК РФ, так и положениями Градостроительного кодекса РФ о реконструкции внутридомовой системы отопления (то есть получении проекта реконструкции, разрешения на реконструкцию, акта ввода в эксплуатацию и т.п.).</w:t>
      </w:r>
    </w:p>
    <w:p w14:paraId="64A6D790" w14:textId="77777777" w:rsidR="00511928" w:rsidRPr="00BD3831" w:rsidRDefault="00511928" w:rsidP="00B71E79">
      <w:pPr>
        <w:pStyle w:val="a6"/>
      </w:pPr>
      <w:r w:rsidRPr="00BD3831">
        <w:t>В соответствии с частью 1 статьи 25 Жилищного кодекса Российской Федерации, пунктом 1.7.1 Правил и норм технической эксплуатации жилищ</w:t>
      </w:r>
      <w:r w:rsidRPr="00BD3831">
        <w:lastRenderedPageBreak/>
        <w:t>ного фонда, утвержденных Постановлением Государственного комитета Российской Федерации по строительству и жилищно-коммунальному комплексу от 27 сентября 2003года № 170 (далее – Правила), замена нагревательного оборудования является переустройством жилого помещения. Частью 1 статьи 26 Жилищного кодекса Российской Федерации установлено, что переустройство жилого помещения производится с соблюдением требований законодательства по согласованию с органом местного самоуправления на основании принятого им решения.</w:t>
      </w:r>
    </w:p>
    <w:p w14:paraId="6FA8A971" w14:textId="77777777" w:rsidR="00511928" w:rsidRPr="00BD3831" w:rsidRDefault="00511928" w:rsidP="00B71E79">
      <w:pPr>
        <w:pStyle w:val="a6"/>
      </w:pPr>
      <w:r w:rsidRPr="00BD3831">
        <w:t>Согласно п. 1.7.2 Правил,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14:paraId="3479571A" w14:textId="77777777" w:rsidR="00511928" w:rsidRPr="00BD3831" w:rsidRDefault="00511928" w:rsidP="00B71E79">
      <w:pPr>
        <w:pStyle w:val="a6"/>
      </w:pPr>
      <w:r w:rsidRPr="00BD3831">
        <w:t>Приборы отопления служат частью отопительной системы жилого дома, их демонтаж без соответствующего разрешения уполномоченных органов и технического проекта, может привести к нарушению порядка теплоснабжения многоквартирного дома. То есть, если с момента постройки многоквартирный дом рассчитан на централизованное теплоснабжение, то установка индивидуального отопления в квартирах нарушает существующую внутридомовую схему подачи тепла.</w:t>
      </w:r>
    </w:p>
    <w:p w14:paraId="2E0F4E72" w14:textId="77777777" w:rsidR="00511928" w:rsidRPr="00BD3831" w:rsidRDefault="00511928" w:rsidP="00B71E79">
      <w:pPr>
        <w:pStyle w:val="a6"/>
      </w:pPr>
      <w:r w:rsidRPr="00BD3831">
        <w:t>Переустройство помещения осуществляется по согласованию с органом местного самоуправления, на территории которого расположено жилое помещение по заявлению о переустройстве жилого помещения. Форма такого заявления утверждена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1C4148A1" w14:textId="77777777" w:rsidR="005260BF" w:rsidRDefault="00511928" w:rsidP="00B71E79">
      <w:pPr>
        <w:pStyle w:val="a6"/>
      </w:pPr>
      <w:r w:rsidRPr="00BD3831">
        <w:t xml:space="preserve">Одновременно с указанным заявлением представляются документы, определенные в статье 26 Жилищного кодекса РФ, в том числе подготовленные и оформленные проект и техническая документация установки автономной системы теплоснабжения (автономный источник теплоснабжения может быть электрическим, газовым и т.п.). Данный проект выполняется организацией, имеющей свидетельство о допуске к выполнению такого вида работ, которое выдается саморегулируемыми организациями в строительной отрасли. </w:t>
      </w:r>
    </w:p>
    <w:p w14:paraId="0F8BFA78" w14:textId="77777777" w:rsidR="00511928" w:rsidRPr="00BD3831" w:rsidRDefault="00511928" w:rsidP="00B71E79">
      <w:pPr>
        <w:pStyle w:val="a6"/>
      </w:pPr>
      <w:r w:rsidRPr="00BD3831">
        <w:t>Поскольку внутридомовая система теплоснабжения многоквартирного дома входит в состав общего имущества такого дома, а уменьшение его размеров, в том числе и путем реконструкции системы отопления посредством переноса стояков, радиаторов и т.п. хотя бы в одной квартире, возможно только с согласия всех собственников помещений в многоквартирном доме (ч. 3 ст. 36 ЖК РФ).</w:t>
      </w:r>
    </w:p>
    <w:p w14:paraId="081486FE" w14:textId="77777777" w:rsidR="00511928" w:rsidRPr="00BD3831" w:rsidRDefault="00511928" w:rsidP="00B71E79">
      <w:pPr>
        <w:pStyle w:val="a6"/>
      </w:pPr>
      <w:r w:rsidRPr="00BD3831">
        <w:t>То есть, для оснащения квартиры индивидуальным источником тепловой энергии желающим, кроме согласования этого вопроса с органами местного самоуправления, необходимо также получение на это переустройство согласия всех собственников жилья в многоквартирном доме.</w:t>
      </w:r>
    </w:p>
    <w:p w14:paraId="168B76FF" w14:textId="77777777" w:rsidR="00511928" w:rsidRPr="00BD3831" w:rsidRDefault="00511928" w:rsidP="00B71E79">
      <w:pPr>
        <w:pStyle w:val="a6"/>
      </w:pPr>
      <w:r w:rsidRPr="00BD3831">
        <w:lastRenderedPageBreak/>
        <w:t xml:space="preserve">Отсутствие всех вышеперечисленных документов может трактоваться как самовольное отключение от централизованного теплоснабжения. Самовольная реконструкция систем теплопотребления — это не что иное, как разрегулировка сетей и внутренних систем всего многоквартирного жилого дома. Эти работы могут привести к нарушению гидравлического режима, неправильному распределению тепла, перегрев или недогрев помещений, и, в итоге, к нарушению прав других потребителей тепловых услуг. </w:t>
      </w:r>
    </w:p>
    <w:p w14:paraId="7F60DB5E" w14:textId="77777777" w:rsidR="00511928" w:rsidRPr="00BD3831" w:rsidRDefault="000B64C3" w:rsidP="00B71E79">
      <w:pPr>
        <w:pStyle w:val="a6"/>
      </w:pPr>
      <w:r w:rsidRPr="00BD3831">
        <w:t>Кроме этого,</w:t>
      </w:r>
      <w:r w:rsidR="00511928" w:rsidRPr="00BD3831">
        <w:t xml:space="preserve"> при отключении основной доли потребителей в многоквартирных домах увеличивается резерв мощности котельной, что негативно сказывается на работе теплоснабжающей организации и на предоставлении услуг теплоснабжения остальным потребителям (например, следует рост тарифа для остальных потребителей, что ущемляет их права).</w:t>
      </w:r>
    </w:p>
    <w:p w14:paraId="41CC90F8" w14:textId="77777777" w:rsidR="00511928" w:rsidRPr="00BD3831" w:rsidRDefault="00511928" w:rsidP="00B71E79">
      <w:pPr>
        <w:pStyle w:val="a6"/>
      </w:pPr>
      <w:r w:rsidRPr="00BD3831">
        <w:t>Согласно действующим строительным нормам и правилам (СНиП 31-01-2003 «Здания жилые многоквартирные», п.7.3.7) применение систем поквартирного теплоснабжения может быть предусмотрено только во вновь возводимых зданиях, которые изначально проектируются под установку индивидуальных теплогенераторов в каждой квартире.</w:t>
      </w:r>
    </w:p>
    <w:p w14:paraId="5FE2629E" w14:textId="77777777" w:rsidR="00511928" w:rsidRPr="00BD3831" w:rsidRDefault="00511928" w:rsidP="00B71E79">
      <w:pPr>
        <w:pStyle w:val="a6"/>
      </w:pPr>
      <w:r w:rsidRPr="00BD3831">
        <w:t>Собственниками помещений многоквартирного дома, перешедшими с централизованного отопления на индивидуальное, оплачивается только собственное потребление. Однако, жилищное законодательство (статьи 30 и 39 Жилищного Кодекса Российской Федерации) не освобождает граждан, отключившихся от центрального отопления, от оплаты тепловых потерь системы отопления многоквартирного дома и расход тепловой энергии на общедомовые нужды.</w:t>
      </w:r>
    </w:p>
    <w:p w14:paraId="0AEE3027" w14:textId="77777777" w:rsidR="00511928" w:rsidRPr="00BD3831" w:rsidRDefault="00511928" w:rsidP="00B71E79">
      <w:pPr>
        <w:pStyle w:val="a6"/>
      </w:pPr>
      <w:r w:rsidRPr="00BD3831">
        <w:t>Учитывая вышеизложенные факты отказ от централизованного теплоснабжения и переход на поквартирное теплоснабжение, возможен и целесообразен только для многоквартирного дома в целом. Органами местного самоуправления издается постановление о переводе всех квартир МКД на индивидуальное теплоснабжение при одновременном соблюдении трех условий:</w:t>
      </w:r>
    </w:p>
    <w:p w14:paraId="6EB9F918" w14:textId="77777777" w:rsidR="00511928" w:rsidRPr="00BD3831" w:rsidRDefault="00511928" w:rsidP="006C7B24">
      <w:pPr>
        <w:pStyle w:val="a6"/>
        <w:numPr>
          <w:ilvl w:val="0"/>
          <w:numId w:val="20"/>
        </w:numPr>
        <w:ind w:left="0" w:firstLine="709"/>
      </w:pPr>
      <w:r w:rsidRPr="00BD3831">
        <w:t>наличие решения о переводе всех квартир МКД на индивидуальное теплоснабжение, принятого жителями МКД на общедомовом собрании;</w:t>
      </w:r>
    </w:p>
    <w:p w14:paraId="6F95FF02" w14:textId="77777777" w:rsidR="00511928" w:rsidRPr="00BD3831" w:rsidRDefault="00511928" w:rsidP="006C7B24">
      <w:pPr>
        <w:pStyle w:val="a6"/>
        <w:numPr>
          <w:ilvl w:val="0"/>
          <w:numId w:val="20"/>
        </w:numPr>
        <w:ind w:left="0" w:firstLine="709"/>
      </w:pPr>
      <w:r w:rsidRPr="00BD3831">
        <w:t>мероприятие о переводе всех квартир конкретного МКД на индивидуальное теплоснабжение должно быть предусмотрено в утвержденной схеме теплоснабжения;</w:t>
      </w:r>
    </w:p>
    <w:p w14:paraId="6864E224" w14:textId="77777777" w:rsidR="00511928" w:rsidRPr="00BD3831" w:rsidRDefault="00511928" w:rsidP="006C7B24">
      <w:pPr>
        <w:pStyle w:val="a6"/>
        <w:numPr>
          <w:ilvl w:val="0"/>
          <w:numId w:val="20"/>
        </w:numPr>
        <w:ind w:left="0" w:firstLine="709"/>
      </w:pPr>
      <w:r w:rsidRPr="00BD3831">
        <w:t>наличие технической возможности реализации решения о переводе всех квартир конкретного МКД на индивидуальное теплоснабжение.</w:t>
      </w:r>
    </w:p>
    <w:p w14:paraId="01446702" w14:textId="77777777" w:rsidR="00511928" w:rsidRPr="00BD3831" w:rsidRDefault="00511928" w:rsidP="00B71E79">
      <w:pPr>
        <w:pStyle w:val="a4"/>
      </w:pPr>
      <w:bookmarkStart w:id="196" w:name="_Toc70394780"/>
      <w:bookmarkStart w:id="197" w:name="_Toc137677364"/>
      <w:r w:rsidRPr="00BD3831">
        <w:t>7.1.5 Условия для организации теплоснабжения МКД от общедомового теплогенератора</w:t>
      </w:r>
      <w:bookmarkEnd w:id="196"/>
      <w:bookmarkEnd w:id="197"/>
    </w:p>
    <w:p w14:paraId="383068BB" w14:textId="77777777" w:rsidR="00511928" w:rsidRPr="00BD3831" w:rsidRDefault="00511928" w:rsidP="00B71E79">
      <w:pPr>
        <w:pStyle w:val="a6"/>
      </w:pPr>
      <w:r w:rsidRPr="00BD3831">
        <w:t xml:space="preserve">В соответствии с пунктом 3.4 свода правил «СП 41-104-2000 Проектирование автономных источников теплоснабжения»: </w:t>
      </w:r>
    </w:p>
    <w:p w14:paraId="342E9FD5" w14:textId="77777777" w:rsidR="00511928" w:rsidRPr="00BD3831" w:rsidRDefault="00511928" w:rsidP="006C7B24">
      <w:pPr>
        <w:pStyle w:val="a6"/>
        <w:numPr>
          <w:ilvl w:val="0"/>
          <w:numId w:val="20"/>
        </w:numPr>
        <w:ind w:left="0" w:firstLine="709"/>
      </w:pPr>
      <w:r w:rsidRPr="00BD3831">
        <w:t>не допускается встраивать котельные в жилые многоквартирные здания;</w:t>
      </w:r>
    </w:p>
    <w:p w14:paraId="7BB681C5" w14:textId="7AB58544" w:rsidR="00511928" w:rsidRPr="00BD3831" w:rsidRDefault="00511928" w:rsidP="006C7B24">
      <w:pPr>
        <w:pStyle w:val="a6"/>
        <w:numPr>
          <w:ilvl w:val="0"/>
          <w:numId w:val="20"/>
        </w:numPr>
        <w:ind w:left="0" w:firstLine="709"/>
      </w:pPr>
      <w:r w:rsidRPr="00BD3831">
        <w:t xml:space="preserve">для жилых зданий допускается устройство пристроенных и крышных </w:t>
      </w:r>
      <w:r w:rsidR="009B4E54">
        <w:t>котельной</w:t>
      </w:r>
      <w:r w:rsidRPr="00BD3831">
        <w:t>;</w:t>
      </w:r>
    </w:p>
    <w:p w14:paraId="239D6924" w14:textId="79B4BB8F" w:rsidR="00511928" w:rsidRPr="00BD3831" w:rsidRDefault="00511928" w:rsidP="006C7B24">
      <w:pPr>
        <w:pStyle w:val="a6"/>
        <w:numPr>
          <w:ilvl w:val="0"/>
          <w:numId w:val="20"/>
        </w:numPr>
        <w:ind w:left="0" w:firstLine="709"/>
      </w:pPr>
      <w:r w:rsidRPr="00BD3831">
        <w:lastRenderedPageBreak/>
        <w:t xml:space="preserve">указанные котельные допускается проектировать с применением водогрейных котлов с температурой воды до 115 °С. При этом тепловая мощность котельной не должна быть более 3,0 МВт. Не допускается проектирование пристроенных </w:t>
      </w:r>
      <w:r w:rsidR="009B4E54">
        <w:t>котельной</w:t>
      </w:r>
      <w:r w:rsidRPr="00BD3831">
        <w:t>, непосредственно примыкающих к жилым зданиям со стороны входных подъездов и участков стен с оконными проемами, где расстояние от внешней стены котельной до ближайшего окна жилого помещения менее 4 м по горизонтали, а расстояние от перекрытия котельной до ближайшего окна жилого помещения менее 8 м по вертикали;</w:t>
      </w:r>
    </w:p>
    <w:p w14:paraId="68D7463E" w14:textId="165CC1A4" w:rsidR="00511928" w:rsidRPr="00BD3831" w:rsidRDefault="00511928" w:rsidP="006C7B24">
      <w:pPr>
        <w:pStyle w:val="a6"/>
        <w:numPr>
          <w:ilvl w:val="0"/>
          <w:numId w:val="20"/>
        </w:numPr>
        <w:ind w:left="0" w:firstLine="709"/>
      </w:pPr>
      <w:r w:rsidRPr="00BD3831">
        <w:t xml:space="preserve">не допускается размещение крышных </w:t>
      </w:r>
      <w:r w:rsidR="009B4E54">
        <w:t>котельной</w:t>
      </w:r>
      <w:r w:rsidRPr="00BD3831">
        <w:t xml:space="preserve">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 (стена здания, к которому пристраивается крышная котельная, не может служить стеной котельной). </w:t>
      </w:r>
    </w:p>
    <w:p w14:paraId="25AEB342" w14:textId="77777777" w:rsidR="00511928" w:rsidRPr="00BD3831" w:rsidRDefault="00511928" w:rsidP="00B71E79">
      <w:pPr>
        <w:pStyle w:val="a4"/>
      </w:pPr>
      <w:bookmarkStart w:id="198" w:name="_Toc70394781"/>
      <w:bookmarkStart w:id="199" w:name="_Toc137677365"/>
      <w:r w:rsidRPr="00BD3831">
        <w:t>7.1.6 Условия для организации индивидуального теплоснабжения индивидуальных жилых домов и блокированных жилых домов</w:t>
      </w:r>
      <w:bookmarkEnd w:id="198"/>
      <w:bookmarkEnd w:id="199"/>
    </w:p>
    <w:p w14:paraId="3A1FB2AF" w14:textId="77777777" w:rsidR="00353813" w:rsidRDefault="00511928" w:rsidP="00B71E79">
      <w:pPr>
        <w:pStyle w:val="a6"/>
      </w:pPr>
      <w:r w:rsidRPr="00BD3831">
        <w:t xml:space="preserve">Перевод индивидуальных жилых домов и блокированных жилых домов с централизованного теплоснабжения на индивидуальное (автономное) теплоснабжение возможен без существенных нормативно-правовых ограничений. </w:t>
      </w:r>
    </w:p>
    <w:p w14:paraId="6D16B6E4" w14:textId="77777777" w:rsidR="00511928" w:rsidRPr="00BD3831" w:rsidRDefault="00511928" w:rsidP="00B71E79">
      <w:pPr>
        <w:pStyle w:val="a6"/>
      </w:pPr>
      <w:r w:rsidRPr="00BD3831">
        <w:t>Однако возможны технические ограничения, связанные с недостаточной пропускной способностью электрических сетей, в случае перехода на индивидуальное теплоснабжение с использованием электричества (электрокотел, ПЛЭН, греющий кабель).</w:t>
      </w:r>
    </w:p>
    <w:p w14:paraId="1B73486F" w14:textId="77777777" w:rsidR="00E1044C" w:rsidRPr="00BD3831" w:rsidRDefault="00E1044C" w:rsidP="00B71E79">
      <w:pPr>
        <w:pStyle w:val="a4"/>
      </w:pPr>
      <w:bookmarkStart w:id="200" w:name="_Toc137677366"/>
      <w:r w:rsidRPr="00BD3831">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200"/>
    </w:p>
    <w:p w14:paraId="30AE8AB0" w14:textId="77777777" w:rsidR="008B1E85" w:rsidRPr="00BD3831" w:rsidRDefault="00F23C56" w:rsidP="00B71E79">
      <w:pPr>
        <w:pStyle w:val="a6"/>
      </w:pPr>
      <w:r w:rsidRPr="00BD3831">
        <w:t xml:space="preserve">На территории </w:t>
      </w:r>
      <w:r w:rsidR="009A7ECE">
        <w:t>сельского</w:t>
      </w:r>
      <w:r w:rsidR="00811772" w:rsidRPr="00BD3831">
        <w:t xml:space="preserve"> поселения отсутствуют генерирующие объекты, мощность которых поставляется в вынужденном режиме в целях обеспечения надежного теплоснабжения потребителей.</w:t>
      </w:r>
    </w:p>
    <w:p w14:paraId="330B5CE7" w14:textId="77777777" w:rsidR="00E1044C" w:rsidRPr="00BD3831" w:rsidRDefault="00E1044C" w:rsidP="00B71E79">
      <w:pPr>
        <w:pStyle w:val="a4"/>
      </w:pPr>
      <w:bookmarkStart w:id="201" w:name="_Toc137677367"/>
      <w:r w:rsidRPr="00BD3831">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201"/>
    </w:p>
    <w:p w14:paraId="55F7D106" w14:textId="77777777" w:rsidR="00811772" w:rsidRPr="00BD3831" w:rsidRDefault="00811772" w:rsidP="00B71E79">
      <w:pPr>
        <w:pStyle w:val="a6"/>
      </w:pPr>
      <w:r w:rsidRPr="00BD3831">
        <w:t xml:space="preserve">На территории </w:t>
      </w:r>
      <w:r w:rsidR="009A7ECE">
        <w:t>сельского</w:t>
      </w:r>
      <w:r w:rsidRPr="00BD3831">
        <w:t xml:space="preserve"> поселения отсутствуют генерирующие объекты, мощность которых поставляется в вынужденном режиме в целях обеспечения надежного теплоснабжения потребителей.</w:t>
      </w:r>
    </w:p>
    <w:p w14:paraId="1F1ABB7B" w14:textId="7AA4A0AC" w:rsidR="00E1044C" w:rsidRPr="00BD3831" w:rsidRDefault="00E1044C" w:rsidP="00B71E79">
      <w:pPr>
        <w:pStyle w:val="a4"/>
      </w:pPr>
      <w:bookmarkStart w:id="202" w:name="_Toc137677368"/>
      <w:r w:rsidRPr="00BD3831">
        <w:lastRenderedPageBreak/>
        <w:t xml:space="preserve">7.4 Обоснование предлагаемых для строительства </w:t>
      </w:r>
      <w:r w:rsidR="009B4E54">
        <w:t>источника тепловой энергии</w:t>
      </w:r>
      <w:r w:rsidRPr="00BD3831">
        <w:t>,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202"/>
    </w:p>
    <w:p w14:paraId="5F973187" w14:textId="24BFE439" w:rsidR="008B1E85" w:rsidRPr="00BD3831" w:rsidRDefault="00811772" w:rsidP="00B71E79">
      <w:pPr>
        <w:pStyle w:val="a6"/>
      </w:pPr>
      <w:r w:rsidRPr="00BD3831">
        <w:t xml:space="preserve">На территории </w:t>
      </w:r>
      <w:r w:rsidR="009A7ECE">
        <w:t>сельского</w:t>
      </w:r>
      <w:r w:rsidRPr="00BD3831">
        <w:t xml:space="preserve"> поселения не планируется строительство </w:t>
      </w:r>
      <w:r w:rsidR="009B4E54">
        <w:t>источника тепловой энергии</w:t>
      </w:r>
      <w:r w:rsidRPr="00BD3831">
        <w:t>,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p>
    <w:p w14:paraId="4653EBB3" w14:textId="401F0BA5" w:rsidR="00E1044C" w:rsidRPr="00BD3831" w:rsidRDefault="00E1044C" w:rsidP="00B71E79">
      <w:pPr>
        <w:pStyle w:val="a4"/>
      </w:pPr>
      <w:bookmarkStart w:id="203" w:name="_Toc137677369"/>
      <w:r w:rsidRPr="00BD3831">
        <w:t xml:space="preserve">7.5 Обоснование предлагаемых для реконструкции и (или) модернизации действующих </w:t>
      </w:r>
      <w:r w:rsidR="009B4E54">
        <w:t>источника тепловой энергии</w:t>
      </w:r>
      <w:r w:rsidRPr="00BD3831">
        <w:t>,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203"/>
    </w:p>
    <w:p w14:paraId="1C85FBD6" w14:textId="77777777" w:rsidR="008B1E85" w:rsidRPr="00BD3831" w:rsidRDefault="00811772" w:rsidP="00B71E79">
      <w:pPr>
        <w:pStyle w:val="a6"/>
      </w:pPr>
      <w:r w:rsidRPr="00BD3831">
        <w:t xml:space="preserve">На территории </w:t>
      </w:r>
      <w:r w:rsidR="009A7ECE">
        <w:t>сельского</w:t>
      </w:r>
      <w:r w:rsidRPr="00BD3831">
        <w:t xml:space="preserve"> поселения отсутствуют источники тепловой энергии, функционирующие в режиме комбинированной выработки электрической и тепловой энергии.</w:t>
      </w:r>
    </w:p>
    <w:p w14:paraId="5B1AF0FF" w14:textId="0C7C3055" w:rsidR="00E1044C" w:rsidRPr="00BD3831" w:rsidRDefault="00E1044C" w:rsidP="00B71E79">
      <w:pPr>
        <w:pStyle w:val="a4"/>
      </w:pPr>
      <w:bookmarkStart w:id="204" w:name="_Toc137677370"/>
      <w:r w:rsidRPr="00BD3831">
        <w:t xml:space="preserve">7.6 Обоснование предложений по переоборудованию </w:t>
      </w:r>
      <w:r w:rsidR="009B4E54">
        <w:t>котельной</w:t>
      </w:r>
      <w:r w:rsidRPr="00BD3831">
        <w:t xml:space="preserve">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204"/>
    </w:p>
    <w:p w14:paraId="339C3F94" w14:textId="3782588F" w:rsidR="008B1E85" w:rsidRPr="00BD3831" w:rsidRDefault="00811772" w:rsidP="00B71E79">
      <w:pPr>
        <w:pStyle w:val="a6"/>
      </w:pPr>
      <w:r w:rsidRPr="00BD3831">
        <w:t xml:space="preserve">На территории </w:t>
      </w:r>
      <w:r w:rsidR="009A7ECE">
        <w:t>сельского</w:t>
      </w:r>
      <w:r w:rsidRPr="00BD3831">
        <w:t xml:space="preserve"> поселения н</w:t>
      </w:r>
      <w:r w:rsidR="00E2176E" w:rsidRPr="00BD3831">
        <w:t xml:space="preserve">е предусматривается переоборудование </w:t>
      </w:r>
      <w:r w:rsidR="009B4E54">
        <w:t>котельной</w:t>
      </w:r>
      <w:r w:rsidR="00E2176E" w:rsidRPr="00BD3831">
        <w:t xml:space="preserve">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
    <w:p w14:paraId="0C3FDB8C" w14:textId="7BF23A90" w:rsidR="00E1044C" w:rsidRPr="00BD3831" w:rsidRDefault="00E1044C" w:rsidP="00B71E79">
      <w:pPr>
        <w:pStyle w:val="a4"/>
      </w:pPr>
      <w:bookmarkStart w:id="205" w:name="_Toc137677371"/>
      <w:r w:rsidRPr="00BD3831">
        <w:t xml:space="preserve">7.7 Обоснование предлагаемых для реконструкции и (или) модернизации </w:t>
      </w:r>
      <w:r w:rsidR="009B4E54">
        <w:t>котельной</w:t>
      </w:r>
      <w:r w:rsidRPr="00BD3831">
        <w:t xml:space="preserve"> с увеличением зоны их действия путем включения в нее зон действия существующих </w:t>
      </w:r>
      <w:r w:rsidR="009B4E54">
        <w:t>источника тепловой энергии</w:t>
      </w:r>
      <w:bookmarkEnd w:id="205"/>
    </w:p>
    <w:p w14:paraId="08D647FB" w14:textId="4968E13D" w:rsidR="008B1E85" w:rsidRPr="00BD3831" w:rsidRDefault="00811772" w:rsidP="00B71E79">
      <w:pPr>
        <w:pStyle w:val="a6"/>
      </w:pPr>
      <w:r w:rsidRPr="00BD3831">
        <w:t xml:space="preserve">На территории </w:t>
      </w:r>
      <w:r w:rsidR="009A7ECE">
        <w:t>сельского</w:t>
      </w:r>
      <w:r w:rsidRPr="00BD3831">
        <w:t xml:space="preserve"> поселения н</w:t>
      </w:r>
      <w:r w:rsidR="00E2176E" w:rsidRPr="00BD3831">
        <w:t xml:space="preserve">е предусматривается реконструкция и (или) модернизация </w:t>
      </w:r>
      <w:r w:rsidR="009B4E54">
        <w:t>котельной</w:t>
      </w:r>
      <w:r w:rsidR="00E2176E" w:rsidRPr="00BD3831">
        <w:t xml:space="preserve"> с увеличением зоны их действия путем включения в нее зон действия существующих </w:t>
      </w:r>
      <w:r w:rsidR="009B4E54">
        <w:t>источника тепловой энергии</w:t>
      </w:r>
      <w:r w:rsidR="00E2176E" w:rsidRPr="00BD3831">
        <w:t>.</w:t>
      </w:r>
    </w:p>
    <w:p w14:paraId="1F940B8D" w14:textId="4C6F3D23" w:rsidR="00E1044C" w:rsidRPr="00BD3831" w:rsidRDefault="00E1044C" w:rsidP="00B71E79">
      <w:pPr>
        <w:pStyle w:val="a4"/>
      </w:pPr>
      <w:bookmarkStart w:id="206" w:name="_Toc137677372"/>
      <w:r w:rsidRPr="00BD3831">
        <w:t xml:space="preserve">7.8 Обоснование предлагаемых для перевода в пиковый режим работы </w:t>
      </w:r>
      <w:r w:rsidR="009B4E54">
        <w:t>котельной</w:t>
      </w:r>
      <w:r w:rsidRPr="00BD3831">
        <w:t xml:space="preserve"> по отношению к источникам тепловой энергии, функционирующим в режиме комбинированной выработки электрической и тепловой энергии</w:t>
      </w:r>
      <w:bookmarkEnd w:id="206"/>
    </w:p>
    <w:p w14:paraId="0D8BEFE0" w14:textId="73F4B9FA" w:rsidR="008B1E85" w:rsidRPr="00BD3831" w:rsidRDefault="00811772" w:rsidP="00B71E79">
      <w:pPr>
        <w:pStyle w:val="a6"/>
      </w:pPr>
      <w:r w:rsidRPr="00BD3831">
        <w:lastRenderedPageBreak/>
        <w:t xml:space="preserve">На территории </w:t>
      </w:r>
      <w:r w:rsidR="009A7ECE">
        <w:t>сельского</w:t>
      </w:r>
      <w:r w:rsidRPr="00BD3831">
        <w:t xml:space="preserve"> поселения н</w:t>
      </w:r>
      <w:r w:rsidR="008B1E85" w:rsidRPr="00BD3831">
        <w:t xml:space="preserve">е предусматривается перевод в пиковый режим работы </w:t>
      </w:r>
      <w:r w:rsidR="009B4E54">
        <w:t>котельной</w:t>
      </w:r>
      <w:r w:rsidR="008B1E85" w:rsidRPr="00BD3831">
        <w:t xml:space="preserve"> по отношению к источникам тепловой энергии, функционирующим в режиме комбинированной выработки электрической и тепловой энергии.</w:t>
      </w:r>
    </w:p>
    <w:p w14:paraId="4C7E1B12" w14:textId="252E2C71" w:rsidR="00E1044C" w:rsidRPr="00BD3831" w:rsidRDefault="00E1044C" w:rsidP="00B71E79">
      <w:pPr>
        <w:pStyle w:val="a4"/>
      </w:pPr>
      <w:bookmarkStart w:id="207" w:name="_Toc137677373"/>
      <w:r w:rsidRPr="00BD3831">
        <w:t xml:space="preserve">7.9 Обоснование предложений по расширению зон действия действующих </w:t>
      </w:r>
      <w:r w:rsidR="009B4E54">
        <w:t>источника тепловой энергии</w:t>
      </w:r>
      <w:r w:rsidRPr="00BD3831">
        <w:t>, функционирующих в режиме комбинированной выработки электрической и тепловой энергии</w:t>
      </w:r>
      <w:bookmarkEnd w:id="207"/>
    </w:p>
    <w:p w14:paraId="1CE1724F" w14:textId="6512B979" w:rsidR="008B1E85" w:rsidRPr="00BD3831" w:rsidRDefault="00811772" w:rsidP="00B71E79">
      <w:pPr>
        <w:pStyle w:val="a6"/>
      </w:pPr>
      <w:r w:rsidRPr="00BD3831">
        <w:t xml:space="preserve">На территории </w:t>
      </w:r>
      <w:r w:rsidR="009A7ECE">
        <w:t>сельского</w:t>
      </w:r>
      <w:r w:rsidRPr="00BD3831">
        <w:t xml:space="preserve"> поселения н</w:t>
      </w:r>
      <w:r w:rsidR="00E2176E" w:rsidRPr="00BD3831">
        <w:t xml:space="preserve">е предусматривается расширение зон действия действующих </w:t>
      </w:r>
      <w:r w:rsidR="009B4E54">
        <w:t>источника тепловой энергии</w:t>
      </w:r>
      <w:r w:rsidR="00E2176E" w:rsidRPr="00BD3831">
        <w:t>, функционирующих в режиме комбинированной выработки электрической и тепловой энергии.</w:t>
      </w:r>
    </w:p>
    <w:p w14:paraId="0FEB0257" w14:textId="3457C6F0" w:rsidR="00E1044C" w:rsidRPr="00BD3831" w:rsidRDefault="00E1044C" w:rsidP="00B71E79">
      <w:pPr>
        <w:pStyle w:val="a4"/>
      </w:pPr>
      <w:bookmarkStart w:id="208" w:name="_Toc137677374"/>
      <w:r w:rsidRPr="00BD3831">
        <w:t xml:space="preserve">7.10 Обоснование предлагаемых для вывода в резерв и (или) вывода из эксплуатации </w:t>
      </w:r>
      <w:r w:rsidR="009B4E54">
        <w:t>котельной</w:t>
      </w:r>
      <w:r w:rsidRPr="00BD3831">
        <w:t xml:space="preserve"> при передаче тепловых нагрузок на другие источники тепловой энергии</w:t>
      </w:r>
      <w:bookmarkEnd w:id="208"/>
    </w:p>
    <w:p w14:paraId="45C57B94" w14:textId="72F99C5C" w:rsidR="00E2176E" w:rsidRPr="00BD3831" w:rsidRDefault="00811772" w:rsidP="00B71E79">
      <w:pPr>
        <w:pStyle w:val="a6"/>
      </w:pPr>
      <w:r w:rsidRPr="00BD3831">
        <w:t xml:space="preserve">На территории </w:t>
      </w:r>
      <w:r w:rsidR="009A7ECE">
        <w:t>сельского</w:t>
      </w:r>
      <w:r w:rsidRPr="00BD3831">
        <w:t xml:space="preserve"> поселения н</w:t>
      </w:r>
      <w:r w:rsidR="00E2176E" w:rsidRPr="00BD3831">
        <w:t xml:space="preserve">е предусматривается вывод в резерв и (или) вывода из эксплуатации </w:t>
      </w:r>
      <w:r w:rsidR="009B4E54">
        <w:t>котельной</w:t>
      </w:r>
      <w:r w:rsidR="00E2176E" w:rsidRPr="00BD3831">
        <w:t xml:space="preserve"> при передаче тепловых нагрузок на другие источники тепловой энергии.</w:t>
      </w:r>
    </w:p>
    <w:p w14:paraId="4422AA8B" w14:textId="77777777" w:rsidR="00E1044C" w:rsidRPr="00BD3831" w:rsidRDefault="00E1044C" w:rsidP="00B71E79">
      <w:pPr>
        <w:pStyle w:val="a4"/>
      </w:pPr>
      <w:bookmarkStart w:id="209" w:name="_Toc137677375"/>
      <w:r w:rsidRPr="00BD3831">
        <w:t>7.11 Обоснование организации индивидуального теплоснабжения в зонах застройки поселения</w:t>
      </w:r>
      <w:bookmarkEnd w:id="209"/>
    </w:p>
    <w:p w14:paraId="00F55ECE" w14:textId="77777777" w:rsidR="00811772" w:rsidRPr="00BD3831" w:rsidRDefault="00811772" w:rsidP="00B71E79">
      <w:pPr>
        <w:pStyle w:val="a6"/>
      </w:pPr>
      <w:r w:rsidRPr="00BD3831">
        <w:t>Индивидуальный жилищный фонд, расположенный вне радиуса эффективного теплоснабжения, подключать к централизованным сетям нецелесообразно, ввиду малой плотности распределения тепловой нагрузки.</w:t>
      </w:r>
    </w:p>
    <w:p w14:paraId="6042C32D" w14:textId="77777777" w:rsidR="00E2176E" w:rsidRPr="00BD3831" w:rsidRDefault="00811772" w:rsidP="00B71E79">
      <w:pPr>
        <w:pStyle w:val="a6"/>
      </w:pPr>
      <w:r w:rsidRPr="00BD3831">
        <w:t>В случае обращения абонента, находящегося в зоне действия источника тепловой энергии, в теплоснабжающую организацию с заявкой о подключении к централизованным тепловым сетям рекомендуется осуществить подключение данного абонента.</w:t>
      </w:r>
    </w:p>
    <w:p w14:paraId="7C4673FB" w14:textId="470E082A" w:rsidR="00E1044C" w:rsidRPr="00BD3831" w:rsidRDefault="00E1044C" w:rsidP="00B71E79">
      <w:pPr>
        <w:pStyle w:val="a4"/>
      </w:pPr>
      <w:bookmarkStart w:id="210" w:name="_Toc137677376"/>
      <w:r w:rsidRPr="00BD3831">
        <w:t xml:space="preserve">7.12 Обоснование перспективных балансов производства и потребления тепловой мощности </w:t>
      </w:r>
      <w:r w:rsidR="009B4E54">
        <w:t>источника тепловой энергии</w:t>
      </w:r>
      <w:r w:rsidRPr="00BD3831">
        <w:t xml:space="preserve"> и теплоносителя и присоединенной тепловой нагрузки в каждой из систем теплоснабжения поселения</w:t>
      </w:r>
      <w:bookmarkEnd w:id="210"/>
    </w:p>
    <w:p w14:paraId="35DC594C" w14:textId="4CBC40A6" w:rsidR="00511928" w:rsidRPr="00BD3831" w:rsidRDefault="00511928" w:rsidP="00B71E79">
      <w:pPr>
        <w:pStyle w:val="a6"/>
      </w:pPr>
      <w:r w:rsidRPr="00BD3831">
        <w:t xml:space="preserve">Перспективные балансы тепловой мощности </w:t>
      </w:r>
      <w:r w:rsidR="009B4E54">
        <w:t>источника тепловой энергии</w:t>
      </w:r>
      <w:r w:rsidRPr="00BD3831">
        <w:t xml:space="preserve"> и теплоносителя, присоединённой тепловой нагрузки в системах теплоснабжения </w:t>
      </w:r>
      <w:r w:rsidR="009A7ECE">
        <w:t>сельского</w:t>
      </w:r>
      <w:r w:rsidR="00894D5F">
        <w:t xml:space="preserve"> поселения</w:t>
      </w:r>
      <w:r w:rsidRPr="00BD3831">
        <w:t xml:space="preserve"> составлены в соответствии с прогнозом застройки.</w:t>
      </w:r>
    </w:p>
    <w:p w14:paraId="615A8EDA" w14:textId="77777777" w:rsidR="00511928" w:rsidRPr="00BD3831" w:rsidRDefault="00511928" w:rsidP="00B71E79">
      <w:pPr>
        <w:pStyle w:val="a6"/>
      </w:pPr>
      <w:r w:rsidRPr="00BD3831">
        <w:t>Прогноз объёмов потребления тепловой нагрузки, теплоносителя представлен в таблицах главы 4.</w:t>
      </w:r>
    </w:p>
    <w:p w14:paraId="6A271DA8" w14:textId="0DCCFF78" w:rsidR="00E1044C" w:rsidRPr="00BD3831" w:rsidRDefault="00E1044C" w:rsidP="00B71E79">
      <w:pPr>
        <w:pStyle w:val="a4"/>
      </w:pPr>
      <w:bookmarkStart w:id="211" w:name="_Toc137677377"/>
      <w:r w:rsidRPr="00BD3831">
        <w:t xml:space="preserve">7.13 Анализ целесообразности ввода новых и реконструкции и (или) модернизации существующих </w:t>
      </w:r>
      <w:r w:rsidR="009B4E54">
        <w:t>источника тепловой энергии</w:t>
      </w:r>
      <w:r w:rsidRPr="00BD3831">
        <w:t xml:space="preserve"> с использованием возобновляемых источников энергии, а также местных видов топлива</w:t>
      </w:r>
      <w:bookmarkEnd w:id="211"/>
    </w:p>
    <w:p w14:paraId="79A99569" w14:textId="5F0EC153" w:rsidR="00E2176E" w:rsidRPr="00BD3831" w:rsidRDefault="00811772" w:rsidP="00B71E79">
      <w:pPr>
        <w:pStyle w:val="a6"/>
      </w:pPr>
      <w:r w:rsidRPr="00BD3831">
        <w:t xml:space="preserve">На территории </w:t>
      </w:r>
      <w:r w:rsidR="009A7ECE">
        <w:t>сельского</w:t>
      </w:r>
      <w:r w:rsidRPr="00BD3831">
        <w:t xml:space="preserve"> поселения н</w:t>
      </w:r>
      <w:r w:rsidR="00E2176E" w:rsidRPr="00BD3831">
        <w:t xml:space="preserve">е предусматривается ввод новых и реконструкция и (или) модернизация существующих </w:t>
      </w:r>
      <w:r w:rsidR="009B4E54">
        <w:t>источника тепловой энергии</w:t>
      </w:r>
      <w:r w:rsidR="00E2176E" w:rsidRPr="00BD3831">
        <w:t xml:space="preserve"> с использованием возобновляемых источников энергии, а также местных видов топлива</w:t>
      </w:r>
      <w:r w:rsidRPr="00BD3831">
        <w:t>.</w:t>
      </w:r>
    </w:p>
    <w:p w14:paraId="79D5E61C" w14:textId="77777777" w:rsidR="00E1044C" w:rsidRPr="00BD3831" w:rsidRDefault="00E1044C" w:rsidP="00B71E79">
      <w:pPr>
        <w:pStyle w:val="a4"/>
      </w:pPr>
      <w:bookmarkStart w:id="212" w:name="_Toc137677378"/>
      <w:r w:rsidRPr="00BD3831">
        <w:t>7.14 Обоснование организации теплоснабжения в производственных зонах на территории поселения</w:t>
      </w:r>
      <w:bookmarkEnd w:id="212"/>
    </w:p>
    <w:p w14:paraId="1DE9C1E0" w14:textId="77777777" w:rsidR="00E2176E" w:rsidRPr="00BD3831" w:rsidRDefault="00811772" w:rsidP="00B71E79">
      <w:pPr>
        <w:pStyle w:val="a6"/>
      </w:pPr>
      <w:r w:rsidRPr="00BD3831">
        <w:lastRenderedPageBreak/>
        <w:t xml:space="preserve">На территории </w:t>
      </w:r>
      <w:r w:rsidR="009A7ECE">
        <w:t>сельского</w:t>
      </w:r>
      <w:r w:rsidRPr="00BD3831">
        <w:t xml:space="preserve"> поселения не планируется теплоснабжение в производственных зонах от централизованных систем теплоснабжения.</w:t>
      </w:r>
    </w:p>
    <w:p w14:paraId="2BBF7209" w14:textId="77777777" w:rsidR="00E1044C" w:rsidRPr="00BD3831" w:rsidRDefault="00E1044C" w:rsidP="00B71E79">
      <w:pPr>
        <w:pStyle w:val="a4"/>
      </w:pPr>
      <w:bookmarkStart w:id="213" w:name="_Toc137677379"/>
      <w:r w:rsidRPr="00BD3831">
        <w:t>7.15 Результаты расчетов радиуса эффективного теплоснабжения</w:t>
      </w:r>
      <w:bookmarkEnd w:id="213"/>
    </w:p>
    <w:p w14:paraId="0D0A34D1" w14:textId="77777777" w:rsidR="006A236A" w:rsidRDefault="00C505CD" w:rsidP="00B71E79">
      <w:pPr>
        <w:pStyle w:val="a6"/>
      </w:pPr>
      <w:r w:rsidRPr="00BD3831">
        <w:t>Ввиду отсутствия заявок на подключение к системам централизованного теплоснабжения и информации по подключаемой перспективной нагрузке и строительства тепловых сетей к объектам капитальной застройки, расчет радиуса эффективного теплоснабжения невозможно определить по Приложению 40 к Методическим указаниям по разработке схем теплоснабжения.</w:t>
      </w:r>
      <w:r w:rsidR="00353813">
        <w:t xml:space="preserve"> </w:t>
      </w:r>
      <w:r w:rsidR="005260BF" w:rsidRPr="00BD3831">
        <w:t>Согласно определению</w:t>
      </w:r>
      <w:r w:rsidRPr="00BD3831">
        <w:t xml:space="preserve"> «зоны действия системы теплоснабжения», данное в Постановлении Правительства РФ №154 и «радиуса эффективного теплоснабжения», приведенное в редакции ФЗ №190-ФЗ от 27 июля 2010года «О теплоснабжении» если система теплоснабжения образована на базе единственного источника теплоты, то границы его (источника) зоны действия совпадают с границами системы теплоснабжения. Такие системы теплоснабжения принято называть изолированными» и «Радиус теплоснабжения в зоне действия изолированной системы теплоснабжения — это расстояние от точки самого удаленного присоединения потребителя до источника тепловой энергии».</w:t>
      </w:r>
    </w:p>
    <w:p w14:paraId="6A869DEE" w14:textId="5E94C9AF" w:rsidR="00E2176E" w:rsidRPr="00BD3831" w:rsidRDefault="00ED139E" w:rsidP="00B71E79">
      <w:pPr>
        <w:pStyle w:val="a6"/>
      </w:pPr>
      <w:r w:rsidRPr="00BD3831">
        <w:t>Итог р</w:t>
      </w:r>
      <w:r w:rsidR="00C505CD" w:rsidRPr="00BD3831">
        <w:t>асчет</w:t>
      </w:r>
      <w:r w:rsidRPr="00BD3831">
        <w:t>а</w:t>
      </w:r>
      <w:r w:rsidR="00C505CD" w:rsidRPr="00BD3831">
        <w:t xml:space="preserve"> существующего радиуса эффективного теплоснабжения представлен в таблице 7.15.1.</w:t>
      </w:r>
    </w:p>
    <w:p w14:paraId="4965AB6C" w14:textId="77777777" w:rsidR="00C505CD" w:rsidRPr="00BD3831" w:rsidRDefault="00C505CD" w:rsidP="00B71E79">
      <w:pPr>
        <w:pStyle w:val="a8"/>
      </w:pPr>
      <w:bookmarkStart w:id="214" w:name="_Toc100278973"/>
      <w:r w:rsidRPr="00BD3831">
        <w:t>Таблица 7.15.1. Расчет существующего радиуса эффективного теплоснабжения</w:t>
      </w:r>
      <w:bookmarkEnd w:id="2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1471"/>
        <w:gridCol w:w="2632"/>
      </w:tblGrid>
      <w:tr w:rsidR="00114DA1" w:rsidRPr="006A236A" w14:paraId="58C8D7E5" w14:textId="77777777" w:rsidTr="00410E5F">
        <w:trPr>
          <w:tblHeader/>
        </w:trPr>
        <w:tc>
          <w:tcPr>
            <w:tcW w:w="5361" w:type="dxa"/>
          </w:tcPr>
          <w:p w14:paraId="5C6E20A7" w14:textId="77777777" w:rsidR="00114DA1" w:rsidRPr="006A236A" w:rsidRDefault="00114DA1" w:rsidP="00410E5F">
            <w:pPr>
              <w:pStyle w:val="ad"/>
              <w:spacing w:before="0" w:after="0" w:line="240" w:lineRule="auto"/>
              <w:ind w:firstLine="0"/>
              <w:jc w:val="left"/>
            </w:pPr>
            <w:bookmarkStart w:id="215" w:name="_Hlk73711617"/>
            <w:r w:rsidRPr="006A236A">
              <w:t>Наименование показателя</w:t>
            </w:r>
          </w:p>
        </w:tc>
        <w:tc>
          <w:tcPr>
            <w:tcW w:w="1471" w:type="dxa"/>
          </w:tcPr>
          <w:p w14:paraId="07E79F62" w14:textId="77777777" w:rsidR="00114DA1" w:rsidRPr="006A236A" w:rsidRDefault="00114DA1" w:rsidP="00410E5F">
            <w:pPr>
              <w:pStyle w:val="ad"/>
              <w:spacing w:before="0" w:after="0" w:line="240" w:lineRule="auto"/>
              <w:ind w:firstLine="0"/>
              <w:jc w:val="left"/>
            </w:pPr>
            <w:r w:rsidRPr="006A236A">
              <w:t>Ед. измерения</w:t>
            </w:r>
          </w:p>
        </w:tc>
        <w:tc>
          <w:tcPr>
            <w:tcW w:w="2632" w:type="dxa"/>
          </w:tcPr>
          <w:p w14:paraId="5BDA179D" w14:textId="77777777" w:rsidR="00114DA1" w:rsidRPr="006A236A" w:rsidRDefault="00114DA1" w:rsidP="00410E5F">
            <w:pPr>
              <w:pStyle w:val="ad"/>
              <w:spacing w:before="0" w:after="0" w:line="240" w:lineRule="auto"/>
              <w:ind w:firstLine="0"/>
              <w:jc w:val="left"/>
            </w:pPr>
            <w:r w:rsidRPr="006A236A">
              <w:t>Значение</w:t>
            </w:r>
          </w:p>
        </w:tc>
      </w:tr>
      <w:tr w:rsidR="00C505CD" w:rsidRPr="006A236A" w14:paraId="652322DB" w14:textId="77777777" w:rsidTr="00410E5F">
        <w:tc>
          <w:tcPr>
            <w:tcW w:w="9464" w:type="dxa"/>
            <w:gridSpan w:val="3"/>
          </w:tcPr>
          <w:p w14:paraId="2C0F61AE" w14:textId="13076C5B" w:rsidR="00C505CD" w:rsidRPr="006A236A" w:rsidRDefault="00F353F3" w:rsidP="00410E5F">
            <w:pPr>
              <w:pStyle w:val="ad"/>
              <w:spacing w:before="0" w:after="0" w:line="240" w:lineRule="auto"/>
              <w:ind w:firstLine="0"/>
              <w:jc w:val="left"/>
            </w:pPr>
            <w:r w:rsidRPr="006A236A">
              <w:t>Котельная, ул. Лесная, 24</w:t>
            </w:r>
          </w:p>
        </w:tc>
      </w:tr>
      <w:tr w:rsidR="00114DA1" w:rsidRPr="006A236A" w14:paraId="5BC41AE3" w14:textId="77777777" w:rsidTr="00410E5F">
        <w:tc>
          <w:tcPr>
            <w:tcW w:w="5361" w:type="dxa"/>
          </w:tcPr>
          <w:p w14:paraId="0FFD12D0" w14:textId="77777777" w:rsidR="00114DA1" w:rsidRPr="006A236A" w:rsidRDefault="00114DA1" w:rsidP="00410E5F">
            <w:pPr>
              <w:pStyle w:val="ad"/>
              <w:spacing w:before="0" w:after="0" w:line="240" w:lineRule="auto"/>
              <w:ind w:firstLine="0"/>
              <w:jc w:val="left"/>
            </w:pPr>
            <w:r w:rsidRPr="006A236A">
              <w:t>Радиус эффективного теплоснабжения</w:t>
            </w:r>
          </w:p>
        </w:tc>
        <w:tc>
          <w:tcPr>
            <w:tcW w:w="1471" w:type="dxa"/>
          </w:tcPr>
          <w:p w14:paraId="7AC77493" w14:textId="77777777" w:rsidR="00114DA1" w:rsidRPr="006A236A" w:rsidRDefault="00114DA1" w:rsidP="00410E5F">
            <w:pPr>
              <w:pStyle w:val="ad"/>
              <w:spacing w:before="0" w:after="0" w:line="240" w:lineRule="auto"/>
              <w:ind w:firstLine="0"/>
              <w:jc w:val="left"/>
            </w:pPr>
            <w:r w:rsidRPr="006A236A">
              <w:t>км</w:t>
            </w:r>
          </w:p>
        </w:tc>
        <w:tc>
          <w:tcPr>
            <w:tcW w:w="2632" w:type="dxa"/>
          </w:tcPr>
          <w:p w14:paraId="50D02263" w14:textId="509AA679" w:rsidR="00114DA1" w:rsidRPr="006A236A" w:rsidRDefault="00730A7B" w:rsidP="00410E5F">
            <w:pPr>
              <w:pStyle w:val="ad"/>
              <w:spacing w:before="0" w:after="0" w:line="240" w:lineRule="auto"/>
              <w:ind w:firstLine="0"/>
              <w:jc w:val="left"/>
            </w:pPr>
            <w:r w:rsidRPr="006A236A">
              <w:t>0.</w:t>
            </w:r>
            <w:r w:rsidR="006A236A" w:rsidRPr="006A236A">
              <w:t>732</w:t>
            </w:r>
          </w:p>
        </w:tc>
      </w:tr>
      <w:bookmarkEnd w:id="215"/>
    </w:tbl>
    <w:p w14:paraId="456DC0CC" w14:textId="77777777" w:rsidR="00C505CD" w:rsidRPr="006A236A" w:rsidRDefault="00C505CD" w:rsidP="00B71E79">
      <w:pPr>
        <w:pStyle w:val="a8"/>
      </w:pPr>
    </w:p>
    <w:p w14:paraId="1E8A2F9F" w14:textId="77777777" w:rsidR="00E1044C" w:rsidRPr="006A236A" w:rsidRDefault="00E1044C" w:rsidP="00B71E79">
      <w:pPr>
        <w:pStyle w:val="a4"/>
      </w:pPr>
      <w:bookmarkStart w:id="216" w:name="_Toc137677380"/>
      <w:r w:rsidRPr="006A236A">
        <w:t>Глава 8. Предложения по строительству, реконструкции и (или) модернизации тепловых сетей</w:t>
      </w:r>
      <w:bookmarkEnd w:id="216"/>
    </w:p>
    <w:p w14:paraId="3651B49D" w14:textId="77777777" w:rsidR="00E1044C" w:rsidRPr="00BD3831" w:rsidRDefault="00E1044C" w:rsidP="00B71E79">
      <w:pPr>
        <w:pStyle w:val="a4"/>
      </w:pPr>
      <w:bookmarkStart w:id="217" w:name="_Toc137677381"/>
      <w:r w:rsidRPr="006A236A">
        <w:t>8.1. Предложения по реконструкции и (или) модернизации</w:t>
      </w:r>
      <w:r w:rsidRPr="00BD3831">
        <w:t>,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217"/>
    </w:p>
    <w:p w14:paraId="778ABA4E" w14:textId="77777777" w:rsidR="00817182" w:rsidRPr="00BD3831" w:rsidRDefault="00B24BCA" w:rsidP="00B71E79">
      <w:pPr>
        <w:pStyle w:val="a6"/>
      </w:pPr>
      <w:r w:rsidRPr="00BD3831">
        <w:t xml:space="preserve">На территории </w:t>
      </w:r>
      <w:r w:rsidR="009A7ECE">
        <w:t>сельского</w:t>
      </w:r>
      <w:r w:rsidRPr="00BD3831">
        <w:t xml:space="preserve"> поселения не планируется реконструкция и (или) модернизация, строительство тепловых сетей для перераспределения тепловой нагрузки из зон с дефицитом тепловой мощности в зоны с избытком тепловой мощности (использование существующих резервов).</w:t>
      </w:r>
    </w:p>
    <w:p w14:paraId="201A4949" w14:textId="77777777" w:rsidR="00E1044C" w:rsidRPr="00BD3831" w:rsidRDefault="00E1044C" w:rsidP="00B71E79">
      <w:pPr>
        <w:pStyle w:val="a4"/>
      </w:pPr>
      <w:bookmarkStart w:id="218" w:name="_Toc137677382"/>
      <w:r w:rsidRPr="00BD3831">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218"/>
    </w:p>
    <w:p w14:paraId="2B7A2E3E" w14:textId="77777777" w:rsidR="004C3A2B" w:rsidRPr="00BD3831" w:rsidRDefault="00ED139E" w:rsidP="00B71E79">
      <w:pPr>
        <w:pStyle w:val="a6"/>
      </w:pPr>
      <w:r w:rsidRPr="00BD3831">
        <w:t>Предложения по строительству</w:t>
      </w:r>
      <w:r w:rsidR="00B24BCA" w:rsidRPr="00BD3831">
        <w:t xml:space="preserve">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Pr="00BD3831">
        <w:t xml:space="preserve"> </w:t>
      </w:r>
      <w:r w:rsidR="00DE5852">
        <w:t>не предусмотрены.</w:t>
      </w:r>
    </w:p>
    <w:p w14:paraId="094CC742" w14:textId="3BDD5DD7" w:rsidR="00E1044C" w:rsidRPr="00BD3831" w:rsidRDefault="00E1044C" w:rsidP="00B71E79">
      <w:pPr>
        <w:pStyle w:val="a4"/>
      </w:pPr>
      <w:bookmarkStart w:id="219" w:name="_Toc137677383"/>
      <w:r w:rsidRPr="00BD3831">
        <w:lastRenderedPageBreak/>
        <w:t xml:space="preserve">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w:t>
      </w:r>
      <w:r w:rsidR="009B4E54">
        <w:t>источника тепловой энергии</w:t>
      </w:r>
      <w:r w:rsidRPr="00BD3831">
        <w:t xml:space="preserve"> при сохранении надежности теплоснабжения</w:t>
      </w:r>
      <w:bookmarkEnd w:id="219"/>
    </w:p>
    <w:p w14:paraId="6184F46F" w14:textId="3F034957" w:rsidR="00817182" w:rsidRPr="00BD3831" w:rsidRDefault="00B24BCA" w:rsidP="00B71E79">
      <w:pPr>
        <w:pStyle w:val="a6"/>
      </w:pPr>
      <w:r w:rsidRPr="00BD3831">
        <w:t xml:space="preserve">На территории </w:t>
      </w:r>
      <w:r w:rsidR="009A7ECE">
        <w:t>сельского</w:t>
      </w:r>
      <w:r w:rsidRPr="00BD3831">
        <w:t xml:space="preserve"> поселения не планируется строительство тепловых сетей, обеспечивающих условия, при наличии которых существует возможность поставок тепловой энергии потребителям от различных </w:t>
      </w:r>
      <w:r w:rsidR="009B4E54">
        <w:t>источника тепловой энергии</w:t>
      </w:r>
      <w:r w:rsidRPr="00BD3831">
        <w:t xml:space="preserve"> при сохранении надежности теплоснабжения.</w:t>
      </w:r>
    </w:p>
    <w:p w14:paraId="44A22EC6" w14:textId="1735A8E6" w:rsidR="00E1044C" w:rsidRPr="00BD3831" w:rsidRDefault="00E1044C" w:rsidP="00B71E79">
      <w:pPr>
        <w:pStyle w:val="a4"/>
      </w:pPr>
      <w:bookmarkStart w:id="220" w:name="_Toc137677384"/>
      <w:r w:rsidRPr="00BD3831">
        <w:t xml:space="preserve">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w:t>
      </w:r>
      <w:r w:rsidR="009B4E54">
        <w:t>котельной</w:t>
      </w:r>
      <w:r w:rsidRPr="00BD3831">
        <w:t xml:space="preserve"> в пиковый режим работы или ликвидации </w:t>
      </w:r>
      <w:r w:rsidR="009B4E54">
        <w:t>котельной</w:t>
      </w:r>
      <w:bookmarkEnd w:id="220"/>
    </w:p>
    <w:p w14:paraId="1CE943B7" w14:textId="77777777" w:rsidR="00817182" w:rsidRPr="00BD3831" w:rsidRDefault="00141265" w:rsidP="00B71E79">
      <w:pPr>
        <w:pStyle w:val="a6"/>
      </w:pPr>
      <w:r>
        <w:t>Мероприятия по</w:t>
      </w:r>
      <w:r w:rsidR="00B24BCA" w:rsidRPr="00BD3831">
        <w:t xml:space="preserve"> строительств</w:t>
      </w:r>
      <w:r>
        <w:t>у</w:t>
      </w:r>
      <w:r w:rsidR="00B24BCA" w:rsidRPr="00BD3831">
        <w:t>, реконструкци</w:t>
      </w:r>
      <w:r>
        <w:t>и</w:t>
      </w:r>
      <w:r w:rsidR="00B24BCA" w:rsidRPr="00BD3831">
        <w:t xml:space="preserve"> и (или) модернизаци</w:t>
      </w:r>
      <w:r>
        <w:t>и</w:t>
      </w:r>
      <w:r w:rsidR="00B24BCA" w:rsidRPr="00BD3831">
        <w:t xml:space="preserve"> тепловых сетей для повышения эффективности функционирования системы теплоснабжения</w:t>
      </w:r>
      <w:r w:rsidR="00DE5852">
        <w:t xml:space="preserve"> </w:t>
      </w:r>
      <w:r w:rsidR="00DE5852" w:rsidRPr="00DE5852">
        <w:t xml:space="preserve">представлены в Приложении </w:t>
      </w:r>
      <w:r w:rsidR="001F0FF3">
        <w:t>4</w:t>
      </w:r>
      <w:r w:rsidR="00DE5852" w:rsidRPr="00DE5852">
        <w:t xml:space="preserve"> Обосновывающих материалов к схеме теплоснабжения.</w:t>
      </w:r>
    </w:p>
    <w:p w14:paraId="3BD77888" w14:textId="77777777" w:rsidR="00E1044C" w:rsidRPr="00BD3831" w:rsidRDefault="00E1044C" w:rsidP="00B71E79">
      <w:pPr>
        <w:pStyle w:val="a4"/>
      </w:pPr>
      <w:bookmarkStart w:id="221" w:name="_Toc137677385"/>
      <w:r w:rsidRPr="00BD3831">
        <w:t>8.5. Предложения по строительству тепловых сетей для обеспечения нормативной надежности теплоснабжения</w:t>
      </w:r>
      <w:bookmarkEnd w:id="221"/>
    </w:p>
    <w:p w14:paraId="5437C3F6" w14:textId="77777777" w:rsidR="00817182" w:rsidRPr="00BD3831" w:rsidRDefault="00B24BCA" w:rsidP="00B71E79">
      <w:pPr>
        <w:pStyle w:val="a6"/>
      </w:pPr>
      <w:r w:rsidRPr="00BD3831">
        <w:t xml:space="preserve">На территории </w:t>
      </w:r>
      <w:r w:rsidR="009A7ECE">
        <w:t>сельского</w:t>
      </w:r>
      <w:r w:rsidRPr="00BD3831">
        <w:t xml:space="preserve"> поселения не планируется строительство тепловых сетей для обеспечения нормативной надежности теплоснабжения.</w:t>
      </w:r>
    </w:p>
    <w:p w14:paraId="7A6583F0" w14:textId="77777777" w:rsidR="00E1044C" w:rsidRPr="00BD3831" w:rsidRDefault="00E1044C" w:rsidP="00B71E79">
      <w:pPr>
        <w:pStyle w:val="a4"/>
      </w:pPr>
      <w:bookmarkStart w:id="222" w:name="_Toc137677386"/>
      <w:r w:rsidRPr="00BD3831">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222"/>
    </w:p>
    <w:p w14:paraId="23838AA5" w14:textId="77777777" w:rsidR="00817182" w:rsidRPr="00BD3831" w:rsidRDefault="00B24BCA" w:rsidP="00B71E79">
      <w:pPr>
        <w:pStyle w:val="a6"/>
      </w:pPr>
      <w:r w:rsidRPr="00BD3831">
        <w:t xml:space="preserve">На территории </w:t>
      </w:r>
      <w:r w:rsidR="009A7ECE">
        <w:t>сельского</w:t>
      </w:r>
      <w:r w:rsidRPr="00BD3831">
        <w:t xml:space="preserve"> поселения не планируется реконструкция и (или) модернизация тепловых сетей с увеличением диаметра трубопроводов для обеспечения перспективных приростов тепловой нагрузки.</w:t>
      </w:r>
    </w:p>
    <w:p w14:paraId="086AAA8B" w14:textId="77777777" w:rsidR="00E1044C" w:rsidRPr="00BD3831" w:rsidRDefault="00E1044C" w:rsidP="00B71E79">
      <w:pPr>
        <w:pStyle w:val="a4"/>
      </w:pPr>
      <w:bookmarkStart w:id="223" w:name="_Toc137677387"/>
      <w:r w:rsidRPr="00BD3831">
        <w:t>8.7. Предложения по реконструкции и (или) модернизации тепловых сетей, подлежащих замене в связи с исчерпанием эксплуатационного ресурса</w:t>
      </w:r>
      <w:bookmarkEnd w:id="223"/>
    </w:p>
    <w:p w14:paraId="7F1D5EB9" w14:textId="77777777" w:rsidR="00817182" w:rsidRPr="00BD3831" w:rsidRDefault="00B24BCA" w:rsidP="00B71E79">
      <w:pPr>
        <w:pStyle w:val="a6"/>
      </w:pPr>
      <w:r w:rsidRPr="00BD3831">
        <w:t xml:space="preserve">Предложения по реконструкции и (или) модернизации тепловых сетей, подлежащих замене в связи с исчерпанием эксплуатационного ресурса представлены в Приложении </w:t>
      </w:r>
      <w:r w:rsidR="001F0FF3">
        <w:t>4</w:t>
      </w:r>
      <w:r w:rsidRPr="00BD3831">
        <w:t xml:space="preserve"> Обосновывающих материалов к схеме теплоснабжения.</w:t>
      </w:r>
    </w:p>
    <w:p w14:paraId="24C7E34F" w14:textId="77777777" w:rsidR="00E1044C" w:rsidRPr="00BD3831" w:rsidRDefault="00E1044C" w:rsidP="00B71E79">
      <w:pPr>
        <w:pStyle w:val="a4"/>
      </w:pPr>
      <w:bookmarkStart w:id="224" w:name="_Toc137677388"/>
      <w:r w:rsidRPr="00BD3831">
        <w:t>8.8. Предложения по строительству, реконструкции и (или) модернизации насосных станций</w:t>
      </w:r>
      <w:bookmarkEnd w:id="224"/>
    </w:p>
    <w:p w14:paraId="23680A2B" w14:textId="77777777" w:rsidR="00817182" w:rsidRPr="00BD3831" w:rsidRDefault="00B24BCA" w:rsidP="00B71E79">
      <w:pPr>
        <w:pStyle w:val="a6"/>
      </w:pPr>
      <w:r w:rsidRPr="00BD3831">
        <w:t xml:space="preserve">На территории </w:t>
      </w:r>
      <w:r w:rsidR="009A7ECE">
        <w:t>сельского</w:t>
      </w:r>
      <w:r w:rsidRPr="00BD3831">
        <w:t xml:space="preserve"> поселения не планируется строительство, реконструкция и (или) модернизация насосных станций.</w:t>
      </w:r>
    </w:p>
    <w:p w14:paraId="695ADD80" w14:textId="77777777" w:rsidR="00E1044C" w:rsidRPr="00BD3831" w:rsidRDefault="00E1044C" w:rsidP="00B71E79">
      <w:pPr>
        <w:pStyle w:val="a4"/>
      </w:pPr>
      <w:bookmarkStart w:id="225" w:name="_Toc137677389"/>
      <w:r w:rsidRPr="00BD3831">
        <w:t>Глава 9. Предложения по переводу открытых систем теплоснабжения (горячего водоснабжения) в закрытые системы горячего водоснабжения</w:t>
      </w:r>
      <w:bookmarkEnd w:id="225"/>
    </w:p>
    <w:p w14:paraId="5DF05515" w14:textId="77777777" w:rsidR="00E1044C" w:rsidRPr="00BD3831" w:rsidRDefault="00E1044C" w:rsidP="00B71E79">
      <w:pPr>
        <w:pStyle w:val="a4"/>
      </w:pPr>
      <w:bookmarkStart w:id="226" w:name="_Toc137677390"/>
      <w:r w:rsidRPr="00BD3831">
        <w:t xml:space="preserve">9.1. Технико-экономическое обоснование предложений по типам присоединений теплопотребляющих установок потребителей (или присоединений </w:t>
      </w:r>
      <w:r w:rsidRPr="00BD3831">
        <w:lastRenderedPageBreak/>
        <w:t>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bookmarkEnd w:id="226"/>
    </w:p>
    <w:p w14:paraId="67FD01CF" w14:textId="77777777" w:rsidR="00EC4937"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 не требуется.</w:t>
      </w:r>
    </w:p>
    <w:p w14:paraId="703B53B7" w14:textId="2A76DAA7" w:rsidR="00E1044C" w:rsidRPr="00BD3831" w:rsidRDefault="00E1044C" w:rsidP="00B71E79">
      <w:pPr>
        <w:pStyle w:val="a4"/>
      </w:pPr>
      <w:bookmarkStart w:id="227" w:name="_Toc137677391"/>
      <w:r w:rsidRPr="00BD3831">
        <w:t xml:space="preserve">9.2. Выбор и обоснование метода регулирования отпуска тепловой энергии от </w:t>
      </w:r>
      <w:r w:rsidR="009B4E54">
        <w:t>источника тепловой энергии</w:t>
      </w:r>
      <w:bookmarkEnd w:id="227"/>
    </w:p>
    <w:p w14:paraId="2F077470" w14:textId="1C577631" w:rsidR="00B24BCA"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Выбор и обоснование метода регулирования отпуска тепловой энергии от </w:t>
      </w:r>
      <w:r w:rsidR="009B4E54">
        <w:t>источника тепловой энергии</w:t>
      </w:r>
      <w:r w:rsidR="00C42590" w:rsidRPr="00BD3831">
        <w:t xml:space="preserve"> не требуется.</w:t>
      </w:r>
    </w:p>
    <w:p w14:paraId="4C0AC853" w14:textId="77777777" w:rsidR="00E1044C" w:rsidRPr="00BD3831" w:rsidRDefault="00E1044C" w:rsidP="00B71E79">
      <w:pPr>
        <w:pStyle w:val="a4"/>
      </w:pPr>
      <w:bookmarkStart w:id="228" w:name="_Toc137677392"/>
      <w:r w:rsidRPr="00BD3831">
        <w:t>9.3.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bookmarkEnd w:id="228"/>
    </w:p>
    <w:p w14:paraId="54B3F79C" w14:textId="77777777" w:rsidR="00B24BCA"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рассматриваются.</w:t>
      </w:r>
    </w:p>
    <w:p w14:paraId="172F0540" w14:textId="77777777" w:rsidR="00E1044C" w:rsidRPr="00BD3831" w:rsidRDefault="00E1044C" w:rsidP="00B71E79">
      <w:pPr>
        <w:pStyle w:val="a4"/>
      </w:pPr>
      <w:bookmarkStart w:id="229" w:name="_Toc137677393"/>
      <w:r w:rsidRPr="00BD3831">
        <w:t>9.4. Расчет потребности инвестиций для перевода открытой системы теплоснабжения (горячего водоснабжения) в закрытую систему горячего водоснабжения</w:t>
      </w:r>
      <w:bookmarkEnd w:id="229"/>
    </w:p>
    <w:p w14:paraId="01E9191B" w14:textId="77777777" w:rsidR="00B24BCA"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Расчет потребности инвестиций для перевода открытой системы теплоснабжения (горячего водоснабжения) в закрытую систему горячего водоснабжения не требуются.</w:t>
      </w:r>
    </w:p>
    <w:p w14:paraId="6674E4C4" w14:textId="77777777" w:rsidR="00E1044C" w:rsidRPr="00BD3831" w:rsidRDefault="00E1044C" w:rsidP="00B71E79">
      <w:pPr>
        <w:pStyle w:val="a4"/>
      </w:pPr>
      <w:bookmarkStart w:id="230" w:name="_Toc137677394"/>
      <w:r w:rsidRPr="00BD3831">
        <w:t>9.5.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bookmarkEnd w:id="230"/>
    </w:p>
    <w:p w14:paraId="2D7929BE" w14:textId="77777777" w:rsidR="00B24BCA"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 не требуется.</w:t>
      </w:r>
    </w:p>
    <w:p w14:paraId="1C433624" w14:textId="77777777" w:rsidR="00E1044C" w:rsidRPr="00BD3831" w:rsidRDefault="00E1044C" w:rsidP="00B71E79">
      <w:pPr>
        <w:pStyle w:val="a4"/>
      </w:pPr>
      <w:bookmarkStart w:id="231" w:name="_Toc137677395"/>
      <w:r w:rsidRPr="00BD3831">
        <w:t>9.6. Предложения по источникам инвестиций</w:t>
      </w:r>
      <w:bookmarkEnd w:id="231"/>
    </w:p>
    <w:p w14:paraId="5980CDEE" w14:textId="77777777" w:rsidR="00B24BCA" w:rsidRPr="00BD3831" w:rsidRDefault="00B24BCA" w:rsidP="00B71E79">
      <w:pPr>
        <w:pStyle w:val="a6"/>
      </w:pPr>
      <w:r w:rsidRPr="00BD3831">
        <w:t xml:space="preserve">На территории </w:t>
      </w:r>
      <w:r w:rsidR="009A7ECE">
        <w:t>сельского</w:t>
      </w:r>
      <w:r w:rsidRPr="00BD3831">
        <w:t xml:space="preserve"> поселения закрытая система теплоснабжения.</w:t>
      </w:r>
      <w:r w:rsidR="00C42590" w:rsidRPr="00BD3831">
        <w:t xml:space="preserve"> Предложения по источникам инвестиций не рассматриваются.</w:t>
      </w:r>
    </w:p>
    <w:p w14:paraId="3D690EE9" w14:textId="77777777" w:rsidR="00E1044C" w:rsidRPr="00BD3831" w:rsidRDefault="00E1044C" w:rsidP="00B71E79">
      <w:pPr>
        <w:pStyle w:val="a4"/>
      </w:pPr>
      <w:bookmarkStart w:id="232" w:name="_Toc137677396"/>
      <w:r w:rsidRPr="00BD3831">
        <w:t>Глава 10. Перспективные топливные балансы</w:t>
      </w:r>
      <w:bookmarkEnd w:id="232"/>
    </w:p>
    <w:p w14:paraId="026DC642" w14:textId="495208E0" w:rsidR="00E1044C" w:rsidRPr="00BD3831" w:rsidRDefault="00E1044C" w:rsidP="00B71E79">
      <w:pPr>
        <w:pStyle w:val="a4"/>
      </w:pPr>
      <w:bookmarkStart w:id="233" w:name="_Toc137677397"/>
      <w:r w:rsidRPr="00BD3831">
        <w:lastRenderedPageBreak/>
        <w:t xml:space="preserve">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w:t>
      </w:r>
      <w:r w:rsidR="009B4E54">
        <w:t>источника тепловой энергии</w:t>
      </w:r>
      <w:r w:rsidRPr="00BD3831">
        <w:t xml:space="preserve"> на территории поселения</w:t>
      </w:r>
      <w:bookmarkEnd w:id="233"/>
    </w:p>
    <w:p w14:paraId="485B7BA3" w14:textId="02B10A2B" w:rsidR="00EC4937" w:rsidRPr="00BD3831" w:rsidRDefault="000259E3" w:rsidP="00B71E79">
      <w:pPr>
        <w:pStyle w:val="a6"/>
      </w:pPr>
      <w:r w:rsidRPr="00BD3831">
        <w:t xml:space="preserve">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w:t>
      </w:r>
      <w:r w:rsidR="009B4E54">
        <w:t>источника тепловой энергии</w:t>
      </w:r>
      <w:r w:rsidRPr="00BD3831">
        <w:t xml:space="preserve"> на территории поселения</w:t>
      </w:r>
      <w:r w:rsidR="007C0220" w:rsidRPr="00BD3831">
        <w:t xml:space="preserve"> представлены в таблицах 10.1.1.-10.1.</w:t>
      </w:r>
      <w:r w:rsidR="003D1D17" w:rsidRPr="00BD3831">
        <w:t>4</w:t>
      </w:r>
      <w:r w:rsidR="007C0220" w:rsidRPr="00BD3831">
        <w:t>.</w:t>
      </w:r>
    </w:p>
    <w:p w14:paraId="78A2F5C1" w14:textId="77777777" w:rsidR="00E1044C" w:rsidRPr="00BD3831" w:rsidRDefault="00E1044C" w:rsidP="00B71E79">
      <w:pPr>
        <w:pStyle w:val="a4"/>
      </w:pPr>
      <w:bookmarkStart w:id="234" w:name="_Toc137677398"/>
      <w:r w:rsidRPr="00BD3831">
        <w:t>10.2. Результаты расчетов по каждому источнику тепловой энергии нормативных запасов топлива</w:t>
      </w:r>
      <w:bookmarkEnd w:id="234"/>
    </w:p>
    <w:p w14:paraId="1EBAE048" w14:textId="1C70BBD0" w:rsidR="00EC4937" w:rsidRPr="00BD3831" w:rsidRDefault="007C0220" w:rsidP="00B71E79">
      <w:pPr>
        <w:pStyle w:val="a6"/>
      </w:pPr>
      <w:r w:rsidRPr="00BD3831">
        <w:t>По источнику тепловой энергии нормативные запасы топлива при потреблении природного газа не рассчитываются.</w:t>
      </w:r>
    </w:p>
    <w:p w14:paraId="023AE4AE" w14:textId="77777777" w:rsidR="00E1044C" w:rsidRPr="00BD3831" w:rsidRDefault="00E1044C" w:rsidP="00B71E79">
      <w:pPr>
        <w:pStyle w:val="a4"/>
      </w:pPr>
      <w:bookmarkStart w:id="235" w:name="_Toc137677399"/>
      <w:r w:rsidRPr="00BD3831">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235"/>
    </w:p>
    <w:p w14:paraId="2863955E" w14:textId="283EF7DB" w:rsidR="00EC4937" w:rsidRPr="00BD3831" w:rsidRDefault="007C0220" w:rsidP="00B71E79">
      <w:pPr>
        <w:pStyle w:val="a6"/>
      </w:pPr>
      <w:r w:rsidRPr="00BD3831">
        <w:t>Вид топлива, потребляемый источник</w:t>
      </w:r>
      <w:r w:rsidR="007C2149">
        <w:t>ом</w:t>
      </w:r>
      <w:r w:rsidRPr="00BD3831">
        <w:t xml:space="preserve"> тепловой энергии, является природный газ.</w:t>
      </w:r>
    </w:p>
    <w:p w14:paraId="0F660CCC" w14:textId="77777777" w:rsidR="00E1044C" w:rsidRPr="00BD3831" w:rsidRDefault="00E1044C" w:rsidP="00B71E79">
      <w:pPr>
        <w:pStyle w:val="a4"/>
      </w:pPr>
      <w:bookmarkStart w:id="236" w:name="_Toc137677400"/>
      <w:r w:rsidRPr="00BD3831">
        <w:t>10.4. 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236"/>
    </w:p>
    <w:p w14:paraId="5905A9D3" w14:textId="12B748CE" w:rsidR="007C0220" w:rsidRPr="00BD3831" w:rsidRDefault="007C0220" w:rsidP="00B71E79">
      <w:pPr>
        <w:pStyle w:val="a6"/>
      </w:pPr>
      <w:r w:rsidRPr="00BD3831">
        <w:t>Виды топлива, их доля и значение низшей теплоты сгорания топлива, используемые для производства тепловой энергии по системе теплоснабжения представлены в таблице 10.4.1.</w:t>
      </w:r>
    </w:p>
    <w:p w14:paraId="4950FAF0" w14:textId="77777777" w:rsidR="00E1044C" w:rsidRPr="00BD3831" w:rsidRDefault="00E1044C" w:rsidP="00B71E79">
      <w:pPr>
        <w:pStyle w:val="a4"/>
      </w:pPr>
      <w:bookmarkStart w:id="237" w:name="_Toc137677401"/>
      <w:r w:rsidRPr="00BD3831">
        <w:t>10.5. Преобладающий в поселении вид топлива, определяемый по совокупности всех систем теплоснабжения, находящихся в соответствующем поселении</w:t>
      </w:r>
      <w:bookmarkEnd w:id="237"/>
    </w:p>
    <w:p w14:paraId="42B7A99F" w14:textId="77777777" w:rsidR="00EC4937" w:rsidRPr="00BD3831" w:rsidRDefault="007C0220" w:rsidP="00B71E79">
      <w:pPr>
        <w:pStyle w:val="a6"/>
      </w:pPr>
      <w:r w:rsidRPr="00BD3831">
        <w:t xml:space="preserve">Преобладающий в </w:t>
      </w:r>
      <w:r w:rsidR="009F3F79">
        <w:t>сельском</w:t>
      </w:r>
      <w:r w:rsidR="00912A73" w:rsidRPr="00BD3831">
        <w:t xml:space="preserve"> </w:t>
      </w:r>
      <w:r w:rsidRPr="00BD3831">
        <w:t>поселении вид топлива, определяемый по совокупности всех систем теплоснабжения, находящихся в соответствующем поселении представлен в таблице 10.5.1.</w:t>
      </w:r>
    </w:p>
    <w:p w14:paraId="1AF309D6" w14:textId="77777777" w:rsidR="007C0220" w:rsidRPr="00BD3831" w:rsidRDefault="007C0220" w:rsidP="00B71E79">
      <w:pPr>
        <w:pStyle w:val="a6"/>
        <w:sectPr w:rsidR="007C0220" w:rsidRPr="00BD3831">
          <w:pgSz w:w="11906" w:h="16838"/>
          <w:pgMar w:top="1134" w:right="850" w:bottom="1134" w:left="1701" w:header="708" w:footer="708" w:gutter="0"/>
          <w:cols w:space="708"/>
          <w:docGrid w:linePitch="360"/>
        </w:sectPr>
      </w:pPr>
    </w:p>
    <w:p w14:paraId="78CD1EBF" w14:textId="77777777" w:rsidR="007C0220" w:rsidRPr="001444F6" w:rsidRDefault="007C0220" w:rsidP="00B71E79">
      <w:pPr>
        <w:pStyle w:val="a8"/>
        <w:rPr>
          <w:highlight w:val="yellow"/>
        </w:rPr>
      </w:pPr>
      <w:bookmarkStart w:id="238" w:name="_Toc100278974"/>
      <w:r w:rsidRPr="00C028CC">
        <w:lastRenderedPageBreak/>
        <w:t>Таблица 10.1.1. Прогнозные значения выработки тепловой энергии источниками тепловой энергии (котельными)</w:t>
      </w:r>
      <w:bookmarkEnd w:id="238"/>
    </w:p>
    <w:tbl>
      <w:tblPr>
        <w:tblW w:w="5000" w:type="pct"/>
        <w:tblLook w:val="04A0" w:firstRow="1" w:lastRow="0" w:firstColumn="1" w:lastColumn="0" w:noHBand="0" w:noVBand="1"/>
      </w:tblPr>
      <w:tblGrid>
        <w:gridCol w:w="1374"/>
        <w:gridCol w:w="802"/>
        <w:gridCol w:w="1126"/>
        <w:gridCol w:w="1126"/>
        <w:gridCol w:w="1126"/>
        <w:gridCol w:w="1126"/>
        <w:gridCol w:w="1126"/>
        <w:gridCol w:w="1126"/>
        <w:gridCol w:w="1126"/>
        <w:gridCol w:w="1126"/>
        <w:gridCol w:w="1126"/>
        <w:gridCol w:w="1126"/>
        <w:gridCol w:w="1126"/>
      </w:tblGrid>
      <w:tr w:rsidR="00A130CD" w:rsidRPr="00A130CD" w14:paraId="79FF9164" w14:textId="77777777" w:rsidTr="00F368D3">
        <w:trPr>
          <w:trHeight w:val="20"/>
        </w:trPr>
        <w:tc>
          <w:tcPr>
            <w:tcW w:w="144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0217494" w14:textId="77777777" w:rsidR="00A130CD" w:rsidRPr="00A130CD" w:rsidRDefault="00A130CD" w:rsidP="00CA3281">
            <w:pPr>
              <w:rPr>
                <w:color w:val="000000"/>
                <w:szCs w:val="28"/>
              </w:rPr>
            </w:pPr>
            <w:r w:rsidRPr="00A130CD">
              <w:rPr>
                <w:color w:val="000000"/>
                <w:szCs w:val="28"/>
              </w:rPr>
              <w:t>Наименование источника тепловой энергии</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E8240E2" w14:textId="77777777" w:rsidR="00A130CD" w:rsidRPr="00A130CD" w:rsidRDefault="00A130CD" w:rsidP="00CA3281">
            <w:pPr>
              <w:rPr>
                <w:color w:val="000000"/>
                <w:szCs w:val="28"/>
              </w:rPr>
            </w:pPr>
            <w:r w:rsidRPr="00A130CD">
              <w:rPr>
                <w:color w:val="000000"/>
                <w:szCs w:val="28"/>
              </w:rPr>
              <w:t>Вид топлива</w:t>
            </w:r>
          </w:p>
        </w:tc>
        <w:tc>
          <w:tcPr>
            <w:tcW w:w="3013" w:type="pct"/>
            <w:gridSpan w:val="11"/>
            <w:tcBorders>
              <w:top w:val="single" w:sz="4" w:space="0" w:color="auto"/>
              <w:left w:val="nil"/>
              <w:bottom w:val="single" w:sz="4" w:space="0" w:color="auto"/>
              <w:right w:val="single" w:sz="4" w:space="0" w:color="auto"/>
            </w:tcBorders>
            <w:shd w:val="clear" w:color="auto" w:fill="auto"/>
            <w:hideMark/>
          </w:tcPr>
          <w:p w14:paraId="76000653" w14:textId="1B771A22" w:rsidR="00A130CD" w:rsidRPr="00A130CD" w:rsidRDefault="00A130CD" w:rsidP="00CA3281">
            <w:pPr>
              <w:rPr>
                <w:color w:val="000000"/>
                <w:szCs w:val="28"/>
              </w:rPr>
            </w:pPr>
            <w:r w:rsidRPr="00A130CD">
              <w:rPr>
                <w:color w:val="000000"/>
                <w:szCs w:val="28"/>
              </w:rPr>
              <w:t>Выработка тепловой энергии, Гкал</w:t>
            </w:r>
          </w:p>
        </w:tc>
      </w:tr>
      <w:tr w:rsidR="006A236A" w:rsidRPr="00A130CD" w14:paraId="2450E193" w14:textId="77777777" w:rsidTr="00F368D3">
        <w:trPr>
          <w:trHeight w:val="20"/>
        </w:trPr>
        <w:tc>
          <w:tcPr>
            <w:tcW w:w="1441" w:type="pct"/>
            <w:vMerge/>
            <w:tcBorders>
              <w:top w:val="single" w:sz="4" w:space="0" w:color="auto"/>
              <w:left w:val="single" w:sz="4" w:space="0" w:color="auto"/>
              <w:bottom w:val="single" w:sz="4" w:space="0" w:color="auto"/>
              <w:right w:val="single" w:sz="4" w:space="0" w:color="auto"/>
            </w:tcBorders>
            <w:hideMark/>
          </w:tcPr>
          <w:p w14:paraId="5C799141" w14:textId="77777777" w:rsidR="006A236A" w:rsidRPr="00A130CD" w:rsidRDefault="006A236A" w:rsidP="006A236A">
            <w:pPr>
              <w:rPr>
                <w:color w:val="000000"/>
                <w:szCs w:val="28"/>
              </w:rPr>
            </w:pPr>
          </w:p>
        </w:tc>
        <w:tc>
          <w:tcPr>
            <w:tcW w:w="547" w:type="pct"/>
            <w:vMerge/>
            <w:tcBorders>
              <w:top w:val="single" w:sz="4" w:space="0" w:color="auto"/>
              <w:left w:val="single" w:sz="4" w:space="0" w:color="auto"/>
              <w:bottom w:val="single" w:sz="4" w:space="0" w:color="auto"/>
              <w:right w:val="single" w:sz="4" w:space="0" w:color="auto"/>
            </w:tcBorders>
            <w:hideMark/>
          </w:tcPr>
          <w:p w14:paraId="3EC6420E" w14:textId="77777777" w:rsidR="006A236A" w:rsidRPr="00A130CD" w:rsidRDefault="006A236A" w:rsidP="006A236A">
            <w:pPr>
              <w:rPr>
                <w:color w:val="000000"/>
                <w:szCs w:val="28"/>
              </w:rPr>
            </w:pPr>
          </w:p>
        </w:tc>
        <w:tc>
          <w:tcPr>
            <w:tcW w:w="268" w:type="pct"/>
            <w:tcBorders>
              <w:top w:val="nil"/>
              <w:left w:val="nil"/>
              <w:bottom w:val="single" w:sz="4" w:space="0" w:color="auto"/>
              <w:right w:val="single" w:sz="4" w:space="0" w:color="auto"/>
            </w:tcBorders>
            <w:shd w:val="clear" w:color="auto" w:fill="auto"/>
            <w:hideMark/>
          </w:tcPr>
          <w:p w14:paraId="56E0EBF3" w14:textId="22A9F698" w:rsidR="006A236A" w:rsidRPr="00A130CD" w:rsidRDefault="006A236A" w:rsidP="006A236A">
            <w:pPr>
              <w:rPr>
                <w:color w:val="000000"/>
                <w:szCs w:val="28"/>
              </w:rPr>
            </w:pPr>
            <w:r w:rsidRPr="005607DC">
              <w:rPr>
                <w:color w:val="000000"/>
              </w:rPr>
              <w:t>2023 год</w:t>
            </w:r>
          </w:p>
        </w:tc>
        <w:tc>
          <w:tcPr>
            <w:tcW w:w="268" w:type="pct"/>
            <w:tcBorders>
              <w:top w:val="nil"/>
              <w:left w:val="nil"/>
              <w:bottom w:val="single" w:sz="4" w:space="0" w:color="auto"/>
              <w:right w:val="single" w:sz="4" w:space="0" w:color="auto"/>
            </w:tcBorders>
            <w:shd w:val="clear" w:color="auto" w:fill="auto"/>
            <w:hideMark/>
          </w:tcPr>
          <w:p w14:paraId="0DC8B374" w14:textId="774555B0" w:rsidR="006A236A" w:rsidRPr="00A130CD" w:rsidRDefault="006A236A" w:rsidP="006A236A">
            <w:pPr>
              <w:rPr>
                <w:color w:val="000000"/>
                <w:szCs w:val="28"/>
              </w:rPr>
            </w:pPr>
            <w:r w:rsidRPr="005607DC">
              <w:rPr>
                <w:color w:val="000000"/>
              </w:rPr>
              <w:t>2024 год</w:t>
            </w:r>
          </w:p>
        </w:tc>
        <w:tc>
          <w:tcPr>
            <w:tcW w:w="269" w:type="pct"/>
            <w:tcBorders>
              <w:top w:val="nil"/>
              <w:left w:val="nil"/>
              <w:bottom w:val="single" w:sz="4" w:space="0" w:color="auto"/>
              <w:right w:val="single" w:sz="4" w:space="0" w:color="auto"/>
            </w:tcBorders>
            <w:shd w:val="clear" w:color="auto" w:fill="auto"/>
            <w:hideMark/>
          </w:tcPr>
          <w:p w14:paraId="67992B60" w14:textId="0DABF80A" w:rsidR="006A236A" w:rsidRPr="00A130CD" w:rsidRDefault="006A236A" w:rsidP="006A236A">
            <w:pPr>
              <w:rPr>
                <w:color w:val="000000"/>
                <w:szCs w:val="28"/>
              </w:rPr>
            </w:pPr>
            <w:r w:rsidRPr="005607DC">
              <w:rPr>
                <w:color w:val="000000"/>
              </w:rPr>
              <w:t>2025 год</w:t>
            </w:r>
          </w:p>
        </w:tc>
        <w:tc>
          <w:tcPr>
            <w:tcW w:w="269" w:type="pct"/>
            <w:tcBorders>
              <w:top w:val="nil"/>
              <w:left w:val="nil"/>
              <w:bottom w:val="single" w:sz="4" w:space="0" w:color="auto"/>
              <w:right w:val="single" w:sz="4" w:space="0" w:color="auto"/>
            </w:tcBorders>
            <w:shd w:val="clear" w:color="auto" w:fill="auto"/>
            <w:hideMark/>
          </w:tcPr>
          <w:p w14:paraId="7A21F197" w14:textId="4656526B" w:rsidR="006A236A" w:rsidRPr="00A130CD" w:rsidRDefault="006A236A" w:rsidP="006A236A">
            <w:pPr>
              <w:rPr>
                <w:color w:val="000000"/>
                <w:szCs w:val="28"/>
              </w:rPr>
            </w:pPr>
            <w:r w:rsidRPr="005607DC">
              <w:rPr>
                <w:color w:val="000000"/>
              </w:rPr>
              <w:t>2026 год</w:t>
            </w:r>
          </w:p>
        </w:tc>
        <w:tc>
          <w:tcPr>
            <w:tcW w:w="269" w:type="pct"/>
            <w:tcBorders>
              <w:top w:val="nil"/>
              <w:left w:val="nil"/>
              <w:bottom w:val="single" w:sz="4" w:space="0" w:color="auto"/>
              <w:right w:val="single" w:sz="4" w:space="0" w:color="auto"/>
            </w:tcBorders>
            <w:shd w:val="clear" w:color="auto" w:fill="auto"/>
            <w:hideMark/>
          </w:tcPr>
          <w:p w14:paraId="033E2765" w14:textId="627F5CE6" w:rsidR="006A236A" w:rsidRPr="00A130CD" w:rsidRDefault="006A236A" w:rsidP="006A236A">
            <w:pPr>
              <w:rPr>
                <w:color w:val="000000"/>
                <w:szCs w:val="28"/>
              </w:rPr>
            </w:pPr>
            <w:r w:rsidRPr="005607DC">
              <w:rPr>
                <w:color w:val="000000"/>
              </w:rPr>
              <w:t>2027 год</w:t>
            </w:r>
          </w:p>
        </w:tc>
        <w:tc>
          <w:tcPr>
            <w:tcW w:w="284" w:type="pct"/>
            <w:tcBorders>
              <w:top w:val="nil"/>
              <w:left w:val="nil"/>
              <w:bottom w:val="single" w:sz="4" w:space="0" w:color="auto"/>
              <w:right w:val="single" w:sz="4" w:space="0" w:color="auto"/>
            </w:tcBorders>
            <w:shd w:val="clear" w:color="auto" w:fill="auto"/>
            <w:hideMark/>
          </w:tcPr>
          <w:p w14:paraId="0279F2C9" w14:textId="021B1EEB" w:rsidR="006A236A" w:rsidRPr="00A130CD" w:rsidRDefault="006A236A" w:rsidP="006A236A">
            <w:pPr>
              <w:rPr>
                <w:color w:val="000000"/>
                <w:szCs w:val="28"/>
              </w:rPr>
            </w:pPr>
            <w:r w:rsidRPr="005607DC">
              <w:rPr>
                <w:color w:val="000000"/>
              </w:rPr>
              <w:t>2028 год</w:t>
            </w:r>
          </w:p>
        </w:tc>
        <w:tc>
          <w:tcPr>
            <w:tcW w:w="284" w:type="pct"/>
            <w:tcBorders>
              <w:top w:val="nil"/>
              <w:left w:val="nil"/>
              <w:bottom w:val="single" w:sz="4" w:space="0" w:color="auto"/>
              <w:right w:val="single" w:sz="4" w:space="0" w:color="auto"/>
            </w:tcBorders>
            <w:shd w:val="clear" w:color="auto" w:fill="auto"/>
            <w:hideMark/>
          </w:tcPr>
          <w:p w14:paraId="1B63B921" w14:textId="285A1425" w:rsidR="006A236A" w:rsidRPr="00A130CD" w:rsidRDefault="006A236A" w:rsidP="006A236A">
            <w:pPr>
              <w:rPr>
                <w:color w:val="000000"/>
                <w:szCs w:val="28"/>
              </w:rPr>
            </w:pPr>
            <w:r w:rsidRPr="005607DC">
              <w:rPr>
                <w:color w:val="000000"/>
              </w:rPr>
              <w:t>2029 год</w:t>
            </w:r>
          </w:p>
        </w:tc>
        <w:tc>
          <w:tcPr>
            <w:tcW w:w="269" w:type="pct"/>
            <w:tcBorders>
              <w:top w:val="nil"/>
              <w:left w:val="nil"/>
              <w:bottom w:val="single" w:sz="4" w:space="0" w:color="auto"/>
              <w:right w:val="single" w:sz="4" w:space="0" w:color="auto"/>
            </w:tcBorders>
            <w:shd w:val="clear" w:color="auto" w:fill="auto"/>
            <w:hideMark/>
          </w:tcPr>
          <w:p w14:paraId="5BC1E2A0" w14:textId="436DCCEE" w:rsidR="006A236A" w:rsidRPr="00A130CD" w:rsidRDefault="006A236A" w:rsidP="006A236A">
            <w:pPr>
              <w:rPr>
                <w:color w:val="000000"/>
                <w:szCs w:val="28"/>
              </w:rPr>
            </w:pPr>
            <w:r w:rsidRPr="005607DC">
              <w:rPr>
                <w:color w:val="000000"/>
              </w:rPr>
              <w:t>2030 год</w:t>
            </w:r>
          </w:p>
        </w:tc>
        <w:tc>
          <w:tcPr>
            <w:tcW w:w="269" w:type="pct"/>
            <w:tcBorders>
              <w:top w:val="nil"/>
              <w:left w:val="nil"/>
              <w:bottom w:val="single" w:sz="4" w:space="0" w:color="auto"/>
              <w:right w:val="single" w:sz="4" w:space="0" w:color="auto"/>
            </w:tcBorders>
            <w:shd w:val="clear" w:color="auto" w:fill="auto"/>
            <w:hideMark/>
          </w:tcPr>
          <w:p w14:paraId="381FFCCD" w14:textId="61F0F4DC" w:rsidR="006A236A" w:rsidRPr="00A130CD" w:rsidRDefault="006A236A" w:rsidP="006A236A">
            <w:pPr>
              <w:rPr>
                <w:color w:val="000000"/>
                <w:szCs w:val="28"/>
              </w:rPr>
            </w:pPr>
            <w:r w:rsidRPr="005607DC">
              <w:rPr>
                <w:color w:val="000000"/>
              </w:rPr>
              <w:t>203</w:t>
            </w:r>
            <w:r>
              <w:rPr>
                <w:color w:val="000000"/>
              </w:rPr>
              <w:t>1</w:t>
            </w:r>
            <w:r w:rsidRPr="005607DC">
              <w:rPr>
                <w:color w:val="000000"/>
              </w:rPr>
              <w:t xml:space="preserve"> год</w:t>
            </w:r>
          </w:p>
        </w:tc>
        <w:tc>
          <w:tcPr>
            <w:tcW w:w="269" w:type="pct"/>
            <w:tcBorders>
              <w:top w:val="nil"/>
              <w:left w:val="nil"/>
              <w:bottom w:val="single" w:sz="4" w:space="0" w:color="auto"/>
              <w:right w:val="single" w:sz="4" w:space="0" w:color="auto"/>
            </w:tcBorders>
            <w:shd w:val="clear" w:color="auto" w:fill="auto"/>
            <w:hideMark/>
          </w:tcPr>
          <w:p w14:paraId="3E3214CC" w14:textId="23896D91" w:rsidR="006A236A" w:rsidRPr="00A130CD" w:rsidRDefault="006A236A" w:rsidP="006A236A">
            <w:pPr>
              <w:rPr>
                <w:color w:val="000000"/>
                <w:szCs w:val="28"/>
              </w:rPr>
            </w:pPr>
            <w:r w:rsidRPr="005607DC">
              <w:rPr>
                <w:color w:val="000000"/>
              </w:rPr>
              <w:t>20</w:t>
            </w:r>
            <w:r>
              <w:rPr>
                <w:color w:val="000000"/>
              </w:rPr>
              <w:t>32</w:t>
            </w:r>
            <w:r w:rsidRPr="005607DC">
              <w:rPr>
                <w:color w:val="000000"/>
              </w:rPr>
              <w:t xml:space="preserve"> год</w:t>
            </w:r>
          </w:p>
        </w:tc>
        <w:tc>
          <w:tcPr>
            <w:tcW w:w="299" w:type="pct"/>
            <w:tcBorders>
              <w:top w:val="nil"/>
              <w:left w:val="nil"/>
              <w:bottom w:val="single" w:sz="4" w:space="0" w:color="auto"/>
              <w:right w:val="single" w:sz="4" w:space="0" w:color="auto"/>
            </w:tcBorders>
            <w:shd w:val="clear" w:color="auto" w:fill="auto"/>
            <w:hideMark/>
          </w:tcPr>
          <w:p w14:paraId="2254A529" w14:textId="455BD168" w:rsidR="006A236A" w:rsidRPr="00A130CD" w:rsidRDefault="006A236A" w:rsidP="006A236A">
            <w:pPr>
              <w:rPr>
                <w:color w:val="000000"/>
                <w:szCs w:val="28"/>
              </w:rPr>
            </w:pPr>
            <w:r w:rsidRPr="005607DC">
              <w:rPr>
                <w:color w:val="000000"/>
              </w:rPr>
              <w:t>203</w:t>
            </w:r>
            <w:r>
              <w:rPr>
                <w:color w:val="000000"/>
              </w:rPr>
              <w:t>3</w:t>
            </w:r>
            <w:r w:rsidRPr="005607DC">
              <w:rPr>
                <w:color w:val="000000"/>
              </w:rPr>
              <w:t>-</w:t>
            </w:r>
            <w:r>
              <w:rPr>
                <w:color w:val="000000"/>
              </w:rPr>
              <w:t>2040</w:t>
            </w:r>
            <w:r w:rsidRPr="005607DC">
              <w:rPr>
                <w:color w:val="000000"/>
              </w:rPr>
              <w:t xml:space="preserve"> год</w:t>
            </w:r>
          </w:p>
        </w:tc>
      </w:tr>
      <w:tr w:rsidR="00F368D3" w:rsidRPr="00A130CD" w14:paraId="2F1EE385" w14:textId="77777777" w:rsidTr="00F368D3">
        <w:trPr>
          <w:trHeight w:val="20"/>
        </w:trPr>
        <w:tc>
          <w:tcPr>
            <w:tcW w:w="1441" w:type="pct"/>
            <w:tcBorders>
              <w:top w:val="nil"/>
              <w:left w:val="single" w:sz="4" w:space="0" w:color="auto"/>
              <w:bottom w:val="single" w:sz="4" w:space="0" w:color="auto"/>
              <w:right w:val="single" w:sz="4" w:space="0" w:color="auto"/>
            </w:tcBorders>
            <w:shd w:val="clear" w:color="auto" w:fill="auto"/>
            <w:hideMark/>
          </w:tcPr>
          <w:p w14:paraId="4DEA8969" w14:textId="7A09C64C" w:rsidR="00F368D3" w:rsidRPr="00A130CD" w:rsidRDefault="00F368D3" w:rsidP="00F368D3">
            <w:pPr>
              <w:rPr>
                <w:color w:val="000000"/>
                <w:szCs w:val="28"/>
              </w:rPr>
            </w:pPr>
            <w:r>
              <w:rPr>
                <w:rFonts w:eastAsiaTheme="minorEastAsia"/>
                <w:color w:val="000000"/>
                <w:szCs w:val="28"/>
              </w:rPr>
              <w:t>Котельная, ул. Лесная, 24</w:t>
            </w:r>
          </w:p>
        </w:tc>
        <w:tc>
          <w:tcPr>
            <w:tcW w:w="547" w:type="pct"/>
            <w:tcBorders>
              <w:top w:val="nil"/>
              <w:left w:val="nil"/>
              <w:bottom w:val="single" w:sz="4" w:space="0" w:color="auto"/>
              <w:right w:val="single" w:sz="4" w:space="0" w:color="auto"/>
            </w:tcBorders>
            <w:shd w:val="clear" w:color="auto" w:fill="auto"/>
            <w:hideMark/>
          </w:tcPr>
          <w:p w14:paraId="39A66626" w14:textId="77777777" w:rsidR="00F368D3" w:rsidRPr="00A130CD" w:rsidRDefault="00F368D3" w:rsidP="00F368D3">
            <w:pPr>
              <w:rPr>
                <w:color w:val="000000"/>
                <w:szCs w:val="28"/>
              </w:rPr>
            </w:pPr>
            <w:r w:rsidRPr="00A130CD">
              <w:rPr>
                <w:color w:val="000000"/>
                <w:szCs w:val="28"/>
              </w:rPr>
              <w:t>Природный газ</w:t>
            </w:r>
          </w:p>
        </w:tc>
        <w:tc>
          <w:tcPr>
            <w:tcW w:w="268" w:type="pct"/>
            <w:tcBorders>
              <w:top w:val="nil"/>
              <w:left w:val="nil"/>
              <w:bottom w:val="single" w:sz="4" w:space="0" w:color="auto"/>
              <w:right w:val="single" w:sz="4" w:space="0" w:color="auto"/>
            </w:tcBorders>
            <w:shd w:val="clear" w:color="auto" w:fill="auto"/>
            <w:vAlign w:val="bottom"/>
            <w:hideMark/>
          </w:tcPr>
          <w:p w14:paraId="3FA993F3" w14:textId="253BFF35" w:rsidR="00F368D3" w:rsidRPr="00A130CD" w:rsidRDefault="00F368D3" w:rsidP="00F368D3">
            <w:pPr>
              <w:rPr>
                <w:color w:val="000000"/>
                <w:szCs w:val="28"/>
              </w:rPr>
            </w:pPr>
            <w:r>
              <w:rPr>
                <w:color w:val="000000"/>
                <w:szCs w:val="28"/>
              </w:rPr>
              <w:t>4424.97</w:t>
            </w:r>
          </w:p>
        </w:tc>
        <w:tc>
          <w:tcPr>
            <w:tcW w:w="268" w:type="pct"/>
            <w:tcBorders>
              <w:top w:val="nil"/>
              <w:left w:val="nil"/>
              <w:bottom w:val="single" w:sz="4" w:space="0" w:color="auto"/>
              <w:right w:val="single" w:sz="4" w:space="0" w:color="auto"/>
            </w:tcBorders>
            <w:shd w:val="clear" w:color="auto" w:fill="auto"/>
            <w:vAlign w:val="bottom"/>
            <w:hideMark/>
          </w:tcPr>
          <w:p w14:paraId="679DAA71" w14:textId="4BC8D24F" w:rsidR="00F368D3" w:rsidRPr="00A130CD" w:rsidRDefault="00F368D3" w:rsidP="00F368D3">
            <w:pPr>
              <w:rPr>
                <w:color w:val="000000"/>
                <w:szCs w:val="28"/>
              </w:rPr>
            </w:pPr>
            <w:r>
              <w:rPr>
                <w:color w:val="000000"/>
                <w:szCs w:val="28"/>
              </w:rPr>
              <w:t>4550.60</w:t>
            </w:r>
          </w:p>
        </w:tc>
        <w:tc>
          <w:tcPr>
            <w:tcW w:w="269" w:type="pct"/>
            <w:tcBorders>
              <w:top w:val="nil"/>
              <w:left w:val="nil"/>
              <w:bottom w:val="single" w:sz="4" w:space="0" w:color="auto"/>
              <w:right w:val="single" w:sz="4" w:space="0" w:color="auto"/>
            </w:tcBorders>
            <w:shd w:val="clear" w:color="auto" w:fill="auto"/>
            <w:vAlign w:val="bottom"/>
            <w:hideMark/>
          </w:tcPr>
          <w:p w14:paraId="26A090BC" w14:textId="118B33CE" w:rsidR="00F368D3" w:rsidRPr="00A130CD" w:rsidRDefault="00F368D3" w:rsidP="00F368D3">
            <w:pPr>
              <w:rPr>
                <w:color w:val="000000"/>
                <w:szCs w:val="28"/>
              </w:rPr>
            </w:pPr>
            <w:r>
              <w:rPr>
                <w:color w:val="000000"/>
                <w:szCs w:val="28"/>
              </w:rPr>
              <w:t>4488.59</w:t>
            </w:r>
          </w:p>
        </w:tc>
        <w:tc>
          <w:tcPr>
            <w:tcW w:w="269" w:type="pct"/>
            <w:tcBorders>
              <w:top w:val="nil"/>
              <w:left w:val="nil"/>
              <w:bottom w:val="single" w:sz="4" w:space="0" w:color="auto"/>
              <w:right w:val="single" w:sz="4" w:space="0" w:color="auto"/>
            </w:tcBorders>
            <w:shd w:val="clear" w:color="auto" w:fill="auto"/>
            <w:vAlign w:val="bottom"/>
            <w:hideMark/>
          </w:tcPr>
          <w:p w14:paraId="78DD5469" w14:textId="09F25F15" w:rsidR="00F368D3" w:rsidRPr="00A130CD" w:rsidRDefault="00F368D3" w:rsidP="00F368D3">
            <w:pPr>
              <w:rPr>
                <w:color w:val="000000"/>
                <w:szCs w:val="28"/>
              </w:rPr>
            </w:pPr>
            <w:r>
              <w:rPr>
                <w:color w:val="000000"/>
                <w:szCs w:val="28"/>
              </w:rPr>
              <w:t>4376.19</w:t>
            </w:r>
          </w:p>
        </w:tc>
        <w:tc>
          <w:tcPr>
            <w:tcW w:w="269" w:type="pct"/>
            <w:tcBorders>
              <w:top w:val="nil"/>
              <w:left w:val="nil"/>
              <w:bottom w:val="single" w:sz="4" w:space="0" w:color="auto"/>
              <w:right w:val="single" w:sz="4" w:space="0" w:color="auto"/>
            </w:tcBorders>
            <w:shd w:val="clear" w:color="auto" w:fill="auto"/>
            <w:vAlign w:val="bottom"/>
            <w:hideMark/>
          </w:tcPr>
          <w:p w14:paraId="5DFC315C" w14:textId="6B2A8176" w:rsidR="00F368D3" w:rsidRPr="00A130CD" w:rsidRDefault="00F368D3" w:rsidP="00F368D3">
            <w:pPr>
              <w:rPr>
                <w:color w:val="000000"/>
                <w:szCs w:val="28"/>
              </w:rPr>
            </w:pPr>
            <w:r>
              <w:rPr>
                <w:color w:val="000000"/>
                <w:szCs w:val="28"/>
              </w:rPr>
              <w:t>4216.23</w:t>
            </w:r>
          </w:p>
        </w:tc>
        <w:tc>
          <w:tcPr>
            <w:tcW w:w="284" w:type="pct"/>
            <w:tcBorders>
              <w:top w:val="nil"/>
              <w:left w:val="nil"/>
              <w:bottom w:val="single" w:sz="4" w:space="0" w:color="auto"/>
              <w:right w:val="single" w:sz="4" w:space="0" w:color="auto"/>
            </w:tcBorders>
            <w:shd w:val="clear" w:color="auto" w:fill="auto"/>
            <w:vAlign w:val="bottom"/>
            <w:hideMark/>
          </w:tcPr>
          <w:p w14:paraId="2EFE81F2" w14:textId="43EE8CC6" w:rsidR="00F368D3" w:rsidRPr="00A130CD" w:rsidRDefault="00F368D3" w:rsidP="00F368D3">
            <w:pPr>
              <w:rPr>
                <w:color w:val="000000"/>
                <w:szCs w:val="28"/>
              </w:rPr>
            </w:pPr>
            <w:r>
              <w:rPr>
                <w:color w:val="000000"/>
                <w:szCs w:val="28"/>
              </w:rPr>
              <w:t>4216.23</w:t>
            </w:r>
          </w:p>
        </w:tc>
        <w:tc>
          <w:tcPr>
            <w:tcW w:w="284" w:type="pct"/>
            <w:tcBorders>
              <w:top w:val="nil"/>
              <w:left w:val="nil"/>
              <w:bottom w:val="single" w:sz="4" w:space="0" w:color="auto"/>
              <w:right w:val="single" w:sz="4" w:space="0" w:color="auto"/>
            </w:tcBorders>
            <w:shd w:val="clear" w:color="auto" w:fill="auto"/>
            <w:vAlign w:val="bottom"/>
            <w:hideMark/>
          </w:tcPr>
          <w:p w14:paraId="74CBED7D" w14:textId="31B7AC18" w:rsidR="00F368D3" w:rsidRPr="00A130CD" w:rsidRDefault="00F368D3" w:rsidP="00F368D3">
            <w:pPr>
              <w:rPr>
                <w:color w:val="000000"/>
                <w:szCs w:val="28"/>
              </w:rPr>
            </w:pPr>
            <w:r>
              <w:rPr>
                <w:color w:val="000000"/>
                <w:szCs w:val="28"/>
              </w:rPr>
              <w:t>4201.82</w:t>
            </w:r>
          </w:p>
        </w:tc>
        <w:tc>
          <w:tcPr>
            <w:tcW w:w="269" w:type="pct"/>
            <w:tcBorders>
              <w:top w:val="nil"/>
              <w:left w:val="nil"/>
              <w:bottom w:val="single" w:sz="4" w:space="0" w:color="auto"/>
              <w:right w:val="single" w:sz="4" w:space="0" w:color="auto"/>
            </w:tcBorders>
            <w:shd w:val="clear" w:color="auto" w:fill="auto"/>
            <w:vAlign w:val="bottom"/>
            <w:hideMark/>
          </w:tcPr>
          <w:p w14:paraId="4E62C6AD" w14:textId="53BEC939" w:rsidR="00F368D3" w:rsidRPr="00A130CD" w:rsidRDefault="00F368D3" w:rsidP="00F368D3">
            <w:pPr>
              <w:rPr>
                <w:color w:val="000000"/>
                <w:szCs w:val="28"/>
              </w:rPr>
            </w:pPr>
            <w:r>
              <w:rPr>
                <w:color w:val="000000"/>
                <w:szCs w:val="28"/>
              </w:rPr>
              <w:t>4201.82</w:t>
            </w:r>
          </w:p>
        </w:tc>
        <w:tc>
          <w:tcPr>
            <w:tcW w:w="269" w:type="pct"/>
            <w:tcBorders>
              <w:top w:val="nil"/>
              <w:left w:val="nil"/>
              <w:bottom w:val="single" w:sz="4" w:space="0" w:color="auto"/>
              <w:right w:val="single" w:sz="4" w:space="0" w:color="auto"/>
            </w:tcBorders>
            <w:shd w:val="clear" w:color="auto" w:fill="auto"/>
            <w:vAlign w:val="bottom"/>
            <w:hideMark/>
          </w:tcPr>
          <w:p w14:paraId="3E6CB4D6" w14:textId="30157B5C" w:rsidR="00F368D3" w:rsidRPr="00A130CD" w:rsidRDefault="00F368D3" w:rsidP="00F368D3">
            <w:pPr>
              <w:rPr>
                <w:color w:val="000000"/>
                <w:szCs w:val="28"/>
              </w:rPr>
            </w:pPr>
            <w:r>
              <w:rPr>
                <w:color w:val="000000"/>
                <w:szCs w:val="28"/>
              </w:rPr>
              <w:t>4181.46</w:t>
            </w:r>
          </w:p>
        </w:tc>
        <w:tc>
          <w:tcPr>
            <w:tcW w:w="269" w:type="pct"/>
            <w:tcBorders>
              <w:top w:val="nil"/>
              <w:left w:val="nil"/>
              <w:bottom w:val="single" w:sz="4" w:space="0" w:color="auto"/>
              <w:right w:val="single" w:sz="4" w:space="0" w:color="auto"/>
            </w:tcBorders>
            <w:shd w:val="clear" w:color="auto" w:fill="auto"/>
            <w:vAlign w:val="bottom"/>
            <w:hideMark/>
          </w:tcPr>
          <w:p w14:paraId="6B625559" w14:textId="4A82DBED" w:rsidR="00F368D3" w:rsidRPr="00A130CD" w:rsidRDefault="00F368D3" w:rsidP="00F368D3">
            <w:pPr>
              <w:rPr>
                <w:color w:val="000000"/>
                <w:szCs w:val="28"/>
              </w:rPr>
            </w:pPr>
            <w:r>
              <w:rPr>
                <w:color w:val="000000"/>
                <w:szCs w:val="28"/>
              </w:rPr>
              <w:t>4181.46</w:t>
            </w:r>
          </w:p>
        </w:tc>
        <w:tc>
          <w:tcPr>
            <w:tcW w:w="299" w:type="pct"/>
            <w:tcBorders>
              <w:top w:val="nil"/>
              <w:left w:val="nil"/>
              <w:bottom w:val="single" w:sz="4" w:space="0" w:color="auto"/>
              <w:right w:val="single" w:sz="4" w:space="0" w:color="auto"/>
            </w:tcBorders>
            <w:shd w:val="clear" w:color="auto" w:fill="auto"/>
            <w:vAlign w:val="bottom"/>
            <w:hideMark/>
          </w:tcPr>
          <w:p w14:paraId="36712ED8" w14:textId="28BE9EBA" w:rsidR="00F368D3" w:rsidRPr="00A130CD" w:rsidRDefault="00F368D3" w:rsidP="00F368D3">
            <w:pPr>
              <w:rPr>
                <w:color w:val="000000"/>
                <w:szCs w:val="28"/>
              </w:rPr>
            </w:pPr>
            <w:r>
              <w:rPr>
                <w:color w:val="000000"/>
                <w:szCs w:val="28"/>
              </w:rPr>
              <w:t>3866.81</w:t>
            </w:r>
          </w:p>
        </w:tc>
      </w:tr>
      <w:tr w:rsidR="00F368D3" w:rsidRPr="00A130CD" w14:paraId="6B6F517A" w14:textId="77777777" w:rsidTr="00F368D3">
        <w:trPr>
          <w:trHeight w:val="20"/>
        </w:trPr>
        <w:tc>
          <w:tcPr>
            <w:tcW w:w="1441" w:type="pct"/>
            <w:tcBorders>
              <w:top w:val="nil"/>
              <w:left w:val="single" w:sz="4" w:space="0" w:color="auto"/>
              <w:bottom w:val="single" w:sz="4" w:space="0" w:color="auto"/>
              <w:right w:val="single" w:sz="4" w:space="0" w:color="auto"/>
            </w:tcBorders>
            <w:shd w:val="clear" w:color="auto" w:fill="auto"/>
            <w:hideMark/>
          </w:tcPr>
          <w:p w14:paraId="3C4CE1A8" w14:textId="77777777" w:rsidR="00F368D3" w:rsidRPr="00A130CD" w:rsidRDefault="00F368D3" w:rsidP="00F368D3">
            <w:pPr>
              <w:rPr>
                <w:color w:val="000000"/>
                <w:szCs w:val="28"/>
              </w:rPr>
            </w:pPr>
            <w:r w:rsidRPr="00A130CD">
              <w:rPr>
                <w:bCs/>
                <w:color w:val="000000"/>
                <w:szCs w:val="28"/>
              </w:rPr>
              <w:t>Всего природный газ</w:t>
            </w:r>
          </w:p>
        </w:tc>
        <w:tc>
          <w:tcPr>
            <w:tcW w:w="547" w:type="pct"/>
            <w:tcBorders>
              <w:top w:val="nil"/>
              <w:left w:val="nil"/>
              <w:bottom w:val="single" w:sz="4" w:space="0" w:color="auto"/>
              <w:right w:val="single" w:sz="4" w:space="0" w:color="auto"/>
            </w:tcBorders>
            <w:shd w:val="clear" w:color="auto" w:fill="auto"/>
            <w:hideMark/>
          </w:tcPr>
          <w:p w14:paraId="6C79CCC9" w14:textId="77777777" w:rsidR="00F368D3" w:rsidRPr="00A130CD" w:rsidRDefault="00F368D3" w:rsidP="00F368D3">
            <w:pPr>
              <w:rPr>
                <w:color w:val="000000"/>
                <w:szCs w:val="28"/>
              </w:rPr>
            </w:pPr>
          </w:p>
        </w:tc>
        <w:tc>
          <w:tcPr>
            <w:tcW w:w="268" w:type="pct"/>
            <w:tcBorders>
              <w:top w:val="nil"/>
              <w:left w:val="nil"/>
              <w:bottom w:val="single" w:sz="4" w:space="0" w:color="auto"/>
              <w:right w:val="single" w:sz="4" w:space="0" w:color="auto"/>
            </w:tcBorders>
            <w:shd w:val="clear" w:color="auto" w:fill="auto"/>
            <w:vAlign w:val="bottom"/>
            <w:hideMark/>
          </w:tcPr>
          <w:p w14:paraId="17B2244C" w14:textId="1BA5B3BD" w:rsidR="00F368D3" w:rsidRPr="00A130CD" w:rsidRDefault="00F368D3" w:rsidP="00F368D3">
            <w:pPr>
              <w:rPr>
                <w:color w:val="000000"/>
                <w:szCs w:val="28"/>
              </w:rPr>
            </w:pPr>
            <w:r>
              <w:rPr>
                <w:color w:val="000000"/>
                <w:szCs w:val="28"/>
              </w:rPr>
              <w:t>4424.97</w:t>
            </w:r>
          </w:p>
        </w:tc>
        <w:tc>
          <w:tcPr>
            <w:tcW w:w="268" w:type="pct"/>
            <w:tcBorders>
              <w:top w:val="nil"/>
              <w:left w:val="nil"/>
              <w:bottom w:val="single" w:sz="4" w:space="0" w:color="auto"/>
              <w:right w:val="single" w:sz="4" w:space="0" w:color="auto"/>
            </w:tcBorders>
            <w:shd w:val="clear" w:color="auto" w:fill="auto"/>
            <w:vAlign w:val="bottom"/>
            <w:hideMark/>
          </w:tcPr>
          <w:p w14:paraId="28273307" w14:textId="271249E8" w:rsidR="00F368D3" w:rsidRPr="00A130CD" w:rsidRDefault="00F368D3" w:rsidP="00F368D3">
            <w:pPr>
              <w:rPr>
                <w:color w:val="000000"/>
                <w:szCs w:val="28"/>
              </w:rPr>
            </w:pPr>
            <w:r>
              <w:rPr>
                <w:color w:val="000000"/>
                <w:szCs w:val="28"/>
              </w:rPr>
              <w:t>4550.60</w:t>
            </w:r>
          </w:p>
        </w:tc>
        <w:tc>
          <w:tcPr>
            <w:tcW w:w="269" w:type="pct"/>
            <w:tcBorders>
              <w:top w:val="nil"/>
              <w:left w:val="nil"/>
              <w:bottom w:val="single" w:sz="4" w:space="0" w:color="auto"/>
              <w:right w:val="single" w:sz="4" w:space="0" w:color="auto"/>
            </w:tcBorders>
            <w:shd w:val="clear" w:color="auto" w:fill="auto"/>
            <w:vAlign w:val="bottom"/>
            <w:hideMark/>
          </w:tcPr>
          <w:p w14:paraId="02DD6EF6" w14:textId="2DB99479" w:rsidR="00F368D3" w:rsidRPr="00A130CD" w:rsidRDefault="00F368D3" w:rsidP="00F368D3">
            <w:pPr>
              <w:rPr>
                <w:color w:val="000000"/>
                <w:szCs w:val="28"/>
              </w:rPr>
            </w:pPr>
            <w:r>
              <w:rPr>
                <w:color w:val="000000"/>
                <w:szCs w:val="28"/>
              </w:rPr>
              <w:t>4488.59</w:t>
            </w:r>
          </w:p>
        </w:tc>
        <w:tc>
          <w:tcPr>
            <w:tcW w:w="269" w:type="pct"/>
            <w:tcBorders>
              <w:top w:val="nil"/>
              <w:left w:val="nil"/>
              <w:bottom w:val="single" w:sz="4" w:space="0" w:color="auto"/>
              <w:right w:val="single" w:sz="4" w:space="0" w:color="auto"/>
            </w:tcBorders>
            <w:shd w:val="clear" w:color="auto" w:fill="auto"/>
            <w:vAlign w:val="bottom"/>
            <w:hideMark/>
          </w:tcPr>
          <w:p w14:paraId="03F67790" w14:textId="63A7C6C8" w:rsidR="00F368D3" w:rsidRPr="00A130CD" w:rsidRDefault="00F368D3" w:rsidP="00F368D3">
            <w:pPr>
              <w:rPr>
                <w:color w:val="000000"/>
                <w:szCs w:val="28"/>
              </w:rPr>
            </w:pPr>
            <w:r>
              <w:rPr>
                <w:color w:val="000000"/>
                <w:szCs w:val="28"/>
              </w:rPr>
              <w:t>4376.19</w:t>
            </w:r>
          </w:p>
        </w:tc>
        <w:tc>
          <w:tcPr>
            <w:tcW w:w="269" w:type="pct"/>
            <w:tcBorders>
              <w:top w:val="nil"/>
              <w:left w:val="nil"/>
              <w:bottom w:val="single" w:sz="4" w:space="0" w:color="auto"/>
              <w:right w:val="single" w:sz="4" w:space="0" w:color="auto"/>
            </w:tcBorders>
            <w:shd w:val="clear" w:color="auto" w:fill="auto"/>
            <w:vAlign w:val="bottom"/>
            <w:hideMark/>
          </w:tcPr>
          <w:p w14:paraId="21557887" w14:textId="2AB15A96" w:rsidR="00F368D3" w:rsidRPr="00A130CD" w:rsidRDefault="00F368D3" w:rsidP="00F368D3">
            <w:pPr>
              <w:rPr>
                <w:color w:val="000000"/>
                <w:szCs w:val="28"/>
              </w:rPr>
            </w:pPr>
            <w:r>
              <w:rPr>
                <w:color w:val="000000"/>
                <w:szCs w:val="28"/>
              </w:rPr>
              <w:t>4216.23</w:t>
            </w:r>
          </w:p>
        </w:tc>
        <w:tc>
          <w:tcPr>
            <w:tcW w:w="284" w:type="pct"/>
            <w:tcBorders>
              <w:top w:val="nil"/>
              <w:left w:val="nil"/>
              <w:bottom w:val="single" w:sz="4" w:space="0" w:color="auto"/>
              <w:right w:val="single" w:sz="4" w:space="0" w:color="auto"/>
            </w:tcBorders>
            <w:shd w:val="clear" w:color="auto" w:fill="auto"/>
            <w:vAlign w:val="bottom"/>
            <w:hideMark/>
          </w:tcPr>
          <w:p w14:paraId="66FD99C4" w14:textId="4DFC54DD" w:rsidR="00F368D3" w:rsidRPr="00A130CD" w:rsidRDefault="00F368D3" w:rsidP="00F368D3">
            <w:pPr>
              <w:rPr>
                <w:color w:val="000000"/>
                <w:szCs w:val="28"/>
              </w:rPr>
            </w:pPr>
            <w:r>
              <w:rPr>
                <w:color w:val="000000"/>
                <w:szCs w:val="28"/>
              </w:rPr>
              <w:t>4216.23</w:t>
            </w:r>
          </w:p>
        </w:tc>
        <w:tc>
          <w:tcPr>
            <w:tcW w:w="284" w:type="pct"/>
            <w:tcBorders>
              <w:top w:val="nil"/>
              <w:left w:val="nil"/>
              <w:bottom w:val="single" w:sz="4" w:space="0" w:color="auto"/>
              <w:right w:val="single" w:sz="4" w:space="0" w:color="auto"/>
            </w:tcBorders>
            <w:shd w:val="clear" w:color="auto" w:fill="auto"/>
            <w:vAlign w:val="bottom"/>
            <w:hideMark/>
          </w:tcPr>
          <w:p w14:paraId="2A00D0C7" w14:textId="7FCA9CE1" w:rsidR="00F368D3" w:rsidRPr="00A130CD" w:rsidRDefault="00F368D3" w:rsidP="00F368D3">
            <w:pPr>
              <w:rPr>
                <w:color w:val="000000"/>
                <w:szCs w:val="28"/>
              </w:rPr>
            </w:pPr>
            <w:r>
              <w:rPr>
                <w:color w:val="000000"/>
                <w:szCs w:val="28"/>
              </w:rPr>
              <w:t>4201.82</w:t>
            </w:r>
          </w:p>
        </w:tc>
        <w:tc>
          <w:tcPr>
            <w:tcW w:w="269" w:type="pct"/>
            <w:tcBorders>
              <w:top w:val="nil"/>
              <w:left w:val="nil"/>
              <w:bottom w:val="single" w:sz="4" w:space="0" w:color="auto"/>
              <w:right w:val="single" w:sz="4" w:space="0" w:color="auto"/>
            </w:tcBorders>
            <w:shd w:val="clear" w:color="auto" w:fill="auto"/>
            <w:vAlign w:val="bottom"/>
            <w:hideMark/>
          </w:tcPr>
          <w:p w14:paraId="7C5638E8" w14:textId="37B6BBC4" w:rsidR="00F368D3" w:rsidRPr="00A130CD" w:rsidRDefault="00F368D3" w:rsidP="00F368D3">
            <w:pPr>
              <w:rPr>
                <w:color w:val="000000"/>
                <w:szCs w:val="28"/>
              </w:rPr>
            </w:pPr>
            <w:r>
              <w:rPr>
                <w:color w:val="000000"/>
                <w:szCs w:val="28"/>
              </w:rPr>
              <w:t>4201.82</w:t>
            </w:r>
          </w:p>
        </w:tc>
        <w:tc>
          <w:tcPr>
            <w:tcW w:w="269" w:type="pct"/>
            <w:tcBorders>
              <w:top w:val="nil"/>
              <w:left w:val="nil"/>
              <w:bottom w:val="single" w:sz="4" w:space="0" w:color="auto"/>
              <w:right w:val="single" w:sz="4" w:space="0" w:color="auto"/>
            </w:tcBorders>
            <w:shd w:val="clear" w:color="auto" w:fill="auto"/>
            <w:vAlign w:val="bottom"/>
            <w:hideMark/>
          </w:tcPr>
          <w:p w14:paraId="12D21B96" w14:textId="6965DF89" w:rsidR="00F368D3" w:rsidRPr="00A130CD" w:rsidRDefault="00F368D3" w:rsidP="00F368D3">
            <w:pPr>
              <w:rPr>
                <w:color w:val="000000"/>
                <w:szCs w:val="28"/>
              </w:rPr>
            </w:pPr>
            <w:r>
              <w:rPr>
                <w:color w:val="000000"/>
                <w:szCs w:val="28"/>
              </w:rPr>
              <w:t>4181.46</w:t>
            </w:r>
          </w:p>
        </w:tc>
        <w:tc>
          <w:tcPr>
            <w:tcW w:w="269" w:type="pct"/>
            <w:tcBorders>
              <w:top w:val="nil"/>
              <w:left w:val="nil"/>
              <w:bottom w:val="single" w:sz="4" w:space="0" w:color="auto"/>
              <w:right w:val="single" w:sz="4" w:space="0" w:color="auto"/>
            </w:tcBorders>
            <w:shd w:val="clear" w:color="auto" w:fill="auto"/>
            <w:vAlign w:val="bottom"/>
            <w:hideMark/>
          </w:tcPr>
          <w:p w14:paraId="21791459" w14:textId="475CCBE3" w:rsidR="00F368D3" w:rsidRPr="00A130CD" w:rsidRDefault="00F368D3" w:rsidP="00F368D3">
            <w:pPr>
              <w:rPr>
                <w:color w:val="000000"/>
                <w:szCs w:val="28"/>
              </w:rPr>
            </w:pPr>
            <w:r>
              <w:rPr>
                <w:color w:val="000000"/>
                <w:szCs w:val="28"/>
              </w:rPr>
              <w:t>4181.46</w:t>
            </w:r>
          </w:p>
        </w:tc>
        <w:tc>
          <w:tcPr>
            <w:tcW w:w="299" w:type="pct"/>
            <w:tcBorders>
              <w:top w:val="nil"/>
              <w:left w:val="nil"/>
              <w:bottom w:val="single" w:sz="4" w:space="0" w:color="auto"/>
              <w:right w:val="single" w:sz="4" w:space="0" w:color="auto"/>
            </w:tcBorders>
            <w:shd w:val="clear" w:color="auto" w:fill="auto"/>
            <w:vAlign w:val="bottom"/>
            <w:hideMark/>
          </w:tcPr>
          <w:p w14:paraId="3D0E5F6B" w14:textId="714BAE4B" w:rsidR="00F368D3" w:rsidRPr="00A130CD" w:rsidRDefault="00F368D3" w:rsidP="00F368D3">
            <w:pPr>
              <w:rPr>
                <w:color w:val="000000"/>
                <w:szCs w:val="28"/>
              </w:rPr>
            </w:pPr>
            <w:r>
              <w:rPr>
                <w:color w:val="000000"/>
                <w:szCs w:val="28"/>
              </w:rPr>
              <w:t>3866.81</w:t>
            </w:r>
          </w:p>
        </w:tc>
      </w:tr>
      <w:tr w:rsidR="00F368D3" w:rsidRPr="00A130CD" w14:paraId="1A97E4B9" w14:textId="77777777" w:rsidTr="00F368D3">
        <w:trPr>
          <w:trHeight w:val="20"/>
        </w:trPr>
        <w:tc>
          <w:tcPr>
            <w:tcW w:w="1441" w:type="pct"/>
            <w:tcBorders>
              <w:top w:val="nil"/>
              <w:left w:val="single" w:sz="4" w:space="0" w:color="auto"/>
              <w:bottom w:val="single" w:sz="4" w:space="0" w:color="auto"/>
              <w:right w:val="single" w:sz="4" w:space="0" w:color="auto"/>
            </w:tcBorders>
            <w:shd w:val="clear" w:color="auto" w:fill="auto"/>
            <w:hideMark/>
          </w:tcPr>
          <w:p w14:paraId="685F7B73" w14:textId="77777777" w:rsidR="00F368D3" w:rsidRPr="00A130CD" w:rsidRDefault="00F368D3" w:rsidP="00F368D3">
            <w:pPr>
              <w:rPr>
                <w:color w:val="000000"/>
                <w:szCs w:val="28"/>
              </w:rPr>
            </w:pPr>
            <w:r w:rsidRPr="00A130CD">
              <w:rPr>
                <w:bCs/>
                <w:color w:val="000000"/>
                <w:szCs w:val="28"/>
              </w:rPr>
              <w:t>Итого</w:t>
            </w:r>
          </w:p>
        </w:tc>
        <w:tc>
          <w:tcPr>
            <w:tcW w:w="547" w:type="pct"/>
            <w:tcBorders>
              <w:top w:val="nil"/>
              <w:left w:val="nil"/>
              <w:bottom w:val="single" w:sz="4" w:space="0" w:color="auto"/>
              <w:right w:val="single" w:sz="4" w:space="0" w:color="auto"/>
            </w:tcBorders>
            <w:shd w:val="clear" w:color="auto" w:fill="auto"/>
            <w:hideMark/>
          </w:tcPr>
          <w:p w14:paraId="320FE6C9" w14:textId="77777777" w:rsidR="00F368D3" w:rsidRPr="00A130CD" w:rsidRDefault="00F368D3" w:rsidP="00F368D3">
            <w:pPr>
              <w:rPr>
                <w:color w:val="000000"/>
                <w:szCs w:val="28"/>
              </w:rPr>
            </w:pPr>
          </w:p>
        </w:tc>
        <w:tc>
          <w:tcPr>
            <w:tcW w:w="268" w:type="pct"/>
            <w:tcBorders>
              <w:top w:val="nil"/>
              <w:left w:val="nil"/>
              <w:bottom w:val="single" w:sz="4" w:space="0" w:color="auto"/>
              <w:right w:val="single" w:sz="4" w:space="0" w:color="auto"/>
            </w:tcBorders>
            <w:shd w:val="clear" w:color="auto" w:fill="auto"/>
            <w:vAlign w:val="bottom"/>
            <w:hideMark/>
          </w:tcPr>
          <w:p w14:paraId="27157819" w14:textId="32AACB37" w:rsidR="00F368D3" w:rsidRPr="00A130CD" w:rsidRDefault="00F368D3" w:rsidP="00F368D3">
            <w:pPr>
              <w:rPr>
                <w:color w:val="000000"/>
                <w:szCs w:val="28"/>
              </w:rPr>
            </w:pPr>
            <w:r>
              <w:rPr>
                <w:color w:val="000000"/>
                <w:szCs w:val="28"/>
              </w:rPr>
              <w:t>4424.97</w:t>
            </w:r>
          </w:p>
        </w:tc>
        <w:tc>
          <w:tcPr>
            <w:tcW w:w="268" w:type="pct"/>
            <w:tcBorders>
              <w:top w:val="nil"/>
              <w:left w:val="nil"/>
              <w:bottom w:val="single" w:sz="4" w:space="0" w:color="auto"/>
              <w:right w:val="single" w:sz="4" w:space="0" w:color="auto"/>
            </w:tcBorders>
            <w:shd w:val="clear" w:color="auto" w:fill="auto"/>
            <w:vAlign w:val="bottom"/>
            <w:hideMark/>
          </w:tcPr>
          <w:p w14:paraId="7DAD3111" w14:textId="64FC2D34" w:rsidR="00F368D3" w:rsidRPr="00A130CD" w:rsidRDefault="00F368D3" w:rsidP="00F368D3">
            <w:pPr>
              <w:rPr>
                <w:color w:val="000000"/>
                <w:szCs w:val="28"/>
              </w:rPr>
            </w:pPr>
            <w:r>
              <w:rPr>
                <w:color w:val="000000"/>
                <w:szCs w:val="28"/>
              </w:rPr>
              <w:t>4550.60</w:t>
            </w:r>
          </w:p>
        </w:tc>
        <w:tc>
          <w:tcPr>
            <w:tcW w:w="269" w:type="pct"/>
            <w:tcBorders>
              <w:top w:val="nil"/>
              <w:left w:val="nil"/>
              <w:bottom w:val="single" w:sz="4" w:space="0" w:color="auto"/>
              <w:right w:val="single" w:sz="4" w:space="0" w:color="auto"/>
            </w:tcBorders>
            <w:shd w:val="clear" w:color="auto" w:fill="auto"/>
            <w:vAlign w:val="bottom"/>
            <w:hideMark/>
          </w:tcPr>
          <w:p w14:paraId="78405F25" w14:textId="118B434F" w:rsidR="00F368D3" w:rsidRPr="00A130CD" w:rsidRDefault="00F368D3" w:rsidP="00F368D3">
            <w:pPr>
              <w:rPr>
                <w:color w:val="000000"/>
                <w:szCs w:val="28"/>
              </w:rPr>
            </w:pPr>
            <w:r>
              <w:rPr>
                <w:color w:val="000000"/>
                <w:szCs w:val="28"/>
              </w:rPr>
              <w:t>4488.59</w:t>
            </w:r>
          </w:p>
        </w:tc>
        <w:tc>
          <w:tcPr>
            <w:tcW w:w="269" w:type="pct"/>
            <w:tcBorders>
              <w:top w:val="nil"/>
              <w:left w:val="nil"/>
              <w:bottom w:val="single" w:sz="4" w:space="0" w:color="auto"/>
              <w:right w:val="single" w:sz="4" w:space="0" w:color="auto"/>
            </w:tcBorders>
            <w:shd w:val="clear" w:color="auto" w:fill="auto"/>
            <w:vAlign w:val="bottom"/>
            <w:hideMark/>
          </w:tcPr>
          <w:p w14:paraId="588F05F3" w14:textId="2BAFC85E" w:rsidR="00F368D3" w:rsidRPr="00A130CD" w:rsidRDefault="00F368D3" w:rsidP="00F368D3">
            <w:pPr>
              <w:rPr>
                <w:color w:val="000000"/>
                <w:szCs w:val="28"/>
              </w:rPr>
            </w:pPr>
            <w:r>
              <w:rPr>
                <w:color w:val="000000"/>
                <w:szCs w:val="28"/>
              </w:rPr>
              <w:t>4376.19</w:t>
            </w:r>
          </w:p>
        </w:tc>
        <w:tc>
          <w:tcPr>
            <w:tcW w:w="269" w:type="pct"/>
            <w:tcBorders>
              <w:top w:val="nil"/>
              <w:left w:val="nil"/>
              <w:bottom w:val="single" w:sz="4" w:space="0" w:color="auto"/>
              <w:right w:val="single" w:sz="4" w:space="0" w:color="auto"/>
            </w:tcBorders>
            <w:shd w:val="clear" w:color="auto" w:fill="auto"/>
            <w:vAlign w:val="bottom"/>
            <w:hideMark/>
          </w:tcPr>
          <w:p w14:paraId="01E430B2" w14:textId="3A1410C8" w:rsidR="00F368D3" w:rsidRPr="00A130CD" w:rsidRDefault="00F368D3" w:rsidP="00F368D3">
            <w:pPr>
              <w:rPr>
                <w:color w:val="000000"/>
                <w:szCs w:val="28"/>
              </w:rPr>
            </w:pPr>
            <w:r>
              <w:rPr>
                <w:color w:val="000000"/>
                <w:szCs w:val="28"/>
              </w:rPr>
              <w:t>4216.23</w:t>
            </w:r>
          </w:p>
        </w:tc>
        <w:tc>
          <w:tcPr>
            <w:tcW w:w="284" w:type="pct"/>
            <w:tcBorders>
              <w:top w:val="nil"/>
              <w:left w:val="nil"/>
              <w:bottom w:val="single" w:sz="4" w:space="0" w:color="auto"/>
              <w:right w:val="single" w:sz="4" w:space="0" w:color="auto"/>
            </w:tcBorders>
            <w:shd w:val="clear" w:color="auto" w:fill="auto"/>
            <w:vAlign w:val="bottom"/>
            <w:hideMark/>
          </w:tcPr>
          <w:p w14:paraId="2A2CC1FB" w14:textId="2A8DE04C" w:rsidR="00F368D3" w:rsidRPr="00A130CD" w:rsidRDefault="00F368D3" w:rsidP="00F368D3">
            <w:pPr>
              <w:rPr>
                <w:color w:val="000000"/>
                <w:szCs w:val="28"/>
              </w:rPr>
            </w:pPr>
            <w:r>
              <w:rPr>
                <w:color w:val="000000"/>
                <w:szCs w:val="28"/>
              </w:rPr>
              <w:t>4216.23</w:t>
            </w:r>
          </w:p>
        </w:tc>
        <w:tc>
          <w:tcPr>
            <w:tcW w:w="284" w:type="pct"/>
            <w:tcBorders>
              <w:top w:val="nil"/>
              <w:left w:val="nil"/>
              <w:bottom w:val="single" w:sz="4" w:space="0" w:color="auto"/>
              <w:right w:val="single" w:sz="4" w:space="0" w:color="auto"/>
            </w:tcBorders>
            <w:shd w:val="clear" w:color="auto" w:fill="auto"/>
            <w:vAlign w:val="bottom"/>
            <w:hideMark/>
          </w:tcPr>
          <w:p w14:paraId="121A7F33" w14:textId="5368DA54" w:rsidR="00F368D3" w:rsidRPr="00A130CD" w:rsidRDefault="00F368D3" w:rsidP="00F368D3">
            <w:pPr>
              <w:rPr>
                <w:color w:val="000000"/>
                <w:szCs w:val="28"/>
              </w:rPr>
            </w:pPr>
            <w:r>
              <w:rPr>
                <w:color w:val="000000"/>
                <w:szCs w:val="28"/>
              </w:rPr>
              <w:t>4201.82</w:t>
            </w:r>
          </w:p>
        </w:tc>
        <w:tc>
          <w:tcPr>
            <w:tcW w:w="269" w:type="pct"/>
            <w:tcBorders>
              <w:top w:val="nil"/>
              <w:left w:val="nil"/>
              <w:bottom w:val="single" w:sz="4" w:space="0" w:color="auto"/>
              <w:right w:val="single" w:sz="4" w:space="0" w:color="auto"/>
            </w:tcBorders>
            <w:shd w:val="clear" w:color="auto" w:fill="auto"/>
            <w:vAlign w:val="bottom"/>
            <w:hideMark/>
          </w:tcPr>
          <w:p w14:paraId="1D8E76CF" w14:textId="4773C0C3" w:rsidR="00F368D3" w:rsidRPr="00A130CD" w:rsidRDefault="00F368D3" w:rsidP="00F368D3">
            <w:pPr>
              <w:rPr>
                <w:color w:val="000000"/>
                <w:szCs w:val="28"/>
              </w:rPr>
            </w:pPr>
            <w:r>
              <w:rPr>
                <w:color w:val="000000"/>
                <w:szCs w:val="28"/>
              </w:rPr>
              <w:t>4201.82</w:t>
            </w:r>
          </w:p>
        </w:tc>
        <w:tc>
          <w:tcPr>
            <w:tcW w:w="269" w:type="pct"/>
            <w:tcBorders>
              <w:top w:val="nil"/>
              <w:left w:val="nil"/>
              <w:bottom w:val="single" w:sz="4" w:space="0" w:color="auto"/>
              <w:right w:val="single" w:sz="4" w:space="0" w:color="auto"/>
            </w:tcBorders>
            <w:shd w:val="clear" w:color="auto" w:fill="auto"/>
            <w:vAlign w:val="bottom"/>
            <w:hideMark/>
          </w:tcPr>
          <w:p w14:paraId="7D70AE46" w14:textId="08FC1505" w:rsidR="00F368D3" w:rsidRPr="00A130CD" w:rsidRDefault="00F368D3" w:rsidP="00F368D3">
            <w:pPr>
              <w:rPr>
                <w:color w:val="000000"/>
                <w:szCs w:val="28"/>
              </w:rPr>
            </w:pPr>
            <w:r>
              <w:rPr>
                <w:color w:val="000000"/>
                <w:szCs w:val="28"/>
              </w:rPr>
              <w:t>4181.46</w:t>
            </w:r>
          </w:p>
        </w:tc>
        <w:tc>
          <w:tcPr>
            <w:tcW w:w="269" w:type="pct"/>
            <w:tcBorders>
              <w:top w:val="nil"/>
              <w:left w:val="nil"/>
              <w:bottom w:val="single" w:sz="4" w:space="0" w:color="auto"/>
              <w:right w:val="single" w:sz="4" w:space="0" w:color="auto"/>
            </w:tcBorders>
            <w:shd w:val="clear" w:color="auto" w:fill="auto"/>
            <w:vAlign w:val="bottom"/>
            <w:hideMark/>
          </w:tcPr>
          <w:p w14:paraId="66DAB3C8" w14:textId="455FF18D" w:rsidR="00F368D3" w:rsidRPr="00A130CD" w:rsidRDefault="00F368D3" w:rsidP="00F368D3">
            <w:pPr>
              <w:rPr>
                <w:color w:val="000000"/>
                <w:szCs w:val="28"/>
              </w:rPr>
            </w:pPr>
            <w:r>
              <w:rPr>
                <w:color w:val="000000"/>
                <w:szCs w:val="28"/>
              </w:rPr>
              <w:t>4181.46</w:t>
            </w:r>
          </w:p>
        </w:tc>
        <w:tc>
          <w:tcPr>
            <w:tcW w:w="299" w:type="pct"/>
            <w:tcBorders>
              <w:top w:val="nil"/>
              <w:left w:val="nil"/>
              <w:bottom w:val="single" w:sz="4" w:space="0" w:color="auto"/>
              <w:right w:val="single" w:sz="4" w:space="0" w:color="auto"/>
            </w:tcBorders>
            <w:shd w:val="clear" w:color="auto" w:fill="auto"/>
            <w:vAlign w:val="bottom"/>
            <w:hideMark/>
          </w:tcPr>
          <w:p w14:paraId="6F2FDF56" w14:textId="1F7D0D62" w:rsidR="00F368D3" w:rsidRPr="00A130CD" w:rsidRDefault="00F368D3" w:rsidP="00F368D3">
            <w:pPr>
              <w:rPr>
                <w:color w:val="000000"/>
                <w:szCs w:val="28"/>
              </w:rPr>
            </w:pPr>
            <w:r>
              <w:rPr>
                <w:color w:val="000000"/>
                <w:szCs w:val="28"/>
              </w:rPr>
              <w:t>3866.81</w:t>
            </w:r>
          </w:p>
        </w:tc>
      </w:tr>
    </w:tbl>
    <w:p w14:paraId="502E580F" w14:textId="77777777" w:rsidR="007C0220" w:rsidRPr="00C028CC" w:rsidRDefault="007C0220" w:rsidP="00B71E79">
      <w:pPr>
        <w:pStyle w:val="a8"/>
      </w:pPr>
      <w:bookmarkStart w:id="239" w:name="_Toc100278975"/>
      <w:r w:rsidRPr="00C028CC">
        <w:t>Таблица 10.1.2. Удельный расход условного топлива на выработку тепловой энергии источниками тепловой энергии (котельными)</w:t>
      </w:r>
      <w:bookmarkEnd w:id="239"/>
    </w:p>
    <w:tbl>
      <w:tblPr>
        <w:tblW w:w="5000" w:type="pct"/>
        <w:tblLook w:val="04A0" w:firstRow="1" w:lastRow="0" w:firstColumn="1" w:lastColumn="0" w:noHBand="0" w:noVBand="1"/>
      </w:tblPr>
      <w:tblGrid>
        <w:gridCol w:w="2287"/>
        <w:gridCol w:w="1594"/>
        <w:gridCol w:w="970"/>
        <w:gridCol w:w="970"/>
        <w:gridCol w:w="970"/>
        <w:gridCol w:w="970"/>
        <w:gridCol w:w="970"/>
        <w:gridCol w:w="970"/>
        <w:gridCol w:w="970"/>
        <w:gridCol w:w="970"/>
        <w:gridCol w:w="970"/>
        <w:gridCol w:w="970"/>
        <w:gridCol w:w="981"/>
      </w:tblGrid>
      <w:tr w:rsidR="00A130CD" w:rsidRPr="00A130CD" w14:paraId="1B8401B3" w14:textId="77777777" w:rsidTr="00337C8B">
        <w:trPr>
          <w:trHeight w:val="585"/>
          <w:tblHeader/>
        </w:trPr>
        <w:tc>
          <w:tcPr>
            <w:tcW w:w="78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CF522E6" w14:textId="77777777" w:rsidR="00A130CD" w:rsidRPr="00A130CD" w:rsidRDefault="00A130CD" w:rsidP="00E92162">
            <w:pPr>
              <w:rPr>
                <w:color w:val="000000"/>
                <w:szCs w:val="28"/>
              </w:rPr>
            </w:pPr>
            <w:r w:rsidRPr="00A130CD">
              <w:rPr>
                <w:color w:val="000000"/>
                <w:szCs w:val="28"/>
              </w:rPr>
              <w:t>Наименование источника тепловой энергии</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348972B" w14:textId="77777777" w:rsidR="00A130CD" w:rsidRPr="00A130CD" w:rsidRDefault="00A130CD" w:rsidP="00E92162">
            <w:pPr>
              <w:rPr>
                <w:color w:val="000000"/>
                <w:szCs w:val="28"/>
              </w:rPr>
            </w:pPr>
            <w:r w:rsidRPr="00A130CD">
              <w:rPr>
                <w:color w:val="000000"/>
                <w:szCs w:val="28"/>
              </w:rPr>
              <w:t>Вид топлива</w:t>
            </w:r>
          </w:p>
        </w:tc>
        <w:tc>
          <w:tcPr>
            <w:tcW w:w="3667" w:type="pct"/>
            <w:gridSpan w:val="11"/>
            <w:tcBorders>
              <w:top w:val="single" w:sz="4" w:space="0" w:color="auto"/>
              <w:left w:val="nil"/>
              <w:bottom w:val="single" w:sz="4" w:space="0" w:color="auto"/>
              <w:right w:val="single" w:sz="4" w:space="0" w:color="auto"/>
            </w:tcBorders>
            <w:shd w:val="clear" w:color="auto" w:fill="auto"/>
            <w:hideMark/>
          </w:tcPr>
          <w:p w14:paraId="12DBF649" w14:textId="77777777" w:rsidR="00A130CD" w:rsidRPr="00A130CD" w:rsidRDefault="00A130CD" w:rsidP="00E92162">
            <w:pPr>
              <w:rPr>
                <w:color w:val="000000"/>
                <w:szCs w:val="28"/>
              </w:rPr>
            </w:pPr>
            <w:r w:rsidRPr="00A130CD">
              <w:rPr>
                <w:color w:val="000000"/>
                <w:szCs w:val="28"/>
              </w:rPr>
              <w:t>Удельный расход условного топлива, кг условного топлива/Гкал</w:t>
            </w:r>
          </w:p>
        </w:tc>
      </w:tr>
      <w:tr w:rsidR="006A236A" w:rsidRPr="00A130CD" w14:paraId="6FC23CF6" w14:textId="77777777" w:rsidTr="00337C8B">
        <w:trPr>
          <w:trHeight w:val="585"/>
          <w:tblHeader/>
        </w:trPr>
        <w:tc>
          <w:tcPr>
            <w:tcW w:w="785" w:type="pct"/>
            <w:vMerge/>
            <w:tcBorders>
              <w:top w:val="single" w:sz="4" w:space="0" w:color="auto"/>
              <w:left w:val="single" w:sz="4" w:space="0" w:color="auto"/>
              <w:bottom w:val="single" w:sz="4" w:space="0" w:color="auto"/>
              <w:right w:val="single" w:sz="4" w:space="0" w:color="auto"/>
            </w:tcBorders>
            <w:hideMark/>
          </w:tcPr>
          <w:p w14:paraId="3241FCD4" w14:textId="77777777" w:rsidR="006A236A" w:rsidRPr="00A130CD" w:rsidRDefault="006A236A" w:rsidP="006A236A">
            <w:pPr>
              <w:rPr>
                <w:color w:val="000000"/>
                <w:szCs w:val="28"/>
              </w:rPr>
            </w:pPr>
          </w:p>
        </w:tc>
        <w:tc>
          <w:tcPr>
            <w:tcW w:w="547" w:type="pct"/>
            <w:vMerge/>
            <w:tcBorders>
              <w:top w:val="single" w:sz="4" w:space="0" w:color="auto"/>
              <w:left w:val="single" w:sz="4" w:space="0" w:color="auto"/>
              <w:bottom w:val="single" w:sz="4" w:space="0" w:color="auto"/>
              <w:right w:val="single" w:sz="4" w:space="0" w:color="auto"/>
            </w:tcBorders>
            <w:hideMark/>
          </w:tcPr>
          <w:p w14:paraId="288D31D3" w14:textId="77777777" w:rsidR="006A236A" w:rsidRPr="00A130CD" w:rsidRDefault="006A236A" w:rsidP="006A236A">
            <w:pPr>
              <w:rPr>
                <w:color w:val="000000"/>
                <w:szCs w:val="28"/>
              </w:rPr>
            </w:pPr>
          </w:p>
        </w:tc>
        <w:tc>
          <w:tcPr>
            <w:tcW w:w="333" w:type="pct"/>
            <w:tcBorders>
              <w:top w:val="nil"/>
              <w:left w:val="nil"/>
              <w:bottom w:val="single" w:sz="4" w:space="0" w:color="auto"/>
              <w:right w:val="single" w:sz="4" w:space="0" w:color="auto"/>
            </w:tcBorders>
            <w:shd w:val="clear" w:color="auto" w:fill="auto"/>
            <w:hideMark/>
          </w:tcPr>
          <w:p w14:paraId="4BBD3934" w14:textId="0B05F526" w:rsidR="006A236A" w:rsidRPr="00A130CD" w:rsidRDefault="006A236A" w:rsidP="006A236A">
            <w:pPr>
              <w:rPr>
                <w:color w:val="000000"/>
                <w:szCs w:val="28"/>
              </w:rPr>
            </w:pPr>
            <w:r w:rsidRPr="005607DC">
              <w:rPr>
                <w:color w:val="000000"/>
              </w:rPr>
              <w:t>2023 год</w:t>
            </w:r>
          </w:p>
        </w:tc>
        <w:tc>
          <w:tcPr>
            <w:tcW w:w="333" w:type="pct"/>
            <w:tcBorders>
              <w:top w:val="nil"/>
              <w:left w:val="nil"/>
              <w:bottom w:val="single" w:sz="4" w:space="0" w:color="auto"/>
              <w:right w:val="single" w:sz="4" w:space="0" w:color="auto"/>
            </w:tcBorders>
            <w:shd w:val="clear" w:color="auto" w:fill="auto"/>
            <w:hideMark/>
          </w:tcPr>
          <w:p w14:paraId="354859A8" w14:textId="02B79C53" w:rsidR="006A236A" w:rsidRPr="00A130CD" w:rsidRDefault="006A236A" w:rsidP="006A236A">
            <w:pPr>
              <w:rPr>
                <w:color w:val="000000"/>
                <w:szCs w:val="28"/>
              </w:rPr>
            </w:pPr>
            <w:r w:rsidRPr="005607DC">
              <w:rPr>
                <w:color w:val="000000"/>
              </w:rPr>
              <w:t>2024 год</w:t>
            </w:r>
          </w:p>
        </w:tc>
        <w:tc>
          <w:tcPr>
            <w:tcW w:w="333" w:type="pct"/>
            <w:tcBorders>
              <w:top w:val="nil"/>
              <w:left w:val="nil"/>
              <w:bottom w:val="single" w:sz="4" w:space="0" w:color="auto"/>
              <w:right w:val="single" w:sz="4" w:space="0" w:color="auto"/>
            </w:tcBorders>
            <w:shd w:val="clear" w:color="auto" w:fill="auto"/>
            <w:hideMark/>
          </w:tcPr>
          <w:p w14:paraId="33A44CBC" w14:textId="44D38DE2" w:rsidR="006A236A" w:rsidRPr="00A130CD" w:rsidRDefault="006A236A" w:rsidP="006A236A">
            <w:pPr>
              <w:rPr>
                <w:color w:val="000000"/>
                <w:szCs w:val="28"/>
              </w:rPr>
            </w:pPr>
            <w:r w:rsidRPr="005607DC">
              <w:rPr>
                <w:color w:val="000000"/>
              </w:rPr>
              <w:t>2025 год</w:t>
            </w:r>
          </w:p>
        </w:tc>
        <w:tc>
          <w:tcPr>
            <w:tcW w:w="333" w:type="pct"/>
            <w:tcBorders>
              <w:top w:val="nil"/>
              <w:left w:val="nil"/>
              <w:bottom w:val="single" w:sz="4" w:space="0" w:color="auto"/>
              <w:right w:val="single" w:sz="4" w:space="0" w:color="auto"/>
            </w:tcBorders>
            <w:shd w:val="clear" w:color="auto" w:fill="auto"/>
            <w:hideMark/>
          </w:tcPr>
          <w:p w14:paraId="4120A5CF" w14:textId="57F8EE8A" w:rsidR="006A236A" w:rsidRPr="00A130CD" w:rsidRDefault="006A236A" w:rsidP="006A236A">
            <w:pPr>
              <w:rPr>
                <w:color w:val="000000"/>
                <w:szCs w:val="28"/>
              </w:rPr>
            </w:pPr>
            <w:r w:rsidRPr="005607DC">
              <w:rPr>
                <w:color w:val="000000"/>
              </w:rPr>
              <w:t>2026 год</w:t>
            </w:r>
          </w:p>
        </w:tc>
        <w:tc>
          <w:tcPr>
            <w:tcW w:w="333" w:type="pct"/>
            <w:tcBorders>
              <w:top w:val="nil"/>
              <w:left w:val="nil"/>
              <w:bottom w:val="single" w:sz="4" w:space="0" w:color="auto"/>
              <w:right w:val="single" w:sz="4" w:space="0" w:color="auto"/>
            </w:tcBorders>
            <w:shd w:val="clear" w:color="auto" w:fill="auto"/>
            <w:hideMark/>
          </w:tcPr>
          <w:p w14:paraId="1C85C40D" w14:textId="5D53B977" w:rsidR="006A236A" w:rsidRPr="00A130CD" w:rsidRDefault="006A236A" w:rsidP="006A236A">
            <w:pPr>
              <w:rPr>
                <w:color w:val="000000"/>
                <w:szCs w:val="28"/>
              </w:rPr>
            </w:pPr>
            <w:r w:rsidRPr="005607DC">
              <w:rPr>
                <w:color w:val="000000"/>
              </w:rPr>
              <w:t>2027 год</w:t>
            </w:r>
          </w:p>
        </w:tc>
        <w:tc>
          <w:tcPr>
            <w:tcW w:w="333" w:type="pct"/>
            <w:tcBorders>
              <w:top w:val="nil"/>
              <w:left w:val="nil"/>
              <w:bottom w:val="single" w:sz="4" w:space="0" w:color="auto"/>
              <w:right w:val="single" w:sz="4" w:space="0" w:color="auto"/>
            </w:tcBorders>
            <w:shd w:val="clear" w:color="auto" w:fill="auto"/>
            <w:hideMark/>
          </w:tcPr>
          <w:p w14:paraId="52BEF5FF" w14:textId="23B0B37C" w:rsidR="006A236A" w:rsidRPr="00A130CD" w:rsidRDefault="006A236A" w:rsidP="006A236A">
            <w:pPr>
              <w:rPr>
                <w:color w:val="000000"/>
                <w:szCs w:val="28"/>
              </w:rPr>
            </w:pPr>
            <w:r w:rsidRPr="005607DC">
              <w:rPr>
                <w:color w:val="000000"/>
              </w:rPr>
              <w:t>2028 год</w:t>
            </w:r>
          </w:p>
        </w:tc>
        <w:tc>
          <w:tcPr>
            <w:tcW w:w="333" w:type="pct"/>
            <w:tcBorders>
              <w:top w:val="nil"/>
              <w:left w:val="nil"/>
              <w:bottom w:val="single" w:sz="4" w:space="0" w:color="auto"/>
              <w:right w:val="single" w:sz="4" w:space="0" w:color="auto"/>
            </w:tcBorders>
            <w:shd w:val="clear" w:color="auto" w:fill="auto"/>
            <w:hideMark/>
          </w:tcPr>
          <w:p w14:paraId="02F01839" w14:textId="23DA7948" w:rsidR="006A236A" w:rsidRPr="00A130CD" w:rsidRDefault="006A236A" w:rsidP="006A236A">
            <w:pPr>
              <w:rPr>
                <w:color w:val="000000"/>
                <w:szCs w:val="28"/>
              </w:rPr>
            </w:pPr>
            <w:r w:rsidRPr="005607DC">
              <w:rPr>
                <w:color w:val="000000"/>
              </w:rPr>
              <w:t>2029 год</w:t>
            </w:r>
          </w:p>
        </w:tc>
        <w:tc>
          <w:tcPr>
            <w:tcW w:w="333" w:type="pct"/>
            <w:tcBorders>
              <w:top w:val="nil"/>
              <w:left w:val="nil"/>
              <w:bottom w:val="single" w:sz="4" w:space="0" w:color="auto"/>
              <w:right w:val="single" w:sz="4" w:space="0" w:color="auto"/>
            </w:tcBorders>
            <w:shd w:val="clear" w:color="auto" w:fill="auto"/>
            <w:hideMark/>
          </w:tcPr>
          <w:p w14:paraId="4FDDFB5A" w14:textId="2A192B81" w:rsidR="006A236A" w:rsidRPr="00A130CD" w:rsidRDefault="006A236A" w:rsidP="006A236A">
            <w:pPr>
              <w:rPr>
                <w:color w:val="000000"/>
                <w:szCs w:val="28"/>
              </w:rPr>
            </w:pPr>
            <w:r w:rsidRPr="005607DC">
              <w:rPr>
                <w:color w:val="000000"/>
              </w:rPr>
              <w:t>2030 год</w:t>
            </w:r>
          </w:p>
        </w:tc>
        <w:tc>
          <w:tcPr>
            <w:tcW w:w="333" w:type="pct"/>
            <w:tcBorders>
              <w:top w:val="nil"/>
              <w:left w:val="nil"/>
              <w:bottom w:val="single" w:sz="4" w:space="0" w:color="auto"/>
              <w:right w:val="single" w:sz="4" w:space="0" w:color="auto"/>
            </w:tcBorders>
            <w:shd w:val="clear" w:color="auto" w:fill="auto"/>
            <w:hideMark/>
          </w:tcPr>
          <w:p w14:paraId="120091D4" w14:textId="736ACCDB" w:rsidR="006A236A" w:rsidRPr="00A130CD" w:rsidRDefault="006A236A" w:rsidP="006A236A">
            <w:pPr>
              <w:rPr>
                <w:color w:val="000000"/>
                <w:szCs w:val="28"/>
              </w:rPr>
            </w:pPr>
            <w:r w:rsidRPr="005607DC">
              <w:rPr>
                <w:color w:val="000000"/>
              </w:rPr>
              <w:t>203</w:t>
            </w:r>
            <w:r>
              <w:rPr>
                <w:color w:val="000000"/>
              </w:rPr>
              <w:t>1</w:t>
            </w:r>
            <w:r w:rsidRPr="005607DC">
              <w:rPr>
                <w:color w:val="000000"/>
              </w:rPr>
              <w:t xml:space="preserve"> год</w:t>
            </w:r>
          </w:p>
        </w:tc>
        <w:tc>
          <w:tcPr>
            <w:tcW w:w="333" w:type="pct"/>
            <w:tcBorders>
              <w:top w:val="nil"/>
              <w:left w:val="nil"/>
              <w:bottom w:val="single" w:sz="4" w:space="0" w:color="auto"/>
              <w:right w:val="single" w:sz="4" w:space="0" w:color="auto"/>
            </w:tcBorders>
            <w:shd w:val="clear" w:color="auto" w:fill="auto"/>
            <w:hideMark/>
          </w:tcPr>
          <w:p w14:paraId="3AE72C3C" w14:textId="6F3A9266" w:rsidR="006A236A" w:rsidRPr="00A130CD" w:rsidRDefault="006A236A" w:rsidP="006A236A">
            <w:pPr>
              <w:rPr>
                <w:color w:val="000000"/>
                <w:szCs w:val="28"/>
              </w:rPr>
            </w:pPr>
            <w:r w:rsidRPr="005607DC">
              <w:rPr>
                <w:color w:val="000000"/>
              </w:rPr>
              <w:t>20</w:t>
            </w:r>
            <w:r>
              <w:rPr>
                <w:color w:val="000000"/>
              </w:rPr>
              <w:t>32</w:t>
            </w:r>
            <w:r w:rsidRPr="005607DC">
              <w:rPr>
                <w:color w:val="000000"/>
              </w:rPr>
              <w:t xml:space="preserve"> год</w:t>
            </w:r>
          </w:p>
        </w:tc>
        <w:tc>
          <w:tcPr>
            <w:tcW w:w="333" w:type="pct"/>
            <w:tcBorders>
              <w:top w:val="nil"/>
              <w:left w:val="nil"/>
              <w:bottom w:val="single" w:sz="4" w:space="0" w:color="auto"/>
              <w:right w:val="single" w:sz="4" w:space="0" w:color="auto"/>
            </w:tcBorders>
            <w:shd w:val="clear" w:color="auto" w:fill="auto"/>
            <w:hideMark/>
          </w:tcPr>
          <w:p w14:paraId="5198D8CE" w14:textId="284D38E6" w:rsidR="006A236A" w:rsidRPr="00A130CD" w:rsidRDefault="006A236A" w:rsidP="006A236A">
            <w:pPr>
              <w:rPr>
                <w:color w:val="000000"/>
                <w:szCs w:val="28"/>
              </w:rPr>
            </w:pPr>
            <w:r w:rsidRPr="005607DC">
              <w:rPr>
                <w:color w:val="000000"/>
              </w:rPr>
              <w:t>203</w:t>
            </w:r>
            <w:r>
              <w:rPr>
                <w:color w:val="000000"/>
              </w:rPr>
              <w:t>3</w:t>
            </w:r>
            <w:r w:rsidRPr="005607DC">
              <w:rPr>
                <w:color w:val="000000"/>
              </w:rPr>
              <w:t>-</w:t>
            </w:r>
            <w:r>
              <w:rPr>
                <w:color w:val="000000"/>
              </w:rPr>
              <w:t>2040</w:t>
            </w:r>
            <w:r w:rsidRPr="005607DC">
              <w:rPr>
                <w:color w:val="000000"/>
              </w:rPr>
              <w:t xml:space="preserve"> год</w:t>
            </w:r>
          </w:p>
        </w:tc>
      </w:tr>
      <w:tr w:rsidR="00337C8B" w:rsidRPr="00A130CD" w14:paraId="703E54EA" w14:textId="77777777" w:rsidTr="00337C8B">
        <w:trPr>
          <w:trHeight w:val="345"/>
        </w:trPr>
        <w:tc>
          <w:tcPr>
            <w:tcW w:w="785" w:type="pct"/>
            <w:tcBorders>
              <w:top w:val="nil"/>
              <w:left w:val="single" w:sz="4" w:space="0" w:color="auto"/>
              <w:bottom w:val="single" w:sz="4" w:space="0" w:color="auto"/>
              <w:right w:val="single" w:sz="4" w:space="0" w:color="auto"/>
            </w:tcBorders>
            <w:shd w:val="clear" w:color="auto" w:fill="auto"/>
            <w:vAlign w:val="center"/>
            <w:hideMark/>
          </w:tcPr>
          <w:p w14:paraId="09A99950" w14:textId="548EAA91" w:rsidR="00337C8B" w:rsidRPr="00A130CD" w:rsidRDefault="00337C8B" w:rsidP="00337C8B">
            <w:pPr>
              <w:rPr>
                <w:color w:val="000000"/>
                <w:szCs w:val="28"/>
              </w:rPr>
            </w:pPr>
            <w:r>
              <w:rPr>
                <w:rFonts w:eastAsiaTheme="minorEastAsia"/>
                <w:color w:val="000000"/>
                <w:szCs w:val="28"/>
              </w:rPr>
              <w:t>Котельная, ул. Лесная, 24</w:t>
            </w:r>
          </w:p>
        </w:tc>
        <w:tc>
          <w:tcPr>
            <w:tcW w:w="547" w:type="pct"/>
            <w:tcBorders>
              <w:top w:val="nil"/>
              <w:left w:val="nil"/>
              <w:bottom w:val="single" w:sz="4" w:space="0" w:color="auto"/>
              <w:right w:val="single" w:sz="4" w:space="0" w:color="auto"/>
            </w:tcBorders>
            <w:shd w:val="clear" w:color="auto" w:fill="auto"/>
            <w:vAlign w:val="center"/>
            <w:hideMark/>
          </w:tcPr>
          <w:p w14:paraId="4A6B53ED" w14:textId="77777777" w:rsidR="00337C8B" w:rsidRPr="00A130CD" w:rsidRDefault="00337C8B" w:rsidP="00337C8B">
            <w:pPr>
              <w:rPr>
                <w:color w:val="000000"/>
                <w:szCs w:val="28"/>
              </w:rPr>
            </w:pPr>
            <w:r w:rsidRPr="00A130CD">
              <w:rPr>
                <w:color w:val="000000"/>
                <w:szCs w:val="28"/>
              </w:rPr>
              <w:t>Природный газ</w:t>
            </w:r>
          </w:p>
        </w:tc>
        <w:tc>
          <w:tcPr>
            <w:tcW w:w="333" w:type="pct"/>
            <w:tcBorders>
              <w:top w:val="nil"/>
              <w:left w:val="nil"/>
              <w:bottom w:val="single" w:sz="4" w:space="0" w:color="auto"/>
              <w:right w:val="single" w:sz="4" w:space="0" w:color="auto"/>
            </w:tcBorders>
            <w:shd w:val="clear" w:color="auto" w:fill="auto"/>
            <w:vAlign w:val="bottom"/>
            <w:hideMark/>
          </w:tcPr>
          <w:p w14:paraId="127F77FA" w14:textId="0BC106EC" w:rsidR="00337C8B" w:rsidRPr="00A130CD" w:rsidRDefault="00337C8B" w:rsidP="00337C8B">
            <w:pPr>
              <w:jc w:val="right"/>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3F2A733C" w14:textId="55BED8C3" w:rsidR="00337C8B" w:rsidRPr="00A130CD" w:rsidRDefault="00337C8B" w:rsidP="00337C8B">
            <w:pPr>
              <w:jc w:val="right"/>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5A938E3A" w14:textId="1714F646" w:rsidR="00337C8B" w:rsidRPr="00A130CD" w:rsidRDefault="00337C8B" w:rsidP="00337C8B">
            <w:pPr>
              <w:jc w:val="right"/>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69C42135" w14:textId="0B3E98DF" w:rsidR="00337C8B" w:rsidRPr="00A130CD" w:rsidRDefault="00337C8B" w:rsidP="00337C8B">
            <w:pPr>
              <w:jc w:val="right"/>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243ADBCD" w14:textId="48E50639" w:rsidR="00337C8B" w:rsidRPr="00A130CD" w:rsidRDefault="00337C8B" w:rsidP="00337C8B">
            <w:pPr>
              <w:jc w:val="right"/>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010F1062" w14:textId="6C26BDB3" w:rsidR="00337C8B" w:rsidRPr="00A130CD" w:rsidRDefault="00337C8B" w:rsidP="00337C8B">
            <w:pPr>
              <w:jc w:val="right"/>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39F428F6" w14:textId="65299F57" w:rsidR="00337C8B" w:rsidRPr="00A130CD" w:rsidRDefault="00337C8B" w:rsidP="00337C8B">
            <w:pPr>
              <w:jc w:val="right"/>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66D44965" w14:textId="155F088B" w:rsidR="00337C8B" w:rsidRPr="00A130CD" w:rsidRDefault="00337C8B" w:rsidP="00337C8B">
            <w:pPr>
              <w:jc w:val="right"/>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79109FCC" w14:textId="5C33EF7E" w:rsidR="00337C8B" w:rsidRPr="00A130CD" w:rsidRDefault="00337C8B" w:rsidP="00337C8B">
            <w:pPr>
              <w:jc w:val="right"/>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0DCF5BD5" w14:textId="3CD9FE57" w:rsidR="00337C8B" w:rsidRPr="00A130CD" w:rsidRDefault="00337C8B" w:rsidP="00337C8B">
            <w:pPr>
              <w:jc w:val="right"/>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6702C4A1" w14:textId="03D1D881" w:rsidR="00337C8B" w:rsidRPr="00A130CD" w:rsidRDefault="00337C8B" w:rsidP="00337C8B">
            <w:pPr>
              <w:jc w:val="right"/>
              <w:rPr>
                <w:color w:val="000000"/>
                <w:szCs w:val="28"/>
              </w:rPr>
            </w:pPr>
            <w:r>
              <w:rPr>
                <w:color w:val="000000"/>
                <w:szCs w:val="28"/>
              </w:rPr>
              <w:t>159.9</w:t>
            </w:r>
          </w:p>
        </w:tc>
      </w:tr>
    </w:tbl>
    <w:p w14:paraId="7B690A4F" w14:textId="77777777" w:rsidR="002F353C" w:rsidRDefault="002F353C" w:rsidP="00B71E79">
      <w:pPr>
        <w:pStyle w:val="a8"/>
      </w:pPr>
      <w:bookmarkStart w:id="240" w:name="_Toc100278976"/>
    </w:p>
    <w:p w14:paraId="07DD29CF" w14:textId="77777777" w:rsidR="002F353C" w:rsidRDefault="002F353C">
      <w:pPr>
        <w:spacing w:after="160" w:line="259" w:lineRule="auto"/>
        <w:rPr>
          <w:rFonts w:eastAsiaTheme="minorHAnsi"/>
          <w:szCs w:val="28"/>
          <w:lang w:eastAsia="en-US"/>
        </w:rPr>
      </w:pPr>
      <w:r>
        <w:br w:type="page"/>
      </w:r>
    </w:p>
    <w:p w14:paraId="3123F025" w14:textId="07BD6520" w:rsidR="007C0220" w:rsidRPr="00C028CC" w:rsidRDefault="007C0220" w:rsidP="00B71E79">
      <w:pPr>
        <w:pStyle w:val="a8"/>
      </w:pPr>
      <w:r w:rsidRPr="00C028CC">
        <w:lastRenderedPageBreak/>
        <w:t>Таблица 10.1.3. Расход условного топлива на выработку тепловой энергии источниками тепловой энергии (котельными)</w:t>
      </w:r>
      <w:bookmarkEnd w:id="240"/>
    </w:p>
    <w:tbl>
      <w:tblPr>
        <w:tblW w:w="5000" w:type="pct"/>
        <w:tblLook w:val="04A0" w:firstRow="1" w:lastRow="0" w:firstColumn="1" w:lastColumn="0" w:noHBand="0" w:noVBand="1"/>
      </w:tblPr>
      <w:tblGrid>
        <w:gridCol w:w="1936"/>
        <w:gridCol w:w="1595"/>
        <w:gridCol w:w="1002"/>
        <w:gridCol w:w="1002"/>
        <w:gridCol w:w="1002"/>
        <w:gridCol w:w="1002"/>
        <w:gridCol w:w="1002"/>
        <w:gridCol w:w="1002"/>
        <w:gridCol w:w="1002"/>
        <w:gridCol w:w="1002"/>
        <w:gridCol w:w="1002"/>
        <w:gridCol w:w="1002"/>
        <w:gridCol w:w="1011"/>
      </w:tblGrid>
      <w:tr w:rsidR="00A130CD" w:rsidRPr="00A130CD" w14:paraId="6C3E7227" w14:textId="77777777" w:rsidTr="00337C8B">
        <w:trPr>
          <w:trHeight w:val="20"/>
          <w:tblHeader/>
        </w:trPr>
        <w:tc>
          <w:tcPr>
            <w:tcW w:w="66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AC093DB" w14:textId="77777777" w:rsidR="00A130CD" w:rsidRPr="00A130CD" w:rsidRDefault="00A130CD" w:rsidP="00E92162">
            <w:pPr>
              <w:rPr>
                <w:color w:val="000000"/>
                <w:szCs w:val="28"/>
              </w:rPr>
            </w:pPr>
            <w:r w:rsidRPr="00A130CD">
              <w:rPr>
                <w:color w:val="000000"/>
                <w:szCs w:val="28"/>
              </w:rPr>
              <w:t>Наименование источника тепловой энергии</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8F51F49" w14:textId="77777777" w:rsidR="00A130CD" w:rsidRPr="00A130CD" w:rsidRDefault="00A130CD" w:rsidP="00E92162">
            <w:pPr>
              <w:rPr>
                <w:color w:val="000000"/>
                <w:szCs w:val="28"/>
              </w:rPr>
            </w:pPr>
            <w:r w:rsidRPr="00A130CD">
              <w:rPr>
                <w:color w:val="000000"/>
                <w:szCs w:val="28"/>
              </w:rPr>
              <w:t>Вид топлива</w:t>
            </w:r>
          </w:p>
        </w:tc>
        <w:tc>
          <w:tcPr>
            <w:tcW w:w="3788" w:type="pct"/>
            <w:gridSpan w:val="11"/>
            <w:tcBorders>
              <w:top w:val="single" w:sz="4" w:space="0" w:color="auto"/>
              <w:left w:val="nil"/>
              <w:bottom w:val="single" w:sz="4" w:space="0" w:color="auto"/>
              <w:right w:val="single" w:sz="4" w:space="0" w:color="auto"/>
            </w:tcBorders>
            <w:shd w:val="clear" w:color="auto" w:fill="auto"/>
            <w:hideMark/>
          </w:tcPr>
          <w:p w14:paraId="4EBE0E7B" w14:textId="77777777" w:rsidR="00A130CD" w:rsidRPr="00A130CD" w:rsidRDefault="00A130CD" w:rsidP="00E92162">
            <w:pPr>
              <w:rPr>
                <w:color w:val="000000"/>
                <w:szCs w:val="28"/>
              </w:rPr>
            </w:pPr>
            <w:r w:rsidRPr="00A130CD">
              <w:rPr>
                <w:color w:val="000000"/>
                <w:szCs w:val="28"/>
              </w:rPr>
              <w:t>Расход условного топлива, т у. т.</w:t>
            </w:r>
          </w:p>
        </w:tc>
      </w:tr>
      <w:tr w:rsidR="00E92162" w:rsidRPr="00A130CD" w14:paraId="42E09735" w14:textId="77777777" w:rsidTr="00337C8B">
        <w:trPr>
          <w:trHeight w:val="20"/>
          <w:tblHeader/>
        </w:trPr>
        <w:tc>
          <w:tcPr>
            <w:tcW w:w="665" w:type="pct"/>
            <w:vMerge/>
            <w:tcBorders>
              <w:top w:val="single" w:sz="4" w:space="0" w:color="auto"/>
              <w:left w:val="single" w:sz="4" w:space="0" w:color="auto"/>
              <w:bottom w:val="single" w:sz="4" w:space="0" w:color="auto"/>
              <w:right w:val="single" w:sz="4" w:space="0" w:color="auto"/>
            </w:tcBorders>
            <w:hideMark/>
          </w:tcPr>
          <w:p w14:paraId="32AE2A78" w14:textId="77777777" w:rsidR="00E92162" w:rsidRPr="00A130CD" w:rsidRDefault="00E92162" w:rsidP="00E92162">
            <w:pPr>
              <w:rPr>
                <w:color w:val="000000"/>
                <w:szCs w:val="28"/>
              </w:rPr>
            </w:pPr>
          </w:p>
        </w:tc>
        <w:tc>
          <w:tcPr>
            <w:tcW w:w="548" w:type="pct"/>
            <w:vMerge/>
            <w:tcBorders>
              <w:top w:val="single" w:sz="4" w:space="0" w:color="auto"/>
              <w:left w:val="single" w:sz="4" w:space="0" w:color="auto"/>
              <w:bottom w:val="single" w:sz="4" w:space="0" w:color="auto"/>
              <w:right w:val="single" w:sz="4" w:space="0" w:color="auto"/>
            </w:tcBorders>
            <w:hideMark/>
          </w:tcPr>
          <w:p w14:paraId="5EA01170" w14:textId="77777777" w:rsidR="00E92162" w:rsidRPr="00A130CD" w:rsidRDefault="00E92162" w:rsidP="00E92162">
            <w:pPr>
              <w:rPr>
                <w:color w:val="000000"/>
                <w:szCs w:val="28"/>
              </w:rPr>
            </w:pPr>
          </w:p>
        </w:tc>
        <w:tc>
          <w:tcPr>
            <w:tcW w:w="344" w:type="pct"/>
            <w:tcBorders>
              <w:top w:val="nil"/>
              <w:left w:val="nil"/>
              <w:bottom w:val="single" w:sz="4" w:space="0" w:color="auto"/>
              <w:right w:val="single" w:sz="4" w:space="0" w:color="auto"/>
            </w:tcBorders>
            <w:shd w:val="clear" w:color="auto" w:fill="auto"/>
            <w:hideMark/>
          </w:tcPr>
          <w:p w14:paraId="3DC9D958" w14:textId="77777777" w:rsidR="00E92162" w:rsidRPr="00A130CD" w:rsidRDefault="00E92162" w:rsidP="00E92162">
            <w:pPr>
              <w:rPr>
                <w:color w:val="000000"/>
                <w:szCs w:val="28"/>
              </w:rPr>
            </w:pPr>
            <w:r w:rsidRPr="005607DC">
              <w:rPr>
                <w:color w:val="000000"/>
              </w:rPr>
              <w:t>2023 год</w:t>
            </w:r>
          </w:p>
        </w:tc>
        <w:tc>
          <w:tcPr>
            <w:tcW w:w="344" w:type="pct"/>
            <w:tcBorders>
              <w:top w:val="nil"/>
              <w:left w:val="nil"/>
              <w:bottom w:val="single" w:sz="4" w:space="0" w:color="auto"/>
              <w:right w:val="single" w:sz="4" w:space="0" w:color="auto"/>
            </w:tcBorders>
            <w:shd w:val="clear" w:color="auto" w:fill="auto"/>
            <w:hideMark/>
          </w:tcPr>
          <w:p w14:paraId="03A3CEC7" w14:textId="77777777" w:rsidR="00E92162" w:rsidRPr="00A130CD" w:rsidRDefault="00E92162" w:rsidP="00E92162">
            <w:pPr>
              <w:rPr>
                <w:color w:val="000000"/>
                <w:szCs w:val="28"/>
              </w:rPr>
            </w:pPr>
            <w:r w:rsidRPr="005607DC">
              <w:rPr>
                <w:color w:val="000000"/>
              </w:rPr>
              <w:t>2024 год</w:t>
            </w:r>
          </w:p>
        </w:tc>
        <w:tc>
          <w:tcPr>
            <w:tcW w:w="344" w:type="pct"/>
            <w:tcBorders>
              <w:top w:val="nil"/>
              <w:left w:val="nil"/>
              <w:bottom w:val="single" w:sz="4" w:space="0" w:color="auto"/>
              <w:right w:val="single" w:sz="4" w:space="0" w:color="auto"/>
            </w:tcBorders>
            <w:shd w:val="clear" w:color="auto" w:fill="auto"/>
            <w:hideMark/>
          </w:tcPr>
          <w:p w14:paraId="3E40588C" w14:textId="77777777" w:rsidR="00E92162" w:rsidRPr="00A130CD" w:rsidRDefault="00E92162" w:rsidP="00E92162">
            <w:pPr>
              <w:rPr>
                <w:color w:val="000000"/>
                <w:szCs w:val="28"/>
              </w:rPr>
            </w:pPr>
            <w:r w:rsidRPr="005607DC">
              <w:rPr>
                <w:color w:val="000000"/>
              </w:rPr>
              <w:t>2025 год</w:t>
            </w:r>
          </w:p>
        </w:tc>
        <w:tc>
          <w:tcPr>
            <w:tcW w:w="344" w:type="pct"/>
            <w:tcBorders>
              <w:top w:val="nil"/>
              <w:left w:val="nil"/>
              <w:bottom w:val="single" w:sz="4" w:space="0" w:color="auto"/>
              <w:right w:val="single" w:sz="4" w:space="0" w:color="auto"/>
            </w:tcBorders>
            <w:shd w:val="clear" w:color="auto" w:fill="auto"/>
            <w:hideMark/>
          </w:tcPr>
          <w:p w14:paraId="4591CBCD" w14:textId="77777777" w:rsidR="00E92162" w:rsidRPr="00A130CD" w:rsidRDefault="00E92162" w:rsidP="00E92162">
            <w:pPr>
              <w:rPr>
                <w:color w:val="000000"/>
                <w:szCs w:val="28"/>
              </w:rPr>
            </w:pPr>
            <w:r w:rsidRPr="005607DC">
              <w:rPr>
                <w:color w:val="000000"/>
              </w:rPr>
              <w:t>2026 год</w:t>
            </w:r>
          </w:p>
        </w:tc>
        <w:tc>
          <w:tcPr>
            <w:tcW w:w="344" w:type="pct"/>
            <w:tcBorders>
              <w:top w:val="nil"/>
              <w:left w:val="nil"/>
              <w:bottom w:val="single" w:sz="4" w:space="0" w:color="auto"/>
              <w:right w:val="single" w:sz="4" w:space="0" w:color="auto"/>
            </w:tcBorders>
            <w:shd w:val="clear" w:color="auto" w:fill="auto"/>
            <w:hideMark/>
          </w:tcPr>
          <w:p w14:paraId="05444241" w14:textId="77777777" w:rsidR="00E92162" w:rsidRPr="00A130CD" w:rsidRDefault="00E92162" w:rsidP="00E92162">
            <w:pPr>
              <w:rPr>
                <w:color w:val="000000"/>
                <w:szCs w:val="28"/>
              </w:rPr>
            </w:pPr>
            <w:r w:rsidRPr="005607DC">
              <w:rPr>
                <w:color w:val="000000"/>
              </w:rPr>
              <w:t>2027 год</w:t>
            </w:r>
          </w:p>
        </w:tc>
        <w:tc>
          <w:tcPr>
            <w:tcW w:w="344" w:type="pct"/>
            <w:tcBorders>
              <w:top w:val="nil"/>
              <w:left w:val="nil"/>
              <w:bottom w:val="single" w:sz="4" w:space="0" w:color="auto"/>
              <w:right w:val="single" w:sz="4" w:space="0" w:color="auto"/>
            </w:tcBorders>
            <w:shd w:val="clear" w:color="auto" w:fill="auto"/>
            <w:hideMark/>
          </w:tcPr>
          <w:p w14:paraId="26AE75BB" w14:textId="77777777" w:rsidR="00E92162" w:rsidRPr="00A130CD" w:rsidRDefault="00E92162" w:rsidP="00E92162">
            <w:pPr>
              <w:rPr>
                <w:color w:val="000000"/>
                <w:szCs w:val="28"/>
              </w:rPr>
            </w:pPr>
            <w:r w:rsidRPr="005607DC">
              <w:rPr>
                <w:color w:val="000000"/>
              </w:rPr>
              <w:t>2028 год</w:t>
            </w:r>
          </w:p>
        </w:tc>
        <w:tc>
          <w:tcPr>
            <w:tcW w:w="344" w:type="pct"/>
            <w:tcBorders>
              <w:top w:val="nil"/>
              <w:left w:val="nil"/>
              <w:bottom w:val="single" w:sz="4" w:space="0" w:color="auto"/>
              <w:right w:val="single" w:sz="4" w:space="0" w:color="auto"/>
            </w:tcBorders>
            <w:shd w:val="clear" w:color="auto" w:fill="auto"/>
            <w:hideMark/>
          </w:tcPr>
          <w:p w14:paraId="0DE750AB" w14:textId="77777777" w:rsidR="00E92162" w:rsidRPr="00A130CD" w:rsidRDefault="00E92162" w:rsidP="00E92162">
            <w:pPr>
              <w:rPr>
                <w:color w:val="000000"/>
                <w:szCs w:val="28"/>
              </w:rPr>
            </w:pPr>
            <w:r w:rsidRPr="005607DC">
              <w:rPr>
                <w:color w:val="000000"/>
              </w:rPr>
              <w:t>2029 год</w:t>
            </w:r>
          </w:p>
        </w:tc>
        <w:tc>
          <w:tcPr>
            <w:tcW w:w="344" w:type="pct"/>
            <w:tcBorders>
              <w:top w:val="nil"/>
              <w:left w:val="nil"/>
              <w:bottom w:val="single" w:sz="4" w:space="0" w:color="auto"/>
              <w:right w:val="single" w:sz="4" w:space="0" w:color="auto"/>
            </w:tcBorders>
            <w:shd w:val="clear" w:color="auto" w:fill="auto"/>
            <w:hideMark/>
          </w:tcPr>
          <w:p w14:paraId="7E0E5967" w14:textId="77777777" w:rsidR="00E92162" w:rsidRPr="00A130CD" w:rsidRDefault="00E92162" w:rsidP="00E92162">
            <w:pPr>
              <w:rPr>
                <w:color w:val="000000"/>
                <w:szCs w:val="28"/>
              </w:rPr>
            </w:pPr>
            <w:r w:rsidRPr="005607DC">
              <w:rPr>
                <w:color w:val="000000"/>
              </w:rPr>
              <w:t>2030 год</w:t>
            </w:r>
          </w:p>
        </w:tc>
        <w:tc>
          <w:tcPr>
            <w:tcW w:w="344" w:type="pct"/>
            <w:tcBorders>
              <w:top w:val="nil"/>
              <w:left w:val="nil"/>
              <w:bottom w:val="single" w:sz="4" w:space="0" w:color="auto"/>
              <w:right w:val="single" w:sz="4" w:space="0" w:color="auto"/>
            </w:tcBorders>
            <w:shd w:val="clear" w:color="auto" w:fill="auto"/>
            <w:hideMark/>
          </w:tcPr>
          <w:p w14:paraId="0788C7D9" w14:textId="77777777" w:rsidR="00E92162" w:rsidRPr="00A130CD" w:rsidRDefault="00E92162" w:rsidP="00E92162">
            <w:pPr>
              <w:rPr>
                <w:color w:val="000000"/>
                <w:szCs w:val="28"/>
              </w:rPr>
            </w:pPr>
            <w:r w:rsidRPr="005607DC">
              <w:rPr>
                <w:color w:val="000000"/>
              </w:rPr>
              <w:t>203</w:t>
            </w:r>
            <w:r>
              <w:rPr>
                <w:color w:val="000000"/>
              </w:rPr>
              <w:t>1</w:t>
            </w:r>
            <w:r w:rsidRPr="005607DC">
              <w:rPr>
                <w:color w:val="000000"/>
              </w:rPr>
              <w:t xml:space="preserve"> год</w:t>
            </w:r>
          </w:p>
        </w:tc>
        <w:tc>
          <w:tcPr>
            <w:tcW w:w="344" w:type="pct"/>
            <w:tcBorders>
              <w:top w:val="nil"/>
              <w:left w:val="nil"/>
              <w:bottom w:val="single" w:sz="4" w:space="0" w:color="auto"/>
              <w:right w:val="single" w:sz="4" w:space="0" w:color="auto"/>
            </w:tcBorders>
            <w:shd w:val="clear" w:color="auto" w:fill="auto"/>
            <w:hideMark/>
          </w:tcPr>
          <w:p w14:paraId="25677406" w14:textId="77777777" w:rsidR="00E92162" w:rsidRPr="00A130CD" w:rsidRDefault="00E92162" w:rsidP="00E92162">
            <w:pPr>
              <w:rPr>
                <w:color w:val="000000"/>
                <w:szCs w:val="28"/>
              </w:rPr>
            </w:pPr>
            <w:r w:rsidRPr="005607DC">
              <w:rPr>
                <w:color w:val="000000"/>
              </w:rPr>
              <w:t>20</w:t>
            </w:r>
            <w:r>
              <w:rPr>
                <w:color w:val="000000"/>
              </w:rPr>
              <w:t>32</w:t>
            </w:r>
            <w:r w:rsidRPr="005607DC">
              <w:rPr>
                <w:color w:val="000000"/>
              </w:rPr>
              <w:t xml:space="preserve"> год</w:t>
            </w:r>
          </w:p>
        </w:tc>
        <w:tc>
          <w:tcPr>
            <w:tcW w:w="348" w:type="pct"/>
            <w:tcBorders>
              <w:top w:val="nil"/>
              <w:left w:val="nil"/>
              <w:bottom w:val="single" w:sz="4" w:space="0" w:color="auto"/>
              <w:right w:val="single" w:sz="4" w:space="0" w:color="auto"/>
            </w:tcBorders>
            <w:shd w:val="clear" w:color="auto" w:fill="auto"/>
            <w:hideMark/>
          </w:tcPr>
          <w:p w14:paraId="0CDAD9C2" w14:textId="77777777" w:rsidR="00E92162" w:rsidRPr="00A130CD" w:rsidRDefault="00E92162" w:rsidP="00E92162">
            <w:pPr>
              <w:rPr>
                <w:color w:val="000000"/>
                <w:szCs w:val="28"/>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337C8B" w:rsidRPr="00A130CD" w14:paraId="128EFB6A" w14:textId="77777777" w:rsidTr="00337C8B">
        <w:trPr>
          <w:trHeight w:val="20"/>
        </w:trPr>
        <w:tc>
          <w:tcPr>
            <w:tcW w:w="665" w:type="pct"/>
            <w:tcBorders>
              <w:top w:val="nil"/>
              <w:left w:val="single" w:sz="4" w:space="0" w:color="auto"/>
              <w:bottom w:val="single" w:sz="4" w:space="0" w:color="auto"/>
              <w:right w:val="single" w:sz="4" w:space="0" w:color="auto"/>
            </w:tcBorders>
            <w:shd w:val="clear" w:color="auto" w:fill="auto"/>
            <w:hideMark/>
          </w:tcPr>
          <w:p w14:paraId="3D159AC7" w14:textId="28641E26" w:rsidR="00337C8B" w:rsidRPr="00A130CD" w:rsidRDefault="00337C8B" w:rsidP="00337C8B">
            <w:pPr>
              <w:rPr>
                <w:color w:val="000000"/>
                <w:szCs w:val="28"/>
              </w:rPr>
            </w:pPr>
            <w:r>
              <w:rPr>
                <w:rFonts w:eastAsiaTheme="minorEastAsia"/>
                <w:color w:val="000000"/>
                <w:szCs w:val="28"/>
              </w:rPr>
              <w:t>Котельная, ул. Лесная, 24</w:t>
            </w:r>
          </w:p>
        </w:tc>
        <w:tc>
          <w:tcPr>
            <w:tcW w:w="548" w:type="pct"/>
            <w:tcBorders>
              <w:top w:val="nil"/>
              <w:left w:val="nil"/>
              <w:bottom w:val="single" w:sz="4" w:space="0" w:color="auto"/>
              <w:right w:val="single" w:sz="4" w:space="0" w:color="auto"/>
            </w:tcBorders>
            <w:shd w:val="clear" w:color="auto" w:fill="auto"/>
            <w:hideMark/>
          </w:tcPr>
          <w:p w14:paraId="00DFABEC" w14:textId="77777777" w:rsidR="00337C8B" w:rsidRPr="00A130CD" w:rsidRDefault="00337C8B" w:rsidP="00337C8B">
            <w:pPr>
              <w:rPr>
                <w:color w:val="000000"/>
                <w:szCs w:val="28"/>
              </w:rPr>
            </w:pPr>
            <w:r w:rsidRPr="00A130CD">
              <w:rPr>
                <w:color w:val="000000"/>
                <w:szCs w:val="28"/>
              </w:rPr>
              <w:t>Природный газ</w:t>
            </w:r>
          </w:p>
        </w:tc>
        <w:tc>
          <w:tcPr>
            <w:tcW w:w="344" w:type="pct"/>
            <w:tcBorders>
              <w:top w:val="nil"/>
              <w:left w:val="nil"/>
              <w:bottom w:val="single" w:sz="4" w:space="0" w:color="auto"/>
              <w:right w:val="single" w:sz="4" w:space="0" w:color="auto"/>
            </w:tcBorders>
            <w:shd w:val="clear" w:color="auto" w:fill="auto"/>
            <w:vAlign w:val="bottom"/>
            <w:hideMark/>
          </w:tcPr>
          <w:p w14:paraId="1FD3383B" w14:textId="7399CE31" w:rsidR="00337C8B" w:rsidRPr="00A130CD" w:rsidRDefault="00337C8B" w:rsidP="00337C8B">
            <w:pPr>
              <w:rPr>
                <w:color w:val="000000"/>
                <w:szCs w:val="28"/>
              </w:rPr>
            </w:pPr>
            <w:r>
              <w:rPr>
                <w:color w:val="000000"/>
                <w:szCs w:val="28"/>
              </w:rPr>
              <w:t>707.43</w:t>
            </w:r>
          </w:p>
        </w:tc>
        <w:tc>
          <w:tcPr>
            <w:tcW w:w="344" w:type="pct"/>
            <w:tcBorders>
              <w:top w:val="nil"/>
              <w:left w:val="nil"/>
              <w:bottom w:val="single" w:sz="4" w:space="0" w:color="auto"/>
              <w:right w:val="single" w:sz="4" w:space="0" w:color="auto"/>
            </w:tcBorders>
            <w:shd w:val="clear" w:color="auto" w:fill="auto"/>
            <w:vAlign w:val="bottom"/>
            <w:hideMark/>
          </w:tcPr>
          <w:p w14:paraId="0520EB75" w14:textId="7862793B" w:rsidR="00337C8B" w:rsidRPr="00A130CD" w:rsidRDefault="00337C8B" w:rsidP="00337C8B">
            <w:pPr>
              <w:rPr>
                <w:color w:val="000000"/>
                <w:szCs w:val="28"/>
              </w:rPr>
            </w:pPr>
            <w:r>
              <w:rPr>
                <w:color w:val="000000"/>
                <w:szCs w:val="28"/>
              </w:rPr>
              <w:t>727.52</w:t>
            </w:r>
          </w:p>
        </w:tc>
        <w:tc>
          <w:tcPr>
            <w:tcW w:w="344" w:type="pct"/>
            <w:tcBorders>
              <w:top w:val="nil"/>
              <w:left w:val="nil"/>
              <w:bottom w:val="single" w:sz="4" w:space="0" w:color="auto"/>
              <w:right w:val="single" w:sz="4" w:space="0" w:color="auto"/>
            </w:tcBorders>
            <w:shd w:val="clear" w:color="auto" w:fill="auto"/>
            <w:vAlign w:val="bottom"/>
            <w:hideMark/>
          </w:tcPr>
          <w:p w14:paraId="5AF59313" w14:textId="2C404205" w:rsidR="00337C8B" w:rsidRPr="00A130CD" w:rsidRDefault="00337C8B" w:rsidP="00337C8B">
            <w:pPr>
              <w:rPr>
                <w:color w:val="000000"/>
                <w:szCs w:val="28"/>
              </w:rPr>
            </w:pPr>
            <w:r>
              <w:rPr>
                <w:color w:val="000000"/>
                <w:szCs w:val="28"/>
              </w:rPr>
              <w:t>717.60</w:t>
            </w:r>
          </w:p>
        </w:tc>
        <w:tc>
          <w:tcPr>
            <w:tcW w:w="344" w:type="pct"/>
            <w:tcBorders>
              <w:top w:val="nil"/>
              <w:left w:val="nil"/>
              <w:bottom w:val="single" w:sz="4" w:space="0" w:color="auto"/>
              <w:right w:val="single" w:sz="4" w:space="0" w:color="auto"/>
            </w:tcBorders>
            <w:shd w:val="clear" w:color="auto" w:fill="auto"/>
            <w:vAlign w:val="bottom"/>
            <w:hideMark/>
          </w:tcPr>
          <w:p w14:paraId="1A181E81" w14:textId="5EC13F4F" w:rsidR="00337C8B" w:rsidRPr="00A130CD" w:rsidRDefault="00337C8B" w:rsidP="00337C8B">
            <w:pPr>
              <w:rPr>
                <w:color w:val="000000"/>
                <w:szCs w:val="28"/>
              </w:rPr>
            </w:pPr>
            <w:r>
              <w:rPr>
                <w:color w:val="000000"/>
                <w:szCs w:val="28"/>
              </w:rPr>
              <w:t>699.63</w:t>
            </w:r>
          </w:p>
        </w:tc>
        <w:tc>
          <w:tcPr>
            <w:tcW w:w="344" w:type="pct"/>
            <w:tcBorders>
              <w:top w:val="nil"/>
              <w:left w:val="nil"/>
              <w:bottom w:val="single" w:sz="4" w:space="0" w:color="auto"/>
              <w:right w:val="single" w:sz="4" w:space="0" w:color="auto"/>
            </w:tcBorders>
            <w:shd w:val="clear" w:color="auto" w:fill="auto"/>
            <w:vAlign w:val="bottom"/>
            <w:hideMark/>
          </w:tcPr>
          <w:p w14:paraId="2A56E786" w14:textId="30F255BC" w:rsidR="00337C8B" w:rsidRPr="00A130CD" w:rsidRDefault="00337C8B" w:rsidP="00337C8B">
            <w:pPr>
              <w:rPr>
                <w:color w:val="000000"/>
                <w:szCs w:val="28"/>
              </w:rPr>
            </w:pPr>
            <w:r>
              <w:rPr>
                <w:color w:val="000000"/>
                <w:szCs w:val="28"/>
              </w:rPr>
              <w:t>674.06</w:t>
            </w:r>
          </w:p>
        </w:tc>
        <w:tc>
          <w:tcPr>
            <w:tcW w:w="344" w:type="pct"/>
            <w:tcBorders>
              <w:top w:val="nil"/>
              <w:left w:val="nil"/>
              <w:bottom w:val="single" w:sz="4" w:space="0" w:color="auto"/>
              <w:right w:val="single" w:sz="4" w:space="0" w:color="auto"/>
            </w:tcBorders>
            <w:shd w:val="clear" w:color="auto" w:fill="auto"/>
            <w:vAlign w:val="bottom"/>
            <w:hideMark/>
          </w:tcPr>
          <w:p w14:paraId="62FCBD0B" w14:textId="50C9480F" w:rsidR="00337C8B" w:rsidRPr="00A130CD" w:rsidRDefault="00337C8B" w:rsidP="00337C8B">
            <w:pPr>
              <w:rPr>
                <w:color w:val="000000"/>
                <w:szCs w:val="28"/>
              </w:rPr>
            </w:pPr>
            <w:r>
              <w:rPr>
                <w:color w:val="000000"/>
                <w:szCs w:val="28"/>
              </w:rPr>
              <w:t>674.06</w:t>
            </w:r>
          </w:p>
        </w:tc>
        <w:tc>
          <w:tcPr>
            <w:tcW w:w="344" w:type="pct"/>
            <w:tcBorders>
              <w:top w:val="nil"/>
              <w:left w:val="nil"/>
              <w:bottom w:val="single" w:sz="4" w:space="0" w:color="auto"/>
              <w:right w:val="single" w:sz="4" w:space="0" w:color="auto"/>
            </w:tcBorders>
            <w:shd w:val="clear" w:color="auto" w:fill="auto"/>
            <w:vAlign w:val="bottom"/>
            <w:hideMark/>
          </w:tcPr>
          <w:p w14:paraId="14ED4623" w14:textId="70726369" w:rsidR="00337C8B" w:rsidRPr="00A130CD" w:rsidRDefault="00337C8B" w:rsidP="00337C8B">
            <w:pPr>
              <w:rPr>
                <w:color w:val="000000"/>
                <w:szCs w:val="28"/>
              </w:rPr>
            </w:pPr>
            <w:r>
              <w:rPr>
                <w:color w:val="000000"/>
                <w:szCs w:val="28"/>
              </w:rPr>
              <w:t>671.76</w:t>
            </w:r>
          </w:p>
        </w:tc>
        <w:tc>
          <w:tcPr>
            <w:tcW w:w="344" w:type="pct"/>
            <w:tcBorders>
              <w:top w:val="nil"/>
              <w:left w:val="nil"/>
              <w:bottom w:val="single" w:sz="4" w:space="0" w:color="auto"/>
              <w:right w:val="single" w:sz="4" w:space="0" w:color="auto"/>
            </w:tcBorders>
            <w:shd w:val="clear" w:color="auto" w:fill="auto"/>
            <w:vAlign w:val="bottom"/>
            <w:hideMark/>
          </w:tcPr>
          <w:p w14:paraId="6DA858D8" w14:textId="503707A6" w:rsidR="00337C8B" w:rsidRPr="00A130CD" w:rsidRDefault="00337C8B" w:rsidP="00337C8B">
            <w:pPr>
              <w:rPr>
                <w:color w:val="000000"/>
                <w:szCs w:val="28"/>
              </w:rPr>
            </w:pPr>
            <w:r>
              <w:rPr>
                <w:color w:val="000000"/>
                <w:szCs w:val="28"/>
              </w:rPr>
              <w:t>671.76</w:t>
            </w:r>
          </w:p>
        </w:tc>
        <w:tc>
          <w:tcPr>
            <w:tcW w:w="344" w:type="pct"/>
            <w:tcBorders>
              <w:top w:val="nil"/>
              <w:left w:val="nil"/>
              <w:bottom w:val="single" w:sz="4" w:space="0" w:color="auto"/>
              <w:right w:val="single" w:sz="4" w:space="0" w:color="auto"/>
            </w:tcBorders>
            <w:shd w:val="clear" w:color="auto" w:fill="auto"/>
            <w:vAlign w:val="bottom"/>
            <w:hideMark/>
          </w:tcPr>
          <w:p w14:paraId="6E655625" w14:textId="691B0792" w:rsidR="00337C8B" w:rsidRPr="00A130CD" w:rsidRDefault="00337C8B" w:rsidP="00337C8B">
            <w:pPr>
              <w:rPr>
                <w:color w:val="000000"/>
                <w:szCs w:val="28"/>
              </w:rPr>
            </w:pPr>
            <w:r>
              <w:rPr>
                <w:color w:val="000000"/>
                <w:szCs w:val="28"/>
              </w:rPr>
              <w:t>668.50</w:t>
            </w:r>
          </w:p>
        </w:tc>
        <w:tc>
          <w:tcPr>
            <w:tcW w:w="344" w:type="pct"/>
            <w:tcBorders>
              <w:top w:val="nil"/>
              <w:left w:val="nil"/>
              <w:bottom w:val="single" w:sz="4" w:space="0" w:color="auto"/>
              <w:right w:val="single" w:sz="4" w:space="0" w:color="auto"/>
            </w:tcBorders>
            <w:shd w:val="clear" w:color="auto" w:fill="auto"/>
            <w:vAlign w:val="bottom"/>
            <w:hideMark/>
          </w:tcPr>
          <w:p w14:paraId="40A6B710" w14:textId="5768D9BF" w:rsidR="00337C8B" w:rsidRPr="00A130CD" w:rsidRDefault="00337C8B" w:rsidP="00337C8B">
            <w:pPr>
              <w:rPr>
                <w:color w:val="000000"/>
                <w:szCs w:val="28"/>
              </w:rPr>
            </w:pPr>
            <w:r>
              <w:rPr>
                <w:color w:val="000000"/>
                <w:szCs w:val="28"/>
              </w:rPr>
              <w:t>668.50</w:t>
            </w:r>
          </w:p>
        </w:tc>
        <w:tc>
          <w:tcPr>
            <w:tcW w:w="348" w:type="pct"/>
            <w:tcBorders>
              <w:top w:val="nil"/>
              <w:left w:val="nil"/>
              <w:bottom w:val="single" w:sz="4" w:space="0" w:color="auto"/>
              <w:right w:val="single" w:sz="4" w:space="0" w:color="auto"/>
            </w:tcBorders>
            <w:shd w:val="clear" w:color="auto" w:fill="auto"/>
            <w:vAlign w:val="bottom"/>
            <w:hideMark/>
          </w:tcPr>
          <w:p w14:paraId="56C9B0C3" w14:textId="133C0662" w:rsidR="00337C8B" w:rsidRPr="00A130CD" w:rsidRDefault="00337C8B" w:rsidP="00337C8B">
            <w:pPr>
              <w:rPr>
                <w:color w:val="000000"/>
                <w:szCs w:val="28"/>
              </w:rPr>
            </w:pPr>
            <w:r>
              <w:rPr>
                <w:color w:val="000000"/>
                <w:szCs w:val="28"/>
              </w:rPr>
              <w:t>618.20</w:t>
            </w:r>
          </w:p>
        </w:tc>
      </w:tr>
      <w:tr w:rsidR="00337C8B" w:rsidRPr="00A130CD" w14:paraId="7BB269F8" w14:textId="77777777" w:rsidTr="00337C8B">
        <w:trPr>
          <w:trHeight w:val="20"/>
        </w:trPr>
        <w:tc>
          <w:tcPr>
            <w:tcW w:w="665" w:type="pct"/>
            <w:tcBorders>
              <w:top w:val="nil"/>
              <w:left w:val="single" w:sz="4" w:space="0" w:color="auto"/>
              <w:bottom w:val="single" w:sz="4" w:space="0" w:color="auto"/>
              <w:right w:val="single" w:sz="4" w:space="0" w:color="auto"/>
            </w:tcBorders>
            <w:shd w:val="clear" w:color="auto" w:fill="auto"/>
            <w:hideMark/>
          </w:tcPr>
          <w:p w14:paraId="519CFD21" w14:textId="77777777" w:rsidR="00337C8B" w:rsidRPr="00A130CD" w:rsidRDefault="00337C8B" w:rsidP="00337C8B">
            <w:pPr>
              <w:rPr>
                <w:color w:val="000000"/>
                <w:szCs w:val="28"/>
              </w:rPr>
            </w:pPr>
            <w:r w:rsidRPr="00A130CD">
              <w:rPr>
                <w:bCs/>
                <w:color w:val="000000"/>
                <w:szCs w:val="28"/>
              </w:rPr>
              <w:t>Всего природный газ</w:t>
            </w:r>
          </w:p>
        </w:tc>
        <w:tc>
          <w:tcPr>
            <w:tcW w:w="548" w:type="pct"/>
            <w:tcBorders>
              <w:top w:val="nil"/>
              <w:left w:val="nil"/>
              <w:bottom w:val="single" w:sz="4" w:space="0" w:color="auto"/>
              <w:right w:val="single" w:sz="4" w:space="0" w:color="auto"/>
            </w:tcBorders>
            <w:shd w:val="clear" w:color="auto" w:fill="auto"/>
            <w:hideMark/>
          </w:tcPr>
          <w:p w14:paraId="0EA7AE3D" w14:textId="77777777" w:rsidR="00337C8B" w:rsidRPr="00A130CD" w:rsidRDefault="00337C8B" w:rsidP="00337C8B">
            <w:pPr>
              <w:rPr>
                <w:color w:val="000000"/>
                <w:szCs w:val="28"/>
              </w:rPr>
            </w:pPr>
            <w:r w:rsidRPr="00A130CD">
              <w:rPr>
                <w:color w:val="000000"/>
                <w:szCs w:val="28"/>
              </w:rPr>
              <w:t> </w:t>
            </w:r>
          </w:p>
        </w:tc>
        <w:tc>
          <w:tcPr>
            <w:tcW w:w="344" w:type="pct"/>
            <w:tcBorders>
              <w:top w:val="nil"/>
              <w:left w:val="nil"/>
              <w:bottom w:val="single" w:sz="4" w:space="0" w:color="auto"/>
              <w:right w:val="single" w:sz="4" w:space="0" w:color="auto"/>
            </w:tcBorders>
            <w:shd w:val="clear" w:color="auto" w:fill="auto"/>
            <w:vAlign w:val="bottom"/>
            <w:hideMark/>
          </w:tcPr>
          <w:p w14:paraId="51D40611" w14:textId="67BC8F86" w:rsidR="00337C8B" w:rsidRPr="00A130CD" w:rsidRDefault="00337C8B" w:rsidP="00337C8B">
            <w:pPr>
              <w:rPr>
                <w:color w:val="000000"/>
                <w:szCs w:val="28"/>
              </w:rPr>
            </w:pPr>
            <w:r>
              <w:rPr>
                <w:color w:val="000000"/>
                <w:szCs w:val="28"/>
              </w:rPr>
              <w:t>707.43</w:t>
            </w:r>
          </w:p>
        </w:tc>
        <w:tc>
          <w:tcPr>
            <w:tcW w:w="344" w:type="pct"/>
            <w:tcBorders>
              <w:top w:val="nil"/>
              <w:left w:val="nil"/>
              <w:bottom w:val="single" w:sz="4" w:space="0" w:color="auto"/>
              <w:right w:val="single" w:sz="4" w:space="0" w:color="auto"/>
            </w:tcBorders>
            <w:shd w:val="clear" w:color="auto" w:fill="auto"/>
            <w:vAlign w:val="bottom"/>
            <w:hideMark/>
          </w:tcPr>
          <w:p w14:paraId="4DF9A4F3" w14:textId="367A20E1" w:rsidR="00337C8B" w:rsidRPr="00A130CD" w:rsidRDefault="00337C8B" w:rsidP="00337C8B">
            <w:pPr>
              <w:rPr>
                <w:color w:val="000000"/>
                <w:szCs w:val="28"/>
              </w:rPr>
            </w:pPr>
            <w:r>
              <w:rPr>
                <w:color w:val="000000"/>
                <w:szCs w:val="28"/>
              </w:rPr>
              <w:t>727.52</w:t>
            </w:r>
          </w:p>
        </w:tc>
        <w:tc>
          <w:tcPr>
            <w:tcW w:w="344" w:type="pct"/>
            <w:tcBorders>
              <w:top w:val="nil"/>
              <w:left w:val="nil"/>
              <w:bottom w:val="single" w:sz="4" w:space="0" w:color="auto"/>
              <w:right w:val="single" w:sz="4" w:space="0" w:color="auto"/>
            </w:tcBorders>
            <w:shd w:val="clear" w:color="auto" w:fill="auto"/>
            <w:vAlign w:val="bottom"/>
            <w:hideMark/>
          </w:tcPr>
          <w:p w14:paraId="7D39D1E5" w14:textId="338FB284" w:rsidR="00337C8B" w:rsidRPr="00A130CD" w:rsidRDefault="00337C8B" w:rsidP="00337C8B">
            <w:pPr>
              <w:rPr>
                <w:color w:val="000000"/>
                <w:szCs w:val="28"/>
              </w:rPr>
            </w:pPr>
            <w:r>
              <w:rPr>
                <w:color w:val="000000"/>
                <w:szCs w:val="28"/>
              </w:rPr>
              <w:t>717.60</w:t>
            </w:r>
          </w:p>
        </w:tc>
        <w:tc>
          <w:tcPr>
            <w:tcW w:w="344" w:type="pct"/>
            <w:tcBorders>
              <w:top w:val="nil"/>
              <w:left w:val="nil"/>
              <w:bottom w:val="single" w:sz="4" w:space="0" w:color="auto"/>
              <w:right w:val="single" w:sz="4" w:space="0" w:color="auto"/>
            </w:tcBorders>
            <w:shd w:val="clear" w:color="auto" w:fill="auto"/>
            <w:vAlign w:val="bottom"/>
            <w:hideMark/>
          </w:tcPr>
          <w:p w14:paraId="2E36334E" w14:textId="2E5F19F6" w:rsidR="00337C8B" w:rsidRPr="00A130CD" w:rsidRDefault="00337C8B" w:rsidP="00337C8B">
            <w:pPr>
              <w:rPr>
                <w:color w:val="000000"/>
                <w:szCs w:val="28"/>
              </w:rPr>
            </w:pPr>
            <w:r>
              <w:rPr>
                <w:color w:val="000000"/>
                <w:szCs w:val="28"/>
              </w:rPr>
              <w:t>699.63</w:t>
            </w:r>
          </w:p>
        </w:tc>
        <w:tc>
          <w:tcPr>
            <w:tcW w:w="344" w:type="pct"/>
            <w:tcBorders>
              <w:top w:val="nil"/>
              <w:left w:val="nil"/>
              <w:bottom w:val="single" w:sz="4" w:space="0" w:color="auto"/>
              <w:right w:val="single" w:sz="4" w:space="0" w:color="auto"/>
            </w:tcBorders>
            <w:shd w:val="clear" w:color="auto" w:fill="auto"/>
            <w:vAlign w:val="bottom"/>
            <w:hideMark/>
          </w:tcPr>
          <w:p w14:paraId="705B0D93" w14:textId="2220426B" w:rsidR="00337C8B" w:rsidRPr="00A130CD" w:rsidRDefault="00337C8B" w:rsidP="00337C8B">
            <w:pPr>
              <w:rPr>
                <w:color w:val="000000"/>
                <w:szCs w:val="28"/>
              </w:rPr>
            </w:pPr>
            <w:r>
              <w:rPr>
                <w:color w:val="000000"/>
                <w:szCs w:val="28"/>
              </w:rPr>
              <w:t>674.06</w:t>
            </w:r>
          </w:p>
        </w:tc>
        <w:tc>
          <w:tcPr>
            <w:tcW w:w="344" w:type="pct"/>
            <w:tcBorders>
              <w:top w:val="nil"/>
              <w:left w:val="nil"/>
              <w:bottom w:val="single" w:sz="4" w:space="0" w:color="auto"/>
              <w:right w:val="single" w:sz="4" w:space="0" w:color="auto"/>
            </w:tcBorders>
            <w:shd w:val="clear" w:color="auto" w:fill="auto"/>
            <w:vAlign w:val="bottom"/>
            <w:hideMark/>
          </w:tcPr>
          <w:p w14:paraId="7024C339" w14:textId="179C2B2A" w:rsidR="00337C8B" w:rsidRPr="00A130CD" w:rsidRDefault="00337C8B" w:rsidP="00337C8B">
            <w:pPr>
              <w:rPr>
                <w:color w:val="000000"/>
                <w:szCs w:val="28"/>
              </w:rPr>
            </w:pPr>
            <w:r>
              <w:rPr>
                <w:color w:val="000000"/>
                <w:szCs w:val="28"/>
              </w:rPr>
              <w:t>674.06</w:t>
            </w:r>
          </w:p>
        </w:tc>
        <w:tc>
          <w:tcPr>
            <w:tcW w:w="344" w:type="pct"/>
            <w:tcBorders>
              <w:top w:val="nil"/>
              <w:left w:val="nil"/>
              <w:bottom w:val="single" w:sz="4" w:space="0" w:color="auto"/>
              <w:right w:val="single" w:sz="4" w:space="0" w:color="auto"/>
            </w:tcBorders>
            <w:shd w:val="clear" w:color="auto" w:fill="auto"/>
            <w:vAlign w:val="bottom"/>
            <w:hideMark/>
          </w:tcPr>
          <w:p w14:paraId="4D62679A" w14:textId="2DC3DF99" w:rsidR="00337C8B" w:rsidRPr="00A130CD" w:rsidRDefault="00337C8B" w:rsidP="00337C8B">
            <w:pPr>
              <w:rPr>
                <w:color w:val="000000"/>
                <w:szCs w:val="28"/>
              </w:rPr>
            </w:pPr>
            <w:r>
              <w:rPr>
                <w:color w:val="000000"/>
                <w:szCs w:val="28"/>
              </w:rPr>
              <w:t>671.76</w:t>
            </w:r>
          </w:p>
        </w:tc>
        <w:tc>
          <w:tcPr>
            <w:tcW w:w="344" w:type="pct"/>
            <w:tcBorders>
              <w:top w:val="nil"/>
              <w:left w:val="nil"/>
              <w:bottom w:val="single" w:sz="4" w:space="0" w:color="auto"/>
              <w:right w:val="single" w:sz="4" w:space="0" w:color="auto"/>
            </w:tcBorders>
            <w:shd w:val="clear" w:color="auto" w:fill="auto"/>
            <w:vAlign w:val="bottom"/>
            <w:hideMark/>
          </w:tcPr>
          <w:p w14:paraId="532D6F90" w14:textId="314D0BD5" w:rsidR="00337C8B" w:rsidRPr="00A130CD" w:rsidRDefault="00337C8B" w:rsidP="00337C8B">
            <w:pPr>
              <w:rPr>
                <w:color w:val="000000"/>
                <w:szCs w:val="28"/>
              </w:rPr>
            </w:pPr>
            <w:r>
              <w:rPr>
                <w:color w:val="000000"/>
                <w:szCs w:val="28"/>
              </w:rPr>
              <w:t>671.76</w:t>
            </w:r>
          </w:p>
        </w:tc>
        <w:tc>
          <w:tcPr>
            <w:tcW w:w="344" w:type="pct"/>
            <w:tcBorders>
              <w:top w:val="nil"/>
              <w:left w:val="nil"/>
              <w:bottom w:val="single" w:sz="4" w:space="0" w:color="auto"/>
              <w:right w:val="single" w:sz="4" w:space="0" w:color="auto"/>
            </w:tcBorders>
            <w:shd w:val="clear" w:color="auto" w:fill="auto"/>
            <w:vAlign w:val="bottom"/>
            <w:hideMark/>
          </w:tcPr>
          <w:p w14:paraId="111DC161" w14:textId="67C0F1B7" w:rsidR="00337C8B" w:rsidRPr="00A130CD" w:rsidRDefault="00337C8B" w:rsidP="00337C8B">
            <w:pPr>
              <w:rPr>
                <w:color w:val="000000"/>
                <w:szCs w:val="28"/>
              </w:rPr>
            </w:pPr>
            <w:r>
              <w:rPr>
                <w:color w:val="000000"/>
                <w:szCs w:val="28"/>
              </w:rPr>
              <w:t>668.50</w:t>
            </w:r>
          </w:p>
        </w:tc>
        <w:tc>
          <w:tcPr>
            <w:tcW w:w="344" w:type="pct"/>
            <w:tcBorders>
              <w:top w:val="nil"/>
              <w:left w:val="nil"/>
              <w:bottom w:val="single" w:sz="4" w:space="0" w:color="auto"/>
              <w:right w:val="single" w:sz="4" w:space="0" w:color="auto"/>
            </w:tcBorders>
            <w:shd w:val="clear" w:color="auto" w:fill="auto"/>
            <w:vAlign w:val="bottom"/>
            <w:hideMark/>
          </w:tcPr>
          <w:p w14:paraId="3D906674" w14:textId="301A8251" w:rsidR="00337C8B" w:rsidRPr="00A130CD" w:rsidRDefault="00337C8B" w:rsidP="00337C8B">
            <w:pPr>
              <w:rPr>
                <w:color w:val="000000"/>
                <w:szCs w:val="28"/>
              </w:rPr>
            </w:pPr>
            <w:r>
              <w:rPr>
                <w:color w:val="000000"/>
                <w:szCs w:val="28"/>
              </w:rPr>
              <w:t>668.50</w:t>
            </w:r>
          </w:p>
        </w:tc>
        <w:tc>
          <w:tcPr>
            <w:tcW w:w="348" w:type="pct"/>
            <w:tcBorders>
              <w:top w:val="nil"/>
              <w:left w:val="nil"/>
              <w:bottom w:val="single" w:sz="4" w:space="0" w:color="auto"/>
              <w:right w:val="single" w:sz="4" w:space="0" w:color="auto"/>
            </w:tcBorders>
            <w:shd w:val="clear" w:color="auto" w:fill="auto"/>
            <w:vAlign w:val="bottom"/>
            <w:hideMark/>
          </w:tcPr>
          <w:p w14:paraId="67B73D2A" w14:textId="7BD99083" w:rsidR="00337C8B" w:rsidRPr="00A130CD" w:rsidRDefault="00337C8B" w:rsidP="00337C8B">
            <w:pPr>
              <w:rPr>
                <w:color w:val="000000"/>
                <w:szCs w:val="28"/>
              </w:rPr>
            </w:pPr>
            <w:r>
              <w:rPr>
                <w:color w:val="000000"/>
                <w:szCs w:val="28"/>
              </w:rPr>
              <w:t>618.20</w:t>
            </w:r>
          </w:p>
        </w:tc>
      </w:tr>
      <w:tr w:rsidR="00337C8B" w:rsidRPr="00A130CD" w14:paraId="5EF25EC5" w14:textId="77777777" w:rsidTr="00337C8B">
        <w:trPr>
          <w:trHeight w:val="20"/>
        </w:trPr>
        <w:tc>
          <w:tcPr>
            <w:tcW w:w="665" w:type="pct"/>
            <w:tcBorders>
              <w:top w:val="nil"/>
              <w:left w:val="single" w:sz="4" w:space="0" w:color="auto"/>
              <w:bottom w:val="single" w:sz="4" w:space="0" w:color="auto"/>
              <w:right w:val="single" w:sz="4" w:space="0" w:color="auto"/>
            </w:tcBorders>
            <w:shd w:val="clear" w:color="auto" w:fill="auto"/>
            <w:hideMark/>
          </w:tcPr>
          <w:p w14:paraId="3D6BFC18" w14:textId="77777777" w:rsidR="00337C8B" w:rsidRPr="00A130CD" w:rsidRDefault="00337C8B" w:rsidP="00337C8B">
            <w:pPr>
              <w:rPr>
                <w:color w:val="000000"/>
                <w:szCs w:val="28"/>
              </w:rPr>
            </w:pPr>
            <w:r w:rsidRPr="00A130CD">
              <w:rPr>
                <w:bCs/>
                <w:color w:val="000000"/>
                <w:szCs w:val="28"/>
              </w:rPr>
              <w:t>Итого</w:t>
            </w:r>
          </w:p>
        </w:tc>
        <w:tc>
          <w:tcPr>
            <w:tcW w:w="548" w:type="pct"/>
            <w:tcBorders>
              <w:top w:val="nil"/>
              <w:left w:val="nil"/>
              <w:bottom w:val="single" w:sz="4" w:space="0" w:color="auto"/>
              <w:right w:val="single" w:sz="4" w:space="0" w:color="auto"/>
            </w:tcBorders>
            <w:shd w:val="clear" w:color="auto" w:fill="auto"/>
            <w:hideMark/>
          </w:tcPr>
          <w:p w14:paraId="72B307C5" w14:textId="77777777" w:rsidR="00337C8B" w:rsidRPr="00A130CD" w:rsidRDefault="00337C8B" w:rsidP="00337C8B">
            <w:pPr>
              <w:rPr>
                <w:color w:val="000000"/>
                <w:szCs w:val="28"/>
              </w:rPr>
            </w:pPr>
            <w:r w:rsidRPr="00A130CD">
              <w:rPr>
                <w:color w:val="000000"/>
                <w:szCs w:val="28"/>
              </w:rPr>
              <w:t> </w:t>
            </w:r>
          </w:p>
        </w:tc>
        <w:tc>
          <w:tcPr>
            <w:tcW w:w="344" w:type="pct"/>
            <w:tcBorders>
              <w:top w:val="nil"/>
              <w:left w:val="nil"/>
              <w:bottom w:val="single" w:sz="4" w:space="0" w:color="auto"/>
              <w:right w:val="single" w:sz="4" w:space="0" w:color="auto"/>
            </w:tcBorders>
            <w:shd w:val="clear" w:color="auto" w:fill="auto"/>
            <w:vAlign w:val="bottom"/>
            <w:hideMark/>
          </w:tcPr>
          <w:p w14:paraId="593E15B6" w14:textId="1A6711FF" w:rsidR="00337C8B" w:rsidRPr="00A130CD" w:rsidRDefault="00337C8B" w:rsidP="00337C8B">
            <w:pPr>
              <w:rPr>
                <w:color w:val="000000"/>
                <w:szCs w:val="28"/>
              </w:rPr>
            </w:pPr>
            <w:r>
              <w:rPr>
                <w:color w:val="000000"/>
                <w:szCs w:val="28"/>
              </w:rPr>
              <w:t>707.43</w:t>
            </w:r>
          </w:p>
        </w:tc>
        <w:tc>
          <w:tcPr>
            <w:tcW w:w="344" w:type="pct"/>
            <w:tcBorders>
              <w:top w:val="nil"/>
              <w:left w:val="nil"/>
              <w:bottom w:val="single" w:sz="4" w:space="0" w:color="auto"/>
              <w:right w:val="single" w:sz="4" w:space="0" w:color="auto"/>
            </w:tcBorders>
            <w:shd w:val="clear" w:color="auto" w:fill="auto"/>
            <w:vAlign w:val="bottom"/>
            <w:hideMark/>
          </w:tcPr>
          <w:p w14:paraId="3DD3DEC7" w14:textId="0F12CAB3" w:rsidR="00337C8B" w:rsidRPr="00A130CD" w:rsidRDefault="00337C8B" w:rsidP="00337C8B">
            <w:pPr>
              <w:rPr>
                <w:color w:val="000000"/>
                <w:szCs w:val="28"/>
              </w:rPr>
            </w:pPr>
            <w:r>
              <w:rPr>
                <w:color w:val="000000"/>
                <w:szCs w:val="28"/>
              </w:rPr>
              <w:t>727.52</w:t>
            </w:r>
          </w:p>
        </w:tc>
        <w:tc>
          <w:tcPr>
            <w:tcW w:w="344" w:type="pct"/>
            <w:tcBorders>
              <w:top w:val="nil"/>
              <w:left w:val="nil"/>
              <w:bottom w:val="single" w:sz="4" w:space="0" w:color="auto"/>
              <w:right w:val="single" w:sz="4" w:space="0" w:color="auto"/>
            </w:tcBorders>
            <w:shd w:val="clear" w:color="auto" w:fill="auto"/>
            <w:vAlign w:val="bottom"/>
            <w:hideMark/>
          </w:tcPr>
          <w:p w14:paraId="04165535" w14:textId="4114709B" w:rsidR="00337C8B" w:rsidRPr="00A130CD" w:rsidRDefault="00337C8B" w:rsidP="00337C8B">
            <w:pPr>
              <w:rPr>
                <w:color w:val="000000"/>
                <w:szCs w:val="28"/>
              </w:rPr>
            </w:pPr>
            <w:r>
              <w:rPr>
                <w:color w:val="000000"/>
                <w:szCs w:val="28"/>
              </w:rPr>
              <w:t>717.60</w:t>
            </w:r>
          </w:p>
        </w:tc>
        <w:tc>
          <w:tcPr>
            <w:tcW w:w="344" w:type="pct"/>
            <w:tcBorders>
              <w:top w:val="nil"/>
              <w:left w:val="nil"/>
              <w:bottom w:val="single" w:sz="4" w:space="0" w:color="auto"/>
              <w:right w:val="single" w:sz="4" w:space="0" w:color="auto"/>
            </w:tcBorders>
            <w:shd w:val="clear" w:color="auto" w:fill="auto"/>
            <w:vAlign w:val="bottom"/>
            <w:hideMark/>
          </w:tcPr>
          <w:p w14:paraId="67CF8EB8" w14:textId="10328AE1" w:rsidR="00337C8B" w:rsidRPr="00A130CD" w:rsidRDefault="00337C8B" w:rsidP="00337C8B">
            <w:pPr>
              <w:rPr>
                <w:color w:val="000000"/>
                <w:szCs w:val="28"/>
              </w:rPr>
            </w:pPr>
            <w:r>
              <w:rPr>
                <w:color w:val="000000"/>
                <w:szCs w:val="28"/>
              </w:rPr>
              <w:t>699.63</w:t>
            </w:r>
          </w:p>
        </w:tc>
        <w:tc>
          <w:tcPr>
            <w:tcW w:w="344" w:type="pct"/>
            <w:tcBorders>
              <w:top w:val="nil"/>
              <w:left w:val="nil"/>
              <w:bottom w:val="single" w:sz="4" w:space="0" w:color="auto"/>
              <w:right w:val="single" w:sz="4" w:space="0" w:color="auto"/>
            </w:tcBorders>
            <w:shd w:val="clear" w:color="auto" w:fill="auto"/>
            <w:vAlign w:val="bottom"/>
            <w:hideMark/>
          </w:tcPr>
          <w:p w14:paraId="20A31917" w14:textId="5CF9C1ED" w:rsidR="00337C8B" w:rsidRPr="00A130CD" w:rsidRDefault="00337C8B" w:rsidP="00337C8B">
            <w:pPr>
              <w:rPr>
                <w:color w:val="000000"/>
                <w:szCs w:val="28"/>
              </w:rPr>
            </w:pPr>
            <w:r>
              <w:rPr>
                <w:color w:val="000000"/>
                <w:szCs w:val="28"/>
              </w:rPr>
              <w:t>674.06</w:t>
            </w:r>
          </w:p>
        </w:tc>
        <w:tc>
          <w:tcPr>
            <w:tcW w:w="344" w:type="pct"/>
            <w:tcBorders>
              <w:top w:val="nil"/>
              <w:left w:val="nil"/>
              <w:bottom w:val="single" w:sz="4" w:space="0" w:color="auto"/>
              <w:right w:val="single" w:sz="4" w:space="0" w:color="auto"/>
            </w:tcBorders>
            <w:shd w:val="clear" w:color="auto" w:fill="auto"/>
            <w:vAlign w:val="bottom"/>
            <w:hideMark/>
          </w:tcPr>
          <w:p w14:paraId="2C063E94" w14:textId="0E7BFFF7" w:rsidR="00337C8B" w:rsidRPr="00A130CD" w:rsidRDefault="00337C8B" w:rsidP="00337C8B">
            <w:pPr>
              <w:rPr>
                <w:color w:val="000000"/>
                <w:szCs w:val="28"/>
              </w:rPr>
            </w:pPr>
            <w:r>
              <w:rPr>
                <w:color w:val="000000"/>
                <w:szCs w:val="28"/>
              </w:rPr>
              <w:t>674.06</w:t>
            </w:r>
          </w:p>
        </w:tc>
        <w:tc>
          <w:tcPr>
            <w:tcW w:w="344" w:type="pct"/>
            <w:tcBorders>
              <w:top w:val="nil"/>
              <w:left w:val="nil"/>
              <w:bottom w:val="single" w:sz="4" w:space="0" w:color="auto"/>
              <w:right w:val="single" w:sz="4" w:space="0" w:color="auto"/>
            </w:tcBorders>
            <w:shd w:val="clear" w:color="auto" w:fill="auto"/>
            <w:vAlign w:val="bottom"/>
            <w:hideMark/>
          </w:tcPr>
          <w:p w14:paraId="069B8897" w14:textId="06E70C35" w:rsidR="00337C8B" w:rsidRPr="00A130CD" w:rsidRDefault="00337C8B" w:rsidP="00337C8B">
            <w:pPr>
              <w:rPr>
                <w:color w:val="000000"/>
                <w:szCs w:val="28"/>
              </w:rPr>
            </w:pPr>
            <w:r>
              <w:rPr>
                <w:color w:val="000000"/>
                <w:szCs w:val="28"/>
              </w:rPr>
              <w:t>671.76</w:t>
            </w:r>
          </w:p>
        </w:tc>
        <w:tc>
          <w:tcPr>
            <w:tcW w:w="344" w:type="pct"/>
            <w:tcBorders>
              <w:top w:val="nil"/>
              <w:left w:val="nil"/>
              <w:bottom w:val="single" w:sz="4" w:space="0" w:color="auto"/>
              <w:right w:val="single" w:sz="4" w:space="0" w:color="auto"/>
            </w:tcBorders>
            <w:shd w:val="clear" w:color="auto" w:fill="auto"/>
            <w:vAlign w:val="bottom"/>
            <w:hideMark/>
          </w:tcPr>
          <w:p w14:paraId="17D3ADA6" w14:textId="77220222" w:rsidR="00337C8B" w:rsidRPr="00A130CD" w:rsidRDefault="00337C8B" w:rsidP="00337C8B">
            <w:pPr>
              <w:rPr>
                <w:color w:val="000000"/>
                <w:szCs w:val="28"/>
              </w:rPr>
            </w:pPr>
            <w:r>
              <w:rPr>
                <w:color w:val="000000"/>
                <w:szCs w:val="28"/>
              </w:rPr>
              <w:t>671.76</w:t>
            </w:r>
          </w:p>
        </w:tc>
        <w:tc>
          <w:tcPr>
            <w:tcW w:w="344" w:type="pct"/>
            <w:tcBorders>
              <w:top w:val="nil"/>
              <w:left w:val="nil"/>
              <w:bottom w:val="single" w:sz="4" w:space="0" w:color="auto"/>
              <w:right w:val="single" w:sz="4" w:space="0" w:color="auto"/>
            </w:tcBorders>
            <w:shd w:val="clear" w:color="auto" w:fill="auto"/>
            <w:vAlign w:val="bottom"/>
            <w:hideMark/>
          </w:tcPr>
          <w:p w14:paraId="2EB973E6" w14:textId="445858FD" w:rsidR="00337C8B" w:rsidRPr="00A130CD" w:rsidRDefault="00337C8B" w:rsidP="00337C8B">
            <w:pPr>
              <w:rPr>
                <w:color w:val="000000"/>
                <w:szCs w:val="28"/>
              </w:rPr>
            </w:pPr>
            <w:r>
              <w:rPr>
                <w:color w:val="000000"/>
                <w:szCs w:val="28"/>
              </w:rPr>
              <w:t>668.50</w:t>
            </w:r>
          </w:p>
        </w:tc>
        <w:tc>
          <w:tcPr>
            <w:tcW w:w="344" w:type="pct"/>
            <w:tcBorders>
              <w:top w:val="nil"/>
              <w:left w:val="nil"/>
              <w:bottom w:val="single" w:sz="4" w:space="0" w:color="auto"/>
              <w:right w:val="single" w:sz="4" w:space="0" w:color="auto"/>
            </w:tcBorders>
            <w:shd w:val="clear" w:color="auto" w:fill="auto"/>
            <w:vAlign w:val="bottom"/>
            <w:hideMark/>
          </w:tcPr>
          <w:p w14:paraId="1BA01A0B" w14:textId="0D74A25C" w:rsidR="00337C8B" w:rsidRPr="00A130CD" w:rsidRDefault="00337C8B" w:rsidP="00337C8B">
            <w:pPr>
              <w:rPr>
                <w:color w:val="000000"/>
                <w:szCs w:val="28"/>
              </w:rPr>
            </w:pPr>
            <w:r>
              <w:rPr>
                <w:color w:val="000000"/>
                <w:szCs w:val="28"/>
              </w:rPr>
              <w:t>668.50</w:t>
            </w:r>
          </w:p>
        </w:tc>
        <w:tc>
          <w:tcPr>
            <w:tcW w:w="348" w:type="pct"/>
            <w:tcBorders>
              <w:top w:val="nil"/>
              <w:left w:val="nil"/>
              <w:bottom w:val="single" w:sz="4" w:space="0" w:color="auto"/>
              <w:right w:val="single" w:sz="4" w:space="0" w:color="auto"/>
            </w:tcBorders>
            <w:shd w:val="clear" w:color="auto" w:fill="auto"/>
            <w:vAlign w:val="bottom"/>
            <w:hideMark/>
          </w:tcPr>
          <w:p w14:paraId="6813E984" w14:textId="6D7D3A8D" w:rsidR="00337C8B" w:rsidRPr="00A130CD" w:rsidRDefault="00337C8B" w:rsidP="00337C8B">
            <w:pPr>
              <w:rPr>
                <w:color w:val="000000"/>
                <w:szCs w:val="28"/>
              </w:rPr>
            </w:pPr>
            <w:r>
              <w:rPr>
                <w:color w:val="000000"/>
                <w:szCs w:val="28"/>
              </w:rPr>
              <w:t>618.20</w:t>
            </w:r>
          </w:p>
        </w:tc>
      </w:tr>
    </w:tbl>
    <w:p w14:paraId="132A8209" w14:textId="13142B81" w:rsidR="000A2E03" w:rsidRDefault="000A2E03">
      <w:pPr>
        <w:spacing w:after="160" w:line="259" w:lineRule="auto"/>
        <w:rPr>
          <w:rFonts w:eastAsiaTheme="minorHAnsi"/>
          <w:szCs w:val="28"/>
          <w:lang w:eastAsia="en-US"/>
        </w:rPr>
      </w:pPr>
      <w:bookmarkStart w:id="241" w:name="_Toc100278977"/>
    </w:p>
    <w:p w14:paraId="60CB5E45" w14:textId="77777777" w:rsidR="007C0220" w:rsidRPr="00C028CC" w:rsidRDefault="007C0220" w:rsidP="00B71E79">
      <w:pPr>
        <w:pStyle w:val="a8"/>
      </w:pPr>
      <w:r w:rsidRPr="00C028CC">
        <w:t>Таблица 10.1.4. Прогнозные значения расходов натурального топлива на выработку тепловой энергии источниками тепловой энергии (котельными)</w:t>
      </w:r>
      <w:bookmarkEnd w:id="241"/>
    </w:p>
    <w:tbl>
      <w:tblPr>
        <w:tblW w:w="5000" w:type="pct"/>
        <w:tblLook w:val="04A0" w:firstRow="1" w:lastRow="0" w:firstColumn="1" w:lastColumn="0" w:noHBand="0" w:noVBand="1"/>
      </w:tblPr>
      <w:tblGrid>
        <w:gridCol w:w="1933"/>
        <w:gridCol w:w="1593"/>
        <w:gridCol w:w="1002"/>
        <w:gridCol w:w="1002"/>
        <w:gridCol w:w="1002"/>
        <w:gridCol w:w="1002"/>
        <w:gridCol w:w="1002"/>
        <w:gridCol w:w="1002"/>
        <w:gridCol w:w="1002"/>
        <w:gridCol w:w="1002"/>
        <w:gridCol w:w="1002"/>
        <w:gridCol w:w="1002"/>
        <w:gridCol w:w="1016"/>
      </w:tblGrid>
      <w:tr w:rsidR="00727983" w:rsidRPr="005011F5" w14:paraId="306AF35E" w14:textId="77777777" w:rsidTr="00337C8B">
        <w:trPr>
          <w:trHeight w:val="20"/>
          <w:tblHeader/>
        </w:trPr>
        <w:tc>
          <w:tcPr>
            <w:tcW w:w="66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4EC7673" w14:textId="77777777" w:rsidR="00727983" w:rsidRPr="005011F5" w:rsidRDefault="00727983" w:rsidP="00E92162">
            <w:pPr>
              <w:rPr>
                <w:color w:val="000000"/>
                <w:szCs w:val="28"/>
              </w:rPr>
            </w:pPr>
            <w:r w:rsidRPr="005011F5">
              <w:rPr>
                <w:color w:val="000000"/>
                <w:szCs w:val="28"/>
              </w:rPr>
              <w:t>Наименование источника тепловой энергии</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E88FD82" w14:textId="77777777" w:rsidR="00727983" w:rsidRPr="005011F5" w:rsidRDefault="00727983" w:rsidP="00E92162">
            <w:pPr>
              <w:rPr>
                <w:color w:val="000000"/>
                <w:szCs w:val="28"/>
              </w:rPr>
            </w:pPr>
            <w:r w:rsidRPr="005011F5">
              <w:rPr>
                <w:color w:val="000000"/>
                <w:szCs w:val="28"/>
              </w:rPr>
              <w:t>Вид топлива</w:t>
            </w:r>
          </w:p>
        </w:tc>
        <w:tc>
          <w:tcPr>
            <w:tcW w:w="3788" w:type="pct"/>
            <w:gridSpan w:val="11"/>
            <w:tcBorders>
              <w:top w:val="single" w:sz="4" w:space="0" w:color="auto"/>
              <w:left w:val="nil"/>
              <w:bottom w:val="single" w:sz="4" w:space="0" w:color="auto"/>
              <w:right w:val="single" w:sz="4" w:space="0" w:color="auto"/>
            </w:tcBorders>
            <w:shd w:val="clear" w:color="auto" w:fill="auto"/>
            <w:hideMark/>
          </w:tcPr>
          <w:p w14:paraId="58723513" w14:textId="77777777" w:rsidR="00727983" w:rsidRPr="005011F5" w:rsidRDefault="00727983" w:rsidP="00E92162">
            <w:pPr>
              <w:rPr>
                <w:color w:val="000000"/>
                <w:szCs w:val="28"/>
              </w:rPr>
            </w:pPr>
            <w:r w:rsidRPr="005011F5">
              <w:rPr>
                <w:color w:val="000000"/>
                <w:szCs w:val="28"/>
              </w:rPr>
              <w:t>Расход натурального топлива, тыс. куб.м.</w:t>
            </w:r>
          </w:p>
        </w:tc>
      </w:tr>
      <w:tr w:rsidR="00E92162" w:rsidRPr="005011F5" w14:paraId="47E5B073" w14:textId="77777777" w:rsidTr="00337C8B">
        <w:trPr>
          <w:trHeight w:val="20"/>
          <w:tblHeader/>
        </w:trPr>
        <w:tc>
          <w:tcPr>
            <w:tcW w:w="664" w:type="pct"/>
            <w:vMerge/>
            <w:tcBorders>
              <w:top w:val="single" w:sz="4" w:space="0" w:color="auto"/>
              <w:left w:val="single" w:sz="4" w:space="0" w:color="auto"/>
              <w:bottom w:val="single" w:sz="4" w:space="0" w:color="auto"/>
              <w:right w:val="single" w:sz="4" w:space="0" w:color="auto"/>
            </w:tcBorders>
            <w:hideMark/>
          </w:tcPr>
          <w:p w14:paraId="12073258" w14:textId="77777777" w:rsidR="00E92162" w:rsidRPr="005011F5" w:rsidRDefault="00E92162" w:rsidP="00E92162">
            <w:pPr>
              <w:rPr>
                <w:color w:val="000000"/>
                <w:szCs w:val="28"/>
              </w:rPr>
            </w:pPr>
          </w:p>
        </w:tc>
        <w:tc>
          <w:tcPr>
            <w:tcW w:w="547" w:type="pct"/>
            <w:vMerge/>
            <w:tcBorders>
              <w:top w:val="single" w:sz="4" w:space="0" w:color="auto"/>
              <w:left w:val="single" w:sz="4" w:space="0" w:color="auto"/>
              <w:bottom w:val="single" w:sz="4" w:space="0" w:color="auto"/>
              <w:right w:val="single" w:sz="4" w:space="0" w:color="auto"/>
            </w:tcBorders>
            <w:hideMark/>
          </w:tcPr>
          <w:p w14:paraId="3923219A" w14:textId="77777777" w:rsidR="00E92162" w:rsidRPr="005011F5" w:rsidRDefault="00E92162" w:rsidP="00E92162">
            <w:pPr>
              <w:rPr>
                <w:color w:val="000000"/>
                <w:szCs w:val="28"/>
              </w:rPr>
            </w:pPr>
          </w:p>
        </w:tc>
        <w:tc>
          <w:tcPr>
            <w:tcW w:w="344" w:type="pct"/>
            <w:tcBorders>
              <w:top w:val="nil"/>
              <w:left w:val="nil"/>
              <w:bottom w:val="single" w:sz="4" w:space="0" w:color="auto"/>
              <w:right w:val="single" w:sz="4" w:space="0" w:color="auto"/>
            </w:tcBorders>
            <w:shd w:val="clear" w:color="auto" w:fill="auto"/>
            <w:hideMark/>
          </w:tcPr>
          <w:p w14:paraId="13CCDD4D" w14:textId="77777777" w:rsidR="00E92162" w:rsidRPr="005011F5" w:rsidRDefault="00E92162" w:rsidP="00E92162">
            <w:pPr>
              <w:rPr>
                <w:color w:val="000000"/>
                <w:szCs w:val="28"/>
              </w:rPr>
            </w:pPr>
            <w:r w:rsidRPr="005607DC">
              <w:rPr>
                <w:color w:val="000000"/>
              </w:rPr>
              <w:t>2023 год</w:t>
            </w:r>
          </w:p>
        </w:tc>
        <w:tc>
          <w:tcPr>
            <w:tcW w:w="344" w:type="pct"/>
            <w:tcBorders>
              <w:top w:val="nil"/>
              <w:left w:val="nil"/>
              <w:bottom w:val="single" w:sz="4" w:space="0" w:color="auto"/>
              <w:right w:val="single" w:sz="4" w:space="0" w:color="auto"/>
            </w:tcBorders>
            <w:shd w:val="clear" w:color="auto" w:fill="auto"/>
            <w:hideMark/>
          </w:tcPr>
          <w:p w14:paraId="355289F9" w14:textId="77777777" w:rsidR="00E92162" w:rsidRPr="005011F5" w:rsidRDefault="00E92162" w:rsidP="00E92162">
            <w:pPr>
              <w:rPr>
                <w:color w:val="000000"/>
                <w:szCs w:val="28"/>
              </w:rPr>
            </w:pPr>
            <w:r w:rsidRPr="005607DC">
              <w:rPr>
                <w:color w:val="000000"/>
              </w:rPr>
              <w:t>2024 год</w:t>
            </w:r>
          </w:p>
        </w:tc>
        <w:tc>
          <w:tcPr>
            <w:tcW w:w="344" w:type="pct"/>
            <w:tcBorders>
              <w:top w:val="nil"/>
              <w:left w:val="nil"/>
              <w:bottom w:val="single" w:sz="4" w:space="0" w:color="auto"/>
              <w:right w:val="single" w:sz="4" w:space="0" w:color="auto"/>
            </w:tcBorders>
            <w:shd w:val="clear" w:color="auto" w:fill="auto"/>
            <w:hideMark/>
          </w:tcPr>
          <w:p w14:paraId="3A83D55F" w14:textId="77777777" w:rsidR="00E92162" w:rsidRPr="005011F5" w:rsidRDefault="00E92162" w:rsidP="00E92162">
            <w:pPr>
              <w:rPr>
                <w:color w:val="000000"/>
                <w:szCs w:val="28"/>
              </w:rPr>
            </w:pPr>
            <w:r w:rsidRPr="005607DC">
              <w:rPr>
                <w:color w:val="000000"/>
              </w:rPr>
              <w:t>2025 год</w:t>
            </w:r>
          </w:p>
        </w:tc>
        <w:tc>
          <w:tcPr>
            <w:tcW w:w="344" w:type="pct"/>
            <w:tcBorders>
              <w:top w:val="nil"/>
              <w:left w:val="nil"/>
              <w:bottom w:val="single" w:sz="4" w:space="0" w:color="auto"/>
              <w:right w:val="single" w:sz="4" w:space="0" w:color="auto"/>
            </w:tcBorders>
            <w:shd w:val="clear" w:color="auto" w:fill="auto"/>
            <w:hideMark/>
          </w:tcPr>
          <w:p w14:paraId="6E9D7507" w14:textId="77777777" w:rsidR="00E92162" w:rsidRPr="005011F5" w:rsidRDefault="00E92162" w:rsidP="00E92162">
            <w:pPr>
              <w:rPr>
                <w:color w:val="000000"/>
                <w:szCs w:val="28"/>
              </w:rPr>
            </w:pPr>
            <w:r w:rsidRPr="005607DC">
              <w:rPr>
                <w:color w:val="000000"/>
              </w:rPr>
              <w:t>2026 год</w:t>
            </w:r>
          </w:p>
        </w:tc>
        <w:tc>
          <w:tcPr>
            <w:tcW w:w="344" w:type="pct"/>
            <w:tcBorders>
              <w:top w:val="nil"/>
              <w:left w:val="nil"/>
              <w:bottom w:val="single" w:sz="4" w:space="0" w:color="auto"/>
              <w:right w:val="single" w:sz="4" w:space="0" w:color="auto"/>
            </w:tcBorders>
            <w:shd w:val="clear" w:color="auto" w:fill="auto"/>
            <w:hideMark/>
          </w:tcPr>
          <w:p w14:paraId="299F6D61" w14:textId="77777777" w:rsidR="00E92162" w:rsidRPr="005011F5" w:rsidRDefault="00E92162" w:rsidP="00E92162">
            <w:pPr>
              <w:rPr>
                <w:color w:val="000000"/>
                <w:szCs w:val="28"/>
              </w:rPr>
            </w:pPr>
            <w:r w:rsidRPr="005607DC">
              <w:rPr>
                <w:color w:val="000000"/>
              </w:rPr>
              <w:t>2027 год</w:t>
            </w:r>
          </w:p>
        </w:tc>
        <w:tc>
          <w:tcPr>
            <w:tcW w:w="344" w:type="pct"/>
            <w:tcBorders>
              <w:top w:val="nil"/>
              <w:left w:val="nil"/>
              <w:bottom w:val="single" w:sz="4" w:space="0" w:color="auto"/>
              <w:right w:val="single" w:sz="4" w:space="0" w:color="auto"/>
            </w:tcBorders>
            <w:shd w:val="clear" w:color="auto" w:fill="auto"/>
            <w:hideMark/>
          </w:tcPr>
          <w:p w14:paraId="6433E200" w14:textId="77777777" w:rsidR="00E92162" w:rsidRPr="005011F5" w:rsidRDefault="00E92162" w:rsidP="00E92162">
            <w:pPr>
              <w:rPr>
                <w:color w:val="000000"/>
                <w:szCs w:val="28"/>
              </w:rPr>
            </w:pPr>
            <w:r w:rsidRPr="005607DC">
              <w:rPr>
                <w:color w:val="000000"/>
              </w:rPr>
              <w:t>2028 год</w:t>
            </w:r>
          </w:p>
        </w:tc>
        <w:tc>
          <w:tcPr>
            <w:tcW w:w="344" w:type="pct"/>
            <w:tcBorders>
              <w:top w:val="nil"/>
              <w:left w:val="nil"/>
              <w:bottom w:val="single" w:sz="4" w:space="0" w:color="auto"/>
              <w:right w:val="single" w:sz="4" w:space="0" w:color="auto"/>
            </w:tcBorders>
            <w:shd w:val="clear" w:color="auto" w:fill="auto"/>
            <w:hideMark/>
          </w:tcPr>
          <w:p w14:paraId="357209F2" w14:textId="77777777" w:rsidR="00E92162" w:rsidRPr="005011F5" w:rsidRDefault="00E92162" w:rsidP="00E92162">
            <w:pPr>
              <w:rPr>
                <w:color w:val="000000"/>
                <w:szCs w:val="28"/>
              </w:rPr>
            </w:pPr>
            <w:r w:rsidRPr="005607DC">
              <w:rPr>
                <w:color w:val="000000"/>
              </w:rPr>
              <w:t>2029 год</w:t>
            </w:r>
          </w:p>
        </w:tc>
        <w:tc>
          <w:tcPr>
            <w:tcW w:w="344" w:type="pct"/>
            <w:tcBorders>
              <w:top w:val="nil"/>
              <w:left w:val="nil"/>
              <w:bottom w:val="single" w:sz="4" w:space="0" w:color="auto"/>
              <w:right w:val="single" w:sz="4" w:space="0" w:color="auto"/>
            </w:tcBorders>
            <w:shd w:val="clear" w:color="auto" w:fill="auto"/>
            <w:hideMark/>
          </w:tcPr>
          <w:p w14:paraId="72F44AA0" w14:textId="77777777" w:rsidR="00E92162" w:rsidRPr="005011F5" w:rsidRDefault="00E92162" w:rsidP="00E92162">
            <w:pPr>
              <w:rPr>
                <w:color w:val="000000"/>
                <w:szCs w:val="28"/>
              </w:rPr>
            </w:pPr>
            <w:r w:rsidRPr="005607DC">
              <w:rPr>
                <w:color w:val="000000"/>
              </w:rPr>
              <w:t>2030 год</w:t>
            </w:r>
          </w:p>
        </w:tc>
        <w:tc>
          <w:tcPr>
            <w:tcW w:w="344" w:type="pct"/>
            <w:tcBorders>
              <w:top w:val="nil"/>
              <w:left w:val="nil"/>
              <w:bottom w:val="single" w:sz="4" w:space="0" w:color="auto"/>
              <w:right w:val="single" w:sz="4" w:space="0" w:color="auto"/>
            </w:tcBorders>
            <w:shd w:val="clear" w:color="auto" w:fill="auto"/>
            <w:hideMark/>
          </w:tcPr>
          <w:p w14:paraId="20DFC16E" w14:textId="77777777" w:rsidR="00E92162" w:rsidRPr="005011F5" w:rsidRDefault="00E92162" w:rsidP="00E92162">
            <w:pPr>
              <w:rPr>
                <w:color w:val="000000"/>
                <w:szCs w:val="28"/>
              </w:rPr>
            </w:pPr>
            <w:r w:rsidRPr="005607DC">
              <w:rPr>
                <w:color w:val="000000"/>
              </w:rPr>
              <w:t>203</w:t>
            </w:r>
            <w:r>
              <w:rPr>
                <w:color w:val="000000"/>
              </w:rPr>
              <w:t>1</w:t>
            </w:r>
            <w:r w:rsidRPr="005607DC">
              <w:rPr>
                <w:color w:val="000000"/>
              </w:rPr>
              <w:t xml:space="preserve"> год</w:t>
            </w:r>
          </w:p>
        </w:tc>
        <w:tc>
          <w:tcPr>
            <w:tcW w:w="344" w:type="pct"/>
            <w:tcBorders>
              <w:top w:val="nil"/>
              <w:left w:val="nil"/>
              <w:bottom w:val="single" w:sz="4" w:space="0" w:color="auto"/>
              <w:right w:val="single" w:sz="4" w:space="0" w:color="auto"/>
            </w:tcBorders>
            <w:shd w:val="clear" w:color="auto" w:fill="auto"/>
            <w:hideMark/>
          </w:tcPr>
          <w:p w14:paraId="430C629E" w14:textId="77777777" w:rsidR="00E92162" w:rsidRPr="005011F5" w:rsidRDefault="00E92162" w:rsidP="00E92162">
            <w:pPr>
              <w:rPr>
                <w:color w:val="000000"/>
                <w:szCs w:val="28"/>
              </w:rPr>
            </w:pPr>
            <w:r w:rsidRPr="005607DC">
              <w:rPr>
                <w:color w:val="000000"/>
              </w:rPr>
              <w:t>20</w:t>
            </w:r>
            <w:r>
              <w:rPr>
                <w:color w:val="000000"/>
              </w:rPr>
              <w:t>32</w:t>
            </w:r>
            <w:r w:rsidRPr="005607DC">
              <w:rPr>
                <w:color w:val="000000"/>
              </w:rPr>
              <w:t xml:space="preserve"> год</w:t>
            </w:r>
          </w:p>
        </w:tc>
        <w:tc>
          <w:tcPr>
            <w:tcW w:w="349" w:type="pct"/>
            <w:tcBorders>
              <w:top w:val="nil"/>
              <w:left w:val="nil"/>
              <w:bottom w:val="single" w:sz="4" w:space="0" w:color="auto"/>
              <w:right w:val="single" w:sz="4" w:space="0" w:color="auto"/>
            </w:tcBorders>
            <w:shd w:val="clear" w:color="auto" w:fill="auto"/>
            <w:hideMark/>
          </w:tcPr>
          <w:p w14:paraId="4D301014" w14:textId="77777777" w:rsidR="00E92162" w:rsidRPr="005011F5" w:rsidRDefault="00E92162" w:rsidP="00E92162">
            <w:pPr>
              <w:rPr>
                <w:color w:val="000000"/>
                <w:szCs w:val="28"/>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337C8B" w:rsidRPr="005011F5" w14:paraId="305C66D3" w14:textId="77777777" w:rsidTr="00337C8B">
        <w:trPr>
          <w:trHeight w:val="20"/>
        </w:trPr>
        <w:tc>
          <w:tcPr>
            <w:tcW w:w="664" w:type="pct"/>
            <w:tcBorders>
              <w:top w:val="nil"/>
              <w:left w:val="single" w:sz="4" w:space="0" w:color="auto"/>
              <w:bottom w:val="single" w:sz="4" w:space="0" w:color="auto"/>
              <w:right w:val="single" w:sz="4" w:space="0" w:color="auto"/>
            </w:tcBorders>
            <w:shd w:val="clear" w:color="auto" w:fill="auto"/>
            <w:vAlign w:val="center"/>
            <w:hideMark/>
          </w:tcPr>
          <w:p w14:paraId="51AEF5CE" w14:textId="3345D283" w:rsidR="00337C8B" w:rsidRPr="005011F5" w:rsidRDefault="00337C8B" w:rsidP="00337C8B">
            <w:pPr>
              <w:rPr>
                <w:color w:val="000000"/>
                <w:szCs w:val="28"/>
              </w:rPr>
            </w:pPr>
            <w:r>
              <w:rPr>
                <w:rFonts w:eastAsiaTheme="minorEastAsia"/>
                <w:color w:val="000000"/>
                <w:szCs w:val="28"/>
              </w:rPr>
              <w:t>Котельная, ул. Лесная, 24</w:t>
            </w:r>
          </w:p>
        </w:tc>
        <w:tc>
          <w:tcPr>
            <w:tcW w:w="547" w:type="pct"/>
            <w:tcBorders>
              <w:top w:val="nil"/>
              <w:left w:val="nil"/>
              <w:bottom w:val="single" w:sz="4" w:space="0" w:color="auto"/>
              <w:right w:val="single" w:sz="4" w:space="0" w:color="auto"/>
            </w:tcBorders>
            <w:shd w:val="clear" w:color="auto" w:fill="auto"/>
            <w:vAlign w:val="center"/>
            <w:hideMark/>
          </w:tcPr>
          <w:p w14:paraId="4018CB5C" w14:textId="77777777" w:rsidR="00337C8B" w:rsidRPr="005011F5" w:rsidRDefault="00337C8B" w:rsidP="00337C8B">
            <w:pPr>
              <w:rPr>
                <w:color w:val="000000"/>
                <w:szCs w:val="28"/>
              </w:rPr>
            </w:pPr>
            <w:r w:rsidRPr="005011F5">
              <w:rPr>
                <w:color w:val="000000"/>
                <w:szCs w:val="28"/>
              </w:rPr>
              <w:t>Природный газ</w:t>
            </w:r>
          </w:p>
        </w:tc>
        <w:tc>
          <w:tcPr>
            <w:tcW w:w="344" w:type="pct"/>
            <w:tcBorders>
              <w:top w:val="nil"/>
              <w:left w:val="nil"/>
              <w:bottom w:val="single" w:sz="4" w:space="0" w:color="auto"/>
              <w:right w:val="single" w:sz="4" w:space="0" w:color="auto"/>
            </w:tcBorders>
            <w:shd w:val="clear" w:color="auto" w:fill="auto"/>
            <w:vAlign w:val="bottom"/>
            <w:hideMark/>
          </w:tcPr>
          <w:p w14:paraId="123E5500" w14:textId="36E73AB1" w:rsidR="00337C8B" w:rsidRPr="005011F5" w:rsidRDefault="00337C8B" w:rsidP="00337C8B">
            <w:pPr>
              <w:rPr>
                <w:color w:val="000000"/>
                <w:szCs w:val="28"/>
              </w:rPr>
            </w:pPr>
            <w:r>
              <w:rPr>
                <w:color w:val="000000"/>
                <w:szCs w:val="28"/>
              </w:rPr>
              <w:t>588.13</w:t>
            </w:r>
          </w:p>
        </w:tc>
        <w:tc>
          <w:tcPr>
            <w:tcW w:w="344" w:type="pct"/>
            <w:tcBorders>
              <w:top w:val="nil"/>
              <w:left w:val="nil"/>
              <w:bottom w:val="single" w:sz="4" w:space="0" w:color="auto"/>
              <w:right w:val="single" w:sz="4" w:space="0" w:color="auto"/>
            </w:tcBorders>
            <w:shd w:val="clear" w:color="auto" w:fill="auto"/>
            <w:vAlign w:val="bottom"/>
            <w:hideMark/>
          </w:tcPr>
          <w:p w14:paraId="7C4FACE6" w14:textId="6480A8F8" w:rsidR="00337C8B" w:rsidRPr="005011F5" w:rsidRDefault="00337C8B" w:rsidP="00337C8B">
            <w:pPr>
              <w:rPr>
                <w:color w:val="000000"/>
                <w:szCs w:val="28"/>
              </w:rPr>
            </w:pPr>
            <w:r>
              <w:rPr>
                <w:color w:val="000000"/>
                <w:szCs w:val="28"/>
              </w:rPr>
              <w:t>604.82</w:t>
            </w:r>
          </w:p>
        </w:tc>
        <w:tc>
          <w:tcPr>
            <w:tcW w:w="344" w:type="pct"/>
            <w:tcBorders>
              <w:top w:val="nil"/>
              <w:left w:val="nil"/>
              <w:bottom w:val="single" w:sz="4" w:space="0" w:color="auto"/>
              <w:right w:val="single" w:sz="4" w:space="0" w:color="auto"/>
            </w:tcBorders>
            <w:shd w:val="clear" w:color="auto" w:fill="auto"/>
            <w:vAlign w:val="bottom"/>
            <w:hideMark/>
          </w:tcPr>
          <w:p w14:paraId="17A8F3D6" w14:textId="2821273F" w:rsidR="00337C8B" w:rsidRPr="005011F5" w:rsidRDefault="00337C8B" w:rsidP="00337C8B">
            <w:pPr>
              <w:rPr>
                <w:color w:val="000000"/>
                <w:szCs w:val="28"/>
              </w:rPr>
            </w:pPr>
            <w:r>
              <w:rPr>
                <w:color w:val="000000"/>
                <w:szCs w:val="28"/>
              </w:rPr>
              <w:t>596.58</w:t>
            </w:r>
          </w:p>
        </w:tc>
        <w:tc>
          <w:tcPr>
            <w:tcW w:w="344" w:type="pct"/>
            <w:tcBorders>
              <w:top w:val="nil"/>
              <w:left w:val="nil"/>
              <w:bottom w:val="single" w:sz="4" w:space="0" w:color="auto"/>
              <w:right w:val="single" w:sz="4" w:space="0" w:color="auto"/>
            </w:tcBorders>
            <w:shd w:val="clear" w:color="auto" w:fill="auto"/>
            <w:vAlign w:val="bottom"/>
            <w:hideMark/>
          </w:tcPr>
          <w:p w14:paraId="479F0B05" w14:textId="515BC86E" w:rsidR="00337C8B" w:rsidRPr="005011F5" w:rsidRDefault="00337C8B" w:rsidP="00337C8B">
            <w:pPr>
              <w:rPr>
                <w:color w:val="000000"/>
                <w:szCs w:val="28"/>
              </w:rPr>
            </w:pPr>
            <w:r>
              <w:rPr>
                <w:color w:val="000000"/>
                <w:szCs w:val="28"/>
              </w:rPr>
              <w:t>581.64</w:t>
            </w:r>
          </w:p>
        </w:tc>
        <w:tc>
          <w:tcPr>
            <w:tcW w:w="344" w:type="pct"/>
            <w:tcBorders>
              <w:top w:val="nil"/>
              <w:left w:val="nil"/>
              <w:bottom w:val="single" w:sz="4" w:space="0" w:color="auto"/>
              <w:right w:val="single" w:sz="4" w:space="0" w:color="auto"/>
            </w:tcBorders>
            <w:shd w:val="clear" w:color="auto" w:fill="auto"/>
            <w:vAlign w:val="bottom"/>
            <w:hideMark/>
          </w:tcPr>
          <w:p w14:paraId="3B769416" w14:textId="2B269347" w:rsidR="00337C8B" w:rsidRPr="005011F5" w:rsidRDefault="00337C8B" w:rsidP="00337C8B">
            <w:pPr>
              <w:rPr>
                <w:color w:val="000000"/>
                <w:szCs w:val="28"/>
              </w:rPr>
            </w:pPr>
            <w:r>
              <w:rPr>
                <w:color w:val="000000"/>
                <w:szCs w:val="28"/>
              </w:rPr>
              <w:t>560.38</w:t>
            </w:r>
          </w:p>
        </w:tc>
        <w:tc>
          <w:tcPr>
            <w:tcW w:w="344" w:type="pct"/>
            <w:tcBorders>
              <w:top w:val="nil"/>
              <w:left w:val="nil"/>
              <w:bottom w:val="single" w:sz="4" w:space="0" w:color="auto"/>
              <w:right w:val="single" w:sz="4" w:space="0" w:color="auto"/>
            </w:tcBorders>
            <w:shd w:val="clear" w:color="auto" w:fill="auto"/>
            <w:vAlign w:val="bottom"/>
            <w:hideMark/>
          </w:tcPr>
          <w:p w14:paraId="4F1BDE97" w14:textId="72D90866" w:rsidR="00337C8B" w:rsidRPr="005011F5" w:rsidRDefault="00337C8B" w:rsidP="00337C8B">
            <w:pPr>
              <w:rPr>
                <w:color w:val="000000"/>
                <w:szCs w:val="28"/>
              </w:rPr>
            </w:pPr>
            <w:r>
              <w:rPr>
                <w:color w:val="000000"/>
                <w:szCs w:val="28"/>
              </w:rPr>
              <w:t>560.38</w:t>
            </w:r>
          </w:p>
        </w:tc>
        <w:tc>
          <w:tcPr>
            <w:tcW w:w="344" w:type="pct"/>
            <w:tcBorders>
              <w:top w:val="nil"/>
              <w:left w:val="nil"/>
              <w:bottom w:val="single" w:sz="4" w:space="0" w:color="auto"/>
              <w:right w:val="single" w:sz="4" w:space="0" w:color="auto"/>
            </w:tcBorders>
            <w:shd w:val="clear" w:color="auto" w:fill="auto"/>
            <w:vAlign w:val="bottom"/>
            <w:hideMark/>
          </w:tcPr>
          <w:p w14:paraId="7B373572" w14:textId="04ED4BF7" w:rsidR="00337C8B" w:rsidRPr="005011F5" w:rsidRDefault="00337C8B" w:rsidP="00337C8B">
            <w:pPr>
              <w:rPr>
                <w:color w:val="000000"/>
                <w:szCs w:val="28"/>
              </w:rPr>
            </w:pPr>
            <w:r>
              <w:rPr>
                <w:color w:val="000000"/>
                <w:szCs w:val="28"/>
              </w:rPr>
              <w:t>558.47</w:t>
            </w:r>
          </w:p>
        </w:tc>
        <w:tc>
          <w:tcPr>
            <w:tcW w:w="344" w:type="pct"/>
            <w:tcBorders>
              <w:top w:val="nil"/>
              <w:left w:val="nil"/>
              <w:bottom w:val="single" w:sz="4" w:space="0" w:color="auto"/>
              <w:right w:val="single" w:sz="4" w:space="0" w:color="auto"/>
            </w:tcBorders>
            <w:shd w:val="clear" w:color="auto" w:fill="auto"/>
            <w:vAlign w:val="bottom"/>
            <w:hideMark/>
          </w:tcPr>
          <w:p w14:paraId="100A5A84" w14:textId="6172FB9F" w:rsidR="00337C8B" w:rsidRPr="005011F5" w:rsidRDefault="00337C8B" w:rsidP="00337C8B">
            <w:pPr>
              <w:rPr>
                <w:color w:val="000000"/>
                <w:szCs w:val="28"/>
              </w:rPr>
            </w:pPr>
            <w:r>
              <w:rPr>
                <w:color w:val="000000"/>
                <w:szCs w:val="28"/>
              </w:rPr>
              <w:t>558.47</w:t>
            </w:r>
          </w:p>
        </w:tc>
        <w:tc>
          <w:tcPr>
            <w:tcW w:w="344" w:type="pct"/>
            <w:tcBorders>
              <w:top w:val="nil"/>
              <w:left w:val="nil"/>
              <w:bottom w:val="single" w:sz="4" w:space="0" w:color="auto"/>
              <w:right w:val="single" w:sz="4" w:space="0" w:color="auto"/>
            </w:tcBorders>
            <w:shd w:val="clear" w:color="auto" w:fill="auto"/>
            <w:vAlign w:val="bottom"/>
            <w:hideMark/>
          </w:tcPr>
          <w:p w14:paraId="783F366B" w14:textId="18164AF4" w:rsidR="00337C8B" w:rsidRPr="005011F5" w:rsidRDefault="00337C8B" w:rsidP="00337C8B">
            <w:pPr>
              <w:rPr>
                <w:color w:val="000000"/>
                <w:szCs w:val="28"/>
              </w:rPr>
            </w:pPr>
            <w:r>
              <w:rPr>
                <w:color w:val="000000"/>
                <w:szCs w:val="28"/>
              </w:rPr>
              <w:t>555.76</w:t>
            </w:r>
          </w:p>
        </w:tc>
        <w:tc>
          <w:tcPr>
            <w:tcW w:w="344" w:type="pct"/>
            <w:tcBorders>
              <w:top w:val="nil"/>
              <w:left w:val="nil"/>
              <w:bottom w:val="single" w:sz="4" w:space="0" w:color="auto"/>
              <w:right w:val="single" w:sz="4" w:space="0" w:color="auto"/>
            </w:tcBorders>
            <w:shd w:val="clear" w:color="auto" w:fill="auto"/>
            <w:vAlign w:val="bottom"/>
            <w:hideMark/>
          </w:tcPr>
          <w:p w14:paraId="2C17971D" w14:textId="5F70873C" w:rsidR="00337C8B" w:rsidRPr="005011F5" w:rsidRDefault="00337C8B" w:rsidP="00337C8B">
            <w:pPr>
              <w:rPr>
                <w:color w:val="000000"/>
                <w:szCs w:val="28"/>
              </w:rPr>
            </w:pPr>
            <w:r>
              <w:rPr>
                <w:color w:val="000000"/>
                <w:szCs w:val="28"/>
              </w:rPr>
              <w:t>555.76</w:t>
            </w:r>
          </w:p>
        </w:tc>
        <w:tc>
          <w:tcPr>
            <w:tcW w:w="349" w:type="pct"/>
            <w:tcBorders>
              <w:top w:val="nil"/>
              <w:left w:val="nil"/>
              <w:bottom w:val="single" w:sz="4" w:space="0" w:color="auto"/>
              <w:right w:val="single" w:sz="4" w:space="0" w:color="auto"/>
            </w:tcBorders>
            <w:shd w:val="clear" w:color="auto" w:fill="auto"/>
            <w:vAlign w:val="bottom"/>
            <w:hideMark/>
          </w:tcPr>
          <w:p w14:paraId="200D1146" w14:textId="6D146C99" w:rsidR="00337C8B" w:rsidRPr="005011F5" w:rsidRDefault="00337C8B" w:rsidP="00337C8B">
            <w:pPr>
              <w:rPr>
                <w:color w:val="000000"/>
                <w:szCs w:val="28"/>
              </w:rPr>
            </w:pPr>
            <w:r>
              <w:rPr>
                <w:color w:val="000000"/>
                <w:szCs w:val="28"/>
              </w:rPr>
              <w:t>513.94</w:t>
            </w:r>
          </w:p>
        </w:tc>
      </w:tr>
      <w:tr w:rsidR="00337C8B" w:rsidRPr="005011F5" w14:paraId="5F3B9A73" w14:textId="77777777" w:rsidTr="00337C8B">
        <w:trPr>
          <w:trHeight w:val="20"/>
        </w:trPr>
        <w:tc>
          <w:tcPr>
            <w:tcW w:w="664" w:type="pct"/>
            <w:tcBorders>
              <w:top w:val="nil"/>
              <w:left w:val="single" w:sz="4" w:space="0" w:color="auto"/>
              <w:bottom w:val="single" w:sz="4" w:space="0" w:color="auto"/>
              <w:right w:val="single" w:sz="4" w:space="0" w:color="auto"/>
            </w:tcBorders>
            <w:shd w:val="clear" w:color="auto" w:fill="auto"/>
            <w:vAlign w:val="center"/>
            <w:hideMark/>
          </w:tcPr>
          <w:p w14:paraId="1ED91FD7" w14:textId="77777777" w:rsidR="00337C8B" w:rsidRPr="005011F5" w:rsidRDefault="00337C8B" w:rsidP="00337C8B">
            <w:pPr>
              <w:jc w:val="center"/>
              <w:rPr>
                <w:color w:val="000000"/>
                <w:szCs w:val="28"/>
              </w:rPr>
            </w:pPr>
            <w:r w:rsidRPr="005011F5">
              <w:rPr>
                <w:bCs/>
                <w:color w:val="000000"/>
                <w:szCs w:val="28"/>
              </w:rPr>
              <w:t>Всего природный газ</w:t>
            </w:r>
          </w:p>
        </w:tc>
        <w:tc>
          <w:tcPr>
            <w:tcW w:w="547" w:type="pct"/>
            <w:tcBorders>
              <w:top w:val="nil"/>
              <w:left w:val="nil"/>
              <w:bottom w:val="single" w:sz="4" w:space="0" w:color="auto"/>
              <w:right w:val="single" w:sz="4" w:space="0" w:color="auto"/>
            </w:tcBorders>
            <w:shd w:val="clear" w:color="auto" w:fill="auto"/>
            <w:vAlign w:val="center"/>
            <w:hideMark/>
          </w:tcPr>
          <w:p w14:paraId="0AA745BD" w14:textId="77777777" w:rsidR="00337C8B" w:rsidRPr="005011F5" w:rsidRDefault="00337C8B" w:rsidP="00337C8B">
            <w:pPr>
              <w:jc w:val="center"/>
              <w:rPr>
                <w:color w:val="000000"/>
                <w:szCs w:val="28"/>
              </w:rPr>
            </w:pPr>
            <w:r w:rsidRPr="005011F5">
              <w:rPr>
                <w:color w:val="000000"/>
                <w:szCs w:val="28"/>
              </w:rPr>
              <w:t> </w:t>
            </w:r>
          </w:p>
        </w:tc>
        <w:tc>
          <w:tcPr>
            <w:tcW w:w="344" w:type="pct"/>
            <w:tcBorders>
              <w:top w:val="nil"/>
              <w:left w:val="nil"/>
              <w:bottom w:val="single" w:sz="4" w:space="0" w:color="auto"/>
              <w:right w:val="single" w:sz="4" w:space="0" w:color="auto"/>
            </w:tcBorders>
            <w:shd w:val="clear" w:color="auto" w:fill="auto"/>
            <w:vAlign w:val="bottom"/>
            <w:hideMark/>
          </w:tcPr>
          <w:p w14:paraId="4E2B13D7" w14:textId="17EEA3FF" w:rsidR="00337C8B" w:rsidRPr="005011F5" w:rsidRDefault="00337C8B" w:rsidP="00337C8B">
            <w:pPr>
              <w:jc w:val="right"/>
              <w:rPr>
                <w:color w:val="000000"/>
                <w:szCs w:val="28"/>
              </w:rPr>
            </w:pPr>
            <w:r>
              <w:rPr>
                <w:color w:val="000000"/>
                <w:szCs w:val="28"/>
              </w:rPr>
              <w:t>588.13</w:t>
            </w:r>
          </w:p>
        </w:tc>
        <w:tc>
          <w:tcPr>
            <w:tcW w:w="344" w:type="pct"/>
            <w:tcBorders>
              <w:top w:val="nil"/>
              <w:left w:val="nil"/>
              <w:bottom w:val="single" w:sz="4" w:space="0" w:color="auto"/>
              <w:right w:val="single" w:sz="4" w:space="0" w:color="auto"/>
            </w:tcBorders>
            <w:shd w:val="clear" w:color="auto" w:fill="auto"/>
            <w:vAlign w:val="bottom"/>
            <w:hideMark/>
          </w:tcPr>
          <w:p w14:paraId="65A4F113" w14:textId="20ED081D" w:rsidR="00337C8B" w:rsidRPr="005011F5" w:rsidRDefault="00337C8B" w:rsidP="00337C8B">
            <w:pPr>
              <w:jc w:val="right"/>
              <w:rPr>
                <w:color w:val="000000"/>
                <w:szCs w:val="28"/>
              </w:rPr>
            </w:pPr>
            <w:r>
              <w:rPr>
                <w:color w:val="000000"/>
                <w:szCs w:val="28"/>
              </w:rPr>
              <w:t>604.82</w:t>
            </w:r>
          </w:p>
        </w:tc>
        <w:tc>
          <w:tcPr>
            <w:tcW w:w="344" w:type="pct"/>
            <w:tcBorders>
              <w:top w:val="nil"/>
              <w:left w:val="nil"/>
              <w:bottom w:val="single" w:sz="4" w:space="0" w:color="auto"/>
              <w:right w:val="single" w:sz="4" w:space="0" w:color="auto"/>
            </w:tcBorders>
            <w:shd w:val="clear" w:color="auto" w:fill="auto"/>
            <w:vAlign w:val="bottom"/>
            <w:hideMark/>
          </w:tcPr>
          <w:p w14:paraId="03C15B2B" w14:textId="4D4B57BF" w:rsidR="00337C8B" w:rsidRPr="005011F5" w:rsidRDefault="00337C8B" w:rsidP="00337C8B">
            <w:pPr>
              <w:jc w:val="right"/>
              <w:rPr>
                <w:color w:val="000000"/>
                <w:szCs w:val="28"/>
              </w:rPr>
            </w:pPr>
            <w:r>
              <w:rPr>
                <w:color w:val="000000"/>
                <w:szCs w:val="28"/>
              </w:rPr>
              <w:t>596.58</w:t>
            </w:r>
          </w:p>
        </w:tc>
        <w:tc>
          <w:tcPr>
            <w:tcW w:w="344" w:type="pct"/>
            <w:tcBorders>
              <w:top w:val="nil"/>
              <w:left w:val="nil"/>
              <w:bottom w:val="single" w:sz="4" w:space="0" w:color="auto"/>
              <w:right w:val="single" w:sz="4" w:space="0" w:color="auto"/>
            </w:tcBorders>
            <w:shd w:val="clear" w:color="auto" w:fill="auto"/>
            <w:vAlign w:val="bottom"/>
            <w:hideMark/>
          </w:tcPr>
          <w:p w14:paraId="2BD33E5D" w14:textId="5B141482" w:rsidR="00337C8B" w:rsidRPr="005011F5" w:rsidRDefault="00337C8B" w:rsidP="00337C8B">
            <w:pPr>
              <w:jc w:val="right"/>
              <w:rPr>
                <w:color w:val="000000"/>
                <w:szCs w:val="28"/>
              </w:rPr>
            </w:pPr>
            <w:r>
              <w:rPr>
                <w:color w:val="000000"/>
                <w:szCs w:val="28"/>
              </w:rPr>
              <w:t>581.64</w:t>
            </w:r>
          </w:p>
        </w:tc>
        <w:tc>
          <w:tcPr>
            <w:tcW w:w="344" w:type="pct"/>
            <w:tcBorders>
              <w:top w:val="nil"/>
              <w:left w:val="nil"/>
              <w:bottom w:val="single" w:sz="4" w:space="0" w:color="auto"/>
              <w:right w:val="single" w:sz="4" w:space="0" w:color="auto"/>
            </w:tcBorders>
            <w:shd w:val="clear" w:color="auto" w:fill="auto"/>
            <w:vAlign w:val="bottom"/>
            <w:hideMark/>
          </w:tcPr>
          <w:p w14:paraId="620C4309" w14:textId="030B1D54" w:rsidR="00337C8B" w:rsidRPr="005011F5" w:rsidRDefault="00337C8B" w:rsidP="00337C8B">
            <w:pPr>
              <w:jc w:val="right"/>
              <w:rPr>
                <w:color w:val="000000"/>
                <w:szCs w:val="28"/>
              </w:rPr>
            </w:pPr>
            <w:r>
              <w:rPr>
                <w:color w:val="000000"/>
                <w:szCs w:val="28"/>
              </w:rPr>
              <w:t>560.38</w:t>
            </w:r>
          </w:p>
        </w:tc>
        <w:tc>
          <w:tcPr>
            <w:tcW w:w="344" w:type="pct"/>
            <w:tcBorders>
              <w:top w:val="nil"/>
              <w:left w:val="nil"/>
              <w:bottom w:val="single" w:sz="4" w:space="0" w:color="auto"/>
              <w:right w:val="single" w:sz="4" w:space="0" w:color="auto"/>
            </w:tcBorders>
            <w:shd w:val="clear" w:color="auto" w:fill="auto"/>
            <w:vAlign w:val="bottom"/>
            <w:hideMark/>
          </w:tcPr>
          <w:p w14:paraId="0B749487" w14:textId="6D922082" w:rsidR="00337C8B" w:rsidRPr="005011F5" w:rsidRDefault="00337C8B" w:rsidP="00337C8B">
            <w:pPr>
              <w:jc w:val="right"/>
              <w:rPr>
                <w:color w:val="000000"/>
                <w:szCs w:val="28"/>
              </w:rPr>
            </w:pPr>
            <w:r>
              <w:rPr>
                <w:color w:val="000000"/>
                <w:szCs w:val="28"/>
              </w:rPr>
              <w:t>560.38</w:t>
            </w:r>
          </w:p>
        </w:tc>
        <w:tc>
          <w:tcPr>
            <w:tcW w:w="344" w:type="pct"/>
            <w:tcBorders>
              <w:top w:val="nil"/>
              <w:left w:val="nil"/>
              <w:bottom w:val="single" w:sz="4" w:space="0" w:color="auto"/>
              <w:right w:val="single" w:sz="4" w:space="0" w:color="auto"/>
            </w:tcBorders>
            <w:shd w:val="clear" w:color="auto" w:fill="auto"/>
            <w:vAlign w:val="bottom"/>
            <w:hideMark/>
          </w:tcPr>
          <w:p w14:paraId="1272B3DF" w14:textId="0F9E72B2" w:rsidR="00337C8B" w:rsidRPr="005011F5" w:rsidRDefault="00337C8B" w:rsidP="00337C8B">
            <w:pPr>
              <w:jc w:val="right"/>
              <w:rPr>
                <w:color w:val="000000"/>
                <w:szCs w:val="28"/>
              </w:rPr>
            </w:pPr>
            <w:r>
              <w:rPr>
                <w:color w:val="000000"/>
                <w:szCs w:val="28"/>
              </w:rPr>
              <w:t>558.47</w:t>
            </w:r>
          </w:p>
        </w:tc>
        <w:tc>
          <w:tcPr>
            <w:tcW w:w="344" w:type="pct"/>
            <w:tcBorders>
              <w:top w:val="nil"/>
              <w:left w:val="nil"/>
              <w:bottom w:val="single" w:sz="4" w:space="0" w:color="auto"/>
              <w:right w:val="single" w:sz="4" w:space="0" w:color="auto"/>
            </w:tcBorders>
            <w:shd w:val="clear" w:color="auto" w:fill="auto"/>
            <w:vAlign w:val="bottom"/>
            <w:hideMark/>
          </w:tcPr>
          <w:p w14:paraId="556B27A9" w14:textId="1EACDC2C" w:rsidR="00337C8B" w:rsidRPr="005011F5" w:rsidRDefault="00337C8B" w:rsidP="00337C8B">
            <w:pPr>
              <w:jc w:val="right"/>
              <w:rPr>
                <w:color w:val="000000"/>
                <w:szCs w:val="28"/>
              </w:rPr>
            </w:pPr>
            <w:r>
              <w:rPr>
                <w:color w:val="000000"/>
                <w:szCs w:val="28"/>
              </w:rPr>
              <w:t>558.47</w:t>
            </w:r>
          </w:p>
        </w:tc>
        <w:tc>
          <w:tcPr>
            <w:tcW w:w="344" w:type="pct"/>
            <w:tcBorders>
              <w:top w:val="nil"/>
              <w:left w:val="nil"/>
              <w:bottom w:val="single" w:sz="4" w:space="0" w:color="auto"/>
              <w:right w:val="single" w:sz="4" w:space="0" w:color="auto"/>
            </w:tcBorders>
            <w:shd w:val="clear" w:color="auto" w:fill="auto"/>
            <w:vAlign w:val="bottom"/>
            <w:hideMark/>
          </w:tcPr>
          <w:p w14:paraId="0ADD5A56" w14:textId="27D48B1E" w:rsidR="00337C8B" w:rsidRPr="005011F5" w:rsidRDefault="00337C8B" w:rsidP="00337C8B">
            <w:pPr>
              <w:jc w:val="right"/>
              <w:rPr>
                <w:color w:val="000000"/>
                <w:szCs w:val="28"/>
              </w:rPr>
            </w:pPr>
            <w:r>
              <w:rPr>
                <w:color w:val="000000"/>
                <w:szCs w:val="28"/>
              </w:rPr>
              <w:t>555.76</w:t>
            </w:r>
          </w:p>
        </w:tc>
        <w:tc>
          <w:tcPr>
            <w:tcW w:w="344" w:type="pct"/>
            <w:tcBorders>
              <w:top w:val="nil"/>
              <w:left w:val="nil"/>
              <w:bottom w:val="single" w:sz="4" w:space="0" w:color="auto"/>
              <w:right w:val="single" w:sz="4" w:space="0" w:color="auto"/>
            </w:tcBorders>
            <w:shd w:val="clear" w:color="auto" w:fill="auto"/>
            <w:vAlign w:val="bottom"/>
            <w:hideMark/>
          </w:tcPr>
          <w:p w14:paraId="68DF43D8" w14:textId="65434AA7" w:rsidR="00337C8B" w:rsidRPr="005011F5" w:rsidRDefault="00337C8B" w:rsidP="00337C8B">
            <w:pPr>
              <w:jc w:val="right"/>
              <w:rPr>
                <w:color w:val="000000"/>
                <w:szCs w:val="28"/>
              </w:rPr>
            </w:pPr>
            <w:r>
              <w:rPr>
                <w:color w:val="000000"/>
                <w:szCs w:val="28"/>
              </w:rPr>
              <w:t>555.76</w:t>
            </w:r>
          </w:p>
        </w:tc>
        <w:tc>
          <w:tcPr>
            <w:tcW w:w="349" w:type="pct"/>
            <w:tcBorders>
              <w:top w:val="nil"/>
              <w:left w:val="nil"/>
              <w:bottom w:val="single" w:sz="4" w:space="0" w:color="auto"/>
              <w:right w:val="single" w:sz="4" w:space="0" w:color="auto"/>
            </w:tcBorders>
            <w:shd w:val="clear" w:color="auto" w:fill="auto"/>
            <w:vAlign w:val="bottom"/>
            <w:hideMark/>
          </w:tcPr>
          <w:p w14:paraId="583AB4EC" w14:textId="0234265E" w:rsidR="00337C8B" w:rsidRPr="005011F5" w:rsidRDefault="00337C8B" w:rsidP="00337C8B">
            <w:pPr>
              <w:jc w:val="right"/>
              <w:rPr>
                <w:color w:val="000000"/>
                <w:szCs w:val="28"/>
              </w:rPr>
            </w:pPr>
            <w:r>
              <w:rPr>
                <w:color w:val="000000"/>
                <w:szCs w:val="28"/>
              </w:rPr>
              <w:t>513.94</w:t>
            </w:r>
          </w:p>
        </w:tc>
      </w:tr>
      <w:tr w:rsidR="00337C8B" w:rsidRPr="005011F5" w14:paraId="3FBE491C" w14:textId="77777777" w:rsidTr="00337C8B">
        <w:trPr>
          <w:trHeight w:val="20"/>
        </w:trPr>
        <w:tc>
          <w:tcPr>
            <w:tcW w:w="664" w:type="pct"/>
            <w:tcBorders>
              <w:top w:val="nil"/>
              <w:left w:val="single" w:sz="4" w:space="0" w:color="auto"/>
              <w:bottom w:val="single" w:sz="4" w:space="0" w:color="auto"/>
              <w:right w:val="single" w:sz="4" w:space="0" w:color="auto"/>
            </w:tcBorders>
            <w:shd w:val="clear" w:color="auto" w:fill="auto"/>
            <w:vAlign w:val="center"/>
            <w:hideMark/>
          </w:tcPr>
          <w:p w14:paraId="733F9A82" w14:textId="77777777" w:rsidR="00337C8B" w:rsidRPr="005011F5" w:rsidRDefault="00337C8B" w:rsidP="00337C8B">
            <w:pPr>
              <w:jc w:val="center"/>
              <w:rPr>
                <w:color w:val="000000"/>
                <w:szCs w:val="28"/>
              </w:rPr>
            </w:pPr>
            <w:r w:rsidRPr="005011F5">
              <w:rPr>
                <w:bCs/>
                <w:color w:val="000000"/>
                <w:szCs w:val="28"/>
              </w:rPr>
              <w:t>Итого</w:t>
            </w:r>
          </w:p>
        </w:tc>
        <w:tc>
          <w:tcPr>
            <w:tcW w:w="547" w:type="pct"/>
            <w:tcBorders>
              <w:top w:val="nil"/>
              <w:left w:val="nil"/>
              <w:bottom w:val="single" w:sz="4" w:space="0" w:color="auto"/>
              <w:right w:val="single" w:sz="4" w:space="0" w:color="auto"/>
            </w:tcBorders>
            <w:shd w:val="clear" w:color="auto" w:fill="auto"/>
            <w:vAlign w:val="center"/>
            <w:hideMark/>
          </w:tcPr>
          <w:p w14:paraId="6A175EF7" w14:textId="77777777" w:rsidR="00337C8B" w:rsidRPr="005011F5" w:rsidRDefault="00337C8B" w:rsidP="00337C8B">
            <w:pPr>
              <w:jc w:val="center"/>
              <w:rPr>
                <w:color w:val="000000"/>
                <w:szCs w:val="28"/>
              </w:rPr>
            </w:pPr>
            <w:r w:rsidRPr="005011F5">
              <w:rPr>
                <w:color w:val="000000"/>
                <w:szCs w:val="28"/>
              </w:rPr>
              <w:t> </w:t>
            </w:r>
          </w:p>
        </w:tc>
        <w:tc>
          <w:tcPr>
            <w:tcW w:w="344" w:type="pct"/>
            <w:tcBorders>
              <w:top w:val="nil"/>
              <w:left w:val="nil"/>
              <w:bottom w:val="single" w:sz="4" w:space="0" w:color="auto"/>
              <w:right w:val="single" w:sz="4" w:space="0" w:color="auto"/>
            </w:tcBorders>
            <w:shd w:val="clear" w:color="auto" w:fill="auto"/>
            <w:vAlign w:val="bottom"/>
            <w:hideMark/>
          </w:tcPr>
          <w:p w14:paraId="1DA31FBF" w14:textId="04EBED53" w:rsidR="00337C8B" w:rsidRPr="005011F5" w:rsidRDefault="00337C8B" w:rsidP="00337C8B">
            <w:pPr>
              <w:rPr>
                <w:color w:val="000000"/>
                <w:szCs w:val="28"/>
              </w:rPr>
            </w:pPr>
            <w:r>
              <w:rPr>
                <w:color w:val="000000"/>
                <w:szCs w:val="28"/>
              </w:rPr>
              <w:t>588.13</w:t>
            </w:r>
          </w:p>
        </w:tc>
        <w:tc>
          <w:tcPr>
            <w:tcW w:w="344" w:type="pct"/>
            <w:tcBorders>
              <w:top w:val="nil"/>
              <w:left w:val="nil"/>
              <w:bottom w:val="single" w:sz="4" w:space="0" w:color="auto"/>
              <w:right w:val="single" w:sz="4" w:space="0" w:color="auto"/>
            </w:tcBorders>
            <w:shd w:val="clear" w:color="auto" w:fill="auto"/>
            <w:vAlign w:val="bottom"/>
            <w:hideMark/>
          </w:tcPr>
          <w:p w14:paraId="16059916" w14:textId="0F2161F8" w:rsidR="00337C8B" w:rsidRPr="005011F5" w:rsidRDefault="00337C8B" w:rsidP="00337C8B">
            <w:pPr>
              <w:rPr>
                <w:color w:val="000000"/>
                <w:szCs w:val="28"/>
              </w:rPr>
            </w:pPr>
            <w:r>
              <w:rPr>
                <w:color w:val="000000"/>
                <w:szCs w:val="28"/>
              </w:rPr>
              <w:t>604.82</w:t>
            </w:r>
          </w:p>
        </w:tc>
        <w:tc>
          <w:tcPr>
            <w:tcW w:w="344" w:type="pct"/>
            <w:tcBorders>
              <w:top w:val="nil"/>
              <w:left w:val="nil"/>
              <w:bottom w:val="single" w:sz="4" w:space="0" w:color="auto"/>
              <w:right w:val="single" w:sz="4" w:space="0" w:color="auto"/>
            </w:tcBorders>
            <w:shd w:val="clear" w:color="auto" w:fill="auto"/>
            <w:vAlign w:val="bottom"/>
            <w:hideMark/>
          </w:tcPr>
          <w:p w14:paraId="6FCEAB65" w14:textId="4B277EF3" w:rsidR="00337C8B" w:rsidRPr="005011F5" w:rsidRDefault="00337C8B" w:rsidP="00337C8B">
            <w:pPr>
              <w:rPr>
                <w:color w:val="000000"/>
                <w:szCs w:val="28"/>
              </w:rPr>
            </w:pPr>
            <w:r>
              <w:rPr>
                <w:color w:val="000000"/>
                <w:szCs w:val="28"/>
              </w:rPr>
              <w:t>596.58</w:t>
            </w:r>
          </w:p>
        </w:tc>
        <w:tc>
          <w:tcPr>
            <w:tcW w:w="344" w:type="pct"/>
            <w:tcBorders>
              <w:top w:val="nil"/>
              <w:left w:val="nil"/>
              <w:bottom w:val="single" w:sz="4" w:space="0" w:color="auto"/>
              <w:right w:val="single" w:sz="4" w:space="0" w:color="auto"/>
            </w:tcBorders>
            <w:shd w:val="clear" w:color="auto" w:fill="auto"/>
            <w:vAlign w:val="bottom"/>
            <w:hideMark/>
          </w:tcPr>
          <w:p w14:paraId="669229B1" w14:textId="75E94BA8" w:rsidR="00337C8B" w:rsidRPr="005011F5" w:rsidRDefault="00337C8B" w:rsidP="00337C8B">
            <w:pPr>
              <w:rPr>
                <w:color w:val="000000"/>
                <w:szCs w:val="28"/>
              </w:rPr>
            </w:pPr>
            <w:r>
              <w:rPr>
                <w:color w:val="000000"/>
                <w:szCs w:val="28"/>
              </w:rPr>
              <w:t>581.64</w:t>
            </w:r>
          </w:p>
        </w:tc>
        <w:tc>
          <w:tcPr>
            <w:tcW w:w="344" w:type="pct"/>
            <w:tcBorders>
              <w:top w:val="nil"/>
              <w:left w:val="nil"/>
              <w:bottom w:val="single" w:sz="4" w:space="0" w:color="auto"/>
              <w:right w:val="single" w:sz="4" w:space="0" w:color="auto"/>
            </w:tcBorders>
            <w:shd w:val="clear" w:color="auto" w:fill="auto"/>
            <w:vAlign w:val="bottom"/>
            <w:hideMark/>
          </w:tcPr>
          <w:p w14:paraId="105649A4" w14:textId="673016EC" w:rsidR="00337C8B" w:rsidRPr="005011F5" w:rsidRDefault="00337C8B" w:rsidP="00337C8B">
            <w:pPr>
              <w:rPr>
                <w:color w:val="000000"/>
                <w:szCs w:val="28"/>
              </w:rPr>
            </w:pPr>
            <w:r>
              <w:rPr>
                <w:color w:val="000000"/>
                <w:szCs w:val="28"/>
              </w:rPr>
              <w:t>560.38</w:t>
            </w:r>
          </w:p>
        </w:tc>
        <w:tc>
          <w:tcPr>
            <w:tcW w:w="344" w:type="pct"/>
            <w:tcBorders>
              <w:top w:val="nil"/>
              <w:left w:val="nil"/>
              <w:bottom w:val="single" w:sz="4" w:space="0" w:color="auto"/>
              <w:right w:val="single" w:sz="4" w:space="0" w:color="auto"/>
            </w:tcBorders>
            <w:shd w:val="clear" w:color="auto" w:fill="auto"/>
            <w:vAlign w:val="bottom"/>
            <w:hideMark/>
          </w:tcPr>
          <w:p w14:paraId="5953BFFD" w14:textId="166510D2" w:rsidR="00337C8B" w:rsidRPr="005011F5" w:rsidRDefault="00337C8B" w:rsidP="00337C8B">
            <w:pPr>
              <w:rPr>
                <w:color w:val="000000"/>
                <w:szCs w:val="28"/>
              </w:rPr>
            </w:pPr>
            <w:r>
              <w:rPr>
                <w:color w:val="000000"/>
                <w:szCs w:val="28"/>
              </w:rPr>
              <w:t>560.38</w:t>
            </w:r>
          </w:p>
        </w:tc>
        <w:tc>
          <w:tcPr>
            <w:tcW w:w="344" w:type="pct"/>
            <w:tcBorders>
              <w:top w:val="nil"/>
              <w:left w:val="nil"/>
              <w:bottom w:val="single" w:sz="4" w:space="0" w:color="auto"/>
              <w:right w:val="single" w:sz="4" w:space="0" w:color="auto"/>
            </w:tcBorders>
            <w:shd w:val="clear" w:color="auto" w:fill="auto"/>
            <w:vAlign w:val="bottom"/>
            <w:hideMark/>
          </w:tcPr>
          <w:p w14:paraId="7CF93B93" w14:textId="2EE61028" w:rsidR="00337C8B" w:rsidRPr="005011F5" w:rsidRDefault="00337C8B" w:rsidP="00337C8B">
            <w:pPr>
              <w:rPr>
                <w:color w:val="000000"/>
                <w:szCs w:val="28"/>
              </w:rPr>
            </w:pPr>
            <w:r>
              <w:rPr>
                <w:color w:val="000000"/>
                <w:szCs w:val="28"/>
              </w:rPr>
              <w:t>558.47</w:t>
            </w:r>
          </w:p>
        </w:tc>
        <w:tc>
          <w:tcPr>
            <w:tcW w:w="344" w:type="pct"/>
            <w:tcBorders>
              <w:top w:val="nil"/>
              <w:left w:val="nil"/>
              <w:bottom w:val="single" w:sz="4" w:space="0" w:color="auto"/>
              <w:right w:val="single" w:sz="4" w:space="0" w:color="auto"/>
            </w:tcBorders>
            <w:shd w:val="clear" w:color="auto" w:fill="auto"/>
            <w:vAlign w:val="bottom"/>
            <w:hideMark/>
          </w:tcPr>
          <w:p w14:paraId="006F8179" w14:textId="55B8E140" w:rsidR="00337C8B" w:rsidRPr="005011F5" w:rsidRDefault="00337C8B" w:rsidP="00337C8B">
            <w:pPr>
              <w:rPr>
                <w:color w:val="000000"/>
                <w:szCs w:val="28"/>
              </w:rPr>
            </w:pPr>
            <w:r>
              <w:rPr>
                <w:color w:val="000000"/>
                <w:szCs w:val="28"/>
              </w:rPr>
              <w:t>558.47</w:t>
            </w:r>
          </w:p>
        </w:tc>
        <w:tc>
          <w:tcPr>
            <w:tcW w:w="344" w:type="pct"/>
            <w:tcBorders>
              <w:top w:val="nil"/>
              <w:left w:val="nil"/>
              <w:bottom w:val="single" w:sz="4" w:space="0" w:color="auto"/>
              <w:right w:val="single" w:sz="4" w:space="0" w:color="auto"/>
            </w:tcBorders>
            <w:shd w:val="clear" w:color="auto" w:fill="auto"/>
            <w:vAlign w:val="bottom"/>
            <w:hideMark/>
          </w:tcPr>
          <w:p w14:paraId="50C6B73A" w14:textId="70E169EF" w:rsidR="00337C8B" w:rsidRPr="005011F5" w:rsidRDefault="00337C8B" w:rsidP="00337C8B">
            <w:pPr>
              <w:rPr>
                <w:color w:val="000000"/>
                <w:szCs w:val="28"/>
              </w:rPr>
            </w:pPr>
            <w:r>
              <w:rPr>
                <w:color w:val="000000"/>
                <w:szCs w:val="28"/>
              </w:rPr>
              <w:t>555.76</w:t>
            </w:r>
          </w:p>
        </w:tc>
        <w:tc>
          <w:tcPr>
            <w:tcW w:w="344" w:type="pct"/>
            <w:tcBorders>
              <w:top w:val="nil"/>
              <w:left w:val="nil"/>
              <w:bottom w:val="single" w:sz="4" w:space="0" w:color="auto"/>
              <w:right w:val="single" w:sz="4" w:space="0" w:color="auto"/>
            </w:tcBorders>
            <w:shd w:val="clear" w:color="auto" w:fill="auto"/>
            <w:vAlign w:val="bottom"/>
            <w:hideMark/>
          </w:tcPr>
          <w:p w14:paraId="727015B8" w14:textId="18B89143" w:rsidR="00337C8B" w:rsidRPr="005011F5" w:rsidRDefault="00337C8B" w:rsidP="00337C8B">
            <w:pPr>
              <w:rPr>
                <w:color w:val="000000"/>
                <w:szCs w:val="28"/>
              </w:rPr>
            </w:pPr>
            <w:r>
              <w:rPr>
                <w:color w:val="000000"/>
                <w:szCs w:val="28"/>
              </w:rPr>
              <w:t>555.76</w:t>
            </w:r>
          </w:p>
        </w:tc>
        <w:tc>
          <w:tcPr>
            <w:tcW w:w="349" w:type="pct"/>
            <w:tcBorders>
              <w:top w:val="nil"/>
              <w:left w:val="nil"/>
              <w:bottom w:val="single" w:sz="4" w:space="0" w:color="auto"/>
              <w:right w:val="single" w:sz="4" w:space="0" w:color="auto"/>
            </w:tcBorders>
            <w:shd w:val="clear" w:color="auto" w:fill="auto"/>
            <w:vAlign w:val="bottom"/>
            <w:hideMark/>
          </w:tcPr>
          <w:p w14:paraId="50FE1D7E" w14:textId="2F1A3297" w:rsidR="00337C8B" w:rsidRPr="005011F5" w:rsidRDefault="00337C8B" w:rsidP="00337C8B">
            <w:pPr>
              <w:rPr>
                <w:color w:val="000000"/>
                <w:szCs w:val="28"/>
              </w:rPr>
            </w:pPr>
            <w:r>
              <w:rPr>
                <w:color w:val="000000"/>
                <w:szCs w:val="28"/>
              </w:rPr>
              <w:t>513.94</w:t>
            </w:r>
          </w:p>
        </w:tc>
      </w:tr>
    </w:tbl>
    <w:p w14:paraId="75842695" w14:textId="77777777" w:rsidR="005011F5" w:rsidRDefault="005011F5" w:rsidP="00B71E79">
      <w:pPr>
        <w:pStyle w:val="a8"/>
      </w:pPr>
    </w:p>
    <w:p w14:paraId="054DC47A" w14:textId="77777777" w:rsidR="002F353C" w:rsidRDefault="002F353C">
      <w:pPr>
        <w:spacing w:after="160" w:line="259" w:lineRule="auto"/>
        <w:rPr>
          <w:rFonts w:eastAsiaTheme="minorHAnsi"/>
          <w:szCs w:val="28"/>
          <w:lang w:eastAsia="en-US"/>
        </w:rPr>
      </w:pPr>
      <w:bookmarkStart w:id="242" w:name="_Toc100278978"/>
      <w:r>
        <w:br w:type="page"/>
      </w:r>
    </w:p>
    <w:p w14:paraId="69C906D5" w14:textId="4A99B1FB" w:rsidR="00EE7AC3" w:rsidRPr="00C028CC" w:rsidRDefault="00EE7AC3" w:rsidP="00B71E79">
      <w:pPr>
        <w:pStyle w:val="a8"/>
      </w:pPr>
      <w:r w:rsidRPr="00C028CC">
        <w:lastRenderedPageBreak/>
        <w:t>Таблица 10.4.1. Виды топлива, их доля и значение низшей теплоты сгорания топлива, используемые для производства тепловой энергии по каждой системе теплоснабжения</w:t>
      </w:r>
      <w:bookmarkEnd w:id="2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101"/>
        <w:gridCol w:w="1057"/>
        <w:gridCol w:w="1057"/>
        <w:gridCol w:w="1057"/>
        <w:gridCol w:w="1057"/>
        <w:gridCol w:w="1057"/>
        <w:gridCol w:w="1057"/>
        <w:gridCol w:w="1057"/>
        <w:gridCol w:w="1057"/>
        <w:gridCol w:w="1057"/>
        <w:gridCol w:w="1057"/>
        <w:gridCol w:w="1046"/>
      </w:tblGrid>
      <w:tr w:rsidR="004247A4" w:rsidRPr="00C028CC" w14:paraId="4EB5471F" w14:textId="77777777" w:rsidTr="00337C8B">
        <w:trPr>
          <w:trHeight w:val="20"/>
          <w:tblHeader/>
        </w:trPr>
        <w:tc>
          <w:tcPr>
            <w:tcW w:w="633" w:type="pct"/>
            <w:vMerge w:val="restart"/>
            <w:shd w:val="clear" w:color="auto" w:fill="auto"/>
            <w:hideMark/>
          </w:tcPr>
          <w:p w14:paraId="60180F17" w14:textId="77777777" w:rsidR="004247A4" w:rsidRPr="00C028CC" w:rsidRDefault="004247A4" w:rsidP="00E92162">
            <w:pPr>
              <w:rPr>
                <w:color w:val="000000"/>
              </w:rPr>
            </w:pPr>
            <w:r w:rsidRPr="00C028CC">
              <w:rPr>
                <w:color w:val="000000"/>
              </w:rPr>
              <w:t>Наименование</w:t>
            </w:r>
            <w:r w:rsidR="00E32EE0">
              <w:rPr>
                <w:color w:val="000000"/>
              </w:rPr>
              <w:t xml:space="preserve"> источника тепловой энергии</w:t>
            </w:r>
          </w:p>
        </w:tc>
        <w:tc>
          <w:tcPr>
            <w:tcW w:w="378" w:type="pct"/>
            <w:vMerge w:val="restart"/>
            <w:shd w:val="clear" w:color="auto" w:fill="auto"/>
            <w:hideMark/>
          </w:tcPr>
          <w:p w14:paraId="1607CCE9" w14:textId="77777777" w:rsidR="004247A4" w:rsidRPr="00C028CC" w:rsidRDefault="004247A4" w:rsidP="00E92162">
            <w:pPr>
              <w:rPr>
                <w:color w:val="000000"/>
              </w:rPr>
            </w:pPr>
            <w:r w:rsidRPr="00C028CC">
              <w:rPr>
                <w:color w:val="000000"/>
              </w:rPr>
              <w:t>Вид топлива</w:t>
            </w:r>
          </w:p>
        </w:tc>
        <w:tc>
          <w:tcPr>
            <w:tcW w:w="3989" w:type="pct"/>
            <w:gridSpan w:val="11"/>
            <w:shd w:val="clear" w:color="auto" w:fill="auto"/>
            <w:hideMark/>
          </w:tcPr>
          <w:p w14:paraId="444CBB2B" w14:textId="77777777" w:rsidR="004247A4" w:rsidRPr="00C028CC" w:rsidRDefault="004247A4" w:rsidP="00E92162">
            <w:pPr>
              <w:rPr>
                <w:color w:val="000000"/>
              </w:rPr>
            </w:pPr>
            <w:r w:rsidRPr="00C028CC">
              <w:rPr>
                <w:color w:val="000000"/>
              </w:rPr>
              <w:t xml:space="preserve">Низшая теплота сгорания, </w:t>
            </w:r>
            <w:r w:rsidR="00C028CC" w:rsidRPr="00C028CC">
              <w:rPr>
                <w:color w:val="000000"/>
              </w:rPr>
              <w:t>к</w:t>
            </w:r>
            <w:r w:rsidRPr="00C028CC">
              <w:rPr>
                <w:color w:val="000000"/>
              </w:rPr>
              <w:t>кал/</w:t>
            </w:r>
            <w:r w:rsidR="00C028CC" w:rsidRPr="00C028CC">
              <w:rPr>
                <w:color w:val="000000"/>
              </w:rPr>
              <w:t>Гкал</w:t>
            </w:r>
          </w:p>
        </w:tc>
      </w:tr>
      <w:tr w:rsidR="00E92162" w:rsidRPr="00C028CC" w14:paraId="28A342C2" w14:textId="77777777" w:rsidTr="00337C8B">
        <w:trPr>
          <w:trHeight w:val="20"/>
          <w:tblHeader/>
        </w:trPr>
        <w:tc>
          <w:tcPr>
            <w:tcW w:w="633" w:type="pct"/>
            <w:vMerge/>
            <w:hideMark/>
          </w:tcPr>
          <w:p w14:paraId="1B765CAF" w14:textId="77777777" w:rsidR="00E92162" w:rsidRPr="00C028CC" w:rsidRDefault="00E92162" w:rsidP="00E92162">
            <w:pPr>
              <w:rPr>
                <w:color w:val="000000"/>
              </w:rPr>
            </w:pPr>
          </w:p>
        </w:tc>
        <w:tc>
          <w:tcPr>
            <w:tcW w:w="378" w:type="pct"/>
            <w:vMerge/>
            <w:hideMark/>
          </w:tcPr>
          <w:p w14:paraId="26CE790C" w14:textId="77777777" w:rsidR="00E92162" w:rsidRPr="00C028CC" w:rsidRDefault="00E92162" w:rsidP="00E92162">
            <w:pPr>
              <w:rPr>
                <w:color w:val="000000"/>
              </w:rPr>
            </w:pPr>
          </w:p>
        </w:tc>
        <w:tc>
          <w:tcPr>
            <w:tcW w:w="363" w:type="pct"/>
            <w:shd w:val="clear" w:color="auto" w:fill="auto"/>
            <w:hideMark/>
          </w:tcPr>
          <w:p w14:paraId="5A06822C" w14:textId="77777777" w:rsidR="00E92162" w:rsidRPr="00C028CC" w:rsidRDefault="00E92162" w:rsidP="00E92162">
            <w:pPr>
              <w:rPr>
                <w:color w:val="000000"/>
                <w:lang w:val="en-US"/>
              </w:rPr>
            </w:pPr>
            <w:r w:rsidRPr="005607DC">
              <w:rPr>
                <w:color w:val="000000"/>
              </w:rPr>
              <w:t>2023 год</w:t>
            </w:r>
          </w:p>
        </w:tc>
        <w:tc>
          <w:tcPr>
            <w:tcW w:w="363" w:type="pct"/>
            <w:shd w:val="clear" w:color="auto" w:fill="auto"/>
            <w:hideMark/>
          </w:tcPr>
          <w:p w14:paraId="46BCB065" w14:textId="77777777" w:rsidR="00E92162" w:rsidRPr="00C028CC" w:rsidRDefault="00E92162" w:rsidP="00E92162">
            <w:pPr>
              <w:rPr>
                <w:color w:val="000000"/>
              </w:rPr>
            </w:pPr>
            <w:r w:rsidRPr="005607DC">
              <w:rPr>
                <w:color w:val="000000"/>
              </w:rPr>
              <w:t>2024 год</w:t>
            </w:r>
          </w:p>
        </w:tc>
        <w:tc>
          <w:tcPr>
            <w:tcW w:w="363" w:type="pct"/>
            <w:shd w:val="clear" w:color="auto" w:fill="auto"/>
            <w:hideMark/>
          </w:tcPr>
          <w:p w14:paraId="4FC7E76F" w14:textId="77777777" w:rsidR="00E92162" w:rsidRPr="00C028CC" w:rsidRDefault="00E92162" w:rsidP="00E92162">
            <w:pPr>
              <w:rPr>
                <w:color w:val="000000"/>
              </w:rPr>
            </w:pPr>
            <w:r w:rsidRPr="005607DC">
              <w:rPr>
                <w:color w:val="000000"/>
              </w:rPr>
              <w:t>2025 год</w:t>
            </w:r>
          </w:p>
        </w:tc>
        <w:tc>
          <w:tcPr>
            <w:tcW w:w="363" w:type="pct"/>
            <w:shd w:val="clear" w:color="auto" w:fill="auto"/>
            <w:hideMark/>
          </w:tcPr>
          <w:p w14:paraId="430677DF" w14:textId="77777777" w:rsidR="00E92162" w:rsidRPr="00C028CC" w:rsidRDefault="00E92162" w:rsidP="00E92162">
            <w:pPr>
              <w:rPr>
                <w:color w:val="000000"/>
              </w:rPr>
            </w:pPr>
            <w:r w:rsidRPr="005607DC">
              <w:rPr>
                <w:color w:val="000000"/>
              </w:rPr>
              <w:t>2026 год</w:t>
            </w:r>
          </w:p>
        </w:tc>
        <w:tc>
          <w:tcPr>
            <w:tcW w:w="363" w:type="pct"/>
            <w:shd w:val="clear" w:color="auto" w:fill="auto"/>
            <w:hideMark/>
          </w:tcPr>
          <w:p w14:paraId="6A318B16" w14:textId="77777777" w:rsidR="00E92162" w:rsidRPr="00C028CC" w:rsidRDefault="00E92162" w:rsidP="00E92162">
            <w:pPr>
              <w:rPr>
                <w:color w:val="000000"/>
              </w:rPr>
            </w:pPr>
            <w:r w:rsidRPr="005607DC">
              <w:rPr>
                <w:color w:val="000000"/>
              </w:rPr>
              <w:t>2027 год</w:t>
            </w:r>
          </w:p>
        </w:tc>
        <w:tc>
          <w:tcPr>
            <w:tcW w:w="363" w:type="pct"/>
            <w:shd w:val="clear" w:color="auto" w:fill="auto"/>
            <w:hideMark/>
          </w:tcPr>
          <w:p w14:paraId="09B1CC79" w14:textId="77777777" w:rsidR="00E92162" w:rsidRPr="00C028CC" w:rsidRDefault="00E92162" w:rsidP="00E92162">
            <w:pPr>
              <w:rPr>
                <w:color w:val="000000"/>
              </w:rPr>
            </w:pPr>
            <w:r w:rsidRPr="005607DC">
              <w:rPr>
                <w:color w:val="000000"/>
              </w:rPr>
              <w:t>2028 год</w:t>
            </w:r>
          </w:p>
        </w:tc>
        <w:tc>
          <w:tcPr>
            <w:tcW w:w="363" w:type="pct"/>
            <w:shd w:val="clear" w:color="auto" w:fill="auto"/>
            <w:hideMark/>
          </w:tcPr>
          <w:p w14:paraId="04FDECA4" w14:textId="77777777" w:rsidR="00E92162" w:rsidRPr="00C028CC" w:rsidRDefault="00E92162" w:rsidP="00E92162">
            <w:pPr>
              <w:rPr>
                <w:color w:val="000000"/>
              </w:rPr>
            </w:pPr>
            <w:r w:rsidRPr="005607DC">
              <w:rPr>
                <w:color w:val="000000"/>
              </w:rPr>
              <w:t>2029 год</w:t>
            </w:r>
          </w:p>
        </w:tc>
        <w:tc>
          <w:tcPr>
            <w:tcW w:w="363" w:type="pct"/>
            <w:shd w:val="clear" w:color="auto" w:fill="auto"/>
            <w:hideMark/>
          </w:tcPr>
          <w:p w14:paraId="1C6C0947" w14:textId="77777777" w:rsidR="00E92162" w:rsidRPr="00C028CC" w:rsidRDefault="00E92162" w:rsidP="00E92162">
            <w:pPr>
              <w:rPr>
                <w:color w:val="000000"/>
              </w:rPr>
            </w:pPr>
            <w:r w:rsidRPr="005607DC">
              <w:rPr>
                <w:color w:val="000000"/>
              </w:rPr>
              <w:t>2030 год</w:t>
            </w:r>
          </w:p>
        </w:tc>
        <w:tc>
          <w:tcPr>
            <w:tcW w:w="363" w:type="pct"/>
            <w:shd w:val="clear" w:color="auto" w:fill="auto"/>
            <w:hideMark/>
          </w:tcPr>
          <w:p w14:paraId="77AC9705" w14:textId="77777777" w:rsidR="00E92162" w:rsidRPr="00C028CC" w:rsidRDefault="00E92162" w:rsidP="00E92162">
            <w:pPr>
              <w:rPr>
                <w:color w:val="000000"/>
              </w:rPr>
            </w:pPr>
            <w:r w:rsidRPr="005607DC">
              <w:rPr>
                <w:color w:val="000000"/>
              </w:rPr>
              <w:t>203</w:t>
            </w:r>
            <w:r>
              <w:rPr>
                <w:color w:val="000000"/>
              </w:rPr>
              <w:t>1</w:t>
            </w:r>
            <w:r w:rsidRPr="005607DC">
              <w:rPr>
                <w:color w:val="000000"/>
              </w:rPr>
              <w:t xml:space="preserve"> год</w:t>
            </w:r>
          </w:p>
        </w:tc>
        <w:tc>
          <w:tcPr>
            <w:tcW w:w="363" w:type="pct"/>
            <w:shd w:val="clear" w:color="auto" w:fill="auto"/>
            <w:hideMark/>
          </w:tcPr>
          <w:p w14:paraId="332A9DCB" w14:textId="77777777" w:rsidR="00E92162" w:rsidRPr="00C028CC" w:rsidRDefault="00E92162" w:rsidP="00E92162">
            <w:pPr>
              <w:rPr>
                <w:color w:val="000000"/>
              </w:rPr>
            </w:pPr>
            <w:r w:rsidRPr="005607DC">
              <w:rPr>
                <w:color w:val="000000"/>
              </w:rPr>
              <w:t>20</w:t>
            </w:r>
            <w:r>
              <w:rPr>
                <w:color w:val="000000"/>
              </w:rPr>
              <w:t>32</w:t>
            </w:r>
            <w:r w:rsidRPr="005607DC">
              <w:rPr>
                <w:color w:val="000000"/>
              </w:rPr>
              <w:t xml:space="preserve"> год</w:t>
            </w:r>
          </w:p>
        </w:tc>
        <w:tc>
          <w:tcPr>
            <w:tcW w:w="363" w:type="pct"/>
            <w:shd w:val="clear" w:color="auto" w:fill="auto"/>
            <w:hideMark/>
          </w:tcPr>
          <w:p w14:paraId="04F43BB5" w14:textId="77777777" w:rsidR="00E92162" w:rsidRPr="00C028CC" w:rsidRDefault="00E92162" w:rsidP="00E92162">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337C8B" w:rsidRPr="00C028CC" w14:paraId="1FD7965A" w14:textId="77777777" w:rsidTr="00337C8B">
        <w:trPr>
          <w:trHeight w:val="20"/>
        </w:trPr>
        <w:tc>
          <w:tcPr>
            <w:tcW w:w="6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44C234" w14:textId="40B7E4C9" w:rsidR="00337C8B" w:rsidRPr="00C028CC" w:rsidRDefault="00337C8B" w:rsidP="00337C8B">
            <w:pPr>
              <w:rPr>
                <w:color w:val="000000"/>
              </w:rPr>
            </w:pPr>
            <w:r>
              <w:rPr>
                <w:rFonts w:eastAsiaTheme="minorEastAsia"/>
                <w:color w:val="000000"/>
              </w:rPr>
              <w:t>Котельная, ул. Лесная, 24</w:t>
            </w:r>
          </w:p>
        </w:tc>
        <w:tc>
          <w:tcPr>
            <w:tcW w:w="378" w:type="pct"/>
            <w:shd w:val="clear" w:color="auto" w:fill="auto"/>
            <w:vAlign w:val="bottom"/>
            <w:hideMark/>
          </w:tcPr>
          <w:p w14:paraId="5ADB016E" w14:textId="77777777" w:rsidR="00337C8B" w:rsidRPr="00C028CC" w:rsidRDefault="00337C8B" w:rsidP="00337C8B">
            <w:pPr>
              <w:rPr>
                <w:color w:val="000000"/>
              </w:rPr>
            </w:pPr>
            <w:r w:rsidRPr="00C028CC">
              <w:rPr>
                <w:color w:val="000000"/>
              </w:rPr>
              <w:t>Газ</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1ED2D02D" w14:textId="14D035F9" w:rsidR="00337C8B" w:rsidRPr="00C028CC" w:rsidRDefault="00337C8B" w:rsidP="00337C8B">
            <w:pPr>
              <w:rPr>
                <w:color w:val="000000"/>
              </w:rPr>
            </w:pPr>
            <w:r>
              <w:rPr>
                <w:color w:val="000000"/>
                <w:szCs w:val="28"/>
              </w:rPr>
              <w:t>8420</w:t>
            </w:r>
          </w:p>
        </w:tc>
        <w:tc>
          <w:tcPr>
            <w:tcW w:w="363" w:type="pct"/>
            <w:tcBorders>
              <w:top w:val="single" w:sz="4" w:space="0" w:color="auto"/>
              <w:left w:val="nil"/>
              <w:bottom w:val="single" w:sz="4" w:space="0" w:color="auto"/>
              <w:right w:val="single" w:sz="4" w:space="0" w:color="auto"/>
            </w:tcBorders>
            <w:shd w:val="clear" w:color="auto" w:fill="auto"/>
            <w:vAlign w:val="bottom"/>
          </w:tcPr>
          <w:p w14:paraId="18890174" w14:textId="029C142C" w:rsidR="00337C8B" w:rsidRPr="00C028CC" w:rsidRDefault="00337C8B" w:rsidP="00337C8B">
            <w:pPr>
              <w:rPr>
                <w:color w:val="000000"/>
              </w:rPr>
            </w:pPr>
            <w:r>
              <w:rPr>
                <w:color w:val="000000"/>
                <w:szCs w:val="28"/>
              </w:rPr>
              <w:t>8420</w:t>
            </w:r>
          </w:p>
        </w:tc>
        <w:tc>
          <w:tcPr>
            <w:tcW w:w="363" w:type="pct"/>
            <w:tcBorders>
              <w:top w:val="single" w:sz="4" w:space="0" w:color="auto"/>
              <w:left w:val="nil"/>
              <w:bottom w:val="single" w:sz="4" w:space="0" w:color="auto"/>
              <w:right w:val="single" w:sz="4" w:space="0" w:color="auto"/>
            </w:tcBorders>
            <w:shd w:val="clear" w:color="auto" w:fill="auto"/>
            <w:vAlign w:val="bottom"/>
          </w:tcPr>
          <w:p w14:paraId="5B096DF8" w14:textId="01E2EFED" w:rsidR="00337C8B" w:rsidRPr="00C028CC" w:rsidRDefault="00337C8B" w:rsidP="00337C8B">
            <w:pPr>
              <w:rPr>
                <w:color w:val="000000"/>
              </w:rPr>
            </w:pPr>
            <w:r>
              <w:rPr>
                <w:color w:val="000000"/>
                <w:szCs w:val="28"/>
              </w:rPr>
              <w:t>8420</w:t>
            </w:r>
          </w:p>
        </w:tc>
        <w:tc>
          <w:tcPr>
            <w:tcW w:w="363" w:type="pct"/>
            <w:tcBorders>
              <w:top w:val="single" w:sz="4" w:space="0" w:color="auto"/>
              <w:left w:val="nil"/>
              <w:bottom w:val="single" w:sz="4" w:space="0" w:color="auto"/>
              <w:right w:val="single" w:sz="4" w:space="0" w:color="auto"/>
            </w:tcBorders>
            <w:shd w:val="clear" w:color="auto" w:fill="auto"/>
            <w:vAlign w:val="bottom"/>
          </w:tcPr>
          <w:p w14:paraId="13CCB117" w14:textId="780776E1" w:rsidR="00337C8B" w:rsidRPr="00C028CC" w:rsidRDefault="00337C8B" w:rsidP="00337C8B">
            <w:pPr>
              <w:rPr>
                <w:color w:val="000000"/>
              </w:rPr>
            </w:pPr>
            <w:r>
              <w:rPr>
                <w:color w:val="000000"/>
                <w:szCs w:val="28"/>
              </w:rPr>
              <w:t>8420</w:t>
            </w:r>
          </w:p>
        </w:tc>
        <w:tc>
          <w:tcPr>
            <w:tcW w:w="363" w:type="pct"/>
            <w:tcBorders>
              <w:top w:val="single" w:sz="4" w:space="0" w:color="auto"/>
              <w:left w:val="nil"/>
              <w:bottom w:val="single" w:sz="4" w:space="0" w:color="auto"/>
              <w:right w:val="single" w:sz="4" w:space="0" w:color="auto"/>
            </w:tcBorders>
            <w:shd w:val="clear" w:color="auto" w:fill="auto"/>
            <w:vAlign w:val="bottom"/>
          </w:tcPr>
          <w:p w14:paraId="2EB28BB5" w14:textId="327B6540" w:rsidR="00337C8B" w:rsidRPr="00C028CC" w:rsidRDefault="00337C8B" w:rsidP="00337C8B">
            <w:pPr>
              <w:rPr>
                <w:color w:val="000000"/>
              </w:rPr>
            </w:pPr>
            <w:r>
              <w:rPr>
                <w:color w:val="000000"/>
                <w:szCs w:val="28"/>
              </w:rPr>
              <w:t>8420</w:t>
            </w:r>
          </w:p>
        </w:tc>
        <w:tc>
          <w:tcPr>
            <w:tcW w:w="363" w:type="pct"/>
            <w:tcBorders>
              <w:top w:val="single" w:sz="4" w:space="0" w:color="auto"/>
              <w:left w:val="nil"/>
              <w:bottom w:val="single" w:sz="4" w:space="0" w:color="auto"/>
              <w:right w:val="single" w:sz="4" w:space="0" w:color="auto"/>
            </w:tcBorders>
            <w:shd w:val="clear" w:color="auto" w:fill="auto"/>
            <w:vAlign w:val="bottom"/>
          </w:tcPr>
          <w:p w14:paraId="12A67C1E" w14:textId="5BFB1A59" w:rsidR="00337C8B" w:rsidRPr="00C028CC" w:rsidRDefault="00337C8B" w:rsidP="00337C8B">
            <w:pPr>
              <w:rPr>
                <w:color w:val="000000"/>
              </w:rPr>
            </w:pPr>
            <w:r>
              <w:rPr>
                <w:color w:val="000000"/>
                <w:szCs w:val="28"/>
              </w:rPr>
              <w:t>8420</w:t>
            </w:r>
          </w:p>
        </w:tc>
        <w:tc>
          <w:tcPr>
            <w:tcW w:w="363" w:type="pct"/>
            <w:tcBorders>
              <w:top w:val="single" w:sz="4" w:space="0" w:color="auto"/>
              <w:left w:val="nil"/>
              <w:bottom w:val="single" w:sz="4" w:space="0" w:color="auto"/>
              <w:right w:val="single" w:sz="4" w:space="0" w:color="auto"/>
            </w:tcBorders>
            <w:shd w:val="clear" w:color="auto" w:fill="auto"/>
            <w:vAlign w:val="bottom"/>
          </w:tcPr>
          <w:p w14:paraId="17F44AD1" w14:textId="5A0441A4" w:rsidR="00337C8B" w:rsidRPr="00C028CC" w:rsidRDefault="00337C8B" w:rsidP="00337C8B">
            <w:pPr>
              <w:rPr>
                <w:color w:val="000000"/>
              </w:rPr>
            </w:pPr>
            <w:r>
              <w:rPr>
                <w:color w:val="000000"/>
                <w:szCs w:val="28"/>
              </w:rPr>
              <w:t>8420</w:t>
            </w:r>
          </w:p>
        </w:tc>
        <w:tc>
          <w:tcPr>
            <w:tcW w:w="363" w:type="pct"/>
            <w:tcBorders>
              <w:top w:val="single" w:sz="4" w:space="0" w:color="auto"/>
              <w:left w:val="nil"/>
              <w:bottom w:val="single" w:sz="4" w:space="0" w:color="auto"/>
              <w:right w:val="single" w:sz="4" w:space="0" w:color="auto"/>
            </w:tcBorders>
            <w:shd w:val="clear" w:color="auto" w:fill="auto"/>
            <w:vAlign w:val="bottom"/>
          </w:tcPr>
          <w:p w14:paraId="11E6E515" w14:textId="5A732BC9" w:rsidR="00337C8B" w:rsidRPr="00C028CC" w:rsidRDefault="00337C8B" w:rsidP="00337C8B">
            <w:pPr>
              <w:rPr>
                <w:color w:val="000000"/>
              </w:rPr>
            </w:pPr>
            <w:r>
              <w:rPr>
                <w:color w:val="000000"/>
                <w:szCs w:val="28"/>
              </w:rPr>
              <w:t>8420</w:t>
            </w:r>
          </w:p>
        </w:tc>
        <w:tc>
          <w:tcPr>
            <w:tcW w:w="363" w:type="pct"/>
            <w:tcBorders>
              <w:top w:val="single" w:sz="4" w:space="0" w:color="auto"/>
              <w:left w:val="nil"/>
              <w:bottom w:val="single" w:sz="4" w:space="0" w:color="auto"/>
              <w:right w:val="single" w:sz="4" w:space="0" w:color="auto"/>
            </w:tcBorders>
            <w:shd w:val="clear" w:color="auto" w:fill="auto"/>
            <w:vAlign w:val="bottom"/>
          </w:tcPr>
          <w:p w14:paraId="61EF1019" w14:textId="7D9A0400" w:rsidR="00337C8B" w:rsidRPr="00C028CC" w:rsidRDefault="00337C8B" w:rsidP="00337C8B">
            <w:pPr>
              <w:rPr>
                <w:color w:val="000000"/>
              </w:rPr>
            </w:pPr>
            <w:r>
              <w:rPr>
                <w:color w:val="000000"/>
                <w:szCs w:val="28"/>
              </w:rPr>
              <w:t>8420</w:t>
            </w:r>
          </w:p>
        </w:tc>
        <w:tc>
          <w:tcPr>
            <w:tcW w:w="363" w:type="pct"/>
            <w:tcBorders>
              <w:top w:val="single" w:sz="4" w:space="0" w:color="auto"/>
              <w:left w:val="nil"/>
              <w:bottom w:val="single" w:sz="4" w:space="0" w:color="auto"/>
              <w:right w:val="single" w:sz="4" w:space="0" w:color="auto"/>
            </w:tcBorders>
            <w:shd w:val="clear" w:color="auto" w:fill="auto"/>
            <w:vAlign w:val="bottom"/>
          </w:tcPr>
          <w:p w14:paraId="2B497523" w14:textId="2B360612" w:rsidR="00337C8B" w:rsidRPr="00C028CC" w:rsidRDefault="00337C8B" w:rsidP="00337C8B">
            <w:pPr>
              <w:rPr>
                <w:color w:val="000000"/>
              </w:rPr>
            </w:pPr>
            <w:r>
              <w:rPr>
                <w:color w:val="000000"/>
                <w:szCs w:val="28"/>
              </w:rPr>
              <w:t>8420</w:t>
            </w:r>
          </w:p>
        </w:tc>
        <w:tc>
          <w:tcPr>
            <w:tcW w:w="363" w:type="pct"/>
            <w:tcBorders>
              <w:top w:val="single" w:sz="4" w:space="0" w:color="auto"/>
              <w:left w:val="nil"/>
              <w:bottom w:val="single" w:sz="4" w:space="0" w:color="auto"/>
              <w:right w:val="single" w:sz="4" w:space="0" w:color="auto"/>
            </w:tcBorders>
            <w:shd w:val="clear" w:color="auto" w:fill="auto"/>
            <w:vAlign w:val="bottom"/>
          </w:tcPr>
          <w:p w14:paraId="3C1F8254" w14:textId="068D61FE" w:rsidR="00337C8B" w:rsidRPr="00C028CC" w:rsidRDefault="00337C8B" w:rsidP="00337C8B">
            <w:pPr>
              <w:rPr>
                <w:color w:val="000000"/>
              </w:rPr>
            </w:pPr>
            <w:r>
              <w:rPr>
                <w:color w:val="000000"/>
                <w:szCs w:val="28"/>
              </w:rPr>
              <w:t>8420</w:t>
            </w:r>
          </w:p>
        </w:tc>
      </w:tr>
    </w:tbl>
    <w:p w14:paraId="21056A3E" w14:textId="77777777" w:rsidR="00EE7AC3" w:rsidRPr="001444F6" w:rsidRDefault="00EE7AC3" w:rsidP="00B71E79">
      <w:pPr>
        <w:pStyle w:val="a6"/>
        <w:rPr>
          <w:highlight w:val="yellow"/>
        </w:rPr>
      </w:pPr>
    </w:p>
    <w:p w14:paraId="67C991E8" w14:textId="77777777" w:rsidR="00EE7AC3" w:rsidRPr="004247A4" w:rsidRDefault="00EE7AC3" w:rsidP="00B71E79">
      <w:pPr>
        <w:pStyle w:val="a8"/>
      </w:pPr>
      <w:bookmarkStart w:id="243" w:name="_Toc100278979"/>
      <w:r w:rsidRPr="004247A4">
        <w:t xml:space="preserve">Таблица 10.5.1. Преобладающий в поселении вид топлива, определяемый по совокупности всех систем теплоснабжения, находящихся в соответствующем </w:t>
      </w:r>
      <w:r w:rsidR="009F3F79">
        <w:t>сельском</w:t>
      </w:r>
      <w:r w:rsidR="004247A4">
        <w:t xml:space="preserve"> </w:t>
      </w:r>
      <w:r w:rsidRPr="004247A4">
        <w:t>поселении</w:t>
      </w:r>
      <w:bookmarkEnd w:id="2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986"/>
        <w:gridCol w:w="986"/>
        <w:gridCol w:w="986"/>
        <w:gridCol w:w="986"/>
        <w:gridCol w:w="986"/>
        <w:gridCol w:w="986"/>
        <w:gridCol w:w="986"/>
        <w:gridCol w:w="986"/>
        <w:gridCol w:w="986"/>
        <w:gridCol w:w="986"/>
        <w:gridCol w:w="986"/>
      </w:tblGrid>
      <w:tr w:rsidR="00E32EE0" w:rsidRPr="004247A4" w14:paraId="5D5B9C0F" w14:textId="77777777" w:rsidTr="007C2149">
        <w:trPr>
          <w:trHeight w:val="20"/>
          <w:tblHeader/>
        </w:trPr>
        <w:tc>
          <w:tcPr>
            <w:tcW w:w="1333" w:type="pct"/>
            <w:vMerge w:val="restart"/>
            <w:shd w:val="clear" w:color="auto" w:fill="auto"/>
            <w:hideMark/>
          </w:tcPr>
          <w:p w14:paraId="3AEF52C3" w14:textId="77777777" w:rsidR="00E32EE0" w:rsidRPr="004247A4" w:rsidRDefault="00E32EE0" w:rsidP="00E92162">
            <w:pPr>
              <w:rPr>
                <w:color w:val="000000"/>
              </w:rPr>
            </w:pPr>
            <w:r w:rsidRPr="004247A4">
              <w:rPr>
                <w:color w:val="000000"/>
              </w:rPr>
              <w:t xml:space="preserve">Наименование </w:t>
            </w:r>
            <w:r>
              <w:rPr>
                <w:color w:val="000000"/>
              </w:rPr>
              <w:t>показателя</w:t>
            </w:r>
          </w:p>
        </w:tc>
        <w:tc>
          <w:tcPr>
            <w:tcW w:w="3667" w:type="pct"/>
            <w:gridSpan w:val="11"/>
            <w:shd w:val="clear" w:color="auto" w:fill="auto"/>
            <w:hideMark/>
          </w:tcPr>
          <w:p w14:paraId="0A46E8BF" w14:textId="77777777" w:rsidR="00E32EE0" w:rsidRPr="004247A4" w:rsidRDefault="00E32EE0" w:rsidP="00E92162">
            <w:pPr>
              <w:rPr>
                <w:color w:val="000000"/>
              </w:rPr>
            </w:pPr>
            <w:r w:rsidRPr="004247A4">
              <w:rPr>
                <w:color w:val="000000"/>
              </w:rPr>
              <w:t>Доля, %</w:t>
            </w:r>
          </w:p>
        </w:tc>
      </w:tr>
      <w:tr w:rsidR="00E92162" w:rsidRPr="004247A4" w14:paraId="63934C6B" w14:textId="77777777" w:rsidTr="007C2149">
        <w:trPr>
          <w:trHeight w:val="20"/>
          <w:tblHeader/>
        </w:trPr>
        <w:tc>
          <w:tcPr>
            <w:tcW w:w="1333" w:type="pct"/>
            <w:vMerge/>
            <w:hideMark/>
          </w:tcPr>
          <w:p w14:paraId="1E7EDFE4" w14:textId="77777777" w:rsidR="00E92162" w:rsidRPr="004247A4" w:rsidRDefault="00E92162" w:rsidP="00E92162">
            <w:pPr>
              <w:rPr>
                <w:color w:val="000000"/>
              </w:rPr>
            </w:pPr>
          </w:p>
        </w:tc>
        <w:tc>
          <w:tcPr>
            <w:tcW w:w="333" w:type="pct"/>
            <w:shd w:val="clear" w:color="auto" w:fill="auto"/>
            <w:hideMark/>
          </w:tcPr>
          <w:p w14:paraId="045FEBA6" w14:textId="77777777" w:rsidR="00E92162" w:rsidRPr="004247A4" w:rsidRDefault="00E92162" w:rsidP="00E92162">
            <w:pPr>
              <w:rPr>
                <w:color w:val="000000"/>
                <w:lang w:val="en-US"/>
              </w:rPr>
            </w:pPr>
            <w:r w:rsidRPr="005607DC">
              <w:rPr>
                <w:color w:val="000000"/>
              </w:rPr>
              <w:t>2023 год</w:t>
            </w:r>
          </w:p>
        </w:tc>
        <w:tc>
          <w:tcPr>
            <w:tcW w:w="333" w:type="pct"/>
            <w:shd w:val="clear" w:color="auto" w:fill="auto"/>
            <w:hideMark/>
          </w:tcPr>
          <w:p w14:paraId="6EDFED29" w14:textId="77777777" w:rsidR="00E92162" w:rsidRPr="004247A4" w:rsidRDefault="00E92162" w:rsidP="00E92162">
            <w:pPr>
              <w:rPr>
                <w:color w:val="000000"/>
              </w:rPr>
            </w:pPr>
            <w:r w:rsidRPr="005607DC">
              <w:rPr>
                <w:color w:val="000000"/>
              </w:rPr>
              <w:t>2024 год</w:t>
            </w:r>
          </w:p>
        </w:tc>
        <w:tc>
          <w:tcPr>
            <w:tcW w:w="333" w:type="pct"/>
            <w:shd w:val="clear" w:color="auto" w:fill="auto"/>
            <w:hideMark/>
          </w:tcPr>
          <w:p w14:paraId="1F9A1E08" w14:textId="77777777" w:rsidR="00E92162" w:rsidRPr="004247A4" w:rsidRDefault="00E92162" w:rsidP="00E92162">
            <w:pPr>
              <w:rPr>
                <w:color w:val="000000"/>
              </w:rPr>
            </w:pPr>
            <w:r w:rsidRPr="005607DC">
              <w:rPr>
                <w:color w:val="000000"/>
              </w:rPr>
              <w:t>2025 год</w:t>
            </w:r>
          </w:p>
        </w:tc>
        <w:tc>
          <w:tcPr>
            <w:tcW w:w="333" w:type="pct"/>
            <w:shd w:val="clear" w:color="auto" w:fill="auto"/>
            <w:hideMark/>
          </w:tcPr>
          <w:p w14:paraId="767ECE2D" w14:textId="77777777" w:rsidR="00E92162" w:rsidRPr="004247A4" w:rsidRDefault="00E92162" w:rsidP="00E92162">
            <w:pPr>
              <w:rPr>
                <w:color w:val="000000"/>
              </w:rPr>
            </w:pPr>
            <w:r w:rsidRPr="005607DC">
              <w:rPr>
                <w:color w:val="000000"/>
              </w:rPr>
              <w:t>2026 год</w:t>
            </w:r>
          </w:p>
        </w:tc>
        <w:tc>
          <w:tcPr>
            <w:tcW w:w="333" w:type="pct"/>
            <w:shd w:val="clear" w:color="auto" w:fill="auto"/>
            <w:hideMark/>
          </w:tcPr>
          <w:p w14:paraId="79B89A2B" w14:textId="77777777" w:rsidR="00E92162" w:rsidRPr="004247A4" w:rsidRDefault="00E92162" w:rsidP="00E92162">
            <w:pPr>
              <w:rPr>
                <w:color w:val="000000"/>
              </w:rPr>
            </w:pPr>
            <w:r w:rsidRPr="005607DC">
              <w:rPr>
                <w:color w:val="000000"/>
              </w:rPr>
              <w:t>2027 год</w:t>
            </w:r>
          </w:p>
        </w:tc>
        <w:tc>
          <w:tcPr>
            <w:tcW w:w="333" w:type="pct"/>
            <w:shd w:val="clear" w:color="auto" w:fill="auto"/>
            <w:hideMark/>
          </w:tcPr>
          <w:p w14:paraId="39FF4D58" w14:textId="77777777" w:rsidR="00E92162" w:rsidRPr="004247A4" w:rsidRDefault="00E92162" w:rsidP="00E92162">
            <w:pPr>
              <w:rPr>
                <w:color w:val="000000"/>
              </w:rPr>
            </w:pPr>
            <w:r w:rsidRPr="005607DC">
              <w:rPr>
                <w:color w:val="000000"/>
              </w:rPr>
              <w:t>2028 год</w:t>
            </w:r>
          </w:p>
        </w:tc>
        <w:tc>
          <w:tcPr>
            <w:tcW w:w="333" w:type="pct"/>
            <w:shd w:val="clear" w:color="auto" w:fill="auto"/>
            <w:hideMark/>
          </w:tcPr>
          <w:p w14:paraId="12470E33" w14:textId="77777777" w:rsidR="00E92162" w:rsidRPr="004247A4" w:rsidRDefault="00E92162" w:rsidP="00E92162">
            <w:pPr>
              <w:rPr>
                <w:color w:val="000000"/>
              </w:rPr>
            </w:pPr>
            <w:r w:rsidRPr="005607DC">
              <w:rPr>
                <w:color w:val="000000"/>
              </w:rPr>
              <w:t>2029 год</w:t>
            </w:r>
          </w:p>
        </w:tc>
        <w:tc>
          <w:tcPr>
            <w:tcW w:w="333" w:type="pct"/>
            <w:shd w:val="clear" w:color="auto" w:fill="auto"/>
            <w:hideMark/>
          </w:tcPr>
          <w:p w14:paraId="4AF87D37" w14:textId="77777777" w:rsidR="00E92162" w:rsidRPr="004247A4" w:rsidRDefault="00E92162" w:rsidP="00E92162">
            <w:pPr>
              <w:rPr>
                <w:color w:val="000000"/>
              </w:rPr>
            </w:pPr>
            <w:r w:rsidRPr="005607DC">
              <w:rPr>
                <w:color w:val="000000"/>
              </w:rPr>
              <w:t>2030 год</w:t>
            </w:r>
          </w:p>
        </w:tc>
        <w:tc>
          <w:tcPr>
            <w:tcW w:w="333" w:type="pct"/>
            <w:shd w:val="clear" w:color="auto" w:fill="auto"/>
            <w:hideMark/>
          </w:tcPr>
          <w:p w14:paraId="39E873C8" w14:textId="77777777" w:rsidR="00E92162" w:rsidRPr="004247A4" w:rsidRDefault="00E92162" w:rsidP="00E92162">
            <w:pPr>
              <w:rPr>
                <w:color w:val="000000"/>
              </w:rPr>
            </w:pPr>
            <w:r w:rsidRPr="005607DC">
              <w:rPr>
                <w:color w:val="000000"/>
              </w:rPr>
              <w:t>203</w:t>
            </w:r>
            <w:r>
              <w:rPr>
                <w:color w:val="000000"/>
              </w:rPr>
              <w:t>1</w:t>
            </w:r>
            <w:r w:rsidRPr="005607DC">
              <w:rPr>
                <w:color w:val="000000"/>
              </w:rPr>
              <w:t xml:space="preserve"> год</w:t>
            </w:r>
          </w:p>
        </w:tc>
        <w:tc>
          <w:tcPr>
            <w:tcW w:w="333" w:type="pct"/>
            <w:shd w:val="clear" w:color="auto" w:fill="auto"/>
            <w:hideMark/>
          </w:tcPr>
          <w:p w14:paraId="25AEA077" w14:textId="77777777" w:rsidR="00E92162" w:rsidRPr="004247A4" w:rsidRDefault="00E92162" w:rsidP="00E92162">
            <w:pPr>
              <w:rPr>
                <w:color w:val="000000"/>
              </w:rPr>
            </w:pPr>
            <w:r w:rsidRPr="005607DC">
              <w:rPr>
                <w:color w:val="000000"/>
              </w:rPr>
              <w:t>20</w:t>
            </w:r>
            <w:r>
              <w:rPr>
                <w:color w:val="000000"/>
              </w:rPr>
              <w:t>32</w:t>
            </w:r>
            <w:r w:rsidRPr="005607DC">
              <w:rPr>
                <w:color w:val="000000"/>
              </w:rPr>
              <w:t xml:space="preserve"> год</w:t>
            </w:r>
          </w:p>
        </w:tc>
        <w:tc>
          <w:tcPr>
            <w:tcW w:w="333" w:type="pct"/>
            <w:shd w:val="clear" w:color="auto" w:fill="auto"/>
            <w:hideMark/>
          </w:tcPr>
          <w:p w14:paraId="374EC2C8" w14:textId="77777777" w:rsidR="00E92162" w:rsidRPr="004247A4" w:rsidRDefault="00E92162" w:rsidP="00E92162">
            <w:pPr>
              <w:rPr>
                <w:color w:val="000000"/>
              </w:rPr>
            </w:pPr>
            <w:r w:rsidRPr="005607DC">
              <w:rPr>
                <w:color w:val="000000"/>
              </w:rPr>
              <w:t>203</w:t>
            </w:r>
            <w:r>
              <w:rPr>
                <w:color w:val="000000"/>
              </w:rPr>
              <w:t>3</w:t>
            </w:r>
            <w:r w:rsidRPr="005607DC">
              <w:rPr>
                <w:color w:val="000000"/>
              </w:rPr>
              <w:t>-</w:t>
            </w:r>
            <w:r w:rsidR="00EF5FAD">
              <w:rPr>
                <w:color w:val="000000"/>
              </w:rPr>
              <w:t>2040</w:t>
            </w:r>
            <w:r w:rsidRPr="005607DC">
              <w:rPr>
                <w:color w:val="000000"/>
              </w:rPr>
              <w:t xml:space="preserve"> год</w:t>
            </w:r>
          </w:p>
        </w:tc>
      </w:tr>
      <w:tr w:rsidR="00E32EE0" w:rsidRPr="004247A4" w14:paraId="07C5B3EA" w14:textId="77777777" w:rsidTr="007C2149">
        <w:trPr>
          <w:trHeight w:val="20"/>
        </w:trPr>
        <w:tc>
          <w:tcPr>
            <w:tcW w:w="1333" w:type="pct"/>
            <w:shd w:val="clear" w:color="auto" w:fill="auto"/>
            <w:hideMark/>
          </w:tcPr>
          <w:p w14:paraId="24E795F1" w14:textId="77777777" w:rsidR="00E32EE0" w:rsidRPr="004247A4" w:rsidRDefault="00E32EE0" w:rsidP="00E92162">
            <w:pPr>
              <w:rPr>
                <w:color w:val="000000"/>
              </w:rPr>
            </w:pPr>
            <w:r w:rsidRPr="004247A4">
              <w:rPr>
                <w:color w:val="000000"/>
              </w:rPr>
              <w:t>Доля по природному газу</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36FF5B2" w14:textId="77777777" w:rsidR="00E32EE0" w:rsidRPr="004247A4" w:rsidRDefault="00E32EE0" w:rsidP="00E92162">
            <w:pPr>
              <w:rPr>
                <w:color w:val="000000"/>
              </w:rPr>
            </w:pPr>
            <w:r w:rsidRPr="004247A4">
              <w:rPr>
                <w:color w:val="000000"/>
              </w:rPr>
              <w:t>100.00</w:t>
            </w:r>
          </w:p>
        </w:tc>
        <w:tc>
          <w:tcPr>
            <w:tcW w:w="333" w:type="pct"/>
            <w:tcBorders>
              <w:top w:val="single" w:sz="4" w:space="0" w:color="auto"/>
              <w:left w:val="nil"/>
              <w:bottom w:val="single" w:sz="4" w:space="0" w:color="auto"/>
              <w:right w:val="single" w:sz="4" w:space="0" w:color="auto"/>
            </w:tcBorders>
            <w:shd w:val="clear" w:color="auto" w:fill="auto"/>
          </w:tcPr>
          <w:p w14:paraId="5931A1E0" w14:textId="77777777" w:rsidR="00E32EE0" w:rsidRPr="004247A4" w:rsidRDefault="00E32EE0" w:rsidP="00E92162">
            <w:pPr>
              <w:rPr>
                <w:color w:val="000000"/>
              </w:rPr>
            </w:pPr>
            <w:r w:rsidRPr="004247A4">
              <w:rPr>
                <w:color w:val="000000"/>
              </w:rPr>
              <w:t>100.00</w:t>
            </w:r>
          </w:p>
        </w:tc>
        <w:tc>
          <w:tcPr>
            <w:tcW w:w="333" w:type="pct"/>
            <w:tcBorders>
              <w:top w:val="single" w:sz="4" w:space="0" w:color="auto"/>
              <w:left w:val="nil"/>
              <w:bottom w:val="single" w:sz="4" w:space="0" w:color="auto"/>
              <w:right w:val="single" w:sz="4" w:space="0" w:color="auto"/>
            </w:tcBorders>
            <w:shd w:val="clear" w:color="auto" w:fill="auto"/>
          </w:tcPr>
          <w:p w14:paraId="601C0403" w14:textId="77777777" w:rsidR="00E32EE0" w:rsidRPr="004247A4" w:rsidRDefault="00E32EE0" w:rsidP="00E92162">
            <w:pPr>
              <w:rPr>
                <w:color w:val="000000"/>
              </w:rPr>
            </w:pPr>
            <w:r w:rsidRPr="004247A4">
              <w:rPr>
                <w:color w:val="000000"/>
              </w:rPr>
              <w:t>100.00</w:t>
            </w:r>
          </w:p>
        </w:tc>
        <w:tc>
          <w:tcPr>
            <w:tcW w:w="333" w:type="pct"/>
            <w:tcBorders>
              <w:top w:val="single" w:sz="4" w:space="0" w:color="auto"/>
              <w:left w:val="nil"/>
              <w:bottom w:val="single" w:sz="4" w:space="0" w:color="auto"/>
              <w:right w:val="single" w:sz="4" w:space="0" w:color="auto"/>
            </w:tcBorders>
            <w:shd w:val="clear" w:color="auto" w:fill="auto"/>
          </w:tcPr>
          <w:p w14:paraId="2DD2C7AD" w14:textId="77777777" w:rsidR="00E32EE0" w:rsidRPr="004247A4" w:rsidRDefault="00E32EE0" w:rsidP="00E92162">
            <w:pPr>
              <w:rPr>
                <w:color w:val="000000"/>
              </w:rPr>
            </w:pPr>
            <w:r w:rsidRPr="004247A4">
              <w:rPr>
                <w:color w:val="000000"/>
              </w:rPr>
              <w:t>100.00</w:t>
            </w:r>
          </w:p>
        </w:tc>
        <w:tc>
          <w:tcPr>
            <w:tcW w:w="333" w:type="pct"/>
            <w:tcBorders>
              <w:top w:val="single" w:sz="4" w:space="0" w:color="auto"/>
              <w:left w:val="nil"/>
              <w:bottom w:val="single" w:sz="4" w:space="0" w:color="auto"/>
              <w:right w:val="single" w:sz="4" w:space="0" w:color="auto"/>
            </w:tcBorders>
            <w:shd w:val="clear" w:color="auto" w:fill="auto"/>
          </w:tcPr>
          <w:p w14:paraId="0A42F07F" w14:textId="77777777" w:rsidR="00E32EE0" w:rsidRPr="004247A4" w:rsidRDefault="00E32EE0" w:rsidP="00E92162">
            <w:pPr>
              <w:rPr>
                <w:color w:val="000000"/>
              </w:rPr>
            </w:pPr>
            <w:r w:rsidRPr="004247A4">
              <w:rPr>
                <w:color w:val="000000"/>
              </w:rPr>
              <w:t>100.00</w:t>
            </w:r>
          </w:p>
        </w:tc>
        <w:tc>
          <w:tcPr>
            <w:tcW w:w="333" w:type="pct"/>
            <w:tcBorders>
              <w:top w:val="single" w:sz="4" w:space="0" w:color="auto"/>
              <w:left w:val="nil"/>
              <w:bottom w:val="single" w:sz="4" w:space="0" w:color="auto"/>
              <w:right w:val="single" w:sz="4" w:space="0" w:color="auto"/>
            </w:tcBorders>
            <w:shd w:val="clear" w:color="auto" w:fill="auto"/>
          </w:tcPr>
          <w:p w14:paraId="4510F7E7" w14:textId="77777777" w:rsidR="00E32EE0" w:rsidRPr="004247A4" w:rsidRDefault="00E32EE0" w:rsidP="00E92162">
            <w:pPr>
              <w:rPr>
                <w:color w:val="000000"/>
              </w:rPr>
            </w:pPr>
            <w:r w:rsidRPr="004247A4">
              <w:rPr>
                <w:color w:val="000000"/>
              </w:rPr>
              <w:t>100.00</w:t>
            </w:r>
          </w:p>
        </w:tc>
        <w:tc>
          <w:tcPr>
            <w:tcW w:w="333" w:type="pct"/>
            <w:tcBorders>
              <w:top w:val="single" w:sz="4" w:space="0" w:color="auto"/>
              <w:left w:val="nil"/>
              <w:bottom w:val="single" w:sz="4" w:space="0" w:color="auto"/>
              <w:right w:val="single" w:sz="4" w:space="0" w:color="auto"/>
            </w:tcBorders>
            <w:shd w:val="clear" w:color="auto" w:fill="auto"/>
          </w:tcPr>
          <w:p w14:paraId="37032280" w14:textId="77777777" w:rsidR="00E32EE0" w:rsidRPr="004247A4" w:rsidRDefault="00E32EE0" w:rsidP="00E92162">
            <w:pPr>
              <w:rPr>
                <w:color w:val="000000"/>
              </w:rPr>
            </w:pPr>
            <w:r w:rsidRPr="004247A4">
              <w:rPr>
                <w:color w:val="000000"/>
              </w:rPr>
              <w:t>100.00</w:t>
            </w:r>
          </w:p>
        </w:tc>
        <w:tc>
          <w:tcPr>
            <w:tcW w:w="333" w:type="pct"/>
            <w:tcBorders>
              <w:top w:val="single" w:sz="4" w:space="0" w:color="auto"/>
              <w:left w:val="nil"/>
              <w:bottom w:val="single" w:sz="4" w:space="0" w:color="auto"/>
              <w:right w:val="single" w:sz="4" w:space="0" w:color="auto"/>
            </w:tcBorders>
            <w:shd w:val="clear" w:color="auto" w:fill="auto"/>
          </w:tcPr>
          <w:p w14:paraId="0E4F4A37" w14:textId="77777777" w:rsidR="00E32EE0" w:rsidRPr="004247A4" w:rsidRDefault="00E32EE0" w:rsidP="00E92162">
            <w:pPr>
              <w:rPr>
                <w:color w:val="000000"/>
              </w:rPr>
            </w:pPr>
            <w:r w:rsidRPr="004247A4">
              <w:rPr>
                <w:color w:val="000000"/>
              </w:rPr>
              <w:t>100.00</w:t>
            </w:r>
          </w:p>
        </w:tc>
        <w:tc>
          <w:tcPr>
            <w:tcW w:w="333" w:type="pct"/>
            <w:tcBorders>
              <w:top w:val="single" w:sz="4" w:space="0" w:color="auto"/>
              <w:left w:val="nil"/>
              <w:bottom w:val="single" w:sz="4" w:space="0" w:color="auto"/>
              <w:right w:val="single" w:sz="4" w:space="0" w:color="auto"/>
            </w:tcBorders>
            <w:shd w:val="clear" w:color="auto" w:fill="auto"/>
          </w:tcPr>
          <w:p w14:paraId="12DEDEEC" w14:textId="77777777" w:rsidR="00E32EE0" w:rsidRPr="004247A4" w:rsidRDefault="00E32EE0" w:rsidP="00E92162">
            <w:pPr>
              <w:rPr>
                <w:color w:val="000000"/>
              </w:rPr>
            </w:pPr>
            <w:r w:rsidRPr="004247A4">
              <w:rPr>
                <w:color w:val="000000"/>
              </w:rPr>
              <w:t>100.00</w:t>
            </w:r>
          </w:p>
        </w:tc>
        <w:tc>
          <w:tcPr>
            <w:tcW w:w="333" w:type="pct"/>
            <w:tcBorders>
              <w:top w:val="single" w:sz="4" w:space="0" w:color="auto"/>
              <w:left w:val="nil"/>
              <w:bottom w:val="single" w:sz="4" w:space="0" w:color="auto"/>
              <w:right w:val="single" w:sz="4" w:space="0" w:color="auto"/>
            </w:tcBorders>
            <w:shd w:val="clear" w:color="auto" w:fill="auto"/>
          </w:tcPr>
          <w:p w14:paraId="0B1ACD64" w14:textId="77777777" w:rsidR="00E32EE0" w:rsidRPr="004247A4" w:rsidRDefault="00E32EE0" w:rsidP="00E92162">
            <w:pPr>
              <w:rPr>
                <w:color w:val="000000"/>
              </w:rPr>
            </w:pPr>
            <w:r w:rsidRPr="004247A4">
              <w:rPr>
                <w:color w:val="000000"/>
              </w:rPr>
              <w:t>100.00</w:t>
            </w:r>
          </w:p>
        </w:tc>
        <w:tc>
          <w:tcPr>
            <w:tcW w:w="333" w:type="pct"/>
            <w:tcBorders>
              <w:top w:val="single" w:sz="4" w:space="0" w:color="auto"/>
              <w:left w:val="nil"/>
              <w:bottom w:val="single" w:sz="4" w:space="0" w:color="auto"/>
              <w:right w:val="single" w:sz="4" w:space="0" w:color="auto"/>
            </w:tcBorders>
            <w:shd w:val="clear" w:color="auto" w:fill="auto"/>
          </w:tcPr>
          <w:p w14:paraId="1E463E03" w14:textId="77777777" w:rsidR="00E32EE0" w:rsidRPr="004247A4" w:rsidRDefault="00E32EE0" w:rsidP="00E92162">
            <w:pPr>
              <w:rPr>
                <w:color w:val="000000"/>
              </w:rPr>
            </w:pPr>
            <w:r w:rsidRPr="004247A4">
              <w:rPr>
                <w:color w:val="000000"/>
              </w:rPr>
              <w:t>100.00</w:t>
            </w:r>
          </w:p>
        </w:tc>
      </w:tr>
    </w:tbl>
    <w:p w14:paraId="0B4433A2" w14:textId="77777777" w:rsidR="00EE7AC3" w:rsidRPr="00BD3831" w:rsidRDefault="00EE7AC3" w:rsidP="00B71E79">
      <w:pPr>
        <w:pStyle w:val="a6"/>
        <w:sectPr w:rsidR="00EE7AC3" w:rsidRPr="00BD3831" w:rsidSect="003D1D17">
          <w:pgSz w:w="16840" w:h="11907" w:orient="landscape" w:code="9"/>
          <w:pgMar w:top="1701" w:right="1134" w:bottom="851" w:left="1134" w:header="709" w:footer="709" w:gutter="0"/>
          <w:cols w:space="708"/>
          <w:docGrid w:linePitch="360"/>
        </w:sectPr>
      </w:pPr>
    </w:p>
    <w:p w14:paraId="527D7C88" w14:textId="77777777" w:rsidR="00353813" w:rsidRPr="00BD3831" w:rsidRDefault="00353813" w:rsidP="00B71E79">
      <w:pPr>
        <w:pStyle w:val="a4"/>
      </w:pPr>
      <w:bookmarkStart w:id="244" w:name="_Toc137677402"/>
      <w:r w:rsidRPr="00BD3831">
        <w:lastRenderedPageBreak/>
        <w:t>10.6. Приоритетное направление развития топливного баланса поселения</w:t>
      </w:r>
      <w:bookmarkEnd w:id="244"/>
    </w:p>
    <w:p w14:paraId="331F4D77" w14:textId="77777777" w:rsidR="00353813" w:rsidRDefault="00353813" w:rsidP="00B71E79">
      <w:pPr>
        <w:pStyle w:val="a6"/>
      </w:pPr>
      <w:r w:rsidRPr="00BD3831">
        <w:t>Развитие топливного баланса не предусматривается.</w:t>
      </w:r>
    </w:p>
    <w:p w14:paraId="52EBA2D3" w14:textId="77777777" w:rsidR="00E1044C" w:rsidRPr="00BD3831" w:rsidRDefault="00E1044C" w:rsidP="00B71E79">
      <w:pPr>
        <w:pStyle w:val="a4"/>
      </w:pPr>
      <w:bookmarkStart w:id="245" w:name="_Toc137677403"/>
      <w:r w:rsidRPr="00BD3831">
        <w:t>Глава 11. Оценка надежности теплоснабжения</w:t>
      </w:r>
      <w:bookmarkEnd w:id="245"/>
    </w:p>
    <w:p w14:paraId="34D25544" w14:textId="77777777" w:rsidR="00E1044C" w:rsidRPr="00BD3831" w:rsidRDefault="00E1044C" w:rsidP="00B71E79">
      <w:pPr>
        <w:pStyle w:val="a4"/>
      </w:pPr>
      <w:bookmarkStart w:id="246" w:name="_Toc137677404"/>
      <w:r w:rsidRPr="00BD3831">
        <w:t>11.1. Методы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246"/>
    </w:p>
    <w:p w14:paraId="041DD8AA" w14:textId="77777777" w:rsidR="00B36785" w:rsidRPr="00BD3831" w:rsidRDefault="00F06923" w:rsidP="00B71E79">
      <w:pPr>
        <w:pStyle w:val="a8"/>
      </w:pPr>
      <w:bookmarkStart w:id="247" w:name="_Toc100278980"/>
      <w:r>
        <w:t>Статистика о</w:t>
      </w:r>
      <w:r w:rsidR="00C54072">
        <w:t>тказ</w:t>
      </w:r>
      <w:r>
        <w:t>ов</w:t>
      </w:r>
      <w:r w:rsidR="00C54072">
        <w:t xml:space="preserve"> </w:t>
      </w:r>
      <w:r w:rsidR="00E6323A">
        <w:t>в течении</w:t>
      </w:r>
      <w:r w:rsidR="00C54072">
        <w:t xml:space="preserve"> 5 лет </w:t>
      </w:r>
      <w:r w:rsidR="00E6323A">
        <w:t>не велись</w:t>
      </w:r>
      <w:r w:rsidR="00C54072">
        <w:t>.</w:t>
      </w:r>
      <w:bookmarkEnd w:id="247"/>
    </w:p>
    <w:p w14:paraId="080DA5C3" w14:textId="77777777" w:rsidR="00E1044C" w:rsidRPr="00BD3831" w:rsidRDefault="00E1044C" w:rsidP="00B71E79">
      <w:pPr>
        <w:pStyle w:val="a4"/>
      </w:pPr>
      <w:bookmarkStart w:id="248" w:name="_Toc137677405"/>
      <w:r w:rsidRPr="00BD3831">
        <w:t>11.2.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48"/>
    </w:p>
    <w:p w14:paraId="0E9CDF91" w14:textId="77777777" w:rsidR="00841126" w:rsidRPr="00BD3831" w:rsidRDefault="00841126" w:rsidP="00B71E79">
      <w:pPr>
        <w:pStyle w:val="a6"/>
      </w:pPr>
      <w:r w:rsidRPr="00BD3831">
        <w:t>По категории отключений потребителей, инциденты на тепловых сетях классифицируются на:</w:t>
      </w:r>
    </w:p>
    <w:p w14:paraId="33397A38" w14:textId="77777777" w:rsidR="00841126" w:rsidRPr="00BD3831" w:rsidRDefault="00841126" w:rsidP="00E32EE0">
      <w:pPr>
        <w:pStyle w:val="a"/>
        <w:ind w:left="0" w:firstLine="709"/>
      </w:pPr>
      <w:r w:rsidRPr="00BD3831">
        <w:t>отказы (инциденты, которые не считаются авариями);</w:t>
      </w:r>
    </w:p>
    <w:p w14:paraId="3F128731" w14:textId="77777777" w:rsidR="00841126" w:rsidRPr="00BD3831" w:rsidRDefault="00841126" w:rsidP="00E32EE0">
      <w:pPr>
        <w:pStyle w:val="a"/>
        <w:ind w:left="0" w:firstLine="709"/>
      </w:pPr>
      <w:r w:rsidRPr="00BD3831">
        <w:t>аварии.</w:t>
      </w:r>
    </w:p>
    <w:p w14:paraId="44D93C44" w14:textId="77777777" w:rsidR="00841126" w:rsidRPr="00BD3831" w:rsidRDefault="00841126" w:rsidP="00B71E79">
      <w:pPr>
        <w:pStyle w:val="a6"/>
      </w:pPr>
      <w:r w:rsidRPr="00BD3831">
        <w:t xml:space="preserve">В соответствии с п. 2.10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 МДК 4-01.2001: </w:t>
      </w:r>
    </w:p>
    <w:p w14:paraId="5CE9D1E5" w14:textId="77777777" w:rsidR="00841126" w:rsidRPr="00BD3831" w:rsidRDefault="00841126" w:rsidP="00B71E79">
      <w:pPr>
        <w:pStyle w:val="a6"/>
      </w:pPr>
      <w:r w:rsidRPr="00BD3831">
        <w:t xml:space="preserve">«2.10. Авариями в тепловых сетях считаются: </w:t>
      </w:r>
    </w:p>
    <w:p w14:paraId="11262C30" w14:textId="77777777" w:rsidR="00841126" w:rsidRPr="00BD3831" w:rsidRDefault="00841126" w:rsidP="00B71E79">
      <w:pPr>
        <w:pStyle w:val="a6"/>
      </w:pPr>
      <w:r w:rsidRPr="00BD3831">
        <w:t xml:space="preserve">2.10.1. 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 </w:t>
      </w:r>
    </w:p>
    <w:p w14:paraId="0079F9CB" w14:textId="77777777" w:rsidR="00E1044C" w:rsidRPr="00BD3831" w:rsidRDefault="00E1044C" w:rsidP="00B71E79">
      <w:pPr>
        <w:pStyle w:val="a4"/>
      </w:pPr>
      <w:bookmarkStart w:id="249" w:name="_Toc137677406"/>
      <w:r w:rsidRPr="00BD3831">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249"/>
    </w:p>
    <w:p w14:paraId="627097BE" w14:textId="77777777" w:rsidR="00795EF1" w:rsidRPr="00BD3831" w:rsidRDefault="00F1204F" w:rsidP="00B71E79">
      <w:pPr>
        <w:pStyle w:val="a6"/>
      </w:pPr>
      <w:r w:rsidRPr="00BD3831">
        <w:t>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 представлены в таблице 11.3.1.</w:t>
      </w:r>
    </w:p>
    <w:p w14:paraId="147A3A4E" w14:textId="77777777" w:rsidR="00511928" w:rsidRPr="00BD3831" w:rsidRDefault="00511928" w:rsidP="00B71E79">
      <w:pPr>
        <w:pStyle w:val="a8"/>
      </w:pPr>
      <w:bookmarkStart w:id="250" w:name="_Toc100278981"/>
      <w:r w:rsidRPr="00BD3831">
        <w:t>Таблица 11.3.1.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250"/>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6"/>
        <w:gridCol w:w="2065"/>
      </w:tblGrid>
      <w:tr w:rsidR="00114DA1" w:rsidRPr="00A34956" w14:paraId="651D13D8" w14:textId="77777777" w:rsidTr="00337C8B">
        <w:trPr>
          <w:trHeight w:val="20"/>
          <w:tblHeader/>
        </w:trPr>
        <w:tc>
          <w:tcPr>
            <w:tcW w:w="7506" w:type="dxa"/>
            <w:shd w:val="clear" w:color="auto" w:fill="auto"/>
            <w:noWrap/>
            <w:hideMark/>
          </w:tcPr>
          <w:p w14:paraId="301B7EF4" w14:textId="77777777" w:rsidR="00114DA1" w:rsidRPr="00A34956" w:rsidRDefault="00114DA1" w:rsidP="00E92162">
            <w:r w:rsidRPr="00A34956">
              <w:t>Наименование показателя</w:t>
            </w:r>
          </w:p>
        </w:tc>
        <w:tc>
          <w:tcPr>
            <w:tcW w:w="2065" w:type="dxa"/>
            <w:shd w:val="clear" w:color="auto" w:fill="auto"/>
            <w:noWrap/>
            <w:hideMark/>
          </w:tcPr>
          <w:p w14:paraId="29E22E75" w14:textId="77777777" w:rsidR="00114DA1" w:rsidRPr="00A34956" w:rsidRDefault="0052597E" w:rsidP="00E92162">
            <w:r>
              <w:t>2022</w:t>
            </w:r>
            <w:r w:rsidR="00114DA1" w:rsidRPr="00A34956">
              <w:t xml:space="preserve"> год</w:t>
            </w:r>
          </w:p>
        </w:tc>
      </w:tr>
      <w:tr w:rsidR="00114DA1" w:rsidRPr="00A34956" w14:paraId="3DCCD087" w14:textId="77777777" w:rsidTr="00337C8B">
        <w:trPr>
          <w:trHeight w:val="20"/>
        </w:trPr>
        <w:tc>
          <w:tcPr>
            <w:tcW w:w="9571" w:type="dxa"/>
            <w:gridSpan w:val="2"/>
            <w:shd w:val="clear" w:color="auto" w:fill="auto"/>
            <w:hideMark/>
          </w:tcPr>
          <w:p w14:paraId="278F4167" w14:textId="08759AF0" w:rsidR="00114DA1" w:rsidRPr="00A34956" w:rsidRDefault="00F353F3" w:rsidP="00E92162">
            <w:r>
              <w:t>Котельная, ул. Лесная, 24</w:t>
            </w:r>
          </w:p>
        </w:tc>
      </w:tr>
      <w:tr w:rsidR="00114DA1" w:rsidRPr="00A34956" w14:paraId="43047029" w14:textId="77777777" w:rsidTr="00337C8B">
        <w:trPr>
          <w:trHeight w:val="20"/>
        </w:trPr>
        <w:tc>
          <w:tcPr>
            <w:tcW w:w="7506" w:type="dxa"/>
            <w:shd w:val="clear" w:color="auto" w:fill="auto"/>
            <w:hideMark/>
          </w:tcPr>
          <w:p w14:paraId="7568A926" w14:textId="77777777" w:rsidR="00114DA1" w:rsidRPr="00A34956" w:rsidRDefault="00114DA1" w:rsidP="00E92162">
            <w:r w:rsidRPr="00A34956">
              <w:t>оценка надежности</w:t>
            </w:r>
          </w:p>
        </w:tc>
        <w:tc>
          <w:tcPr>
            <w:tcW w:w="2065" w:type="dxa"/>
            <w:shd w:val="clear" w:color="auto" w:fill="auto"/>
            <w:hideMark/>
          </w:tcPr>
          <w:p w14:paraId="4B2E1C67" w14:textId="0AB2FE28" w:rsidR="00114DA1" w:rsidRPr="00A34956" w:rsidRDefault="00337C8B" w:rsidP="00E92162">
            <w:r>
              <w:t>Малон</w:t>
            </w:r>
            <w:r w:rsidR="00114DA1" w:rsidRPr="00A34956">
              <w:t>адежные</w:t>
            </w:r>
          </w:p>
        </w:tc>
      </w:tr>
      <w:tr w:rsidR="00337C8B" w:rsidRPr="00A34956" w14:paraId="7DFFC819" w14:textId="77777777" w:rsidTr="00337C8B">
        <w:trPr>
          <w:trHeight w:val="20"/>
        </w:trPr>
        <w:tc>
          <w:tcPr>
            <w:tcW w:w="7506" w:type="dxa"/>
            <w:shd w:val="clear" w:color="auto" w:fill="auto"/>
            <w:hideMark/>
          </w:tcPr>
          <w:p w14:paraId="1C4FBF72" w14:textId="77777777" w:rsidR="00337C8B" w:rsidRPr="00A34956" w:rsidRDefault="00337C8B" w:rsidP="00337C8B">
            <w:r w:rsidRPr="00A34956">
              <w:t>оценка надежности тепловых сетей</w:t>
            </w:r>
          </w:p>
        </w:tc>
        <w:tc>
          <w:tcPr>
            <w:tcW w:w="2065" w:type="dxa"/>
            <w:shd w:val="clear" w:color="auto" w:fill="auto"/>
            <w:hideMark/>
          </w:tcPr>
          <w:p w14:paraId="3A703721" w14:textId="090E5488" w:rsidR="00337C8B" w:rsidRPr="00A34956" w:rsidRDefault="00337C8B" w:rsidP="00337C8B">
            <w:r w:rsidRPr="009F5C79">
              <w:t>Малонадежные</w:t>
            </w:r>
          </w:p>
        </w:tc>
      </w:tr>
      <w:tr w:rsidR="00337C8B" w:rsidRPr="00A34956" w14:paraId="2851F10F" w14:textId="77777777" w:rsidTr="00337C8B">
        <w:trPr>
          <w:trHeight w:val="20"/>
        </w:trPr>
        <w:tc>
          <w:tcPr>
            <w:tcW w:w="7506" w:type="dxa"/>
            <w:shd w:val="clear" w:color="auto" w:fill="auto"/>
            <w:hideMark/>
          </w:tcPr>
          <w:p w14:paraId="58AC627D" w14:textId="77777777" w:rsidR="00337C8B" w:rsidRPr="00A34956" w:rsidRDefault="00337C8B" w:rsidP="00337C8B">
            <w:r w:rsidRPr="00A34956">
              <w:lastRenderedPageBreak/>
              <w:t>оценка надежности систем теплоснабжения в целом</w:t>
            </w:r>
          </w:p>
        </w:tc>
        <w:tc>
          <w:tcPr>
            <w:tcW w:w="2065" w:type="dxa"/>
            <w:shd w:val="clear" w:color="auto" w:fill="auto"/>
            <w:hideMark/>
          </w:tcPr>
          <w:p w14:paraId="684B358B" w14:textId="3C719C22" w:rsidR="00337C8B" w:rsidRPr="00A34956" w:rsidRDefault="00337C8B" w:rsidP="00337C8B">
            <w:r w:rsidRPr="009F5C79">
              <w:t>Малонадежные</w:t>
            </w:r>
          </w:p>
        </w:tc>
      </w:tr>
    </w:tbl>
    <w:p w14:paraId="47193519" w14:textId="77777777" w:rsidR="004C3A2B" w:rsidRPr="00BD3831" w:rsidRDefault="004C3A2B" w:rsidP="00B71E79">
      <w:pPr>
        <w:pStyle w:val="a6"/>
      </w:pPr>
    </w:p>
    <w:p w14:paraId="2D16E516" w14:textId="77777777" w:rsidR="00E1044C" w:rsidRPr="00BD3831" w:rsidRDefault="00E1044C" w:rsidP="00B71E79">
      <w:pPr>
        <w:pStyle w:val="a4"/>
      </w:pPr>
      <w:bookmarkStart w:id="251" w:name="_Toc137677407"/>
      <w:r w:rsidRPr="00BD3831">
        <w:t>11.4. Результаты оценки коэффициентов готовности теплопроводов к несению тепловой нагрузки</w:t>
      </w:r>
      <w:bookmarkEnd w:id="251"/>
    </w:p>
    <w:p w14:paraId="625F5123" w14:textId="10AC32D6" w:rsidR="00F1204F" w:rsidRPr="00BD3831" w:rsidRDefault="00F1204F" w:rsidP="00B71E79">
      <w:pPr>
        <w:pStyle w:val="a6"/>
      </w:pPr>
      <w:bookmarkStart w:id="252" w:name="_Hlk70997104"/>
      <w:r w:rsidRPr="00BD3831">
        <w:t xml:space="preserve">Надежность систем централизованного теплоснабжения определяется структурой, параметрами, степенью резервирования и качеством элементов всех ее подсистем – </w:t>
      </w:r>
      <w:r w:rsidR="009B4E54">
        <w:t>источника тепловой энергии</w:t>
      </w:r>
      <w:r w:rsidRPr="00BD3831">
        <w:t>, тепловых сетей, узлов потребления, систем автоматического регулирования, а также уровнем эксплуатации и строительно-монтажных работ.</w:t>
      </w:r>
    </w:p>
    <w:p w14:paraId="7DB884E0" w14:textId="77777777" w:rsidR="00F1204F" w:rsidRPr="00BD3831" w:rsidRDefault="00F1204F" w:rsidP="00B71E79">
      <w:pPr>
        <w:pStyle w:val="a6"/>
      </w:pPr>
      <w:r w:rsidRPr="00BD3831">
        <w:t>1. Интенсивность отказов элементов системы теплоснабжения</w:t>
      </w:r>
    </w:p>
    <w:p w14:paraId="2ACE8B6C" w14:textId="77777777" w:rsidR="00F1204F" w:rsidRPr="00BD3831" w:rsidRDefault="00F1204F" w:rsidP="00B71E79">
      <w:pPr>
        <w:pStyle w:val="a6"/>
      </w:pPr>
      <w:r w:rsidRPr="00BD3831">
        <w:t>Интенсивность отказов с учетом времени его эксплуатации:</w:t>
      </w:r>
    </w:p>
    <w:tbl>
      <w:tblPr>
        <w:tblW w:w="0" w:type="auto"/>
        <w:jc w:val="center"/>
        <w:tblLook w:val="04A0" w:firstRow="1" w:lastRow="0" w:firstColumn="1" w:lastColumn="0" w:noHBand="0" w:noVBand="1"/>
      </w:tblPr>
      <w:tblGrid>
        <w:gridCol w:w="8175"/>
        <w:gridCol w:w="1180"/>
      </w:tblGrid>
      <w:tr w:rsidR="00F1204F" w:rsidRPr="00BD3831" w14:paraId="7D145132" w14:textId="77777777" w:rsidTr="009422BE">
        <w:trPr>
          <w:jc w:val="center"/>
        </w:trPr>
        <w:tc>
          <w:tcPr>
            <w:tcW w:w="8186" w:type="dxa"/>
            <w:vAlign w:val="center"/>
          </w:tcPr>
          <w:p w14:paraId="50C7866D" w14:textId="77777777" w:rsidR="00F1204F" w:rsidRPr="00BD3831" w:rsidRDefault="00F1204F" w:rsidP="00F1204F">
            <w:pPr>
              <w:widowControl w:val="0"/>
              <w:autoSpaceDE w:val="0"/>
              <w:autoSpaceDN w:val="0"/>
              <w:adjustRightInd w:val="0"/>
              <w:contextualSpacing/>
              <w:jc w:val="center"/>
              <w:rPr>
                <w:szCs w:val="28"/>
                <w:vertAlign w:val="superscript"/>
              </w:rPr>
            </w:pPr>
            <m:oMath>
              <m:r>
                <m:rPr>
                  <m:sty m:val="p"/>
                </m:rPr>
                <w:rPr>
                  <w:rFonts w:ascii="Cambria Math" w:hAnsi="Cambria Math"/>
                  <w:szCs w:val="28"/>
                </w:rPr>
                <w:sym w:font="Symbol" w:char="F06C"/>
              </m:r>
              <m:r>
                <m:rPr>
                  <m:sty m:val="p"/>
                </m:rPr>
                <w:rPr>
                  <w:rFonts w:ascii="Cambria Math" w:hAnsi="Cambria Math"/>
                  <w:szCs w:val="28"/>
                </w:rPr>
                <m:t>=</m:t>
              </m:r>
              <m:sSup>
                <m:sSupPr>
                  <m:ctrlPr>
                    <w:rPr>
                      <w:rFonts w:ascii="Cambria Math" w:hAnsi="Cambria Math"/>
                      <w:szCs w:val="28"/>
                    </w:rPr>
                  </m:ctrlPr>
                </m:sSupPr>
                <m:e>
                  <m:r>
                    <m:rPr>
                      <m:sty m:val="p"/>
                    </m:rPr>
                    <w:rPr>
                      <w:rFonts w:ascii="Cambria Math" w:hAnsi="Cambria Math"/>
                      <w:szCs w:val="28"/>
                    </w:rPr>
                    <w:sym w:font="Symbol" w:char="F06C"/>
                  </m:r>
                </m:e>
                <m:sup>
                  <m:r>
                    <m:rPr>
                      <m:sty m:val="p"/>
                    </m:rPr>
                    <w:rPr>
                      <w:rFonts w:ascii="Cambria Math" w:hAnsi="Cambria Math"/>
                      <w:szCs w:val="28"/>
                    </w:rPr>
                    <m:t>нач</m:t>
                  </m:r>
                </m:sup>
              </m:sSup>
              <m:r>
                <m:rPr>
                  <m:sty m:val="p"/>
                </m:rPr>
                <w:rPr>
                  <w:rFonts w:ascii="Cambria Math" w:hAnsi="Cambria Math"/>
                  <w:szCs w:val="28"/>
                </w:rPr>
                <m:t>∙</m:t>
              </m:r>
              <m:sSup>
                <m:sSupPr>
                  <m:ctrlPr>
                    <w:rPr>
                      <w:rFonts w:ascii="Cambria Math" w:hAnsi="Cambria Math"/>
                      <w:szCs w:val="28"/>
                    </w:rPr>
                  </m:ctrlPr>
                </m:sSupPr>
                <m:e>
                  <m:d>
                    <m:dPr>
                      <m:ctrlPr>
                        <w:rPr>
                          <w:rFonts w:ascii="Cambria Math" w:hAnsi="Cambria Math"/>
                          <w:szCs w:val="28"/>
                        </w:rPr>
                      </m:ctrlPr>
                    </m:dPr>
                    <m:e>
                      <m:r>
                        <m:rPr>
                          <m:sty m:val="p"/>
                        </m:rPr>
                        <w:rPr>
                          <w:rFonts w:ascii="Cambria Math" w:hAnsi="Cambria Math"/>
                          <w:szCs w:val="28"/>
                        </w:rPr>
                        <m:t>0,1∙</m:t>
                      </m:r>
                      <m:sSup>
                        <m:sSupPr>
                          <m:ctrlPr>
                            <w:rPr>
                              <w:rFonts w:ascii="Cambria Math" w:hAnsi="Cambria Math"/>
                              <w:szCs w:val="28"/>
                            </w:rPr>
                          </m:ctrlPr>
                        </m:sSupPr>
                        <m:e>
                          <m:r>
                            <m:rPr>
                              <m:sty m:val="p"/>
                            </m:rPr>
                            <w:rPr>
                              <w:rFonts w:ascii="Cambria Math" w:hAnsi="Cambria Math"/>
                              <w:szCs w:val="28"/>
                            </w:rPr>
                            <m:t>τ</m:t>
                          </m:r>
                        </m:e>
                        <m:sup>
                          <m:r>
                            <m:rPr>
                              <m:sty m:val="p"/>
                            </m:rPr>
                            <w:rPr>
                              <w:rFonts w:ascii="Cambria Math" w:hAnsi="Cambria Math"/>
                              <w:szCs w:val="28"/>
                            </w:rPr>
                            <m:t>экспл</m:t>
                          </m:r>
                        </m:sup>
                      </m:sSup>
                    </m:e>
                  </m:d>
                </m:e>
                <m:sup>
                  <m:r>
                    <m:rPr>
                      <m:sty m:val="p"/>
                    </m:rPr>
                    <w:rPr>
                      <w:rFonts w:ascii="Cambria Math" w:hAnsi="Cambria Math"/>
                      <w:szCs w:val="28"/>
                    </w:rPr>
                    <m:t>α-1</m:t>
                  </m:r>
                </m:sup>
              </m:sSup>
            </m:oMath>
            <w:r w:rsidRPr="00BD3831">
              <w:rPr>
                <w:szCs w:val="28"/>
              </w:rPr>
              <w:t>, 1/(км·ч)</w:t>
            </w:r>
          </w:p>
        </w:tc>
        <w:tc>
          <w:tcPr>
            <w:tcW w:w="1181" w:type="dxa"/>
            <w:vAlign w:val="center"/>
          </w:tcPr>
          <w:p w14:paraId="117CD56C" w14:textId="77777777" w:rsidR="00F1204F" w:rsidRPr="00BD3831" w:rsidRDefault="00F1204F" w:rsidP="00F1204F">
            <w:pPr>
              <w:widowControl w:val="0"/>
              <w:autoSpaceDE w:val="0"/>
              <w:autoSpaceDN w:val="0"/>
              <w:adjustRightInd w:val="0"/>
              <w:contextualSpacing/>
              <w:jc w:val="center"/>
              <w:rPr>
                <w:szCs w:val="28"/>
              </w:rPr>
            </w:pPr>
            <w:bookmarkStart w:id="253" w:name="_Ref374096555"/>
            <w:r w:rsidRPr="00BD3831">
              <w:rPr>
                <w:szCs w:val="28"/>
              </w:rPr>
              <w:t>(1)</w:t>
            </w:r>
            <w:bookmarkEnd w:id="253"/>
          </w:p>
        </w:tc>
      </w:tr>
    </w:tbl>
    <w:p w14:paraId="0F7BD784" w14:textId="77777777" w:rsidR="00F1204F" w:rsidRPr="00BD3831" w:rsidRDefault="00A34956" w:rsidP="00B71E79">
      <w:pPr>
        <w:pStyle w:val="a6"/>
      </w:pPr>
      <w:r w:rsidRPr="00BD3831">
        <w:t>Г</w:t>
      </w:r>
      <w:r w:rsidR="00F1204F" w:rsidRPr="00BD3831">
        <w:t>де</w:t>
      </w:r>
      <w:r>
        <w:t xml:space="preserve"> λ</w:t>
      </w:r>
      <w:r w:rsidRPr="00A34956">
        <w:rPr>
          <w:vertAlign w:val="subscript"/>
        </w:rPr>
        <w:t>нач</w:t>
      </w:r>
      <w:r w:rsidR="00F1204F" w:rsidRPr="00BD3831">
        <w:t>– начальная интенсивность отказов теплопровода, соответствующая периоду нормальной эксплуатации, 1/(км·ч);</w:t>
      </w:r>
    </w:p>
    <w:p w14:paraId="1D07893E" w14:textId="77777777" w:rsidR="00F1204F" w:rsidRPr="00BD3831" w:rsidRDefault="00142A46" w:rsidP="00B71E79">
      <w:pPr>
        <w:pStyle w:val="a6"/>
      </w:pPr>
      <m:oMath>
        <m:r>
          <m:rPr>
            <m:sty m:val="p"/>
          </m:rPr>
          <w:rPr>
            <w:rFonts w:ascii="Cambria Math" w:hAnsi="Cambria Math"/>
          </w:rPr>
          <m:t>τ</m:t>
        </m:r>
      </m:oMath>
      <w:r w:rsidR="00F1204F" w:rsidRPr="00BD3831">
        <w:t xml:space="preserve"> - продолжительность эксплуатации участка, лет;</w:t>
      </w:r>
    </w:p>
    <w:p w14:paraId="4528E265" w14:textId="77777777" w:rsidR="00F1204F" w:rsidRPr="00BD3831" w:rsidRDefault="00142A46" w:rsidP="00B71E79">
      <w:pPr>
        <w:pStyle w:val="a6"/>
      </w:pPr>
      <m:oMath>
        <m:r>
          <m:rPr>
            <m:sty m:val="p"/>
          </m:rPr>
          <w:rPr>
            <w:rFonts w:ascii="Cambria Math" w:hAnsi="Cambria Math"/>
          </w:rPr>
          <m:t>α</m:t>
        </m:r>
      </m:oMath>
      <w:r w:rsidR="00F1204F" w:rsidRPr="00BD3831">
        <w:t xml:space="preserve"> коэффициент, учитывающий продолжительность эксплуатации участка:</w:t>
      </w:r>
    </w:p>
    <w:tbl>
      <w:tblPr>
        <w:tblW w:w="0" w:type="auto"/>
        <w:jc w:val="center"/>
        <w:tblLook w:val="04A0" w:firstRow="1" w:lastRow="0" w:firstColumn="1" w:lastColumn="0" w:noHBand="0" w:noVBand="1"/>
      </w:tblPr>
      <w:tblGrid>
        <w:gridCol w:w="8176"/>
        <w:gridCol w:w="1179"/>
      </w:tblGrid>
      <w:tr w:rsidR="00F1204F" w:rsidRPr="00BD3831" w14:paraId="27384F90" w14:textId="77777777" w:rsidTr="009422BE">
        <w:trPr>
          <w:jc w:val="center"/>
        </w:trPr>
        <w:tc>
          <w:tcPr>
            <w:tcW w:w="8186" w:type="dxa"/>
            <w:vAlign w:val="center"/>
          </w:tcPr>
          <w:p w14:paraId="4C82127C" w14:textId="77777777" w:rsidR="00F1204F" w:rsidRPr="00BD3831" w:rsidRDefault="00142A46" w:rsidP="00F1204F">
            <w:pPr>
              <w:widowControl w:val="0"/>
              <w:autoSpaceDE w:val="0"/>
              <w:autoSpaceDN w:val="0"/>
              <w:adjustRightInd w:val="0"/>
              <w:contextualSpacing/>
              <w:jc w:val="center"/>
              <w:rPr>
                <w:szCs w:val="28"/>
                <w:vertAlign w:val="superscript"/>
              </w:rPr>
            </w:pPr>
            <m:oMathPara>
              <m:oMath>
                <m:r>
                  <m:rPr>
                    <m:sty m:val="p"/>
                  </m:rPr>
                  <w:rPr>
                    <w:rFonts w:ascii="Cambria Math" w:hAnsi="Cambria Math"/>
                    <w:szCs w:val="28"/>
                  </w:rPr>
                  <m:t>α=</m:t>
                </m:r>
                <m:d>
                  <m:dPr>
                    <m:begChr m:val="{"/>
                    <m:endChr m:val=""/>
                    <m:ctrlPr>
                      <w:rPr>
                        <w:rFonts w:ascii="Cambria Math" w:hAnsi="Cambria Math"/>
                        <w:szCs w:val="28"/>
                      </w:rPr>
                    </m:ctrlPr>
                  </m:dPr>
                  <m:e>
                    <m:eqArr>
                      <m:eqArrPr>
                        <m:ctrlPr>
                          <w:rPr>
                            <w:rFonts w:ascii="Cambria Math" w:hAnsi="Cambria Math"/>
                            <w:szCs w:val="28"/>
                          </w:rPr>
                        </m:ctrlPr>
                      </m:eqArrPr>
                      <m:e>
                        <m:r>
                          <m:rPr>
                            <m:sty m:val="p"/>
                          </m:rPr>
                          <w:rPr>
                            <w:rFonts w:ascii="Cambria Math" w:hAnsi="Cambria Math"/>
                            <w:szCs w:val="28"/>
                          </w:rPr>
                          <m:t>0,8 при 0</m:t>
                        </m:r>
                        <m:r>
                          <w:rPr>
                            <w:rFonts w:ascii="Cambria Math" w:hAnsi="Cambria Math"/>
                            <w:szCs w:val="28"/>
                          </w:rPr>
                          <m:t>&lt;</m:t>
                        </m:r>
                        <m:sSup>
                          <m:sSupPr>
                            <m:ctrlPr>
                              <w:rPr>
                                <w:rFonts w:ascii="Cambria Math" w:hAnsi="Cambria Math"/>
                                <w:szCs w:val="28"/>
                              </w:rPr>
                            </m:ctrlPr>
                          </m:sSupPr>
                          <m:e>
                            <m:r>
                              <m:rPr>
                                <m:sty m:val="p"/>
                              </m:rPr>
                              <w:rPr>
                                <w:rFonts w:ascii="Cambria Math" w:hAnsi="Cambria Math"/>
                                <w:szCs w:val="28"/>
                              </w:rPr>
                              <m:t>τ</m:t>
                            </m:r>
                          </m:e>
                          <m:sup>
                            <m:r>
                              <m:rPr>
                                <m:sty m:val="p"/>
                              </m:rPr>
                              <w:rPr>
                                <w:rFonts w:ascii="Cambria Math" w:hAnsi="Cambria Math"/>
                                <w:szCs w:val="28"/>
                              </w:rPr>
                              <m:t>экспл</m:t>
                            </m:r>
                          </m:sup>
                        </m:sSup>
                        <m:r>
                          <m:rPr>
                            <m:sty m:val="p"/>
                          </m:rPr>
                          <w:rPr>
                            <w:rFonts w:ascii="Cambria Math" w:hAnsi="Cambria Math"/>
                            <w:szCs w:val="28"/>
                          </w:rPr>
                          <m:t>≤3</m:t>
                        </m:r>
                      </m:e>
                      <m:e>
                        <m:r>
                          <m:rPr>
                            <m:sty m:val="p"/>
                          </m:rPr>
                          <w:rPr>
                            <w:rFonts w:ascii="Cambria Math" w:hAnsi="Cambria Math"/>
                            <w:szCs w:val="28"/>
                          </w:rPr>
                          <m:t>1 при 3</m:t>
                        </m:r>
                        <m:r>
                          <w:rPr>
                            <w:rFonts w:ascii="Cambria Math" w:hAnsi="Cambria Math"/>
                            <w:szCs w:val="28"/>
                          </w:rPr>
                          <m:t>&lt;</m:t>
                        </m:r>
                        <m:sSup>
                          <m:sSupPr>
                            <m:ctrlPr>
                              <w:rPr>
                                <w:rFonts w:ascii="Cambria Math" w:hAnsi="Cambria Math"/>
                                <w:szCs w:val="28"/>
                              </w:rPr>
                            </m:ctrlPr>
                          </m:sSupPr>
                          <m:e>
                            <m:r>
                              <m:rPr>
                                <m:sty m:val="p"/>
                              </m:rPr>
                              <w:rPr>
                                <w:rFonts w:ascii="Cambria Math" w:hAnsi="Cambria Math"/>
                                <w:szCs w:val="28"/>
                              </w:rPr>
                              <m:t>τ</m:t>
                            </m:r>
                          </m:e>
                          <m:sup>
                            <m:r>
                              <m:rPr>
                                <m:sty m:val="p"/>
                              </m:rPr>
                              <w:rPr>
                                <w:rFonts w:ascii="Cambria Math" w:hAnsi="Cambria Math"/>
                                <w:szCs w:val="28"/>
                              </w:rPr>
                              <m:t>экспл</m:t>
                            </m:r>
                          </m:sup>
                        </m:sSup>
                        <m:r>
                          <m:rPr>
                            <m:sty m:val="p"/>
                          </m:rPr>
                          <w:rPr>
                            <w:rFonts w:ascii="Cambria Math" w:hAnsi="Cambria Math"/>
                            <w:szCs w:val="28"/>
                          </w:rPr>
                          <m:t>≤17</m:t>
                        </m:r>
                      </m:e>
                      <m:e>
                        <m:r>
                          <m:rPr>
                            <m:sty m:val="p"/>
                          </m:rPr>
                          <w:rPr>
                            <w:rFonts w:ascii="Cambria Math" w:hAnsi="Cambria Math"/>
                            <w:szCs w:val="28"/>
                          </w:rPr>
                          <m:t>0,5∙</m:t>
                        </m:r>
                        <m:sSup>
                          <m:sSupPr>
                            <m:ctrlPr>
                              <w:rPr>
                                <w:rFonts w:ascii="Cambria Math" w:hAnsi="Cambria Math"/>
                                <w:szCs w:val="28"/>
                                <w:lang w:val="en-US"/>
                              </w:rPr>
                            </m:ctrlPr>
                          </m:sSupPr>
                          <m:e>
                            <m:r>
                              <m:rPr>
                                <m:sty m:val="p"/>
                              </m:rPr>
                              <w:rPr>
                                <w:rFonts w:ascii="Cambria Math" w:hAnsi="Cambria Math"/>
                                <w:szCs w:val="28"/>
                                <w:lang w:val="en-US"/>
                              </w:rPr>
                              <m:t>e</m:t>
                            </m:r>
                          </m:e>
                          <m:sup>
                            <m:d>
                              <m:dPr>
                                <m:ctrlPr>
                                  <w:rPr>
                                    <w:rFonts w:ascii="Cambria Math" w:hAnsi="Cambria Math"/>
                                    <w:szCs w:val="28"/>
                                    <w:lang w:val="en-US"/>
                                  </w:rPr>
                                </m:ctrlPr>
                              </m:dPr>
                              <m:e>
                                <m:f>
                                  <m:fPr>
                                    <m:ctrlPr>
                                      <w:rPr>
                                        <w:rFonts w:ascii="Cambria Math" w:hAnsi="Cambria Math"/>
                                        <w:szCs w:val="28"/>
                                        <w:lang w:val="en-US"/>
                                      </w:rPr>
                                    </m:ctrlPr>
                                  </m:fPr>
                                  <m:num>
                                    <m:sSup>
                                      <m:sSupPr>
                                        <m:ctrlPr>
                                          <w:rPr>
                                            <w:rFonts w:ascii="Cambria Math" w:hAnsi="Cambria Math"/>
                                            <w:szCs w:val="28"/>
                                          </w:rPr>
                                        </m:ctrlPr>
                                      </m:sSupPr>
                                      <m:e>
                                        <m:r>
                                          <m:rPr>
                                            <m:sty m:val="p"/>
                                          </m:rPr>
                                          <w:rPr>
                                            <w:rFonts w:ascii="Cambria Math" w:hAnsi="Cambria Math"/>
                                            <w:szCs w:val="28"/>
                                          </w:rPr>
                                          <m:t>τ</m:t>
                                        </m:r>
                                      </m:e>
                                      <m:sup>
                                        <m:r>
                                          <m:rPr>
                                            <m:sty m:val="p"/>
                                          </m:rPr>
                                          <w:rPr>
                                            <w:rFonts w:ascii="Cambria Math" w:hAnsi="Cambria Math"/>
                                            <w:szCs w:val="28"/>
                                          </w:rPr>
                                          <m:t>экспл</m:t>
                                        </m:r>
                                      </m:sup>
                                    </m:sSup>
                                  </m:num>
                                  <m:den>
                                    <m:r>
                                      <m:rPr>
                                        <m:sty m:val="p"/>
                                      </m:rPr>
                                      <w:rPr>
                                        <w:rFonts w:ascii="Cambria Math" w:hAnsi="Cambria Math"/>
                                        <w:szCs w:val="28"/>
                                      </w:rPr>
                                      <m:t>20</m:t>
                                    </m:r>
                                  </m:den>
                                </m:f>
                              </m:e>
                            </m:d>
                          </m:sup>
                        </m:sSup>
                        <m:r>
                          <m:rPr>
                            <m:sty m:val="p"/>
                          </m:rPr>
                          <w:rPr>
                            <w:rFonts w:ascii="Cambria Math" w:hAnsi="Cambria Math"/>
                            <w:szCs w:val="28"/>
                          </w:rPr>
                          <m:t xml:space="preserve"> при </m:t>
                        </m:r>
                        <m:sSup>
                          <m:sSupPr>
                            <m:ctrlPr>
                              <w:rPr>
                                <w:rFonts w:ascii="Cambria Math" w:hAnsi="Cambria Math"/>
                                <w:szCs w:val="28"/>
                              </w:rPr>
                            </m:ctrlPr>
                          </m:sSupPr>
                          <m:e>
                            <m:r>
                              <m:rPr>
                                <m:sty m:val="p"/>
                              </m:rPr>
                              <w:rPr>
                                <w:rFonts w:ascii="Cambria Math" w:hAnsi="Cambria Math"/>
                                <w:szCs w:val="28"/>
                              </w:rPr>
                              <m:t>τ</m:t>
                            </m:r>
                          </m:e>
                          <m:sup>
                            <m:r>
                              <m:rPr>
                                <m:sty m:val="p"/>
                              </m:rPr>
                              <w:rPr>
                                <w:rFonts w:ascii="Cambria Math" w:hAnsi="Cambria Math"/>
                                <w:szCs w:val="28"/>
                              </w:rPr>
                              <m:t>экспл</m:t>
                            </m:r>
                          </m:sup>
                        </m:sSup>
                        <m:r>
                          <m:rPr>
                            <m:sty m:val="p"/>
                          </m:rPr>
                          <w:rPr>
                            <w:rFonts w:ascii="Cambria Math" w:hAnsi="Cambria Math"/>
                            <w:szCs w:val="28"/>
                          </w:rPr>
                          <m:t>&gt;</m:t>
                        </m:r>
                        <m:r>
                          <w:rPr>
                            <w:rFonts w:ascii="Cambria Math" w:hAnsi="Cambria Math"/>
                            <w:szCs w:val="28"/>
                          </w:rPr>
                          <m:t>17</m:t>
                        </m:r>
                      </m:e>
                    </m:eqArr>
                  </m:e>
                </m:d>
              </m:oMath>
            </m:oMathPara>
          </w:p>
        </w:tc>
        <w:tc>
          <w:tcPr>
            <w:tcW w:w="1181" w:type="dxa"/>
            <w:vAlign w:val="center"/>
          </w:tcPr>
          <w:p w14:paraId="350BF810" w14:textId="77777777" w:rsidR="00F1204F" w:rsidRPr="00BD3831" w:rsidRDefault="00F1204F" w:rsidP="00F1204F">
            <w:pPr>
              <w:widowControl w:val="0"/>
              <w:autoSpaceDE w:val="0"/>
              <w:autoSpaceDN w:val="0"/>
              <w:adjustRightInd w:val="0"/>
              <w:contextualSpacing/>
              <w:jc w:val="center"/>
              <w:rPr>
                <w:szCs w:val="28"/>
              </w:rPr>
            </w:pPr>
            <w:bookmarkStart w:id="254" w:name="_Ref374096564"/>
            <w:r w:rsidRPr="00BD3831">
              <w:rPr>
                <w:szCs w:val="28"/>
              </w:rPr>
              <w:t>(2)</w:t>
            </w:r>
            <w:bookmarkEnd w:id="254"/>
          </w:p>
        </w:tc>
      </w:tr>
    </w:tbl>
    <w:p w14:paraId="3651014F" w14:textId="77777777" w:rsidR="00F1204F" w:rsidRPr="00BD3831" w:rsidRDefault="00F1204F" w:rsidP="00B71E79">
      <w:pPr>
        <w:pStyle w:val="a6"/>
      </w:pPr>
      <w:r w:rsidRPr="00BD3831">
        <w:t>2. Интенсивность отказов (одной единицы):</w:t>
      </w:r>
    </w:p>
    <w:tbl>
      <w:tblPr>
        <w:tblW w:w="9339" w:type="dxa"/>
        <w:jc w:val="center"/>
        <w:tblLook w:val="04A0" w:firstRow="1" w:lastRow="0" w:firstColumn="1" w:lastColumn="0" w:noHBand="0" w:noVBand="1"/>
      </w:tblPr>
      <w:tblGrid>
        <w:gridCol w:w="7956"/>
        <w:gridCol w:w="1383"/>
      </w:tblGrid>
      <w:tr w:rsidR="00F1204F" w:rsidRPr="00BD3831" w14:paraId="751D332F" w14:textId="77777777" w:rsidTr="009422BE">
        <w:trPr>
          <w:jc w:val="center"/>
        </w:trPr>
        <w:tc>
          <w:tcPr>
            <w:tcW w:w="7956" w:type="dxa"/>
          </w:tcPr>
          <w:p w14:paraId="5CABFDCD" w14:textId="77777777" w:rsidR="00F1204F" w:rsidRPr="00BD3831" w:rsidRDefault="00147DC3" w:rsidP="00F1204F">
            <w:pPr>
              <w:widowControl w:val="0"/>
              <w:autoSpaceDE w:val="0"/>
              <w:autoSpaceDN w:val="0"/>
              <w:adjustRightInd w:val="0"/>
              <w:contextualSpacing/>
              <w:jc w:val="center"/>
              <w:rPr>
                <w:szCs w:val="28"/>
              </w:rPr>
            </w:pPr>
            <m:oMath>
              <m:sSub>
                <m:sSubPr>
                  <m:ctrlPr>
                    <w:rPr>
                      <w:rFonts w:ascii="Cambria Math" w:hAnsi="Cambria Math"/>
                      <w:szCs w:val="28"/>
                    </w:rPr>
                  </m:ctrlPr>
                </m:sSubPr>
                <m:e>
                  <m:r>
                    <m:rPr>
                      <m:sty m:val="p"/>
                    </m:rPr>
                    <w:rPr>
                      <w:rFonts w:ascii="Cambria Math" w:hAnsi="Cambria Math"/>
                      <w:szCs w:val="28"/>
                    </w:rPr>
                    <m:t>λ</m:t>
                  </m:r>
                </m:e>
                <m:sub>
                  <m:r>
                    <m:rPr>
                      <m:sty m:val="p"/>
                    </m:rPr>
                    <w:rPr>
                      <w:rFonts w:ascii="Cambria Math" w:hAnsi="Cambria Math"/>
                      <w:szCs w:val="28"/>
                    </w:rPr>
                    <m:t>зра</m:t>
                  </m:r>
                </m:sub>
              </m:sSub>
              <m:r>
                <m:rPr>
                  <m:sty m:val="p"/>
                </m:rPr>
                <w:rPr>
                  <w:rFonts w:ascii="Cambria Math" w:hAnsi="Cambria Math"/>
                  <w:szCs w:val="28"/>
                </w:rPr>
                <m:t>=2,28 ∙</m:t>
              </m:r>
              <m:sSup>
                <m:sSupPr>
                  <m:ctrlPr>
                    <w:rPr>
                      <w:rFonts w:ascii="Cambria Math" w:hAnsi="Cambria Math"/>
                      <w:szCs w:val="28"/>
                    </w:rPr>
                  </m:ctrlPr>
                </m:sSupPr>
                <m:e>
                  <m:r>
                    <m:rPr>
                      <m:sty m:val="p"/>
                    </m:rPr>
                    <w:rPr>
                      <w:rFonts w:ascii="Cambria Math" w:hAnsi="Cambria Math"/>
                      <w:szCs w:val="28"/>
                    </w:rPr>
                    <m:t>10</m:t>
                  </m:r>
                </m:e>
                <m:sup>
                  <m:r>
                    <m:rPr>
                      <m:sty m:val="p"/>
                    </m:rPr>
                    <w:rPr>
                      <w:rFonts w:ascii="Cambria Math" w:hAnsi="Cambria Math"/>
                      <w:szCs w:val="28"/>
                    </w:rPr>
                    <m:t>-7</m:t>
                  </m:r>
                </m:sup>
              </m:sSup>
            </m:oMath>
            <w:r w:rsidR="00F1204F" w:rsidRPr="00BD3831">
              <w:rPr>
                <w:szCs w:val="28"/>
              </w:rPr>
              <w:t>, 1/ч.</w:t>
            </w:r>
          </w:p>
        </w:tc>
        <w:tc>
          <w:tcPr>
            <w:tcW w:w="1383" w:type="dxa"/>
            <w:vAlign w:val="center"/>
          </w:tcPr>
          <w:p w14:paraId="4D3493F6" w14:textId="77777777" w:rsidR="00F1204F" w:rsidRPr="00BD3831" w:rsidRDefault="00F1204F" w:rsidP="00F1204F">
            <w:pPr>
              <w:autoSpaceDE w:val="0"/>
              <w:autoSpaceDN w:val="0"/>
              <w:adjustRightInd w:val="0"/>
              <w:jc w:val="center"/>
              <w:rPr>
                <w:szCs w:val="28"/>
              </w:rPr>
            </w:pPr>
          </w:p>
        </w:tc>
      </w:tr>
    </w:tbl>
    <w:p w14:paraId="7C4184B6" w14:textId="77777777" w:rsidR="00F1204F" w:rsidRPr="00BD3831" w:rsidRDefault="00F1204F" w:rsidP="00B71E79">
      <w:pPr>
        <w:pStyle w:val="a6"/>
      </w:pPr>
      <w:r w:rsidRPr="00BD3831">
        <w:t>3. Параметр потока отказов элементов системы теплоснабжения:</w:t>
      </w:r>
    </w:p>
    <w:p w14:paraId="788D3705" w14:textId="77777777" w:rsidR="00F1204F" w:rsidRPr="00BD3831" w:rsidRDefault="00F1204F" w:rsidP="00B71E79">
      <w:pPr>
        <w:pStyle w:val="a6"/>
      </w:pPr>
      <w:r w:rsidRPr="00BD3831">
        <w:t>3.1. Параметр потока отказов участков системы теплоснабжения:</w:t>
      </w:r>
    </w:p>
    <w:tbl>
      <w:tblPr>
        <w:tblW w:w="0" w:type="auto"/>
        <w:jc w:val="center"/>
        <w:tblLook w:val="04A0" w:firstRow="1" w:lastRow="0" w:firstColumn="1" w:lastColumn="0" w:noHBand="0" w:noVBand="1"/>
      </w:tblPr>
      <w:tblGrid>
        <w:gridCol w:w="7860"/>
        <w:gridCol w:w="1465"/>
      </w:tblGrid>
      <w:tr w:rsidR="00F1204F" w:rsidRPr="00BD3831" w14:paraId="4D40F00A" w14:textId="77777777" w:rsidTr="009422BE">
        <w:trPr>
          <w:jc w:val="center"/>
        </w:trPr>
        <w:tc>
          <w:tcPr>
            <w:tcW w:w="7860" w:type="dxa"/>
          </w:tcPr>
          <w:p w14:paraId="5C84B33A" w14:textId="77777777" w:rsidR="00F1204F" w:rsidRPr="00BD3831" w:rsidRDefault="00F1204F" w:rsidP="00F1204F">
            <w:pPr>
              <w:widowControl w:val="0"/>
              <w:autoSpaceDE w:val="0"/>
              <w:autoSpaceDN w:val="0"/>
              <w:adjustRightInd w:val="0"/>
              <w:contextualSpacing/>
              <w:jc w:val="center"/>
              <w:rPr>
                <w:szCs w:val="28"/>
              </w:rPr>
            </w:pPr>
            <m:oMath>
              <m:r>
                <m:rPr>
                  <m:sty m:val="p"/>
                </m:rPr>
                <w:rPr>
                  <w:rFonts w:ascii="Cambria Math" w:hAnsi="Cambria Math"/>
                  <w:szCs w:val="28"/>
                </w:rPr>
                <w:sym w:font="Symbol" w:char="F077"/>
              </m:r>
              <m:r>
                <m:rPr>
                  <m:sty m:val="p"/>
                </m:rPr>
                <w:rPr>
                  <w:rFonts w:ascii="Cambria Math" w:hAnsi="Cambria Math"/>
                  <w:szCs w:val="28"/>
                </w:rPr>
                <m:t>=</m:t>
              </m:r>
              <m:r>
                <m:rPr>
                  <m:sty m:val="p"/>
                </m:rPr>
                <w:rPr>
                  <w:rFonts w:ascii="Cambria Math" w:hAnsi="Cambria Math"/>
                  <w:szCs w:val="28"/>
                </w:rPr>
                <w:sym w:font="Symbol" w:char="F06C"/>
              </m:r>
              <m:r>
                <m:rPr>
                  <m:sty m:val="p"/>
                </m:rPr>
                <w:rPr>
                  <w:rFonts w:ascii="Cambria Math" w:hAnsi="Cambria Math"/>
                  <w:szCs w:val="28"/>
                </w:rPr>
                <m:t>∙</m:t>
              </m:r>
              <m:r>
                <m:rPr>
                  <m:sty m:val="p"/>
                </m:rPr>
                <w:rPr>
                  <w:rFonts w:ascii="Cambria Math" w:hAnsi="Cambria Math"/>
                  <w:szCs w:val="28"/>
                  <w:lang w:val="en-US"/>
                </w:rPr>
                <m:t>L</m:t>
              </m:r>
            </m:oMath>
            <w:r w:rsidRPr="00BD3831">
              <w:rPr>
                <w:szCs w:val="28"/>
              </w:rPr>
              <w:t>, 1/ч,</w:t>
            </w:r>
          </w:p>
        </w:tc>
        <w:tc>
          <w:tcPr>
            <w:tcW w:w="1465" w:type="dxa"/>
            <w:vAlign w:val="center"/>
          </w:tcPr>
          <w:p w14:paraId="69DC8E03" w14:textId="77777777" w:rsidR="00F1204F" w:rsidRPr="00BD3831" w:rsidRDefault="00F1204F" w:rsidP="00F1204F">
            <w:pPr>
              <w:autoSpaceDE w:val="0"/>
              <w:autoSpaceDN w:val="0"/>
              <w:adjustRightInd w:val="0"/>
              <w:jc w:val="center"/>
              <w:rPr>
                <w:szCs w:val="28"/>
              </w:rPr>
            </w:pPr>
            <w:bookmarkStart w:id="255" w:name="_Ref374096620"/>
            <w:r w:rsidRPr="00BD3831">
              <w:rPr>
                <w:szCs w:val="28"/>
              </w:rPr>
              <w:t>(3)</w:t>
            </w:r>
            <w:bookmarkEnd w:id="255"/>
          </w:p>
        </w:tc>
      </w:tr>
    </w:tbl>
    <w:p w14:paraId="4F459F80" w14:textId="77777777" w:rsidR="00F1204F" w:rsidRPr="00BD3831" w:rsidRDefault="00F1204F" w:rsidP="00B71E79">
      <w:pPr>
        <w:pStyle w:val="a6"/>
      </w:pPr>
      <w:r w:rsidRPr="00BD3831">
        <w:t xml:space="preserve">где </w:t>
      </w:r>
      <m:oMath>
        <m:r>
          <w:rPr>
            <w:rFonts w:ascii="Cambria Math" w:hAnsi="Cambria Math"/>
            <w:lang w:val="en-US"/>
          </w:rPr>
          <m:t>L</m:t>
        </m:r>
        <m:r>
          <w:rPr>
            <w:rFonts w:ascii="Cambria Math" w:hAnsi="Cambria Math"/>
          </w:rPr>
          <m:t xml:space="preserve"> </m:t>
        </m:r>
      </m:oMath>
      <w:r w:rsidRPr="00BD3831">
        <w:t>- длина участка системы теплоснабжения, км;</w:t>
      </w:r>
    </w:p>
    <w:p w14:paraId="3D04D29C" w14:textId="77777777" w:rsidR="00F1204F" w:rsidRPr="00BD3831" w:rsidRDefault="00F1204F" w:rsidP="00B71E79">
      <w:pPr>
        <w:pStyle w:val="a6"/>
      </w:pPr>
      <w:r w:rsidRPr="00BD3831">
        <w:t>3.2. Параметр потока отказов запорной арматуры:</w:t>
      </w:r>
    </w:p>
    <w:tbl>
      <w:tblPr>
        <w:tblW w:w="0" w:type="auto"/>
        <w:jc w:val="center"/>
        <w:tblLook w:val="04A0" w:firstRow="1" w:lastRow="0" w:firstColumn="1" w:lastColumn="0" w:noHBand="0" w:noVBand="1"/>
      </w:tblPr>
      <w:tblGrid>
        <w:gridCol w:w="7860"/>
        <w:gridCol w:w="1465"/>
      </w:tblGrid>
      <w:tr w:rsidR="00F1204F" w:rsidRPr="00BD3831" w14:paraId="32C0901E" w14:textId="77777777" w:rsidTr="009422BE">
        <w:trPr>
          <w:jc w:val="center"/>
        </w:trPr>
        <w:tc>
          <w:tcPr>
            <w:tcW w:w="7860" w:type="dxa"/>
          </w:tcPr>
          <w:p w14:paraId="7D106DBB" w14:textId="77777777" w:rsidR="00F1204F" w:rsidRPr="00BD3831" w:rsidRDefault="00147DC3" w:rsidP="00F1204F">
            <w:pPr>
              <w:widowControl w:val="0"/>
              <w:autoSpaceDE w:val="0"/>
              <w:autoSpaceDN w:val="0"/>
              <w:adjustRightInd w:val="0"/>
              <w:contextualSpacing/>
              <w:jc w:val="center"/>
              <w:rPr>
                <w:szCs w:val="28"/>
                <w:lang w:val="en-US"/>
              </w:rPr>
            </w:pPr>
            <m:oMath>
              <m:sSub>
                <m:sSubPr>
                  <m:ctrlPr>
                    <w:rPr>
                      <w:rFonts w:ascii="Cambria Math" w:hAnsi="Cambria Math"/>
                      <w:szCs w:val="28"/>
                    </w:rPr>
                  </m:ctrlPr>
                </m:sSubPr>
                <m:e>
                  <m:r>
                    <m:rPr>
                      <m:sty m:val="p"/>
                    </m:rPr>
                    <w:rPr>
                      <w:rFonts w:ascii="Cambria Math" w:hAnsi="Cambria Math"/>
                      <w:szCs w:val="28"/>
                    </w:rPr>
                    <m:t xml:space="preserve"> ω</m:t>
                  </m:r>
                </m:e>
                <m:sub>
                  <m:r>
                    <m:rPr>
                      <m:sty m:val="p"/>
                    </m:rPr>
                    <w:rPr>
                      <w:rFonts w:ascii="Cambria Math" w:hAnsi="Cambria Math"/>
                      <w:szCs w:val="28"/>
                    </w:rPr>
                    <m:t>зра</m:t>
                  </m:r>
                </m:sub>
              </m:sSub>
              <m:r>
                <m:rPr>
                  <m:sty m:val="p"/>
                </m:rPr>
                <w:rPr>
                  <w:rFonts w:ascii="Cambria Math" w:hAnsi="Cambria Math"/>
                  <w:szCs w:val="28"/>
                </w:rPr>
                <m:t>=</m:t>
              </m:r>
              <m:sSub>
                <m:sSubPr>
                  <m:ctrlPr>
                    <w:rPr>
                      <w:rFonts w:ascii="Cambria Math" w:hAnsi="Cambria Math"/>
                      <w:szCs w:val="28"/>
                    </w:rPr>
                  </m:ctrlPr>
                </m:sSubPr>
                <m:e>
                  <m:r>
                    <m:rPr>
                      <m:sty m:val="p"/>
                    </m:rPr>
                    <w:rPr>
                      <w:rFonts w:ascii="Cambria Math" w:hAnsi="Cambria Math"/>
                      <w:szCs w:val="28"/>
                    </w:rPr>
                    <m:t>λ</m:t>
                  </m:r>
                </m:e>
                <m:sub>
                  <m:r>
                    <m:rPr>
                      <m:sty m:val="p"/>
                    </m:rPr>
                    <w:rPr>
                      <w:rFonts w:ascii="Cambria Math" w:hAnsi="Cambria Math"/>
                      <w:szCs w:val="28"/>
                    </w:rPr>
                    <m:t>зра</m:t>
                  </m:r>
                </m:sub>
              </m:sSub>
              <m:r>
                <m:rPr>
                  <m:sty m:val="p"/>
                </m:rPr>
                <w:rPr>
                  <w:rFonts w:ascii="Cambria Math" w:hAnsi="Cambria Math"/>
                  <w:szCs w:val="28"/>
                </w:rPr>
                <m:t>=2,28 ∙</m:t>
              </m:r>
              <m:sSup>
                <m:sSupPr>
                  <m:ctrlPr>
                    <w:rPr>
                      <w:rFonts w:ascii="Cambria Math" w:hAnsi="Cambria Math"/>
                      <w:szCs w:val="28"/>
                    </w:rPr>
                  </m:ctrlPr>
                </m:sSupPr>
                <m:e>
                  <m:r>
                    <m:rPr>
                      <m:sty m:val="p"/>
                    </m:rPr>
                    <w:rPr>
                      <w:rFonts w:ascii="Cambria Math" w:hAnsi="Cambria Math"/>
                      <w:szCs w:val="28"/>
                    </w:rPr>
                    <m:t>10</m:t>
                  </m:r>
                </m:e>
                <m:sup>
                  <m:r>
                    <m:rPr>
                      <m:sty m:val="p"/>
                    </m:rPr>
                    <w:rPr>
                      <w:rFonts w:ascii="Cambria Math" w:hAnsi="Cambria Math"/>
                      <w:szCs w:val="28"/>
                    </w:rPr>
                    <m:t>-7</m:t>
                  </m:r>
                </m:sup>
              </m:sSup>
            </m:oMath>
            <w:r w:rsidR="00F1204F" w:rsidRPr="00BD3831">
              <w:rPr>
                <w:szCs w:val="28"/>
              </w:rPr>
              <w:t>,1/ч.</w:t>
            </w:r>
          </w:p>
        </w:tc>
        <w:tc>
          <w:tcPr>
            <w:tcW w:w="1465" w:type="dxa"/>
            <w:vAlign w:val="center"/>
          </w:tcPr>
          <w:p w14:paraId="7A4E8E93" w14:textId="77777777" w:rsidR="00F1204F" w:rsidRPr="00BD3831" w:rsidRDefault="00F1204F" w:rsidP="00F1204F">
            <w:pPr>
              <w:autoSpaceDE w:val="0"/>
              <w:autoSpaceDN w:val="0"/>
              <w:adjustRightInd w:val="0"/>
              <w:jc w:val="center"/>
              <w:rPr>
                <w:szCs w:val="28"/>
              </w:rPr>
            </w:pPr>
            <w:bookmarkStart w:id="256" w:name="_Ref374096630"/>
            <w:r w:rsidRPr="00BD3831">
              <w:rPr>
                <w:szCs w:val="28"/>
              </w:rPr>
              <w:t>(4)</w:t>
            </w:r>
            <w:bookmarkEnd w:id="256"/>
          </w:p>
        </w:tc>
      </w:tr>
    </w:tbl>
    <w:p w14:paraId="2065AC56" w14:textId="77777777" w:rsidR="00F1204F" w:rsidRPr="00BD3831" w:rsidRDefault="00F1204F" w:rsidP="00B71E79">
      <w:pPr>
        <w:pStyle w:val="a6"/>
      </w:pPr>
      <w:r w:rsidRPr="00BD3831">
        <w:t>4. Среднее время до восстановления элементов системы теплоснабжения</w:t>
      </w:r>
    </w:p>
    <w:p w14:paraId="7791261F" w14:textId="77777777" w:rsidR="00F1204F" w:rsidRPr="00BD3831" w:rsidRDefault="00F1204F" w:rsidP="00B71E79">
      <w:pPr>
        <w:pStyle w:val="a6"/>
      </w:pPr>
      <w:r w:rsidRPr="00BD3831">
        <w:t>4.1. Среднее время до восстановления участков системы теплоснабжения:</w:t>
      </w:r>
    </w:p>
    <w:tbl>
      <w:tblPr>
        <w:tblW w:w="0" w:type="auto"/>
        <w:tblInd w:w="108" w:type="dxa"/>
        <w:tblLook w:val="04A0" w:firstRow="1" w:lastRow="0" w:firstColumn="1" w:lastColumn="0" w:noHBand="0" w:noVBand="1"/>
      </w:tblPr>
      <w:tblGrid>
        <w:gridCol w:w="8612"/>
        <w:gridCol w:w="635"/>
      </w:tblGrid>
      <w:tr w:rsidR="00F1204F" w:rsidRPr="00BD3831" w14:paraId="66825D94" w14:textId="77777777" w:rsidTr="009422BE">
        <w:trPr>
          <w:trHeight w:val="332"/>
        </w:trPr>
        <w:tc>
          <w:tcPr>
            <w:tcW w:w="8627" w:type="dxa"/>
            <w:vAlign w:val="center"/>
          </w:tcPr>
          <w:p w14:paraId="16706D06" w14:textId="77777777" w:rsidR="00F1204F" w:rsidRPr="00BD3831" w:rsidRDefault="00147DC3" w:rsidP="00F1204F">
            <w:pPr>
              <w:widowControl w:val="0"/>
              <w:autoSpaceDE w:val="0"/>
              <w:autoSpaceDN w:val="0"/>
              <w:adjustRightInd w:val="0"/>
              <w:contextualSpacing/>
              <w:jc w:val="center"/>
              <w:rPr>
                <w:szCs w:val="28"/>
              </w:rPr>
            </w:pPr>
            <m:oMath>
              <m:sSup>
                <m:sSupPr>
                  <m:ctrlPr>
                    <w:rPr>
                      <w:rFonts w:ascii="Cambria Math" w:hAnsi="Cambria Math"/>
                      <w:szCs w:val="28"/>
                    </w:rPr>
                  </m:ctrlPr>
                </m:sSupPr>
                <m:e>
                  <m:r>
                    <m:rPr>
                      <m:sty m:val="p"/>
                    </m:rPr>
                    <w:rPr>
                      <w:rFonts w:ascii="Cambria Math" w:hAnsi="Cambria Math"/>
                      <w:szCs w:val="28"/>
                      <w:lang w:val="en-US"/>
                    </w:rPr>
                    <m:t>z</m:t>
                  </m:r>
                </m:e>
                <m:sup>
                  <m:r>
                    <m:rPr>
                      <m:sty m:val="p"/>
                    </m:rPr>
                    <w:rPr>
                      <w:rFonts w:ascii="Cambria Math" w:hAnsi="Cambria Math"/>
                      <w:szCs w:val="28"/>
                    </w:rPr>
                    <m:t>в</m:t>
                  </m:r>
                </m:sup>
              </m:sSup>
              <m:r>
                <m:rPr>
                  <m:sty m:val="p"/>
                </m:rPr>
                <w:rPr>
                  <w:rFonts w:ascii="Cambria Math" w:hAnsi="Cambria Math"/>
                  <w:szCs w:val="28"/>
                </w:rPr>
                <m:t>=</m:t>
              </m:r>
              <m:r>
                <m:rPr>
                  <m:sty m:val="p"/>
                </m:rPr>
                <w:rPr>
                  <w:rFonts w:ascii="Cambria Math" w:hAnsi="Cambria Math"/>
                  <w:szCs w:val="28"/>
                  <w:lang w:val="en-US"/>
                </w:rPr>
                <m:t>a</m:t>
              </m:r>
              <m:r>
                <m:rPr>
                  <m:sty m:val="p"/>
                </m:rPr>
                <w:rPr>
                  <w:rFonts w:ascii="Cambria Math" w:hAnsi="Cambria Math"/>
                  <w:szCs w:val="28"/>
                </w:rPr>
                <m:t>∙</m:t>
              </m:r>
              <m:d>
                <m:dPr>
                  <m:begChr m:val="["/>
                  <m:endChr m:val="]"/>
                  <m:ctrlPr>
                    <w:rPr>
                      <w:rFonts w:ascii="Cambria Math" w:hAnsi="Cambria Math"/>
                      <w:szCs w:val="28"/>
                      <w:lang w:val="en-US"/>
                    </w:rPr>
                  </m:ctrlPr>
                </m:dPr>
                <m:e>
                  <m:r>
                    <m:rPr>
                      <m:sty m:val="p"/>
                    </m:rPr>
                    <w:rPr>
                      <w:rFonts w:ascii="Cambria Math" w:hAnsi="Cambria Math"/>
                      <w:szCs w:val="28"/>
                    </w:rPr>
                    <m:t>1+</m:t>
                  </m:r>
                  <m:d>
                    <m:dPr>
                      <m:ctrlPr>
                        <w:rPr>
                          <w:rFonts w:ascii="Cambria Math" w:hAnsi="Cambria Math"/>
                          <w:szCs w:val="28"/>
                        </w:rPr>
                      </m:ctrlPr>
                    </m:dPr>
                    <m:e>
                      <m:r>
                        <m:rPr>
                          <m:sty m:val="p"/>
                        </m:rPr>
                        <w:rPr>
                          <w:rFonts w:ascii="Cambria Math" w:hAnsi="Cambria Math"/>
                          <w:szCs w:val="28"/>
                          <w:lang w:val="en-US"/>
                        </w:rPr>
                        <m:t>b</m:t>
                      </m:r>
                      <m:r>
                        <m:rPr>
                          <m:sty m:val="p"/>
                        </m:rPr>
                        <w:rPr>
                          <w:rFonts w:ascii="Cambria Math" w:hAnsi="Cambria Math"/>
                          <w:szCs w:val="28"/>
                        </w:rPr>
                        <m:t>+</m:t>
                      </m:r>
                      <m:r>
                        <m:rPr>
                          <m:sty m:val="p"/>
                        </m:rPr>
                        <w:rPr>
                          <w:rFonts w:ascii="Cambria Math" w:hAnsi="Cambria Math"/>
                          <w:szCs w:val="28"/>
                          <w:lang w:val="en-US"/>
                        </w:rPr>
                        <m:t>c</m:t>
                      </m:r>
                      <m:r>
                        <m:rPr>
                          <m:sty m:val="p"/>
                        </m:rPr>
                        <w:rPr>
                          <w:rFonts w:ascii="Cambria Math" w:hAnsi="Cambria Math"/>
                          <w:szCs w:val="28"/>
                        </w:rPr>
                        <m:t>∙</m:t>
                      </m:r>
                      <m:sSub>
                        <m:sSubPr>
                          <m:ctrlPr>
                            <w:rPr>
                              <w:rFonts w:ascii="Cambria Math" w:hAnsi="Cambria Math"/>
                              <w:szCs w:val="28"/>
                              <w:lang w:val="en-US"/>
                            </w:rPr>
                          </m:ctrlPr>
                        </m:sSubPr>
                        <m:e>
                          <m:r>
                            <m:rPr>
                              <m:sty m:val="p"/>
                            </m:rPr>
                            <w:rPr>
                              <w:rFonts w:ascii="Cambria Math" w:hAnsi="Cambria Math"/>
                              <w:szCs w:val="28"/>
                              <w:lang w:val="en-US"/>
                            </w:rPr>
                            <m:t>L</m:t>
                          </m:r>
                        </m:e>
                        <m:sub>
                          <m:r>
                            <m:rPr>
                              <m:sty m:val="p"/>
                            </m:rPr>
                            <w:rPr>
                              <w:rFonts w:ascii="Cambria Math" w:hAnsi="Cambria Math"/>
                              <w:szCs w:val="28"/>
                            </w:rPr>
                            <m:t>сз</m:t>
                          </m:r>
                        </m:sub>
                      </m:sSub>
                    </m:e>
                  </m:d>
                  <m:r>
                    <m:rPr>
                      <m:sty m:val="p"/>
                    </m:rPr>
                    <w:rPr>
                      <w:rFonts w:ascii="Cambria Math" w:hAnsi="Cambria Math"/>
                      <w:szCs w:val="28"/>
                    </w:rPr>
                    <m:t>∙</m:t>
                  </m:r>
                  <m:sSup>
                    <m:sSupPr>
                      <m:ctrlPr>
                        <w:rPr>
                          <w:rFonts w:ascii="Cambria Math" w:hAnsi="Cambria Math"/>
                          <w:szCs w:val="28"/>
                          <w:lang w:val="en-US"/>
                        </w:rPr>
                      </m:ctrlPr>
                    </m:sSupPr>
                    <m:e>
                      <m:r>
                        <m:rPr>
                          <m:sty m:val="p"/>
                        </m:rPr>
                        <w:rPr>
                          <w:rFonts w:ascii="Cambria Math" w:hAnsi="Cambria Math"/>
                          <w:szCs w:val="28"/>
                          <w:lang w:val="en-US"/>
                        </w:rPr>
                        <m:t>d</m:t>
                      </m:r>
                    </m:e>
                    <m:sup>
                      <m:r>
                        <m:rPr>
                          <m:sty m:val="p"/>
                        </m:rPr>
                        <w:rPr>
                          <w:rFonts w:ascii="Cambria Math" w:hAnsi="Cambria Math"/>
                          <w:szCs w:val="28"/>
                        </w:rPr>
                        <m:t>1,2</m:t>
                      </m:r>
                    </m:sup>
                  </m:sSup>
                </m:e>
              </m:d>
            </m:oMath>
            <w:r w:rsidR="00F1204F" w:rsidRPr="00BD3831">
              <w:rPr>
                <w:szCs w:val="28"/>
              </w:rPr>
              <w:t>, ч</w:t>
            </w:r>
          </w:p>
        </w:tc>
        <w:tc>
          <w:tcPr>
            <w:tcW w:w="635" w:type="dxa"/>
            <w:vAlign w:val="center"/>
          </w:tcPr>
          <w:p w14:paraId="72133919" w14:textId="77777777" w:rsidR="00F1204F" w:rsidRPr="00BD3831" w:rsidRDefault="00F1204F" w:rsidP="00F1204F">
            <w:pPr>
              <w:widowControl w:val="0"/>
              <w:autoSpaceDE w:val="0"/>
              <w:autoSpaceDN w:val="0"/>
              <w:adjustRightInd w:val="0"/>
              <w:contextualSpacing/>
              <w:rPr>
                <w:szCs w:val="28"/>
              </w:rPr>
            </w:pPr>
            <w:bookmarkStart w:id="257" w:name="_Ref374095703"/>
            <w:bookmarkStart w:id="258" w:name="_Ref374096203"/>
            <w:r w:rsidRPr="00BD3831">
              <w:rPr>
                <w:szCs w:val="28"/>
              </w:rPr>
              <w:t>(</w:t>
            </w:r>
            <w:bookmarkStart w:id="259" w:name="_Ref374096187"/>
            <w:bookmarkEnd w:id="257"/>
            <w:r w:rsidRPr="00BD3831">
              <w:rPr>
                <w:szCs w:val="28"/>
              </w:rPr>
              <w:t>5)</w:t>
            </w:r>
            <w:bookmarkEnd w:id="258"/>
            <w:bookmarkEnd w:id="259"/>
          </w:p>
        </w:tc>
      </w:tr>
    </w:tbl>
    <w:p w14:paraId="324CED61" w14:textId="77777777" w:rsidR="00F1204F" w:rsidRPr="00BD3831" w:rsidRDefault="00F1204F" w:rsidP="00B71E79">
      <w:pPr>
        <w:pStyle w:val="a6"/>
      </w:pPr>
      <w:r w:rsidRPr="00BD3831">
        <w:t xml:space="preserve">где: </w:t>
      </w:r>
      <m:oMath>
        <m:sSub>
          <m:sSubPr>
            <m:ctrlPr>
              <w:rPr>
                <w:rFonts w:ascii="Cambria Math" w:hAnsi="Cambria Math"/>
                <w:lang w:val="en-US"/>
              </w:rPr>
            </m:ctrlPr>
          </m:sSubPr>
          <m:e>
            <m:r>
              <m:rPr>
                <m:sty m:val="p"/>
              </m:rPr>
              <w:rPr>
                <w:rFonts w:ascii="Cambria Math" w:hAnsi="Cambria Math"/>
                <w:lang w:val="en-US"/>
              </w:rPr>
              <m:t>L</m:t>
            </m:r>
          </m:e>
          <m:sub>
            <m:r>
              <m:rPr>
                <m:sty m:val="p"/>
              </m:rPr>
              <w:rPr>
                <w:rFonts w:ascii="Cambria Math" w:hAnsi="Cambria Math"/>
              </w:rPr>
              <m:t>сз</m:t>
            </m:r>
          </m:sub>
        </m:sSub>
      </m:oMath>
      <w:r w:rsidRPr="00BD3831">
        <w:t xml:space="preserve"> - расстояние между секционирующими задвижками, км;</w:t>
      </w:r>
    </w:p>
    <w:p w14:paraId="4C3B6A52" w14:textId="77777777" w:rsidR="00F1204F" w:rsidRPr="00BD3831" w:rsidRDefault="00F1204F" w:rsidP="00B71E79">
      <w:pPr>
        <w:pStyle w:val="a6"/>
      </w:pPr>
      <w:r w:rsidRPr="00BD3831">
        <w:rPr>
          <w:lang w:val="en-US"/>
        </w:rPr>
        <w:t>d</w:t>
      </w:r>
      <w:r w:rsidRPr="00BD3831">
        <w:t xml:space="preserve"> – диаметр теплопровода, м.</w:t>
      </w:r>
    </w:p>
    <w:p w14:paraId="1E6A9B97" w14:textId="77777777" w:rsidR="00F1204F" w:rsidRPr="00BD3831" w:rsidRDefault="00F1204F" w:rsidP="00B71E79">
      <w:pPr>
        <w:pStyle w:val="a6"/>
      </w:pPr>
      <w:r w:rsidRPr="00BD3831">
        <w:t>Значения коэффициентов для формулы (5), приведенные в таблице 11.4.1., получены на основе численных значений времени восстановления теплопроводов в зависимости от их диаметров, рекомендуемых СНиП 41-02-2003/</w:t>
      </w:r>
    </w:p>
    <w:p w14:paraId="7ADFB47D" w14:textId="77777777" w:rsidR="00F1204F" w:rsidRPr="00BD3831" w:rsidRDefault="00F1204F" w:rsidP="00B71E79">
      <w:pPr>
        <w:pStyle w:val="a8"/>
      </w:pPr>
      <w:bookmarkStart w:id="260" w:name="_Toc100278982"/>
      <w:r w:rsidRPr="00BD3831">
        <w:t>Таблица 11.4.1. Значения коэффициентов</w:t>
      </w:r>
      <w:bookmarkEnd w:id="260"/>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386"/>
        <w:gridCol w:w="2386"/>
        <w:gridCol w:w="2519"/>
      </w:tblGrid>
      <w:tr w:rsidR="00114DA1" w:rsidRPr="000E2C96" w14:paraId="282B2A5E" w14:textId="77777777" w:rsidTr="00E92162">
        <w:trPr>
          <w:trHeight w:val="309"/>
        </w:trPr>
        <w:tc>
          <w:tcPr>
            <w:tcW w:w="2122" w:type="dxa"/>
          </w:tcPr>
          <w:p w14:paraId="731C07EF" w14:textId="77777777" w:rsidR="00114DA1" w:rsidRPr="000E2C96" w:rsidRDefault="00114DA1" w:rsidP="00E92162">
            <w:pPr>
              <w:autoSpaceDE w:val="0"/>
              <w:autoSpaceDN w:val="0"/>
              <w:adjustRightInd w:val="0"/>
            </w:pPr>
            <w:r w:rsidRPr="000E2C96">
              <w:t>Коэффициент</w:t>
            </w:r>
          </w:p>
        </w:tc>
        <w:tc>
          <w:tcPr>
            <w:tcW w:w="2386" w:type="dxa"/>
          </w:tcPr>
          <w:p w14:paraId="156944A7" w14:textId="77777777" w:rsidR="00114DA1" w:rsidRPr="000E2C96" w:rsidRDefault="00114DA1" w:rsidP="00E92162">
            <w:pPr>
              <w:widowControl w:val="0"/>
              <w:autoSpaceDE w:val="0"/>
              <w:autoSpaceDN w:val="0"/>
              <w:adjustRightInd w:val="0"/>
              <w:rPr>
                <w:lang w:val="en-US"/>
              </w:rPr>
            </w:pPr>
            <w:r w:rsidRPr="000E2C96">
              <w:rPr>
                <w:lang w:val="en-US"/>
              </w:rPr>
              <w:t>a</w:t>
            </w:r>
          </w:p>
        </w:tc>
        <w:tc>
          <w:tcPr>
            <w:tcW w:w="2386" w:type="dxa"/>
          </w:tcPr>
          <w:p w14:paraId="027B72A5" w14:textId="77777777" w:rsidR="00114DA1" w:rsidRPr="000E2C96" w:rsidRDefault="00114DA1" w:rsidP="00E92162">
            <w:pPr>
              <w:widowControl w:val="0"/>
              <w:autoSpaceDE w:val="0"/>
              <w:autoSpaceDN w:val="0"/>
              <w:adjustRightInd w:val="0"/>
              <w:rPr>
                <w:lang w:val="en-US"/>
              </w:rPr>
            </w:pPr>
            <w:r w:rsidRPr="000E2C96">
              <w:rPr>
                <w:lang w:val="en-US"/>
              </w:rPr>
              <w:t>b</w:t>
            </w:r>
          </w:p>
        </w:tc>
        <w:tc>
          <w:tcPr>
            <w:tcW w:w="2519" w:type="dxa"/>
          </w:tcPr>
          <w:p w14:paraId="54E9CB5A" w14:textId="77777777" w:rsidR="00114DA1" w:rsidRPr="000E2C96" w:rsidRDefault="00114DA1" w:rsidP="00E92162">
            <w:pPr>
              <w:widowControl w:val="0"/>
              <w:autoSpaceDE w:val="0"/>
              <w:autoSpaceDN w:val="0"/>
              <w:adjustRightInd w:val="0"/>
              <w:rPr>
                <w:lang w:val="en-US"/>
              </w:rPr>
            </w:pPr>
            <w:r w:rsidRPr="000E2C96">
              <w:rPr>
                <w:lang w:val="en-US"/>
              </w:rPr>
              <w:t>v</w:t>
            </w:r>
          </w:p>
        </w:tc>
      </w:tr>
      <w:tr w:rsidR="00114DA1" w:rsidRPr="000E2C96" w14:paraId="2F1C6F1C" w14:textId="77777777" w:rsidTr="00E92162">
        <w:trPr>
          <w:trHeight w:val="372"/>
        </w:trPr>
        <w:tc>
          <w:tcPr>
            <w:tcW w:w="2122" w:type="dxa"/>
          </w:tcPr>
          <w:p w14:paraId="1B052D7F" w14:textId="77777777" w:rsidR="00114DA1" w:rsidRPr="000E2C96" w:rsidRDefault="00114DA1" w:rsidP="00E92162">
            <w:pPr>
              <w:autoSpaceDE w:val="0"/>
              <w:autoSpaceDN w:val="0"/>
              <w:adjustRightInd w:val="0"/>
            </w:pPr>
            <w:r w:rsidRPr="000E2C96">
              <w:lastRenderedPageBreak/>
              <w:t>Значение</w:t>
            </w:r>
          </w:p>
        </w:tc>
        <w:tc>
          <w:tcPr>
            <w:tcW w:w="2386" w:type="dxa"/>
          </w:tcPr>
          <w:p w14:paraId="30AF1058" w14:textId="77777777" w:rsidR="00114DA1" w:rsidRPr="000E2C96" w:rsidRDefault="00114DA1" w:rsidP="00E92162">
            <w:pPr>
              <w:autoSpaceDE w:val="0"/>
              <w:autoSpaceDN w:val="0"/>
              <w:adjustRightInd w:val="0"/>
            </w:pPr>
            <w:r w:rsidRPr="000E2C96">
              <w:t>2.91256074780734</w:t>
            </w:r>
          </w:p>
        </w:tc>
        <w:tc>
          <w:tcPr>
            <w:tcW w:w="2386" w:type="dxa"/>
          </w:tcPr>
          <w:p w14:paraId="4712C414" w14:textId="77777777" w:rsidR="00114DA1" w:rsidRPr="000E2C96" w:rsidRDefault="00114DA1" w:rsidP="00E92162">
            <w:pPr>
              <w:autoSpaceDE w:val="0"/>
              <w:autoSpaceDN w:val="0"/>
              <w:adjustRightInd w:val="0"/>
            </w:pPr>
            <w:r w:rsidRPr="000E2C96">
              <w:t>20.8877641154199</w:t>
            </w:r>
          </w:p>
        </w:tc>
        <w:tc>
          <w:tcPr>
            <w:tcW w:w="2519" w:type="dxa"/>
          </w:tcPr>
          <w:p w14:paraId="35F91160" w14:textId="77777777" w:rsidR="00114DA1" w:rsidRPr="000E2C96" w:rsidRDefault="00114DA1" w:rsidP="00E92162">
            <w:pPr>
              <w:autoSpaceDE w:val="0"/>
              <w:autoSpaceDN w:val="0"/>
              <w:adjustRightInd w:val="0"/>
            </w:pPr>
            <w:r w:rsidRPr="000E2C96">
              <w:t>-1.87928919400643</w:t>
            </w:r>
          </w:p>
        </w:tc>
      </w:tr>
    </w:tbl>
    <w:p w14:paraId="70DF59D7" w14:textId="77777777" w:rsidR="00F1204F" w:rsidRPr="00BD3831" w:rsidRDefault="00F1204F" w:rsidP="00B71E79">
      <w:pPr>
        <w:pStyle w:val="a6"/>
      </w:pPr>
      <w:r w:rsidRPr="00BD3831">
        <w:t>Расстояния между запорной арматуры должны соответствовать требованиям СНиП 41–02–2003 (п. 10.17) и приниматься в соответствии с таблицей 11.4.2.</w:t>
      </w:r>
    </w:p>
    <w:p w14:paraId="438670AF" w14:textId="77777777" w:rsidR="00F1204F" w:rsidRPr="00BD3831" w:rsidRDefault="00F1204F" w:rsidP="00B71E79">
      <w:pPr>
        <w:pStyle w:val="a8"/>
      </w:pPr>
      <w:bookmarkStart w:id="261" w:name="_Toc100278983"/>
      <w:r w:rsidRPr="00BD3831">
        <w:t>Таблица</w:t>
      </w:r>
      <w:bookmarkStart w:id="262" w:name="_Ref374107744"/>
      <w:r w:rsidRPr="00BD3831">
        <w:t xml:space="preserve"> </w:t>
      </w:r>
      <w:bookmarkStart w:id="263" w:name="_Ref375231112"/>
      <w:bookmarkEnd w:id="262"/>
      <w:r w:rsidRPr="00BD3831">
        <w:t>11.4.2. Расстояния между тепловыми камерами в метрах и место их расположения</w:t>
      </w:r>
      <w:bookmarkEnd w:id="261"/>
      <w:bookmarkEnd w:id="2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544"/>
        <w:gridCol w:w="2086"/>
        <w:gridCol w:w="2037"/>
        <w:gridCol w:w="1931"/>
      </w:tblGrid>
      <w:tr w:rsidR="00114DA1" w:rsidRPr="000E2C96" w14:paraId="3CB36671" w14:textId="77777777" w:rsidTr="00E92162">
        <w:trPr>
          <w:trHeight w:val="215"/>
          <w:tblHeader/>
        </w:trPr>
        <w:tc>
          <w:tcPr>
            <w:tcW w:w="935" w:type="pct"/>
            <w:vMerge w:val="restart"/>
          </w:tcPr>
          <w:p w14:paraId="179DD2DA" w14:textId="77777777" w:rsidR="00114DA1" w:rsidRPr="000E2C96" w:rsidRDefault="00114DA1" w:rsidP="00E92162">
            <w:r w:rsidRPr="000E2C96">
              <w:t>Диаметр теплопровода, м</w:t>
            </w:r>
          </w:p>
        </w:tc>
        <w:tc>
          <w:tcPr>
            <w:tcW w:w="1942" w:type="pct"/>
            <w:gridSpan w:val="2"/>
          </w:tcPr>
          <w:p w14:paraId="1CAEB08A" w14:textId="77777777" w:rsidR="00114DA1" w:rsidRPr="000E2C96" w:rsidRDefault="00114DA1" w:rsidP="00E92162">
            <w:r w:rsidRPr="000E2C96">
              <w:t>Диаметр не изменяется</w:t>
            </w:r>
          </w:p>
        </w:tc>
        <w:tc>
          <w:tcPr>
            <w:tcW w:w="2123" w:type="pct"/>
            <w:gridSpan w:val="2"/>
          </w:tcPr>
          <w:p w14:paraId="74B77293" w14:textId="77777777" w:rsidR="00114DA1" w:rsidRPr="000E2C96" w:rsidRDefault="00114DA1" w:rsidP="00E92162">
            <w:r w:rsidRPr="000E2C96">
              <w:t>Диаметр изменяется</w:t>
            </w:r>
          </w:p>
        </w:tc>
      </w:tr>
      <w:tr w:rsidR="00114DA1" w:rsidRPr="000E2C96" w14:paraId="5CE6BF2E" w14:textId="77777777" w:rsidTr="00E92162">
        <w:trPr>
          <w:tblHeader/>
        </w:trPr>
        <w:tc>
          <w:tcPr>
            <w:tcW w:w="935" w:type="pct"/>
            <w:vMerge/>
          </w:tcPr>
          <w:p w14:paraId="496DCC66" w14:textId="77777777" w:rsidR="00114DA1" w:rsidRPr="000E2C96" w:rsidRDefault="00114DA1" w:rsidP="00E92162"/>
        </w:tc>
        <w:tc>
          <w:tcPr>
            <w:tcW w:w="826" w:type="pct"/>
          </w:tcPr>
          <w:p w14:paraId="14474C9C" w14:textId="77777777" w:rsidR="00114DA1" w:rsidRPr="000E2C96" w:rsidRDefault="00114DA1" w:rsidP="00E92162">
            <w:r w:rsidRPr="000E2C96">
              <w:t>ответвлений нет</w:t>
            </w:r>
          </w:p>
        </w:tc>
        <w:tc>
          <w:tcPr>
            <w:tcW w:w="1115" w:type="pct"/>
          </w:tcPr>
          <w:p w14:paraId="0E52B133" w14:textId="77777777" w:rsidR="00114DA1" w:rsidRPr="000E2C96" w:rsidRDefault="00114DA1" w:rsidP="00E92162">
            <w:r w:rsidRPr="000E2C96">
              <w:t>ответвления есть</w:t>
            </w:r>
          </w:p>
        </w:tc>
        <w:tc>
          <w:tcPr>
            <w:tcW w:w="1090" w:type="pct"/>
          </w:tcPr>
          <w:p w14:paraId="1564B1AB" w14:textId="77777777" w:rsidR="00114DA1" w:rsidRPr="000E2C96" w:rsidRDefault="00114DA1" w:rsidP="00E92162">
            <w:r w:rsidRPr="000E2C96">
              <w:t>ответвлений нет</w:t>
            </w:r>
          </w:p>
        </w:tc>
        <w:tc>
          <w:tcPr>
            <w:tcW w:w="1033" w:type="pct"/>
          </w:tcPr>
          <w:p w14:paraId="5300B32E" w14:textId="77777777" w:rsidR="00114DA1" w:rsidRPr="000E2C96" w:rsidRDefault="00114DA1" w:rsidP="00E92162">
            <w:r w:rsidRPr="000E2C96">
              <w:t>ответвления есть</w:t>
            </w:r>
          </w:p>
        </w:tc>
      </w:tr>
      <w:tr w:rsidR="00114DA1" w:rsidRPr="000E2C96" w14:paraId="3C08AD49" w14:textId="77777777" w:rsidTr="00E92162">
        <w:tc>
          <w:tcPr>
            <w:tcW w:w="935" w:type="pct"/>
          </w:tcPr>
          <w:p w14:paraId="1B412EE4" w14:textId="77777777" w:rsidR="00114DA1" w:rsidRPr="000E2C96" w:rsidRDefault="00114DA1" w:rsidP="00E92162">
            <w:r w:rsidRPr="000E2C96">
              <w:t>до 0,4</w:t>
            </w:r>
          </w:p>
        </w:tc>
        <w:tc>
          <w:tcPr>
            <w:tcW w:w="826" w:type="pct"/>
          </w:tcPr>
          <w:p w14:paraId="2EB098E0" w14:textId="77777777" w:rsidR="00114DA1" w:rsidRPr="000E2C96" w:rsidRDefault="00114DA1" w:rsidP="00E92162">
            <w:r w:rsidRPr="000E2C96">
              <w:t>1000</w:t>
            </w:r>
          </w:p>
        </w:tc>
        <w:tc>
          <w:tcPr>
            <w:tcW w:w="1115" w:type="pct"/>
          </w:tcPr>
          <w:p w14:paraId="47E59E1E" w14:textId="77777777" w:rsidR="00114DA1" w:rsidRPr="000E2C96" w:rsidRDefault="00114DA1" w:rsidP="00E92162">
            <w:r w:rsidRPr="000E2C96">
              <w:t>непосредственно</w:t>
            </w:r>
          </w:p>
          <w:p w14:paraId="4EEFCF72" w14:textId="77777777" w:rsidR="00114DA1" w:rsidRPr="000E2C96" w:rsidRDefault="00114DA1" w:rsidP="00E92162">
            <w:r w:rsidRPr="000E2C96">
              <w:t>за ответвлением,</w:t>
            </w:r>
          </w:p>
          <w:p w14:paraId="60F62D7E" w14:textId="77777777" w:rsidR="00114DA1" w:rsidRPr="000E2C96" w:rsidRDefault="00114DA1" w:rsidP="00E92162">
            <w:r w:rsidRPr="000E2C96">
              <w:t>расстояние до ближайшей ТК не более 1000 м</w:t>
            </w:r>
          </w:p>
        </w:tc>
        <w:tc>
          <w:tcPr>
            <w:tcW w:w="1090" w:type="pct"/>
          </w:tcPr>
          <w:p w14:paraId="5F3C15E2" w14:textId="77777777" w:rsidR="00114DA1" w:rsidRPr="000E2C96" w:rsidRDefault="00114DA1" w:rsidP="00E92162">
            <w:r w:rsidRPr="000E2C96">
              <w:t>непосредственно за местом изменения диаметра, расстояние до ближайшей ТК не более 1000м</w:t>
            </w:r>
          </w:p>
        </w:tc>
        <w:tc>
          <w:tcPr>
            <w:tcW w:w="1033" w:type="pct"/>
          </w:tcPr>
          <w:p w14:paraId="1F207A83" w14:textId="77777777" w:rsidR="00114DA1" w:rsidRPr="000E2C96" w:rsidRDefault="00114DA1" w:rsidP="00E92162">
            <w:r w:rsidRPr="000E2C96">
              <w:t>непосредственно за ответвлением, на теплопроводе меньшего диаметра, расстояние до ближайшей ТК не более 1000 м</w:t>
            </w:r>
          </w:p>
        </w:tc>
      </w:tr>
    </w:tbl>
    <w:p w14:paraId="33EC9E1D" w14:textId="77777777" w:rsidR="00F1204F" w:rsidRPr="00BD3831" w:rsidRDefault="00F1204F" w:rsidP="00F1204F">
      <w:pPr>
        <w:autoSpaceDE w:val="0"/>
        <w:autoSpaceDN w:val="0"/>
        <w:adjustRightInd w:val="0"/>
        <w:jc w:val="both"/>
        <w:rPr>
          <w:szCs w:val="28"/>
        </w:rPr>
      </w:pPr>
    </w:p>
    <w:p w14:paraId="177A9B26" w14:textId="77777777" w:rsidR="00F1204F" w:rsidRPr="00BD3831" w:rsidRDefault="00F1204F" w:rsidP="00B71E79">
      <w:pPr>
        <w:pStyle w:val="a6"/>
      </w:pPr>
      <w:r w:rsidRPr="00BD3831">
        <w:rPr>
          <w:lang w:eastAsia="ru-RU"/>
        </w:rPr>
        <w:t xml:space="preserve">Если в </w:t>
      </w:r>
      <w:r w:rsidRPr="00BD3831">
        <w:t>результате анализа выявляется несоответствие принятым условиям, то в расчете среднего времени восстановления количество секционирующих задвижек и расстояние между ними условно принимается равным такому, при котором обеспечивается выполнение этих условий. Установка дополнительных задвижек включается в рекомендации.</w:t>
      </w:r>
    </w:p>
    <w:p w14:paraId="559EC7C3" w14:textId="77777777" w:rsidR="00F1204F" w:rsidRPr="00BD3831" w:rsidRDefault="00F1204F" w:rsidP="00B71E79">
      <w:pPr>
        <w:pStyle w:val="a6"/>
      </w:pPr>
      <w:r w:rsidRPr="00BD3831">
        <w:t>5. Среднее время до восстановления запорной арматуры</w:t>
      </w:r>
    </w:p>
    <w:p w14:paraId="47625E34" w14:textId="77777777" w:rsidR="000E2C96" w:rsidRDefault="00F1204F" w:rsidP="00B71E79">
      <w:pPr>
        <w:pStyle w:val="a6"/>
      </w:pPr>
      <w:r w:rsidRPr="00BD3831">
        <w:t>Время восстановления запорной арматуры принимается равным времени восстановления теплопровода, так как отказ запорной арматуры и отказ теплопровода одного и того же диаметра требуют сопоставимых временных затрат на их восстановление.</w:t>
      </w:r>
    </w:p>
    <w:p w14:paraId="23C4CCFB" w14:textId="77777777" w:rsidR="00F1204F" w:rsidRPr="00BD3831" w:rsidRDefault="00F1204F" w:rsidP="00B71E79">
      <w:pPr>
        <w:pStyle w:val="a6"/>
      </w:pPr>
      <w:r w:rsidRPr="00BD3831">
        <w:t>В связи с этим расчет среднего времени до восстановления запорной арматуры выполняется по выражению (4).</w:t>
      </w:r>
    </w:p>
    <w:p w14:paraId="4FF875BA" w14:textId="77777777" w:rsidR="00F1204F" w:rsidRPr="00BD3831" w:rsidRDefault="00F1204F" w:rsidP="00B71E79">
      <w:pPr>
        <w:pStyle w:val="a6"/>
      </w:pPr>
      <w:r w:rsidRPr="00BD3831">
        <w:t>6. Интенсивность восстановления элементов системы теплоснабжения:</w:t>
      </w:r>
    </w:p>
    <w:tbl>
      <w:tblPr>
        <w:tblW w:w="0" w:type="auto"/>
        <w:jc w:val="center"/>
        <w:tblLook w:val="04A0" w:firstRow="1" w:lastRow="0" w:firstColumn="1" w:lastColumn="0" w:noHBand="0" w:noVBand="1"/>
      </w:tblPr>
      <w:tblGrid>
        <w:gridCol w:w="4941"/>
        <w:gridCol w:w="3483"/>
        <w:gridCol w:w="911"/>
      </w:tblGrid>
      <w:tr w:rsidR="00F1204F" w:rsidRPr="00BD3831" w14:paraId="4182CF52" w14:textId="77777777" w:rsidTr="009422BE">
        <w:trPr>
          <w:trHeight w:val="689"/>
          <w:jc w:val="center"/>
        </w:trPr>
        <w:tc>
          <w:tcPr>
            <w:tcW w:w="4941" w:type="dxa"/>
            <w:vAlign w:val="center"/>
          </w:tcPr>
          <w:p w14:paraId="09C9316C" w14:textId="77777777" w:rsidR="00F1204F" w:rsidRPr="00BD3831" w:rsidRDefault="00142A46" w:rsidP="00F1204F">
            <w:pPr>
              <w:widowControl w:val="0"/>
              <w:autoSpaceDE w:val="0"/>
              <w:autoSpaceDN w:val="0"/>
              <w:adjustRightInd w:val="0"/>
              <w:contextualSpacing/>
              <w:jc w:val="center"/>
              <w:rPr>
                <w:szCs w:val="28"/>
              </w:rPr>
            </w:pPr>
            <m:oMathPara>
              <m:oMathParaPr>
                <m:jc m:val="right"/>
              </m:oMathParaPr>
              <m:oMath>
                <m:r>
                  <m:rPr>
                    <m:sty m:val="p"/>
                  </m:rPr>
                  <w:rPr>
                    <w:rFonts w:ascii="Cambria Math" w:hAnsi="Cambria Math"/>
                    <w:szCs w:val="28"/>
                  </w:rPr>
                  <m:t>μ=</m:t>
                </m:r>
                <m:f>
                  <m:fPr>
                    <m:ctrlPr>
                      <w:rPr>
                        <w:rFonts w:ascii="Cambria Math" w:hAnsi="Cambria Math"/>
                        <w:szCs w:val="28"/>
                      </w:rPr>
                    </m:ctrlPr>
                  </m:fPr>
                  <m:num>
                    <m:r>
                      <m:rPr>
                        <m:sty m:val="p"/>
                      </m:rPr>
                      <w:rPr>
                        <w:rFonts w:ascii="Cambria Math" w:hAnsi="Cambria Math"/>
                        <w:szCs w:val="28"/>
                      </w:rPr>
                      <m:t>1</m:t>
                    </m:r>
                  </m:num>
                  <m:den>
                    <m:sSup>
                      <m:sSupPr>
                        <m:ctrlPr>
                          <w:rPr>
                            <w:rFonts w:ascii="Cambria Math" w:hAnsi="Cambria Math"/>
                            <w:szCs w:val="28"/>
                          </w:rPr>
                        </m:ctrlPr>
                      </m:sSupPr>
                      <m:e>
                        <m:r>
                          <m:rPr>
                            <m:sty m:val="p"/>
                          </m:rPr>
                          <w:rPr>
                            <w:rFonts w:ascii="Cambria Math" w:hAnsi="Cambria Math"/>
                            <w:szCs w:val="28"/>
                            <w:lang w:val="en-US"/>
                          </w:rPr>
                          <m:t>z</m:t>
                        </m:r>
                      </m:e>
                      <m:sup>
                        <m:r>
                          <m:rPr>
                            <m:sty m:val="p"/>
                          </m:rPr>
                          <w:rPr>
                            <w:rFonts w:ascii="Cambria Math" w:hAnsi="Cambria Math"/>
                            <w:szCs w:val="28"/>
                          </w:rPr>
                          <m:t>в</m:t>
                        </m:r>
                      </m:sup>
                    </m:sSup>
                  </m:den>
                </m:f>
              </m:oMath>
            </m:oMathPara>
          </w:p>
        </w:tc>
        <w:tc>
          <w:tcPr>
            <w:tcW w:w="3483" w:type="dxa"/>
            <w:vAlign w:val="center"/>
          </w:tcPr>
          <w:p w14:paraId="0679AF57" w14:textId="77777777" w:rsidR="00F1204F" w:rsidRPr="00BD3831" w:rsidRDefault="00F1204F" w:rsidP="00F1204F">
            <w:pPr>
              <w:widowControl w:val="0"/>
              <w:autoSpaceDE w:val="0"/>
              <w:autoSpaceDN w:val="0"/>
              <w:adjustRightInd w:val="0"/>
              <w:contextualSpacing/>
              <w:rPr>
                <w:szCs w:val="28"/>
              </w:rPr>
            </w:pPr>
            <w:r w:rsidRPr="00BD3831">
              <w:rPr>
                <w:szCs w:val="28"/>
              </w:rPr>
              <w:t>, 1/ч</w:t>
            </w:r>
          </w:p>
        </w:tc>
        <w:tc>
          <w:tcPr>
            <w:tcW w:w="911" w:type="dxa"/>
            <w:vAlign w:val="center"/>
          </w:tcPr>
          <w:p w14:paraId="05484B71" w14:textId="77777777" w:rsidR="00F1204F" w:rsidRPr="00BD3831" w:rsidRDefault="00F1204F" w:rsidP="00F1204F">
            <w:pPr>
              <w:widowControl w:val="0"/>
              <w:autoSpaceDE w:val="0"/>
              <w:autoSpaceDN w:val="0"/>
              <w:adjustRightInd w:val="0"/>
              <w:contextualSpacing/>
              <w:jc w:val="center"/>
              <w:rPr>
                <w:szCs w:val="28"/>
              </w:rPr>
            </w:pPr>
            <w:bookmarkStart w:id="264" w:name="_Ref374096694"/>
            <w:r w:rsidRPr="00BD3831">
              <w:rPr>
                <w:szCs w:val="28"/>
              </w:rPr>
              <w:t>(6)</w:t>
            </w:r>
            <w:bookmarkEnd w:id="264"/>
          </w:p>
        </w:tc>
      </w:tr>
    </w:tbl>
    <w:p w14:paraId="52584924" w14:textId="77777777" w:rsidR="00F1204F" w:rsidRPr="00BD3831" w:rsidRDefault="00F1204F" w:rsidP="00B71E79">
      <w:pPr>
        <w:pStyle w:val="a6"/>
      </w:pPr>
      <w:r w:rsidRPr="00BD3831">
        <w:t>7. Стационарная вероятность рабочего состояния сети:</w:t>
      </w:r>
    </w:p>
    <w:tbl>
      <w:tblPr>
        <w:tblW w:w="0" w:type="auto"/>
        <w:jc w:val="center"/>
        <w:tblLook w:val="04A0" w:firstRow="1" w:lastRow="0" w:firstColumn="1" w:lastColumn="0" w:noHBand="0" w:noVBand="1"/>
      </w:tblPr>
      <w:tblGrid>
        <w:gridCol w:w="8419"/>
        <w:gridCol w:w="891"/>
      </w:tblGrid>
      <w:tr w:rsidR="00F1204F" w:rsidRPr="00BD3831" w14:paraId="169F5040" w14:textId="77777777" w:rsidTr="009422BE">
        <w:trPr>
          <w:trHeight w:val="1020"/>
          <w:jc w:val="center"/>
        </w:trPr>
        <w:tc>
          <w:tcPr>
            <w:tcW w:w="8419" w:type="dxa"/>
            <w:vAlign w:val="center"/>
          </w:tcPr>
          <w:p w14:paraId="1FFAC771" w14:textId="77777777" w:rsidR="00F1204F" w:rsidRPr="00BD3831" w:rsidRDefault="00147DC3" w:rsidP="00F1204F">
            <w:pPr>
              <w:widowControl w:val="0"/>
              <w:autoSpaceDE w:val="0"/>
              <w:autoSpaceDN w:val="0"/>
              <w:adjustRightInd w:val="0"/>
              <w:contextualSpacing/>
              <w:jc w:val="center"/>
              <w:rPr>
                <w:szCs w:val="28"/>
              </w:rPr>
            </w:pPr>
            <m:oMathPara>
              <m:oMath>
                <m:sSub>
                  <m:sSubPr>
                    <m:ctrlPr>
                      <w:rPr>
                        <w:rFonts w:ascii="Cambria Math" w:hAnsi="Cambria Math"/>
                        <w:szCs w:val="28"/>
                      </w:rPr>
                    </m:ctrlPr>
                  </m:sSubPr>
                  <m:e>
                    <m:r>
                      <m:rPr>
                        <m:sty m:val="p"/>
                      </m:rPr>
                      <w:rPr>
                        <w:rFonts w:ascii="Cambria Math" w:hAnsi="Cambria Math"/>
                        <w:szCs w:val="28"/>
                        <w:lang w:val="en-US"/>
                      </w:rPr>
                      <m:t>p</m:t>
                    </m:r>
                  </m:e>
                  <m:sub>
                    <m:r>
                      <m:rPr>
                        <m:sty m:val="p"/>
                      </m:rPr>
                      <w:rPr>
                        <w:rFonts w:ascii="Cambria Math" w:hAnsi="Cambria Math"/>
                        <w:szCs w:val="28"/>
                      </w:rPr>
                      <m:t>0</m:t>
                    </m:r>
                  </m:sub>
                </m:sSub>
                <m:r>
                  <m:rPr>
                    <m:sty m:val="p"/>
                  </m:rPr>
                  <w:rPr>
                    <w:rFonts w:ascii="Cambria Math" w:hAnsi="Cambria Math"/>
                    <w:szCs w:val="28"/>
                  </w:rPr>
                  <m:t>=</m:t>
                </m:r>
                <m:sSup>
                  <m:sSupPr>
                    <m:ctrlPr>
                      <w:rPr>
                        <w:rFonts w:ascii="Cambria Math" w:hAnsi="Cambria Math"/>
                        <w:szCs w:val="28"/>
                      </w:rPr>
                    </m:ctrlPr>
                  </m:sSupPr>
                  <m:e>
                    <m:d>
                      <m:dPr>
                        <m:ctrlPr>
                          <w:rPr>
                            <w:rFonts w:ascii="Cambria Math" w:hAnsi="Cambria Math"/>
                            <w:szCs w:val="28"/>
                          </w:rPr>
                        </m:ctrlPr>
                      </m:dPr>
                      <m:e>
                        <m:r>
                          <m:rPr>
                            <m:sty m:val="p"/>
                          </m:rPr>
                          <w:rPr>
                            <w:rFonts w:ascii="Cambria Math" w:hAnsi="Cambria Math"/>
                            <w:szCs w:val="28"/>
                          </w:rPr>
                          <m:t>1+</m:t>
                        </m:r>
                        <m:nary>
                          <m:naryPr>
                            <m:chr m:val="∑"/>
                            <m:limLoc m:val="undOvr"/>
                            <m:ctrlPr>
                              <w:rPr>
                                <w:rFonts w:ascii="Cambria Math" w:hAnsi="Cambria Math"/>
                                <w:szCs w:val="28"/>
                              </w:rPr>
                            </m:ctrlPr>
                          </m:naryPr>
                          <m:sub>
                            <m:r>
                              <m:rPr>
                                <m:sty m:val="p"/>
                              </m:rPr>
                              <w:rPr>
                                <w:rFonts w:ascii="Cambria Math" w:hAnsi="Cambria Math"/>
                                <w:szCs w:val="28"/>
                                <w:lang w:val="en-US"/>
                              </w:rPr>
                              <m:t>i</m:t>
                            </m:r>
                            <m:r>
                              <m:rPr>
                                <m:sty m:val="p"/>
                              </m:rPr>
                              <w:rPr>
                                <w:rFonts w:ascii="Cambria Math" w:hAnsi="Cambria Math"/>
                                <w:szCs w:val="28"/>
                              </w:rPr>
                              <m:t>=1</m:t>
                            </m:r>
                          </m:sub>
                          <m:sup>
                            <m:r>
                              <m:rPr>
                                <m:sty m:val="p"/>
                              </m:rPr>
                              <w:rPr>
                                <w:rFonts w:ascii="Cambria Math" w:hAnsi="Cambria Math"/>
                                <w:szCs w:val="28"/>
                                <w:lang w:val="en-US"/>
                              </w:rPr>
                              <m:t>N</m:t>
                            </m:r>
                          </m:sup>
                          <m:e>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ω</m:t>
                                    </m:r>
                                  </m:e>
                                  <m:sub>
                                    <m:r>
                                      <m:rPr>
                                        <m:sty m:val="p"/>
                                      </m:rPr>
                                      <w:rPr>
                                        <w:rFonts w:ascii="Cambria Math" w:hAnsi="Cambria Math"/>
                                        <w:szCs w:val="28"/>
                                        <w:lang w:val="en-US"/>
                                      </w:rPr>
                                      <m:t>i</m:t>
                                    </m:r>
                                  </m:sub>
                                </m:sSub>
                              </m:num>
                              <m:den>
                                <m:sSub>
                                  <m:sSubPr>
                                    <m:ctrlPr>
                                      <w:rPr>
                                        <w:rFonts w:ascii="Cambria Math" w:hAnsi="Cambria Math"/>
                                        <w:szCs w:val="28"/>
                                      </w:rPr>
                                    </m:ctrlPr>
                                  </m:sSubPr>
                                  <m:e>
                                    <m:r>
                                      <m:rPr>
                                        <m:sty m:val="p"/>
                                      </m:rPr>
                                      <w:rPr>
                                        <w:rFonts w:ascii="Cambria Math" w:hAnsi="Cambria Math"/>
                                        <w:szCs w:val="28"/>
                                      </w:rPr>
                                      <m:t>μ</m:t>
                                    </m:r>
                                  </m:e>
                                  <m:sub>
                                    <m:r>
                                      <m:rPr>
                                        <m:sty m:val="p"/>
                                      </m:rPr>
                                      <w:rPr>
                                        <w:rFonts w:ascii="Cambria Math" w:hAnsi="Cambria Math"/>
                                        <w:szCs w:val="28"/>
                                        <w:lang w:val="en-US"/>
                                      </w:rPr>
                                      <m:t>i</m:t>
                                    </m:r>
                                  </m:sub>
                                </m:sSub>
                              </m:den>
                            </m:f>
                          </m:e>
                        </m:nary>
                      </m:e>
                    </m:d>
                  </m:e>
                  <m:sup>
                    <m:r>
                      <m:rPr>
                        <m:sty m:val="p"/>
                      </m:rPr>
                      <w:rPr>
                        <w:rFonts w:ascii="Cambria Math" w:hAnsi="Cambria Math"/>
                        <w:szCs w:val="28"/>
                      </w:rPr>
                      <m:t>-1</m:t>
                    </m:r>
                  </m:sup>
                </m:sSup>
              </m:oMath>
            </m:oMathPara>
          </w:p>
        </w:tc>
        <w:tc>
          <w:tcPr>
            <w:tcW w:w="891" w:type="dxa"/>
            <w:vAlign w:val="center"/>
          </w:tcPr>
          <w:p w14:paraId="72C1F9F6" w14:textId="77777777" w:rsidR="00F1204F" w:rsidRPr="00BD3831" w:rsidRDefault="00F1204F" w:rsidP="00F1204F">
            <w:pPr>
              <w:widowControl w:val="0"/>
              <w:autoSpaceDE w:val="0"/>
              <w:autoSpaceDN w:val="0"/>
              <w:adjustRightInd w:val="0"/>
              <w:contextualSpacing/>
              <w:jc w:val="center"/>
              <w:rPr>
                <w:szCs w:val="28"/>
              </w:rPr>
            </w:pPr>
            <w:bookmarkStart w:id="265" w:name="_Ref374096704"/>
            <w:r w:rsidRPr="00BD3831">
              <w:rPr>
                <w:szCs w:val="28"/>
              </w:rPr>
              <w:t>(7)</w:t>
            </w:r>
            <w:bookmarkEnd w:id="265"/>
          </w:p>
        </w:tc>
      </w:tr>
    </w:tbl>
    <w:p w14:paraId="78D660B8" w14:textId="77777777" w:rsidR="00F1204F" w:rsidRPr="00BD3831" w:rsidRDefault="00F1204F" w:rsidP="00B71E79">
      <w:pPr>
        <w:pStyle w:val="a6"/>
      </w:pPr>
      <w:r w:rsidRPr="00BD3831">
        <w:t xml:space="preserve">где </w:t>
      </w:r>
      <w:r w:rsidRPr="00BD3831">
        <w:rPr>
          <w:lang w:val="en-US"/>
        </w:rPr>
        <w:t>N</w:t>
      </w:r>
      <w:r w:rsidRPr="00BD3831">
        <w:t xml:space="preserve"> – число элементов системы теплоснабжения (участков и запорной арматуры).</w:t>
      </w:r>
    </w:p>
    <w:p w14:paraId="534958E5" w14:textId="77777777" w:rsidR="00F1204F" w:rsidRPr="00BD3831" w:rsidRDefault="00F1204F" w:rsidP="00B71E79">
      <w:pPr>
        <w:pStyle w:val="a6"/>
      </w:pPr>
      <w:r w:rsidRPr="00BD3831">
        <w:t xml:space="preserve">8. Вероятность состояния сети, соответствующая отказу </w: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lang w:val="en-US"/>
              </w:rPr>
              <m:t>f</m:t>
            </m:r>
          </m:sub>
        </m:sSub>
      </m:oMath>
      <w:r w:rsidRPr="00BD3831">
        <w:t>-го элемента:</w:t>
      </w:r>
    </w:p>
    <w:tbl>
      <w:tblPr>
        <w:tblW w:w="9307" w:type="dxa"/>
        <w:jc w:val="center"/>
        <w:tblLook w:val="04A0" w:firstRow="1" w:lastRow="0" w:firstColumn="1" w:lastColumn="0" w:noHBand="0" w:noVBand="1"/>
      </w:tblPr>
      <w:tblGrid>
        <w:gridCol w:w="8556"/>
        <w:gridCol w:w="751"/>
      </w:tblGrid>
      <w:tr w:rsidR="00F1204F" w:rsidRPr="00BD3831" w14:paraId="18E557DA" w14:textId="77777777" w:rsidTr="009422BE">
        <w:trPr>
          <w:trHeight w:val="559"/>
          <w:jc w:val="center"/>
        </w:trPr>
        <w:tc>
          <w:tcPr>
            <w:tcW w:w="8556" w:type="dxa"/>
            <w:vAlign w:val="center"/>
          </w:tcPr>
          <w:p w14:paraId="3FE43251" w14:textId="77777777" w:rsidR="00F1204F" w:rsidRPr="00BD3831" w:rsidRDefault="00147DC3" w:rsidP="00F1204F">
            <w:pPr>
              <w:widowControl w:val="0"/>
              <w:autoSpaceDE w:val="0"/>
              <w:autoSpaceDN w:val="0"/>
              <w:adjustRightInd w:val="0"/>
              <w:contextualSpacing/>
              <w:jc w:val="center"/>
              <w:rPr>
                <w:szCs w:val="28"/>
              </w:rPr>
            </w:pPr>
            <m:oMathPara>
              <m:oMathParaPr>
                <m:jc m:val="center"/>
              </m:oMathParaPr>
              <m:oMath>
                <m:sSub>
                  <m:sSubPr>
                    <m:ctrlPr>
                      <w:rPr>
                        <w:rFonts w:ascii="Cambria Math" w:hAnsi="Cambria Math"/>
                        <w:szCs w:val="28"/>
                      </w:rPr>
                    </m:ctrlPr>
                  </m:sSubPr>
                  <m:e>
                    <m:r>
                      <m:rPr>
                        <m:sty m:val="p"/>
                      </m:rPr>
                      <w:rPr>
                        <w:rFonts w:ascii="Cambria Math" w:hAnsi="Cambria Math"/>
                        <w:szCs w:val="28"/>
                        <w:lang w:val="en-US"/>
                      </w:rPr>
                      <m:t>p</m:t>
                    </m:r>
                  </m:e>
                  <m:sub>
                    <m:r>
                      <m:rPr>
                        <m:sty m:val="p"/>
                      </m:rPr>
                      <w:rPr>
                        <w:rFonts w:ascii="Cambria Math" w:hAnsi="Cambria Math"/>
                        <w:szCs w:val="28"/>
                        <w:lang w:val="en-US"/>
                      </w:rPr>
                      <m:t>f</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ω</m:t>
                        </m:r>
                      </m:e>
                      <m:sub>
                        <m:r>
                          <m:rPr>
                            <m:sty m:val="p"/>
                          </m:rPr>
                          <w:rPr>
                            <w:rFonts w:ascii="Cambria Math" w:hAnsi="Cambria Math"/>
                            <w:szCs w:val="28"/>
                            <w:lang w:val="en-US"/>
                          </w:rPr>
                          <m:t>f</m:t>
                        </m:r>
                      </m:sub>
                    </m:sSub>
                  </m:num>
                  <m:den>
                    <m:sSub>
                      <m:sSubPr>
                        <m:ctrlPr>
                          <w:rPr>
                            <w:rFonts w:ascii="Cambria Math" w:hAnsi="Cambria Math"/>
                            <w:szCs w:val="28"/>
                          </w:rPr>
                        </m:ctrlPr>
                      </m:sSubPr>
                      <m:e>
                        <m:r>
                          <m:rPr>
                            <m:sty m:val="p"/>
                          </m:rPr>
                          <w:rPr>
                            <w:rFonts w:ascii="Cambria Math" w:hAnsi="Cambria Math"/>
                            <w:szCs w:val="28"/>
                          </w:rPr>
                          <m:t>μ</m:t>
                        </m:r>
                      </m:e>
                      <m:sub>
                        <m:r>
                          <m:rPr>
                            <m:sty m:val="p"/>
                          </m:rPr>
                          <w:rPr>
                            <w:rFonts w:ascii="Cambria Math" w:hAnsi="Cambria Math"/>
                            <w:szCs w:val="28"/>
                            <w:lang w:val="en-US"/>
                          </w:rPr>
                          <m:t>f</m:t>
                        </m:r>
                      </m:sub>
                    </m:sSub>
                  </m:den>
                </m:f>
                <m:r>
                  <m:rPr>
                    <m:sty m:val="p"/>
                  </m:rPr>
                  <w:rPr>
                    <w:rFonts w:ascii="Cambria Math" w:hAnsi="Cambria Math"/>
                    <w:szCs w:val="28"/>
                  </w:rPr>
                  <m:t xml:space="preserve"> ∙</m:t>
                </m:r>
                <m:sSub>
                  <m:sSubPr>
                    <m:ctrlPr>
                      <w:rPr>
                        <w:rFonts w:ascii="Cambria Math" w:hAnsi="Cambria Math"/>
                        <w:szCs w:val="28"/>
                      </w:rPr>
                    </m:ctrlPr>
                  </m:sSubPr>
                  <m:e>
                    <m:r>
                      <m:rPr>
                        <m:sty m:val="p"/>
                      </m:rPr>
                      <w:rPr>
                        <w:rFonts w:ascii="Cambria Math" w:hAnsi="Cambria Math"/>
                        <w:szCs w:val="28"/>
                        <w:lang w:val="en-US"/>
                      </w:rPr>
                      <m:t>p</m:t>
                    </m:r>
                  </m:e>
                  <m:sub>
                    <m:r>
                      <m:rPr>
                        <m:sty m:val="p"/>
                      </m:rPr>
                      <w:rPr>
                        <w:rFonts w:ascii="Cambria Math" w:hAnsi="Cambria Math"/>
                        <w:szCs w:val="28"/>
                      </w:rPr>
                      <m:t>0</m:t>
                    </m:r>
                  </m:sub>
                </m:sSub>
              </m:oMath>
            </m:oMathPara>
          </w:p>
        </w:tc>
        <w:tc>
          <w:tcPr>
            <w:tcW w:w="751" w:type="dxa"/>
            <w:vAlign w:val="center"/>
          </w:tcPr>
          <w:p w14:paraId="306B2132" w14:textId="77777777" w:rsidR="00F1204F" w:rsidRPr="00BD3831" w:rsidRDefault="00F1204F" w:rsidP="00F1204F">
            <w:pPr>
              <w:widowControl w:val="0"/>
              <w:autoSpaceDE w:val="0"/>
              <w:autoSpaceDN w:val="0"/>
              <w:adjustRightInd w:val="0"/>
              <w:contextualSpacing/>
              <w:jc w:val="center"/>
              <w:rPr>
                <w:szCs w:val="28"/>
              </w:rPr>
            </w:pPr>
            <w:bookmarkStart w:id="266" w:name="_Ref374096712"/>
            <w:r w:rsidRPr="00BD3831">
              <w:rPr>
                <w:szCs w:val="28"/>
              </w:rPr>
              <w:t>(8)</w:t>
            </w:r>
            <w:bookmarkEnd w:id="266"/>
          </w:p>
        </w:tc>
      </w:tr>
    </w:tbl>
    <w:p w14:paraId="3168141F" w14:textId="77777777" w:rsidR="00F1204F" w:rsidRPr="00C028CC" w:rsidRDefault="00F1204F" w:rsidP="00B71E79">
      <w:pPr>
        <w:pStyle w:val="a6"/>
      </w:pPr>
      <w:r w:rsidRPr="00BD3831">
        <w:t xml:space="preserve">В </w:t>
      </w:r>
      <w:r w:rsidR="003E00BA" w:rsidRPr="00BD3831">
        <w:t xml:space="preserve">Приложении </w:t>
      </w:r>
      <w:r w:rsidR="001F0FF3">
        <w:t>5</w:t>
      </w:r>
      <w:r w:rsidR="003E00BA" w:rsidRPr="00BD3831">
        <w:t xml:space="preserve"> к Обосновывающим материалам Схем</w:t>
      </w:r>
      <w:r w:rsidR="00C028CC">
        <w:t>ы</w:t>
      </w:r>
      <w:r w:rsidR="003E00BA" w:rsidRPr="00BD3831">
        <w:t xml:space="preserve"> теплоснабжения</w:t>
      </w:r>
      <w:r w:rsidRPr="00BD3831">
        <w:t xml:space="preserve"> представлена оценка вероятности отказа (аварийной ситуации) и безотказной (безаварийной) работы системы теплоснабжения по отношению к потребителям.</w:t>
      </w:r>
    </w:p>
    <w:p w14:paraId="00D8BF82" w14:textId="77777777" w:rsidR="00F1204F" w:rsidRPr="00BD3831" w:rsidRDefault="00F1204F" w:rsidP="00B71E79">
      <w:pPr>
        <w:pStyle w:val="a6"/>
      </w:pPr>
      <w:r w:rsidRPr="00BD3831">
        <w:t>Вывод: Расчет показал, что ВБР существующих сетей теплоснабжения относительно каждого потребителя находится в пределах допустимых значений. Карты зон с ненормативной надежностью теплоснабжения потребителей не составлялись.</w:t>
      </w:r>
    </w:p>
    <w:p w14:paraId="16379454" w14:textId="26B6BD61" w:rsidR="00E1044C" w:rsidRPr="00BD3831" w:rsidRDefault="00E1044C" w:rsidP="00B71E79">
      <w:pPr>
        <w:pStyle w:val="a4"/>
      </w:pPr>
      <w:bookmarkStart w:id="267" w:name="_Toc137677408"/>
      <w:bookmarkEnd w:id="252"/>
      <w:r w:rsidRPr="00BD3831">
        <w:t xml:space="preserve">11.5. Результаты оценки недоотпуска тепловой энергии по причине отказов (аварийных ситуаций) и простоев тепловых сетей и </w:t>
      </w:r>
      <w:r w:rsidR="009B4E54">
        <w:t>источника тепловой энергии</w:t>
      </w:r>
      <w:bookmarkEnd w:id="267"/>
    </w:p>
    <w:p w14:paraId="6D421389" w14:textId="77777777" w:rsidR="00F1204F" w:rsidRPr="00BD3831" w:rsidRDefault="00F1204F" w:rsidP="00B71E79">
      <w:pPr>
        <w:pStyle w:val="a6"/>
      </w:pPr>
      <w:r w:rsidRPr="00BD3831">
        <w:t>Недоотпуск тепловой энергии отсутствует.</w:t>
      </w:r>
    </w:p>
    <w:p w14:paraId="1AF45CE1" w14:textId="77777777" w:rsidR="00CE255A" w:rsidRPr="005E5E94" w:rsidRDefault="00CE255A" w:rsidP="00CE255A">
      <w:pPr>
        <w:pStyle w:val="a4"/>
      </w:pPr>
      <w:bookmarkStart w:id="268" w:name="_Toc114794003"/>
      <w:bookmarkStart w:id="269" w:name="_Toc136912033"/>
      <w:bookmarkStart w:id="270" w:name="_Toc137677409"/>
      <w:r w:rsidRPr="005E5E94">
        <w:t>11.6. Сценарии развития аварий в системах теплоснабжения при отказе элементов тепловых сетей и при аварийных режимах работы систем теплоснабжения, связанных с прекращением подачи тепловой энергии, с моделированием гидравлических режимов работы таких систем</w:t>
      </w:r>
      <w:bookmarkEnd w:id="268"/>
      <w:bookmarkEnd w:id="269"/>
      <w:bookmarkEnd w:id="270"/>
    </w:p>
    <w:p w14:paraId="2B9BE766" w14:textId="77777777" w:rsidR="00CE255A" w:rsidRDefault="00CE255A" w:rsidP="00CE255A">
      <w:pPr>
        <w:pStyle w:val="a6"/>
      </w:pPr>
      <w:r w:rsidRPr="005E5E94">
        <w:t>Созданы имитации аварийных ситуаций на источнике тепловой энергии с авариями на магистральных участках тепловой энергии представленные на рисунке 11.6.1., выделенные красными флажками.</w:t>
      </w:r>
    </w:p>
    <w:p w14:paraId="3298EEC8" w14:textId="48E90D32" w:rsidR="00605316" w:rsidRDefault="00605316" w:rsidP="00605316">
      <w:pPr>
        <w:pStyle w:val="a6"/>
        <w:ind w:firstLine="0"/>
      </w:pPr>
      <w:r w:rsidRPr="00605316">
        <w:rPr>
          <w:noProof/>
          <w:lang w:eastAsia="ru-RU"/>
        </w:rPr>
        <w:drawing>
          <wp:inline distT="0" distB="0" distL="0" distR="0" wp14:anchorId="2FAC126E" wp14:editId="0B696628">
            <wp:extent cx="5940425" cy="4091305"/>
            <wp:effectExtent l="0" t="0" r="0" b="0"/>
            <wp:docPr id="20216093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09306" name=""/>
                    <pic:cNvPicPr/>
                  </pic:nvPicPr>
                  <pic:blipFill>
                    <a:blip r:embed="rId11"/>
                    <a:stretch>
                      <a:fillRect/>
                    </a:stretch>
                  </pic:blipFill>
                  <pic:spPr>
                    <a:xfrm>
                      <a:off x="0" y="0"/>
                      <a:ext cx="5940425" cy="4091305"/>
                    </a:xfrm>
                    <a:prstGeom prst="rect">
                      <a:avLst/>
                    </a:prstGeom>
                  </pic:spPr>
                </pic:pic>
              </a:graphicData>
            </a:graphic>
          </wp:inline>
        </w:drawing>
      </w:r>
    </w:p>
    <w:p w14:paraId="68F27865" w14:textId="65DA3714" w:rsidR="00605316" w:rsidRDefault="00605316" w:rsidP="00CE255A">
      <w:pPr>
        <w:pStyle w:val="a6"/>
      </w:pPr>
      <w:r>
        <w:t>Рисунок 11.6.1. И</w:t>
      </w:r>
      <w:r w:rsidRPr="00605316">
        <w:t>митации аварийных ситуаций</w:t>
      </w:r>
    </w:p>
    <w:p w14:paraId="17090EB9" w14:textId="31F040CB" w:rsidR="00CE255A" w:rsidRPr="005E5E94" w:rsidRDefault="00CE255A" w:rsidP="00CE255A">
      <w:pPr>
        <w:pStyle w:val="a6"/>
      </w:pPr>
      <w:r w:rsidRPr="005E5E94">
        <w:lastRenderedPageBreak/>
        <w:t>Сценарии развития аварийных ситуаций в системе теплоснабжения представляют собой мероприятия по отключению участков тепловой сети и предложения по повышению надежности.</w:t>
      </w:r>
    </w:p>
    <w:p w14:paraId="51867A71" w14:textId="77777777" w:rsidR="00CE255A" w:rsidRPr="005E5E94" w:rsidRDefault="00CE255A" w:rsidP="00CE255A">
      <w:pPr>
        <w:pStyle w:val="a6"/>
      </w:pPr>
      <w:r w:rsidRPr="005E5E94">
        <w:t>После анализа участков тепловой сети и проработки сценариев развития аварии систем, определены участки тепловых сетей, после которых произойдет инциденты отключения максимального количества абонентов 1 и 2 категорий.</w:t>
      </w:r>
    </w:p>
    <w:p w14:paraId="2F141379" w14:textId="77777777" w:rsidR="000A2E03" w:rsidRDefault="00CE255A" w:rsidP="000A2E03">
      <w:pPr>
        <w:pStyle w:val="a6"/>
      </w:pPr>
      <w:r w:rsidRPr="005E5E94">
        <w:t xml:space="preserve">Для резервирования участков </w:t>
      </w:r>
      <w:r w:rsidR="000A2E03">
        <w:t>технически невозможно образовать закольцовку системы</w:t>
      </w:r>
      <w:r w:rsidRPr="005E5E94">
        <w:t xml:space="preserve">. </w:t>
      </w:r>
    </w:p>
    <w:p w14:paraId="303BDB4E" w14:textId="77777777" w:rsidR="00CE255A" w:rsidRPr="005E5E94" w:rsidRDefault="00CE255A" w:rsidP="000A2E03">
      <w:pPr>
        <w:pStyle w:val="a6"/>
      </w:pPr>
      <w:r w:rsidRPr="005E5E94">
        <w:t xml:space="preserve">В настоящее время </w:t>
      </w:r>
      <w:r w:rsidR="000A2E03">
        <w:t>отсутствует</w:t>
      </w:r>
      <w:r w:rsidRPr="005E5E94">
        <w:t xml:space="preserve"> возможность резервирования сетей теплоснабжения.</w:t>
      </w:r>
    </w:p>
    <w:p w14:paraId="0BED52BF" w14:textId="48EAB456" w:rsidR="00CE255A" w:rsidRPr="005E5E94" w:rsidRDefault="00CE255A" w:rsidP="00CE255A">
      <w:pPr>
        <w:tabs>
          <w:tab w:val="left" w:pos="1843"/>
        </w:tabs>
        <w:ind w:firstLine="709"/>
        <w:jc w:val="both"/>
        <w:rPr>
          <w:rFonts w:eastAsiaTheme="minorHAnsi"/>
          <w:szCs w:val="28"/>
          <w:lang w:eastAsia="en-US"/>
        </w:rPr>
      </w:pPr>
      <w:r w:rsidRPr="005E5E94">
        <w:rPr>
          <w:rFonts w:eastAsiaTheme="minorHAnsi"/>
          <w:szCs w:val="28"/>
          <w:lang w:eastAsia="en-US"/>
        </w:rPr>
        <w:t>Согласно СП 124.13330.2012 «Тепловые сети», на период ликвидации аварии не допускается снижение температуры в отапливаемых помещениях общественных зданий второй категории ниже +12 °С.</w:t>
      </w:r>
    </w:p>
    <w:p w14:paraId="4250CFA4" w14:textId="77777777" w:rsidR="00862202" w:rsidRDefault="00CE255A" w:rsidP="00CE255A">
      <w:pPr>
        <w:tabs>
          <w:tab w:val="left" w:pos="1843"/>
        </w:tabs>
        <w:ind w:firstLine="709"/>
        <w:jc w:val="both"/>
        <w:rPr>
          <w:rFonts w:eastAsiaTheme="minorHAnsi"/>
          <w:szCs w:val="28"/>
          <w:lang w:eastAsia="en-US"/>
        </w:rPr>
      </w:pPr>
      <w:r w:rsidRPr="005E5E94">
        <w:rPr>
          <w:rFonts w:eastAsiaTheme="minorHAnsi"/>
          <w:szCs w:val="28"/>
          <w:lang w:eastAsia="en-US"/>
        </w:rPr>
        <w:t>На основании полученных в результате расчета данных можно оценить время, доступное для ликвидации аварий при соответствующей температуре наружного воздуха.</w:t>
      </w:r>
    </w:p>
    <w:p w14:paraId="5CDB8353" w14:textId="2FCD2A31" w:rsidR="00CE255A" w:rsidRPr="005E5E94" w:rsidRDefault="00862202" w:rsidP="00CE255A">
      <w:pPr>
        <w:tabs>
          <w:tab w:val="left" w:pos="1843"/>
        </w:tabs>
        <w:ind w:firstLine="709"/>
        <w:jc w:val="both"/>
        <w:rPr>
          <w:rFonts w:eastAsiaTheme="minorHAnsi"/>
          <w:szCs w:val="28"/>
          <w:lang w:eastAsia="en-US"/>
        </w:rPr>
      </w:pPr>
      <w:r>
        <w:rPr>
          <w:rFonts w:eastAsiaTheme="minorHAnsi"/>
          <w:szCs w:val="28"/>
          <w:lang w:eastAsia="en-US"/>
        </w:rPr>
        <w:t>П</w:t>
      </w:r>
      <w:r w:rsidR="00CE255A" w:rsidRPr="005E5E94">
        <w:rPr>
          <w:rFonts w:eastAsiaTheme="minorHAnsi"/>
          <w:szCs w:val="28"/>
          <w:lang w:eastAsia="en-US"/>
        </w:rPr>
        <w:t>ри аварии произошло отключение теплоснабжения группы зданий с минимальным коэффициентом тепловой аккумуляции 40 при температуре наружного воздуха -30 °C. Соответственно, максимально допустимое время на ликвидацию аварии и восстановление теплоснабжения составляет 5,3 часа, при превышении указанного времени произойдет остывание внутренних помещений зданий ниже допустимого значения +12 °C.</w:t>
      </w:r>
    </w:p>
    <w:p w14:paraId="6C49DFF1" w14:textId="77777777" w:rsidR="00CE255A" w:rsidRPr="005E5E94" w:rsidRDefault="00CE255A" w:rsidP="00CE255A">
      <w:pPr>
        <w:tabs>
          <w:tab w:val="left" w:pos="1843"/>
        </w:tabs>
        <w:ind w:firstLine="709"/>
        <w:jc w:val="both"/>
        <w:rPr>
          <w:rFonts w:eastAsiaTheme="minorHAnsi"/>
          <w:szCs w:val="28"/>
          <w:lang w:eastAsia="en-US"/>
        </w:rPr>
      </w:pPr>
      <w:r w:rsidRPr="005E5E94">
        <w:rPr>
          <w:rFonts w:eastAsiaTheme="minorHAnsi"/>
          <w:szCs w:val="28"/>
          <w:lang w:eastAsia="en-US"/>
        </w:rPr>
        <w:t>При отключении от теплоснабжения нескольких зданий приоритетным является выполнение мероприятий по ликвидации аварии для зданий с наименьшим коэффициентом тепловой аккумуляции.</w:t>
      </w:r>
    </w:p>
    <w:p w14:paraId="692103C1" w14:textId="77777777" w:rsidR="00CE255A" w:rsidRPr="005E5E94" w:rsidRDefault="00CE255A" w:rsidP="00CE255A">
      <w:pPr>
        <w:tabs>
          <w:tab w:val="left" w:pos="1843"/>
        </w:tabs>
        <w:ind w:firstLine="709"/>
        <w:jc w:val="both"/>
        <w:rPr>
          <w:rFonts w:eastAsiaTheme="minorHAnsi"/>
          <w:szCs w:val="28"/>
          <w:lang w:eastAsia="en-US"/>
        </w:rPr>
      </w:pPr>
      <w:r w:rsidRPr="005E5E94">
        <w:rPr>
          <w:rFonts w:eastAsiaTheme="minorHAnsi"/>
          <w:szCs w:val="28"/>
          <w:lang w:eastAsia="en-US"/>
        </w:rPr>
        <w:t>В случае аварийной ситуации на тепловой станции, вследствие которой может произойти 100% остановка всего основного оборудования из-за обесточивания электросети, необходимо использовать резервное питание от аварийной дизель-генераторной подстанции. Для автоматического включения дизель-генераторов (переключение на резервный источник), персоналом станции должны проводиться плановые и внеплановые учения по переходу как на резервные виды топлива, так и электроснабжение станции. Должно быть организовано своевременное обслуживание оборудования резервного источника электроэнергии.</w:t>
      </w:r>
    </w:p>
    <w:p w14:paraId="3299EFD6" w14:textId="43659228" w:rsidR="00CE255A" w:rsidRPr="005E5E94" w:rsidRDefault="00CE255A" w:rsidP="00CE255A">
      <w:pPr>
        <w:tabs>
          <w:tab w:val="left" w:pos="1843"/>
        </w:tabs>
        <w:ind w:firstLine="709"/>
        <w:jc w:val="both"/>
        <w:rPr>
          <w:rFonts w:eastAsiaTheme="minorHAnsi"/>
          <w:szCs w:val="28"/>
          <w:lang w:eastAsia="en-US"/>
        </w:rPr>
      </w:pPr>
      <w:r w:rsidRPr="005E5E94">
        <w:rPr>
          <w:rFonts w:eastAsiaTheme="minorHAnsi"/>
          <w:szCs w:val="28"/>
          <w:lang w:eastAsia="en-US"/>
        </w:rPr>
        <w:t xml:space="preserve">На источниках тепловой энергии в настоящее время установлены </w:t>
      </w:r>
      <w:r w:rsidR="00E3033F">
        <w:rPr>
          <w:rFonts w:eastAsiaTheme="minorHAnsi"/>
          <w:szCs w:val="28"/>
          <w:lang w:eastAsia="en-US"/>
        </w:rPr>
        <w:t>электро</w:t>
      </w:r>
      <w:r w:rsidRPr="005E5E94">
        <w:rPr>
          <w:rFonts w:eastAsiaTheme="minorHAnsi"/>
          <w:szCs w:val="28"/>
          <w:lang w:eastAsia="en-US"/>
        </w:rPr>
        <w:t>генераторы</w:t>
      </w:r>
      <w:r w:rsidR="00E3033F">
        <w:rPr>
          <w:rFonts w:eastAsiaTheme="minorHAnsi"/>
          <w:szCs w:val="28"/>
          <w:lang w:eastAsia="en-US"/>
        </w:rPr>
        <w:t xml:space="preserve"> </w:t>
      </w:r>
      <w:r w:rsidR="00605316">
        <w:rPr>
          <w:rFonts w:eastAsiaTheme="minorHAnsi"/>
          <w:szCs w:val="28"/>
          <w:lang w:eastAsia="en-US"/>
        </w:rPr>
        <w:t>дизельные</w:t>
      </w:r>
      <w:r w:rsidRPr="005E5E94">
        <w:rPr>
          <w:rFonts w:eastAsiaTheme="minorHAnsi"/>
          <w:szCs w:val="28"/>
          <w:lang w:eastAsia="en-US"/>
        </w:rPr>
        <w:t>, которые обеспечат безопасное питание при авариях на электрических сетях.</w:t>
      </w:r>
    </w:p>
    <w:p w14:paraId="541F68E6" w14:textId="77777777" w:rsidR="00E1044C" w:rsidRPr="00BD3831" w:rsidRDefault="00E1044C" w:rsidP="00B71E79">
      <w:pPr>
        <w:pStyle w:val="a4"/>
      </w:pPr>
      <w:bookmarkStart w:id="271" w:name="_Toc137677410"/>
      <w:r w:rsidRPr="00BD3831">
        <w:t>Глава 12. Обоснование инвестиций в строительство, реконструкцию и техническое перевооружение и (или) модернизацию</w:t>
      </w:r>
      <w:bookmarkEnd w:id="271"/>
    </w:p>
    <w:p w14:paraId="54081F76" w14:textId="332E5ABD" w:rsidR="00E1044C" w:rsidRPr="00BD3831" w:rsidRDefault="00E1044C" w:rsidP="00B71E79">
      <w:pPr>
        <w:pStyle w:val="a4"/>
      </w:pPr>
      <w:bookmarkStart w:id="272" w:name="_Toc137677411"/>
      <w:r w:rsidRPr="00BD3831">
        <w:t xml:space="preserve">12.1. Оценка финансовых потребностей для осуществления строительства, реконструкции, технического перевооружения и (или) модернизации </w:t>
      </w:r>
      <w:r w:rsidR="009B4E54">
        <w:t>источника тепловой энергии</w:t>
      </w:r>
      <w:r w:rsidRPr="00BD3831">
        <w:t xml:space="preserve"> и тепловых сетей</w:t>
      </w:r>
      <w:bookmarkEnd w:id="272"/>
    </w:p>
    <w:p w14:paraId="56ABDEE3" w14:textId="77777777" w:rsidR="00E32EE0" w:rsidRDefault="00516F19" w:rsidP="00B71E79">
      <w:pPr>
        <w:pStyle w:val="a6"/>
      </w:pPr>
      <w:r w:rsidRPr="00BD3831">
        <w:lastRenderedPageBreak/>
        <w:t>В соответствии с выбранными направлениями развития системы теплоснабжения может быть сформирован определенный объем реконструкции и модернизации отдельных объектов централизованных систем теплоснабжения.</w:t>
      </w:r>
      <w:r w:rsidR="002A3230">
        <w:t xml:space="preserve"> </w:t>
      </w:r>
      <w:r w:rsidRPr="00BD3831">
        <w:t xml:space="preserve">В рамках разработки схемы теплоснабжения проводится предварительный расчёт стоимости выполнения предложенных мероприятий по совершенствованию централизованных систем теплоснабжения, т. е. проводятся предпроектные работы. </w:t>
      </w:r>
    </w:p>
    <w:p w14:paraId="1A928F52" w14:textId="77777777" w:rsidR="0023236C" w:rsidRDefault="00516F19" w:rsidP="00B71E79">
      <w:pPr>
        <w:pStyle w:val="a6"/>
      </w:pPr>
      <w:r w:rsidRPr="00BD3831">
        <w:t>На предпроектной стадии при обосновании величины инвестиций определяется предварительная (расчетная) стоимость реконструкции объектов централизованных систем теплоснабжения.</w:t>
      </w:r>
      <w:r w:rsidR="00511928" w:rsidRPr="00BD3831">
        <w:t xml:space="preserve"> </w:t>
      </w:r>
      <w:r w:rsidRPr="00BD3831">
        <w:t xml:space="preserve">Стоимость реконструкции объектов определяется в соответствии с укрупненными сметными нормативами цены строительства сетей и объектов системы теплоснабжения. </w:t>
      </w:r>
    </w:p>
    <w:p w14:paraId="03910300" w14:textId="08A2EB66" w:rsidR="002A3230" w:rsidRDefault="00516F19" w:rsidP="00B71E79">
      <w:pPr>
        <w:pStyle w:val="a6"/>
      </w:pPr>
      <w:r w:rsidRPr="00BD3831">
        <w:t>При отсутствии таких показателей могут использоваться данные о стоимости объектов-аналогов.</w:t>
      </w:r>
      <w:r w:rsidR="00511928" w:rsidRPr="00BD3831">
        <w:t xml:space="preserve"> </w:t>
      </w:r>
      <w:r w:rsidRPr="00BD3831">
        <w:t xml:space="preserve">Стоимость строительства сети теплоснабжения взята на основе государственных сметных нормативов, укрупненные нормативы цены </w:t>
      </w:r>
      <w:r w:rsidRPr="009537F6">
        <w:t>строительства НЦС 81-02-13-</w:t>
      </w:r>
      <w:r w:rsidR="0052597E">
        <w:t>202</w:t>
      </w:r>
      <w:r w:rsidR="00606028">
        <w:t>3</w:t>
      </w:r>
      <w:r w:rsidRPr="009537F6">
        <w:t xml:space="preserve"> СП «Наружные тепловые сети»</w:t>
      </w:r>
      <w:r w:rsidRPr="009537F6">
        <w:rPr>
          <w:vertAlign w:val="superscript"/>
        </w:rPr>
        <w:footnoteReference w:id="8"/>
      </w:r>
      <w:r w:rsidRPr="009537F6">
        <w:t>.</w:t>
      </w:r>
      <w:r w:rsidR="00511928" w:rsidRPr="009537F6">
        <w:t xml:space="preserve"> </w:t>
      </w:r>
    </w:p>
    <w:p w14:paraId="6D2CD20B" w14:textId="77777777" w:rsidR="00516F19" w:rsidRPr="009537F6" w:rsidRDefault="00516F19" w:rsidP="00B71E79">
      <w:pPr>
        <w:pStyle w:val="a6"/>
      </w:pPr>
      <w:r w:rsidRPr="009537F6">
        <w:t>Коэффициент на транспортировку разработанного грунта с погрузкой в автомобиль-самосвал на расстояние 1км составляет 1,15. Переход от цен базового района (Московская область) к уровню цен Челябинской области коэффициент составляет 0,84. Коэффициент, учитывающий изменение стоимости строительства на территории Челябинской области, связанный с климатическими условиями составляет 1,01. Коэффициент, учитывающий выполнение мероприятий по снегоборьбе, составляет 1.</w:t>
      </w:r>
    </w:p>
    <w:p w14:paraId="6B82CEEE" w14:textId="77777777" w:rsidR="00516F19" w:rsidRPr="009537F6" w:rsidRDefault="00516F19" w:rsidP="00B71E79">
      <w:pPr>
        <w:pStyle w:val="a6"/>
      </w:pPr>
      <w:r w:rsidRPr="009537F6">
        <w:t>Расчет цен в соответствии с укрупненными нормативами цен строительства, представлен в таблице 12.1.1.</w:t>
      </w:r>
    </w:p>
    <w:p w14:paraId="14495FB3" w14:textId="77777777" w:rsidR="00516F19" w:rsidRPr="009537F6" w:rsidRDefault="00516F19" w:rsidP="00B71E79">
      <w:pPr>
        <w:pStyle w:val="a8"/>
      </w:pPr>
      <w:bookmarkStart w:id="273" w:name="_Toc100278984"/>
      <w:r w:rsidRPr="009537F6">
        <w:t>Таблица 12.1.1. Расчет цен в соответствии с укрупненными нормативами цен строительства</w:t>
      </w:r>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5229"/>
      </w:tblGrid>
      <w:tr w:rsidR="00D8115E" w:rsidRPr="0091468F" w14:paraId="3C34E555" w14:textId="77777777" w:rsidTr="00D8115E">
        <w:trPr>
          <w:trHeight w:val="227"/>
        </w:trPr>
        <w:tc>
          <w:tcPr>
            <w:tcW w:w="2202" w:type="pct"/>
            <w:shd w:val="clear" w:color="auto" w:fill="auto"/>
            <w:noWrap/>
            <w:vAlign w:val="bottom"/>
            <w:hideMark/>
          </w:tcPr>
          <w:p w14:paraId="5DE90468" w14:textId="77777777" w:rsidR="00D8115E" w:rsidRPr="0091468F" w:rsidRDefault="00D8115E" w:rsidP="0091468F">
            <w:pPr>
              <w:rPr>
                <w:szCs w:val="28"/>
              </w:rPr>
            </w:pPr>
            <w:r w:rsidRPr="0091468F">
              <w:rPr>
                <w:szCs w:val="28"/>
              </w:rPr>
              <w:t>Диаметр</w:t>
            </w:r>
            <w:r>
              <w:rPr>
                <w:szCs w:val="28"/>
              </w:rPr>
              <w:t>, мм</w:t>
            </w:r>
          </w:p>
        </w:tc>
        <w:tc>
          <w:tcPr>
            <w:tcW w:w="2798" w:type="pct"/>
            <w:shd w:val="clear" w:color="auto" w:fill="auto"/>
            <w:noWrap/>
            <w:vAlign w:val="bottom"/>
            <w:hideMark/>
          </w:tcPr>
          <w:p w14:paraId="6F5C1F97" w14:textId="77777777" w:rsidR="00D8115E" w:rsidRPr="0091468F" w:rsidRDefault="00D8115E" w:rsidP="0091468F">
            <w:pPr>
              <w:rPr>
                <w:szCs w:val="28"/>
              </w:rPr>
            </w:pPr>
            <w:r w:rsidRPr="0091468F">
              <w:rPr>
                <w:szCs w:val="28"/>
              </w:rPr>
              <w:t>Подземная</w:t>
            </w:r>
            <w:r>
              <w:rPr>
                <w:szCs w:val="28"/>
              </w:rPr>
              <w:t>, тыс. руб.</w:t>
            </w:r>
          </w:p>
        </w:tc>
      </w:tr>
      <w:tr w:rsidR="00D8115E" w:rsidRPr="0091468F" w14:paraId="7152D54A" w14:textId="77777777" w:rsidTr="00D8115E">
        <w:trPr>
          <w:trHeight w:val="227"/>
        </w:trPr>
        <w:tc>
          <w:tcPr>
            <w:tcW w:w="2202" w:type="pct"/>
            <w:shd w:val="clear" w:color="auto" w:fill="auto"/>
            <w:noWrap/>
            <w:vAlign w:val="bottom"/>
            <w:hideMark/>
          </w:tcPr>
          <w:p w14:paraId="544EC2EC" w14:textId="784E2C6E" w:rsidR="00D8115E" w:rsidRPr="0091468F" w:rsidRDefault="00D8115E" w:rsidP="00D8115E">
            <w:pPr>
              <w:jc w:val="right"/>
              <w:rPr>
                <w:szCs w:val="28"/>
              </w:rPr>
            </w:pPr>
            <w:r>
              <w:t>50</w:t>
            </w:r>
          </w:p>
        </w:tc>
        <w:tc>
          <w:tcPr>
            <w:tcW w:w="2798" w:type="pct"/>
            <w:shd w:val="clear" w:color="auto" w:fill="auto"/>
            <w:noWrap/>
            <w:vAlign w:val="bottom"/>
            <w:hideMark/>
          </w:tcPr>
          <w:p w14:paraId="39CFBB57" w14:textId="4E122C70" w:rsidR="00D8115E" w:rsidRPr="0091468F" w:rsidRDefault="00D8115E" w:rsidP="00D8115E">
            <w:pPr>
              <w:jc w:val="right"/>
              <w:rPr>
                <w:szCs w:val="28"/>
              </w:rPr>
            </w:pPr>
            <w:r>
              <w:t>6009.9</w:t>
            </w:r>
          </w:p>
        </w:tc>
      </w:tr>
      <w:tr w:rsidR="00D8115E" w:rsidRPr="0091468F" w14:paraId="2ABDF3CB" w14:textId="77777777" w:rsidTr="00D8115E">
        <w:trPr>
          <w:trHeight w:val="227"/>
        </w:trPr>
        <w:tc>
          <w:tcPr>
            <w:tcW w:w="2202" w:type="pct"/>
            <w:shd w:val="clear" w:color="auto" w:fill="auto"/>
            <w:noWrap/>
            <w:vAlign w:val="bottom"/>
            <w:hideMark/>
          </w:tcPr>
          <w:p w14:paraId="11CD6C2D" w14:textId="66F64419" w:rsidR="00D8115E" w:rsidRPr="0091468F" w:rsidRDefault="00D8115E" w:rsidP="00D8115E">
            <w:pPr>
              <w:jc w:val="right"/>
              <w:rPr>
                <w:szCs w:val="28"/>
              </w:rPr>
            </w:pPr>
            <w:r>
              <w:t>70</w:t>
            </w:r>
          </w:p>
        </w:tc>
        <w:tc>
          <w:tcPr>
            <w:tcW w:w="2798" w:type="pct"/>
            <w:shd w:val="clear" w:color="auto" w:fill="auto"/>
            <w:noWrap/>
            <w:vAlign w:val="bottom"/>
            <w:hideMark/>
          </w:tcPr>
          <w:p w14:paraId="0A7E4F89" w14:textId="2E92646A" w:rsidR="00D8115E" w:rsidRPr="0091468F" w:rsidRDefault="00D8115E" w:rsidP="00D8115E">
            <w:pPr>
              <w:jc w:val="right"/>
              <w:rPr>
                <w:szCs w:val="28"/>
              </w:rPr>
            </w:pPr>
            <w:r>
              <w:t>6641.2</w:t>
            </w:r>
          </w:p>
        </w:tc>
      </w:tr>
      <w:tr w:rsidR="00D8115E" w:rsidRPr="0091468F" w14:paraId="2A1D6A97" w14:textId="77777777" w:rsidTr="00D8115E">
        <w:trPr>
          <w:trHeight w:val="227"/>
        </w:trPr>
        <w:tc>
          <w:tcPr>
            <w:tcW w:w="2202" w:type="pct"/>
            <w:shd w:val="clear" w:color="auto" w:fill="auto"/>
            <w:noWrap/>
            <w:vAlign w:val="bottom"/>
            <w:hideMark/>
          </w:tcPr>
          <w:p w14:paraId="543E6EFD" w14:textId="777F2BCA" w:rsidR="00D8115E" w:rsidRPr="0091468F" w:rsidRDefault="00D8115E" w:rsidP="00D8115E">
            <w:pPr>
              <w:jc w:val="right"/>
              <w:rPr>
                <w:szCs w:val="28"/>
              </w:rPr>
            </w:pPr>
            <w:r>
              <w:t>80</w:t>
            </w:r>
          </w:p>
        </w:tc>
        <w:tc>
          <w:tcPr>
            <w:tcW w:w="2798" w:type="pct"/>
            <w:shd w:val="clear" w:color="auto" w:fill="auto"/>
            <w:noWrap/>
            <w:vAlign w:val="bottom"/>
            <w:hideMark/>
          </w:tcPr>
          <w:p w14:paraId="540049D6" w14:textId="5B3376B6" w:rsidR="00D8115E" w:rsidRPr="0091468F" w:rsidRDefault="00D8115E" w:rsidP="00D8115E">
            <w:pPr>
              <w:jc w:val="right"/>
              <w:rPr>
                <w:szCs w:val="28"/>
              </w:rPr>
            </w:pPr>
            <w:r>
              <w:t>7348.6</w:t>
            </w:r>
          </w:p>
        </w:tc>
      </w:tr>
      <w:tr w:rsidR="00D8115E" w:rsidRPr="0091468F" w14:paraId="1D85DDD3" w14:textId="77777777" w:rsidTr="00D8115E">
        <w:trPr>
          <w:trHeight w:val="227"/>
        </w:trPr>
        <w:tc>
          <w:tcPr>
            <w:tcW w:w="2202" w:type="pct"/>
            <w:shd w:val="clear" w:color="auto" w:fill="auto"/>
            <w:noWrap/>
            <w:vAlign w:val="bottom"/>
            <w:hideMark/>
          </w:tcPr>
          <w:p w14:paraId="458EE026" w14:textId="14FDB97A" w:rsidR="00D8115E" w:rsidRPr="0091468F" w:rsidRDefault="00D8115E" w:rsidP="00D8115E">
            <w:pPr>
              <w:jc w:val="right"/>
              <w:rPr>
                <w:szCs w:val="28"/>
              </w:rPr>
            </w:pPr>
            <w:r>
              <w:t>100</w:t>
            </w:r>
          </w:p>
        </w:tc>
        <w:tc>
          <w:tcPr>
            <w:tcW w:w="2798" w:type="pct"/>
            <w:shd w:val="clear" w:color="auto" w:fill="auto"/>
            <w:noWrap/>
            <w:vAlign w:val="bottom"/>
            <w:hideMark/>
          </w:tcPr>
          <w:p w14:paraId="67AAC649" w14:textId="1915A7F5" w:rsidR="00D8115E" w:rsidRPr="0091468F" w:rsidRDefault="00D8115E" w:rsidP="00D8115E">
            <w:pPr>
              <w:jc w:val="right"/>
              <w:rPr>
                <w:szCs w:val="28"/>
              </w:rPr>
            </w:pPr>
            <w:r>
              <w:t>7902.7</w:t>
            </w:r>
          </w:p>
        </w:tc>
      </w:tr>
      <w:tr w:rsidR="00D8115E" w:rsidRPr="0091468F" w14:paraId="36DA1782" w14:textId="77777777" w:rsidTr="00D8115E">
        <w:trPr>
          <w:trHeight w:val="227"/>
        </w:trPr>
        <w:tc>
          <w:tcPr>
            <w:tcW w:w="2202" w:type="pct"/>
            <w:shd w:val="clear" w:color="auto" w:fill="auto"/>
            <w:noWrap/>
            <w:vAlign w:val="bottom"/>
          </w:tcPr>
          <w:p w14:paraId="6FCDEA0B" w14:textId="6ED919D3" w:rsidR="00D8115E" w:rsidRPr="0091468F" w:rsidRDefault="00D8115E" w:rsidP="00D8115E">
            <w:pPr>
              <w:jc w:val="right"/>
              <w:rPr>
                <w:szCs w:val="28"/>
              </w:rPr>
            </w:pPr>
            <w:r>
              <w:t>125</w:t>
            </w:r>
          </w:p>
        </w:tc>
        <w:tc>
          <w:tcPr>
            <w:tcW w:w="2798" w:type="pct"/>
            <w:shd w:val="clear" w:color="auto" w:fill="auto"/>
            <w:noWrap/>
            <w:vAlign w:val="bottom"/>
          </w:tcPr>
          <w:p w14:paraId="7D68C1A7" w14:textId="0CDB371C" w:rsidR="00D8115E" w:rsidRPr="0091468F" w:rsidRDefault="00D8115E" w:rsidP="00D8115E">
            <w:pPr>
              <w:jc w:val="right"/>
              <w:rPr>
                <w:szCs w:val="28"/>
              </w:rPr>
            </w:pPr>
            <w:r>
              <w:t>10819</w:t>
            </w:r>
          </w:p>
        </w:tc>
      </w:tr>
      <w:tr w:rsidR="00D8115E" w:rsidRPr="0091468F" w14:paraId="69C24BE5" w14:textId="77777777" w:rsidTr="00D8115E">
        <w:trPr>
          <w:trHeight w:val="227"/>
        </w:trPr>
        <w:tc>
          <w:tcPr>
            <w:tcW w:w="2202" w:type="pct"/>
            <w:shd w:val="clear" w:color="auto" w:fill="auto"/>
            <w:noWrap/>
            <w:vAlign w:val="bottom"/>
          </w:tcPr>
          <w:p w14:paraId="4128215A" w14:textId="50DDEAC3" w:rsidR="00D8115E" w:rsidRPr="0091468F" w:rsidRDefault="00D8115E" w:rsidP="00D8115E">
            <w:pPr>
              <w:jc w:val="right"/>
              <w:rPr>
                <w:szCs w:val="28"/>
              </w:rPr>
            </w:pPr>
            <w:r>
              <w:t>150</w:t>
            </w:r>
          </w:p>
        </w:tc>
        <w:tc>
          <w:tcPr>
            <w:tcW w:w="2798" w:type="pct"/>
            <w:shd w:val="clear" w:color="auto" w:fill="auto"/>
            <w:noWrap/>
            <w:vAlign w:val="bottom"/>
          </w:tcPr>
          <w:p w14:paraId="45D3CF3E" w14:textId="23E05474" w:rsidR="00D8115E" w:rsidRPr="0091468F" w:rsidRDefault="00D8115E" w:rsidP="00D8115E">
            <w:pPr>
              <w:jc w:val="right"/>
              <w:rPr>
                <w:szCs w:val="28"/>
              </w:rPr>
            </w:pPr>
            <w:r>
              <w:t>11544.3</w:t>
            </w:r>
          </w:p>
        </w:tc>
      </w:tr>
    </w:tbl>
    <w:p w14:paraId="339BB26F" w14:textId="77777777" w:rsidR="00516F19" w:rsidRPr="00BD3831" w:rsidRDefault="00516F19" w:rsidP="00B71E79">
      <w:pPr>
        <w:pStyle w:val="a6"/>
      </w:pPr>
    </w:p>
    <w:p w14:paraId="77190A70" w14:textId="48BE1F13" w:rsidR="001223BB" w:rsidRPr="00BD3831" w:rsidRDefault="00B12E6F" w:rsidP="00B71E79">
      <w:pPr>
        <w:pStyle w:val="a6"/>
      </w:pPr>
      <w:r w:rsidRPr="00BD3831">
        <w:t xml:space="preserve">Оценка финансовых потребностей для осуществления строительства, реконструкции, технического перевооружения и (или) модернизации </w:t>
      </w:r>
      <w:r w:rsidR="009B4E54">
        <w:t>источника тепловой энергии</w:t>
      </w:r>
      <w:r w:rsidRPr="00BD3831">
        <w:t xml:space="preserve"> и тепловых сетей представлено в Приложении </w:t>
      </w:r>
      <w:r w:rsidR="001F0FF3">
        <w:t>4</w:t>
      </w:r>
      <w:r w:rsidRPr="00BD3831">
        <w:t xml:space="preserve"> Обосновывающих материалов к Схеме теплоснабжения.</w:t>
      </w:r>
    </w:p>
    <w:p w14:paraId="16B25AC8" w14:textId="5F416DE4" w:rsidR="00E1044C" w:rsidRPr="00BD3831" w:rsidRDefault="00E1044C" w:rsidP="00B71E79">
      <w:pPr>
        <w:pStyle w:val="a4"/>
      </w:pPr>
      <w:bookmarkStart w:id="274" w:name="_Toc137677412"/>
      <w:r w:rsidRPr="00BD3831">
        <w:lastRenderedPageBreak/>
        <w:t xml:space="preserve">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w:t>
      </w:r>
      <w:r w:rsidR="009B4E54">
        <w:t>источника тепловой энергии</w:t>
      </w:r>
      <w:r w:rsidRPr="00BD3831">
        <w:t xml:space="preserve"> и тепловых сетей</w:t>
      </w:r>
      <w:bookmarkEnd w:id="274"/>
    </w:p>
    <w:p w14:paraId="53517A4E" w14:textId="5AB95ECF" w:rsidR="001223BB" w:rsidRPr="00BD3831" w:rsidRDefault="00B12E6F" w:rsidP="00B71E79">
      <w:pPr>
        <w:pStyle w:val="a6"/>
      </w:pPr>
      <w:r w:rsidRPr="00BD3831">
        <w:t xml:space="preserve">Обоснованные предложения по источникам инвестиций, </w:t>
      </w:r>
      <w:r w:rsidR="007756AA" w:rsidRPr="00BD3831">
        <w:t>обеспечивающих</w:t>
      </w:r>
      <w:r w:rsidRPr="00BD3831">
        <w:t xml:space="preserve"> финансовые потребности для осуществления строительства, реконструкции, технического перевооружения и (или) модернизации </w:t>
      </w:r>
      <w:r w:rsidR="009B4E54">
        <w:t>источника тепловой энергии</w:t>
      </w:r>
      <w:r w:rsidRPr="00BD3831">
        <w:t xml:space="preserve"> и тепловых сетей представлены в таблице 12.2.1.</w:t>
      </w:r>
    </w:p>
    <w:p w14:paraId="77CDDF65" w14:textId="3470C929" w:rsidR="00B12E6F" w:rsidRPr="00BD3831" w:rsidRDefault="00B12E6F" w:rsidP="00B71E79">
      <w:pPr>
        <w:pStyle w:val="a8"/>
      </w:pPr>
      <w:bookmarkStart w:id="275" w:name="_Toc100278985"/>
      <w:r w:rsidRPr="00BD3831">
        <w:t>Таблица 12.2.1.</w:t>
      </w:r>
      <w:r w:rsidR="006573C1" w:rsidRPr="00BD3831">
        <w:t xml:space="preserve">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w:t>
      </w:r>
      <w:r w:rsidR="009B4E54">
        <w:t>источника тепловой энергии</w:t>
      </w:r>
      <w:r w:rsidR="006573C1" w:rsidRPr="00BD3831">
        <w:t xml:space="preserve"> и тепловых сетей</w:t>
      </w:r>
      <w:bookmarkEnd w:id="275"/>
      <w:r w:rsidR="006573C1" w:rsidRPr="00BD3831">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819"/>
        <w:gridCol w:w="2127"/>
        <w:gridCol w:w="1814"/>
      </w:tblGrid>
      <w:tr w:rsidR="00120377" w:rsidRPr="00D8115E" w14:paraId="34B163D8" w14:textId="77777777" w:rsidTr="00D8115E">
        <w:trPr>
          <w:trHeight w:val="20"/>
          <w:tblHeader/>
        </w:trPr>
        <w:tc>
          <w:tcPr>
            <w:tcW w:w="846" w:type="dxa"/>
            <w:shd w:val="clear" w:color="auto" w:fill="auto"/>
            <w:noWrap/>
            <w:hideMark/>
          </w:tcPr>
          <w:p w14:paraId="30001676" w14:textId="77777777" w:rsidR="00120377" w:rsidRPr="00D8115E" w:rsidRDefault="00120377" w:rsidP="00DD6790">
            <w:pPr>
              <w:rPr>
                <w:szCs w:val="28"/>
              </w:rPr>
            </w:pPr>
            <w:r w:rsidRPr="00D8115E">
              <w:rPr>
                <w:szCs w:val="28"/>
              </w:rPr>
              <w:t>№ пп</w:t>
            </w:r>
          </w:p>
        </w:tc>
        <w:tc>
          <w:tcPr>
            <w:tcW w:w="4819" w:type="dxa"/>
            <w:shd w:val="clear" w:color="auto" w:fill="auto"/>
            <w:noWrap/>
            <w:hideMark/>
          </w:tcPr>
          <w:p w14:paraId="0E6A6E95" w14:textId="77777777" w:rsidR="00120377" w:rsidRPr="00D8115E" w:rsidRDefault="00120377" w:rsidP="00DD6790">
            <w:pPr>
              <w:rPr>
                <w:szCs w:val="28"/>
              </w:rPr>
            </w:pPr>
            <w:r w:rsidRPr="00D8115E">
              <w:rPr>
                <w:szCs w:val="28"/>
              </w:rPr>
              <w:t>Наименование проекта</w:t>
            </w:r>
          </w:p>
        </w:tc>
        <w:tc>
          <w:tcPr>
            <w:tcW w:w="2127" w:type="dxa"/>
            <w:shd w:val="clear" w:color="auto" w:fill="auto"/>
            <w:noWrap/>
            <w:hideMark/>
          </w:tcPr>
          <w:p w14:paraId="24210912" w14:textId="77777777" w:rsidR="00120377" w:rsidRPr="00D8115E" w:rsidRDefault="00120377" w:rsidP="00DD6790">
            <w:pPr>
              <w:rPr>
                <w:szCs w:val="28"/>
              </w:rPr>
            </w:pPr>
            <w:r w:rsidRPr="00D8115E">
              <w:rPr>
                <w:szCs w:val="28"/>
              </w:rPr>
              <w:t>Источник финансирования</w:t>
            </w:r>
          </w:p>
        </w:tc>
        <w:tc>
          <w:tcPr>
            <w:tcW w:w="1814" w:type="dxa"/>
            <w:shd w:val="clear" w:color="auto" w:fill="auto"/>
            <w:noWrap/>
            <w:hideMark/>
          </w:tcPr>
          <w:p w14:paraId="2265C132" w14:textId="77777777" w:rsidR="00120377" w:rsidRPr="00D8115E" w:rsidRDefault="00120377" w:rsidP="00DD6790">
            <w:pPr>
              <w:rPr>
                <w:szCs w:val="28"/>
              </w:rPr>
            </w:pPr>
            <w:r w:rsidRPr="00D8115E">
              <w:rPr>
                <w:szCs w:val="28"/>
              </w:rPr>
              <w:t>Статья возврата инвестиций</w:t>
            </w:r>
          </w:p>
        </w:tc>
      </w:tr>
      <w:tr w:rsidR="00D8115E" w:rsidRPr="00D8115E" w14:paraId="1F87CE37" w14:textId="77777777" w:rsidTr="00D8115E">
        <w:trPr>
          <w:trHeight w:val="20"/>
        </w:trPr>
        <w:tc>
          <w:tcPr>
            <w:tcW w:w="846" w:type="dxa"/>
            <w:shd w:val="clear" w:color="auto" w:fill="auto"/>
            <w:noWrap/>
          </w:tcPr>
          <w:p w14:paraId="0D7E54A7" w14:textId="37FED638" w:rsidR="00D8115E" w:rsidRPr="00D8115E" w:rsidRDefault="00D8115E" w:rsidP="00D8115E">
            <w:r>
              <w:t>1</w:t>
            </w:r>
          </w:p>
        </w:tc>
        <w:tc>
          <w:tcPr>
            <w:tcW w:w="4819" w:type="dxa"/>
            <w:shd w:val="clear" w:color="auto" w:fill="auto"/>
            <w:noWrap/>
          </w:tcPr>
          <w:p w14:paraId="42824B68" w14:textId="30D9F58F" w:rsidR="00D8115E" w:rsidRPr="00D8115E" w:rsidRDefault="00D8115E" w:rsidP="00D8115E">
            <w:r>
              <w:t>Проект. 1-1.1.1.  Замена котлов аналогичной мощности</w:t>
            </w:r>
          </w:p>
        </w:tc>
        <w:tc>
          <w:tcPr>
            <w:tcW w:w="2127" w:type="dxa"/>
            <w:shd w:val="clear" w:color="auto" w:fill="auto"/>
            <w:noWrap/>
            <w:vAlign w:val="bottom"/>
          </w:tcPr>
          <w:p w14:paraId="1B93AC3A" w14:textId="4AFAD88A" w:rsidR="00D8115E" w:rsidRPr="00D8115E" w:rsidRDefault="00D8115E" w:rsidP="00D8115E">
            <w:r>
              <w:t>Собственные средства предприятия</w:t>
            </w:r>
          </w:p>
        </w:tc>
        <w:tc>
          <w:tcPr>
            <w:tcW w:w="1814" w:type="dxa"/>
            <w:shd w:val="clear" w:color="auto" w:fill="auto"/>
            <w:noWrap/>
          </w:tcPr>
          <w:p w14:paraId="0B42DF93" w14:textId="7463B9C0" w:rsidR="00D8115E" w:rsidRPr="00D8115E" w:rsidRDefault="00D8115E" w:rsidP="00D8115E">
            <w:r>
              <w:t>Амортизационные отчисления</w:t>
            </w:r>
          </w:p>
        </w:tc>
      </w:tr>
      <w:tr w:rsidR="00D8115E" w:rsidRPr="00D8115E" w14:paraId="7BC6295A" w14:textId="77777777" w:rsidTr="00D8115E">
        <w:trPr>
          <w:trHeight w:val="20"/>
        </w:trPr>
        <w:tc>
          <w:tcPr>
            <w:tcW w:w="846" w:type="dxa"/>
            <w:shd w:val="clear" w:color="auto" w:fill="auto"/>
            <w:noWrap/>
            <w:hideMark/>
          </w:tcPr>
          <w:p w14:paraId="145036A7" w14:textId="2412D211" w:rsidR="00D8115E" w:rsidRPr="00D8115E" w:rsidRDefault="00D8115E" w:rsidP="00D8115E">
            <w:pPr>
              <w:rPr>
                <w:szCs w:val="28"/>
              </w:rPr>
            </w:pPr>
            <w:r w:rsidRPr="00D8115E">
              <w:t>1</w:t>
            </w:r>
          </w:p>
        </w:tc>
        <w:tc>
          <w:tcPr>
            <w:tcW w:w="4819" w:type="dxa"/>
            <w:shd w:val="clear" w:color="auto" w:fill="auto"/>
            <w:noWrap/>
            <w:vAlign w:val="bottom"/>
            <w:hideMark/>
          </w:tcPr>
          <w:p w14:paraId="644D6EB2" w14:textId="193C58F2" w:rsidR="00D8115E" w:rsidRPr="00D8115E" w:rsidRDefault="00D8115E" w:rsidP="00D8115E">
            <w:pPr>
              <w:rPr>
                <w:szCs w:val="28"/>
              </w:rPr>
            </w:pPr>
            <w:r w:rsidRPr="00D8115E">
              <w:t>Проект. 1-2.1.1. Технологическая зона №1. Замена тепловой сети от ТК1 до ТК2</w:t>
            </w:r>
          </w:p>
        </w:tc>
        <w:tc>
          <w:tcPr>
            <w:tcW w:w="2127" w:type="dxa"/>
            <w:shd w:val="clear" w:color="auto" w:fill="auto"/>
            <w:noWrap/>
            <w:vAlign w:val="bottom"/>
            <w:hideMark/>
          </w:tcPr>
          <w:p w14:paraId="099C8E31" w14:textId="47D71642" w:rsidR="00D8115E" w:rsidRPr="00D8115E" w:rsidRDefault="00D8115E" w:rsidP="00D8115E">
            <w:pPr>
              <w:rPr>
                <w:szCs w:val="28"/>
              </w:rPr>
            </w:pPr>
            <w:r w:rsidRPr="00D8115E">
              <w:t>Бюджетные средства</w:t>
            </w:r>
          </w:p>
        </w:tc>
        <w:tc>
          <w:tcPr>
            <w:tcW w:w="1814" w:type="dxa"/>
            <w:shd w:val="clear" w:color="auto" w:fill="auto"/>
            <w:noWrap/>
            <w:hideMark/>
          </w:tcPr>
          <w:p w14:paraId="56079403" w14:textId="41B7324A" w:rsidR="00D8115E" w:rsidRPr="00D8115E" w:rsidRDefault="00D8115E" w:rsidP="00D8115E">
            <w:pPr>
              <w:rPr>
                <w:szCs w:val="28"/>
              </w:rPr>
            </w:pPr>
            <w:r w:rsidRPr="00D8115E">
              <w:t>-</w:t>
            </w:r>
          </w:p>
        </w:tc>
      </w:tr>
      <w:tr w:rsidR="00D8115E" w:rsidRPr="00D8115E" w14:paraId="786EE699" w14:textId="77777777" w:rsidTr="00D8115E">
        <w:trPr>
          <w:trHeight w:val="20"/>
        </w:trPr>
        <w:tc>
          <w:tcPr>
            <w:tcW w:w="846" w:type="dxa"/>
            <w:shd w:val="clear" w:color="auto" w:fill="auto"/>
            <w:noWrap/>
            <w:hideMark/>
          </w:tcPr>
          <w:p w14:paraId="7C2D61F8" w14:textId="6EFCF9B5" w:rsidR="00D8115E" w:rsidRPr="00D8115E" w:rsidRDefault="00D8115E" w:rsidP="00D8115E">
            <w:pPr>
              <w:rPr>
                <w:szCs w:val="28"/>
              </w:rPr>
            </w:pPr>
            <w:r w:rsidRPr="00D8115E">
              <w:t>2</w:t>
            </w:r>
          </w:p>
        </w:tc>
        <w:tc>
          <w:tcPr>
            <w:tcW w:w="4819" w:type="dxa"/>
            <w:shd w:val="clear" w:color="auto" w:fill="auto"/>
            <w:noWrap/>
            <w:vAlign w:val="bottom"/>
            <w:hideMark/>
          </w:tcPr>
          <w:p w14:paraId="74146618" w14:textId="1C3AF3AF" w:rsidR="00D8115E" w:rsidRPr="00D8115E" w:rsidRDefault="00D8115E" w:rsidP="00D8115E">
            <w:pPr>
              <w:rPr>
                <w:szCs w:val="28"/>
              </w:rPr>
            </w:pPr>
            <w:r w:rsidRPr="00D8115E">
              <w:t>Проект. 1-2.1.2. Технологическая зона №1. Замена тепловой сети от ТК2 до т.3</w:t>
            </w:r>
          </w:p>
        </w:tc>
        <w:tc>
          <w:tcPr>
            <w:tcW w:w="2127" w:type="dxa"/>
            <w:shd w:val="clear" w:color="auto" w:fill="auto"/>
            <w:noWrap/>
            <w:vAlign w:val="bottom"/>
            <w:hideMark/>
          </w:tcPr>
          <w:p w14:paraId="4D9DA26D" w14:textId="3C55A54B" w:rsidR="00D8115E" w:rsidRPr="00D8115E" w:rsidRDefault="00D8115E" w:rsidP="00D8115E">
            <w:pPr>
              <w:rPr>
                <w:szCs w:val="28"/>
              </w:rPr>
            </w:pPr>
            <w:r w:rsidRPr="00D8115E">
              <w:t>Бюджетные средства</w:t>
            </w:r>
          </w:p>
        </w:tc>
        <w:tc>
          <w:tcPr>
            <w:tcW w:w="1814" w:type="dxa"/>
            <w:shd w:val="clear" w:color="auto" w:fill="auto"/>
            <w:noWrap/>
            <w:hideMark/>
          </w:tcPr>
          <w:p w14:paraId="336D053E" w14:textId="2899AD1A" w:rsidR="00D8115E" w:rsidRPr="00D8115E" w:rsidRDefault="00D8115E" w:rsidP="00D8115E">
            <w:pPr>
              <w:rPr>
                <w:szCs w:val="28"/>
              </w:rPr>
            </w:pPr>
            <w:r w:rsidRPr="00D8115E">
              <w:t>-</w:t>
            </w:r>
          </w:p>
        </w:tc>
      </w:tr>
      <w:tr w:rsidR="00D8115E" w:rsidRPr="00D8115E" w14:paraId="07163BD1" w14:textId="77777777" w:rsidTr="00D8115E">
        <w:trPr>
          <w:trHeight w:val="20"/>
        </w:trPr>
        <w:tc>
          <w:tcPr>
            <w:tcW w:w="846" w:type="dxa"/>
            <w:shd w:val="clear" w:color="auto" w:fill="auto"/>
            <w:noWrap/>
            <w:hideMark/>
          </w:tcPr>
          <w:p w14:paraId="51917BEF" w14:textId="37E5ECB9" w:rsidR="00D8115E" w:rsidRPr="00D8115E" w:rsidRDefault="00D8115E" w:rsidP="00D8115E">
            <w:pPr>
              <w:rPr>
                <w:szCs w:val="28"/>
              </w:rPr>
            </w:pPr>
            <w:r w:rsidRPr="00D8115E">
              <w:t>3</w:t>
            </w:r>
          </w:p>
        </w:tc>
        <w:tc>
          <w:tcPr>
            <w:tcW w:w="4819" w:type="dxa"/>
            <w:shd w:val="clear" w:color="auto" w:fill="auto"/>
            <w:noWrap/>
            <w:vAlign w:val="bottom"/>
            <w:hideMark/>
          </w:tcPr>
          <w:p w14:paraId="554C5F82" w14:textId="3218F6CC" w:rsidR="00D8115E" w:rsidRPr="00D8115E" w:rsidRDefault="00D8115E" w:rsidP="00D8115E">
            <w:pPr>
              <w:rPr>
                <w:szCs w:val="28"/>
              </w:rPr>
            </w:pPr>
            <w:r w:rsidRPr="00D8115E">
              <w:t>Проект. 1-2.1.3. Технологическая зона №1. Замена тепловой сети от К2 до ул. Набережная, 25</w:t>
            </w:r>
          </w:p>
        </w:tc>
        <w:tc>
          <w:tcPr>
            <w:tcW w:w="2127" w:type="dxa"/>
            <w:shd w:val="clear" w:color="auto" w:fill="auto"/>
            <w:noWrap/>
            <w:vAlign w:val="bottom"/>
            <w:hideMark/>
          </w:tcPr>
          <w:p w14:paraId="6DF8D657" w14:textId="355BABA1" w:rsidR="00D8115E" w:rsidRPr="00D8115E" w:rsidRDefault="00D8115E" w:rsidP="00D8115E">
            <w:pPr>
              <w:rPr>
                <w:szCs w:val="28"/>
              </w:rPr>
            </w:pPr>
            <w:r w:rsidRPr="00D8115E">
              <w:t>Бюджетные средства</w:t>
            </w:r>
          </w:p>
        </w:tc>
        <w:tc>
          <w:tcPr>
            <w:tcW w:w="1814" w:type="dxa"/>
            <w:shd w:val="clear" w:color="auto" w:fill="auto"/>
            <w:noWrap/>
            <w:hideMark/>
          </w:tcPr>
          <w:p w14:paraId="7E43B8D2" w14:textId="543C81F3" w:rsidR="00D8115E" w:rsidRPr="00D8115E" w:rsidRDefault="00D8115E" w:rsidP="00D8115E">
            <w:pPr>
              <w:rPr>
                <w:szCs w:val="28"/>
              </w:rPr>
            </w:pPr>
            <w:r w:rsidRPr="00D8115E">
              <w:t>-</w:t>
            </w:r>
          </w:p>
        </w:tc>
      </w:tr>
      <w:tr w:rsidR="00D8115E" w:rsidRPr="00D8115E" w14:paraId="58B56A7F" w14:textId="77777777" w:rsidTr="00D8115E">
        <w:trPr>
          <w:trHeight w:val="20"/>
        </w:trPr>
        <w:tc>
          <w:tcPr>
            <w:tcW w:w="846" w:type="dxa"/>
            <w:shd w:val="clear" w:color="auto" w:fill="auto"/>
            <w:noWrap/>
            <w:hideMark/>
          </w:tcPr>
          <w:p w14:paraId="7B016736" w14:textId="18A0B970" w:rsidR="00D8115E" w:rsidRPr="00D8115E" w:rsidRDefault="00D8115E" w:rsidP="00D8115E">
            <w:pPr>
              <w:rPr>
                <w:szCs w:val="28"/>
              </w:rPr>
            </w:pPr>
            <w:r w:rsidRPr="00D8115E">
              <w:t>4</w:t>
            </w:r>
          </w:p>
        </w:tc>
        <w:tc>
          <w:tcPr>
            <w:tcW w:w="4819" w:type="dxa"/>
            <w:shd w:val="clear" w:color="auto" w:fill="auto"/>
            <w:noWrap/>
            <w:vAlign w:val="bottom"/>
            <w:hideMark/>
          </w:tcPr>
          <w:p w14:paraId="7FE17BD9" w14:textId="5EEE1C47" w:rsidR="00D8115E" w:rsidRPr="00D8115E" w:rsidRDefault="00D8115E" w:rsidP="00D8115E">
            <w:pPr>
              <w:rPr>
                <w:szCs w:val="28"/>
              </w:rPr>
            </w:pPr>
            <w:r w:rsidRPr="00D8115E">
              <w:t>Проект. 1-2.1.4. Технологическая зона №1. Замена тепловой сети от К2 до ТК14</w:t>
            </w:r>
          </w:p>
        </w:tc>
        <w:tc>
          <w:tcPr>
            <w:tcW w:w="2127" w:type="dxa"/>
            <w:shd w:val="clear" w:color="auto" w:fill="auto"/>
            <w:noWrap/>
            <w:vAlign w:val="bottom"/>
            <w:hideMark/>
          </w:tcPr>
          <w:p w14:paraId="08593024" w14:textId="27401900" w:rsidR="00D8115E" w:rsidRPr="00D8115E" w:rsidRDefault="00D8115E" w:rsidP="00D8115E">
            <w:pPr>
              <w:rPr>
                <w:szCs w:val="28"/>
              </w:rPr>
            </w:pPr>
            <w:r w:rsidRPr="00D8115E">
              <w:t>Бюджетные средства</w:t>
            </w:r>
          </w:p>
        </w:tc>
        <w:tc>
          <w:tcPr>
            <w:tcW w:w="1814" w:type="dxa"/>
            <w:shd w:val="clear" w:color="auto" w:fill="auto"/>
            <w:noWrap/>
            <w:hideMark/>
          </w:tcPr>
          <w:p w14:paraId="609895BD" w14:textId="5C4B70DC" w:rsidR="00D8115E" w:rsidRPr="00D8115E" w:rsidRDefault="00D8115E" w:rsidP="00D8115E">
            <w:pPr>
              <w:rPr>
                <w:szCs w:val="28"/>
              </w:rPr>
            </w:pPr>
            <w:r w:rsidRPr="00D8115E">
              <w:t>-</w:t>
            </w:r>
          </w:p>
        </w:tc>
      </w:tr>
      <w:tr w:rsidR="00D8115E" w:rsidRPr="00D8115E" w14:paraId="41B5D94C" w14:textId="77777777" w:rsidTr="00D8115E">
        <w:trPr>
          <w:trHeight w:val="20"/>
        </w:trPr>
        <w:tc>
          <w:tcPr>
            <w:tcW w:w="846" w:type="dxa"/>
            <w:shd w:val="clear" w:color="auto" w:fill="auto"/>
            <w:noWrap/>
            <w:hideMark/>
          </w:tcPr>
          <w:p w14:paraId="42C3671F" w14:textId="1D69F2BC" w:rsidR="00D8115E" w:rsidRPr="00D8115E" w:rsidRDefault="00D8115E" w:rsidP="00D8115E">
            <w:pPr>
              <w:rPr>
                <w:szCs w:val="28"/>
              </w:rPr>
            </w:pPr>
            <w:r w:rsidRPr="00D8115E">
              <w:t>5</w:t>
            </w:r>
          </w:p>
        </w:tc>
        <w:tc>
          <w:tcPr>
            <w:tcW w:w="4819" w:type="dxa"/>
            <w:shd w:val="clear" w:color="auto" w:fill="auto"/>
            <w:noWrap/>
            <w:vAlign w:val="bottom"/>
            <w:hideMark/>
          </w:tcPr>
          <w:p w14:paraId="5D57FA0F" w14:textId="69C26DE8" w:rsidR="00D8115E" w:rsidRPr="00D8115E" w:rsidRDefault="00D8115E" w:rsidP="00D8115E">
            <w:pPr>
              <w:rPr>
                <w:szCs w:val="28"/>
              </w:rPr>
            </w:pPr>
            <w:r w:rsidRPr="00D8115E">
              <w:t>Проект. 1-2.1.5. Технологическая зона №1. Замена тепловой сети от ТК14 до ТК15</w:t>
            </w:r>
          </w:p>
        </w:tc>
        <w:tc>
          <w:tcPr>
            <w:tcW w:w="2127" w:type="dxa"/>
            <w:shd w:val="clear" w:color="auto" w:fill="auto"/>
            <w:noWrap/>
            <w:vAlign w:val="bottom"/>
            <w:hideMark/>
          </w:tcPr>
          <w:p w14:paraId="1320FD93" w14:textId="788CFCE8" w:rsidR="00D8115E" w:rsidRPr="00D8115E" w:rsidRDefault="00D8115E" w:rsidP="00D8115E">
            <w:pPr>
              <w:rPr>
                <w:szCs w:val="28"/>
              </w:rPr>
            </w:pPr>
            <w:r w:rsidRPr="00D8115E">
              <w:t>Бюджетные средства</w:t>
            </w:r>
          </w:p>
        </w:tc>
        <w:tc>
          <w:tcPr>
            <w:tcW w:w="1814" w:type="dxa"/>
            <w:shd w:val="clear" w:color="auto" w:fill="auto"/>
            <w:noWrap/>
            <w:hideMark/>
          </w:tcPr>
          <w:p w14:paraId="73ACA7FF" w14:textId="018EDE34" w:rsidR="00D8115E" w:rsidRPr="00D8115E" w:rsidRDefault="00D8115E" w:rsidP="00D8115E">
            <w:pPr>
              <w:rPr>
                <w:szCs w:val="28"/>
              </w:rPr>
            </w:pPr>
            <w:r w:rsidRPr="00D8115E">
              <w:t>-</w:t>
            </w:r>
          </w:p>
        </w:tc>
      </w:tr>
      <w:tr w:rsidR="00D8115E" w:rsidRPr="00D8115E" w14:paraId="24D0F916" w14:textId="77777777" w:rsidTr="00D8115E">
        <w:trPr>
          <w:trHeight w:val="20"/>
        </w:trPr>
        <w:tc>
          <w:tcPr>
            <w:tcW w:w="846" w:type="dxa"/>
            <w:shd w:val="clear" w:color="auto" w:fill="auto"/>
            <w:noWrap/>
            <w:hideMark/>
          </w:tcPr>
          <w:p w14:paraId="785E1598" w14:textId="52FEFA6A" w:rsidR="00D8115E" w:rsidRPr="00D8115E" w:rsidRDefault="00D8115E" w:rsidP="00D8115E">
            <w:pPr>
              <w:rPr>
                <w:szCs w:val="28"/>
              </w:rPr>
            </w:pPr>
            <w:r w:rsidRPr="00D8115E">
              <w:t>6</w:t>
            </w:r>
          </w:p>
        </w:tc>
        <w:tc>
          <w:tcPr>
            <w:tcW w:w="4819" w:type="dxa"/>
            <w:shd w:val="clear" w:color="auto" w:fill="auto"/>
            <w:noWrap/>
            <w:vAlign w:val="bottom"/>
            <w:hideMark/>
          </w:tcPr>
          <w:p w14:paraId="4C6F5204" w14:textId="283C523D" w:rsidR="00D8115E" w:rsidRPr="00D8115E" w:rsidRDefault="00D8115E" w:rsidP="00D8115E">
            <w:pPr>
              <w:rPr>
                <w:szCs w:val="28"/>
              </w:rPr>
            </w:pPr>
            <w:r w:rsidRPr="00D8115E">
              <w:t>Проект. 1-2.1.6. Технологическая зона №1. Замена тепловой сети от ТК15 до ул. Набережная, 27</w:t>
            </w:r>
          </w:p>
        </w:tc>
        <w:tc>
          <w:tcPr>
            <w:tcW w:w="2127" w:type="dxa"/>
            <w:shd w:val="clear" w:color="auto" w:fill="auto"/>
            <w:noWrap/>
            <w:vAlign w:val="bottom"/>
            <w:hideMark/>
          </w:tcPr>
          <w:p w14:paraId="65AA4F93" w14:textId="7F1E0DC9" w:rsidR="00D8115E" w:rsidRPr="00D8115E" w:rsidRDefault="00D8115E" w:rsidP="00D8115E">
            <w:pPr>
              <w:rPr>
                <w:szCs w:val="28"/>
              </w:rPr>
            </w:pPr>
            <w:r w:rsidRPr="00D8115E">
              <w:t>Бюджетные средства</w:t>
            </w:r>
          </w:p>
        </w:tc>
        <w:tc>
          <w:tcPr>
            <w:tcW w:w="1814" w:type="dxa"/>
            <w:shd w:val="clear" w:color="auto" w:fill="auto"/>
            <w:noWrap/>
            <w:hideMark/>
          </w:tcPr>
          <w:p w14:paraId="51BB985D" w14:textId="52C8AB02" w:rsidR="00D8115E" w:rsidRPr="00D8115E" w:rsidRDefault="00D8115E" w:rsidP="00D8115E">
            <w:pPr>
              <w:rPr>
                <w:szCs w:val="28"/>
              </w:rPr>
            </w:pPr>
            <w:r w:rsidRPr="00D8115E">
              <w:t>-</w:t>
            </w:r>
          </w:p>
        </w:tc>
      </w:tr>
      <w:tr w:rsidR="00D8115E" w:rsidRPr="00D8115E" w14:paraId="5B8894AF" w14:textId="77777777" w:rsidTr="00D8115E">
        <w:trPr>
          <w:trHeight w:val="20"/>
        </w:trPr>
        <w:tc>
          <w:tcPr>
            <w:tcW w:w="846" w:type="dxa"/>
            <w:shd w:val="clear" w:color="auto" w:fill="auto"/>
            <w:noWrap/>
            <w:hideMark/>
          </w:tcPr>
          <w:p w14:paraId="7FF07789" w14:textId="1325E20A" w:rsidR="00D8115E" w:rsidRPr="00D8115E" w:rsidRDefault="00D8115E" w:rsidP="00D8115E">
            <w:pPr>
              <w:rPr>
                <w:szCs w:val="28"/>
              </w:rPr>
            </w:pPr>
            <w:r w:rsidRPr="00D8115E">
              <w:t>7</w:t>
            </w:r>
          </w:p>
        </w:tc>
        <w:tc>
          <w:tcPr>
            <w:tcW w:w="4819" w:type="dxa"/>
            <w:shd w:val="clear" w:color="auto" w:fill="auto"/>
            <w:noWrap/>
            <w:vAlign w:val="bottom"/>
            <w:hideMark/>
          </w:tcPr>
          <w:p w14:paraId="4726CBF7" w14:textId="29559D7E" w:rsidR="00D8115E" w:rsidRPr="00D8115E" w:rsidRDefault="00D8115E" w:rsidP="00D8115E">
            <w:pPr>
              <w:rPr>
                <w:szCs w:val="28"/>
              </w:rPr>
            </w:pPr>
            <w:r w:rsidRPr="00D8115E">
              <w:t>Проект. 1-2.1.7. Технологическая зона №1. Замена тепловой сети от т.3 до ТК3</w:t>
            </w:r>
          </w:p>
        </w:tc>
        <w:tc>
          <w:tcPr>
            <w:tcW w:w="2127" w:type="dxa"/>
            <w:shd w:val="clear" w:color="auto" w:fill="auto"/>
            <w:noWrap/>
            <w:vAlign w:val="bottom"/>
            <w:hideMark/>
          </w:tcPr>
          <w:p w14:paraId="366B8CB0" w14:textId="74D40C21" w:rsidR="00D8115E" w:rsidRPr="00D8115E" w:rsidRDefault="00D8115E" w:rsidP="00D8115E">
            <w:pPr>
              <w:rPr>
                <w:szCs w:val="28"/>
              </w:rPr>
            </w:pPr>
            <w:r w:rsidRPr="00D8115E">
              <w:t>Бюджетные средства</w:t>
            </w:r>
          </w:p>
        </w:tc>
        <w:tc>
          <w:tcPr>
            <w:tcW w:w="1814" w:type="dxa"/>
            <w:shd w:val="clear" w:color="auto" w:fill="auto"/>
            <w:noWrap/>
            <w:hideMark/>
          </w:tcPr>
          <w:p w14:paraId="5700FA20" w14:textId="1F34E803" w:rsidR="00D8115E" w:rsidRPr="00D8115E" w:rsidRDefault="00D8115E" w:rsidP="00D8115E">
            <w:pPr>
              <w:rPr>
                <w:szCs w:val="28"/>
              </w:rPr>
            </w:pPr>
            <w:r w:rsidRPr="00D8115E">
              <w:t>-</w:t>
            </w:r>
          </w:p>
        </w:tc>
      </w:tr>
      <w:tr w:rsidR="00D8115E" w:rsidRPr="00D8115E" w14:paraId="0819DFB0" w14:textId="77777777" w:rsidTr="00D8115E">
        <w:trPr>
          <w:trHeight w:val="20"/>
        </w:trPr>
        <w:tc>
          <w:tcPr>
            <w:tcW w:w="846" w:type="dxa"/>
            <w:shd w:val="clear" w:color="auto" w:fill="auto"/>
            <w:noWrap/>
            <w:hideMark/>
          </w:tcPr>
          <w:p w14:paraId="21BCEF78" w14:textId="5665998B" w:rsidR="00D8115E" w:rsidRPr="00D8115E" w:rsidRDefault="00D8115E" w:rsidP="00D8115E">
            <w:pPr>
              <w:rPr>
                <w:szCs w:val="28"/>
              </w:rPr>
            </w:pPr>
            <w:r w:rsidRPr="00D8115E">
              <w:t>8</w:t>
            </w:r>
          </w:p>
        </w:tc>
        <w:tc>
          <w:tcPr>
            <w:tcW w:w="4819" w:type="dxa"/>
            <w:shd w:val="clear" w:color="auto" w:fill="auto"/>
            <w:noWrap/>
            <w:vAlign w:val="bottom"/>
            <w:hideMark/>
          </w:tcPr>
          <w:p w14:paraId="683B85AA" w14:textId="76A197DE" w:rsidR="00D8115E" w:rsidRPr="00D8115E" w:rsidRDefault="00D8115E" w:rsidP="00D8115E">
            <w:pPr>
              <w:rPr>
                <w:szCs w:val="28"/>
              </w:rPr>
            </w:pPr>
            <w:r w:rsidRPr="00D8115E">
              <w:t>Проект. 1-2.1.8. Технологическая зона №1. Замена тепловой сети от ТК3 до ул. 40 лет Победы, 6а</w:t>
            </w:r>
          </w:p>
        </w:tc>
        <w:tc>
          <w:tcPr>
            <w:tcW w:w="2127" w:type="dxa"/>
            <w:shd w:val="clear" w:color="auto" w:fill="auto"/>
            <w:noWrap/>
            <w:vAlign w:val="bottom"/>
            <w:hideMark/>
          </w:tcPr>
          <w:p w14:paraId="4E83B801" w14:textId="6FA04BB5" w:rsidR="00D8115E" w:rsidRPr="00D8115E" w:rsidRDefault="00D8115E" w:rsidP="00D8115E">
            <w:pPr>
              <w:rPr>
                <w:szCs w:val="28"/>
              </w:rPr>
            </w:pPr>
            <w:r w:rsidRPr="00D8115E">
              <w:t>Бюджетные средства</w:t>
            </w:r>
          </w:p>
        </w:tc>
        <w:tc>
          <w:tcPr>
            <w:tcW w:w="1814" w:type="dxa"/>
            <w:shd w:val="clear" w:color="auto" w:fill="auto"/>
            <w:noWrap/>
            <w:hideMark/>
          </w:tcPr>
          <w:p w14:paraId="2E36D1C3" w14:textId="0BE670C3" w:rsidR="00D8115E" w:rsidRPr="00D8115E" w:rsidRDefault="00D8115E" w:rsidP="00D8115E">
            <w:pPr>
              <w:rPr>
                <w:szCs w:val="28"/>
              </w:rPr>
            </w:pPr>
            <w:r w:rsidRPr="00D8115E">
              <w:t>-</w:t>
            </w:r>
          </w:p>
        </w:tc>
      </w:tr>
      <w:tr w:rsidR="00D8115E" w:rsidRPr="00D8115E" w14:paraId="17ADD5C5" w14:textId="77777777" w:rsidTr="00D8115E">
        <w:trPr>
          <w:trHeight w:val="20"/>
        </w:trPr>
        <w:tc>
          <w:tcPr>
            <w:tcW w:w="846" w:type="dxa"/>
            <w:shd w:val="clear" w:color="auto" w:fill="auto"/>
            <w:noWrap/>
          </w:tcPr>
          <w:p w14:paraId="57A10EF8" w14:textId="7385481A" w:rsidR="00D8115E" w:rsidRPr="00D8115E" w:rsidRDefault="00D8115E" w:rsidP="00D8115E">
            <w:pPr>
              <w:rPr>
                <w:szCs w:val="28"/>
              </w:rPr>
            </w:pPr>
            <w:r w:rsidRPr="00D8115E">
              <w:lastRenderedPageBreak/>
              <w:t>9</w:t>
            </w:r>
          </w:p>
        </w:tc>
        <w:tc>
          <w:tcPr>
            <w:tcW w:w="4819" w:type="dxa"/>
            <w:shd w:val="clear" w:color="auto" w:fill="auto"/>
            <w:noWrap/>
            <w:vAlign w:val="bottom"/>
          </w:tcPr>
          <w:p w14:paraId="58C837AE" w14:textId="5B2BF645" w:rsidR="00D8115E" w:rsidRPr="00D8115E" w:rsidRDefault="00D8115E" w:rsidP="00D8115E">
            <w:r w:rsidRPr="00D8115E">
              <w:t>Проект. 1-2.1.9. Технологическая зона №1. Замена тепловой сети от ТК5 до ТК6</w:t>
            </w:r>
          </w:p>
        </w:tc>
        <w:tc>
          <w:tcPr>
            <w:tcW w:w="2127" w:type="dxa"/>
            <w:shd w:val="clear" w:color="auto" w:fill="auto"/>
            <w:noWrap/>
            <w:vAlign w:val="bottom"/>
          </w:tcPr>
          <w:p w14:paraId="140CE428" w14:textId="40939367" w:rsidR="00D8115E" w:rsidRPr="00D8115E" w:rsidRDefault="00D8115E" w:rsidP="00D8115E">
            <w:r w:rsidRPr="00D8115E">
              <w:t>Бюджетные средства</w:t>
            </w:r>
          </w:p>
        </w:tc>
        <w:tc>
          <w:tcPr>
            <w:tcW w:w="1814" w:type="dxa"/>
            <w:shd w:val="clear" w:color="auto" w:fill="auto"/>
            <w:noWrap/>
          </w:tcPr>
          <w:p w14:paraId="4D99931E" w14:textId="3D274802" w:rsidR="00D8115E" w:rsidRPr="00D8115E" w:rsidRDefault="00D8115E" w:rsidP="00D8115E">
            <w:pPr>
              <w:rPr>
                <w:szCs w:val="28"/>
              </w:rPr>
            </w:pPr>
            <w:r w:rsidRPr="00D8115E">
              <w:t>-</w:t>
            </w:r>
          </w:p>
        </w:tc>
      </w:tr>
      <w:tr w:rsidR="00D8115E" w:rsidRPr="00D8115E" w14:paraId="08BE1BE2" w14:textId="77777777" w:rsidTr="00D8115E">
        <w:trPr>
          <w:trHeight w:val="20"/>
        </w:trPr>
        <w:tc>
          <w:tcPr>
            <w:tcW w:w="846" w:type="dxa"/>
            <w:shd w:val="clear" w:color="auto" w:fill="auto"/>
            <w:noWrap/>
          </w:tcPr>
          <w:p w14:paraId="5A5E91C4" w14:textId="788AA431" w:rsidR="00D8115E" w:rsidRPr="00D8115E" w:rsidRDefault="00D8115E" w:rsidP="00D8115E">
            <w:pPr>
              <w:rPr>
                <w:szCs w:val="28"/>
              </w:rPr>
            </w:pPr>
            <w:r w:rsidRPr="00D8115E">
              <w:t>10</w:t>
            </w:r>
          </w:p>
        </w:tc>
        <w:tc>
          <w:tcPr>
            <w:tcW w:w="4819" w:type="dxa"/>
            <w:shd w:val="clear" w:color="auto" w:fill="auto"/>
            <w:noWrap/>
            <w:vAlign w:val="bottom"/>
          </w:tcPr>
          <w:p w14:paraId="790AFB8B" w14:textId="79C9DA77" w:rsidR="00D8115E" w:rsidRPr="00D8115E" w:rsidRDefault="00D8115E" w:rsidP="00D8115E">
            <w:r w:rsidRPr="00D8115E">
              <w:t>Проект. 1-2.1.10. Технологическая зона №1. Замена тепловой сети от ТК6 до ул. 40 лет Победы, 4</w:t>
            </w:r>
          </w:p>
        </w:tc>
        <w:tc>
          <w:tcPr>
            <w:tcW w:w="2127" w:type="dxa"/>
            <w:shd w:val="clear" w:color="auto" w:fill="auto"/>
            <w:noWrap/>
            <w:vAlign w:val="bottom"/>
          </w:tcPr>
          <w:p w14:paraId="3561008D" w14:textId="4FCF125F" w:rsidR="00D8115E" w:rsidRPr="00D8115E" w:rsidRDefault="00D8115E" w:rsidP="00D8115E">
            <w:r w:rsidRPr="00D8115E">
              <w:t>Бюджетные средства</w:t>
            </w:r>
          </w:p>
        </w:tc>
        <w:tc>
          <w:tcPr>
            <w:tcW w:w="1814" w:type="dxa"/>
            <w:shd w:val="clear" w:color="auto" w:fill="auto"/>
            <w:noWrap/>
          </w:tcPr>
          <w:p w14:paraId="655F0134" w14:textId="1F675885" w:rsidR="00D8115E" w:rsidRPr="00D8115E" w:rsidRDefault="00D8115E" w:rsidP="00D8115E">
            <w:pPr>
              <w:rPr>
                <w:szCs w:val="28"/>
              </w:rPr>
            </w:pPr>
            <w:r w:rsidRPr="00D8115E">
              <w:t>-</w:t>
            </w:r>
          </w:p>
        </w:tc>
      </w:tr>
      <w:tr w:rsidR="00D8115E" w:rsidRPr="00D8115E" w14:paraId="758D24F0" w14:textId="77777777" w:rsidTr="00D8115E">
        <w:trPr>
          <w:trHeight w:val="20"/>
        </w:trPr>
        <w:tc>
          <w:tcPr>
            <w:tcW w:w="846" w:type="dxa"/>
            <w:shd w:val="clear" w:color="auto" w:fill="auto"/>
            <w:noWrap/>
          </w:tcPr>
          <w:p w14:paraId="5C3400A4" w14:textId="5600AC30" w:rsidR="00D8115E" w:rsidRPr="00D8115E" w:rsidRDefault="00D8115E" w:rsidP="00D8115E">
            <w:pPr>
              <w:rPr>
                <w:szCs w:val="28"/>
              </w:rPr>
            </w:pPr>
            <w:r w:rsidRPr="00D8115E">
              <w:t>11</w:t>
            </w:r>
          </w:p>
        </w:tc>
        <w:tc>
          <w:tcPr>
            <w:tcW w:w="4819" w:type="dxa"/>
            <w:shd w:val="clear" w:color="auto" w:fill="auto"/>
            <w:noWrap/>
            <w:vAlign w:val="bottom"/>
          </w:tcPr>
          <w:p w14:paraId="5209846B" w14:textId="72DA99EE" w:rsidR="00D8115E" w:rsidRPr="00D8115E" w:rsidRDefault="00D8115E" w:rsidP="00D8115E">
            <w:r w:rsidRPr="00D8115E">
              <w:t>Проект. 1-2.1.11. Технологическая зона №1. Замена тепловой сети от т.2 до т.2-1</w:t>
            </w:r>
          </w:p>
        </w:tc>
        <w:tc>
          <w:tcPr>
            <w:tcW w:w="2127" w:type="dxa"/>
            <w:shd w:val="clear" w:color="auto" w:fill="auto"/>
            <w:noWrap/>
            <w:vAlign w:val="bottom"/>
          </w:tcPr>
          <w:p w14:paraId="5229EBD7" w14:textId="47504043" w:rsidR="00D8115E" w:rsidRPr="00D8115E" w:rsidRDefault="00D8115E" w:rsidP="00D8115E">
            <w:r w:rsidRPr="00D8115E">
              <w:t>Бюджетные средства</w:t>
            </w:r>
          </w:p>
        </w:tc>
        <w:tc>
          <w:tcPr>
            <w:tcW w:w="1814" w:type="dxa"/>
            <w:shd w:val="clear" w:color="auto" w:fill="auto"/>
            <w:noWrap/>
          </w:tcPr>
          <w:p w14:paraId="2D497152" w14:textId="6EC4DBD7" w:rsidR="00D8115E" w:rsidRPr="00D8115E" w:rsidRDefault="00D8115E" w:rsidP="00D8115E">
            <w:pPr>
              <w:rPr>
                <w:szCs w:val="28"/>
              </w:rPr>
            </w:pPr>
            <w:r w:rsidRPr="00D8115E">
              <w:t>-</w:t>
            </w:r>
          </w:p>
        </w:tc>
      </w:tr>
      <w:tr w:rsidR="00D8115E" w:rsidRPr="00D8115E" w14:paraId="0DCE2ACA" w14:textId="77777777" w:rsidTr="00D8115E">
        <w:trPr>
          <w:trHeight w:val="20"/>
        </w:trPr>
        <w:tc>
          <w:tcPr>
            <w:tcW w:w="846" w:type="dxa"/>
            <w:shd w:val="clear" w:color="auto" w:fill="auto"/>
            <w:noWrap/>
          </w:tcPr>
          <w:p w14:paraId="377E110F" w14:textId="6CBE2D78" w:rsidR="00D8115E" w:rsidRPr="00D8115E" w:rsidRDefault="00D8115E" w:rsidP="00D8115E">
            <w:pPr>
              <w:rPr>
                <w:szCs w:val="28"/>
              </w:rPr>
            </w:pPr>
            <w:r w:rsidRPr="00D8115E">
              <w:t>12</w:t>
            </w:r>
          </w:p>
        </w:tc>
        <w:tc>
          <w:tcPr>
            <w:tcW w:w="4819" w:type="dxa"/>
            <w:shd w:val="clear" w:color="auto" w:fill="auto"/>
            <w:noWrap/>
            <w:vAlign w:val="bottom"/>
          </w:tcPr>
          <w:p w14:paraId="7A612E9C" w14:textId="56E33A58" w:rsidR="00D8115E" w:rsidRPr="00D8115E" w:rsidRDefault="00D8115E" w:rsidP="00D8115E">
            <w:r w:rsidRPr="00D8115E">
              <w:t>Проект. 1-2.1.12. Технологическая зона №1. Замена тепловой сети от т.2-1 до Религиозная организация</w:t>
            </w:r>
          </w:p>
        </w:tc>
        <w:tc>
          <w:tcPr>
            <w:tcW w:w="2127" w:type="dxa"/>
            <w:shd w:val="clear" w:color="auto" w:fill="auto"/>
            <w:noWrap/>
            <w:vAlign w:val="bottom"/>
          </w:tcPr>
          <w:p w14:paraId="7D45FF6B" w14:textId="66423595" w:rsidR="00D8115E" w:rsidRPr="00D8115E" w:rsidRDefault="00D8115E" w:rsidP="00D8115E">
            <w:r w:rsidRPr="00D8115E">
              <w:t>Бюджетные средства</w:t>
            </w:r>
          </w:p>
        </w:tc>
        <w:tc>
          <w:tcPr>
            <w:tcW w:w="1814" w:type="dxa"/>
            <w:shd w:val="clear" w:color="auto" w:fill="auto"/>
            <w:noWrap/>
          </w:tcPr>
          <w:p w14:paraId="0164A9AE" w14:textId="621B0A35" w:rsidR="00D8115E" w:rsidRPr="00D8115E" w:rsidRDefault="00D8115E" w:rsidP="00D8115E">
            <w:pPr>
              <w:rPr>
                <w:szCs w:val="28"/>
              </w:rPr>
            </w:pPr>
            <w:r w:rsidRPr="00D8115E">
              <w:t>-</w:t>
            </w:r>
          </w:p>
        </w:tc>
      </w:tr>
      <w:tr w:rsidR="00D8115E" w:rsidRPr="00D8115E" w14:paraId="704F0DD9" w14:textId="77777777" w:rsidTr="00D8115E">
        <w:trPr>
          <w:trHeight w:val="20"/>
        </w:trPr>
        <w:tc>
          <w:tcPr>
            <w:tcW w:w="846" w:type="dxa"/>
            <w:shd w:val="clear" w:color="auto" w:fill="auto"/>
            <w:noWrap/>
          </w:tcPr>
          <w:p w14:paraId="7B89D022" w14:textId="150E7963" w:rsidR="00D8115E" w:rsidRPr="00D8115E" w:rsidRDefault="00D8115E" w:rsidP="00D8115E">
            <w:pPr>
              <w:rPr>
                <w:szCs w:val="28"/>
              </w:rPr>
            </w:pPr>
            <w:r w:rsidRPr="00D8115E">
              <w:t>13</w:t>
            </w:r>
          </w:p>
        </w:tc>
        <w:tc>
          <w:tcPr>
            <w:tcW w:w="4819" w:type="dxa"/>
            <w:shd w:val="clear" w:color="auto" w:fill="auto"/>
            <w:noWrap/>
            <w:vAlign w:val="bottom"/>
          </w:tcPr>
          <w:p w14:paraId="710295F8" w14:textId="67537FCA" w:rsidR="00D8115E" w:rsidRPr="00D8115E" w:rsidRDefault="00D8115E" w:rsidP="00D8115E">
            <w:r w:rsidRPr="00D8115E">
              <w:t>Проект. 1-2.1.13. Технологическая зона №1. Замена тепловой сети от т.2-1 до ул. 40 лет Победы, 14</w:t>
            </w:r>
          </w:p>
        </w:tc>
        <w:tc>
          <w:tcPr>
            <w:tcW w:w="2127" w:type="dxa"/>
            <w:shd w:val="clear" w:color="auto" w:fill="auto"/>
            <w:noWrap/>
            <w:vAlign w:val="bottom"/>
          </w:tcPr>
          <w:p w14:paraId="0B404169" w14:textId="095A4466" w:rsidR="00D8115E" w:rsidRPr="00D8115E" w:rsidRDefault="00D8115E" w:rsidP="00D8115E">
            <w:r w:rsidRPr="00D8115E">
              <w:t>Бюджетные средства</w:t>
            </w:r>
          </w:p>
        </w:tc>
        <w:tc>
          <w:tcPr>
            <w:tcW w:w="1814" w:type="dxa"/>
            <w:shd w:val="clear" w:color="auto" w:fill="auto"/>
            <w:noWrap/>
          </w:tcPr>
          <w:p w14:paraId="3B1A056E" w14:textId="7BCD1E58" w:rsidR="00D8115E" w:rsidRPr="00D8115E" w:rsidRDefault="00D8115E" w:rsidP="00D8115E">
            <w:pPr>
              <w:rPr>
                <w:szCs w:val="28"/>
              </w:rPr>
            </w:pPr>
            <w:r w:rsidRPr="00D8115E">
              <w:t>-</w:t>
            </w:r>
          </w:p>
        </w:tc>
      </w:tr>
      <w:tr w:rsidR="00D8115E" w:rsidRPr="00D8115E" w14:paraId="1A1C51CB" w14:textId="77777777" w:rsidTr="00D8115E">
        <w:trPr>
          <w:trHeight w:val="20"/>
        </w:trPr>
        <w:tc>
          <w:tcPr>
            <w:tcW w:w="846" w:type="dxa"/>
            <w:shd w:val="clear" w:color="auto" w:fill="auto"/>
            <w:noWrap/>
          </w:tcPr>
          <w:p w14:paraId="39BEB526" w14:textId="66FEB2A0" w:rsidR="00D8115E" w:rsidRPr="00D8115E" w:rsidRDefault="00D8115E" w:rsidP="00D8115E">
            <w:pPr>
              <w:rPr>
                <w:szCs w:val="28"/>
              </w:rPr>
            </w:pPr>
            <w:r w:rsidRPr="00D8115E">
              <w:t>14</w:t>
            </w:r>
          </w:p>
        </w:tc>
        <w:tc>
          <w:tcPr>
            <w:tcW w:w="4819" w:type="dxa"/>
            <w:shd w:val="clear" w:color="auto" w:fill="auto"/>
            <w:noWrap/>
            <w:vAlign w:val="bottom"/>
          </w:tcPr>
          <w:p w14:paraId="64384659" w14:textId="54179F75" w:rsidR="00D8115E" w:rsidRPr="00D8115E" w:rsidRDefault="00D8115E" w:rsidP="00D8115E">
            <w:r w:rsidRPr="00D8115E">
              <w:t>Проект. 1-2.1.14. Технологическая зона №1. Замена тепловой сети от ТК1 до ТК17</w:t>
            </w:r>
          </w:p>
        </w:tc>
        <w:tc>
          <w:tcPr>
            <w:tcW w:w="2127" w:type="dxa"/>
            <w:shd w:val="clear" w:color="auto" w:fill="auto"/>
            <w:noWrap/>
            <w:vAlign w:val="bottom"/>
          </w:tcPr>
          <w:p w14:paraId="5DEFB27A" w14:textId="294D2498" w:rsidR="00D8115E" w:rsidRPr="00D8115E" w:rsidRDefault="00D8115E" w:rsidP="00D8115E">
            <w:r w:rsidRPr="00D8115E">
              <w:t>Бюджетные средства</w:t>
            </w:r>
          </w:p>
        </w:tc>
        <w:tc>
          <w:tcPr>
            <w:tcW w:w="1814" w:type="dxa"/>
            <w:shd w:val="clear" w:color="auto" w:fill="auto"/>
            <w:noWrap/>
          </w:tcPr>
          <w:p w14:paraId="4F9ECC9C" w14:textId="5AC154FA" w:rsidR="00D8115E" w:rsidRPr="00D8115E" w:rsidRDefault="00D8115E" w:rsidP="00D8115E">
            <w:pPr>
              <w:rPr>
                <w:szCs w:val="28"/>
              </w:rPr>
            </w:pPr>
            <w:r w:rsidRPr="00D8115E">
              <w:t>-</w:t>
            </w:r>
          </w:p>
        </w:tc>
      </w:tr>
      <w:tr w:rsidR="00D8115E" w:rsidRPr="00D8115E" w14:paraId="331C08B1" w14:textId="77777777" w:rsidTr="00D8115E">
        <w:trPr>
          <w:trHeight w:val="20"/>
        </w:trPr>
        <w:tc>
          <w:tcPr>
            <w:tcW w:w="846" w:type="dxa"/>
            <w:shd w:val="clear" w:color="auto" w:fill="auto"/>
            <w:noWrap/>
          </w:tcPr>
          <w:p w14:paraId="17FFC92E" w14:textId="0F81B3F0" w:rsidR="00D8115E" w:rsidRPr="00D8115E" w:rsidRDefault="00D8115E" w:rsidP="00D8115E">
            <w:pPr>
              <w:rPr>
                <w:szCs w:val="28"/>
              </w:rPr>
            </w:pPr>
            <w:r w:rsidRPr="00D8115E">
              <w:t>15</w:t>
            </w:r>
          </w:p>
        </w:tc>
        <w:tc>
          <w:tcPr>
            <w:tcW w:w="4819" w:type="dxa"/>
            <w:shd w:val="clear" w:color="auto" w:fill="auto"/>
            <w:noWrap/>
            <w:vAlign w:val="bottom"/>
          </w:tcPr>
          <w:p w14:paraId="4AD5A14F" w14:textId="7DE0B40F" w:rsidR="00D8115E" w:rsidRPr="00D8115E" w:rsidRDefault="00D8115E" w:rsidP="00D8115E">
            <w:r w:rsidRPr="00D8115E">
              <w:t>Проект. 1-2.1.15. Технологическая зона №1. Замена тепловой сети от ТК17 до ВОС</w:t>
            </w:r>
          </w:p>
        </w:tc>
        <w:tc>
          <w:tcPr>
            <w:tcW w:w="2127" w:type="dxa"/>
            <w:shd w:val="clear" w:color="auto" w:fill="auto"/>
            <w:noWrap/>
            <w:vAlign w:val="bottom"/>
          </w:tcPr>
          <w:p w14:paraId="009A2500" w14:textId="3068944B" w:rsidR="00D8115E" w:rsidRPr="00D8115E" w:rsidRDefault="00D8115E" w:rsidP="00D8115E">
            <w:r w:rsidRPr="00D8115E">
              <w:t>Бюджетные средства</w:t>
            </w:r>
          </w:p>
        </w:tc>
        <w:tc>
          <w:tcPr>
            <w:tcW w:w="1814" w:type="dxa"/>
            <w:shd w:val="clear" w:color="auto" w:fill="auto"/>
            <w:noWrap/>
          </w:tcPr>
          <w:p w14:paraId="348A278C" w14:textId="1D69C594" w:rsidR="00D8115E" w:rsidRPr="00D8115E" w:rsidRDefault="00D8115E" w:rsidP="00D8115E">
            <w:pPr>
              <w:rPr>
                <w:szCs w:val="28"/>
              </w:rPr>
            </w:pPr>
            <w:r w:rsidRPr="00D8115E">
              <w:t>-</w:t>
            </w:r>
          </w:p>
        </w:tc>
      </w:tr>
      <w:tr w:rsidR="00D8115E" w:rsidRPr="00D8115E" w14:paraId="08D37A2D" w14:textId="77777777" w:rsidTr="00D8115E">
        <w:trPr>
          <w:trHeight w:val="20"/>
        </w:trPr>
        <w:tc>
          <w:tcPr>
            <w:tcW w:w="846" w:type="dxa"/>
            <w:shd w:val="clear" w:color="auto" w:fill="auto"/>
            <w:noWrap/>
          </w:tcPr>
          <w:p w14:paraId="1D3CD695" w14:textId="370DCA01" w:rsidR="00D8115E" w:rsidRPr="00D8115E" w:rsidRDefault="00D8115E" w:rsidP="00D8115E">
            <w:pPr>
              <w:rPr>
                <w:szCs w:val="28"/>
              </w:rPr>
            </w:pPr>
            <w:r w:rsidRPr="00D8115E">
              <w:t>16</w:t>
            </w:r>
          </w:p>
        </w:tc>
        <w:tc>
          <w:tcPr>
            <w:tcW w:w="4819" w:type="dxa"/>
            <w:shd w:val="clear" w:color="auto" w:fill="auto"/>
            <w:noWrap/>
            <w:vAlign w:val="bottom"/>
          </w:tcPr>
          <w:p w14:paraId="4200C980" w14:textId="270B4A27" w:rsidR="00D8115E" w:rsidRPr="00D8115E" w:rsidRDefault="00D8115E" w:rsidP="00D8115E">
            <w:r w:rsidRPr="00D8115E">
              <w:t>Проект. 1-2.1.16. Технологическая зона №1. Замена тепловой сети от ТК17 до ТК18</w:t>
            </w:r>
          </w:p>
        </w:tc>
        <w:tc>
          <w:tcPr>
            <w:tcW w:w="2127" w:type="dxa"/>
            <w:shd w:val="clear" w:color="auto" w:fill="auto"/>
            <w:noWrap/>
            <w:vAlign w:val="bottom"/>
          </w:tcPr>
          <w:p w14:paraId="333F1642" w14:textId="77288013" w:rsidR="00D8115E" w:rsidRPr="00D8115E" w:rsidRDefault="00D8115E" w:rsidP="00D8115E">
            <w:r w:rsidRPr="00D8115E">
              <w:t>Бюджетные средства</w:t>
            </w:r>
          </w:p>
        </w:tc>
        <w:tc>
          <w:tcPr>
            <w:tcW w:w="1814" w:type="dxa"/>
            <w:shd w:val="clear" w:color="auto" w:fill="auto"/>
            <w:noWrap/>
          </w:tcPr>
          <w:p w14:paraId="1645A4E4" w14:textId="4E25E060" w:rsidR="00D8115E" w:rsidRPr="00D8115E" w:rsidRDefault="00D8115E" w:rsidP="00D8115E">
            <w:pPr>
              <w:rPr>
                <w:szCs w:val="28"/>
              </w:rPr>
            </w:pPr>
            <w:r w:rsidRPr="00D8115E">
              <w:t>-</w:t>
            </w:r>
          </w:p>
        </w:tc>
      </w:tr>
      <w:tr w:rsidR="00D8115E" w:rsidRPr="00D8115E" w14:paraId="43AECAFA" w14:textId="77777777" w:rsidTr="00D8115E">
        <w:trPr>
          <w:trHeight w:val="20"/>
        </w:trPr>
        <w:tc>
          <w:tcPr>
            <w:tcW w:w="846" w:type="dxa"/>
            <w:shd w:val="clear" w:color="auto" w:fill="auto"/>
            <w:noWrap/>
          </w:tcPr>
          <w:p w14:paraId="02038065" w14:textId="67C644CC" w:rsidR="00D8115E" w:rsidRPr="00D8115E" w:rsidRDefault="00D8115E" w:rsidP="00D8115E">
            <w:pPr>
              <w:rPr>
                <w:szCs w:val="28"/>
              </w:rPr>
            </w:pPr>
            <w:r w:rsidRPr="00D8115E">
              <w:t>17</w:t>
            </w:r>
          </w:p>
        </w:tc>
        <w:tc>
          <w:tcPr>
            <w:tcW w:w="4819" w:type="dxa"/>
            <w:shd w:val="clear" w:color="auto" w:fill="auto"/>
            <w:noWrap/>
            <w:vAlign w:val="bottom"/>
          </w:tcPr>
          <w:p w14:paraId="5B616214" w14:textId="3C4A3587" w:rsidR="00D8115E" w:rsidRPr="00D8115E" w:rsidRDefault="00D8115E" w:rsidP="00D8115E">
            <w:r w:rsidRPr="00D8115E">
              <w:t>Проект. 1-2.1.17. Технологическая зона №1. Замена тепловой сети от ТК18 до ГРП</w:t>
            </w:r>
          </w:p>
        </w:tc>
        <w:tc>
          <w:tcPr>
            <w:tcW w:w="2127" w:type="dxa"/>
            <w:shd w:val="clear" w:color="auto" w:fill="auto"/>
            <w:noWrap/>
            <w:vAlign w:val="bottom"/>
          </w:tcPr>
          <w:p w14:paraId="41FC8CBC" w14:textId="05F459B5" w:rsidR="00D8115E" w:rsidRPr="00D8115E" w:rsidRDefault="00D8115E" w:rsidP="00D8115E">
            <w:r w:rsidRPr="00D8115E">
              <w:t>Бюджетные средства</w:t>
            </w:r>
          </w:p>
        </w:tc>
        <w:tc>
          <w:tcPr>
            <w:tcW w:w="1814" w:type="dxa"/>
            <w:shd w:val="clear" w:color="auto" w:fill="auto"/>
            <w:noWrap/>
          </w:tcPr>
          <w:p w14:paraId="10AFCF42" w14:textId="71F7DFCE" w:rsidR="00D8115E" w:rsidRPr="00D8115E" w:rsidRDefault="00D8115E" w:rsidP="00D8115E">
            <w:pPr>
              <w:rPr>
                <w:szCs w:val="28"/>
              </w:rPr>
            </w:pPr>
            <w:r w:rsidRPr="00D8115E">
              <w:t>-</w:t>
            </w:r>
          </w:p>
        </w:tc>
      </w:tr>
      <w:tr w:rsidR="00D8115E" w:rsidRPr="00D8115E" w14:paraId="5BAAA6A5" w14:textId="77777777" w:rsidTr="00D8115E">
        <w:trPr>
          <w:trHeight w:val="20"/>
        </w:trPr>
        <w:tc>
          <w:tcPr>
            <w:tcW w:w="846" w:type="dxa"/>
            <w:shd w:val="clear" w:color="auto" w:fill="auto"/>
            <w:noWrap/>
          </w:tcPr>
          <w:p w14:paraId="6C7E66BD" w14:textId="0A222A2E" w:rsidR="00D8115E" w:rsidRPr="00D8115E" w:rsidRDefault="00D8115E" w:rsidP="00D8115E">
            <w:pPr>
              <w:rPr>
                <w:szCs w:val="28"/>
              </w:rPr>
            </w:pPr>
            <w:r w:rsidRPr="00D8115E">
              <w:t>18</w:t>
            </w:r>
          </w:p>
        </w:tc>
        <w:tc>
          <w:tcPr>
            <w:tcW w:w="4819" w:type="dxa"/>
            <w:shd w:val="clear" w:color="auto" w:fill="auto"/>
            <w:noWrap/>
            <w:vAlign w:val="bottom"/>
          </w:tcPr>
          <w:p w14:paraId="48384EA8" w14:textId="5BB8EDBE" w:rsidR="00D8115E" w:rsidRPr="00D8115E" w:rsidRDefault="00D8115E" w:rsidP="00D8115E">
            <w:r w:rsidRPr="00D8115E">
              <w:t>Проект. 1-2.1.18. Технологическая зона №1. Замена тепловой сети от ТК18 до ТК19</w:t>
            </w:r>
          </w:p>
        </w:tc>
        <w:tc>
          <w:tcPr>
            <w:tcW w:w="2127" w:type="dxa"/>
            <w:shd w:val="clear" w:color="auto" w:fill="auto"/>
            <w:noWrap/>
            <w:vAlign w:val="bottom"/>
          </w:tcPr>
          <w:p w14:paraId="332E4F62" w14:textId="6085735B" w:rsidR="00D8115E" w:rsidRPr="00D8115E" w:rsidRDefault="00D8115E" w:rsidP="00D8115E">
            <w:r w:rsidRPr="00D8115E">
              <w:t>Бюджетные средства</w:t>
            </w:r>
          </w:p>
        </w:tc>
        <w:tc>
          <w:tcPr>
            <w:tcW w:w="1814" w:type="dxa"/>
            <w:shd w:val="clear" w:color="auto" w:fill="auto"/>
            <w:noWrap/>
          </w:tcPr>
          <w:p w14:paraId="12A83FF7" w14:textId="55DE5378" w:rsidR="00D8115E" w:rsidRPr="00D8115E" w:rsidRDefault="00D8115E" w:rsidP="00D8115E">
            <w:pPr>
              <w:rPr>
                <w:szCs w:val="28"/>
              </w:rPr>
            </w:pPr>
            <w:r w:rsidRPr="00D8115E">
              <w:t>-</w:t>
            </w:r>
          </w:p>
        </w:tc>
      </w:tr>
      <w:tr w:rsidR="00D8115E" w:rsidRPr="00D8115E" w14:paraId="1188AF7A" w14:textId="77777777" w:rsidTr="00D8115E">
        <w:trPr>
          <w:trHeight w:val="20"/>
        </w:trPr>
        <w:tc>
          <w:tcPr>
            <w:tcW w:w="846" w:type="dxa"/>
            <w:shd w:val="clear" w:color="auto" w:fill="auto"/>
            <w:noWrap/>
          </w:tcPr>
          <w:p w14:paraId="3AE1068A" w14:textId="7AA74205" w:rsidR="00D8115E" w:rsidRPr="00D8115E" w:rsidRDefault="00D8115E" w:rsidP="00D8115E">
            <w:pPr>
              <w:rPr>
                <w:szCs w:val="28"/>
              </w:rPr>
            </w:pPr>
            <w:r w:rsidRPr="00D8115E">
              <w:t>19</w:t>
            </w:r>
          </w:p>
        </w:tc>
        <w:tc>
          <w:tcPr>
            <w:tcW w:w="4819" w:type="dxa"/>
            <w:shd w:val="clear" w:color="auto" w:fill="auto"/>
            <w:noWrap/>
            <w:vAlign w:val="bottom"/>
          </w:tcPr>
          <w:p w14:paraId="65C4C10F" w14:textId="7D9CC375" w:rsidR="00D8115E" w:rsidRPr="00D8115E" w:rsidRDefault="00D8115E" w:rsidP="00D8115E">
            <w:r w:rsidRPr="00D8115E">
              <w:t>Проект. 1-2.1.19. Технологическая зона №1. Замена тепловой сети от ТК19 до ТК22</w:t>
            </w:r>
          </w:p>
        </w:tc>
        <w:tc>
          <w:tcPr>
            <w:tcW w:w="2127" w:type="dxa"/>
            <w:shd w:val="clear" w:color="auto" w:fill="auto"/>
            <w:noWrap/>
            <w:vAlign w:val="bottom"/>
          </w:tcPr>
          <w:p w14:paraId="482F4FFD" w14:textId="02035346" w:rsidR="00D8115E" w:rsidRPr="00D8115E" w:rsidRDefault="00D8115E" w:rsidP="00D8115E">
            <w:r w:rsidRPr="00D8115E">
              <w:t>Бюджетные средства</w:t>
            </w:r>
          </w:p>
        </w:tc>
        <w:tc>
          <w:tcPr>
            <w:tcW w:w="1814" w:type="dxa"/>
            <w:shd w:val="clear" w:color="auto" w:fill="auto"/>
            <w:noWrap/>
          </w:tcPr>
          <w:p w14:paraId="5A1C7A32" w14:textId="0779C0D5" w:rsidR="00D8115E" w:rsidRPr="00D8115E" w:rsidRDefault="00D8115E" w:rsidP="00D8115E">
            <w:pPr>
              <w:rPr>
                <w:szCs w:val="28"/>
              </w:rPr>
            </w:pPr>
            <w:r w:rsidRPr="00D8115E">
              <w:t>-</w:t>
            </w:r>
          </w:p>
        </w:tc>
      </w:tr>
      <w:tr w:rsidR="00D8115E" w:rsidRPr="00D8115E" w14:paraId="24423DDF" w14:textId="77777777" w:rsidTr="00D8115E">
        <w:trPr>
          <w:trHeight w:val="20"/>
        </w:trPr>
        <w:tc>
          <w:tcPr>
            <w:tcW w:w="846" w:type="dxa"/>
            <w:shd w:val="clear" w:color="auto" w:fill="auto"/>
            <w:noWrap/>
          </w:tcPr>
          <w:p w14:paraId="68912819" w14:textId="549E49F8" w:rsidR="00D8115E" w:rsidRPr="00D8115E" w:rsidRDefault="00D8115E" w:rsidP="00D8115E">
            <w:pPr>
              <w:rPr>
                <w:szCs w:val="28"/>
              </w:rPr>
            </w:pPr>
            <w:r w:rsidRPr="00D8115E">
              <w:t>20</w:t>
            </w:r>
          </w:p>
        </w:tc>
        <w:tc>
          <w:tcPr>
            <w:tcW w:w="4819" w:type="dxa"/>
            <w:shd w:val="clear" w:color="auto" w:fill="auto"/>
            <w:noWrap/>
            <w:vAlign w:val="bottom"/>
          </w:tcPr>
          <w:p w14:paraId="23BC3D9F" w14:textId="57888902" w:rsidR="00D8115E" w:rsidRPr="00D8115E" w:rsidRDefault="00D8115E" w:rsidP="00D8115E">
            <w:r w:rsidRPr="00D8115E">
              <w:t>Проект. 1-2.1.20. Технологическая зона №1. Замена тепловой сети от ТК22 до ТК22*</w:t>
            </w:r>
          </w:p>
        </w:tc>
        <w:tc>
          <w:tcPr>
            <w:tcW w:w="2127" w:type="dxa"/>
            <w:shd w:val="clear" w:color="auto" w:fill="auto"/>
            <w:noWrap/>
            <w:vAlign w:val="bottom"/>
          </w:tcPr>
          <w:p w14:paraId="0794BDE1" w14:textId="2BFD015F" w:rsidR="00D8115E" w:rsidRPr="00D8115E" w:rsidRDefault="00D8115E" w:rsidP="00D8115E">
            <w:r w:rsidRPr="00D8115E">
              <w:t>Бюджетные средства</w:t>
            </w:r>
          </w:p>
        </w:tc>
        <w:tc>
          <w:tcPr>
            <w:tcW w:w="1814" w:type="dxa"/>
            <w:shd w:val="clear" w:color="auto" w:fill="auto"/>
            <w:noWrap/>
          </w:tcPr>
          <w:p w14:paraId="70450E4B" w14:textId="1BC162A3" w:rsidR="00D8115E" w:rsidRPr="00D8115E" w:rsidRDefault="00D8115E" w:rsidP="00D8115E">
            <w:pPr>
              <w:rPr>
                <w:szCs w:val="28"/>
              </w:rPr>
            </w:pPr>
            <w:r w:rsidRPr="00D8115E">
              <w:t>-</w:t>
            </w:r>
          </w:p>
        </w:tc>
      </w:tr>
      <w:tr w:rsidR="00D8115E" w:rsidRPr="00D8115E" w14:paraId="4C5538B5" w14:textId="77777777" w:rsidTr="00D8115E">
        <w:trPr>
          <w:trHeight w:val="20"/>
        </w:trPr>
        <w:tc>
          <w:tcPr>
            <w:tcW w:w="846" w:type="dxa"/>
            <w:shd w:val="clear" w:color="auto" w:fill="auto"/>
            <w:noWrap/>
          </w:tcPr>
          <w:p w14:paraId="22CB3CC9" w14:textId="242A65B7" w:rsidR="00D8115E" w:rsidRPr="00D8115E" w:rsidRDefault="00D8115E" w:rsidP="00D8115E">
            <w:pPr>
              <w:rPr>
                <w:szCs w:val="28"/>
              </w:rPr>
            </w:pPr>
            <w:r w:rsidRPr="00D8115E">
              <w:t>21</w:t>
            </w:r>
          </w:p>
        </w:tc>
        <w:tc>
          <w:tcPr>
            <w:tcW w:w="4819" w:type="dxa"/>
            <w:shd w:val="clear" w:color="auto" w:fill="auto"/>
            <w:noWrap/>
            <w:vAlign w:val="bottom"/>
          </w:tcPr>
          <w:p w14:paraId="69E7B4E6" w14:textId="098CECE8" w:rsidR="00D8115E" w:rsidRPr="00D8115E" w:rsidRDefault="00D8115E" w:rsidP="00D8115E">
            <w:r w:rsidRPr="00D8115E">
              <w:t>Проект. 1-2.1.21. Технологическая зона №1. Замена тепловой сети от ТК22* до ул. Уральская, 22</w:t>
            </w:r>
          </w:p>
        </w:tc>
        <w:tc>
          <w:tcPr>
            <w:tcW w:w="2127" w:type="dxa"/>
            <w:shd w:val="clear" w:color="auto" w:fill="auto"/>
            <w:noWrap/>
            <w:vAlign w:val="bottom"/>
          </w:tcPr>
          <w:p w14:paraId="7913B923" w14:textId="7E69486F" w:rsidR="00D8115E" w:rsidRPr="00D8115E" w:rsidRDefault="00D8115E" w:rsidP="00D8115E">
            <w:r w:rsidRPr="00D8115E">
              <w:t>Бюджетные средства</w:t>
            </w:r>
          </w:p>
        </w:tc>
        <w:tc>
          <w:tcPr>
            <w:tcW w:w="1814" w:type="dxa"/>
            <w:shd w:val="clear" w:color="auto" w:fill="auto"/>
            <w:noWrap/>
          </w:tcPr>
          <w:p w14:paraId="04B26EE7" w14:textId="2B822838" w:rsidR="00D8115E" w:rsidRPr="00D8115E" w:rsidRDefault="00D8115E" w:rsidP="00D8115E">
            <w:pPr>
              <w:rPr>
                <w:szCs w:val="28"/>
              </w:rPr>
            </w:pPr>
            <w:r w:rsidRPr="00D8115E">
              <w:t>-</w:t>
            </w:r>
          </w:p>
        </w:tc>
      </w:tr>
      <w:tr w:rsidR="00D8115E" w:rsidRPr="00D8115E" w14:paraId="2FA54AFE" w14:textId="77777777" w:rsidTr="00D8115E">
        <w:trPr>
          <w:trHeight w:val="20"/>
        </w:trPr>
        <w:tc>
          <w:tcPr>
            <w:tcW w:w="846" w:type="dxa"/>
            <w:shd w:val="clear" w:color="auto" w:fill="auto"/>
            <w:noWrap/>
          </w:tcPr>
          <w:p w14:paraId="545E69BD" w14:textId="280CC775" w:rsidR="00D8115E" w:rsidRPr="00D8115E" w:rsidRDefault="00D8115E" w:rsidP="00D8115E">
            <w:pPr>
              <w:rPr>
                <w:szCs w:val="28"/>
              </w:rPr>
            </w:pPr>
            <w:r w:rsidRPr="00D8115E">
              <w:lastRenderedPageBreak/>
              <w:t>22</w:t>
            </w:r>
          </w:p>
        </w:tc>
        <w:tc>
          <w:tcPr>
            <w:tcW w:w="4819" w:type="dxa"/>
            <w:shd w:val="clear" w:color="auto" w:fill="auto"/>
            <w:noWrap/>
            <w:vAlign w:val="bottom"/>
          </w:tcPr>
          <w:p w14:paraId="450B4E81" w14:textId="0D4C942C" w:rsidR="00D8115E" w:rsidRPr="00D8115E" w:rsidRDefault="00D8115E" w:rsidP="00D8115E">
            <w:r w:rsidRPr="00D8115E">
              <w:t>Проект. 1-2.1.22. Технологическая зона №1. Замена тепловой сети от ТК22 до ТК23</w:t>
            </w:r>
          </w:p>
        </w:tc>
        <w:tc>
          <w:tcPr>
            <w:tcW w:w="2127" w:type="dxa"/>
            <w:shd w:val="clear" w:color="auto" w:fill="auto"/>
            <w:noWrap/>
            <w:vAlign w:val="bottom"/>
          </w:tcPr>
          <w:p w14:paraId="5DCF7258" w14:textId="4DDD0618" w:rsidR="00D8115E" w:rsidRPr="00D8115E" w:rsidRDefault="00D8115E" w:rsidP="00D8115E">
            <w:r w:rsidRPr="00D8115E">
              <w:t>Бюджетные средства</w:t>
            </w:r>
          </w:p>
        </w:tc>
        <w:tc>
          <w:tcPr>
            <w:tcW w:w="1814" w:type="dxa"/>
            <w:shd w:val="clear" w:color="auto" w:fill="auto"/>
            <w:noWrap/>
          </w:tcPr>
          <w:p w14:paraId="7A627EBE" w14:textId="3170EDFB" w:rsidR="00D8115E" w:rsidRPr="00D8115E" w:rsidRDefault="00D8115E" w:rsidP="00D8115E">
            <w:pPr>
              <w:rPr>
                <w:szCs w:val="28"/>
              </w:rPr>
            </w:pPr>
            <w:r w:rsidRPr="00D8115E">
              <w:t>-</w:t>
            </w:r>
          </w:p>
        </w:tc>
      </w:tr>
      <w:tr w:rsidR="00D8115E" w:rsidRPr="00D8115E" w14:paraId="104C8AF3" w14:textId="77777777" w:rsidTr="00D8115E">
        <w:trPr>
          <w:trHeight w:val="20"/>
        </w:trPr>
        <w:tc>
          <w:tcPr>
            <w:tcW w:w="846" w:type="dxa"/>
            <w:shd w:val="clear" w:color="auto" w:fill="auto"/>
            <w:noWrap/>
          </w:tcPr>
          <w:p w14:paraId="4A75F1CB" w14:textId="333FA3B5" w:rsidR="00D8115E" w:rsidRPr="00D8115E" w:rsidRDefault="00D8115E" w:rsidP="00D8115E">
            <w:pPr>
              <w:rPr>
                <w:szCs w:val="28"/>
              </w:rPr>
            </w:pPr>
            <w:r w:rsidRPr="00D8115E">
              <w:t>23</w:t>
            </w:r>
          </w:p>
        </w:tc>
        <w:tc>
          <w:tcPr>
            <w:tcW w:w="4819" w:type="dxa"/>
            <w:shd w:val="clear" w:color="auto" w:fill="auto"/>
            <w:noWrap/>
            <w:vAlign w:val="bottom"/>
          </w:tcPr>
          <w:p w14:paraId="29C9CD91" w14:textId="2B781A31" w:rsidR="00D8115E" w:rsidRPr="00D8115E" w:rsidRDefault="00D8115E" w:rsidP="00D8115E">
            <w:r w:rsidRPr="00D8115E">
              <w:t>Проект. 1-2.1.23. Технологическая зона №1. Замена тепловой сети от ТК23 до ул. Уральская, 6. 8</w:t>
            </w:r>
          </w:p>
        </w:tc>
        <w:tc>
          <w:tcPr>
            <w:tcW w:w="2127" w:type="dxa"/>
            <w:shd w:val="clear" w:color="auto" w:fill="auto"/>
            <w:noWrap/>
            <w:vAlign w:val="bottom"/>
          </w:tcPr>
          <w:p w14:paraId="3DDFFED4" w14:textId="39918F8F" w:rsidR="00D8115E" w:rsidRPr="00D8115E" w:rsidRDefault="00D8115E" w:rsidP="00D8115E">
            <w:r w:rsidRPr="00D8115E">
              <w:t>Бюджетные средства</w:t>
            </w:r>
          </w:p>
        </w:tc>
        <w:tc>
          <w:tcPr>
            <w:tcW w:w="1814" w:type="dxa"/>
            <w:shd w:val="clear" w:color="auto" w:fill="auto"/>
            <w:noWrap/>
          </w:tcPr>
          <w:p w14:paraId="553FEBF9" w14:textId="7BCFFD72" w:rsidR="00D8115E" w:rsidRPr="00D8115E" w:rsidRDefault="00D8115E" w:rsidP="00D8115E">
            <w:pPr>
              <w:rPr>
                <w:szCs w:val="28"/>
              </w:rPr>
            </w:pPr>
            <w:r w:rsidRPr="00D8115E">
              <w:t>-</w:t>
            </w:r>
          </w:p>
        </w:tc>
      </w:tr>
      <w:tr w:rsidR="00D8115E" w:rsidRPr="00D8115E" w14:paraId="7BCDC87C" w14:textId="77777777" w:rsidTr="00D8115E">
        <w:trPr>
          <w:trHeight w:val="20"/>
        </w:trPr>
        <w:tc>
          <w:tcPr>
            <w:tcW w:w="846" w:type="dxa"/>
            <w:shd w:val="clear" w:color="auto" w:fill="auto"/>
            <w:noWrap/>
          </w:tcPr>
          <w:p w14:paraId="7F7CA061" w14:textId="203D3EE9" w:rsidR="00D8115E" w:rsidRPr="00D8115E" w:rsidRDefault="00D8115E" w:rsidP="00D8115E">
            <w:pPr>
              <w:rPr>
                <w:szCs w:val="28"/>
              </w:rPr>
            </w:pPr>
            <w:r w:rsidRPr="00D8115E">
              <w:t>24</w:t>
            </w:r>
          </w:p>
        </w:tc>
        <w:tc>
          <w:tcPr>
            <w:tcW w:w="4819" w:type="dxa"/>
            <w:shd w:val="clear" w:color="auto" w:fill="auto"/>
            <w:noWrap/>
            <w:vAlign w:val="bottom"/>
          </w:tcPr>
          <w:p w14:paraId="6B2193EF" w14:textId="68A341F1" w:rsidR="00D8115E" w:rsidRPr="00D8115E" w:rsidRDefault="00D8115E" w:rsidP="00D8115E">
            <w:r w:rsidRPr="00D8115E">
              <w:t>Проект. 1-2.1.24. Технологическая зона №1. Замена тепловой сети от ул. Уральская, 6. 8 до ТК24</w:t>
            </w:r>
          </w:p>
        </w:tc>
        <w:tc>
          <w:tcPr>
            <w:tcW w:w="2127" w:type="dxa"/>
            <w:shd w:val="clear" w:color="auto" w:fill="auto"/>
            <w:noWrap/>
            <w:vAlign w:val="bottom"/>
          </w:tcPr>
          <w:p w14:paraId="02352AD8" w14:textId="5A259776" w:rsidR="00D8115E" w:rsidRPr="00D8115E" w:rsidRDefault="00D8115E" w:rsidP="00D8115E">
            <w:r w:rsidRPr="00D8115E">
              <w:t>Бюджетные средства</w:t>
            </w:r>
          </w:p>
        </w:tc>
        <w:tc>
          <w:tcPr>
            <w:tcW w:w="1814" w:type="dxa"/>
            <w:shd w:val="clear" w:color="auto" w:fill="auto"/>
            <w:noWrap/>
          </w:tcPr>
          <w:p w14:paraId="4CB94D0D" w14:textId="72DC6A01" w:rsidR="00D8115E" w:rsidRPr="00D8115E" w:rsidRDefault="00D8115E" w:rsidP="00D8115E">
            <w:pPr>
              <w:rPr>
                <w:szCs w:val="28"/>
              </w:rPr>
            </w:pPr>
            <w:r w:rsidRPr="00D8115E">
              <w:t>-</w:t>
            </w:r>
          </w:p>
        </w:tc>
      </w:tr>
      <w:tr w:rsidR="00D8115E" w:rsidRPr="00D8115E" w14:paraId="4D5E2CAE" w14:textId="77777777" w:rsidTr="00D8115E">
        <w:trPr>
          <w:trHeight w:val="20"/>
        </w:trPr>
        <w:tc>
          <w:tcPr>
            <w:tcW w:w="846" w:type="dxa"/>
            <w:shd w:val="clear" w:color="auto" w:fill="auto"/>
            <w:noWrap/>
          </w:tcPr>
          <w:p w14:paraId="6A4DD2B0" w14:textId="6F306CB2" w:rsidR="00D8115E" w:rsidRPr="00D8115E" w:rsidRDefault="00D8115E" w:rsidP="00D8115E">
            <w:pPr>
              <w:rPr>
                <w:szCs w:val="28"/>
              </w:rPr>
            </w:pPr>
            <w:r w:rsidRPr="00D8115E">
              <w:t>25</w:t>
            </w:r>
          </w:p>
        </w:tc>
        <w:tc>
          <w:tcPr>
            <w:tcW w:w="4819" w:type="dxa"/>
            <w:shd w:val="clear" w:color="auto" w:fill="auto"/>
            <w:noWrap/>
            <w:vAlign w:val="bottom"/>
          </w:tcPr>
          <w:p w14:paraId="4698A98A" w14:textId="2FC6D8E8" w:rsidR="00D8115E" w:rsidRPr="00D8115E" w:rsidRDefault="00D8115E" w:rsidP="00D8115E">
            <w:r w:rsidRPr="00D8115E">
              <w:t>Проект. 1-2.1.25. Технологическая зона №1. Замена тепловой сети от ТК24 до ул. Уральская, 2. 4</w:t>
            </w:r>
          </w:p>
        </w:tc>
        <w:tc>
          <w:tcPr>
            <w:tcW w:w="2127" w:type="dxa"/>
            <w:shd w:val="clear" w:color="auto" w:fill="auto"/>
            <w:noWrap/>
            <w:vAlign w:val="bottom"/>
          </w:tcPr>
          <w:p w14:paraId="69ACF9C8" w14:textId="7A7C1A03" w:rsidR="00D8115E" w:rsidRPr="00D8115E" w:rsidRDefault="00D8115E" w:rsidP="00D8115E">
            <w:r w:rsidRPr="00D8115E">
              <w:t>Бюджетные средства</w:t>
            </w:r>
          </w:p>
        </w:tc>
        <w:tc>
          <w:tcPr>
            <w:tcW w:w="1814" w:type="dxa"/>
            <w:shd w:val="clear" w:color="auto" w:fill="auto"/>
            <w:noWrap/>
          </w:tcPr>
          <w:p w14:paraId="2BF76804" w14:textId="5E01C0E9" w:rsidR="00D8115E" w:rsidRPr="00D8115E" w:rsidRDefault="00D8115E" w:rsidP="00D8115E">
            <w:pPr>
              <w:rPr>
                <w:szCs w:val="28"/>
              </w:rPr>
            </w:pPr>
            <w:r w:rsidRPr="00D8115E">
              <w:t>-</w:t>
            </w:r>
          </w:p>
        </w:tc>
      </w:tr>
      <w:tr w:rsidR="00D8115E" w:rsidRPr="00D8115E" w14:paraId="4F620F97" w14:textId="77777777" w:rsidTr="00D8115E">
        <w:trPr>
          <w:trHeight w:val="20"/>
        </w:trPr>
        <w:tc>
          <w:tcPr>
            <w:tcW w:w="846" w:type="dxa"/>
            <w:shd w:val="clear" w:color="auto" w:fill="auto"/>
            <w:noWrap/>
          </w:tcPr>
          <w:p w14:paraId="6338F6AE" w14:textId="05FEEE36" w:rsidR="00D8115E" w:rsidRPr="00D8115E" w:rsidRDefault="00D8115E" w:rsidP="00D8115E">
            <w:pPr>
              <w:rPr>
                <w:szCs w:val="28"/>
              </w:rPr>
            </w:pPr>
            <w:r w:rsidRPr="00D8115E">
              <w:t>26</w:t>
            </w:r>
          </w:p>
        </w:tc>
        <w:tc>
          <w:tcPr>
            <w:tcW w:w="4819" w:type="dxa"/>
            <w:shd w:val="clear" w:color="auto" w:fill="auto"/>
            <w:noWrap/>
            <w:vAlign w:val="bottom"/>
          </w:tcPr>
          <w:p w14:paraId="1B5C6474" w14:textId="200550AE" w:rsidR="00D8115E" w:rsidRPr="00D8115E" w:rsidRDefault="00D8115E" w:rsidP="00D8115E">
            <w:r w:rsidRPr="00D8115E">
              <w:t>Проект. 1-2.1.26. Технологическая зона №1. Замена тепловой сети от ТК19 до ТК20</w:t>
            </w:r>
          </w:p>
        </w:tc>
        <w:tc>
          <w:tcPr>
            <w:tcW w:w="2127" w:type="dxa"/>
            <w:shd w:val="clear" w:color="auto" w:fill="auto"/>
            <w:noWrap/>
            <w:vAlign w:val="bottom"/>
          </w:tcPr>
          <w:p w14:paraId="4286778E" w14:textId="06F4EC7F" w:rsidR="00D8115E" w:rsidRPr="00D8115E" w:rsidRDefault="00D8115E" w:rsidP="00D8115E">
            <w:r w:rsidRPr="00D8115E">
              <w:t>Бюджетные средства</w:t>
            </w:r>
          </w:p>
        </w:tc>
        <w:tc>
          <w:tcPr>
            <w:tcW w:w="1814" w:type="dxa"/>
            <w:shd w:val="clear" w:color="auto" w:fill="auto"/>
            <w:noWrap/>
          </w:tcPr>
          <w:p w14:paraId="3BA54C04" w14:textId="6D667292" w:rsidR="00D8115E" w:rsidRPr="00D8115E" w:rsidRDefault="00D8115E" w:rsidP="00D8115E">
            <w:pPr>
              <w:rPr>
                <w:szCs w:val="28"/>
              </w:rPr>
            </w:pPr>
            <w:r w:rsidRPr="00D8115E">
              <w:t>-</w:t>
            </w:r>
          </w:p>
        </w:tc>
      </w:tr>
      <w:tr w:rsidR="00D8115E" w:rsidRPr="00D8115E" w14:paraId="0811465B" w14:textId="77777777" w:rsidTr="00D8115E">
        <w:trPr>
          <w:trHeight w:val="20"/>
        </w:trPr>
        <w:tc>
          <w:tcPr>
            <w:tcW w:w="846" w:type="dxa"/>
            <w:shd w:val="clear" w:color="auto" w:fill="auto"/>
            <w:noWrap/>
          </w:tcPr>
          <w:p w14:paraId="5E38A6F4" w14:textId="7D2169F9" w:rsidR="00D8115E" w:rsidRPr="00D8115E" w:rsidRDefault="00D8115E" w:rsidP="00D8115E">
            <w:pPr>
              <w:rPr>
                <w:szCs w:val="28"/>
              </w:rPr>
            </w:pPr>
            <w:r w:rsidRPr="00D8115E">
              <w:t>27</w:t>
            </w:r>
          </w:p>
        </w:tc>
        <w:tc>
          <w:tcPr>
            <w:tcW w:w="4819" w:type="dxa"/>
            <w:shd w:val="clear" w:color="auto" w:fill="auto"/>
            <w:noWrap/>
            <w:vAlign w:val="bottom"/>
          </w:tcPr>
          <w:p w14:paraId="3E69C764" w14:textId="05EB6B40" w:rsidR="00D8115E" w:rsidRPr="00D8115E" w:rsidRDefault="00D8115E" w:rsidP="00D8115E">
            <w:r w:rsidRPr="00D8115E">
              <w:t>Проект. 1-2.1.27. Технологическая зона №1. Замена тепловой сети от ТК26 до ул. Уральская, 16</w:t>
            </w:r>
          </w:p>
        </w:tc>
        <w:tc>
          <w:tcPr>
            <w:tcW w:w="2127" w:type="dxa"/>
            <w:shd w:val="clear" w:color="auto" w:fill="auto"/>
            <w:noWrap/>
            <w:vAlign w:val="bottom"/>
          </w:tcPr>
          <w:p w14:paraId="7B131E9E" w14:textId="337E180B" w:rsidR="00D8115E" w:rsidRPr="00D8115E" w:rsidRDefault="00D8115E" w:rsidP="00D8115E">
            <w:r w:rsidRPr="00D8115E">
              <w:t>Бюджетные средства</w:t>
            </w:r>
          </w:p>
        </w:tc>
        <w:tc>
          <w:tcPr>
            <w:tcW w:w="1814" w:type="dxa"/>
            <w:shd w:val="clear" w:color="auto" w:fill="auto"/>
            <w:noWrap/>
          </w:tcPr>
          <w:p w14:paraId="278A84B1" w14:textId="35466ECC" w:rsidR="00D8115E" w:rsidRPr="00D8115E" w:rsidRDefault="00D8115E" w:rsidP="00D8115E">
            <w:pPr>
              <w:rPr>
                <w:szCs w:val="28"/>
              </w:rPr>
            </w:pPr>
            <w:r w:rsidRPr="00D8115E">
              <w:t>-</w:t>
            </w:r>
          </w:p>
        </w:tc>
      </w:tr>
      <w:tr w:rsidR="00D8115E" w:rsidRPr="00D8115E" w14:paraId="5F1AD2C7" w14:textId="77777777" w:rsidTr="00D8115E">
        <w:trPr>
          <w:trHeight w:val="20"/>
        </w:trPr>
        <w:tc>
          <w:tcPr>
            <w:tcW w:w="846" w:type="dxa"/>
            <w:shd w:val="clear" w:color="auto" w:fill="auto"/>
            <w:noWrap/>
          </w:tcPr>
          <w:p w14:paraId="5A29338C" w14:textId="076D34C4" w:rsidR="00D8115E" w:rsidRPr="00D8115E" w:rsidRDefault="00D8115E" w:rsidP="00D8115E">
            <w:pPr>
              <w:rPr>
                <w:szCs w:val="28"/>
              </w:rPr>
            </w:pPr>
            <w:r w:rsidRPr="00D8115E">
              <w:t>28</w:t>
            </w:r>
          </w:p>
        </w:tc>
        <w:tc>
          <w:tcPr>
            <w:tcW w:w="4819" w:type="dxa"/>
            <w:shd w:val="clear" w:color="auto" w:fill="auto"/>
            <w:noWrap/>
            <w:vAlign w:val="bottom"/>
          </w:tcPr>
          <w:p w14:paraId="79AB6356" w14:textId="038E03B8" w:rsidR="00D8115E" w:rsidRPr="00D8115E" w:rsidRDefault="00D8115E" w:rsidP="00D8115E">
            <w:r w:rsidRPr="00D8115E">
              <w:t>Проект. 1-2.1.28. Технологическая зона №1. Замена тепловой сети от ТК26 до ул. Уральская, 14</w:t>
            </w:r>
          </w:p>
        </w:tc>
        <w:tc>
          <w:tcPr>
            <w:tcW w:w="2127" w:type="dxa"/>
            <w:shd w:val="clear" w:color="auto" w:fill="auto"/>
            <w:noWrap/>
            <w:vAlign w:val="bottom"/>
          </w:tcPr>
          <w:p w14:paraId="3F0EE682" w14:textId="7A316C60" w:rsidR="00D8115E" w:rsidRPr="00D8115E" w:rsidRDefault="00D8115E" w:rsidP="00D8115E">
            <w:r w:rsidRPr="00D8115E">
              <w:t>Бюджетные средства</w:t>
            </w:r>
          </w:p>
        </w:tc>
        <w:tc>
          <w:tcPr>
            <w:tcW w:w="1814" w:type="dxa"/>
            <w:shd w:val="clear" w:color="auto" w:fill="auto"/>
            <w:noWrap/>
          </w:tcPr>
          <w:p w14:paraId="39ADE444" w14:textId="507E22E8" w:rsidR="00D8115E" w:rsidRPr="00D8115E" w:rsidRDefault="00D8115E" w:rsidP="00D8115E">
            <w:pPr>
              <w:rPr>
                <w:szCs w:val="28"/>
              </w:rPr>
            </w:pPr>
            <w:r w:rsidRPr="00D8115E">
              <w:t>-</w:t>
            </w:r>
          </w:p>
        </w:tc>
      </w:tr>
      <w:tr w:rsidR="00D8115E" w:rsidRPr="00D8115E" w14:paraId="483262E3" w14:textId="77777777" w:rsidTr="00D8115E">
        <w:trPr>
          <w:trHeight w:val="20"/>
        </w:trPr>
        <w:tc>
          <w:tcPr>
            <w:tcW w:w="846" w:type="dxa"/>
            <w:shd w:val="clear" w:color="auto" w:fill="auto"/>
            <w:noWrap/>
          </w:tcPr>
          <w:p w14:paraId="4B6FE73F" w14:textId="5517AA77" w:rsidR="00D8115E" w:rsidRPr="00D8115E" w:rsidRDefault="00D8115E" w:rsidP="00D8115E">
            <w:pPr>
              <w:rPr>
                <w:szCs w:val="28"/>
              </w:rPr>
            </w:pPr>
            <w:r w:rsidRPr="00D8115E">
              <w:t>29</w:t>
            </w:r>
          </w:p>
        </w:tc>
        <w:tc>
          <w:tcPr>
            <w:tcW w:w="4819" w:type="dxa"/>
            <w:shd w:val="clear" w:color="auto" w:fill="auto"/>
            <w:noWrap/>
            <w:vAlign w:val="bottom"/>
          </w:tcPr>
          <w:p w14:paraId="1F074577" w14:textId="07F3805C" w:rsidR="00D8115E" w:rsidRPr="00D8115E" w:rsidRDefault="00D8115E" w:rsidP="00D8115E">
            <w:r w:rsidRPr="00D8115E">
              <w:t>Проект. 1-2.1.29. Технологическая зона №1. Замена тепловой сети от ТК21 до ул. Лесная, 23</w:t>
            </w:r>
          </w:p>
        </w:tc>
        <w:tc>
          <w:tcPr>
            <w:tcW w:w="2127" w:type="dxa"/>
            <w:shd w:val="clear" w:color="auto" w:fill="auto"/>
            <w:noWrap/>
            <w:vAlign w:val="bottom"/>
          </w:tcPr>
          <w:p w14:paraId="75009715" w14:textId="238FF6D5" w:rsidR="00D8115E" w:rsidRPr="00D8115E" w:rsidRDefault="00D8115E" w:rsidP="00D8115E">
            <w:r w:rsidRPr="00D8115E">
              <w:t>Бюджетные средства</w:t>
            </w:r>
          </w:p>
        </w:tc>
        <w:tc>
          <w:tcPr>
            <w:tcW w:w="1814" w:type="dxa"/>
            <w:shd w:val="clear" w:color="auto" w:fill="auto"/>
            <w:noWrap/>
          </w:tcPr>
          <w:p w14:paraId="32B0EAF4" w14:textId="3E72DDBC" w:rsidR="00D8115E" w:rsidRPr="00D8115E" w:rsidRDefault="00D8115E" w:rsidP="00D8115E">
            <w:pPr>
              <w:rPr>
                <w:szCs w:val="28"/>
              </w:rPr>
            </w:pPr>
            <w:r w:rsidRPr="00D8115E">
              <w:t>-</w:t>
            </w:r>
          </w:p>
        </w:tc>
      </w:tr>
      <w:tr w:rsidR="00D8115E" w:rsidRPr="00D8115E" w14:paraId="480F81C6" w14:textId="77777777" w:rsidTr="00D8115E">
        <w:trPr>
          <w:trHeight w:val="20"/>
        </w:trPr>
        <w:tc>
          <w:tcPr>
            <w:tcW w:w="846" w:type="dxa"/>
            <w:shd w:val="clear" w:color="auto" w:fill="auto"/>
            <w:noWrap/>
          </w:tcPr>
          <w:p w14:paraId="7F2D42D9" w14:textId="64FCFFB3" w:rsidR="00D8115E" w:rsidRPr="00D8115E" w:rsidRDefault="00D8115E" w:rsidP="00D8115E">
            <w:pPr>
              <w:rPr>
                <w:szCs w:val="28"/>
              </w:rPr>
            </w:pPr>
            <w:r w:rsidRPr="00D8115E">
              <w:t>30</w:t>
            </w:r>
          </w:p>
        </w:tc>
        <w:tc>
          <w:tcPr>
            <w:tcW w:w="4819" w:type="dxa"/>
            <w:shd w:val="clear" w:color="auto" w:fill="auto"/>
            <w:noWrap/>
            <w:vAlign w:val="bottom"/>
          </w:tcPr>
          <w:p w14:paraId="066A7C7E" w14:textId="58EA6A51" w:rsidR="00D8115E" w:rsidRPr="00D8115E" w:rsidRDefault="00D8115E" w:rsidP="00D8115E">
            <w:r w:rsidRPr="00D8115E">
              <w:t>Проект. 1-2.1.30. Технологическая зона №1. Замена тепловой сети от ТК6 до ул. 40 лет Победы, 5а</w:t>
            </w:r>
          </w:p>
        </w:tc>
        <w:tc>
          <w:tcPr>
            <w:tcW w:w="2127" w:type="dxa"/>
            <w:shd w:val="clear" w:color="auto" w:fill="auto"/>
            <w:noWrap/>
            <w:vAlign w:val="bottom"/>
          </w:tcPr>
          <w:p w14:paraId="3E36926A" w14:textId="33FD7BAB" w:rsidR="00D8115E" w:rsidRPr="00D8115E" w:rsidRDefault="00D8115E" w:rsidP="00D8115E">
            <w:r w:rsidRPr="00D8115E">
              <w:t>Бюджетные средства</w:t>
            </w:r>
          </w:p>
        </w:tc>
        <w:tc>
          <w:tcPr>
            <w:tcW w:w="1814" w:type="dxa"/>
            <w:shd w:val="clear" w:color="auto" w:fill="auto"/>
            <w:noWrap/>
          </w:tcPr>
          <w:p w14:paraId="4E9BBF87" w14:textId="467DF72C" w:rsidR="00D8115E" w:rsidRPr="00D8115E" w:rsidRDefault="00D8115E" w:rsidP="00D8115E">
            <w:pPr>
              <w:rPr>
                <w:szCs w:val="28"/>
              </w:rPr>
            </w:pPr>
            <w:r w:rsidRPr="00D8115E">
              <w:t>-</w:t>
            </w:r>
          </w:p>
        </w:tc>
      </w:tr>
      <w:tr w:rsidR="00D8115E" w:rsidRPr="00D8115E" w14:paraId="73065426" w14:textId="77777777" w:rsidTr="00D8115E">
        <w:trPr>
          <w:trHeight w:val="20"/>
        </w:trPr>
        <w:tc>
          <w:tcPr>
            <w:tcW w:w="846" w:type="dxa"/>
            <w:shd w:val="clear" w:color="auto" w:fill="auto"/>
            <w:noWrap/>
          </w:tcPr>
          <w:p w14:paraId="220E68F5" w14:textId="1E7E2B96" w:rsidR="00D8115E" w:rsidRPr="00D8115E" w:rsidRDefault="00D8115E" w:rsidP="00D8115E">
            <w:pPr>
              <w:rPr>
                <w:szCs w:val="28"/>
              </w:rPr>
            </w:pPr>
            <w:r w:rsidRPr="00D8115E">
              <w:t>31</w:t>
            </w:r>
          </w:p>
        </w:tc>
        <w:tc>
          <w:tcPr>
            <w:tcW w:w="4819" w:type="dxa"/>
            <w:shd w:val="clear" w:color="auto" w:fill="auto"/>
            <w:noWrap/>
            <w:vAlign w:val="bottom"/>
          </w:tcPr>
          <w:p w14:paraId="1DDD5194" w14:textId="695AD283" w:rsidR="00D8115E" w:rsidRPr="00D8115E" w:rsidRDefault="00D8115E" w:rsidP="00D8115E">
            <w:r w:rsidRPr="00D8115E">
              <w:t>Проект. 1-2.1.31. Технологическая зона №1. Замена тепловой сети от ТК3 до К4</w:t>
            </w:r>
          </w:p>
        </w:tc>
        <w:tc>
          <w:tcPr>
            <w:tcW w:w="2127" w:type="dxa"/>
            <w:shd w:val="clear" w:color="auto" w:fill="auto"/>
            <w:noWrap/>
            <w:vAlign w:val="bottom"/>
          </w:tcPr>
          <w:p w14:paraId="4E8F54AF" w14:textId="5C4ACE32" w:rsidR="00D8115E" w:rsidRPr="00D8115E" w:rsidRDefault="00D8115E" w:rsidP="00D8115E">
            <w:r w:rsidRPr="00D8115E">
              <w:t>Бюджетные средства</w:t>
            </w:r>
          </w:p>
        </w:tc>
        <w:tc>
          <w:tcPr>
            <w:tcW w:w="1814" w:type="dxa"/>
            <w:shd w:val="clear" w:color="auto" w:fill="auto"/>
            <w:noWrap/>
          </w:tcPr>
          <w:p w14:paraId="6BB0A712" w14:textId="359993C6" w:rsidR="00D8115E" w:rsidRPr="00D8115E" w:rsidRDefault="00D8115E" w:rsidP="00D8115E">
            <w:pPr>
              <w:rPr>
                <w:szCs w:val="28"/>
              </w:rPr>
            </w:pPr>
            <w:r w:rsidRPr="00A14B95">
              <w:t>-</w:t>
            </w:r>
          </w:p>
        </w:tc>
      </w:tr>
      <w:tr w:rsidR="00D8115E" w:rsidRPr="00D8115E" w14:paraId="0FB5824E" w14:textId="77777777" w:rsidTr="00D8115E">
        <w:trPr>
          <w:trHeight w:val="20"/>
        </w:trPr>
        <w:tc>
          <w:tcPr>
            <w:tcW w:w="846" w:type="dxa"/>
            <w:shd w:val="clear" w:color="auto" w:fill="auto"/>
            <w:noWrap/>
          </w:tcPr>
          <w:p w14:paraId="66915AC6" w14:textId="6480432E" w:rsidR="00D8115E" w:rsidRPr="00D8115E" w:rsidRDefault="00D8115E" w:rsidP="00D8115E">
            <w:r w:rsidRPr="00D8115E">
              <w:t>32</w:t>
            </w:r>
          </w:p>
        </w:tc>
        <w:tc>
          <w:tcPr>
            <w:tcW w:w="4819" w:type="dxa"/>
            <w:shd w:val="clear" w:color="auto" w:fill="auto"/>
            <w:noWrap/>
            <w:vAlign w:val="bottom"/>
          </w:tcPr>
          <w:p w14:paraId="71543AC3" w14:textId="279E2942" w:rsidR="00D8115E" w:rsidRPr="00D8115E" w:rsidRDefault="00D8115E" w:rsidP="00D8115E">
            <w:r w:rsidRPr="00D8115E">
              <w:t>Проект. 1-2.1.32. Технологическая зона №1. Замена тепловой сети от ТК6 до ул. 40 лет Победы, 6</w:t>
            </w:r>
          </w:p>
        </w:tc>
        <w:tc>
          <w:tcPr>
            <w:tcW w:w="2127" w:type="dxa"/>
            <w:shd w:val="clear" w:color="auto" w:fill="auto"/>
            <w:noWrap/>
            <w:vAlign w:val="bottom"/>
          </w:tcPr>
          <w:p w14:paraId="475F4D11" w14:textId="79A191E1" w:rsidR="00D8115E" w:rsidRPr="00D8115E" w:rsidRDefault="00D8115E" w:rsidP="00D8115E">
            <w:r w:rsidRPr="00D8115E">
              <w:t>Бюджетные средства</w:t>
            </w:r>
          </w:p>
        </w:tc>
        <w:tc>
          <w:tcPr>
            <w:tcW w:w="1814" w:type="dxa"/>
            <w:shd w:val="clear" w:color="auto" w:fill="auto"/>
            <w:noWrap/>
          </w:tcPr>
          <w:p w14:paraId="2E1C5354" w14:textId="6DA9D0E8" w:rsidR="00D8115E" w:rsidRPr="00D8115E" w:rsidRDefault="00D8115E" w:rsidP="00D8115E">
            <w:r w:rsidRPr="00A14B95">
              <w:t>-</w:t>
            </w:r>
          </w:p>
        </w:tc>
      </w:tr>
      <w:tr w:rsidR="00D8115E" w:rsidRPr="00D8115E" w14:paraId="178CD286" w14:textId="77777777" w:rsidTr="00D8115E">
        <w:trPr>
          <w:trHeight w:val="20"/>
        </w:trPr>
        <w:tc>
          <w:tcPr>
            <w:tcW w:w="846" w:type="dxa"/>
            <w:shd w:val="clear" w:color="auto" w:fill="auto"/>
            <w:noWrap/>
          </w:tcPr>
          <w:p w14:paraId="463A778A" w14:textId="46665AD3" w:rsidR="00D8115E" w:rsidRPr="00D8115E" w:rsidRDefault="00D8115E" w:rsidP="00D8115E">
            <w:r w:rsidRPr="00D8115E">
              <w:t>33</w:t>
            </w:r>
          </w:p>
        </w:tc>
        <w:tc>
          <w:tcPr>
            <w:tcW w:w="4819" w:type="dxa"/>
            <w:shd w:val="clear" w:color="auto" w:fill="auto"/>
            <w:noWrap/>
            <w:vAlign w:val="bottom"/>
          </w:tcPr>
          <w:p w14:paraId="4C08D4BB" w14:textId="5FB734AE" w:rsidR="00D8115E" w:rsidRPr="00D8115E" w:rsidRDefault="00D8115E" w:rsidP="00D8115E">
            <w:r w:rsidRPr="00D8115E">
              <w:t>Проект. 1-2.1.33. Технологическая зона №1. Замена тепловой сети от ТК24 до ТК25</w:t>
            </w:r>
          </w:p>
        </w:tc>
        <w:tc>
          <w:tcPr>
            <w:tcW w:w="2127" w:type="dxa"/>
            <w:shd w:val="clear" w:color="auto" w:fill="auto"/>
            <w:noWrap/>
            <w:vAlign w:val="bottom"/>
          </w:tcPr>
          <w:p w14:paraId="09D5DD7B" w14:textId="126CE3DC" w:rsidR="00D8115E" w:rsidRPr="00D8115E" w:rsidRDefault="00D8115E" w:rsidP="00D8115E">
            <w:r w:rsidRPr="00D8115E">
              <w:t>Бюджетные средства</w:t>
            </w:r>
          </w:p>
        </w:tc>
        <w:tc>
          <w:tcPr>
            <w:tcW w:w="1814" w:type="dxa"/>
            <w:shd w:val="clear" w:color="auto" w:fill="auto"/>
            <w:noWrap/>
          </w:tcPr>
          <w:p w14:paraId="6C9E7F76" w14:textId="3BC6672C" w:rsidR="00D8115E" w:rsidRPr="00D8115E" w:rsidRDefault="00D8115E" w:rsidP="00D8115E">
            <w:r w:rsidRPr="00A14B95">
              <w:t>-</w:t>
            </w:r>
          </w:p>
        </w:tc>
      </w:tr>
      <w:tr w:rsidR="00D8115E" w:rsidRPr="00D8115E" w14:paraId="18CB8B06" w14:textId="77777777" w:rsidTr="00D8115E">
        <w:trPr>
          <w:trHeight w:val="20"/>
        </w:trPr>
        <w:tc>
          <w:tcPr>
            <w:tcW w:w="846" w:type="dxa"/>
            <w:shd w:val="clear" w:color="auto" w:fill="auto"/>
            <w:noWrap/>
          </w:tcPr>
          <w:p w14:paraId="2844F059" w14:textId="766E30EE" w:rsidR="00D8115E" w:rsidRPr="00D8115E" w:rsidRDefault="00D8115E" w:rsidP="00D8115E">
            <w:r w:rsidRPr="00D8115E">
              <w:t>34</w:t>
            </w:r>
          </w:p>
        </w:tc>
        <w:tc>
          <w:tcPr>
            <w:tcW w:w="4819" w:type="dxa"/>
            <w:shd w:val="clear" w:color="auto" w:fill="auto"/>
            <w:noWrap/>
            <w:vAlign w:val="bottom"/>
          </w:tcPr>
          <w:p w14:paraId="77C559B9" w14:textId="7C581BA2" w:rsidR="00D8115E" w:rsidRPr="00D8115E" w:rsidRDefault="00D8115E" w:rsidP="00D8115E">
            <w:r w:rsidRPr="00D8115E">
              <w:t>Проект. 1-2.1.34. Технологическая зона №1. Замена тепловой сети от ТК25 до ул. Уральская, 12</w:t>
            </w:r>
          </w:p>
        </w:tc>
        <w:tc>
          <w:tcPr>
            <w:tcW w:w="2127" w:type="dxa"/>
            <w:shd w:val="clear" w:color="auto" w:fill="auto"/>
            <w:noWrap/>
            <w:vAlign w:val="bottom"/>
          </w:tcPr>
          <w:p w14:paraId="691014C7" w14:textId="5B291BBF" w:rsidR="00D8115E" w:rsidRPr="00D8115E" w:rsidRDefault="00D8115E" w:rsidP="00D8115E">
            <w:r w:rsidRPr="00D8115E">
              <w:t>Бюджетные средства</w:t>
            </w:r>
          </w:p>
        </w:tc>
        <w:tc>
          <w:tcPr>
            <w:tcW w:w="1814" w:type="dxa"/>
            <w:shd w:val="clear" w:color="auto" w:fill="auto"/>
            <w:noWrap/>
          </w:tcPr>
          <w:p w14:paraId="28F9F8D3" w14:textId="16C2F198" w:rsidR="00D8115E" w:rsidRPr="00D8115E" w:rsidRDefault="00D8115E" w:rsidP="00D8115E">
            <w:r w:rsidRPr="00A14B95">
              <w:t>-</w:t>
            </w:r>
          </w:p>
        </w:tc>
      </w:tr>
      <w:tr w:rsidR="00D8115E" w:rsidRPr="00D8115E" w14:paraId="77A0ACC3" w14:textId="77777777" w:rsidTr="00D8115E">
        <w:trPr>
          <w:trHeight w:val="20"/>
        </w:trPr>
        <w:tc>
          <w:tcPr>
            <w:tcW w:w="846" w:type="dxa"/>
            <w:shd w:val="clear" w:color="auto" w:fill="auto"/>
            <w:noWrap/>
          </w:tcPr>
          <w:p w14:paraId="5E682D7B" w14:textId="531A5F01" w:rsidR="00D8115E" w:rsidRPr="00D8115E" w:rsidRDefault="00D8115E" w:rsidP="00D8115E">
            <w:r w:rsidRPr="00D8115E">
              <w:lastRenderedPageBreak/>
              <w:t>35</w:t>
            </w:r>
          </w:p>
        </w:tc>
        <w:tc>
          <w:tcPr>
            <w:tcW w:w="4819" w:type="dxa"/>
            <w:shd w:val="clear" w:color="auto" w:fill="auto"/>
            <w:noWrap/>
            <w:vAlign w:val="bottom"/>
          </w:tcPr>
          <w:p w14:paraId="5DA5B946" w14:textId="35BB836E" w:rsidR="00D8115E" w:rsidRPr="00D8115E" w:rsidRDefault="00D8115E" w:rsidP="00D8115E">
            <w:r w:rsidRPr="00D8115E">
              <w:t>Проект. 1-2.1.35. Технологическая зона №1. Замена тепловой сети от ТК25 до ул. Уральская, 10</w:t>
            </w:r>
          </w:p>
        </w:tc>
        <w:tc>
          <w:tcPr>
            <w:tcW w:w="2127" w:type="dxa"/>
            <w:shd w:val="clear" w:color="auto" w:fill="auto"/>
            <w:noWrap/>
            <w:vAlign w:val="bottom"/>
          </w:tcPr>
          <w:p w14:paraId="39C1A5D2" w14:textId="75ADD32C" w:rsidR="00D8115E" w:rsidRPr="00D8115E" w:rsidRDefault="00D8115E" w:rsidP="00D8115E">
            <w:r w:rsidRPr="00D8115E">
              <w:t>Бюджетные средства</w:t>
            </w:r>
          </w:p>
        </w:tc>
        <w:tc>
          <w:tcPr>
            <w:tcW w:w="1814" w:type="dxa"/>
            <w:shd w:val="clear" w:color="auto" w:fill="auto"/>
            <w:noWrap/>
          </w:tcPr>
          <w:p w14:paraId="550338A3" w14:textId="558D648D" w:rsidR="00D8115E" w:rsidRPr="00D8115E" w:rsidRDefault="00D8115E" w:rsidP="00D8115E">
            <w:r w:rsidRPr="00A14B95">
              <w:t>-</w:t>
            </w:r>
          </w:p>
        </w:tc>
      </w:tr>
      <w:tr w:rsidR="00D8115E" w:rsidRPr="00D8115E" w14:paraId="0F8B9054" w14:textId="77777777" w:rsidTr="00D8115E">
        <w:trPr>
          <w:trHeight w:val="20"/>
        </w:trPr>
        <w:tc>
          <w:tcPr>
            <w:tcW w:w="846" w:type="dxa"/>
            <w:shd w:val="clear" w:color="auto" w:fill="auto"/>
            <w:noWrap/>
          </w:tcPr>
          <w:p w14:paraId="7FC7A10B" w14:textId="288B3260" w:rsidR="00D8115E" w:rsidRPr="00D8115E" w:rsidRDefault="00D8115E" w:rsidP="00D8115E">
            <w:r w:rsidRPr="00D8115E">
              <w:t>36</w:t>
            </w:r>
          </w:p>
        </w:tc>
        <w:tc>
          <w:tcPr>
            <w:tcW w:w="4819" w:type="dxa"/>
            <w:shd w:val="clear" w:color="auto" w:fill="auto"/>
            <w:noWrap/>
            <w:vAlign w:val="bottom"/>
          </w:tcPr>
          <w:p w14:paraId="287A2440" w14:textId="7F185C38" w:rsidR="00D8115E" w:rsidRPr="00D8115E" w:rsidRDefault="00D8115E" w:rsidP="00D8115E">
            <w:r w:rsidRPr="00D8115E">
              <w:t>Проект. 1-2.1.36. Технологическая зона №1. Замена тепловой сети от ул. Уральская, 10 до ул. Уральская, 14</w:t>
            </w:r>
          </w:p>
        </w:tc>
        <w:tc>
          <w:tcPr>
            <w:tcW w:w="2127" w:type="dxa"/>
            <w:shd w:val="clear" w:color="auto" w:fill="auto"/>
            <w:noWrap/>
            <w:vAlign w:val="bottom"/>
          </w:tcPr>
          <w:p w14:paraId="70CD6B76" w14:textId="6496DE42" w:rsidR="00D8115E" w:rsidRPr="00D8115E" w:rsidRDefault="00D8115E" w:rsidP="00D8115E">
            <w:r w:rsidRPr="00D8115E">
              <w:t>Бюджетные средства</w:t>
            </w:r>
          </w:p>
        </w:tc>
        <w:tc>
          <w:tcPr>
            <w:tcW w:w="1814" w:type="dxa"/>
            <w:shd w:val="clear" w:color="auto" w:fill="auto"/>
            <w:noWrap/>
          </w:tcPr>
          <w:p w14:paraId="13A08143" w14:textId="2C950995" w:rsidR="00D8115E" w:rsidRPr="00D8115E" w:rsidRDefault="00D8115E" w:rsidP="00D8115E">
            <w:r w:rsidRPr="00A14B95">
              <w:t>-</w:t>
            </w:r>
          </w:p>
        </w:tc>
      </w:tr>
      <w:tr w:rsidR="00D8115E" w:rsidRPr="00D8115E" w14:paraId="54D0F253" w14:textId="77777777" w:rsidTr="00D8115E">
        <w:trPr>
          <w:trHeight w:val="20"/>
        </w:trPr>
        <w:tc>
          <w:tcPr>
            <w:tcW w:w="846" w:type="dxa"/>
            <w:shd w:val="clear" w:color="auto" w:fill="auto"/>
            <w:noWrap/>
          </w:tcPr>
          <w:p w14:paraId="68B3977B" w14:textId="0AD96505" w:rsidR="00D8115E" w:rsidRPr="00D8115E" w:rsidRDefault="00D8115E" w:rsidP="00D8115E">
            <w:r w:rsidRPr="00D8115E">
              <w:t>37</w:t>
            </w:r>
          </w:p>
        </w:tc>
        <w:tc>
          <w:tcPr>
            <w:tcW w:w="4819" w:type="dxa"/>
            <w:shd w:val="clear" w:color="auto" w:fill="auto"/>
            <w:noWrap/>
            <w:vAlign w:val="bottom"/>
          </w:tcPr>
          <w:p w14:paraId="4CC7313C" w14:textId="51051887" w:rsidR="00D8115E" w:rsidRPr="00D8115E" w:rsidRDefault="00D8115E" w:rsidP="00D8115E">
            <w:r w:rsidRPr="00D8115E">
              <w:t>Проект. 1-2.1.37. Технологическая зона №1. Замена тепловой сети от ТК20 до ТК26</w:t>
            </w:r>
          </w:p>
        </w:tc>
        <w:tc>
          <w:tcPr>
            <w:tcW w:w="2127" w:type="dxa"/>
            <w:shd w:val="clear" w:color="auto" w:fill="auto"/>
            <w:noWrap/>
            <w:vAlign w:val="bottom"/>
          </w:tcPr>
          <w:p w14:paraId="10B8A5B0" w14:textId="4B8AD739" w:rsidR="00D8115E" w:rsidRPr="00D8115E" w:rsidRDefault="00D8115E" w:rsidP="00D8115E">
            <w:r w:rsidRPr="00D8115E">
              <w:t>Бюджетные средства</w:t>
            </w:r>
          </w:p>
        </w:tc>
        <w:tc>
          <w:tcPr>
            <w:tcW w:w="1814" w:type="dxa"/>
            <w:shd w:val="clear" w:color="auto" w:fill="auto"/>
            <w:noWrap/>
          </w:tcPr>
          <w:p w14:paraId="16B91114" w14:textId="6AEC7854" w:rsidR="00D8115E" w:rsidRPr="00D8115E" w:rsidRDefault="00D8115E" w:rsidP="00D8115E">
            <w:r w:rsidRPr="00A14B95">
              <w:t>-</w:t>
            </w:r>
          </w:p>
        </w:tc>
      </w:tr>
      <w:tr w:rsidR="00D8115E" w:rsidRPr="00D8115E" w14:paraId="11ED8AB6" w14:textId="77777777" w:rsidTr="00D8115E">
        <w:trPr>
          <w:trHeight w:val="20"/>
        </w:trPr>
        <w:tc>
          <w:tcPr>
            <w:tcW w:w="846" w:type="dxa"/>
            <w:shd w:val="clear" w:color="auto" w:fill="auto"/>
            <w:noWrap/>
          </w:tcPr>
          <w:p w14:paraId="2985DA98" w14:textId="286F79EE" w:rsidR="00D8115E" w:rsidRPr="00D8115E" w:rsidRDefault="00D8115E" w:rsidP="00D8115E">
            <w:r w:rsidRPr="00D8115E">
              <w:t>38</w:t>
            </w:r>
          </w:p>
        </w:tc>
        <w:tc>
          <w:tcPr>
            <w:tcW w:w="4819" w:type="dxa"/>
            <w:shd w:val="clear" w:color="auto" w:fill="auto"/>
            <w:noWrap/>
            <w:vAlign w:val="bottom"/>
          </w:tcPr>
          <w:p w14:paraId="0F1FB863" w14:textId="57A5593B" w:rsidR="00D8115E" w:rsidRPr="00D8115E" w:rsidRDefault="00D8115E" w:rsidP="00D8115E">
            <w:r w:rsidRPr="00D8115E">
              <w:t>Проект. 1-2.1.38. Технологическая зона №1. Замена тепловой сети от К4 до ТК5</w:t>
            </w:r>
          </w:p>
        </w:tc>
        <w:tc>
          <w:tcPr>
            <w:tcW w:w="2127" w:type="dxa"/>
            <w:shd w:val="clear" w:color="auto" w:fill="auto"/>
            <w:noWrap/>
            <w:vAlign w:val="bottom"/>
          </w:tcPr>
          <w:p w14:paraId="4EF16629" w14:textId="7D5D07FE" w:rsidR="00D8115E" w:rsidRPr="00D8115E" w:rsidRDefault="00D8115E" w:rsidP="00D8115E">
            <w:r w:rsidRPr="00D8115E">
              <w:t>Бюджетные средства</w:t>
            </w:r>
          </w:p>
        </w:tc>
        <w:tc>
          <w:tcPr>
            <w:tcW w:w="1814" w:type="dxa"/>
            <w:shd w:val="clear" w:color="auto" w:fill="auto"/>
            <w:noWrap/>
          </w:tcPr>
          <w:p w14:paraId="1DE91594" w14:textId="4FEE9B1B" w:rsidR="00D8115E" w:rsidRPr="00D8115E" w:rsidRDefault="00D8115E" w:rsidP="00D8115E">
            <w:r w:rsidRPr="00A14B95">
              <w:t>-</w:t>
            </w:r>
          </w:p>
        </w:tc>
      </w:tr>
      <w:tr w:rsidR="00D8115E" w:rsidRPr="00DA4A9E" w14:paraId="24C9B155" w14:textId="77777777" w:rsidTr="00D8115E">
        <w:trPr>
          <w:trHeight w:val="20"/>
        </w:trPr>
        <w:tc>
          <w:tcPr>
            <w:tcW w:w="846" w:type="dxa"/>
            <w:shd w:val="clear" w:color="auto" w:fill="auto"/>
            <w:noWrap/>
          </w:tcPr>
          <w:p w14:paraId="4C35F1D4" w14:textId="75089A20" w:rsidR="00D8115E" w:rsidRPr="00D8115E" w:rsidRDefault="00D8115E" w:rsidP="00D8115E">
            <w:r w:rsidRPr="00D8115E">
              <w:t>39</w:t>
            </w:r>
          </w:p>
        </w:tc>
        <w:tc>
          <w:tcPr>
            <w:tcW w:w="4819" w:type="dxa"/>
            <w:shd w:val="clear" w:color="auto" w:fill="auto"/>
            <w:noWrap/>
            <w:vAlign w:val="bottom"/>
          </w:tcPr>
          <w:p w14:paraId="4C8B32AC" w14:textId="660DAB65" w:rsidR="00D8115E" w:rsidRPr="00D8115E" w:rsidRDefault="00D8115E" w:rsidP="00D8115E">
            <w:r w:rsidRPr="00D8115E">
              <w:t>Проект. 1-2.1.39. Технологическая зона №1. Замена тепловой сети от К4 до ул. 40 лет Победы, 6а</w:t>
            </w:r>
          </w:p>
        </w:tc>
        <w:tc>
          <w:tcPr>
            <w:tcW w:w="2127" w:type="dxa"/>
            <w:shd w:val="clear" w:color="auto" w:fill="auto"/>
            <w:noWrap/>
            <w:vAlign w:val="bottom"/>
          </w:tcPr>
          <w:p w14:paraId="1323D677" w14:textId="35751F94" w:rsidR="00D8115E" w:rsidRPr="00D8115E" w:rsidRDefault="00D8115E" w:rsidP="00D8115E">
            <w:r w:rsidRPr="00D8115E">
              <w:t>Бюджетные средства</w:t>
            </w:r>
          </w:p>
        </w:tc>
        <w:tc>
          <w:tcPr>
            <w:tcW w:w="1814" w:type="dxa"/>
            <w:shd w:val="clear" w:color="auto" w:fill="auto"/>
            <w:noWrap/>
          </w:tcPr>
          <w:p w14:paraId="60E74EDF" w14:textId="05800E47" w:rsidR="00D8115E" w:rsidRPr="00C27392" w:rsidRDefault="00D8115E" w:rsidP="00D8115E">
            <w:r w:rsidRPr="00A14B95">
              <w:t>-</w:t>
            </w:r>
          </w:p>
        </w:tc>
      </w:tr>
    </w:tbl>
    <w:p w14:paraId="63A71F1A" w14:textId="77777777" w:rsidR="00120377" w:rsidRDefault="00120377" w:rsidP="00B71E79">
      <w:pPr>
        <w:pStyle w:val="a4"/>
      </w:pPr>
    </w:p>
    <w:p w14:paraId="1D61232E" w14:textId="77777777" w:rsidR="00E1044C" w:rsidRPr="00BD3831" w:rsidRDefault="00E1044C" w:rsidP="00B71E79">
      <w:pPr>
        <w:pStyle w:val="a4"/>
        <w:rPr>
          <w:highlight w:val="red"/>
        </w:rPr>
      </w:pPr>
      <w:bookmarkStart w:id="276" w:name="_Toc137677413"/>
      <w:r w:rsidRPr="00BD3831">
        <w:t>12.3. Расчеты экономической эффективности инвестиций</w:t>
      </w:r>
      <w:bookmarkEnd w:id="276"/>
    </w:p>
    <w:p w14:paraId="328F636B" w14:textId="77777777" w:rsidR="00120377" w:rsidRPr="002F333D" w:rsidRDefault="00120377" w:rsidP="00120377">
      <w:pPr>
        <w:pStyle w:val="aff5"/>
      </w:pPr>
      <w:r w:rsidRPr="002F333D">
        <w:t>Расчеты экономической эффективности инвестиций не производятся ввиду того, что мероприятия запланированные схемой теплоснабжения направлены на надежное теплоснабжения потребителей.</w:t>
      </w:r>
    </w:p>
    <w:p w14:paraId="41E5D331" w14:textId="77777777" w:rsidR="00380F1B" w:rsidRPr="0021168F" w:rsidRDefault="00380F1B" w:rsidP="00B71E79">
      <w:pPr>
        <w:pStyle w:val="a4"/>
      </w:pPr>
      <w:bookmarkStart w:id="277" w:name="_Toc137677414"/>
      <w:r w:rsidRPr="00BD3831">
        <w:t xml:space="preserve">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w:t>
      </w:r>
      <w:r w:rsidRPr="0021168F">
        <w:t>теплоснабжения</w:t>
      </w:r>
      <w:bookmarkEnd w:id="277"/>
    </w:p>
    <w:p w14:paraId="28E3D80B" w14:textId="77777777" w:rsidR="00380F1B" w:rsidRDefault="004C34B6" w:rsidP="00B71E79">
      <w:pPr>
        <w:pStyle w:val="a6"/>
      </w:pPr>
      <w:r>
        <w:t>Ц</w:t>
      </w:r>
      <w:r w:rsidR="00380F1B" w:rsidRPr="0021168F">
        <w:t>еновы</w:t>
      </w:r>
      <w:r>
        <w:t>е</w:t>
      </w:r>
      <w:r w:rsidR="00380F1B" w:rsidRPr="0021168F">
        <w:t xml:space="preserve"> (тарифны</w:t>
      </w:r>
      <w:r>
        <w:t>е</w:t>
      </w:r>
      <w:r w:rsidR="00380F1B" w:rsidRPr="0021168F">
        <w:t>) последстви</w:t>
      </w:r>
      <w:r>
        <w:t>я</w:t>
      </w:r>
      <w:r w:rsidR="00380F1B" w:rsidRPr="0021168F">
        <w:t xml:space="preserve"> для потребителей при реализации программ строительства, реконструкции, технического перевооружения и (или) модернизации систем теплоснабжения </w:t>
      </w:r>
      <w:r>
        <w:t>не рассчитываются, так как финансирование будет производится из бюджетных средств</w:t>
      </w:r>
      <w:r w:rsidR="00380F1B" w:rsidRPr="0021168F">
        <w:t>.</w:t>
      </w:r>
    </w:p>
    <w:p w14:paraId="47E3DE49" w14:textId="77777777" w:rsidR="00B06812" w:rsidRDefault="00B06812" w:rsidP="00B06812">
      <w:pPr>
        <w:pStyle w:val="a4"/>
      </w:pPr>
      <w:bookmarkStart w:id="278" w:name="_Toc137677415"/>
      <w:r>
        <w:t>12.5. Сведения о мероприятиях по обеспечению надежности теплоснабжения и бесперебойной работы систем теплоснабжения, потенциальных угроз для их работы, оценку потребности в инвестициях, необходимых для устранения данных угроз</w:t>
      </w:r>
      <w:bookmarkEnd w:id="278"/>
    </w:p>
    <w:p w14:paraId="0BD36A85" w14:textId="77777777" w:rsidR="00B06812" w:rsidRDefault="00C05F61" w:rsidP="00B71E79">
      <w:pPr>
        <w:pStyle w:val="a6"/>
      </w:pPr>
      <w:r w:rsidRPr="00C05F61">
        <w:t>Основой надежной, бесперебойной и экономичной работы систем теплоснабжения является выполнение правил эксплуатации, а также своевременное и качественное проведение профилактических ремонтов.</w:t>
      </w:r>
    </w:p>
    <w:p w14:paraId="48AA152E" w14:textId="77777777" w:rsidR="00C05F61" w:rsidRDefault="00C05F61" w:rsidP="00B71E79">
      <w:pPr>
        <w:pStyle w:val="a6"/>
      </w:pPr>
      <w:r w:rsidRPr="00C05F61">
        <w:t xml:space="preserve">Подготовка системы теплоснабжения к отопительному сезону проводится в соответствии с МДС 41-6.2000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поселения и населенных пунктах РФ». Выполнение в полном объеме перечня работ по подготовке </w:t>
      </w:r>
      <w:r w:rsidRPr="00C05F61">
        <w:lastRenderedPageBreak/>
        <w:t>источников, тепловых сетей и потребителей к отопительному сезону в значительной степени обеспечит надежное и качественное теплоснабжение потребителей.</w:t>
      </w:r>
    </w:p>
    <w:p w14:paraId="3FFB6DA3" w14:textId="77777777" w:rsidR="00C05F61" w:rsidRDefault="00C05F61" w:rsidP="00B71E79">
      <w:pPr>
        <w:pStyle w:val="a6"/>
      </w:pPr>
      <w:r w:rsidRPr="00C05F61">
        <w:t>С целью определения состояния строительно-изоляционных конструкций, тепловой изоляции и трубопроводов производятся шурфовки, которые в настоящее время являются наиболее достоверным способом оценки состояния элементов подземных прокладок тепловых сетей. Для проведения шурфовок ежегодно составляются планы. Количество проводимых шурфовок устанавливается предприятием тепловых сетей и зависит от протяженности тепловой сети, ее состояния, вида изоляционных конструкций. Результаты шурфовок учитываются при составлении плана ремонтов тепловых сетей.</w:t>
      </w:r>
    </w:p>
    <w:p w14:paraId="2BA9DD95" w14:textId="77777777" w:rsidR="00C05F61" w:rsidRDefault="00C05F61" w:rsidP="00C05F61">
      <w:pPr>
        <w:pStyle w:val="a6"/>
      </w:pPr>
      <w:r>
        <w:t>Тепловые сети, находящиеся в эксплуатации, подвергаются испытаниям на гидравлическую плотность ежегодно после окончания отопительного периода для выявления дефектов, подлежащих устранению при капитальном ремонте и после окончания ремонта перед включением сетей в эксплуатацию.</w:t>
      </w:r>
    </w:p>
    <w:p w14:paraId="2EA66F07" w14:textId="1FC58164" w:rsidR="00C05F61" w:rsidRDefault="00C05F61" w:rsidP="00C05F61">
      <w:pPr>
        <w:pStyle w:val="a6"/>
      </w:pPr>
      <w:r>
        <w:t>При испытании на гидравлическую плотность давление в самых высоких точках сети доводится до пробного (1,25 рабочего), но не ниже 1,6 М</w:t>
      </w:r>
      <w:r w:rsidR="006C740E">
        <w:t>п</w:t>
      </w:r>
      <w:r>
        <w:t>а (16 кгс/см</w:t>
      </w:r>
      <w:r w:rsidRPr="00C05F61">
        <w:rPr>
          <w:vertAlign w:val="superscript"/>
        </w:rPr>
        <w:t>2</w:t>
      </w:r>
      <w:r>
        <w:t xml:space="preserve">). Температура воды в трубопроводах при испытаниях не превышает 45 °C. Для дистанционного обнаружения мест повреждения трубопроводов тепловых сетей канальной и бесканальной прокладки под слоем грунта на глубине до 3 </w:t>
      </w:r>
      <w:r w:rsidR="006C740E">
        <w:t>–</w:t>
      </w:r>
      <w:r>
        <w:t xml:space="preserve"> 4м в зависимости от типа грунта и вида дефекта используются течеискатели.</w:t>
      </w:r>
    </w:p>
    <w:p w14:paraId="41FE2779" w14:textId="77777777" w:rsidR="00C05F61" w:rsidRDefault="00C05F61" w:rsidP="00C05F61">
      <w:pPr>
        <w:pStyle w:val="a6"/>
      </w:pPr>
      <w:r>
        <w:t xml:space="preserve">В процессе эксплуатации особое внимание уделяется выполнению всех требований нормативных документов, </w:t>
      </w:r>
      <w:r w:rsidRPr="00C05F61">
        <w:t>что существенно уменьшает число отказов в период отопительного сезона</w:t>
      </w:r>
      <w:r>
        <w:t>.</w:t>
      </w:r>
    </w:p>
    <w:p w14:paraId="4E3D352F" w14:textId="77777777" w:rsidR="00C05F61" w:rsidRDefault="00C05F61" w:rsidP="00C05F61">
      <w:pPr>
        <w:pStyle w:val="a6"/>
      </w:pPr>
      <w:r>
        <w:t xml:space="preserve">Также выполнение вышеуказанных мероприятий в </w:t>
      </w:r>
      <w:r w:rsidR="005260BF">
        <w:t>п.12.2. Схемы теплоснабжения.</w:t>
      </w:r>
    </w:p>
    <w:p w14:paraId="1D2E18F4" w14:textId="77777777" w:rsidR="00E1044C" w:rsidRPr="0021168F" w:rsidRDefault="00E1044C" w:rsidP="00B71E79">
      <w:pPr>
        <w:pStyle w:val="a4"/>
      </w:pPr>
      <w:bookmarkStart w:id="279" w:name="_Toc137677416"/>
      <w:r w:rsidRPr="0021168F">
        <w:t>Глава 13. Индикаторы развития систем теплоснабжения поселения</w:t>
      </w:r>
      <w:bookmarkEnd w:id="279"/>
    </w:p>
    <w:p w14:paraId="0C800A0E" w14:textId="54A4305E" w:rsidR="00795EF1" w:rsidRPr="0021168F" w:rsidRDefault="00B12E6F" w:rsidP="00B71E79">
      <w:pPr>
        <w:pStyle w:val="a6"/>
      </w:pPr>
      <w:r w:rsidRPr="0021168F">
        <w:t xml:space="preserve">Индикаторы развития систем теплоснабжения </w:t>
      </w:r>
      <w:r w:rsidR="009A7ECE" w:rsidRPr="0021168F">
        <w:t>сельского</w:t>
      </w:r>
      <w:r w:rsidR="003B24FF" w:rsidRPr="0021168F">
        <w:t xml:space="preserve"> поселения в разрезе </w:t>
      </w:r>
      <w:r w:rsidR="009B4E54">
        <w:t>источника тепловой энергии</w:t>
      </w:r>
      <w:r w:rsidR="003B24FF" w:rsidRPr="0021168F">
        <w:t xml:space="preserve">, теплоснабжающей организации и </w:t>
      </w:r>
      <w:r w:rsidR="009A7ECE" w:rsidRPr="0021168F">
        <w:t>сельского</w:t>
      </w:r>
      <w:r w:rsidR="003B24FF" w:rsidRPr="0021168F">
        <w:t xml:space="preserve"> поселения в целом представлены в таблиц</w:t>
      </w:r>
      <w:r w:rsidR="00302E00" w:rsidRPr="0021168F">
        <w:t>ах</w:t>
      </w:r>
      <w:r w:rsidR="003B24FF" w:rsidRPr="0021168F">
        <w:t xml:space="preserve"> 13.1.</w:t>
      </w:r>
      <w:r w:rsidR="00302E00" w:rsidRPr="0021168F">
        <w:t xml:space="preserve"> </w:t>
      </w:r>
    </w:p>
    <w:p w14:paraId="270E8484" w14:textId="77777777" w:rsidR="00E1044C" w:rsidRPr="0021168F" w:rsidRDefault="00E1044C" w:rsidP="00B71E79">
      <w:pPr>
        <w:pStyle w:val="a4"/>
      </w:pPr>
      <w:bookmarkStart w:id="280" w:name="_Toc137677417"/>
      <w:r w:rsidRPr="0021168F">
        <w:t>Глава 14. Ценовые (тарифные) последствия</w:t>
      </w:r>
      <w:bookmarkEnd w:id="280"/>
    </w:p>
    <w:p w14:paraId="72FE9617" w14:textId="77777777" w:rsidR="00E1044C" w:rsidRPr="0021168F" w:rsidRDefault="00E1044C" w:rsidP="00B71E79">
      <w:pPr>
        <w:pStyle w:val="a4"/>
      </w:pPr>
      <w:bookmarkStart w:id="281" w:name="_Toc137677418"/>
      <w:r w:rsidRPr="0021168F">
        <w:t>14.1. Тарифно-балансовые расчетные модели теплоснабжения потребителей по каждой системе теплоснабжения</w:t>
      </w:r>
      <w:bookmarkEnd w:id="281"/>
    </w:p>
    <w:p w14:paraId="2BD0DDE7" w14:textId="77777777" w:rsidR="00120377" w:rsidRDefault="00120377" w:rsidP="00120377">
      <w:pPr>
        <w:pStyle w:val="a6"/>
      </w:pPr>
      <w:r>
        <w:t>Ц</w:t>
      </w:r>
      <w:r w:rsidRPr="0021168F">
        <w:t>еновы</w:t>
      </w:r>
      <w:r>
        <w:t>е</w:t>
      </w:r>
      <w:r w:rsidRPr="0021168F">
        <w:t xml:space="preserve"> (тарифны</w:t>
      </w:r>
      <w:r>
        <w:t>е</w:t>
      </w:r>
      <w:r w:rsidRPr="0021168F">
        <w:t>) последстви</w:t>
      </w:r>
      <w:r>
        <w:t>я</w:t>
      </w:r>
      <w:r w:rsidRPr="0021168F">
        <w:t xml:space="preserve"> для потребителей при реализации программ строительства, реконструкции, технического перевооружения и (или) модернизации систем теплоснабжения </w:t>
      </w:r>
      <w:r>
        <w:t>не рассчитываются, так как финансирование будет производится из бюджетных средств</w:t>
      </w:r>
      <w:r w:rsidRPr="0021168F">
        <w:t>.</w:t>
      </w:r>
    </w:p>
    <w:p w14:paraId="06DDAFFA" w14:textId="77777777" w:rsidR="00E1044C" w:rsidRPr="0021168F" w:rsidRDefault="00E1044C" w:rsidP="00B71E79">
      <w:pPr>
        <w:pStyle w:val="a4"/>
      </w:pPr>
      <w:bookmarkStart w:id="282" w:name="_Toc137677419"/>
      <w:r w:rsidRPr="0021168F">
        <w:t>14.2. Тарифно-балансовые расчетные модели теплоснабжения потребителей по каждой единой теплоснабжающей организации</w:t>
      </w:r>
      <w:bookmarkEnd w:id="282"/>
    </w:p>
    <w:p w14:paraId="01B4C11F" w14:textId="77777777" w:rsidR="00120377" w:rsidRDefault="00120377" w:rsidP="00120377">
      <w:pPr>
        <w:pStyle w:val="a6"/>
      </w:pPr>
      <w:r>
        <w:t>Ц</w:t>
      </w:r>
      <w:r w:rsidRPr="0021168F">
        <w:t>еновы</w:t>
      </w:r>
      <w:r>
        <w:t>е</w:t>
      </w:r>
      <w:r w:rsidRPr="0021168F">
        <w:t xml:space="preserve"> (тарифны</w:t>
      </w:r>
      <w:r>
        <w:t>е</w:t>
      </w:r>
      <w:r w:rsidRPr="0021168F">
        <w:t>) последстви</w:t>
      </w:r>
      <w:r>
        <w:t>я</w:t>
      </w:r>
      <w:r w:rsidRPr="0021168F">
        <w:t xml:space="preserve"> для потребителей при реализации программ строительства, реконструкции, технического перевооружения и (или) модернизации систем теплоснабжения </w:t>
      </w:r>
      <w:r>
        <w:t>не рассчитываются, так как финансирование будет производится из бюджетных средств</w:t>
      </w:r>
      <w:r w:rsidRPr="0021168F">
        <w:t>.</w:t>
      </w:r>
    </w:p>
    <w:p w14:paraId="0E6177B0" w14:textId="77777777" w:rsidR="00E1044C" w:rsidRPr="0021168F" w:rsidRDefault="00E1044C" w:rsidP="00B71E79">
      <w:pPr>
        <w:pStyle w:val="a4"/>
      </w:pPr>
      <w:bookmarkStart w:id="283" w:name="_Toc137677420"/>
      <w:r w:rsidRPr="0021168F">
        <w:lastRenderedPageBreak/>
        <w:t>14.3. Результаты оценки ценовых (тарифных) последствий реализации проектов схемы теплоснабжения на основании разработанных тарифно- балансовых моделей</w:t>
      </w:r>
      <w:bookmarkEnd w:id="283"/>
    </w:p>
    <w:p w14:paraId="4C3961F9" w14:textId="77777777" w:rsidR="004C34B6" w:rsidRPr="0021168F" w:rsidRDefault="004C34B6" w:rsidP="00B71E79">
      <w:pPr>
        <w:pStyle w:val="a6"/>
      </w:pPr>
      <w:r>
        <w:t>Ц</w:t>
      </w:r>
      <w:r w:rsidRPr="0021168F">
        <w:t>еновы</w:t>
      </w:r>
      <w:r>
        <w:t>е</w:t>
      </w:r>
      <w:r w:rsidRPr="0021168F">
        <w:t xml:space="preserve"> (тарифны</w:t>
      </w:r>
      <w:r>
        <w:t>е</w:t>
      </w:r>
      <w:r w:rsidRPr="0021168F">
        <w:t>) последстви</w:t>
      </w:r>
      <w:r>
        <w:t>я</w:t>
      </w:r>
      <w:r w:rsidRPr="0021168F">
        <w:t xml:space="preserve"> для потребителей при реализации программ строительства, реконструкции, технического перевооружения и (или) модернизации систем теплоснабжения </w:t>
      </w:r>
      <w:r>
        <w:t>не рассчитываются, так как финансирование будет производится из бюджетных средств</w:t>
      </w:r>
      <w:r w:rsidRPr="0021168F">
        <w:t>.</w:t>
      </w:r>
    </w:p>
    <w:p w14:paraId="50705F6E" w14:textId="77777777" w:rsidR="00E1044C" w:rsidRPr="0021168F" w:rsidRDefault="00E1044C" w:rsidP="00B71E79">
      <w:pPr>
        <w:pStyle w:val="a4"/>
      </w:pPr>
      <w:bookmarkStart w:id="284" w:name="_Toc137677421"/>
      <w:r w:rsidRPr="0021168F">
        <w:t xml:space="preserve">Глава 15. Реестр единых </w:t>
      </w:r>
      <w:r w:rsidR="00FD33ED">
        <w:t>теплоснабжающей организации</w:t>
      </w:r>
      <w:bookmarkEnd w:id="284"/>
    </w:p>
    <w:p w14:paraId="0209CDDD" w14:textId="77777777" w:rsidR="00E1044C" w:rsidRPr="0021168F" w:rsidRDefault="00E1044C" w:rsidP="00B71E79">
      <w:pPr>
        <w:pStyle w:val="a4"/>
      </w:pPr>
      <w:bookmarkStart w:id="285" w:name="_Toc137677422"/>
      <w:r w:rsidRPr="0021168F">
        <w:t xml:space="preserve">15.1. Реестр систем теплоснабжения, содержащий перечень </w:t>
      </w:r>
      <w:r w:rsidR="00FD33ED">
        <w:t>теплоснабжающей организации</w:t>
      </w:r>
      <w:r w:rsidRPr="0021168F">
        <w:t>, действующих в каждой системе теплоснабжения, расположенных в границах поселения</w:t>
      </w:r>
      <w:bookmarkEnd w:id="285"/>
    </w:p>
    <w:p w14:paraId="4D2B5507" w14:textId="77777777" w:rsidR="00544CE9" w:rsidRPr="0021168F" w:rsidRDefault="00544CE9" w:rsidP="00B71E79">
      <w:pPr>
        <w:pStyle w:val="a6"/>
      </w:pPr>
      <w:bookmarkStart w:id="286" w:name="_Hlk35395885"/>
      <w:bookmarkStart w:id="287" w:name="_Hlk39112761"/>
      <w:r w:rsidRPr="0021168F">
        <w:t xml:space="preserve">В таблице 15.1.1 представлен реестр систем теплоснабжения, содержащий перечень </w:t>
      </w:r>
      <w:r w:rsidR="00FD33ED">
        <w:t>теплоснабжающей организации</w:t>
      </w:r>
      <w:r w:rsidRPr="0021168F">
        <w:t xml:space="preserve">, действующих в каждой системе теплоснабжения, расположенных в границах </w:t>
      </w:r>
      <w:r w:rsidR="009A7ECE" w:rsidRPr="0021168F">
        <w:t>сельского</w:t>
      </w:r>
      <w:r w:rsidRPr="0021168F">
        <w:t xml:space="preserve"> поселения.</w:t>
      </w:r>
    </w:p>
    <w:bookmarkEnd w:id="286"/>
    <w:bookmarkEnd w:id="287"/>
    <w:p w14:paraId="1269BACD" w14:textId="77777777" w:rsidR="00E27B02" w:rsidRPr="0021168F" w:rsidRDefault="00E27B02" w:rsidP="00B71E79">
      <w:pPr>
        <w:pStyle w:val="a4"/>
        <w:sectPr w:rsidR="00E27B02" w:rsidRPr="0021168F">
          <w:pgSz w:w="11906" w:h="16838"/>
          <w:pgMar w:top="1134" w:right="850" w:bottom="1134" w:left="1701" w:header="708" w:footer="708" w:gutter="0"/>
          <w:cols w:space="708"/>
          <w:docGrid w:linePitch="360"/>
        </w:sectPr>
      </w:pPr>
    </w:p>
    <w:p w14:paraId="7D2FF900" w14:textId="0C507FA4" w:rsidR="007A0996" w:rsidRPr="0021168F" w:rsidRDefault="00302E00" w:rsidP="00B71E79">
      <w:pPr>
        <w:pStyle w:val="a8"/>
      </w:pPr>
      <w:bookmarkStart w:id="288" w:name="_Toc100278987"/>
      <w:r w:rsidRPr="0021168F">
        <w:lastRenderedPageBreak/>
        <w:t>Таблица 13.</w:t>
      </w:r>
      <w:r w:rsidR="00C32379" w:rsidRPr="0021168F">
        <w:t>1</w:t>
      </w:r>
      <w:r w:rsidRPr="0021168F">
        <w:t xml:space="preserve">. Индикаторы, характеризующие динамику функционирования </w:t>
      </w:r>
      <w:r w:rsidR="009B4E54">
        <w:t>источника тепловой энергии</w:t>
      </w:r>
      <w:r w:rsidR="00C32379" w:rsidRPr="0021168F">
        <w:t xml:space="preserve"> в разрезе </w:t>
      </w:r>
      <w:r w:rsidR="009B4E54">
        <w:t>источника тепловой энергии</w:t>
      </w:r>
      <w:r w:rsidR="00C32379" w:rsidRPr="0021168F">
        <w:t>, ТСО и</w:t>
      </w:r>
      <w:r w:rsidRPr="0021168F">
        <w:t xml:space="preserve"> в целом по </w:t>
      </w:r>
      <w:r w:rsidR="009F3F79" w:rsidRPr="0021168F">
        <w:t>сельском</w:t>
      </w:r>
      <w:r w:rsidRPr="0021168F">
        <w:t>у поселению</w:t>
      </w:r>
      <w:bookmarkEnd w:id="288"/>
    </w:p>
    <w:tbl>
      <w:tblPr>
        <w:tblW w:w="5000" w:type="pct"/>
        <w:tblLook w:val="04A0" w:firstRow="1" w:lastRow="0" w:firstColumn="1" w:lastColumn="0" w:noHBand="0" w:noVBand="1"/>
      </w:tblPr>
      <w:tblGrid>
        <w:gridCol w:w="805"/>
        <w:gridCol w:w="3716"/>
        <w:gridCol w:w="1598"/>
        <w:gridCol w:w="1434"/>
        <w:gridCol w:w="1434"/>
        <w:gridCol w:w="1434"/>
        <w:gridCol w:w="1434"/>
        <w:gridCol w:w="1434"/>
        <w:gridCol w:w="1434"/>
        <w:gridCol w:w="1434"/>
        <w:gridCol w:w="1339"/>
        <w:gridCol w:w="1339"/>
        <w:gridCol w:w="1339"/>
        <w:gridCol w:w="1356"/>
      </w:tblGrid>
      <w:tr w:rsidR="00D8115E" w:rsidRPr="00FD33ED" w14:paraId="048ECA7B" w14:textId="77777777" w:rsidTr="002F353C">
        <w:trPr>
          <w:trHeight w:val="20"/>
          <w:tblHeader/>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14:paraId="34706D7C" w14:textId="77777777" w:rsidR="00D8115E" w:rsidRPr="00FD33ED" w:rsidRDefault="00D8115E" w:rsidP="00D8115E">
            <w:pPr>
              <w:rPr>
                <w:color w:val="000000"/>
                <w:szCs w:val="28"/>
              </w:rPr>
            </w:pPr>
            <w:r w:rsidRPr="00FD33ED">
              <w:rPr>
                <w:color w:val="000000"/>
                <w:szCs w:val="28"/>
              </w:rPr>
              <w:t>№ п/п</w:t>
            </w:r>
          </w:p>
        </w:tc>
        <w:tc>
          <w:tcPr>
            <w:tcW w:w="863" w:type="pct"/>
            <w:tcBorders>
              <w:top w:val="single" w:sz="4" w:space="0" w:color="auto"/>
              <w:left w:val="nil"/>
              <w:bottom w:val="single" w:sz="4" w:space="0" w:color="auto"/>
              <w:right w:val="single" w:sz="4" w:space="0" w:color="auto"/>
            </w:tcBorders>
            <w:shd w:val="clear" w:color="auto" w:fill="auto"/>
            <w:hideMark/>
          </w:tcPr>
          <w:p w14:paraId="58250AE2" w14:textId="77777777" w:rsidR="00D8115E" w:rsidRPr="00FD33ED" w:rsidRDefault="00D8115E" w:rsidP="00D8115E">
            <w:pPr>
              <w:rPr>
                <w:color w:val="000000"/>
                <w:szCs w:val="28"/>
              </w:rPr>
            </w:pPr>
            <w:r w:rsidRPr="00FD33ED">
              <w:rPr>
                <w:color w:val="000000"/>
                <w:szCs w:val="28"/>
              </w:rPr>
              <w:t>Наименование показателя</w:t>
            </w:r>
          </w:p>
        </w:tc>
        <w:tc>
          <w:tcPr>
            <w:tcW w:w="371" w:type="pct"/>
            <w:tcBorders>
              <w:top w:val="single" w:sz="4" w:space="0" w:color="auto"/>
              <w:left w:val="nil"/>
              <w:bottom w:val="single" w:sz="4" w:space="0" w:color="auto"/>
              <w:right w:val="single" w:sz="4" w:space="0" w:color="auto"/>
            </w:tcBorders>
            <w:shd w:val="clear" w:color="auto" w:fill="auto"/>
            <w:vAlign w:val="bottom"/>
            <w:hideMark/>
          </w:tcPr>
          <w:p w14:paraId="201F5BF7" w14:textId="77777777" w:rsidR="00D8115E" w:rsidRPr="00FD33ED" w:rsidRDefault="00D8115E" w:rsidP="00D8115E">
            <w:pPr>
              <w:rPr>
                <w:color w:val="000000"/>
                <w:szCs w:val="28"/>
              </w:rPr>
            </w:pPr>
            <w:r w:rsidRPr="00FD33ED">
              <w:rPr>
                <w:color w:val="000000"/>
                <w:szCs w:val="28"/>
              </w:rPr>
              <w:t>Единицы измерения</w:t>
            </w:r>
          </w:p>
        </w:tc>
        <w:tc>
          <w:tcPr>
            <w:tcW w:w="333" w:type="pct"/>
            <w:tcBorders>
              <w:top w:val="single" w:sz="4" w:space="0" w:color="auto"/>
              <w:left w:val="nil"/>
              <w:bottom w:val="single" w:sz="4" w:space="0" w:color="auto"/>
              <w:right w:val="single" w:sz="4" w:space="0" w:color="auto"/>
            </w:tcBorders>
            <w:shd w:val="clear" w:color="auto" w:fill="auto"/>
            <w:hideMark/>
          </w:tcPr>
          <w:p w14:paraId="6E17E0BA" w14:textId="733C9EEE" w:rsidR="00D8115E" w:rsidRPr="00FD33ED" w:rsidRDefault="00D8115E" w:rsidP="00D8115E">
            <w:pPr>
              <w:rPr>
                <w:color w:val="000000"/>
                <w:szCs w:val="28"/>
              </w:rPr>
            </w:pPr>
            <w:r w:rsidRPr="00FD33ED">
              <w:rPr>
                <w:color w:val="000000"/>
                <w:szCs w:val="28"/>
              </w:rPr>
              <w:t>2023 год</w:t>
            </w:r>
          </w:p>
        </w:tc>
        <w:tc>
          <w:tcPr>
            <w:tcW w:w="333" w:type="pct"/>
            <w:tcBorders>
              <w:top w:val="single" w:sz="4" w:space="0" w:color="auto"/>
              <w:left w:val="nil"/>
              <w:bottom w:val="single" w:sz="4" w:space="0" w:color="auto"/>
              <w:right w:val="single" w:sz="4" w:space="0" w:color="auto"/>
            </w:tcBorders>
            <w:shd w:val="clear" w:color="auto" w:fill="auto"/>
            <w:hideMark/>
          </w:tcPr>
          <w:p w14:paraId="25154325" w14:textId="50FAEAC4" w:rsidR="00D8115E" w:rsidRPr="00FD33ED" w:rsidRDefault="00D8115E" w:rsidP="00D8115E">
            <w:pPr>
              <w:rPr>
                <w:color w:val="000000"/>
                <w:szCs w:val="28"/>
              </w:rPr>
            </w:pPr>
            <w:r w:rsidRPr="00FD33ED">
              <w:rPr>
                <w:color w:val="000000"/>
                <w:szCs w:val="28"/>
              </w:rPr>
              <w:t>2024 год</w:t>
            </w:r>
          </w:p>
        </w:tc>
        <w:tc>
          <w:tcPr>
            <w:tcW w:w="333" w:type="pct"/>
            <w:tcBorders>
              <w:top w:val="single" w:sz="4" w:space="0" w:color="auto"/>
              <w:left w:val="nil"/>
              <w:bottom w:val="single" w:sz="4" w:space="0" w:color="auto"/>
              <w:right w:val="single" w:sz="4" w:space="0" w:color="auto"/>
            </w:tcBorders>
            <w:shd w:val="clear" w:color="auto" w:fill="auto"/>
            <w:hideMark/>
          </w:tcPr>
          <w:p w14:paraId="3BBDBAC8" w14:textId="26BEB0C2" w:rsidR="00D8115E" w:rsidRPr="00FD33ED" w:rsidRDefault="00D8115E" w:rsidP="00D8115E">
            <w:pPr>
              <w:rPr>
                <w:color w:val="000000"/>
                <w:szCs w:val="28"/>
              </w:rPr>
            </w:pPr>
            <w:r w:rsidRPr="00FD33ED">
              <w:rPr>
                <w:color w:val="000000"/>
                <w:szCs w:val="28"/>
              </w:rPr>
              <w:t>2025 год</w:t>
            </w:r>
          </w:p>
        </w:tc>
        <w:tc>
          <w:tcPr>
            <w:tcW w:w="333" w:type="pct"/>
            <w:tcBorders>
              <w:top w:val="single" w:sz="4" w:space="0" w:color="auto"/>
              <w:left w:val="nil"/>
              <w:bottom w:val="single" w:sz="4" w:space="0" w:color="auto"/>
              <w:right w:val="single" w:sz="4" w:space="0" w:color="auto"/>
            </w:tcBorders>
            <w:shd w:val="clear" w:color="auto" w:fill="auto"/>
            <w:hideMark/>
          </w:tcPr>
          <w:p w14:paraId="78B36A69" w14:textId="32608B00" w:rsidR="00D8115E" w:rsidRPr="00FD33ED" w:rsidRDefault="00D8115E" w:rsidP="00D8115E">
            <w:pPr>
              <w:rPr>
                <w:color w:val="000000"/>
                <w:szCs w:val="28"/>
              </w:rPr>
            </w:pPr>
            <w:r w:rsidRPr="00FD33ED">
              <w:rPr>
                <w:color w:val="000000"/>
                <w:szCs w:val="28"/>
              </w:rPr>
              <w:t>2026 год</w:t>
            </w:r>
          </w:p>
        </w:tc>
        <w:tc>
          <w:tcPr>
            <w:tcW w:w="333" w:type="pct"/>
            <w:tcBorders>
              <w:top w:val="single" w:sz="4" w:space="0" w:color="auto"/>
              <w:left w:val="nil"/>
              <w:bottom w:val="single" w:sz="4" w:space="0" w:color="auto"/>
              <w:right w:val="single" w:sz="4" w:space="0" w:color="auto"/>
            </w:tcBorders>
            <w:shd w:val="clear" w:color="auto" w:fill="auto"/>
            <w:hideMark/>
          </w:tcPr>
          <w:p w14:paraId="16064398" w14:textId="5F4F0F3A" w:rsidR="00D8115E" w:rsidRPr="00FD33ED" w:rsidRDefault="00D8115E" w:rsidP="00D8115E">
            <w:pPr>
              <w:rPr>
                <w:color w:val="000000"/>
                <w:szCs w:val="28"/>
              </w:rPr>
            </w:pPr>
            <w:r w:rsidRPr="00FD33ED">
              <w:rPr>
                <w:color w:val="000000"/>
                <w:szCs w:val="28"/>
              </w:rPr>
              <w:t>2027 год</w:t>
            </w:r>
          </w:p>
        </w:tc>
        <w:tc>
          <w:tcPr>
            <w:tcW w:w="333" w:type="pct"/>
            <w:tcBorders>
              <w:top w:val="single" w:sz="4" w:space="0" w:color="auto"/>
              <w:left w:val="nil"/>
              <w:bottom w:val="single" w:sz="4" w:space="0" w:color="auto"/>
              <w:right w:val="single" w:sz="4" w:space="0" w:color="auto"/>
            </w:tcBorders>
            <w:shd w:val="clear" w:color="auto" w:fill="auto"/>
            <w:hideMark/>
          </w:tcPr>
          <w:p w14:paraId="095BE508" w14:textId="09905AB7" w:rsidR="00D8115E" w:rsidRPr="00FD33ED" w:rsidRDefault="00D8115E" w:rsidP="00D8115E">
            <w:pPr>
              <w:rPr>
                <w:color w:val="000000"/>
                <w:szCs w:val="28"/>
              </w:rPr>
            </w:pPr>
            <w:r w:rsidRPr="00FD33ED">
              <w:rPr>
                <w:color w:val="000000"/>
                <w:szCs w:val="28"/>
              </w:rPr>
              <w:t>2028 год</w:t>
            </w:r>
          </w:p>
        </w:tc>
        <w:tc>
          <w:tcPr>
            <w:tcW w:w="333" w:type="pct"/>
            <w:tcBorders>
              <w:top w:val="single" w:sz="4" w:space="0" w:color="auto"/>
              <w:left w:val="nil"/>
              <w:bottom w:val="single" w:sz="4" w:space="0" w:color="auto"/>
              <w:right w:val="single" w:sz="4" w:space="0" w:color="auto"/>
            </w:tcBorders>
            <w:shd w:val="clear" w:color="auto" w:fill="auto"/>
            <w:hideMark/>
          </w:tcPr>
          <w:p w14:paraId="256E09F9" w14:textId="292FE9C8" w:rsidR="00D8115E" w:rsidRPr="00FD33ED" w:rsidRDefault="00D8115E" w:rsidP="00D8115E">
            <w:pPr>
              <w:rPr>
                <w:color w:val="000000"/>
                <w:szCs w:val="28"/>
              </w:rPr>
            </w:pPr>
            <w:r w:rsidRPr="00FD33ED">
              <w:rPr>
                <w:color w:val="000000"/>
                <w:szCs w:val="28"/>
              </w:rPr>
              <w:t>2029 год</w:t>
            </w:r>
          </w:p>
        </w:tc>
        <w:tc>
          <w:tcPr>
            <w:tcW w:w="311" w:type="pct"/>
            <w:tcBorders>
              <w:top w:val="single" w:sz="4" w:space="0" w:color="auto"/>
              <w:left w:val="nil"/>
              <w:bottom w:val="single" w:sz="4" w:space="0" w:color="auto"/>
              <w:right w:val="single" w:sz="4" w:space="0" w:color="auto"/>
            </w:tcBorders>
            <w:shd w:val="clear" w:color="auto" w:fill="auto"/>
            <w:hideMark/>
          </w:tcPr>
          <w:p w14:paraId="0981536D" w14:textId="5C58A70B" w:rsidR="00D8115E" w:rsidRPr="00FD33ED" w:rsidRDefault="00D8115E" w:rsidP="00D8115E">
            <w:pPr>
              <w:rPr>
                <w:color w:val="000000"/>
                <w:szCs w:val="28"/>
              </w:rPr>
            </w:pPr>
            <w:r w:rsidRPr="00FD33ED">
              <w:rPr>
                <w:color w:val="000000"/>
                <w:szCs w:val="28"/>
              </w:rPr>
              <w:t>2030 год</w:t>
            </w:r>
          </w:p>
        </w:tc>
        <w:tc>
          <w:tcPr>
            <w:tcW w:w="311" w:type="pct"/>
            <w:tcBorders>
              <w:top w:val="single" w:sz="4" w:space="0" w:color="auto"/>
              <w:left w:val="nil"/>
              <w:bottom w:val="single" w:sz="4" w:space="0" w:color="auto"/>
              <w:right w:val="single" w:sz="4" w:space="0" w:color="auto"/>
            </w:tcBorders>
            <w:shd w:val="clear" w:color="auto" w:fill="auto"/>
            <w:hideMark/>
          </w:tcPr>
          <w:p w14:paraId="416A3864" w14:textId="23E948A6" w:rsidR="00D8115E" w:rsidRPr="00FD33ED" w:rsidRDefault="00D8115E" w:rsidP="00D8115E">
            <w:pPr>
              <w:rPr>
                <w:color w:val="000000"/>
                <w:szCs w:val="28"/>
              </w:rPr>
            </w:pPr>
            <w:r w:rsidRPr="00FD33ED">
              <w:rPr>
                <w:color w:val="000000"/>
                <w:szCs w:val="28"/>
              </w:rPr>
              <w:t>2031 год</w:t>
            </w:r>
          </w:p>
        </w:tc>
        <w:tc>
          <w:tcPr>
            <w:tcW w:w="311" w:type="pct"/>
            <w:tcBorders>
              <w:top w:val="single" w:sz="4" w:space="0" w:color="auto"/>
              <w:left w:val="nil"/>
              <w:bottom w:val="single" w:sz="4" w:space="0" w:color="auto"/>
              <w:right w:val="single" w:sz="4" w:space="0" w:color="auto"/>
            </w:tcBorders>
            <w:shd w:val="clear" w:color="auto" w:fill="auto"/>
            <w:hideMark/>
          </w:tcPr>
          <w:p w14:paraId="23022C39" w14:textId="33D46CB6" w:rsidR="00D8115E" w:rsidRPr="00FD33ED" w:rsidRDefault="00D8115E" w:rsidP="00D8115E">
            <w:pPr>
              <w:rPr>
                <w:color w:val="000000"/>
                <w:szCs w:val="28"/>
              </w:rPr>
            </w:pPr>
            <w:r w:rsidRPr="00FD33ED">
              <w:rPr>
                <w:color w:val="000000"/>
                <w:szCs w:val="28"/>
              </w:rPr>
              <w:t>203</w:t>
            </w:r>
            <w:r>
              <w:rPr>
                <w:color w:val="000000"/>
                <w:szCs w:val="28"/>
              </w:rPr>
              <w:t>2</w:t>
            </w:r>
            <w:r w:rsidRPr="00FD33ED">
              <w:rPr>
                <w:color w:val="000000"/>
                <w:szCs w:val="28"/>
              </w:rPr>
              <w:t xml:space="preserve"> год</w:t>
            </w:r>
          </w:p>
        </w:tc>
        <w:tc>
          <w:tcPr>
            <w:tcW w:w="315" w:type="pct"/>
            <w:tcBorders>
              <w:top w:val="single" w:sz="4" w:space="0" w:color="auto"/>
              <w:left w:val="nil"/>
              <w:bottom w:val="single" w:sz="4" w:space="0" w:color="auto"/>
              <w:right w:val="single" w:sz="4" w:space="0" w:color="auto"/>
            </w:tcBorders>
            <w:shd w:val="clear" w:color="auto" w:fill="auto"/>
            <w:hideMark/>
          </w:tcPr>
          <w:p w14:paraId="25673CA8" w14:textId="06793C77" w:rsidR="00D8115E" w:rsidRPr="00FD33ED" w:rsidRDefault="00D8115E" w:rsidP="00D8115E">
            <w:pPr>
              <w:rPr>
                <w:color w:val="000000"/>
                <w:szCs w:val="28"/>
              </w:rPr>
            </w:pPr>
            <w:r w:rsidRPr="00FD33ED">
              <w:rPr>
                <w:color w:val="000000"/>
                <w:szCs w:val="28"/>
              </w:rPr>
              <w:t>203</w:t>
            </w:r>
            <w:r>
              <w:rPr>
                <w:color w:val="000000"/>
                <w:szCs w:val="28"/>
              </w:rPr>
              <w:t>3</w:t>
            </w:r>
            <w:r w:rsidRPr="00FD33ED">
              <w:rPr>
                <w:color w:val="000000"/>
                <w:szCs w:val="28"/>
              </w:rPr>
              <w:t>-2040 годы</w:t>
            </w:r>
          </w:p>
        </w:tc>
      </w:tr>
      <w:tr w:rsidR="00FD33ED" w:rsidRPr="00FD33ED" w14:paraId="4C396D36" w14:textId="77777777" w:rsidTr="002F353C">
        <w:trPr>
          <w:trHeight w:val="2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14:paraId="74FA952A" w14:textId="19BA0D1E" w:rsidR="00FD33ED" w:rsidRPr="00FD33ED" w:rsidRDefault="00F353F3" w:rsidP="00FD33ED">
            <w:pPr>
              <w:rPr>
                <w:color w:val="000000"/>
                <w:szCs w:val="28"/>
              </w:rPr>
            </w:pPr>
            <w:r>
              <w:rPr>
                <w:color w:val="000000"/>
                <w:szCs w:val="28"/>
              </w:rPr>
              <w:t>Котельная, ул. Лесная, 24</w:t>
            </w:r>
          </w:p>
        </w:tc>
      </w:tr>
      <w:tr w:rsidR="00D8115E" w:rsidRPr="00FD33ED" w14:paraId="6103F2D3"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521F7B52" w14:textId="77777777" w:rsidR="00D8115E" w:rsidRPr="00FD33ED" w:rsidRDefault="00D8115E" w:rsidP="00D8115E">
            <w:pPr>
              <w:rPr>
                <w:color w:val="000000"/>
                <w:szCs w:val="28"/>
              </w:rPr>
            </w:pPr>
            <w:r w:rsidRPr="00FD33ED">
              <w:rPr>
                <w:color w:val="000000"/>
                <w:szCs w:val="28"/>
              </w:rPr>
              <w:t>1</w:t>
            </w:r>
          </w:p>
        </w:tc>
        <w:tc>
          <w:tcPr>
            <w:tcW w:w="863" w:type="pct"/>
            <w:tcBorders>
              <w:top w:val="nil"/>
              <w:left w:val="nil"/>
              <w:bottom w:val="single" w:sz="4" w:space="0" w:color="auto"/>
              <w:right w:val="single" w:sz="4" w:space="0" w:color="auto"/>
            </w:tcBorders>
            <w:shd w:val="clear" w:color="auto" w:fill="auto"/>
            <w:hideMark/>
          </w:tcPr>
          <w:p w14:paraId="1CCAD64D" w14:textId="77777777" w:rsidR="00D8115E" w:rsidRPr="00FD33ED" w:rsidRDefault="00D8115E" w:rsidP="00D8115E">
            <w:pPr>
              <w:rPr>
                <w:color w:val="000000"/>
                <w:szCs w:val="28"/>
              </w:rPr>
            </w:pPr>
            <w:r w:rsidRPr="00FD33ED">
              <w:rPr>
                <w:color w:val="000000"/>
                <w:szCs w:val="28"/>
              </w:rPr>
              <w:t>Установленная тепловая мощность котельной:</w:t>
            </w:r>
          </w:p>
        </w:tc>
        <w:tc>
          <w:tcPr>
            <w:tcW w:w="371" w:type="pct"/>
            <w:tcBorders>
              <w:top w:val="nil"/>
              <w:left w:val="nil"/>
              <w:bottom w:val="single" w:sz="4" w:space="0" w:color="auto"/>
              <w:right w:val="single" w:sz="4" w:space="0" w:color="auto"/>
            </w:tcBorders>
            <w:shd w:val="clear" w:color="auto" w:fill="auto"/>
            <w:vAlign w:val="bottom"/>
            <w:hideMark/>
          </w:tcPr>
          <w:p w14:paraId="2C8C15D3" w14:textId="77777777" w:rsidR="00D8115E" w:rsidRPr="00FD33ED" w:rsidRDefault="00D8115E" w:rsidP="00D8115E">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152E0EEE" w14:textId="0BBF00DB" w:rsidR="00D8115E" w:rsidRPr="00FD33ED" w:rsidRDefault="00D8115E" w:rsidP="00D8115E">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22FF7AAF" w14:textId="768EEFFC" w:rsidR="00D8115E" w:rsidRPr="00FD33ED" w:rsidRDefault="00D8115E" w:rsidP="00D8115E">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3E124438" w14:textId="71254D7F" w:rsidR="00D8115E" w:rsidRPr="00FD33ED" w:rsidRDefault="00D8115E" w:rsidP="00D8115E">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5DCFFE78" w14:textId="059A0BC6" w:rsidR="00D8115E" w:rsidRPr="00FD33ED" w:rsidRDefault="00D8115E" w:rsidP="00D8115E">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0F62318A" w14:textId="18A9AD96" w:rsidR="00D8115E" w:rsidRPr="00FD33ED" w:rsidRDefault="00D8115E" w:rsidP="00D8115E">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45133CD8" w14:textId="65261A6E" w:rsidR="00D8115E" w:rsidRPr="00FD33ED" w:rsidRDefault="00D8115E" w:rsidP="00D8115E">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0E120FC6" w14:textId="445C74D0" w:rsidR="00D8115E" w:rsidRPr="00FD33ED" w:rsidRDefault="00D8115E" w:rsidP="00D8115E">
            <w:pPr>
              <w:rPr>
                <w:color w:val="000000"/>
                <w:szCs w:val="28"/>
              </w:rPr>
            </w:pPr>
            <w:r>
              <w:rPr>
                <w:color w:val="000000"/>
                <w:szCs w:val="28"/>
              </w:rPr>
              <w:t>3.100</w:t>
            </w:r>
          </w:p>
        </w:tc>
        <w:tc>
          <w:tcPr>
            <w:tcW w:w="311" w:type="pct"/>
            <w:tcBorders>
              <w:top w:val="nil"/>
              <w:left w:val="nil"/>
              <w:bottom w:val="single" w:sz="4" w:space="0" w:color="auto"/>
              <w:right w:val="single" w:sz="4" w:space="0" w:color="auto"/>
            </w:tcBorders>
            <w:shd w:val="clear" w:color="auto" w:fill="auto"/>
            <w:vAlign w:val="bottom"/>
            <w:hideMark/>
          </w:tcPr>
          <w:p w14:paraId="65F3E895" w14:textId="7DD6B44C" w:rsidR="00D8115E" w:rsidRPr="00FD33ED" w:rsidRDefault="00D8115E" w:rsidP="00D8115E">
            <w:pPr>
              <w:rPr>
                <w:color w:val="000000"/>
                <w:szCs w:val="28"/>
              </w:rPr>
            </w:pPr>
            <w:r>
              <w:rPr>
                <w:color w:val="000000"/>
                <w:szCs w:val="28"/>
              </w:rPr>
              <w:t>3.100</w:t>
            </w:r>
          </w:p>
        </w:tc>
        <w:tc>
          <w:tcPr>
            <w:tcW w:w="311" w:type="pct"/>
            <w:tcBorders>
              <w:top w:val="nil"/>
              <w:left w:val="nil"/>
              <w:bottom w:val="single" w:sz="4" w:space="0" w:color="auto"/>
              <w:right w:val="single" w:sz="4" w:space="0" w:color="auto"/>
            </w:tcBorders>
            <w:shd w:val="clear" w:color="auto" w:fill="auto"/>
            <w:vAlign w:val="bottom"/>
            <w:hideMark/>
          </w:tcPr>
          <w:p w14:paraId="592E8B2C" w14:textId="2B03CCD6" w:rsidR="00D8115E" w:rsidRPr="00FD33ED" w:rsidRDefault="00D8115E" w:rsidP="00D8115E">
            <w:pPr>
              <w:rPr>
                <w:color w:val="000000"/>
                <w:szCs w:val="28"/>
              </w:rPr>
            </w:pPr>
            <w:r>
              <w:rPr>
                <w:color w:val="000000"/>
                <w:szCs w:val="28"/>
              </w:rPr>
              <w:t>3.100</w:t>
            </w:r>
          </w:p>
        </w:tc>
        <w:tc>
          <w:tcPr>
            <w:tcW w:w="311" w:type="pct"/>
            <w:tcBorders>
              <w:top w:val="nil"/>
              <w:left w:val="nil"/>
              <w:bottom w:val="single" w:sz="4" w:space="0" w:color="auto"/>
              <w:right w:val="single" w:sz="4" w:space="0" w:color="auto"/>
            </w:tcBorders>
            <w:shd w:val="clear" w:color="auto" w:fill="auto"/>
            <w:vAlign w:val="bottom"/>
            <w:hideMark/>
          </w:tcPr>
          <w:p w14:paraId="699DF82A" w14:textId="6969F947" w:rsidR="00D8115E" w:rsidRPr="00FD33ED" w:rsidRDefault="00D8115E" w:rsidP="00D8115E">
            <w:pPr>
              <w:rPr>
                <w:color w:val="000000"/>
                <w:szCs w:val="28"/>
              </w:rPr>
            </w:pPr>
            <w:r>
              <w:rPr>
                <w:color w:val="000000"/>
                <w:szCs w:val="28"/>
              </w:rPr>
              <w:t>3.100</w:t>
            </w:r>
          </w:p>
        </w:tc>
        <w:tc>
          <w:tcPr>
            <w:tcW w:w="315" w:type="pct"/>
            <w:tcBorders>
              <w:top w:val="nil"/>
              <w:left w:val="nil"/>
              <w:bottom w:val="single" w:sz="4" w:space="0" w:color="auto"/>
              <w:right w:val="single" w:sz="4" w:space="0" w:color="auto"/>
            </w:tcBorders>
            <w:shd w:val="clear" w:color="auto" w:fill="auto"/>
            <w:vAlign w:val="bottom"/>
            <w:hideMark/>
          </w:tcPr>
          <w:p w14:paraId="6C4653A6" w14:textId="3AC8BA0C" w:rsidR="00D8115E" w:rsidRPr="00FD33ED" w:rsidRDefault="00D8115E" w:rsidP="00D8115E">
            <w:pPr>
              <w:rPr>
                <w:color w:val="000000"/>
                <w:szCs w:val="28"/>
              </w:rPr>
            </w:pPr>
            <w:r>
              <w:rPr>
                <w:color w:val="000000"/>
                <w:szCs w:val="28"/>
              </w:rPr>
              <w:t>3.100</w:t>
            </w:r>
          </w:p>
        </w:tc>
      </w:tr>
      <w:tr w:rsidR="00D8115E" w:rsidRPr="00FD33ED" w14:paraId="3557443A"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6F877BAA" w14:textId="77777777" w:rsidR="00D8115E" w:rsidRPr="00FD33ED" w:rsidRDefault="00D8115E" w:rsidP="00D8115E">
            <w:pPr>
              <w:rPr>
                <w:color w:val="000000"/>
                <w:szCs w:val="28"/>
              </w:rPr>
            </w:pPr>
            <w:r w:rsidRPr="00FD33ED">
              <w:rPr>
                <w:color w:val="000000"/>
                <w:szCs w:val="28"/>
              </w:rPr>
              <w:t>2</w:t>
            </w:r>
          </w:p>
        </w:tc>
        <w:tc>
          <w:tcPr>
            <w:tcW w:w="863" w:type="pct"/>
            <w:tcBorders>
              <w:top w:val="nil"/>
              <w:left w:val="nil"/>
              <w:bottom w:val="single" w:sz="4" w:space="0" w:color="auto"/>
              <w:right w:val="single" w:sz="4" w:space="0" w:color="auto"/>
            </w:tcBorders>
            <w:shd w:val="clear" w:color="auto" w:fill="auto"/>
            <w:hideMark/>
          </w:tcPr>
          <w:p w14:paraId="3BA021FE" w14:textId="77777777" w:rsidR="00D8115E" w:rsidRPr="00FD33ED" w:rsidRDefault="00D8115E" w:rsidP="00D8115E">
            <w:pPr>
              <w:rPr>
                <w:color w:val="000000"/>
                <w:szCs w:val="28"/>
              </w:rPr>
            </w:pPr>
            <w:r w:rsidRPr="00FD33ED">
              <w:rPr>
                <w:color w:val="000000"/>
                <w:szCs w:val="28"/>
              </w:rPr>
              <w:t>Присоединенная тепловая нагрузка на коллекторах</w:t>
            </w:r>
          </w:p>
        </w:tc>
        <w:tc>
          <w:tcPr>
            <w:tcW w:w="371" w:type="pct"/>
            <w:tcBorders>
              <w:top w:val="nil"/>
              <w:left w:val="nil"/>
              <w:bottom w:val="single" w:sz="4" w:space="0" w:color="auto"/>
              <w:right w:val="single" w:sz="4" w:space="0" w:color="auto"/>
            </w:tcBorders>
            <w:shd w:val="clear" w:color="auto" w:fill="auto"/>
            <w:vAlign w:val="bottom"/>
            <w:hideMark/>
          </w:tcPr>
          <w:p w14:paraId="0944E338" w14:textId="77777777" w:rsidR="00D8115E" w:rsidRPr="00FD33ED" w:rsidRDefault="00D8115E" w:rsidP="00D8115E">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32CD9BEF" w14:textId="6ABC7811" w:rsidR="00D8115E" w:rsidRPr="00FD33ED" w:rsidRDefault="00D8115E" w:rsidP="00D8115E">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14E3E955" w14:textId="34DCDFCC" w:rsidR="00D8115E" w:rsidRPr="00FD33ED" w:rsidRDefault="00D8115E" w:rsidP="00D8115E">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067B1CA0" w14:textId="5C914CD9" w:rsidR="00D8115E" w:rsidRPr="00FD33ED" w:rsidRDefault="00D8115E" w:rsidP="00D8115E">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3C05E930" w14:textId="5FAF142B" w:rsidR="00D8115E" w:rsidRPr="00FD33ED" w:rsidRDefault="00D8115E" w:rsidP="00D8115E">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49CF9FB8" w14:textId="20AAC36F" w:rsidR="00D8115E" w:rsidRPr="00FD33ED" w:rsidRDefault="00D8115E" w:rsidP="00D8115E">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3D2F220C" w14:textId="04A3C456" w:rsidR="00D8115E" w:rsidRPr="00FD33ED" w:rsidRDefault="00D8115E" w:rsidP="00D8115E">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5439F5C8" w14:textId="0AC9A672" w:rsidR="00D8115E" w:rsidRPr="00FD33ED" w:rsidRDefault="00D8115E" w:rsidP="00D8115E">
            <w:pPr>
              <w:rPr>
                <w:color w:val="000000"/>
                <w:szCs w:val="28"/>
              </w:rPr>
            </w:pPr>
            <w:r>
              <w:rPr>
                <w:color w:val="000000"/>
                <w:szCs w:val="28"/>
              </w:rPr>
              <w:t>1.750</w:t>
            </w:r>
          </w:p>
        </w:tc>
        <w:tc>
          <w:tcPr>
            <w:tcW w:w="311" w:type="pct"/>
            <w:tcBorders>
              <w:top w:val="nil"/>
              <w:left w:val="nil"/>
              <w:bottom w:val="single" w:sz="4" w:space="0" w:color="auto"/>
              <w:right w:val="single" w:sz="4" w:space="0" w:color="auto"/>
            </w:tcBorders>
            <w:shd w:val="clear" w:color="auto" w:fill="auto"/>
            <w:vAlign w:val="bottom"/>
            <w:hideMark/>
          </w:tcPr>
          <w:p w14:paraId="4E96E82D" w14:textId="1491A37C" w:rsidR="00D8115E" w:rsidRPr="00FD33ED" w:rsidRDefault="00D8115E" w:rsidP="00D8115E">
            <w:pPr>
              <w:rPr>
                <w:color w:val="000000"/>
                <w:szCs w:val="28"/>
              </w:rPr>
            </w:pPr>
            <w:r>
              <w:rPr>
                <w:color w:val="000000"/>
                <w:szCs w:val="28"/>
              </w:rPr>
              <w:t>1.750</w:t>
            </w:r>
          </w:p>
        </w:tc>
        <w:tc>
          <w:tcPr>
            <w:tcW w:w="311" w:type="pct"/>
            <w:tcBorders>
              <w:top w:val="nil"/>
              <w:left w:val="nil"/>
              <w:bottom w:val="single" w:sz="4" w:space="0" w:color="auto"/>
              <w:right w:val="single" w:sz="4" w:space="0" w:color="auto"/>
            </w:tcBorders>
            <w:shd w:val="clear" w:color="auto" w:fill="auto"/>
            <w:vAlign w:val="bottom"/>
            <w:hideMark/>
          </w:tcPr>
          <w:p w14:paraId="0E55DD1E" w14:textId="621A9225" w:rsidR="00D8115E" w:rsidRPr="00FD33ED" w:rsidRDefault="00D8115E" w:rsidP="00D8115E">
            <w:pPr>
              <w:rPr>
                <w:color w:val="000000"/>
                <w:szCs w:val="28"/>
              </w:rPr>
            </w:pPr>
            <w:r>
              <w:rPr>
                <w:color w:val="000000"/>
                <w:szCs w:val="28"/>
              </w:rPr>
              <w:t>1.750</w:t>
            </w:r>
          </w:p>
        </w:tc>
        <w:tc>
          <w:tcPr>
            <w:tcW w:w="311" w:type="pct"/>
            <w:tcBorders>
              <w:top w:val="nil"/>
              <w:left w:val="nil"/>
              <w:bottom w:val="single" w:sz="4" w:space="0" w:color="auto"/>
              <w:right w:val="single" w:sz="4" w:space="0" w:color="auto"/>
            </w:tcBorders>
            <w:shd w:val="clear" w:color="auto" w:fill="auto"/>
            <w:vAlign w:val="bottom"/>
            <w:hideMark/>
          </w:tcPr>
          <w:p w14:paraId="0F10886A" w14:textId="401A1B6E" w:rsidR="00D8115E" w:rsidRPr="00FD33ED" w:rsidRDefault="00D8115E" w:rsidP="00D8115E">
            <w:pPr>
              <w:rPr>
                <w:color w:val="000000"/>
                <w:szCs w:val="28"/>
              </w:rPr>
            </w:pPr>
            <w:r>
              <w:rPr>
                <w:color w:val="000000"/>
                <w:szCs w:val="28"/>
              </w:rPr>
              <w:t>1.750</w:t>
            </w:r>
          </w:p>
        </w:tc>
        <w:tc>
          <w:tcPr>
            <w:tcW w:w="315" w:type="pct"/>
            <w:tcBorders>
              <w:top w:val="nil"/>
              <w:left w:val="nil"/>
              <w:bottom w:val="single" w:sz="4" w:space="0" w:color="auto"/>
              <w:right w:val="single" w:sz="4" w:space="0" w:color="auto"/>
            </w:tcBorders>
            <w:shd w:val="clear" w:color="auto" w:fill="auto"/>
            <w:vAlign w:val="bottom"/>
            <w:hideMark/>
          </w:tcPr>
          <w:p w14:paraId="084E0D0C" w14:textId="0E27A66D" w:rsidR="00D8115E" w:rsidRPr="00FD33ED" w:rsidRDefault="00D8115E" w:rsidP="00D8115E">
            <w:pPr>
              <w:rPr>
                <w:color w:val="000000"/>
                <w:szCs w:val="28"/>
              </w:rPr>
            </w:pPr>
            <w:r>
              <w:rPr>
                <w:color w:val="000000"/>
                <w:szCs w:val="28"/>
              </w:rPr>
              <w:t>1.750</w:t>
            </w:r>
          </w:p>
        </w:tc>
      </w:tr>
      <w:tr w:rsidR="00D8115E" w:rsidRPr="00FD33ED" w14:paraId="26CF4532"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6FE127C1" w14:textId="77777777" w:rsidR="00D8115E" w:rsidRPr="00FD33ED" w:rsidRDefault="00D8115E" w:rsidP="00D8115E">
            <w:pPr>
              <w:rPr>
                <w:color w:val="000000"/>
                <w:szCs w:val="28"/>
              </w:rPr>
            </w:pPr>
            <w:r w:rsidRPr="00FD33ED">
              <w:rPr>
                <w:color w:val="000000"/>
                <w:szCs w:val="28"/>
              </w:rPr>
              <w:t>3</w:t>
            </w:r>
          </w:p>
        </w:tc>
        <w:tc>
          <w:tcPr>
            <w:tcW w:w="863" w:type="pct"/>
            <w:tcBorders>
              <w:top w:val="nil"/>
              <w:left w:val="nil"/>
              <w:bottom w:val="single" w:sz="4" w:space="0" w:color="auto"/>
              <w:right w:val="single" w:sz="4" w:space="0" w:color="auto"/>
            </w:tcBorders>
            <w:shd w:val="clear" w:color="auto" w:fill="auto"/>
            <w:hideMark/>
          </w:tcPr>
          <w:p w14:paraId="2BBF0A48" w14:textId="77777777" w:rsidR="00D8115E" w:rsidRPr="00FD33ED" w:rsidRDefault="00D8115E" w:rsidP="00D8115E">
            <w:pPr>
              <w:rPr>
                <w:color w:val="000000"/>
                <w:szCs w:val="28"/>
              </w:rPr>
            </w:pPr>
            <w:r w:rsidRPr="00FD33ED">
              <w:rPr>
                <w:color w:val="000000"/>
                <w:szCs w:val="28"/>
              </w:rPr>
              <w:t>Доля резерва тепловой мощности котельной</w:t>
            </w:r>
          </w:p>
        </w:tc>
        <w:tc>
          <w:tcPr>
            <w:tcW w:w="371" w:type="pct"/>
            <w:tcBorders>
              <w:top w:val="nil"/>
              <w:left w:val="nil"/>
              <w:bottom w:val="single" w:sz="4" w:space="0" w:color="auto"/>
              <w:right w:val="single" w:sz="4" w:space="0" w:color="auto"/>
            </w:tcBorders>
            <w:shd w:val="clear" w:color="auto" w:fill="auto"/>
            <w:vAlign w:val="bottom"/>
            <w:hideMark/>
          </w:tcPr>
          <w:p w14:paraId="5AFA26AD" w14:textId="77777777" w:rsidR="00D8115E" w:rsidRPr="00FD33ED" w:rsidRDefault="00D8115E" w:rsidP="00D8115E">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49AA8F5E" w14:textId="076D13CF" w:rsidR="00D8115E" w:rsidRPr="00FD33ED" w:rsidRDefault="00D8115E" w:rsidP="00D8115E">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2F4ADECB" w14:textId="021FE936" w:rsidR="00D8115E" w:rsidRPr="00FD33ED" w:rsidRDefault="00D8115E" w:rsidP="00D8115E">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6651DCD2" w14:textId="17A827D8" w:rsidR="00D8115E" w:rsidRPr="00FD33ED" w:rsidRDefault="00D8115E" w:rsidP="00D8115E">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6D9164A4" w14:textId="00460F48" w:rsidR="00D8115E" w:rsidRPr="00FD33ED" w:rsidRDefault="00D8115E" w:rsidP="00D8115E">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7DCEC72F" w14:textId="11785B35" w:rsidR="00D8115E" w:rsidRPr="00FD33ED" w:rsidRDefault="00D8115E" w:rsidP="00D8115E">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00BC4D97" w14:textId="7B66AAD1" w:rsidR="00D8115E" w:rsidRPr="00FD33ED" w:rsidRDefault="00D8115E" w:rsidP="00D8115E">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52F9428A" w14:textId="10E2C56E" w:rsidR="00D8115E" w:rsidRPr="00FD33ED" w:rsidRDefault="00D8115E" w:rsidP="00D8115E">
            <w:pPr>
              <w:rPr>
                <w:color w:val="000000"/>
                <w:szCs w:val="28"/>
              </w:rPr>
            </w:pPr>
            <w:r>
              <w:rPr>
                <w:color w:val="000000"/>
                <w:szCs w:val="28"/>
              </w:rPr>
              <w:t>43.55</w:t>
            </w:r>
          </w:p>
        </w:tc>
        <w:tc>
          <w:tcPr>
            <w:tcW w:w="311" w:type="pct"/>
            <w:tcBorders>
              <w:top w:val="nil"/>
              <w:left w:val="nil"/>
              <w:bottom w:val="single" w:sz="4" w:space="0" w:color="auto"/>
              <w:right w:val="single" w:sz="4" w:space="0" w:color="auto"/>
            </w:tcBorders>
            <w:shd w:val="clear" w:color="auto" w:fill="auto"/>
            <w:vAlign w:val="bottom"/>
            <w:hideMark/>
          </w:tcPr>
          <w:p w14:paraId="3F7A9A2D" w14:textId="71E77D97" w:rsidR="00D8115E" w:rsidRPr="00FD33ED" w:rsidRDefault="00D8115E" w:rsidP="00D8115E">
            <w:pPr>
              <w:rPr>
                <w:color w:val="000000"/>
                <w:szCs w:val="28"/>
              </w:rPr>
            </w:pPr>
            <w:r>
              <w:rPr>
                <w:color w:val="000000"/>
                <w:szCs w:val="28"/>
              </w:rPr>
              <w:t>43.55</w:t>
            </w:r>
          </w:p>
        </w:tc>
        <w:tc>
          <w:tcPr>
            <w:tcW w:w="311" w:type="pct"/>
            <w:tcBorders>
              <w:top w:val="nil"/>
              <w:left w:val="nil"/>
              <w:bottom w:val="single" w:sz="4" w:space="0" w:color="auto"/>
              <w:right w:val="single" w:sz="4" w:space="0" w:color="auto"/>
            </w:tcBorders>
            <w:shd w:val="clear" w:color="auto" w:fill="auto"/>
            <w:vAlign w:val="bottom"/>
            <w:hideMark/>
          </w:tcPr>
          <w:p w14:paraId="5D7980D2" w14:textId="5810A8B8" w:rsidR="00D8115E" w:rsidRPr="00FD33ED" w:rsidRDefault="00D8115E" w:rsidP="00D8115E">
            <w:pPr>
              <w:rPr>
                <w:color w:val="000000"/>
                <w:szCs w:val="28"/>
              </w:rPr>
            </w:pPr>
            <w:r>
              <w:rPr>
                <w:color w:val="000000"/>
                <w:szCs w:val="28"/>
              </w:rPr>
              <w:t>43.55</w:t>
            </w:r>
          </w:p>
        </w:tc>
        <w:tc>
          <w:tcPr>
            <w:tcW w:w="311" w:type="pct"/>
            <w:tcBorders>
              <w:top w:val="nil"/>
              <w:left w:val="nil"/>
              <w:bottom w:val="single" w:sz="4" w:space="0" w:color="auto"/>
              <w:right w:val="single" w:sz="4" w:space="0" w:color="auto"/>
            </w:tcBorders>
            <w:shd w:val="clear" w:color="auto" w:fill="auto"/>
            <w:vAlign w:val="bottom"/>
            <w:hideMark/>
          </w:tcPr>
          <w:p w14:paraId="194FD547" w14:textId="418FD408" w:rsidR="00D8115E" w:rsidRPr="00FD33ED" w:rsidRDefault="00D8115E" w:rsidP="00D8115E">
            <w:pPr>
              <w:rPr>
                <w:color w:val="000000"/>
                <w:szCs w:val="28"/>
              </w:rPr>
            </w:pPr>
            <w:r>
              <w:rPr>
                <w:color w:val="000000"/>
                <w:szCs w:val="28"/>
              </w:rPr>
              <w:t>43.55</w:t>
            </w:r>
          </w:p>
        </w:tc>
        <w:tc>
          <w:tcPr>
            <w:tcW w:w="315" w:type="pct"/>
            <w:tcBorders>
              <w:top w:val="nil"/>
              <w:left w:val="nil"/>
              <w:bottom w:val="single" w:sz="4" w:space="0" w:color="auto"/>
              <w:right w:val="single" w:sz="4" w:space="0" w:color="auto"/>
            </w:tcBorders>
            <w:shd w:val="clear" w:color="auto" w:fill="auto"/>
            <w:vAlign w:val="bottom"/>
            <w:hideMark/>
          </w:tcPr>
          <w:p w14:paraId="26B5C83B" w14:textId="5A46A384" w:rsidR="00D8115E" w:rsidRPr="00FD33ED" w:rsidRDefault="00D8115E" w:rsidP="00D8115E">
            <w:pPr>
              <w:rPr>
                <w:color w:val="000000"/>
                <w:szCs w:val="28"/>
              </w:rPr>
            </w:pPr>
            <w:r>
              <w:rPr>
                <w:color w:val="000000"/>
                <w:szCs w:val="28"/>
              </w:rPr>
              <w:t>43.55</w:t>
            </w:r>
          </w:p>
        </w:tc>
      </w:tr>
      <w:tr w:rsidR="002F353C" w:rsidRPr="00FD33ED" w14:paraId="4B021F49"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789E46C2" w14:textId="77777777" w:rsidR="002F353C" w:rsidRPr="00FD33ED" w:rsidRDefault="002F353C" w:rsidP="002F353C">
            <w:pPr>
              <w:rPr>
                <w:color w:val="000000"/>
                <w:szCs w:val="28"/>
              </w:rPr>
            </w:pPr>
            <w:r w:rsidRPr="00FD33ED">
              <w:rPr>
                <w:color w:val="000000"/>
                <w:szCs w:val="28"/>
              </w:rPr>
              <w:t>4</w:t>
            </w:r>
          </w:p>
        </w:tc>
        <w:tc>
          <w:tcPr>
            <w:tcW w:w="863" w:type="pct"/>
            <w:tcBorders>
              <w:top w:val="nil"/>
              <w:left w:val="nil"/>
              <w:bottom w:val="single" w:sz="4" w:space="0" w:color="auto"/>
              <w:right w:val="single" w:sz="4" w:space="0" w:color="auto"/>
            </w:tcBorders>
            <w:shd w:val="clear" w:color="auto" w:fill="auto"/>
            <w:hideMark/>
          </w:tcPr>
          <w:p w14:paraId="6B0D7822" w14:textId="0F9CDEA4" w:rsidR="002F353C" w:rsidRPr="00FD33ED" w:rsidRDefault="002F353C" w:rsidP="002F353C">
            <w:pPr>
              <w:rPr>
                <w:color w:val="000000"/>
                <w:szCs w:val="28"/>
              </w:rPr>
            </w:pPr>
            <w:r w:rsidRPr="00FD33ED">
              <w:rPr>
                <w:color w:val="000000"/>
                <w:szCs w:val="28"/>
              </w:rPr>
              <w:t>Отпуск тепловой энергии</w:t>
            </w:r>
            <w:r>
              <w:rPr>
                <w:color w:val="000000"/>
                <w:szCs w:val="28"/>
              </w:rPr>
              <w:t>, в том числе</w:t>
            </w:r>
          </w:p>
        </w:tc>
        <w:tc>
          <w:tcPr>
            <w:tcW w:w="371" w:type="pct"/>
            <w:tcBorders>
              <w:top w:val="nil"/>
              <w:left w:val="nil"/>
              <w:bottom w:val="single" w:sz="4" w:space="0" w:color="auto"/>
              <w:right w:val="single" w:sz="4" w:space="0" w:color="auto"/>
            </w:tcBorders>
            <w:shd w:val="clear" w:color="auto" w:fill="auto"/>
            <w:vAlign w:val="bottom"/>
            <w:hideMark/>
          </w:tcPr>
          <w:p w14:paraId="7EC6B3B3" w14:textId="34A86A08" w:rsidR="002F353C" w:rsidRPr="00FD33ED" w:rsidRDefault="002F353C" w:rsidP="002F353C">
            <w:pPr>
              <w:rPr>
                <w:color w:val="000000"/>
                <w:szCs w:val="28"/>
              </w:rPr>
            </w:pPr>
            <w:r w:rsidRPr="00FD33ED">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hideMark/>
          </w:tcPr>
          <w:p w14:paraId="27E8C3E7" w14:textId="3260485B" w:rsidR="002F353C" w:rsidRPr="00FD33ED" w:rsidRDefault="002F353C" w:rsidP="002F353C">
            <w:pPr>
              <w:rPr>
                <w:color w:val="000000"/>
                <w:szCs w:val="28"/>
              </w:rPr>
            </w:pPr>
            <w:r>
              <w:rPr>
                <w:color w:val="000000"/>
                <w:szCs w:val="28"/>
              </w:rPr>
              <w:t>3288.608</w:t>
            </w:r>
          </w:p>
        </w:tc>
        <w:tc>
          <w:tcPr>
            <w:tcW w:w="333" w:type="pct"/>
            <w:tcBorders>
              <w:top w:val="nil"/>
              <w:left w:val="nil"/>
              <w:bottom w:val="single" w:sz="4" w:space="0" w:color="auto"/>
              <w:right w:val="single" w:sz="4" w:space="0" w:color="auto"/>
            </w:tcBorders>
            <w:shd w:val="clear" w:color="auto" w:fill="auto"/>
            <w:vAlign w:val="bottom"/>
            <w:hideMark/>
          </w:tcPr>
          <w:p w14:paraId="27B041B9" w14:textId="5A2325D0" w:rsidR="002F353C" w:rsidRPr="00FD33ED" w:rsidRDefault="002F353C" w:rsidP="002F353C">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2FD610A7" w14:textId="453D0602" w:rsidR="002F353C" w:rsidRPr="00FD33ED" w:rsidRDefault="002F353C" w:rsidP="002F353C">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4249A438" w14:textId="1569E56B" w:rsidR="002F353C" w:rsidRPr="00FD33ED" w:rsidRDefault="002F353C" w:rsidP="002F353C">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1E2DD21C" w14:textId="4C9E59C1" w:rsidR="002F353C" w:rsidRPr="00FD33ED" w:rsidRDefault="002F353C" w:rsidP="002F353C">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5EE246E0" w14:textId="3D8DE6AF" w:rsidR="002F353C" w:rsidRPr="00FD33ED" w:rsidRDefault="002F353C" w:rsidP="002F353C">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29C5DCE3" w14:textId="7ABC3DA4" w:rsidR="002F353C" w:rsidRPr="00FD33ED" w:rsidRDefault="002F353C" w:rsidP="002F353C">
            <w:pPr>
              <w:rPr>
                <w:color w:val="000000"/>
                <w:szCs w:val="28"/>
              </w:rPr>
            </w:pPr>
            <w:r>
              <w:rPr>
                <w:color w:val="000000"/>
                <w:szCs w:val="28"/>
              </w:rPr>
              <w:t>3388.093</w:t>
            </w:r>
          </w:p>
        </w:tc>
        <w:tc>
          <w:tcPr>
            <w:tcW w:w="311" w:type="pct"/>
            <w:tcBorders>
              <w:top w:val="nil"/>
              <w:left w:val="nil"/>
              <w:bottom w:val="single" w:sz="4" w:space="0" w:color="auto"/>
              <w:right w:val="single" w:sz="4" w:space="0" w:color="auto"/>
            </w:tcBorders>
            <w:shd w:val="clear" w:color="auto" w:fill="auto"/>
            <w:vAlign w:val="bottom"/>
            <w:hideMark/>
          </w:tcPr>
          <w:p w14:paraId="26B7BE51" w14:textId="45E1AC16" w:rsidR="002F353C" w:rsidRPr="00FD33ED" w:rsidRDefault="002F353C" w:rsidP="002F353C">
            <w:pPr>
              <w:rPr>
                <w:color w:val="000000"/>
                <w:szCs w:val="28"/>
              </w:rPr>
            </w:pPr>
            <w:r>
              <w:rPr>
                <w:color w:val="000000"/>
                <w:szCs w:val="28"/>
              </w:rPr>
              <w:t>3388.093</w:t>
            </w:r>
          </w:p>
        </w:tc>
        <w:tc>
          <w:tcPr>
            <w:tcW w:w="311" w:type="pct"/>
            <w:tcBorders>
              <w:top w:val="nil"/>
              <w:left w:val="nil"/>
              <w:bottom w:val="single" w:sz="4" w:space="0" w:color="auto"/>
              <w:right w:val="single" w:sz="4" w:space="0" w:color="auto"/>
            </w:tcBorders>
            <w:shd w:val="clear" w:color="auto" w:fill="auto"/>
            <w:vAlign w:val="bottom"/>
            <w:hideMark/>
          </w:tcPr>
          <w:p w14:paraId="720CF8B2" w14:textId="6690C3AA" w:rsidR="002F353C" w:rsidRPr="00FD33ED" w:rsidRDefault="002F353C" w:rsidP="002F353C">
            <w:pPr>
              <w:rPr>
                <w:color w:val="000000"/>
                <w:szCs w:val="28"/>
              </w:rPr>
            </w:pPr>
            <w:r>
              <w:rPr>
                <w:color w:val="000000"/>
                <w:szCs w:val="28"/>
              </w:rPr>
              <w:t>3388.093</w:t>
            </w:r>
          </w:p>
        </w:tc>
        <w:tc>
          <w:tcPr>
            <w:tcW w:w="311" w:type="pct"/>
            <w:tcBorders>
              <w:top w:val="nil"/>
              <w:left w:val="nil"/>
              <w:bottom w:val="single" w:sz="4" w:space="0" w:color="auto"/>
              <w:right w:val="single" w:sz="4" w:space="0" w:color="auto"/>
            </w:tcBorders>
            <w:shd w:val="clear" w:color="auto" w:fill="auto"/>
            <w:vAlign w:val="bottom"/>
            <w:hideMark/>
          </w:tcPr>
          <w:p w14:paraId="76ADCB9B" w14:textId="328285EE" w:rsidR="002F353C" w:rsidRPr="00FD33ED" w:rsidRDefault="002F353C" w:rsidP="002F353C">
            <w:pPr>
              <w:rPr>
                <w:color w:val="000000"/>
                <w:szCs w:val="28"/>
              </w:rPr>
            </w:pPr>
            <w:r>
              <w:rPr>
                <w:color w:val="000000"/>
                <w:szCs w:val="28"/>
              </w:rPr>
              <w:t>3388.093</w:t>
            </w:r>
          </w:p>
        </w:tc>
        <w:tc>
          <w:tcPr>
            <w:tcW w:w="315" w:type="pct"/>
            <w:tcBorders>
              <w:top w:val="nil"/>
              <w:left w:val="nil"/>
              <w:bottom w:val="single" w:sz="4" w:space="0" w:color="auto"/>
              <w:right w:val="single" w:sz="4" w:space="0" w:color="auto"/>
            </w:tcBorders>
            <w:shd w:val="clear" w:color="auto" w:fill="auto"/>
            <w:vAlign w:val="bottom"/>
            <w:hideMark/>
          </w:tcPr>
          <w:p w14:paraId="0468FEC3" w14:textId="393CDB45" w:rsidR="002F353C" w:rsidRPr="00FD33ED" w:rsidRDefault="002F353C" w:rsidP="002F353C">
            <w:pPr>
              <w:rPr>
                <w:color w:val="000000"/>
                <w:szCs w:val="28"/>
              </w:rPr>
            </w:pPr>
            <w:r>
              <w:rPr>
                <w:color w:val="000000"/>
                <w:szCs w:val="28"/>
              </w:rPr>
              <w:t>3388.093</w:t>
            </w:r>
          </w:p>
        </w:tc>
      </w:tr>
      <w:tr w:rsidR="002F353C" w:rsidRPr="00FD33ED" w14:paraId="6730E332"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tcPr>
          <w:p w14:paraId="30A293A7" w14:textId="61795C3E" w:rsidR="002F353C" w:rsidRPr="00FD33ED" w:rsidRDefault="002F353C" w:rsidP="002F353C">
            <w:pPr>
              <w:rPr>
                <w:color w:val="000000"/>
                <w:szCs w:val="28"/>
              </w:rPr>
            </w:pPr>
            <w:r>
              <w:rPr>
                <w:color w:val="000000"/>
                <w:szCs w:val="28"/>
              </w:rPr>
              <w:t>4.1.</w:t>
            </w:r>
          </w:p>
        </w:tc>
        <w:tc>
          <w:tcPr>
            <w:tcW w:w="863" w:type="pct"/>
            <w:tcBorders>
              <w:top w:val="nil"/>
              <w:left w:val="nil"/>
              <w:bottom w:val="single" w:sz="4" w:space="0" w:color="auto"/>
              <w:right w:val="single" w:sz="4" w:space="0" w:color="auto"/>
            </w:tcBorders>
            <w:shd w:val="clear" w:color="auto" w:fill="auto"/>
          </w:tcPr>
          <w:p w14:paraId="6807421C" w14:textId="4E801BCF" w:rsidR="002F353C" w:rsidRPr="00FD33ED" w:rsidRDefault="002F353C" w:rsidP="002F353C">
            <w:pPr>
              <w:rPr>
                <w:color w:val="000000"/>
                <w:szCs w:val="28"/>
              </w:rPr>
            </w:pPr>
            <w:r>
              <w:rPr>
                <w:color w:val="000000"/>
                <w:szCs w:val="28"/>
              </w:rPr>
              <w:t>Население</w:t>
            </w:r>
          </w:p>
        </w:tc>
        <w:tc>
          <w:tcPr>
            <w:tcW w:w="371" w:type="pct"/>
            <w:tcBorders>
              <w:top w:val="nil"/>
              <w:left w:val="nil"/>
              <w:bottom w:val="single" w:sz="4" w:space="0" w:color="auto"/>
              <w:right w:val="single" w:sz="4" w:space="0" w:color="auto"/>
            </w:tcBorders>
            <w:shd w:val="clear" w:color="auto" w:fill="auto"/>
            <w:vAlign w:val="bottom"/>
          </w:tcPr>
          <w:p w14:paraId="79802135" w14:textId="0A8E5FE5" w:rsidR="002F353C" w:rsidRPr="00FD33ED" w:rsidRDefault="002F353C" w:rsidP="002F353C">
            <w:pPr>
              <w:rPr>
                <w:color w:val="000000"/>
                <w:szCs w:val="28"/>
              </w:rPr>
            </w:pPr>
            <w:r w:rsidRPr="00733550">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tcPr>
          <w:p w14:paraId="4386E3D1" w14:textId="5C777078" w:rsidR="002F353C" w:rsidRDefault="002F353C" w:rsidP="002F353C">
            <w:pPr>
              <w:rPr>
                <w:color w:val="000000"/>
                <w:szCs w:val="28"/>
              </w:rPr>
            </w:pPr>
            <w:r>
              <w:rPr>
                <w:color w:val="000000"/>
                <w:szCs w:val="28"/>
              </w:rPr>
              <w:t>1744.125</w:t>
            </w:r>
          </w:p>
        </w:tc>
        <w:tc>
          <w:tcPr>
            <w:tcW w:w="333" w:type="pct"/>
            <w:tcBorders>
              <w:top w:val="nil"/>
              <w:left w:val="nil"/>
              <w:bottom w:val="single" w:sz="4" w:space="0" w:color="auto"/>
              <w:right w:val="single" w:sz="4" w:space="0" w:color="auto"/>
            </w:tcBorders>
            <w:shd w:val="clear" w:color="auto" w:fill="auto"/>
            <w:vAlign w:val="bottom"/>
          </w:tcPr>
          <w:p w14:paraId="28DEA29E" w14:textId="3167D3A0" w:rsidR="002F353C" w:rsidRDefault="002F353C" w:rsidP="002F353C">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00114B23" w14:textId="511C5E61" w:rsidR="002F353C" w:rsidRDefault="002F353C" w:rsidP="002F353C">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327C38FC" w14:textId="1A92F7FD" w:rsidR="002F353C" w:rsidRDefault="002F353C" w:rsidP="002F353C">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62A2E906" w14:textId="71E6291C" w:rsidR="002F353C" w:rsidRDefault="002F353C" w:rsidP="002F353C">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1ED26B9D" w14:textId="07D78E3C" w:rsidR="002F353C" w:rsidRDefault="002F353C" w:rsidP="002F353C">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0977371C" w14:textId="2295BDFB" w:rsidR="002F353C" w:rsidRDefault="002F353C" w:rsidP="002F353C">
            <w:pPr>
              <w:rPr>
                <w:color w:val="000000"/>
                <w:szCs w:val="28"/>
              </w:rPr>
            </w:pPr>
            <w:r>
              <w:rPr>
                <w:color w:val="000000"/>
                <w:szCs w:val="28"/>
              </w:rPr>
              <w:t>1704.682</w:t>
            </w:r>
          </w:p>
        </w:tc>
        <w:tc>
          <w:tcPr>
            <w:tcW w:w="311" w:type="pct"/>
            <w:tcBorders>
              <w:top w:val="nil"/>
              <w:left w:val="nil"/>
              <w:bottom w:val="single" w:sz="4" w:space="0" w:color="auto"/>
              <w:right w:val="single" w:sz="4" w:space="0" w:color="auto"/>
            </w:tcBorders>
            <w:shd w:val="clear" w:color="auto" w:fill="auto"/>
            <w:vAlign w:val="bottom"/>
          </w:tcPr>
          <w:p w14:paraId="3D89F52E" w14:textId="7D93A008" w:rsidR="002F353C" w:rsidRDefault="002F353C" w:rsidP="002F353C">
            <w:pPr>
              <w:rPr>
                <w:color w:val="000000"/>
                <w:szCs w:val="28"/>
              </w:rPr>
            </w:pPr>
            <w:r>
              <w:rPr>
                <w:color w:val="000000"/>
                <w:szCs w:val="28"/>
              </w:rPr>
              <w:t>1704.682</w:t>
            </w:r>
          </w:p>
        </w:tc>
        <w:tc>
          <w:tcPr>
            <w:tcW w:w="311" w:type="pct"/>
            <w:tcBorders>
              <w:top w:val="nil"/>
              <w:left w:val="nil"/>
              <w:bottom w:val="single" w:sz="4" w:space="0" w:color="auto"/>
              <w:right w:val="single" w:sz="4" w:space="0" w:color="auto"/>
            </w:tcBorders>
            <w:shd w:val="clear" w:color="auto" w:fill="auto"/>
            <w:vAlign w:val="bottom"/>
          </w:tcPr>
          <w:p w14:paraId="708FAE8A" w14:textId="5AAF4D96" w:rsidR="002F353C" w:rsidRDefault="002F353C" w:rsidP="002F353C">
            <w:pPr>
              <w:rPr>
                <w:color w:val="000000"/>
                <w:szCs w:val="28"/>
              </w:rPr>
            </w:pPr>
            <w:r>
              <w:rPr>
                <w:color w:val="000000"/>
                <w:szCs w:val="28"/>
              </w:rPr>
              <w:t>1704.682</w:t>
            </w:r>
          </w:p>
        </w:tc>
        <w:tc>
          <w:tcPr>
            <w:tcW w:w="311" w:type="pct"/>
            <w:tcBorders>
              <w:top w:val="nil"/>
              <w:left w:val="nil"/>
              <w:bottom w:val="single" w:sz="4" w:space="0" w:color="auto"/>
              <w:right w:val="single" w:sz="4" w:space="0" w:color="auto"/>
            </w:tcBorders>
            <w:shd w:val="clear" w:color="auto" w:fill="auto"/>
            <w:vAlign w:val="bottom"/>
          </w:tcPr>
          <w:p w14:paraId="5327D340" w14:textId="5458CDF5" w:rsidR="002F353C" w:rsidRDefault="002F353C" w:rsidP="002F353C">
            <w:pPr>
              <w:rPr>
                <w:color w:val="000000"/>
                <w:szCs w:val="28"/>
              </w:rPr>
            </w:pPr>
            <w:r>
              <w:rPr>
                <w:color w:val="000000"/>
                <w:szCs w:val="28"/>
              </w:rPr>
              <w:t>1704.682</w:t>
            </w:r>
          </w:p>
        </w:tc>
        <w:tc>
          <w:tcPr>
            <w:tcW w:w="315" w:type="pct"/>
            <w:tcBorders>
              <w:top w:val="nil"/>
              <w:left w:val="nil"/>
              <w:bottom w:val="single" w:sz="4" w:space="0" w:color="auto"/>
              <w:right w:val="single" w:sz="4" w:space="0" w:color="auto"/>
            </w:tcBorders>
            <w:shd w:val="clear" w:color="auto" w:fill="auto"/>
            <w:vAlign w:val="bottom"/>
          </w:tcPr>
          <w:p w14:paraId="39E0267A" w14:textId="6EB4C659" w:rsidR="002F353C" w:rsidRDefault="002F353C" w:rsidP="002F353C">
            <w:pPr>
              <w:rPr>
                <w:color w:val="000000"/>
                <w:szCs w:val="28"/>
              </w:rPr>
            </w:pPr>
            <w:r>
              <w:rPr>
                <w:color w:val="000000"/>
                <w:szCs w:val="28"/>
              </w:rPr>
              <w:t>1704.682</w:t>
            </w:r>
          </w:p>
        </w:tc>
      </w:tr>
      <w:tr w:rsidR="002F353C" w:rsidRPr="00FD33ED" w14:paraId="20C17C39"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tcPr>
          <w:p w14:paraId="5CCEA91E" w14:textId="04E7867D" w:rsidR="002F353C" w:rsidRPr="00FD33ED" w:rsidRDefault="002F353C" w:rsidP="002F353C">
            <w:pPr>
              <w:rPr>
                <w:color w:val="000000"/>
                <w:szCs w:val="28"/>
              </w:rPr>
            </w:pPr>
            <w:r>
              <w:rPr>
                <w:color w:val="000000"/>
                <w:szCs w:val="28"/>
              </w:rPr>
              <w:t>4.2.</w:t>
            </w:r>
          </w:p>
        </w:tc>
        <w:tc>
          <w:tcPr>
            <w:tcW w:w="863" w:type="pct"/>
            <w:tcBorders>
              <w:top w:val="nil"/>
              <w:left w:val="nil"/>
              <w:bottom w:val="single" w:sz="4" w:space="0" w:color="auto"/>
              <w:right w:val="single" w:sz="4" w:space="0" w:color="auto"/>
            </w:tcBorders>
            <w:shd w:val="clear" w:color="auto" w:fill="auto"/>
          </w:tcPr>
          <w:p w14:paraId="7F3ADD5B" w14:textId="754B2B20" w:rsidR="002F353C" w:rsidRPr="00FD33ED" w:rsidRDefault="002F353C" w:rsidP="002F353C">
            <w:pPr>
              <w:rPr>
                <w:color w:val="000000"/>
                <w:szCs w:val="28"/>
              </w:rPr>
            </w:pPr>
            <w:r>
              <w:rPr>
                <w:color w:val="000000"/>
                <w:szCs w:val="28"/>
              </w:rPr>
              <w:t>Бюджетные потребители</w:t>
            </w:r>
          </w:p>
        </w:tc>
        <w:tc>
          <w:tcPr>
            <w:tcW w:w="371" w:type="pct"/>
            <w:tcBorders>
              <w:top w:val="nil"/>
              <w:left w:val="nil"/>
              <w:bottom w:val="single" w:sz="4" w:space="0" w:color="auto"/>
              <w:right w:val="single" w:sz="4" w:space="0" w:color="auto"/>
            </w:tcBorders>
            <w:shd w:val="clear" w:color="auto" w:fill="auto"/>
            <w:vAlign w:val="bottom"/>
          </w:tcPr>
          <w:p w14:paraId="104AD6C2" w14:textId="130179E2" w:rsidR="002F353C" w:rsidRPr="00FD33ED" w:rsidRDefault="002F353C" w:rsidP="002F353C">
            <w:pPr>
              <w:rPr>
                <w:color w:val="000000"/>
                <w:szCs w:val="28"/>
              </w:rPr>
            </w:pPr>
            <w:r w:rsidRPr="00733550">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tcPr>
          <w:p w14:paraId="221D9D21" w14:textId="75E1702D" w:rsidR="002F353C" w:rsidRDefault="002F353C" w:rsidP="002F353C">
            <w:pPr>
              <w:rPr>
                <w:color w:val="000000"/>
                <w:szCs w:val="28"/>
              </w:rPr>
            </w:pPr>
            <w:r>
              <w:rPr>
                <w:color w:val="000000"/>
                <w:szCs w:val="28"/>
              </w:rPr>
              <w:t>1068.915</w:t>
            </w:r>
          </w:p>
        </w:tc>
        <w:tc>
          <w:tcPr>
            <w:tcW w:w="333" w:type="pct"/>
            <w:tcBorders>
              <w:top w:val="nil"/>
              <w:left w:val="nil"/>
              <w:bottom w:val="single" w:sz="4" w:space="0" w:color="auto"/>
              <w:right w:val="single" w:sz="4" w:space="0" w:color="auto"/>
            </w:tcBorders>
            <w:shd w:val="clear" w:color="auto" w:fill="auto"/>
            <w:vAlign w:val="bottom"/>
          </w:tcPr>
          <w:p w14:paraId="6521CDDB" w14:textId="2669EB46" w:rsidR="002F353C" w:rsidRDefault="002F353C" w:rsidP="002F353C">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5CE346B7" w14:textId="485D9F68" w:rsidR="002F353C" w:rsidRDefault="002F353C" w:rsidP="002F353C">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161CB380" w14:textId="13406EA5" w:rsidR="002F353C" w:rsidRDefault="002F353C" w:rsidP="002F353C">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661EE0E2" w14:textId="25C41BDF" w:rsidR="002F353C" w:rsidRDefault="002F353C" w:rsidP="002F353C">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49A61E76" w14:textId="73785249" w:rsidR="002F353C" w:rsidRDefault="002F353C" w:rsidP="002F353C">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04EB5EFA" w14:textId="65A61455" w:rsidR="002F353C" w:rsidRDefault="002F353C" w:rsidP="002F353C">
            <w:pPr>
              <w:rPr>
                <w:color w:val="000000"/>
                <w:szCs w:val="28"/>
              </w:rPr>
            </w:pPr>
            <w:r>
              <w:rPr>
                <w:color w:val="000000"/>
                <w:szCs w:val="28"/>
              </w:rPr>
              <w:t>1158.728</w:t>
            </w:r>
          </w:p>
        </w:tc>
        <w:tc>
          <w:tcPr>
            <w:tcW w:w="311" w:type="pct"/>
            <w:tcBorders>
              <w:top w:val="nil"/>
              <w:left w:val="nil"/>
              <w:bottom w:val="single" w:sz="4" w:space="0" w:color="auto"/>
              <w:right w:val="single" w:sz="4" w:space="0" w:color="auto"/>
            </w:tcBorders>
            <w:shd w:val="clear" w:color="auto" w:fill="auto"/>
            <w:vAlign w:val="bottom"/>
          </w:tcPr>
          <w:p w14:paraId="54A74295" w14:textId="236F3D28" w:rsidR="002F353C" w:rsidRDefault="002F353C" w:rsidP="002F353C">
            <w:pPr>
              <w:rPr>
                <w:color w:val="000000"/>
                <w:szCs w:val="28"/>
              </w:rPr>
            </w:pPr>
            <w:r>
              <w:rPr>
                <w:color w:val="000000"/>
                <w:szCs w:val="28"/>
              </w:rPr>
              <w:t>1158.728</w:t>
            </w:r>
          </w:p>
        </w:tc>
        <w:tc>
          <w:tcPr>
            <w:tcW w:w="311" w:type="pct"/>
            <w:tcBorders>
              <w:top w:val="nil"/>
              <w:left w:val="nil"/>
              <w:bottom w:val="single" w:sz="4" w:space="0" w:color="auto"/>
              <w:right w:val="single" w:sz="4" w:space="0" w:color="auto"/>
            </w:tcBorders>
            <w:shd w:val="clear" w:color="auto" w:fill="auto"/>
            <w:vAlign w:val="bottom"/>
          </w:tcPr>
          <w:p w14:paraId="2FB23CF3" w14:textId="124064DD" w:rsidR="002F353C" w:rsidRDefault="002F353C" w:rsidP="002F353C">
            <w:pPr>
              <w:rPr>
                <w:color w:val="000000"/>
                <w:szCs w:val="28"/>
              </w:rPr>
            </w:pPr>
            <w:r>
              <w:rPr>
                <w:color w:val="000000"/>
                <w:szCs w:val="28"/>
              </w:rPr>
              <w:t>1158.728</w:t>
            </w:r>
          </w:p>
        </w:tc>
        <w:tc>
          <w:tcPr>
            <w:tcW w:w="311" w:type="pct"/>
            <w:tcBorders>
              <w:top w:val="nil"/>
              <w:left w:val="nil"/>
              <w:bottom w:val="single" w:sz="4" w:space="0" w:color="auto"/>
              <w:right w:val="single" w:sz="4" w:space="0" w:color="auto"/>
            </w:tcBorders>
            <w:shd w:val="clear" w:color="auto" w:fill="auto"/>
            <w:vAlign w:val="bottom"/>
          </w:tcPr>
          <w:p w14:paraId="63D9028D" w14:textId="6DE20951" w:rsidR="002F353C" w:rsidRDefault="002F353C" w:rsidP="002F353C">
            <w:pPr>
              <w:rPr>
                <w:color w:val="000000"/>
                <w:szCs w:val="28"/>
              </w:rPr>
            </w:pPr>
            <w:r>
              <w:rPr>
                <w:color w:val="000000"/>
                <w:szCs w:val="28"/>
              </w:rPr>
              <w:t>1158.728</w:t>
            </w:r>
          </w:p>
        </w:tc>
        <w:tc>
          <w:tcPr>
            <w:tcW w:w="315" w:type="pct"/>
            <w:tcBorders>
              <w:top w:val="nil"/>
              <w:left w:val="nil"/>
              <w:bottom w:val="single" w:sz="4" w:space="0" w:color="auto"/>
              <w:right w:val="single" w:sz="4" w:space="0" w:color="auto"/>
            </w:tcBorders>
            <w:shd w:val="clear" w:color="auto" w:fill="auto"/>
            <w:vAlign w:val="bottom"/>
          </w:tcPr>
          <w:p w14:paraId="1743D7FB" w14:textId="282A2DD5" w:rsidR="002F353C" w:rsidRDefault="002F353C" w:rsidP="002F353C">
            <w:pPr>
              <w:rPr>
                <w:color w:val="000000"/>
                <w:szCs w:val="28"/>
              </w:rPr>
            </w:pPr>
            <w:r>
              <w:rPr>
                <w:color w:val="000000"/>
                <w:szCs w:val="28"/>
              </w:rPr>
              <w:t>1158.728</w:t>
            </w:r>
          </w:p>
        </w:tc>
      </w:tr>
      <w:tr w:rsidR="002F353C" w:rsidRPr="00FD33ED" w14:paraId="51638B18"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tcPr>
          <w:p w14:paraId="0FFA829A" w14:textId="57022692" w:rsidR="002F353C" w:rsidRPr="00FD33ED" w:rsidRDefault="002F353C" w:rsidP="002F353C">
            <w:pPr>
              <w:rPr>
                <w:color w:val="000000"/>
                <w:szCs w:val="28"/>
              </w:rPr>
            </w:pPr>
            <w:r>
              <w:rPr>
                <w:color w:val="000000"/>
                <w:szCs w:val="28"/>
              </w:rPr>
              <w:t>4.3.</w:t>
            </w:r>
          </w:p>
        </w:tc>
        <w:tc>
          <w:tcPr>
            <w:tcW w:w="863" w:type="pct"/>
            <w:tcBorders>
              <w:top w:val="nil"/>
              <w:left w:val="nil"/>
              <w:bottom w:val="single" w:sz="4" w:space="0" w:color="auto"/>
              <w:right w:val="single" w:sz="4" w:space="0" w:color="auto"/>
            </w:tcBorders>
            <w:shd w:val="clear" w:color="auto" w:fill="auto"/>
          </w:tcPr>
          <w:p w14:paraId="187112F5" w14:textId="41AC78C1" w:rsidR="002F353C" w:rsidRPr="00FD33ED" w:rsidRDefault="002F353C" w:rsidP="002F353C">
            <w:pPr>
              <w:rPr>
                <w:color w:val="000000"/>
                <w:szCs w:val="28"/>
              </w:rPr>
            </w:pPr>
            <w:r>
              <w:rPr>
                <w:color w:val="000000"/>
                <w:szCs w:val="28"/>
              </w:rPr>
              <w:t>Прочие потребители</w:t>
            </w:r>
          </w:p>
        </w:tc>
        <w:tc>
          <w:tcPr>
            <w:tcW w:w="371" w:type="pct"/>
            <w:tcBorders>
              <w:top w:val="nil"/>
              <w:left w:val="nil"/>
              <w:bottom w:val="single" w:sz="4" w:space="0" w:color="auto"/>
              <w:right w:val="single" w:sz="4" w:space="0" w:color="auto"/>
            </w:tcBorders>
            <w:shd w:val="clear" w:color="auto" w:fill="auto"/>
            <w:vAlign w:val="bottom"/>
          </w:tcPr>
          <w:p w14:paraId="44F0FFA5" w14:textId="3AAD9497" w:rsidR="002F353C" w:rsidRPr="00FD33ED" w:rsidRDefault="002F353C" w:rsidP="002F353C">
            <w:pPr>
              <w:rPr>
                <w:color w:val="000000"/>
                <w:szCs w:val="28"/>
              </w:rPr>
            </w:pPr>
            <w:r w:rsidRPr="00733550">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tcPr>
          <w:p w14:paraId="6C8C3115" w14:textId="27A40366" w:rsidR="002F353C" w:rsidRDefault="002F353C" w:rsidP="002F353C">
            <w:pPr>
              <w:rPr>
                <w:color w:val="000000"/>
                <w:szCs w:val="28"/>
              </w:rPr>
            </w:pPr>
            <w:r>
              <w:rPr>
                <w:color w:val="000000"/>
                <w:szCs w:val="28"/>
              </w:rPr>
              <w:t>475.568</w:t>
            </w:r>
          </w:p>
        </w:tc>
        <w:tc>
          <w:tcPr>
            <w:tcW w:w="333" w:type="pct"/>
            <w:tcBorders>
              <w:top w:val="nil"/>
              <w:left w:val="nil"/>
              <w:bottom w:val="single" w:sz="4" w:space="0" w:color="auto"/>
              <w:right w:val="single" w:sz="4" w:space="0" w:color="auto"/>
            </w:tcBorders>
            <w:shd w:val="clear" w:color="auto" w:fill="auto"/>
            <w:vAlign w:val="bottom"/>
          </w:tcPr>
          <w:p w14:paraId="5943F228" w14:textId="34BFB6CC" w:rsidR="002F353C" w:rsidRDefault="002F353C" w:rsidP="002F353C">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1EADC85E" w14:textId="4AB92F66" w:rsidR="002F353C" w:rsidRDefault="002F353C" w:rsidP="002F353C">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0BEC7DD7" w14:textId="29E1593B" w:rsidR="002F353C" w:rsidRDefault="002F353C" w:rsidP="002F353C">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0AA463B8" w14:textId="6F6E07DC" w:rsidR="002F353C" w:rsidRDefault="002F353C" w:rsidP="002F353C">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5F924FAD" w14:textId="69F9A717" w:rsidR="002F353C" w:rsidRDefault="002F353C" w:rsidP="002F353C">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0B0784C8" w14:textId="2F66EC07" w:rsidR="002F353C" w:rsidRDefault="002F353C" w:rsidP="002F353C">
            <w:pPr>
              <w:rPr>
                <w:color w:val="000000"/>
                <w:szCs w:val="28"/>
              </w:rPr>
            </w:pPr>
            <w:r>
              <w:rPr>
                <w:color w:val="000000"/>
                <w:szCs w:val="28"/>
              </w:rPr>
              <w:t>524.683</w:t>
            </w:r>
          </w:p>
        </w:tc>
        <w:tc>
          <w:tcPr>
            <w:tcW w:w="311" w:type="pct"/>
            <w:tcBorders>
              <w:top w:val="nil"/>
              <w:left w:val="nil"/>
              <w:bottom w:val="single" w:sz="4" w:space="0" w:color="auto"/>
              <w:right w:val="single" w:sz="4" w:space="0" w:color="auto"/>
            </w:tcBorders>
            <w:shd w:val="clear" w:color="auto" w:fill="auto"/>
            <w:vAlign w:val="bottom"/>
          </w:tcPr>
          <w:p w14:paraId="3A7D9378" w14:textId="7D89F0E2" w:rsidR="002F353C" w:rsidRDefault="002F353C" w:rsidP="002F353C">
            <w:pPr>
              <w:rPr>
                <w:color w:val="000000"/>
                <w:szCs w:val="28"/>
              </w:rPr>
            </w:pPr>
            <w:r>
              <w:rPr>
                <w:color w:val="000000"/>
                <w:szCs w:val="28"/>
              </w:rPr>
              <w:t>524.683</w:t>
            </w:r>
          </w:p>
        </w:tc>
        <w:tc>
          <w:tcPr>
            <w:tcW w:w="311" w:type="pct"/>
            <w:tcBorders>
              <w:top w:val="nil"/>
              <w:left w:val="nil"/>
              <w:bottom w:val="single" w:sz="4" w:space="0" w:color="auto"/>
              <w:right w:val="single" w:sz="4" w:space="0" w:color="auto"/>
            </w:tcBorders>
            <w:shd w:val="clear" w:color="auto" w:fill="auto"/>
            <w:vAlign w:val="bottom"/>
          </w:tcPr>
          <w:p w14:paraId="7E8F3FE0" w14:textId="4B6A1EF1" w:rsidR="002F353C" w:rsidRDefault="002F353C" w:rsidP="002F353C">
            <w:pPr>
              <w:rPr>
                <w:color w:val="000000"/>
                <w:szCs w:val="28"/>
              </w:rPr>
            </w:pPr>
            <w:r>
              <w:rPr>
                <w:color w:val="000000"/>
                <w:szCs w:val="28"/>
              </w:rPr>
              <w:t>524.683</w:t>
            </w:r>
          </w:p>
        </w:tc>
        <w:tc>
          <w:tcPr>
            <w:tcW w:w="311" w:type="pct"/>
            <w:tcBorders>
              <w:top w:val="nil"/>
              <w:left w:val="nil"/>
              <w:bottom w:val="single" w:sz="4" w:space="0" w:color="auto"/>
              <w:right w:val="single" w:sz="4" w:space="0" w:color="auto"/>
            </w:tcBorders>
            <w:shd w:val="clear" w:color="auto" w:fill="auto"/>
            <w:vAlign w:val="bottom"/>
          </w:tcPr>
          <w:p w14:paraId="58927A0C" w14:textId="138C560D" w:rsidR="002F353C" w:rsidRDefault="002F353C" w:rsidP="002F353C">
            <w:pPr>
              <w:rPr>
                <w:color w:val="000000"/>
                <w:szCs w:val="28"/>
              </w:rPr>
            </w:pPr>
            <w:r>
              <w:rPr>
                <w:color w:val="000000"/>
                <w:szCs w:val="28"/>
              </w:rPr>
              <w:t>524.683</w:t>
            </w:r>
          </w:p>
        </w:tc>
        <w:tc>
          <w:tcPr>
            <w:tcW w:w="315" w:type="pct"/>
            <w:tcBorders>
              <w:top w:val="nil"/>
              <w:left w:val="nil"/>
              <w:bottom w:val="single" w:sz="4" w:space="0" w:color="auto"/>
              <w:right w:val="single" w:sz="4" w:space="0" w:color="auto"/>
            </w:tcBorders>
            <w:shd w:val="clear" w:color="auto" w:fill="auto"/>
            <w:vAlign w:val="bottom"/>
          </w:tcPr>
          <w:p w14:paraId="0660FA00" w14:textId="752D14A0" w:rsidR="002F353C" w:rsidRDefault="002F353C" w:rsidP="002F353C">
            <w:pPr>
              <w:rPr>
                <w:color w:val="000000"/>
                <w:szCs w:val="28"/>
              </w:rPr>
            </w:pPr>
            <w:r>
              <w:rPr>
                <w:color w:val="000000"/>
                <w:szCs w:val="28"/>
              </w:rPr>
              <w:t>524.683</w:t>
            </w:r>
          </w:p>
        </w:tc>
      </w:tr>
      <w:tr w:rsidR="00D8115E" w:rsidRPr="00FD33ED" w14:paraId="1928E122"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2B76FFF3" w14:textId="77777777" w:rsidR="00D8115E" w:rsidRPr="00FD33ED" w:rsidRDefault="00D8115E" w:rsidP="00D8115E">
            <w:pPr>
              <w:rPr>
                <w:color w:val="000000"/>
                <w:szCs w:val="28"/>
              </w:rPr>
            </w:pPr>
            <w:r w:rsidRPr="00FD33ED">
              <w:rPr>
                <w:color w:val="000000"/>
                <w:szCs w:val="28"/>
              </w:rPr>
              <w:t>5</w:t>
            </w:r>
          </w:p>
        </w:tc>
        <w:tc>
          <w:tcPr>
            <w:tcW w:w="863" w:type="pct"/>
            <w:tcBorders>
              <w:top w:val="nil"/>
              <w:left w:val="nil"/>
              <w:bottom w:val="single" w:sz="4" w:space="0" w:color="auto"/>
              <w:right w:val="single" w:sz="4" w:space="0" w:color="auto"/>
            </w:tcBorders>
            <w:shd w:val="clear" w:color="auto" w:fill="auto"/>
            <w:hideMark/>
          </w:tcPr>
          <w:p w14:paraId="0F45CB3F" w14:textId="77777777" w:rsidR="00D8115E" w:rsidRPr="00FD33ED" w:rsidRDefault="00D8115E" w:rsidP="00D8115E">
            <w:pPr>
              <w:rPr>
                <w:color w:val="000000"/>
                <w:szCs w:val="28"/>
              </w:rPr>
            </w:pPr>
            <w:r w:rsidRPr="00FD33ED">
              <w:rPr>
                <w:color w:val="000000"/>
                <w:szCs w:val="28"/>
              </w:rPr>
              <w:t>Удельный расхода условного топлива на тепловую энергию, отпущенную с коллекторов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0392EBAF" w14:textId="77777777" w:rsidR="00D8115E" w:rsidRPr="00FD33ED" w:rsidRDefault="00D8115E" w:rsidP="00D8115E">
            <w:pPr>
              <w:rPr>
                <w:color w:val="000000"/>
                <w:szCs w:val="28"/>
              </w:rPr>
            </w:pPr>
            <w:r w:rsidRPr="00FD33ED">
              <w:rPr>
                <w:color w:val="000000"/>
                <w:szCs w:val="28"/>
              </w:rPr>
              <w:t>кг/Гкал</w:t>
            </w:r>
          </w:p>
        </w:tc>
        <w:tc>
          <w:tcPr>
            <w:tcW w:w="333" w:type="pct"/>
            <w:tcBorders>
              <w:top w:val="nil"/>
              <w:left w:val="nil"/>
              <w:bottom w:val="single" w:sz="4" w:space="0" w:color="auto"/>
              <w:right w:val="single" w:sz="4" w:space="0" w:color="auto"/>
            </w:tcBorders>
            <w:shd w:val="clear" w:color="auto" w:fill="auto"/>
            <w:vAlign w:val="bottom"/>
            <w:hideMark/>
          </w:tcPr>
          <w:p w14:paraId="36684A1A" w14:textId="2415C455" w:rsidR="00D8115E" w:rsidRPr="00FD33ED" w:rsidRDefault="00D8115E" w:rsidP="00D8115E">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59EFA3C1" w14:textId="5F9A4802" w:rsidR="00D8115E" w:rsidRPr="00FD33ED" w:rsidRDefault="00D8115E" w:rsidP="00D8115E">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596A1AEC" w14:textId="1683AC8D" w:rsidR="00D8115E" w:rsidRPr="00FD33ED" w:rsidRDefault="00D8115E" w:rsidP="00D8115E">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5697BA95" w14:textId="350260C9" w:rsidR="00D8115E" w:rsidRPr="00FD33ED" w:rsidRDefault="00D8115E" w:rsidP="00D8115E">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15DDC0B8" w14:textId="5726E652" w:rsidR="00D8115E" w:rsidRPr="00FD33ED" w:rsidRDefault="00D8115E" w:rsidP="00D8115E">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77371D78" w14:textId="70AB5E4F" w:rsidR="00D8115E" w:rsidRPr="00FD33ED" w:rsidRDefault="00D8115E" w:rsidP="00D8115E">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18728181" w14:textId="3E370F53" w:rsidR="00D8115E" w:rsidRPr="00FD33ED" w:rsidRDefault="00D8115E" w:rsidP="00D8115E">
            <w:pPr>
              <w:rPr>
                <w:color w:val="000000"/>
                <w:szCs w:val="28"/>
              </w:rPr>
            </w:pPr>
            <w:r>
              <w:rPr>
                <w:color w:val="000000"/>
                <w:szCs w:val="28"/>
              </w:rPr>
              <w:t>159.9</w:t>
            </w:r>
          </w:p>
        </w:tc>
        <w:tc>
          <w:tcPr>
            <w:tcW w:w="311" w:type="pct"/>
            <w:tcBorders>
              <w:top w:val="nil"/>
              <w:left w:val="nil"/>
              <w:bottom w:val="single" w:sz="4" w:space="0" w:color="auto"/>
              <w:right w:val="single" w:sz="4" w:space="0" w:color="auto"/>
            </w:tcBorders>
            <w:shd w:val="clear" w:color="auto" w:fill="auto"/>
            <w:vAlign w:val="bottom"/>
            <w:hideMark/>
          </w:tcPr>
          <w:p w14:paraId="7BDEDD8B" w14:textId="61A64F0D" w:rsidR="00D8115E" w:rsidRPr="00FD33ED" w:rsidRDefault="00D8115E" w:rsidP="00D8115E">
            <w:pPr>
              <w:rPr>
                <w:color w:val="000000"/>
                <w:szCs w:val="28"/>
              </w:rPr>
            </w:pPr>
            <w:r>
              <w:rPr>
                <w:color w:val="000000"/>
                <w:szCs w:val="28"/>
              </w:rPr>
              <w:t>159.9</w:t>
            </w:r>
          </w:p>
        </w:tc>
        <w:tc>
          <w:tcPr>
            <w:tcW w:w="311" w:type="pct"/>
            <w:tcBorders>
              <w:top w:val="nil"/>
              <w:left w:val="nil"/>
              <w:bottom w:val="single" w:sz="4" w:space="0" w:color="auto"/>
              <w:right w:val="single" w:sz="4" w:space="0" w:color="auto"/>
            </w:tcBorders>
            <w:shd w:val="clear" w:color="auto" w:fill="auto"/>
            <w:vAlign w:val="bottom"/>
            <w:hideMark/>
          </w:tcPr>
          <w:p w14:paraId="2FE619BB" w14:textId="098028A8" w:rsidR="00D8115E" w:rsidRPr="00FD33ED" w:rsidRDefault="00D8115E" w:rsidP="00D8115E">
            <w:pPr>
              <w:rPr>
                <w:color w:val="000000"/>
                <w:szCs w:val="28"/>
              </w:rPr>
            </w:pPr>
            <w:r>
              <w:rPr>
                <w:color w:val="000000"/>
                <w:szCs w:val="28"/>
              </w:rPr>
              <w:t>159.9</w:t>
            </w:r>
          </w:p>
        </w:tc>
        <w:tc>
          <w:tcPr>
            <w:tcW w:w="311" w:type="pct"/>
            <w:tcBorders>
              <w:top w:val="nil"/>
              <w:left w:val="nil"/>
              <w:bottom w:val="single" w:sz="4" w:space="0" w:color="auto"/>
              <w:right w:val="single" w:sz="4" w:space="0" w:color="auto"/>
            </w:tcBorders>
            <w:shd w:val="clear" w:color="auto" w:fill="auto"/>
            <w:vAlign w:val="bottom"/>
            <w:hideMark/>
          </w:tcPr>
          <w:p w14:paraId="2975D4B4" w14:textId="030D8C1C" w:rsidR="00D8115E" w:rsidRPr="00FD33ED" w:rsidRDefault="00D8115E" w:rsidP="00D8115E">
            <w:pPr>
              <w:rPr>
                <w:color w:val="000000"/>
                <w:szCs w:val="28"/>
              </w:rPr>
            </w:pPr>
            <w:r>
              <w:rPr>
                <w:color w:val="000000"/>
                <w:szCs w:val="28"/>
              </w:rPr>
              <w:t>159.9</w:t>
            </w:r>
          </w:p>
        </w:tc>
        <w:tc>
          <w:tcPr>
            <w:tcW w:w="315" w:type="pct"/>
            <w:tcBorders>
              <w:top w:val="nil"/>
              <w:left w:val="nil"/>
              <w:bottom w:val="single" w:sz="4" w:space="0" w:color="auto"/>
              <w:right w:val="single" w:sz="4" w:space="0" w:color="auto"/>
            </w:tcBorders>
            <w:shd w:val="clear" w:color="auto" w:fill="auto"/>
            <w:vAlign w:val="bottom"/>
            <w:hideMark/>
          </w:tcPr>
          <w:p w14:paraId="286DD8F4" w14:textId="4A7423EE" w:rsidR="00D8115E" w:rsidRPr="00FD33ED" w:rsidRDefault="00D8115E" w:rsidP="00D8115E">
            <w:pPr>
              <w:rPr>
                <w:color w:val="000000"/>
                <w:szCs w:val="28"/>
              </w:rPr>
            </w:pPr>
            <w:r>
              <w:rPr>
                <w:color w:val="000000"/>
                <w:szCs w:val="28"/>
              </w:rPr>
              <w:t>159.9</w:t>
            </w:r>
          </w:p>
        </w:tc>
      </w:tr>
      <w:tr w:rsidR="00FD33ED" w:rsidRPr="00FD33ED" w14:paraId="3C80857B"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50519CAF" w14:textId="77777777" w:rsidR="00FD33ED" w:rsidRPr="00FD33ED" w:rsidRDefault="00FD33ED" w:rsidP="00FD33ED">
            <w:pPr>
              <w:rPr>
                <w:color w:val="000000"/>
                <w:szCs w:val="28"/>
              </w:rPr>
            </w:pPr>
            <w:r w:rsidRPr="00FD33ED">
              <w:rPr>
                <w:color w:val="000000"/>
                <w:szCs w:val="28"/>
              </w:rPr>
              <w:t>6</w:t>
            </w:r>
          </w:p>
        </w:tc>
        <w:tc>
          <w:tcPr>
            <w:tcW w:w="863" w:type="pct"/>
            <w:tcBorders>
              <w:top w:val="nil"/>
              <w:left w:val="nil"/>
              <w:bottom w:val="single" w:sz="4" w:space="0" w:color="auto"/>
              <w:right w:val="single" w:sz="4" w:space="0" w:color="auto"/>
            </w:tcBorders>
            <w:shd w:val="clear" w:color="auto" w:fill="auto"/>
            <w:hideMark/>
          </w:tcPr>
          <w:p w14:paraId="65F4BC6A" w14:textId="77777777" w:rsidR="00FD33ED" w:rsidRPr="00FD33ED" w:rsidRDefault="00FD33ED" w:rsidP="00FD33ED">
            <w:pPr>
              <w:rPr>
                <w:color w:val="000000"/>
                <w:szCs w:val="28"/>
              </w:rPr>
            </w:pPr>
            <w:r w:rsidRPr="00FD33ED">
              <w:rPr>
                <w:color w:val="000000"/>
                <w:szCs w:val="28"/>
              </w:rPr>
              <w:t>Коэффициент полезного использования теплоты топлива</w:t>
            </w:r>
          </w:p>
        </w:tc>
        <w:tc>
          <w:tcPr>
            <w:tcW w:w="371" w:type="pct"/>
            <w:tcBorders>
              <w:top w:val="nil"/>
              <w:left w:val="nil"/>
              <w:bottom w:val="single" w:sz="4" w:space="0" w:color="auto"/>
              <w:right w:val="single" w:sz="4" w:space="0" w:color="auto"/>
            </w:tcBorders>
            <w:shd w:val="clear" w:color="auto" w:fill="auto"/>
            <w:vAlign w:val="bottom"/>
            <w:hideMark/>
          </w:tcPr>
          <w:p w14:paraId="78ED1C59"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3B658D79"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41F140A3"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F497359"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1FDAF7C6"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E60239F"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3943698C"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6A34F114"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0C118893"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17B12FFE" w14:textId="77777777" w:rsidR="00FD33ED" w:rsidRPr="00FD33ED" w:rsidRDefault="00FD33ED" w:rsidP="00FD33E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038AECC8" w14:textId="77777777" w:rsidR="00FD33ED" w:rsidRPr="00FD33ED" w:rsidRDefault="00FD33ED" w:rsidP="00FD33ED">
            <w:pPr>
              <w:rPr>
                <w:color w:val="000000"/>
                <w:szCs w:val="28"/>
              </w:rPr>
            </w:pPr>
            <w:r w:rsidRPr="00FD33ED">
              <w:rPr>
                <w:color w:val="000000"/>
                <w:szCs w:val="28"/>
              </w:rPr>
              <w:t>-</w:t>
            </w:r>
          </w:p>
        </w:tc>
        <w:tc>
          <w:tcPr>
            <w:tcW w:w="315" w:type="pct"/>
            <w:tcBorders>
              <w:top w:val="nil"/>
              <w:left w:val="nil"/>
              <w:bottom w:val="single" w:sz="4" w:space="0" w:color="auto"/>
              <w:right w:val="single" w:sz="4" w:space="0" w:color="auto"/>
            </w:tcBorders>
            <w:shd w:val="clear" w:color="auto" w:fill="auto"/>
            <w:vAlign w:val="bottom"/>
            <w:hideMark/>
          </w:tcPr>
          <w:p w14:paraId="03AA6F67" w14:textId="77777777" w:rsidR="00FD33ED" w:rsidRPr="00FD33ED" w:rsidRDefault="00FD33ED" w:rsidP="00FD33ED">
            <w:pPr>
              <w:rPr>
                <w:color w:val="000000"/>
                <w:szCs w:val="28"/>
              </w:rPr>
            </w:pPr>
            <w:r w:rsidRPr="00FD33ED">
              <w:rPr>
                <w:color w:val="000000"/>
                <w:szCs w:val="28"/>
              </w:rPr>
              <w:t>-</w:t>
            </w:r>
          </w:p>
        </w:tc>
      </w:tr>
      <w:tr w:rsidR="005F0A8D" w:rsidRPr="00FD33ED" w14:paraId="268C8E03"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298D88F7" w14:textId="77777777" w:rsidR="005F0A8D" w:rsidRPr="00FD33ED" w:rsidRDefault="005F0A8D" w:rsidP="005F0A8D">
            <w:pPr>
              <w:rPr>
                <w:color w:val="000000"/>
                <w:szCs w:val="28"/>
              </w:rPr>
            </w:pPr>
            <w:r w:rsidRPr="00FD33ED">
              <w:rPr>
                <w:color w:val="000000"/>
                <w:szCs w:val="28"/>
              </w:rPr>
              <w:t>7</w:t>
            </w:r>
          </w:p>
        </w:tc>
        <w:tc>
          <w:tcPr>
            <w:tcW w:w="863" w:type="pct"/>
            <w:tcBorders>
              <w:top w:val="nil"/>
              <w:left w:val="nil"/>
              <w:bottom w:val="single" w:sz="4" w:space="0" w:color="auto"/>
              <w:right w:val="single" w:sz="4" w:space="0" w:color="auto"/>
            </w:tcBorders>
            <w:shd w:val="clear" w:color="auto" w:fill="auto"/>
            <w:hideMark/>
          </w:tcPr>
          <w:p w14:paraId="35CC37EF" w14:textId="77777777" w:rsidR="005F0A8D" w:rsidRPr="00FD33ED" w:rsidRDefault="005F0A8D" w:rsidP="005F0A8D">
            <w:pPr>
              <w:rPr>
                <w:color w:val="000000"/>
                <w:szCs w:val="28"/>
              </w:rPr>
            </w:pPr>
            <w:r w:rsidRPr="00FD33ED">
              <w:rPr>
                <w:color w:val="000000"/>
                <w:szCs w:val="28"/>
              </w:rPr>
              <w:t>Число часов использования установленной тепловой мощности</w:t>
            </w:r>
          </w:p>
        </w:tc>
        <w:tc>
          <w:tcPr>
            <w:tcW w:w="371" w:type="pct"/>
            <w:tcBorders>
              <w:top w:val="nil"/>
              <w:left w:val="nil"/>
              <w:bottom w:val="single" w:sz="4" w:space="0" w:color="auto"/>
              <w:right w:val="single" w:sz="4" w:space="0" w:color="auto"/>
            </w:tcBorders>
            <w:shd w:val="clear" w:color="auto" w:fill="auto"/>
            <w:vAlign w:val="bottom"/>
            <w:hideMark/>
          </w:tcPr>
          <w:p w14:paraId="768A9B3F" w14:textId="77777777" w:rsidR="005F0A8D" w:rsidRPr="00FD33ED" w:rsidRDefault="005F0A8D" w:rsidP="005F0A8D">
            <w:pPr>
              <w:rPr>
                <w:color w:val="000000"/>
                <w:szCs w:val="28"/>
              </w:rPr>
            </w:pPr>
            <w:r w:rsidRPr="00FD33ED">
              <w:rPr>
                <w:color w:val="000000"/>
                <w:szCs w:val="28"/>
              </w:rPr>
              <w:t>час/год</w:t>
            </w:r>
          </w:p>
        </w:tc>
        <w:tc>
          <w:tcPr>
            <w:tcW w:w="333" w:type="pct"/>
            <w:tcBorders>
              <w:top w:val="nil"/>
              <w:left w:val="nil"/>
              <w:bottom w:val="single" w:sz="4" w:space="0" w:color="auto"/>
              <w:right w:val="single" w:sz="4" w:space="0" w:color="auto"/>
            </w:tcBorders>
            <w:shd w:val="clear" w:color="auto" w:fill="auto"/>
            <w:vAlign w:val="bottom"/>
            <w:hideMark/>
          </w:tcPr>
          <w:p w14:paraId="3E72AE68" w14:textId="5B07F763" w:rsidR="005F0A8D" w:rsidRPr="00FD33ED" w:rsidRDefault="005F0A8D" w:rsidP="005F0A8D">
            <w:pPr>
              <w:rPr>
                <w:color w:val="000000"/>
                <w:szCs w:val="28"/>
              </w:rPr>
            </w:pPr>
            <w:r>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5099A29F" w14:textId="447ACCEF"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31009B9C" w14:textId="56D11106"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7F5E6E15" w14:textId="2C484A1A"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64B22798" w14:textId="43FFB54E"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21A5D7C0" w14:textId="50F0B739"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725298F2" w14:textId="6D2180C9" w:rsidR="005F0A8D" w:rsidRPr="00FD33ED" w:rsidRDefault="005F0A8D" w:rsidP="005F0A8D">
            <w:pPr>
              <w:rPr>
                <w:color w:val="000000"/>
                <w:szCs w:val="28"/>
              </w:rPr>
            </w:pPr>
            <w:r w:rsidRPr="00D96D2A">
              <w:rPr>
                <w:color w:val="000000"/>
                <w:szCs w:val="28"/>
              </w:rPr>
              <w:t>5136</w:t>
            </w:r>
          </w:p>
        </w:tc>
        <w:tc>
          <w:tcPr>
            <w:tcW w:w="311" w:type="pct"/>
            <w:tcBorders>
              <w:top w:val="nil"/>
              <w:left w:val="nil"/>
              <w:bottom w:val="single" w:sz="4" w:space="0" w:color="auto"/>
              <w:right w:val="single" w:sz="4" w:space="0" w:color="auto"/>
            </w:tcBorders>
            <w:shd w:val="clear" w:color="auto" w:fill="auto"/>
            <w:vAlign w:val="bottom"/>
            <w:hideMark/>
          </w:tcPr>
          <w:p w14:paraId="65C25E98" w14:textId="49ABB086" w:rsidR="005F0A8D" w:rsidRPr="00FD33ED" w:rsidRDefault="005F0A8D" w:rsidP="005F0A8D">
            <w:pPr>
              <w:rPr>
                <w:color w:val="000000"/>
                <w:szCs w:val="28"/>
              </w:rPr>
            </w:pPr>
            <w:r w:rsidRPr="00D96D2A">
              <w:rPr>
                <w:color w:val="000000"/>
                <w:szCs w:val="28"/>
              </w:rPr>
              <w:t>5136</w:t>
            </w:r>
          </w:p>
        </w:tc>
        <w:tc>
          <w:tcPr>
            <w:tcW w:w="311" w:type="pct"/>
            <w:tcBorders>
              <w:top w:val="nil"/>
              <w:left w:val="nil"/>
              <w:bottom w:val="single" w:sz="4" w:space="0" w:color="auto"/>
              <w:right w:val="single" w:sz="4" w:space="0" w:color="auto"/>
            </w:tcBorders>
            <w:shd w:val="clear" w:color="auto" w:fill="auto"/>
            <w:vAlign w:val="bottom"/>
            <w:hideMark/>
          </w:tcPr>
          <w:p w14:paraId="6CB3CF99" w14:textId="442AEED7" w:rsidR="005F0A8D" w:rsidRPr="00FD33ED" w:rsidRDefault="005F0A8D" w:rsidP="005F0A8D">
            <w:pPr>
              <w:rPr>
                <w:color w:val="000000"/>
                <w:szCs w:val="28"/>
              </w:rPr>
            </w:pPr>
            <w:r w:rsidRPr="00D96D2A">
              <w:rPr>
                <w:color w:val="000000"/>
                <w:szCs w:val="28"/>
              </w:rPr>
              <w:t>5136</w:t>
            </w:r>
          </w:p>
        </w:tc>
        <w:tc>
          <w:tcPr>
            <w:tcW w:w="311" w:type="pct"/>
            <w:tcBorders>
              <w:top w:val="nil"/>
              <w:left w:val="nil"/>
              <w:bottom w:val="single" w:sz="4" w:space="0" w:color="auto"/>
              <w:right w:val="single" w:sz="4" w:space="0" w:color="auto"/>
            </w:tcBorders>
            <w:shd w:val="clear" w:color="auto" w:fill="auto"/>
            <w:vAlign w:val="bottom"/>
            <w:hideMark/>
          </w:tcPr>
          <w:p w14:paraId="49300D61" w14:textId="731F907D" w:rsidR="005F0A8D" w:rsidRPr="00FD33ED" w:rsidRDefault="005F0A8D" w:rsidP="005F0A8D">
            <w:pPr>
              <w:rPr>
                <w:color w:val="000000"/>
                <w:szCs w:val="28"/>
              </w:rPr>
            </w:pPr>
            <w:r w:rsidRPr="00D96D2A">
              <w:rPr>
                <w:color w:val="000000"/>
                <w:szCs w:val="28"/>
              </w:rPr>
              <w:t>5136</w:t>
            </w:r>
          </w:p>
        </w:tc>
        <w:tc>
          <w:tcPr>
            <w:tcW w:w="315" w:type="pct"/>
            <w:tcBorders>
              <w:top w:val="nil"/>
              <w:left w:val="nil"/>
              <w:bottom w:val="single" w:sz="4" w:space="0" w:color="auto"/>
              <w:right w:val="single" w:sz="4" w:space="0" w:color="auto"/>
            </w:tcBorders>
            <w:shd w:val="clear" w:color="auto" w:fill="auto"/>
            <w:vAlign w:val="bottom"/>
            <w:hideMark/>
          </w:tcPr>
          <w:p w14:paraId="537E1230" w14:textId="4DAD6A89" w:rsidR="005F0A8D" w:rsidRPr="00FD33ED" w:rsidRDefault="005F0A8D" w:rsidP="005F0A8D">
            <w:pPr>
              <w:rPr>
                <w:color w:val="000000"/>
                <w:szCs w:val="28"/>
              </w:rPr>
            </w:pPr>
            <w:r w:rsidRPr="00D96D2A">
              <w:rPr>
                <w:color w:val="000000"/>
                <w:szCs w:val="28"/>
              </w:rPr>
              <w:t>5136</w:t>
            </w:r>
          </w:p>
        </w:tc>
      </w:tr>
      <w:tr w:rsidR="00FD33ED" w:rsidRPr="00FD33ED" w14:paraId="1ED238E6"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73916CBC" w14:textId="06BB3656" w:rsidR="00FD33ED" w:rsidRPr="00FD33ED" w:rsidRDefault="005F0A8D" w:rsidP="00FD33ED">
            <w:pPr>
              <w:rPr>
                <w:color w:val="000000"/>
                <w:szCs w:val="28"/>
              </w:rPr>
            </w:pPr>
            <w:r>
              <w:rPr>
                <w:color w:val="000000"/>
                <w:szCs w:val="28"/>
              </w:rPr>
              <w:t>8</w:t>
            </w:r>
          </w:p>
        </w:tc>
        <w:tc>
          <w:tcPr>
            <w:tcW w:w="863" w:type="pct"/>
            <w:tcBorders>
              <w:top w:val="nil"/>
              <w:left w:val="nil"/>
              <w:bottom w:val="single" w:sz="4" w:space="0" w:color="auto"/>
              <w:right w:val="single" w:sz="4" w:space="0" w:color="auto"/>
            </w:tcBorders>
            <w:shd w:val="clear" w:color="auto" w:fill="auto"/>
            <w:hideMark/>
          </w:tcPr>
          <w:p w14:paraId="2D056128" w14:textId="203EE192" w:rsidR="00FD33ED" w:rsidRPr="00FD33ED" w:rsidRDefault="00FD33ED" w:rsidP="00FD33ED">
            <w:pPr>
              <w:rPr>
                <w:color w:val="000000"/>
                <w:szCs w:val="28"/>
              </w:rPr>
            </w:pPr>
            <w:r w:rsidRPr="00FD33ED">
              <w:rPr>
                <w:color w:val="000000"/>
                <w:szCs w:val="28"/>
              </w:rPr>
              <w:t xml:space="preserve">Доля автоматизированных </w:t>
            </w:r>
            <w:r w:rsidR="009B4E54">
              <w:rPr>
                <w:color w:val="000000"/>
                <w:szCs w:val="28"/>
              </w:rPr>
              <w:t>котельной</w:t>
            </w:r>
            <w:r w:rsidRPr="00FD33ED">
              <w:rPr>
                <w:color w:val="000000"/>
                <w:szCs w:val="28"/>
              </w:rPr>
              <w:t xml:space="preserve"> без обслуживающего персонала с УТМ меньше/равной 10 Гкал/</w:t>
            </w:r>
          </w:p>
        </w:tc>
        <w:tc>
          <w:tcPr>
            <w:tcW w:w="371" w:type="pct"/>
            <w:tcBorders>
              <w:top w:val="nil"/>
              <w:left w:val="nil"/>
              <w:bottom w:val="single" w:sz="4" w:space="0" w:color="auto"/>
              <w:right w:val="single" w:sz="4" w:space="0" w:color="auto"/>
            </w:tcBorders>
            <w:shd w:val="clear" w:color="auto" w:fill="auto"/>
            <w:vAlign w:val="bottom"/>
            <w:hideMark/>
          </w:tcPr>
          <w:p w14:paraId="426D14EC"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6DC86FF5"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3D7BFC1F"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5883FD50"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5A99CDE9"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597D5A68"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39021DCD" w14:textId="77777777" w:rsidR="00FD33ED" w:rsidRPr="00FD33ED" w:rsidRDefault="00FD33ED" w:rsidP="00FD33E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213E0908"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63ED3D4A"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1F55215E" w14:textId="77777777" w:rsidR="00FD33ED" w:rsidRPr="00FD33ED" w:rsidRDefault="00FD33ED" w:rsidP="00FD33E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1FEDD2B1" w14:textId="77777777" w:rsidR="00FD33ED" w:rsidRPr="00FD33ED" w:rsidRDefault="00FD33ED" w:rsidP="00FD33ED">
            <w:pPr>
              <w:rPr>
                <w:color w:val="000000"/>
                <w:szCs w:val="28"/>
              </w:rPr>
            </w:pPr>
            <w:r w:rsidRPr="00FD33ED">
              <w:rPr>
                <w:color w:val="000000"/>
                <w:szCs w:val="28"/>
              </w:rPr>
              <w:t>100.00</w:t>
            </w:r>
          </w:p>
        </w:tc>
        <w:tc>
          <w:tcPr>
            <w:tcW w:w="315" w:type="pct"/>
            <w:tcBorders>
              <w:top w:val="nil"/>
              <w:left w:val="nil"/>
              <w:bottom w:val="single" w:sz="4" w:space="0" w:color="auto"/>
              <w:right w:val="single" w:sz="4" w:space="0" w:color="auto"/>
            </w:tcBorders>
            <w:shd w:val="clear" w:color="auto" w:fill="auto"/>
            <w:vAlign w:val="bottom"/>
            <w:hideMark/>
          </w:tcPr>
          <w:p w14:paraId="01B884FB" w14:textId="77777777" w:rsidR="00FD33ED" w:rsidRPr="00FD33ED" w:rsidRDefault="00FD33ED" w:rsidP="00FD33ED">
            <w:pPr>
              <w:rPr>
                <w:color w:val="000000"/>
                <w:szCs w:val="28"/>
              </w:rPr>
            </w:pPr>
            <w:r w:rsidRPr="00FD33ED">
              <w:rPr>
                <w:color w:val="000000"/>
                <w:szCs w:val="28"/>
              </w:rPr>
              <w:t>100.00</w:t>
            </w:r>
          </w:p>
        </w:tc>
      </w:tr>
      <w:tr w:rsidR="00FD33ED" w:rsidRPr="00FD33ED" w14:paraId="3845CE76"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01DD8D61" w14:textId="0AB59B75" w:rsidR="00FD33ED" w:rsidRPr="00FD33ED" w:rsidRDefault="005F0A8D" w:rsidP="00FD33ED">
            <w:pPr>
              <w:rPr>
                <w:color w:val="000000"/>
                <w:szCs w:val="28"/>
              </w:rPr>
            </w:pPr>
            <w:r>
              <w:rPr>
                <w:color w:val="000000"/>
                <w:szCs w:val="28"/>
              </w:rPr>
              <w:t>9</w:t>
            </w:r>
          </w:p>
        </w:tc>
        <w:tc>
          <w:tcPr>
            <w:tcW w:w="863" w:type="pct"/>
            <w:tcBorders>
              <w:top w:val="nil"/>
              <w:left w:val="nil"/>
              <w:bottom w:val="single" w:sz="4" w:space="0" w:color="auto"/>
              <w:right w:val="single" w:sz="4" w:space="0" w:color="auto"/>
            </w:tcBorders>
            <w:shd w:val="clear" w:color="auto" w:fill="auto"/>
            <w:hideMark/>
          </w:tcPr>
          <w:p w14:paraId="2B8560BC" w14:textId="3515A746" w:rsidR="00FD33ED" w:rsidRPr="00FD33ED" w:rsidRDefault="00FD33ED" w:rsidP="00FD33ED">
            <w:pPr>
              <w:rPr>
                <w:color w:val="000000"/>
                <w:szCs w:val="28"/>
              </w:rPr>
            </w:pPr>
            <w:r w:rsidRPr="00FD33ED">
              <w:rPr>
                <w:color w:val="000000"/>
                <w:szCs w:val="28"/>
              </w:rPr>
              <w:t xml:space="preserve">Доля </w:t>
            </w:r>
            <w:r w:rsidR="009B4E54">
              <w:rPr>
                <w:color w:val="000000"/>
                <w:szCs w:val="28"/>
              </w:rPr>
              <w:t>котельной</w:t>
            </w:r>
            <w:r w:rsidRPr="00FD33ED">
              <w:rPr>
                <w:color w:val="000000"/>
                <w:szCs w:val="28"/>
              </w:rPr>
              <w:t xml:space="preserve"> оборудованных приборами учета</w:t>
            </w:r>
          </w:p>
        </w:tc>
        <w:tc>
          <w:tcPr>
            <w:tcW w:w="371" w:type="pct"/>
            <w:tcBorders>
              <w:top w:val="nil"/>
              <w:left w:val="nil"/>
              <w:bottom w:val="single" w:sz="4" w:space="0" w:color="auto"/>
              <w:right w:val="single" w:sz="4" w:space="0" w:color="auto"/>
            </w:tcBorders>
            <w:shd w:val="clear" w:color="auto" w:fill="auto"/>
            <w:vAlign w:val="bottom"/>
            <w:hideMark/>
          </w:tcPr>
          <w:p w14:paraId="36DCE35E" w14:textId="77777777" w:rsidR="00FD33ED" w:rsidRPr="00FD33ED" w:rsidRDefault="00FD33ED" w:rsidP="00FD33E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30B5A2D"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58F3FB2"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38B7738"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8695404"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BC911E5"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5BC03C02" w14:textId="77777777" w:rsidR="00FD33ED" w:rsidRPr="00FD33ED" w:rsidRDefault="00FD33ED" w:rsidP="00FD33E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8CAECF1"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1BF0E00D"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02D00800" w14:textId="77777777" w:rsidR="00FD33ED" w:rsidRPr="00FD33ED" w:rsidRDefault="00FD33ED" w:rsidP="00FD33E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01CFA119" w14:textId="77777777" w:rsidR="00FD33ED" w:rsidRPr="00FD33ED" w:rsidRDefault="00FD33ED" w:rsidP="00FD33E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1563FF4C" w14:textId="77777777" w:rsidR="00FD33ED" w:rsidRPr="00FD33ED" w:rsidRDefault="00FD33ED" w:rsidP="00FD33ED">
            <w:pPr>
              <w:rPr>
                <w:color w:val="000000"/>
                <w:szCs w:val="28"/>
              </w:rPr>
            </w:pPr>
            <w:r w:rsidRPr="00FD33ED">
              <w:rPr>
                <w:color w:val="000000"/>
                <w:szCs w:val="28"/>
              </w:rPr>
              <w:t>0.00</w:t>
            </w:r>
          </w:p>
        </w:tc>
      </w:tr>
      <w:tr w:rsidR="00FD33ED" w:rsidRPr="00FD33ED" w14:paraId="1E215462" w14:textId="77777777" w:rsidTr="002F353C">
        <w:trPr>
          <w:trHeight w:val="2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14:paraId="5A87930E" w14:textId="118B42A2" w:rsidR="00FD33ED" w:rsidRPr="00FD33ED" w:rsidRDefault="00FD33ED" w:rsidP="00FD33ED">
            <w:pPr>
              <w:rPr>
                <w:color w:val="000000"/>
                <w:szCs w:val="28"/>
              </w:rPr>
            </w:pPr>
            <w:r w:rsidRPr="00FD33ED">
              <w:rPr>
                <w:color w:val="000000"/>
                <w:szCs w:val="28"/>
              </w:rPr>
              <w:t xml:space="preserve">ООО </w:t>
            </w:r>
            <w:r w:rsidR="006C740E">
              <w:rPr>
                <w:color w:val="000000"/>
                <w:szCs w:val="28"/>
              </w:rPr>
              <w:t>«</w:t>
            </w:r>
            <w:r w:rsidR="00F353F3">
              <w:rPr>
                <w:color w:val="000000"/>
                <w:szCs w:val="28"/>
              </w:rPr>
              <w:t>ПрофТерминал-Энерго</w:t>
            </w:r>
            <w:r w:rsidR="006C740E">
              <w:rPr>
                <w:color w:val="000000"/>
                <w:szCs w:val="28"/>
              </w:rPr>
              <w:t>»</w:t>
            </w:r>
          </w:p>
        </w:tc>
      </w:tr>
      <w:tr w:rsidR="005F0A8D" w:rsidRPr="00FD33ED" w14:paraId="4667BF09"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7FAEF456" w14:textId="46880DCE" w:rsidR="005F0A8D" w:rsidRPr="00FD33ED" w:rsidRDefault="005F0A8D" w:rsidP="005F0A8D">
            <w:pPr>
              <w:rPr>
                <w:color w:val="000000"/>
                <w:szCs w:val="28"/>
              </w:rPr>
            </w:pPr>
            <w:r w:rsidRPr="00FD33ED">
              <w:rPr>
                <w:color w:val="000000"/>
                <w:szCs w:val="28"/>
              </w:rPr>
              <w:t>1</w:t>
            </w:r>
          </w:p>
        </w:tc>
        <w:tc>
          <w:tcPr>
            <w:tcW w:w="863" w:type="pct"/>
            <w:tcBorders>
              <w:top w:val="nil"/>
              <w:left w:val="nil"/>
              <w:bottom w:val="single" w:sz="4" w:space="0" w:color="auto"/>
              <w:right w:val="single" w:sz="4" w:space="0" w:color="auto"/>
            </w:tcBorders>
            <w:shd w:val="clear" w:color="auto" w:fill="auto"/>
            <w:hideMark/>
          </w:tcPr>
          <w:p w14:paraId="75E0850B" w14:textId="7E6A5881" w:rsidR="005F0A8D" w:rsidRPr="00FD33ED" w:rsidRDefault="005F0A8D" w:rsidP="005F0A8D">
            <w:pPr>
              <w:rPr>
                <w:color w:val="000000"/>
                <w:szCs w:val="28"/>
              </w:rPr>
            </w:pPr>
            <w:r w:rsidRPr="00FD33ED">
              <w:rPr>
                <w:color w:val="000000"/>
                <w:szCs w:val="28"/>
              </w:rPr>
              <w:t>Установленная тепловая мощность котельной:</w:t>
            </w:r>
          </w:p>
        </w:tc>
        <w:tc>
          <w:tcPr>
            <w:tcW w:w="371" w:type="pct"/>
            <w:tcBorders>
              <w:top w:val="nil"/>
              <w:left w:val="nil"/>
              <w:bottom w:val="single" w:sz="4" w:space="0" w:color="auto"/>
              <w:right w:val="single" w:sz="4" w:space="0" w:color="auto"/>
            </w:tcBorders>
            <w:shd w:val="clear" w:color="auto" w:fill="auto"/>
            <w:vAlign w:val="bottom"/>
            <w:hideMark/>
          </w:tcPr>
          <w:p w14:paraId="415CF64D" w14:textId="300889BC" w:rsidR="005F0A8D" w:rsidRPr="00FD33ED" w:rsidRDefault="005F0A8D" w:rsidP="005F0A8D">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2661B2D4" w14:textId="462F6381"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0D16341A" w14:textId="32934992"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27D98F0E" w14:textId="05CC651E"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6051DC1C" w14:textId="49FB6C44"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3F75F7B6" w14:textId="2814692D"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2BACDD48" w14:textId="397BD58D"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21B1D6AB" w14:textId="7A2A8EBC" w:rsidR="005F0A8D" w:rsidRPr="00FD33ED" w:rsidRDefault="005F0A8D" w:rsidP="005F0A8D">
            <w:pPr>
              <w:rPr>
                <w:color w:val="000000"/>
                <w:szCs w:val="28"/>
              </w:rPr>
            </w:pPr>
            <w:r>
              <w:rPr>
                <w:color w:val="000000"/>
                <w:szCs w:val="28"/>
              </w:rPr>
              <w:t>3.100</w:t>
            </w:r>
          </w:p>
        </w:tc>
        <w:tc>
          <w:tcPr>
            <w:tcW w:w="311" w:type="pct"/>
            <w:tcBorders>
              <w:top w:val="nil"/>
              <w:left w:val="nil"/>
              <w:bottom w:val="single" w:sz="4" w:space="0" w:color="auto"/>
              <w:right w:val="single" w:sz="4" w:space="0" w:color="auto"/>
            </w:tcBorders>
            <w:shd w:val="clear" w:color="auto" w:fill="auto"/>
            <w:vAlign w:val="bottom"/>
            <w:hideMark/>
          </w:tcPr>
          <w:p w14:paraId="3E852AD9" w14:textId="5A08466C" w:rsidR="005F0A8D" w:rsidRPr="00FD33ED" w:rsidRDefault="005F0A8D" w:rsidP="005F0A8D">
            <w:pPr>
              <w:rPr>
                <w:color w:val="000000"/>
                <w:szCs w:val="28"/>
              </w:rPr>
            </w:pPr>
            <w:r>
              <w:rPr>
                <w:color w:val="000000"/>
                <w:szCs w:val="28"/>
              </w:rPr>
              <w:t>3.100</w:t>
            </w:r>
          </w:p>
        </w:tc>
        <w:tc>
          <w:tcPr>
            <w:tcW w:w="311" w:type="pct"/>
            <w:tcBorders>
              <w:top w:val="nil"/>
              <w:left w:val="nil"/>
              <w:bottom w:val="single" w:sz="4" w:space="0" w:color="auto"/>
              <w:right w:val="single" w:sz="4" w:space="0" w:color="auto"/>
            </w:tcBorders>
            <w:shd w:val="clear" w:color="auto" w:fill="auto"/>
            <w:vAlign w:val="bottom"/>
            <w:hideMark/>
          </w:tcPr>
          <w:p w14:paraId="15C9A0AD" w14:textId="4A0506BD" w:rsidR="005F0A8D" w:rsidRPr="00FD33ED" w:rsidRDefault="005F0A8D" w:rsidP="005F0A8D">
            <w:pPr>
              <w:rPr>
                <w:color w:val="000000"/>
                <w:szCs w:val="28"/>
              </w:rPr>
            </w:pPr>
            <w:r>
              <w:rPr>
                <w:color w:val="000000"/>
                <w:szCs w:val="28"/>
              </w:rPr>
              <w:t>3.100</w:t>
            </w:r>
          </w:p>
        </w:tc>
        <w:tc>
          <w:tcPr>
            <w:tcW w:w="311" w:type="pct"/>
            <w:tcBorders>
              <w:top w:val="nil"/>
              <w:left w:val="nil"/>
              <w:bottom w:val="single" w:sz="4" w:space="0" w:color="auto"/>
              <w:right w:val="single" w:sz="4" w:space="0" w:color="auto"/>
            </w:tcBorders>
            <w:shd w:val="clear" w:color="auto" w:fill="auto"/>
            <w:vAlign w:val="bottom"/>
            <w:hideMark/>
          </w:tcPr>
          <w:p w14:paraId="7325B827" w14:textId="62BA9525" w:rsidR="005F0A8D" w:rsidRPr="00FD33ED" w:rsidRDefault="005F0A8D" w:rsidP="005F0A8D">
            <w:pPr>
              <w:rPr>
                <w:color w:val="000000"/>
                <w:szCs w:val="28"/>
              </w:rPr>
            </w:pPr>
            <w:r>
              <w:rPr>
                <w:color w:val="000000"/>
                <w:szCs w:val="28"/>
              </w:rPr>
              <w:t>3.100</w:t>
            </w:r>
          </w:p>
        </w:tc>
        <w:tc>
          <w:tcPr>
            <w:tcW w:w="315" w:type="pct"/>
            <w:tcBorders>
              <w:top w:val="nil"/>
              <w:left w:val="nil"/>
              <w:bottom w:val="single" w:sz="4" w:space="0" w:color="auto"/>
              <w:right w:val="single" w:sz="4" w:space="0" w:color="auto"/>
            </w:tcBorders>
            <w:shd w:val="clear" w:color="auto" w:fill="auto"/>
            <w:vAlign w:val="bottom"/>
            <w:hideMark/>
          </w:tcPr>
          <w:p w14:paraId="0916AFED" w14:textId="1DE7CB70" w:rsidR="005F0A8D" w:rsidRPr="00FD33ED" w:rsidRDefault="005F0A8D" w:rsidP="005F0A8D">
            <w:pPr>
              <w:rPr>
                <w:color w:val="000000"/>
                <w:szCs w:val="28"/>
              </w:rPr>
            </w:pPr>
            <w:r>
              <w:rPr>
                <w:color w:val="000000"/>
                <w:szCs w:val="28"/>
              </w:rPr>
              <w:t>3.100</w:t>
            </w:r>
          </w:p>
        </w:tc>
      </w:tr>
      <w:tr w:rsidR="005F0A8D" w:rsidRPr="00FD33ED" w14:paraId="1E463719"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15188EFE" w14:textId="6A55BAA7" w:rsidR="005F0A8D" w:rsidRPr="00FD33ED" w:rsidRDefault="005F0A8D" w:rsidP="005F0A8D">
            <w:pPr>
              <w:rPr>
                <w:color w:val="000000"/>
                <w:szCs w:val="28"/>
              </w:rPr>
            </w:pPr>
            <w:r w:rsidRPr="00FD33ED">
              <w:rPr>
                <w:color w:val="000000"/>
                <w:szCs w:val="28"/>
              </w:rPr>
              <w:t>2</w:t>
            </w:r>
          </w:p>
        </w:tc>
        <w:tc>
          <w:tcPr>
            <w:tcW w:w="863" w:type="pct"/>
            <w:tcBorders>
              <w:top w:val="nil"/>
              <w:left w:val="nil"/>
              <w:bottom w:val="single" w:sz="4" w:space="0" w:color="auto"/>
              <w:right w:val="single" w:sz="4" w:space="0" w:color="auto"/>
            </w:tcBorders>
            <w:shd w:val="clear" w:color="auto" w:fill="auto"/>
            <w:hideMark/>
          </w:tcPr>
          <w:p w14:paraId="6A326E21" w14:textId="2ADC90AD" w:rsidR="005F0A8D" w:rsidRPr="00FD33ED" w:rsidRDefault="005F0A8D" w:rsidP="005F0A8D">
            <w:pPr>
              <w:rPr>
                <w:color w:val="000000"/>
                <w:szCs w:val="28"/>
              </w:rPr>
            </w:pPr>
            <w:r w:rsidRPr="00FD33ED">
              <w:rPr>
                <w:color w:val="000000"/>
                <w:szCs w:val="28"/>
              </w:rPr>
              <w:t>Присоединенная тепловая нагрузка на коллекторах</w:t>
            </w:r>
          </w:p>
        </w:tc>
        <w:tc>
          <w:tcPr>
            <w:tcW w:w="371" w:type="pct"/>
            <w:tcBorders>
              <w:top w:val="nil"/>
              <w:left w:val="nil"/>
              <w:bottom w:val="single" w:sz="4" w:space="0" w:color="auto"/>
              <w:right w:val="single" w:sz="4" w:space="0" w:color="auto"/>
            </w:tcBorders>
            <w:shd w:val="clear" w:color="auto" w:fill="auto"/>
            <w:vAlign w:val="bottom"/>
            <w:hideMark/>
          </w:tcPr>
          <w:p w14:paraId="2BB7C93F" w14:textId="252A061D" w:rsidR="005F0A8D" w:rsidRPr="00FD33ED" w:rsidRDefault="005F0A8D" w:rsidP="005F0A8D">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44B046E2" w14:textId="2A5BA9C2"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399C3381" w14:textId="34D3BC39"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3870A8D1" w14:textId="2CFDD13A"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5509224E" w14:textId="4557EDE4"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5A75F602" w14:textId="26AC6596"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7A6B853D" w14:textId="30B5C932"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09E35F30" w14:textId="5F33DCF8" w:rsidR="005F0A8D" w:rsidRPr="00FD33ED" w:rsidRDefault="005F0A8D" w:rsidP="005F0A8D">
            <w:pPr>
              <w:rPr>
                <w:color w:val="000000"/>
                <w:szCs w:val="28"/>
              </w:rPr>
            </w:pPr>
            <w:r>
              <w:rPr>
                <w:color w:val="000000"/>
                <w:szCs w:val="28"/>
              </w:rPr>
              <w:t>1.750</w:t>
            </w:r>
          </w:p>
        </w:tc>
        <w:tc>
          <w:tcPr>
            <w:tcW w:w="311" w:type="pct"/>
            <w:tcBorders>
              <w:top w:val="nil"/>
              <w:left w:val="nil"/>
              <w:bottom w:val="single" w:sz="4" w:space="0" w:color="auto"/>
              <w:right w:val="single" w:sz="4" w:space="0" w:color="auto"/>
            </w:tcBorders>
            <w:shd w:val="clear" w:color="auto" w:fill="auto"/>
            <w:vAlign w:val="bottom"/>
            <w:hideMark/>
          </w:tcPr>
          <w:p w14:paraId="72C768CF" w14:textId="170B28D3" w:rsidR="005F0A8D" w:rsidRPr="00FD33ED" w:rsidRDefault="005F0A8D" w:rsidP="005F0A8D">
            <w:pPr>
              <w:rPr>
                <w:color w:val="000000"/>
                <w:szCs w:val="28"/>
              </w:rPr>
            </w:pPr>
            <w:r>
              <w:rPr>
                <w:color w:val="000000"/>
                <w:szCs w:val="28"/>
              </w:rPr>
              <w:t>1.750</w:t>
            </w:r>
          </w:p>
        </w:tc>
        <w:tc>
          <w:tcPr>
            <w:tcW w:w="311" w:type="pct"/>
            <w:tcBorders>
              <w:top w:val="nil"/>
              <w:left w:val="nil"/>
              <w:bottom w:val="single" w:sz="4" w:space="0" w:color="auto"/>
              <w:right w:val="single" w:sz="4" w:space="0" w:color="auto"/>
            </w:tcBorders>
            <w:shd w:val="clear" w:color="auto" w:fill="auto"/>
            <w:vAlign w:val="bottom"/>
            <w:hideMark/>
          </w:tcPr>
          <w:p w14:paraId="670CCC20" w14:textId="3D485724" w:rsidR="005F0A8D" w:rsidRPr="00FD33ED" w:rsidRDefault="005F0A8D" w:rsidP="005F0A8D">
            <w:pPr>
              <w:rPr>
                <w:color w:val="000000"/>
                <w:szCs w:val="28"/>
              </w:rPr>
            </w:pPr>
            <w:r>
              <w:rPr>
                <w:color w:val="000000"/>
                <w:szCs w:val="28"/>
              </w:rPr>
              <w:t>1.750</w:t>
            </w:r>
          </w:p>
        </w:tc>
        <w:tc>
          <w:tcPr>
            <w:tcW w:w="311" w:type="pct"/>
            <w:tcBorders>
              <w:top w:val="nil"/>
              <w:left w:val="nil"/>
              <w:bottom w:val="single" w:sz="4" w:space="0" w:color="auto"/>
              <w:right w:val="single" w:sz="4" w:space="0" w:color="auto"/>
            </w:tcBorders>
            <w:shd w:val="clear" w:color="auto" w:fill="auto"/>
            <w:vAlign w:val="bottom"/>
            <w:hideMark/>
          </w:tcPr>
          <w:p w14:paraId="70FFDC6F" w14:textId="12F5361A" w:rsidR="005F0A8D" w:rsidRPr="00FD33ED" w:rsidRDefault="005F0A8D" w:rsidP="005F0A8D">
            <w:pPr>
              <w:rPr>
                <w:color w:val="000000"/>
                <w:szCs w:val="28"/>
              </w:rPr>
            </w:pPr>
            <w:r>
              <w:rPr>
                <w:color w:val="000000"/>
                <w:szCs w:val="28"/>
              </w:rPr>
              <w:t>1.750</w:t>
            </w:r>
          </w:p>
        </w:tc>
        <w:tc>
          <w:tcPr>
            <w:tcW w:w="315" w:type="pct"/>
            <w:tcBorders>
              <w:top w:val="nil"/>
              <w:left w:val="nil"/>
              <w:bottom w:val="single" w:sz="4" w:space="0" w:color="auto"/>
              <w:right w:val="single" w:sz="4" w:space="0" w:color="auto"/>
            </w:tcBorders>
            <w:shd w:val="clear" w:color="auto" w:fill="auto"/>
            <w:vAlign w:val="bottom"/>
            <w:hideMark/>
          </w:tcPr>
          <w:p w14:paraId="22B89559" w14:textId="1BFECF7A" w:rsidR="005F0A8D" w:rsidRPr="00FD33ED" w:rsidRDefault="005F0A8D" w:rsidP="005F0A8D">
            <w:pPr>
              <w:rPr>
                <w:color w:val="000000"/>
                <w:szCs w:val="28"/>
              </w:rPr>
            </w:pPr>
            <w:r>
              <w:rPr>
                <w:color w:val="000000"/>
                <w:szCs w:val="28"/>
              </w:rPr>
              <w:t>1.750</w:t>
            </w:r>
          </w:p>
        </w:tc>
      </w:tr>
      <w:tr w:rsidR="005F0A8D" w:rsidRPr="00FD33ED" w14:paraId="5432825E"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06BC83AA" w14:textId="1DA2AAF8" w:rsidR="005F0A8D" w:rsidRPr="00FD33ED" w:rsidRDefault="005F0A8D" w:rsidP="005F0A8D">
            <w:pPr>
              <w:rPr>
                <w:color w:val="000000"/>
                <w:szCs w:val="28"/>
              </w:rPr>
            </w:pPr>
            <w:r w:rsidRPr="00FD33ED">
              <w:rPr>
                <w:color w:val="000000"/>
                <w:szCs w:val="28"/>
              </w:rPr>
              <w:t>3</w:t>
            </w:r>
          </w:p>
        </w:tc>
        <w:tc>
          <w:tcPr>
            <w:tcW w:w="863" w:type="pct"/>
            <w:tcBorders>
              <w:top w:val="nil"/>
              <w:left w:val="nil"/>
              <w:bottom w:val="single" w:sz="4" w:space="0" w:color="auto"/>
              <w:right w:val="single" w:sz="4" w:space="0" w:color="auto"/>
            </w:tcBorders>
            <w:shd w:val="clear" w:color="auto" w:fill="auto"/>
            <w:hideMark/>
          </w:tcPr>
          <w:p w14:paraId="0913D279" w14:textId="15DCEEFD" w:rsidR="005F0A8D" w:rsidRPr="00FD33ED" w:rsidRDefault="005F0A8D" w:rsidP="005F0A8D">
            <w:pPr>
              <w:rPr>
                <w:color w:val="000000"/>
                <w:szCs w:val="28"/>
              </w:rPr>
            </w:pPr>
            <w:r w:rsidRPr="00FD33ED">
              <w:rPr>
                <w:color w:val="000000"/>
                <w:szCs w:val="28"/>
              </w:rPr>
              <w:t>Доля резерва тепловой мощности котельной</w:t>
            </w:r>
          </w:p>
        </w:tc>
        <w:tc>
          <w:tcPr>
            <w:tcW w:w="371" w:type="pct"/>
            <w:tcBorders>
              <w:top w:val="nil"/>
              <w:left w:val="nil"/>
              <w:bottom w:val="single" w:sz="4" w:space="0" w:color="auto"/>
              <w:right w:val="single" w:sz="4" w:space="0" w:color="auto"/>
            </w:tcBorders>
            <w:shd w:val="clear" w:color="auto" w:fill="auto"/>
            <w:vAlign w:val="bottom"/>
            <w:hideMark/>
          </w:tcPr>
          <w:p w14:paraId="587E2AE5" w14:textId="5A49B3FF"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7B408335" w14:textId="6A417E4D"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74F6774B" w14:textId="5F537262"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2E4B7FF1" w14:textId="0D8777B1"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21781898" w14:textId="342F1DF4"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1754431B" w14:textId="31E5B905"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169F2C04" w14:textId="3D5EC724"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73685AAF" w14:textId="46AD55CD" w:rsidR="005F0A8D" w:rsidRPr="00FD33ED" w:rsidRDefault="005F0A8D" w:rsidP="005F0A8D">
            <w:pPr>
              <w:rPr>
                <w:color w:val="000000"/>
                <w:szCs w:val="28"/>
              </w:rPr>
            </w:pPr>
            <w:r>
              <w:rPr>
                <w:color w:val="000000"/>
                <w:szCs w:val="28"/>
              </w:rPr>
              <w:t>43.55</w:t>
            </w:r>
          </w:p>
        </w:tc>
        <w:tc>
          <w:tcPr>
            <w:tcW w:w="311" w:type="pct"/>
            <w:tcBorders>
              <w:top w:val="nil"/>
              <w:left w:val="nil"/>
              <w:bottom w:val="single" w:sz="4" w:space="0" w:color="auto"/>
              <w:right w:val="single" w:sz="4" w:space="0" w:color="auto"/>
            </w:tcBorders>
            <w:shd w:val="clear" w:color="auto" w:fill="auto"/>
            <w:vAlign w:val="bottom"/>
            <w:hideMark/>
          </w:tcPr>
          <w:p w14:paraId="056BE57D" w14:textId="54F578C4" w:rsidR="005F0A8D" w:rsidRPr="00FD33ED" w:rsidRDefault="005F0A8D" w:rsidP="005F0A8D">
            <w:pPr>
              <w:rPr>
                <w:color w:val="000000"/>
                <w:szCs w:val="28"/>
              </w:rPr>
            </w:pPr>
            <w:r>
              <w:rPr>
                <w:color w:val="000000"/>
                <w:szCs w:val="28"/>
              </w:rPr>
              <w:t>43.55</w:t>
            </w:r>
          </w:p>
        </w:tc>
        <w:tc>
          <w:tcPr>
            <w:tcW w:w="311" w:type="pct"/>
            <w:tcBorders>
              <w:top w:val="nil"/>
              <w:left w:val="nil"/>
              <w:bottom w:val="single" w:sz="4" w:space="0" w:color="auto"/>
              <w:right w:val="single" w:sz="4" w:space="0" w:color="auto"/>
            </w:tcBorders>
            <w:shd w:val="clear" w:color="auto" w:fill="auto"/>
            <w:vAlign w:val="bottom"/>
            <w:hideMark/>
          </w:tcPr>
          <w:p w14:paraId="174F8DE8" w14:textId="33C14096" w:rsidR="005F0A8D" w:rsidRPr="00FD33ED" w:rsidRDefault="005F0A8D" w:rsidP="005F0A8D">
            <w:pPr>
              <w:rPr>
                <w:color w:val="000000"/>
                <w:szCs w:val="28"/>
              </w:rPr>
            </w:pPr>
            <w:r>
              <w:rPr>
                <w:color w:val="000000"/>
                <w:szCs w:val="28"/>
              </w:rPr>
              <w:t>43.55</w:t>
            </w:r>
          </w:p>
        </w:tc>
        <w:tc>
          <w:tcPr>
            <w:tcW w:w="311" w:type="pct"/>
            <w:tcBorders>
              <w:top w:val="nil"/>
              <w:left w:val="nil"/>
              <w:bottom w:val="single" w:sz="4" w:space="0" w:color="auto"/>
              <w:right w:val="single" w:sz="4" w:space="0" w:color="auto"/>
            </w:tcBorders>
            <w:shd w:val="clear" w:color="auto" w:fill="auto"/>
            <w:vAlign w:val="bottom"/>
            <w:hideMark/>
          </w:tcPr>
          <w:p w14:paraId="6203B82C" w14:textId="436DFD8B" w:rsidR="005F0A8D" w:rsidRPr="00FD33ED" w:rsidRDefault="005F0A8D" w:rsidP="005F0A8D">
            <w:pPr>
              <w:rPr>
                <w:color w:val="000000"/>
                <w:szCs w:val="28"/>
              </w:rPr>
            </w:pPr>
            <w:r>
              <w:rPr>
                <w:color w:val="000000"/>
                <w:szCs w:val="28"/>
              </w:rPr>
              <w:t>43.55</w:t>
            </w:r>
          </w:p>
        </w:tc>
        <w:tc>
          <w:tcPr>
            <w:tcW w:w="315" w:type="pct"/>
            <w:tcBorders>
              <w:top w:val="nil"/>
              <w:left w:val="nil"/>
              <w:bottom w:val="single" w:sz="4" w:space="0" w:color="auto"/>
              <w:right w:val="single" w:sz="4" w:space="0" w:color="auto"/>
            </w:tcBorders>
            <w:shd w:val="clear" w:color="auto" w:fill="auto"/>
            <w:vAlign w:val="bottom"/>
            <w:hideMark/>
          </w:tcPr>
          <w:p w14:paraId="43BD6758" w14:textId="5EFDE806" w:rsidR="005F0A8D" w:rsidRPr="00FD33ED" w:rsidRDefault="005F0A8D" w:rsidP="005F0A8D">
            <w:pPr>
              <w:rPr>
                <w:color w:val="000000"/>
                <w:szCs w:val="28"/>
              </w:rPr>
            </w:pPr>
            <w:r>
              <w:rPr>
                <w:color w:val="000000"/>
                <w:szCs w:val="28"/>
              </w:rPr>
              <w:t>43.55</w:t>
            </w:r>
          </w:p>
        </w:tc>
      </w:tr>
      <w:tr w:rsidR="002F353C" w:rsidRPr="00FD33ED" w14:paraId="23F11900"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30C04377" w14:textId="23432940" w:rsidR="002F353C" w:rsidRPr="00FD33ED" w:rsidRDefault="002F353C" w:rsidP="002F353C">
            <w:pPr>
              <w:rPr>
                <w:color w:val="000000"/>
                <w:szCs w:val="28"/>
              </w:rPr>
            </w:pPr>
            <w:r w:rsidRPr="00FD33ED">
              <w:rPr>
                <w:color w:val="000000"/>
                <w:szCs w:val="28"/>
              </w:rPr>
              <w:t>4</w:t>
            </w:r>
          </w:p>
        </w:tc>
        <w:tc>
          <w:tcPr>
            <w:tcW w:w="863" w:type="pct"/>
            <w:tcBorders>
              <w:top w:val="nil"/>
              <w:left w:val="nil"/>
              <w:bottom w:val="single" w:sz="4" w:space="0" w:color="auto"/>
              <w:right w:val="single" w:sz="4" w:space="0" w:color="auto"/>
            </w:tcBorders>
            <w:shd w:val="clear" w:color="auto" w:fill="auto"/>
            <w:hideMark/>
          </w:tcPr>
          <w:p w14:paraId="5AE8F49C" w14:textId="1DB0BF12" w:rsidR="002F353C" w:rsidRPr="00FD33ED" w:rsidRDefault="002F353C" w:rsidP="002F353C">
            <w:pPr>
              <w:rPr>
                <w:color w:val="000000"/>
                <w:szCs w:val="28"/>
              </w:rPr>
            </w:pPr>
            <w:r w:rsidRPr="00FD33ED">
              <w:rPr>
                <w:color w:val="000000"/>
                <w:szCs w:val="28"/>
              </w:rPr>
              <w:t>Отпуск тепловой энергии</w:t>
            </w:r>
            <w:r>
              <w:rPr>
                <w:color w:val="000000"/>
                <w:szCs w:val="28"/>
              </w:rPr>
              <w:t>, в том числе</w:t>
            </w:r>
          </w:p>
        </w:tc>
        <w:tc>
          <w:tcPr>
            <w:tcW w:w="371" w:type="pct"/>
            <w:tcBorders>
              <w:top w:val="nil"/>
              <w:left w:val="nil"/>
              <w:bottom w:val="single" w:sz="4" w:space="0" w:color="auto"/>
              <w:right w:val="single" w:sz="4" w:space="0" w:color="auto"/>
            </w:tcBorders>
            <w:shd w:val="clear" w:color="auto" w:fill="auto"/>
            <w:vAlign w:val="bottom"/>
            <w:hideMark/>
          </w:tcPr>
          <w:p w14:paraId="35FCF058" w14:textId="0A8C0259" w:rsidR="002F353C" w:rsidRPr="00FD33ED" w:rsidRDefault="002F353C" w:rsidP="002F353C">
            <w:pPr>
              <w:rPr>
                <w:color w:val="000000"/>
                <w:szCs w:val="28"/>
              </w:rPr>
            </w:pPr>
            <w:r w:rsidRPr="00FD33ED">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hideMark/>
          </w:tcPr>
          <w:p w14:paraId="439D3A7B" w14:textId="74253074" w:rsidR="002F353C" w:rsidRPr="00FD33ED" w:rsidRDefault="002F353C" w:rsidP="002F353C">
            <w:pPr>
              <w:rPr>
                <w:color w:val="000000"/>
                <w:szCs w:val="28"/>
              </w:rPr>
            </w:pPr>
            <w:r>
              <w:rPr>
                <w:color w:val="000000"/>
                <w:szCs w:val="28"/>
              </w:rPr>
              <w:t>3288.608</w:t>
            </w:r>
          </w:p>
        </w:tc>
        <w:tc>
          <w:tcPr>
            <w:tcW w:w="333" w:type="pct"/>
            <w:tcBorders>
              <w:top w:val="nil"/>
              <w:left w:val="nil"/>
              <w:bottom w:val="single" w:sz="4" w:space="0" w:color="auto"/>
              <w:right w:val="single" w:sz="4" w:space="0" w:color="auto"/>
            </w:tcBorders>
            <w:shd w:val="clear" w:color="auto" w:fill="auto"/>
            <w:vAlign w:val="bottom"/>
            <w:hideMark/>
          </w:tcPr>
          <w:p w14:paraId="01D96AB6" w14:textId="6E1B82A9" w:rsidR="002F353C" w:rsidRPr="00FD33ED" w:rsidRDefault="002F353C" w:rsidP="002F353C">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0CDF7C6C" w14:textId="66F26F67" w:rsidR="002F353C" w:rsidRPr="00FD33ED" w:rsidRDefault="002F353C" w:rsidP="002F353C">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74B4E678" w14:textId="49BE734B" w:rsidR="002F353C" w:rsidRPr="00FD33ED" w:rsidRDefault="002F353C" w:rsidP="002F353C">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5AFA7302" w14:textId="550B7F44" w:rsidR="002F353C" w:rsidRPr="00FD33ED" w:rsidRDefault="002F353C" w:rsidP="002F353C">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551AF429" w14:textId="63B468EC" w:rsidR="002F353C" w:rsidRPr="00FD33ED" w:rsidRDefault="002F353C" w:rsidP="002F353C">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061599F9" w14:textId="382F9A31" w:rsidR="002F353C" w:rsidRPr="00FD33ED" w:rsidRDefault="002F353C" w:rsidP="002F353C">
            <w:pPr>
              <w:rPr>
                <w:color w:val="000000"/>
                <w:szCs w:val="28"/>
              </w:rPr>
            </w:pPr>
            <w:r>
              <w:rPr>
                <w:color w:val="000000"/>
                <w:szCs w:val="28"/>
              </w:rPr>
              <w:t>3388.093</w:t>
            </w:r>
          </w:p>
        </w:tc>
        <w:tc>
          <w:tcPr>
            <w:tcW w:w="311" w:type="pct"/>
            <w:tcBorders>
              <w:top w:val="nil"/>
              <w:left w:val="nil"/>
              <w:bottom w:val="single" w:sz="4" w:space="0" w:color="auto"/>
              <w:right w:val="single" w:sz="4" w:space="0" w:color="auto"/>
            </w:tcBorders>
            <w:shd w:val="clear" w:color="auto" w:fill="auto"/>
            <w:vAlign w:val="bottom"/>
            <w:hideMark/>
          </w:tcPr>
          <w:p w14:paraId="05C0871B" w14:textId="17ED2699" w:rsidR="002F353C" w:rsidRPr="00FD33ED" w:rsidRDefault="002F353C" w:rsidP="002F353C">
            <w:pPr>
              <w:rPr>
                <w:color w:val="000000"/>
                <w:szCs w:val="28"/>
              </w:rPr>
            </w:pPr>
            <w:r>
              <w:rPr>
                <w:color w:val="000000"/>
                <w:szCs w:val="28"/>
              </w:rPr>
              <w:t>3388.093</w:t>
            </w:r>
          </w:p>
        </w:tc>
        <w:tc>
          <w:tcPr>
            <w:tcW w:w="311" w:type="pct"/>
            <w:tcBorders>
              <w:top w:val="nil"/>
              <w:left w:val="nil"/>
              <w:bottom w:val="single" w:sz="4" w:space="0" w:color="auto"/>
              <w:right w:val="single" w:sz="4" w:space="0" w:color="auto"/>
            </w:tcBorders>
            <w:shd w:val="clear" w:color="auto" w:fill="auto"/>
            <w:vAlign w:val="bottom"/>
            <w:hideMark/>
          </w:tcPr>
          <w:p w14:paraId="460BB947" w14:textId="7C7FFD94" w:rsidR="002F353C" w:rsidRPr="00FD33ED" w:rsidRDefault="002F353C" w:rsidP="002F353C">
            <w:pPr>
              <w:rPr>
                <w:color w:val="000000"/>
                <w:szCs w:val="28"/>
              </w:rPr>
            </w:pPr>
            <w:r>
              <w:rPr>
                <w:color w:val="000000"/>
                <w:szCs w:val="28"/>
              </w:rPr>
              <w:t>3388.093</w:t>
            </w:r>
          </w:p>
        </w:tc>
        <w:tc>
          <w:tcPr>
            <w:tcW w:w="311" w:type="pct"/>
            <w:tcBorders>
              <w:top w:val="nil"/>
              <w:left w:val="nil"/>
              <w:bottom w:val="single" w:sz="4" w:space="0" w:color="auto"/>
              <w:right w:val="single" w:sz="4" w:space="0" w:color="auto"/>
            </w:tcBorders>
            <w:shd w:val="clear" w:color="auto" w:fill="auto"/>
            <w:vAlign w:val="bottom"/>
            <w:hideMark/>
          </w:tcPr>
          <w:p w14:paraId="4ACFA18C" w14:textId="30CB7B65" w:rsidR="002F353C" w:rsidRPr="00FD33ED" w:rsidRDefault="002F353C" w:rsidP="002F353C">
            <w:pPr>
              <w:rPr>
                <w:color w:val="000000"/>
                <w:szCs w:val="28"/>
              </w:rPr>
            </w:pPr>
            <w:r>
              <w:rPr>
                <w:color w:val="000000"/>
                <w:szCs w:val="28"/>
              </w:rPr>
              <w:t>3388.093</w:t>
            </w:r>
          </w:p>
        </w:tc>
        <w:tc>
          <w:tcPr>
            <w:tcW w:w="315" w:type="pct"/>
            <w:tcBorders>
              <w:top w:val="nil"/>
              <w:left w:val="nil"/>
              <w:bottom w:val="single" w:sz="4" w:space="0" w:color="auto"/>
              <w:right w:val="single" w:sz="4" w:space="0" w:color="auto"/>
            </w:tcBorders>
            <w:shd w:val="clear" w:color="auto" w:fill="auto"/>
            <w:vAlign w:val="bottom"/>
            <w:hideMark/>
          </w:tcPr>
          <w:p w14:paraId="1A756003" w14:textId="672A15E6" w:rsidR="002F353C" w:rsidRPr="00FD33ED" w:rsidRDefault="002F353C" w:rsidP="002F353C">
            <w:pPr>
              <w:rPr>
                <w:color w:val="000000"/>
                <w:szCs w:val="28"/>
              </w:rPr>
            </w:pPr>
            <w:r>
              <w:rPr>
                <w:color w:val="000000"/>
                <w:szCs w:val="28"/>
              </w:rPr>
              <w:t>3388.093</w:t>
            </w:r>
          </w:p>
        </w:tc>
      </w:tr>
      <w:tr w:rsidR="002F353C" w:rsidRPr="00FD33ED" w14:paraId="7063A38E"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tcPr>
          <w:p w14:paraId="1FE04E80" w14:textId="54970EF1" w:rsidR="002F353C" w:rsidRPr="00FD33ED" w:rsidRDefault="002F353C" w:rsidP="002F353C">
            <w:pPr>
              <w:rPr>
                <w:color w:val="000000"/>
                <w:szCs w:val="28"/>
              </w:rPr>
            </w:pPr>
            <w:r>
              <w:rPr>
                <w:color w:val="000000"/>
                <w:szCs w:val="28"/>
              </w:rPr>
              <w:t>4.1.</w:t>
            </w:r>
          </w:p>
        </w:tc>
        <w:tc>
          <w:tcPr>
            <w:tcW w:w="863" w:type="pct"/>
            <w:tcBorders>
              <w:top w:val="nil"/>
              <w:left w:val="nil"/>
              <w:bottom w:val="single" w:sz="4" w:space="0" w:color="auto"/>
              <w:right w:val="single" w:sz="4" w:space="0" w:color="auto"/>
            </w:tcBorders>
            <w:shd w:val="clear" w:color="auto" w:fill="auto"/>
          </w:tcPr>
          <w:p w14:paraId="7B303700" w14:textId="42250D17" w:rsidR="002F353C" w:rsidRPr="00FD33ED" w:rsidRDefault="002F353C" w:rsidP="002F353C">
            <w:pPr>
              <w:rPr>
                <w:color w:val="000000"/>
                <w:szCs w:val="28"/>
              </w:rPr>
            </w:pPr>
            <w:r>
              <w:rPr>
                <w:color w:val="000000"/>
                <w:szCs w:val="28"/>
              </w:rPr>
              <w:t>Население</w:t>
            </w:r>
          </w:p>
        </w:tc>
        <w:tc>
          <w:tcPr>
            <w:tcW w:w="371" w:type="pct"/>
            <w:tcBorders>
              <w:top w:val="nil"/>
              <w:left w:val="nil"/>
              <w:bottom w:val="single" w:sz="4" w:space="0" w:color="auto"/>
              <w:right w:val="single" w:sz="4" w:space="0" w:color="auto"/>
            </w:tcBorders>
            <w:shd w:val="clear" w:color="auto" w:fill="auto"/>
            <w:vAlign w:val="bottom"/>
          </w:tcPr>
          <w:p w14:paraId="03BAE52D" w14:textId="22740785" w:rsidR="002F353C" w:rsidRPr="00FD33ED" w:rsidRDefault="002F353C" w:rsidP="002F353C">
            <w:pPr>
              <w:rPr>
                <w:color w:val="000000"/>
                <w:szCs w:val="28"/>
              </w:rPr>
            </w:pPr>
            <w:r w:rsidRPr="00733550">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tcPr>
          <w:p w14:paraId="33F6B1A9" w14:textId="58513CD3" w:rsidR="002F353C" w:rsidRDefault="002F353C" w:rsidP="002F353C">
            <w:pPr>
              <w:rPr>
                <w:color w:val="000000"/>
                <w:szCs w:val="28"/>
              </w:rPr>
            </w:pPr>
            <w:r>
              <w:rPr>
                <w:color w:val="000000"/>
                <w:szCs w:val="28"/>
              </w:rPr>
              <w:t>1744.125</w:t>
            </w:r>
          </w:p>
        </w:tc>
        <w:tc>
          <w:tcPr>
            <w:tcW w:w="333" w:type="pct"/>
            <w:tcBorders>
              <w:top w:val="nil"/>
              <w:left w:val="nil"/>
              <w:bottom w:val="single" w:sz="4" w:space="0" w:color="auto"/>
              <w:right w:val="single" w:sz="4" w:space="0" w:color="auto"/>
            </w:tcBorders>
            <w:shd w:val="clear" w:color="auto" w:fill="auto"/>
            <w:vAlign w:val="bottom"/>
          </w:tcPr>
          <w:p w14:paraId="1A0A70B8" w14:textId="3F975DBE" w:rsidR="002F353C" w:rsidRDefault="002F353C" w:rsidP="002F353C">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1D9311E5" w14:textId="2CF41BDD" w:rsidR="002F353C" w:rsidRDefault="002F353C" w:rsidP="002F353C">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2E2249DF" w14:textId="2BDDBEF5" w:rsidR="002F353C" w:rsidRDefault="002F353C" w:rsidP="002F353C">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7478B505" w14:textId="74F39664" w:rsidR="002F353C" w:rsidRDefault="002F353C" w:rsidP="002F353C">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55C565D2" w14:textId="3FDD6EEB" w:rsidR="002F353C" w:rsidRDefault="002F353C" w:rsidP="002F353C">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10DFFD70" w14:textId="2CF4F920" w:rsidR="002F353C" w:rsidRDefault="002F353C" w:rsidP="002F353C">
            <w:pPr>
              <w:rPr>
                <w:color w:val="000000"/>
                <w:szCs w:val="28"/>
              </w:rPr>
            </w:pPr>
            <w:r>
              <w:rPr>
                <w:color w:val="000000"/>
                <w:szCs w:val="28"/>
              </w:rPr>
              <w:t>1704.682</w:t>
            </w:r>
          </w:p>
        </w:tc>
        <w:tc>
          <w:tcPr>
            <w:tcW w:w="311" w:type="pct"/>
            <w:tcBorders>
              <w:top w:val="nil"/>
              <w:left w:val="nil"/>
              <w:bottom w:val="single" w:sz="4" w:space="0" w:color="auto"/>
              <w:right w:val="single" w:sz="4" w:space="0" w:color="auto"/>
            </w:tcBorders>
            <w:shd w:val="clear" w:color="auto" w:fill="auto"/>
            <w:vAlign w:val="bottom"/>
          </w:tcPr>
          <w:p w14:paraId="7C0A647C" w14:textId="4D060C9A" w:rsidR="002F353C" w:rsidRDefault="002F353C" w:rsidP="002F353C">
            <w:pPr>
              <w:rPr>
                <w:color w:val="000000"/>
                <w:szCs w:val="28"/>
              </w:rPr>
            </w:pPr>
            <w:r>
              <w:rPr>
                <w:color w:val="000000"/>
                <w:szCs w:val="28"/>
              </w:rPr>
              <w:t>1704.682</w:t>
            </w:r>
          </w:p>
        </w:tc>
        <w:tc>
          <w:tcPr>
            <w:tcW w:w="311" w:type="pct"/>
            <w:tcBorders>
              <w:top w:val="nil"/>
              <w:left w:val="nil"/>
              <w:bottom w:val="single" w:sz="4" w:space="0" w:color="auto"/>
              <w:right w:val="single" w:sz="4" w:space="0" w:color="auto"/>
            </w:tcBorders>
            <w:shd w:val="clear" w:color="auto" w:fill="auto"/>
            <w:vAlign w:val="bottom"/>
          </w:tcPr>
          <w:p w14:paraId="35BDEF18" w14:textId="7C1E50D3" w:rsidR="002F353C" w:rsidRDefault="002F353C" w:rsidP="002F353C">
            <w:pPr>
              <w:rPr>
                <w:color w:val="000000"/>
                <w:szCs w:val="28"/>
              </w:rPr>
            </w:pPr>
            <w:r>
              <w:rPr>
                <w:color w:val="000000"/>
                <w:szCs w:val="28"/>
              </w:rPr>
              <w:t>1704.682</w:t>
            </w:r>
          </w:p>
        </w:tc>
        <w:tc>
          <w:tcPr>
            <w:tcW w:w="311" w:type="pct"/>
            <w:tcBorders>
              <w:top w:val="nil"/>
              <w:left w:val="nil"/>
              <w:bottom w:val="single" w:sz="4" w:space="0" w:color="auto"/>
              <w:right w:val="single" w:sz="4" w:space="0" w:color="auto"/>
            </w:tcBorders>
            <w:shd w:val="clear" w:color="auto" w:fill="auto"/>
            <w:vAlign w:val="bottom"/>
          </w:tcPr>
          <w:p w14:paraId="528A43E9" w14:textId="320FA989" w:rsidR="002F353C" w:rsidRDefault="002F353C" w:rsidP="002F353C">
            <w:pPr>
              <w:rPr>
                <w:color w:val="000000"/>
                <w:szCs w:val="28"/>
              </w:rPr>
            </w:pPr>
            <w:r>
              <w:rPr>
                <w:color w:val="000000"/>
                <w:szCs w:val="28"/>
              </w:rPr>
              <w:t>1704.682</w:t>
            </w:r>
          </w:p>
        </w:tc>
        <w:tc>
          <w:tcPr>
            <w:tcW w:w="315" w:type="pct"/>
            <w:tcBorders>
              <w:top w:val="nil"/>
              <w:left w:val="nil"/>
              <w:bottom w:val="single" w:sz="4" w:space="0" w:color="auto"/>
              <w:right w:val="single" w:sz="4" w:space="0" w:color="auto"/>
            </w:tcBorders>
            <w:shd w:val="clear" w:color="auto" w:fill="auto"/>
            <w:vAlign w:val="bottom"/>
          </w:tcPr>
          <w:p w14:paraId="1D5C1378" w14:textId="1DE7C26A" w:rsidR="002F353C" w:rsidRDefault="002F353C" w:rsidP="002F353C">
            <w:pPr>
              <w:rPr>
                <w:color w:val="000000"/>
                <w:szCs w:val="28"/>
              </w:rPr>
            </w:pPr>
            <w:r>
              <w:rPr>
                <w:color w:val="000000"/>
                <w:szCs w:val="28"/>
              </w:rPr>
              <w:t>1704.682</w:t>
            </w:r>
          </w:p>
        </w:tc>
      </w:tr>
      <w:tr w:rsidR="002F353C" w:rsidRPr="00FD33ED" w14:paraId="136A7800"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tcPr>
          <w:p w14:paraId="28AF7E95" w14:textId="5F1A2796" w:rsidR="002F353C" w:rsidRPr="00FD33ED" w:rsidRDefault="002F353C" w:rsidP="002F353C">
            <w:pPr>
              <w:rPr>
                <w:color w:val="000000"/>
                <w:szCs w:val="28"/>
              </w:rPr>
            </w:pPr>
            <w:r>
              <w:rPr>
                <w:color w:val="000000"/>
                <w:szCs w:val="28"/>
              </w:rPr>
              <w:lastRenderedPageBreak/>
              <w:t>4.2.</w:t>
            </w:r>
          </w:p>
        </w:tc>
        <w:tc>
          <w:tcPr>
            <w:tcW w:w="863" w:type="pct"/>
            <w:tcBorders>
              <w:top w:val="nil"/>
              <w:left w:val="nil"/>
              <w:bottom w:val="single" w:sz="4" w:space="0" w:color="auto"/>
              <w:right w:val="single" w:sz="4" w:space="0" w:color="auto"/>
            </w:tcBorders>
            <w:shd w:val="clear" w:color="auto" w:fill="auto"/>
          </w:tcPr>
          <w:p w14:paraId="6F97EFC5" w14:textId="096D7F7C" w:rsidR="002F353C" w:rsidRPr="00FD33ED" w:rsidRDefault="002F353C" w:rsidP="002F353C">
            <w:pPr>
              <w:rPr>
                <w:color w:val="000000"/>
                <w:szCs w:val="28"/>
              </w:rPr>
            </w:pPr>
            <w:r>
              <w:rPr>
                <w:color w:val="000000"/>
                <w:szCs w:val="28"/>
              </w:rPr>
              <w:t>Бюджетные потребители</w:t>
            </w:r>
          </w:p>
        </w:tc>
        <w:tc>
          <w:tcPr>
            <w:tcW w:w="371" w:type="pct"/>
            <w:tcBorders>
              <w:top w:val="nil"/>
              <w:left w:val="nil"/>
              <w:bottom w:val="single" w:sz="4" w:space="0" w:color="auto"/>
              <w:right w:val="single" w:sz="4" w:space="0" w:color="auto"/>
            </w:tcBorders>
            <w:shd w:val="clear" w:color="auto" w:fill="auto"/>
            <w:vAlign w:val="bottom"/>
          </w:tcPr>
          <w:p w14:paraId="32D64A02" w14:textId="48C0714B" w:rsidR="002F353C" w:rsidRPr="00FD33ED" w:rsidRDefault="002F353C" w:rsidP="002F353C">
            <w:pPr>
              <w:rPr>
                <w:color w:val="000000"/>
                <w:szCs w:val="28"/>
              </w:rPr>
            </w:pPr>
            <w:r w:rsidRPr="00733550">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tcPr>
          <w:p w14:paraId="61E208DD" w14:textId="19C71B65" w:rsidR="002F353C" w:rsidRDefault="002F353C" w:rsidP="002F353C">
            <w:pPr>
              <w:rPr>
                <w:color w:val="000000"/>
                <w:szCs w:val="28"/>
              </w:rPr>
            </w:pPr>
            <w:r>
              <w:rPr>
                <w:color w:val="000000"/>
                <w:szCs w:val="28"/>
              </w:rPr>
              <w:t>1068.915</w:t>
            </w:r>
          </w:p>
        </w:tc>
        <w:tc>
          <w:tcPr>
            <w:tcW w:w="333" w:type="pct"/>
            <w:tcBorders>
              <w:top w:val="nil"/>
              <w:left w:val="nil"/>
              <w:bottom w:val="single" w:sz="4" w:space="0" w:color="auto"/>
              <w:right w:val="single" w:sz="4" w:space="0" w:color="auto"/>
            </w:tcBorders>
            <w:shd w:val="clear" w:color="auto" w:fill="auto"/>
            <w:vAlign w:val="bottom"/>
          </w:tcPr>
          <w:p w14:paraId="377AF3D5" w14:textId="0672C0AB" w:rsidR="002F353C" w:rsidRDefault="002F353C" w:rsidP="002F353C">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02E8FB4A" w14:textId="7B5624D4" w:rsidR="002F353C" w:rsidRDefault="002F353C" w:rsidP="002F353C">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3EFCEF3E" w14:textId="32CFC883" w:rsidR="002F353C" w:rsidRDefault="002F353C" w:rsidP="002F353C">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0873018F" w14:textId="684C07DA" w:rsidR="002F353C" w:rsidRDefault="002F353C" w:rsidP="002F353C">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3F0F81DF" w14:textId="47D63439" w:rsidR="002F353C" w:rsidRDefault="002F353C" w:rsidP="002F353C">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50F62752" w14:textId="7F9E5C79" w:rsidR="002F353C" w:rsidRDefault="002F353C" w:rsidP="002F353C">
            <w:pPr>
              <w:rPr>
                <w:color w:val="000000"/>
                <w:szCs w:val="28"/>
              </w:rPr>
            </w:pPr>
            <w:r>
              <w:rPr>
                <w:color w:val="000000"/>
                <w:szCs w:val="28"/>
              </w:rPr>
              <w:t>1158.728</w:t>
            </w:r>
          </w:p>
        </w:tc>
        <w:tc>
          <w:tcPr>
            <w:tcW w:w="311" w:type="pct"/>
            <w:tcBorders>
              <w:top w:val="nil"/>
              <w:left w:val="nil"/>
              <w:bottom w:val="single" w:sz="4" w:space="0" w:color="auto"/>
              <w:right w:val="single" w:sz="4" w:space="0" w:color="auto"/>
            </w:tcBorders>
            <w:shd w:val="clear" w:color="auto" w:fill="auto"/>
            <w:vAlign w:val="bottom"/>
          </w:tcPr>
          <w:p w14:paraId="0E4F506E" w14:textId="794E9221" w:rsidR="002F353C" w:rsidRDefault="002F353C" w:rsidP="002F353C">
            <w:pPr>
              <w:rPr>
                <w:color w:val="000000"/>
                <w:szCs w:val="28"/>
              </w:rPr>
            </w:pPr>
            <w:r>
              <w:rPr>
                <w:color w:val="000000"/>
                <w:szCs w:val="28"/>
              </w:rPr>
              <w:t>1158.728</w:t>
            </w:r>
          </w:p>
        </w:tc>
        <w:tc>
          <w:tcPr>
            <w:tcW w:w="311" w:type="pct"/>
            <w:tcBorders>
              <w:top w:val="nil"/>
              <w:left w:val="nil"/>
              <w:bottom w:val="single" w:sz="4" w:space="0" w:color="auto"/>
              <w:right w:val="single" w:sz="4" w:space="0" w:color="auto"/>
            </w:tcBorders>
            <w:shd w:val="clear" w:color="auto" w:fill="auto"/>
            <w:vAlign w:val="bottom"/>
          </w:tcPr>
          <w:p w14:paraId="13CD450F" w14:textId="5648E5B6" w:rsidR="002F353C" w:rsidRDefault="002F353C" w:rsidP="002F353C">
            <w:pPr>
              <w:rPr>
                <w:color w:val="000000"/>
                <w:szCs w:val="28"/>
              </w:rPr>
            </w:pPr>
            <w:r>
              <w:rPr>
                <w:color w:val="000000"/>
                <w:szCs w:val="28"/>
              </w:rPr>
              <w:t>1158.728</w:t>
            </w:r>
          </w:p>
        </w:tc>
        <w:tc>
          <w:tcPr>
            <w:tcW w:w="311" w:type="pct"/>
            <w:tcBorders>
              <w:top w:val="nil"/>
              <w:left w:val="nil"/>
              <w:bottom w:val="single" w:sz="4" w:space="0" w:color="auto"/>
              <w:right w:val="single" w:sz="4" w:space="0" w:color="auto"/>
            </w:tcBorders>
            <w:shd w:val="clear" w:color="auto" w:fill="auto"/>
            <w:vAlign w:val="bottom"/>
          </w:tcPr>
          <w:p w14:paraId="44DF13A9" w14:textId="45A15C58" w:rsidR="002F353C" w:rsidRDefault="002F353C" w:rsidP="002F353C">
            <w:pPr>
              <w:rPr>
                <w:color w:val="000000"/>
                <w:szCs w:val="28"/>
              </w:rPr>
            </w:pPr>
            <w:r>
              <w:rPr>
                <w:color w:val="000000"/>
                <w:szCs w:val="28"/>
              </w:rPr>
              <w:t>1158.728</w:t>
            </w:r>
          </w:p>
        </w:tc>
        <w:tc>
          <w:tcPr>
            <w:tcW w:w="315" w:type="pct"/>
            <w:tcBorders>
              <w:top w:val="nil"/>
              <w:left w:val="nil"/>
              <w:bottom w:val="single" w:sz="4" w:space="0" w:color="auto"/>
              <w:right w:val="single" w:sz="4" w:space="0" w:color="auto"/>
            </w:tcBorders>
            <w:shd w:val="clear" w:color="auto" w:fill="auto"/>
            <w:vAlign w:val="bottom"/>
          </w:tcPr>
          <w:p w14:paraId="3D02119D" w14:textId="5A608504" w:rsidR="002F353C" w:rsidRDefault="002F353C" w:rsidP="002F353C">
            <w:pPr>
              <w:rPr>
                <w:color w:val="000000"/>
                <w:szCs w:val="28"/>
              </w:rPr>
            </w:pPr>
            <w:r>
              <w:rPr>
                <w:color w:val="000000"/>
                <w:szCs w:val="28"/>
              </w:rPr>
              <w:t>1158.728</w:t>
            </w:r>
          </w:p>
        </w:tc>
      </w:tr>
      <w:tr w:rsidR="002F353C" w:rsidRPr="00FD33ED" w14:paraId="50C25745"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tcPr>
          <w:p w14:paraId="58A4FDED" w14:textId="43DBDD9E" w:rsidR="002F353C" w:rsidRPr="00FD33ED" w:rsidRDefault="002F353C" w:rsidP="002F353C">
            <w:pPr>
              <w:rPr>
                <w:color w:val="000000"/>
                <w:szCs w:val="28"/>
              </w:rPr>
            </w:pPr>
            <w:r>
              <w:rPr>
                <w:color w:val="000000"/>
                <w:szCs w:val="28"/>
              </w:rPr>
              <w:t>4.3.</w:t>
            </w:r>
          </w:p>
        </w:tc>
        <w:tc>
          <w:tcPr>
            <w:tcW w:w="863" w:type="pct"/>
            <w:tcBorders>
              <w:top w:val="nil"/>
              <w:left w:val="nil"/>
              <w:bottom w:val="single" w:sz="4" w:space="0" w:color="auto"/>
              <w:right w:val="single" w:sz="4" w:space="0" w:color="auto"/>
            </w:tcBorders>
            <w:shd w:val="clear" w:color="auto" w:fill="auto"/>
          </w:tcPr>
          <w:p w14:paraId="4CAE64C2" w14:textId="64D1D734" w:rsidR="002F353C" w:rsidRPr="00FD33ED" w:rsidRDefault="002F353C" w:rsidP="002F353C">
            <w:pPr>
              <w:rPr>
                <w:color w:val="000000"/>
                <w:szCs w:val="28"/>
              </w:rPr>
            </w:pPr>
            <w:r>
              <w:rPr>
                <w:color w:val="000000"/>
                <w:szCs w:val="28"/>
              </w:rPr>
              <w:t>Прочие потребители</w:t>
            </w:r>
          </w:p>
        </w:tc>
        <w:tc>
          <w:tcPr>
            <w:tcW w:w="371" w:type="pct"/>
            <w:tcBorders>
              <w:top w:val="nil"/>
              <w:left w:val="nil"/>
              <w:bottom w:val="single" w:sz="4" w:space="0" w:color="auto"/>
              <w:right w:val="single" w:sz="4" w:space="0" w:color="auto"/>
            </w:tcBorders>
            <w:shd w:val="clear" w:color="auto" w:fill="auto"/>
            <w:vAlign w:val="bottom"/>
          </w:tcPr>
          <w:p w14:paraId="595C4363" w14:textId="6139D9CE" w:rsidR="002F353C" w:rsidRPr="00FD33ED" w:rsidRDefault="002F353C" w:rsidP="002F353C">
            <w:pPr>
              <w:rPr>
                <w:color w:val="000000"/>
                <w:szCs w:val="28"/>
              </w:rPr>
            </w:pPr>
            <w:r w:rsidRPr="00733550">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tcPr>
          <w:p w14:paraId="43920FCC" w14:textId="03658D9B" w:rsidR="002F353C" w:rsidRDefault="002F353C" w:rsidP="002F353C">
            <w:pPr>
              <w:rPr>
                <w:color w:val="000000"/>
                <w:szCs w:val="28"/>
              </w:rPr>
            </w:pPr>
            <w:r>
              <w:rPr>
                <w:color w:val="000000"/>
                <w:szCs w:val="28"/>
              </w:rPr>
              <w:t>475.568</w:t>
            </w:r>
          </w:p>
        </w:tc>
        <w:tc>
          <w:tcPr>
            <w:tcW w:w="333" w:type="pct"/>
            <w:tcBorders>
              <w:top w:val="nil"/>
              <w:left w:val="nil"/>
              <w:bottom w:val="single" w:sz="4" w:space="0" w:color="auto"/>
              <w:right w:val="single" w:sz="4" w:space="0" w:color="auto"/>
            </w:tcBorders>
            <w:shd w:val="clear" w:color="auto" w:fill="auto"/>
            <w:vAlign w:val="bottom"/>
          </w:tcPr>
          <w:p w14:paraId="5574CEFD" w14:textId="69F617A6" w:rsidR="002F353C" w:rsidRDefault="002F353C" w:rsidP="002F353C">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7D359D7E" w14:textId="20F618D1" w:rsidR="002F353C" w:rsidRDefault="002F353C" w:rsidP="002F353C">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0CE7E5F6" w14:textId="1C22D7C7" w:rsidR="002F353C" w:rsidRDefault="002F353C" w:rsidP="002F353C">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376DB328" w14:textId="7FBCBC90" w:rsidR="002F353C" w:rsidRDefault="002F353C" w:rsidP="002F353C">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067EE67E" w14:textId="069AE743" w:rsidR="002F353C" w:rsidRDefault="002F353C" w:rsidP="002F353C">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4D5D24E6" w14:textId="7FA6AE0F" w:rsidR="002F353C" w:rsidRDefault="002F353C" w:rsidP="002F353C">
            <w:pPr>
              <w:rPr>
                <w:color w:val="000000"/>
                <w:szCs w:val="28"/>
              </w:rPr>
            </w:pPr>
            <w:r>
              <w:rPr>
                <w:color w:val="000000"/>
                <w:szCs w:val="28"/>
              </w:rPr>
              <w:t>524.683</w:t>
            </w:r>
          </w:p>
        </w:tc>
        <w:tc>
          <w:tcPr>
            <w:tcW w:w="311" w:type="pct"/>
            <w:tcBorders>
              <w:top w:val="nil"/>
              <w:left w:val="nil"/>
              <w:bottom w:val="single" w:sz="4" w:space="0" w:color="auto"/>
              <w:right w:val="single" w:sz="4" w:space="0" w:color="auto"/>
            </w:tcBorders>
            <w:shd w:val="clear" w:color="auto" w:fill="auto"/>
            <w:vAlign w:val="bottom"/>
          </w:tcPr>
          <w:p w14:paraId="095D5D15" w14:textId="3870628C" w:rsidR="002F353C" w:rsidRDefault="002F353C" w:rsidP="002F353C">
            <w:pPr>
              <w:rPr>
                <w:color w:val="000000"/>
                <w:szCs w:val="28"/>
              </w:rPr>
            </w:pPr>
            <w:r>
              <w:rPr>
                <w:color w:val="000000"/>
                <w:szCs w:val="28"/>
              </w:rPr>
              <w:t>524.683</w:t>
            </w:r>
          </w:p>
        </w:tc>
        <w:tc>
          <w:tcPr>
            <w:tcW w:w="311" w:type="pct"/>
            <w:tcBorders>
              <w:top w:val="nil"/>
              <w:left w:val="nil"/>
              <w:bottom w:val="single" w:sz="4" w:space="0" w:color="auto"/>
              <w:right w:val="single" w:sz="4" w:space="0" w:color="auto"/>
            </w:tcBorders>
            <w:shd w:val="clear" w:color="auto" w:fill="auto"/>
            <w:vAlign w:val="bottom"/>
          </w:tcPr>
          <w:p w14:paraId="5DC893B8" w14:textId="4A815A51" w:rsidR="002F353C" w:rsidRDefault="002F353C" w:rsidP="002F353C">
            <w:pPr>
              <w:rPr>
                <w:color w:val="000000"/>
                <w:szCs w:val="28"/>
              </w:rPr>
            </w:pPr>
            <w:r>
              <w:rPr>
                <w:color w:val="000000"/>
                <w:szCs w:val="28"/>
              </w:rPr>
              <w:t>524.683</w:t>
            </w:r>
          </w:p>
        </w:tc>
        <w:tc>
          <w:tcPr>
            <w:tcW w:w="311" w:type="pct"/>
            <w:tcBorders>
              <w:top w:val="nil"/>
              <w:left w:val="nil"/>
              <w:bottom w:val="single" w:sz="4" w:space="0" w:color="auto"/>
              <w:right w:val="single" w:sz="4" w:space="0" w:color="auto"/>
            </w:tcBorders>
            <w:shd w:val="clear" w:color="auto" w:fill="auto"/>
            <w:vAlign w:val="bottom"/>
          </w:tcPr>
          <w:p w14:paraId="72D7D04F" w14:textId="5F72BDE0" w:rsidR="002F353C" w:rsidRDefault="002F353C" w:rsidP="002F353C">
            <w:pPr>
              <w:rPr>
                <w:color w:val="000000"/>
                <w:szCs w:val="28"/>
              </w:rPr>
            </w:pPr>
            <w:r>
              <w:rPr>
                <w:color w:val="000000"/>
                <w:szCs w:val="28"/>
              </w:rPr>
              <w:t>524.683</w:t>
            </w:r>
          </w:p>
        </w:tc>
        <w:tc>
          <w:tcPr>
            <w:tcW w:w="315" w:type="pct"/>
            <w:tcBorders>
              <w:top w:val="nil"/>
              <w:left w:val="nil"/>
              <w:bottom w:val="single" w:sz="4" w:space="0" w:color="auto"/>
              <w:right w:val="single" w:sz="4" w:space="0" w:color="auto"/>
            </w:tcBorders>
            <w:shd w:val="clear" w:color="auto" w:fill="auto"/>
            <w:vAlign w:val="bottom"/>
          </w:tcPr>
          <w:p w14:paraId="5C5F5810" w14:textId="4FEB1C28" w:rsidR="002F353C" w:rsidRDefault="002F353C" w:rsidP="002F353C">
            <w:pPr>
              <w:rPr>
                <w:color w:val="000000"/>
                <w:szCs w:val="28"/>
              </w:rPr>
            </w:pPr>
            <w:r>
              <w:rPr>
                <w:color w:val="000000"/>
                <w:szCs w:val="28"/>
              </w:rPr>
              <w:t>524.683</w:t>
            </w:r>
          </w:p>
        </w:tc>
      </w:tr>
      <w:tr w:rsidR="005F0A8D" w:rsidRPr="00FD33ED" w14:paraId="35B81CE3"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7358DA88" w14:textId="1A608437" w:rsidR="005F0A8D" w:rsidRPr="00FD33ED" w:rsidRDefault="005F0A8D" w:rsidP="005F0A8D">
            <w:pPr>
              <w:rPr>
                <w:color w:val="000000"/>
                <w:szCs w:val="28"/>
              </w:rPr>
            </w:pPr>
            <w:r w:rsidRPr="00FD33ED">
              <w:rPr>
                <w:color w:val="000000"/>
                <w:szCs w:val="28"/>
              </w:rPr>
              <w:t>5</w:t>
            </w:r>
          </w:p>
        </w:tc>
        <w:tc>
          <w:tcPr>
            <w:tcW w:w="863" w:type="pct"/>
            <w:tcBorders>
              <w:top w:val="nil"/>
              <w:left w:val="nil"/>
              <w:bottom w:val="single" w:sz="4" w:space="0" w:color="auto"/>
              <w:right w:val="single" w:sz="4" w:space="0" w:color="auto"/>
            </w:tcBorders>
            <w:shd w:val="clear" w:color="auto" w:fill="auto"/>
            <w:hideMark/>
          </w:tcPr>
          <w:p w14:paraId="32C482D3" w14:textId="002BD1A5" w:rsidR="005F0A8D" w:rsidRPr="00FD33ED" w:rsidRDefault="005F0A8D" w:rsidP="005F0A8D">
            <w:pPr>
              <w:rPr>
                <w:color w:val="000000"/>
                <w:szCs w:val="28"/>
              </w:rPr>
            </w:pPr>
            <w:r w:rsidRPr="00FD33ED">
              <w:rPr>
                <w:color w:val="000000"/>
                <w:szCs w:val="28"/>
              </w:rPr>
              <w:t>Удельный расхода условного топлива на тепловую энергию, отпущенную с коллекторов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37DBB663" w14:textId="72A874BF" w:rsidR="005F0A8D" w:rsidRPr="00FD33ED" w:rsidRDefault="005F0A8D" w:rsidP="005F0A8D">
            <w:pPr>
              <w:rPr>
                <w:color w:val="000000"/>
                <w:szCs w:val="28"/>
              </w:rPr>
            </w:pPr>
            <w:r w:rsidRPr="00FD33ED">
              <w:rPr>
                <w:color w:val="000000"/>
                <w:szCs w:val="28"/>
              </w:rPr>
              <w:t>кг/Гкал</w:t>
            </w:r>
          </w:p>
        </w:tc>
        <w:tc>
          <w:tcPr>
            <w:tcW w:w="333" w:type="pct"/>
            <w:tcBorders>
              <w:top w:val="nil"/>
              <w:left w:val="nil"/>
              <w:bottom w:val="single" w:sz="4" w:space="0" w:color="auto"/>
              <w:right w:val="single" w:sz="4" w:space="0" w:color="auto"/>
            </w:tcBorders>
            <w:shd w:val="clear" w:color="auto" w:fill="auto"/>
            <w:vAlign w:val="bottom"/>
            <w:hideMark/>
          </w:tcPr>
          <w:p w14:paraId="02F0D6B9" w14:textId="1473243F"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6C6A3A1E" w14:textId="2930E5AC"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4244729C" w14:textId="7CC3EC70"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56ED8FD4" w14:textId="0D626BCB"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72B3AAF4" w14:textId="5EA1F045"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71B244E7" w14:textId="53784342"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5F0A5245" w14:textId="21AE2F9E" w:rsidR="005F0A8D" w:rsidRPr="00FD33ED" w:rsidRDefault="005F0A8D" w:rsidP="005F0A8D">
            <w:pPr>
              <w:rPr>
                <w:color w:val="000000"/>
                <w:szCs w:val="28"/>
              </w:rPr>
            </w:pPr>
            <w:r>
              <w:rPr>
                <w:color w:val="000000"/>
                <w:szCs w:val="28"/>
              </w:rPr>
              <w:t>159.9</w:t>
            </w:r>
          </w:p>
        </w:tc>
        <w:tc>
          <w:tcPr>
            <w:tcW w:w="311" w:type="pct"/>
            <w:tcBorders>
              <w:top w:val="nil"/>
              <w:left w:val="nil"/>
              <w:bottom w:val="single" w:sz="4" w:space="0" w:color="auto"/>
              <w:right w:val="single" w:sz="4" w:space="0" w:color="auto"/>
            </w:tcBorders>
            <w:shd w:val="clear" w:color="auto" w:fill="auto"/>
            <w:vAlign w:val="bottom"/>
            <w:hideMark/>
          </w:tcPr>
          <w:p w14:paraId="2A0300C0" w14:textId="7CD57F1B" w:rsidR="005F0A8D" w:rsidRPr="00FD33ED" w:rsidRDefault="005F0A8D" w:rsidP="005F0A8D">
            <w:pPr>
              <w:rPr>
                <w:color w:val="000000"/>
                <w:szCs w:val="28"/>
              </w:rPr>
            </w:pPr>
            <w:r>
              <w:rPr>
                <w:color w:val="000000"/>
                <w:szCs w:val="28"/>
              </w:rPr>
              <w:t>159.9</w:t>
            </w:r>
          </w:p>
        </w:tc>
        <w:tc>
          <w:tcPr>
            <w:tcW w:w="311" w:type="pct"/>
            <w:tcBorders>
              <w:top w:val="nil"/>
              <w:left w:val="nil"/>
              <w:bottom w:val="single" w:sz="4" w:space="0" w:color="auto"/>
              <w:right w:val="single" w:sz="4" w:space="0" w:color="auto"/>
            </w:tcBorders>
            <w:shd w:val="clear" w:color="auto" w:fill="auto"/>
            <w:vAlign w:val="bottom"/>
            <w:hideMark/>
          </w:tcPr>
          <w:p w14:paraId="50409DDD" w14:textId="5D47825E" w:rsidR="005F0A8D" w:rsidRPr="00FD33ED" w:rsidRDefault="005F0A8D" w:rsidP="005F0A8D">
            <w:pPr>
              <w:rPr>
                <w:color w:val="000000"/>
                <w:szCs w:val="28"/>
              </w:rPr>
            </w:pPr>
            <w:r>
              <w:rPr>
                <w:color w:val="000000"/>
                <w:szCs w:val="28"/>
              </w:rPr>
              <w:t>159.9</w:t>
            </w:r>
          </w:p>
        </w:tc>
        <w:tc>
          <w:tcPr>
            <w:tcW w:w="311" w:type="pct"/>
            <w:tcBorders>
              <w:top w:val="nil"/>
              <w:left w:val="nil"/>
              <w:bottom w:val="single" w:sz="4" w:space="0" w:color="auto"/>
              <w:right w:val="single" w:sz="4" w:space="0" w:color="auto"/>
            </w:tcBorders>
            <w:shd w:val="clear" w:color="auto" w:fill="auto"/>
            <w:vAlign w:val="bottom"/>
            <w:hideMark/>
          </w:tcPr>
          <w:p w14:paraId="59F51880" w14:textId="7B85EA35" w:rsidR="005F0A8D" w:rsidRPr="00FD33ED" w:rsidRDefault="005F0A8D" w:rsidP="005F0A8D">
            <w:pPr>
              <w:rPr>
                <w:color w:val="000000"/>
                <w:szCs w:val="28"/>
              </w:rPr>
            </w:pPr>
            <w:r>
              <w:rPr>
                <w:color w:val="000000"/>
                <w:szCs w:val="28"/>
              </w:rPr>
              <w:t>159.9</w:t>
            </w:r>
          </w:p>
        </w:tc>
        <w:tc>
          <w:tcPr>
            <w:tcW w:w="315" w:type="pct"/>
            <w:tcBorders>
              <w:top w:val="nil"/>
              <w:left w:val="nil"/>
              <w:bottom w:val="single" w:sz="4" w:space="0" w:color="auto"/>
              <w:right w:val="single" w:sz="4" w:space="0" w:color="auto"/>
            </w:tcBorders>
            <w:shd w:val="clear" w:color="auto" w:fill="auto"/>
            <w:vAlign w:val="bottom"/>
            <w:hideMark/>
          </w:tcPr>
          <w:p w14:paraId="2AB9D1F3" w14:textId="79F9E8C4" w:rsidR="005F0A8D" w:rsidRPr="00FD33ED" w:rsidRDefault="005F0A8D" w:rsidP="005F0A8D">
            <w:pPr>
              <w:rPr>
                <w:color w:val="000000"/>
                <w:szCs w:val="28"/>
              </w:rPr>
            </w:pPr>
            <w:r>
              <w:rPr>
                <w:color w:val="000000"/>
                <w:szCs w:val="28"/>
              </w:rPr>
              <w:t>159.9</w:t>
            </w:r>
          </w:p>
        </w:tc>
      </w:tr>
      <w:tr w:rsidR="005F0A8D" w:rsidRPr="00FD33ED" w14:paraId="3AC5A66F"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7339007C" w14:textId="21C3AAFA" w:rsidR="005F0A8D" w:rsidRPr="00FD33ED" w:rsidRDefault="005F0A8D" w:rsidP="005F0A8D">
            <w:pPr>
              <w:rPr>
                <w:color w:val="000000"/>
                <w:szCs w:val="28"/>
              </w:rPr>
            </w:pPr>
            <w:r w:rsidRPr="00FD33ED">
              <w:rPr>
                <w:color w:val="000000"/>
                <w:szCs w:val="28"/>
              </w:rPr>
              <w:t>6</w:t>
            </w:r>
          </w:p>
        </w:tc>
        <w:tc>
          <w:tcPr>
            <w:tcW w:w="863" w:type="pct"/>
            <w:tcBorders>
              <w:top w:val="nil"/>
              <w:left w:val="nil"/>
              <w:bottom w:val="single" w:sz="4" w:space="0" w:color="auto"/>
              <w:right w:val="single" w:sz="4" w:space="0" w:color="auto"/>
            </w:tcBorders>
            <w:shd w:val="clear" w:color="auto" w:fill="auto"/>
            <w:hideMark/>
          </w:tcPr>
          <w:p w14:paraId="6CD494F2" w14:textId="3BC41060" w:rsidR="005F0A8D" w:rsidRPr="00FD33ED" w:rsidRDefault="005F0A8D" w:rsidP="005F0A8D">
            <w:pPr>
              <w:rPr>
                <w:color w:val="000000"/>
                <w:szCs w:val="28"/>
              </w:rPr>
            </w:pPr>
            <w:r w:rsidRPr="00FD33ED">
              <w:rPr>
                <w:color w:val="000000"/>
                <w:szCs w:val="28"/>
              </w:rPr>
              <w:t>Коэффициент полезного использования теплоты топлива</w:t>
            </w:r>
          </w:p>
        </w:tc>
        <w:tc>
          <w:tcPr>
            <w:tcW w:w="371" w:type="pct"/>
            <w:tcBorders>
              <w:top w:val="nil"/>
              <w:left w:val="nil"/>
              <w:bottom w:val="single" w:sz="4" w:space="0" w:color="auto"/>
              <w:right w:val="single" w:sz="4" w:space="0" w:color="auto"/>
            </w:tcBorders>
            <w:shd w:val="clear" w:color="auto" w:fill="auto"/>
            <w:vAlign w:val="bottom"/>
            <w:hideMark/>
          </w:tcPr>
          <w:p w14:paraId="32630A84" w14:textId="1D116A82"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1C973482" w14:textId="008F3B95"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6FC62ECC" w14:textId="60530E4E"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0FE4491" w14:textId="7DBEEC34"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5993D46" w14:textId="488D905D"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72D09505" w14:textId="5B1FDEC8"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46F1E4EA" w14:textId="0E0400ED"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48E7C7D7" w14:textId="1B283ABB" w:rsidR="005F0A8D" w:rsidRPr="00FD33ED" w:rsidRDefault="005F0A8D" w:rsidP="005F0A8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7EEA4CFB" w14:textId="4F639136" w:rsidR="005F0A8D" w:rsidRPr="00FD33ED" w:rsidRDefault="005F0A8D" w:rsidP="005F0A8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7D983D21" w14:textId="176895C2" w:rsidR="005F0A8D" w:rsidRPr="00FD33ED" w:rsidRDefault="005F0A8D" w:rsidP="005F0A8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546E163F" w14:textId="730F7E64" w:rsidR="005F0A8D" w:rsidRPr="00FD33ED" w:rsidRDefault="005F0A8D" w:rsidP="005F0A8D">
            <w:pPr>
              <w:rPr>
                <w:color w:val="000000"/>
                <w:szCs w:val="28"/>
              </w:rPr>
            </w:pPr>
            <w:r w:rsidRPr="00FD33ED">
              <w:rPr>
                <w:color w:val="000000"/>
                <w:szCs w:val="28"/>
              </w:rPr>
              <w:t>-</w:t>
            </w:r>
          </w:p>
        </w:tc>
        <w:tc>
          <w:tcPr>
            <w:tcW w:w="315" w:type="pct"/>
            <w:tcBorders>
              <w:top w:val="nil"/>
              <w:left w:val="nil"/>
              <w:bottom w:val="single" w:sz="4" w:space="0" w:color="auto"/>
              <w:right w:val="single" w:sz="4" w:space="0" w:color="auto"/>
            </w:tcBorders>
            <w:shd w:val="clear" w:color="auto" w:fill="auto"/>
            <w:vAlign w:val="bottom"/>
            <w:hideMark/>
          </w:tcPr>
          <w:p w14:paraId="1E584116" w14:textId="62264CB5" w:rsidR="005F0A8D" w:rsidRPr="00FD33ED" w:rsidRDefault="005F0A8D" w:rsidP="005F0A8D">
            <w:pPr>
              <w:rPr>
                <w:color w:val="000000"/>
                <w:szCs w:val="28"/>
              </w:rPr>
            </w:pPr>
            <w:r w:rsidRPr="00FD33ED">
              <w:rPr>
                <w:color w:val="000000"/>
                <w:szCs w:val="28"/>
              </w:rPr>
              <w:t>-</w:t>
            </w:r>
          </w:p>
        </w:tc>
      </w:tr>
      <w:tr w:rsidR="005F0A8D" w:rsidRPr="00FD33ED" w14:paraId="15834F1F"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4B8EC811" w14:textId="73FD40AB" w:rsidR="005F0A8D" w:rsidRPr="00FD33ED" w:rsidRDefault="005F0A8D" w:rsidP="005F0A8D">
            <w:pPr>
              <w:rPr>
                <w:color w:val="000000"/>
                <w:szCs w:val="28"/>
              </w:rPr>
            </w:pPr>
            <w:r w:rsidRPr="00FD33ED">
              <w:rPr>
                <w:color w:val="000000"/>
                <w:szCs w:val="28"/>
              </w:rPr>
              <w:t>7</w:t>
            </w:r>
          </w:p>
        </w:tc>
        <w:tc>
          <w:tcPr>
            <w:tcW w:w="863" w:type="pct"/>
            <w:tcBorders>
              <w:top w:val="nil"/>
              <w:left w:val="nil"/>
              <w:bottom w:val="single" w:sz="4" w:space="0" w:color="auto"/>
              <w:right w:val="single" w:sz="4" w:space="0" w:color="auto"/>
            </w:tcBorders>
            <w:shd w:val="clear" w:color="auto" w:fill="auto"/>
            <w:hideMark/>
          </w:tcPr>
          <w:p w14:paraId="3F9E028D" w14:textId="7E37DF0D" w:rsidR="005F0A8D" w:rsidRPr="00FD33ED" w:rsidRDefault="005F0A8D" w:rsidP="005F0A8D">
            <w:pPr>
              <w:rPr>
                <w:color w:val="000000"/>
                <w:szCs w:val="28"/>
              </w:rPr>
            </w:pPr>
            <w:r w:rsidRPr="00FD33ED">
              <w:rPr>
                <w:color w:val="000000"/>
                <w:szCs w:val="28"/>
              </w:rPr>
              <w:t>Число часов использования установленной тепловой мощности</w:t>
            </w:r>
          </w:p>
        </w:tc>
        <w:tc>
          <w:tcPr>
            <w:tcW w:w="371" w:type="pct"/>
            <w:tcBorders>
              <w:top w:val="nil"/>
              <w:left w:val="nil"/>
              <w:bottom w:val="single" w:sz="4" w:space="0" w:color="auto"/>
              <w:right w:val="single" w:sz="4" w:space="0" w:color="auto"/>
            </w:tcBorders>
            <w:shd w:val="clear" w:color="auto" w:fill="auto"/>
            <w:vAlign w:val="bottom"/>
            <w:hideMark/>
          </w:tcPr>
          <w:p w14:paraId="2BD4B4EA" w14:textId="60EEC392" w:rsidR="005F0A8D" w:rsidRPr="00FD33ED" w:rsidRDefault="005F0A8D" w:rsidP="005F0A8D">
            <w:pPr>
              <w:rPr>
                <w:color w:val="000000"/>
                <w:szCs w:val="28"/>
              </w:rPr>
            </w:pPr>
            <w:r w:rsidRPr="00FD33ED">
              <w:rPr>
                <w:color w:val="000000"/>
                <w:szCs w:val="28"/>
              </w:rPr>
              <w:t>час/год</w:t>
            </w:r>
          </w:p>
        </w:tc>
        <w:tc>
          <w:tcPr>
            <w:tcW w:w="333" w:type="pct"/>
            <w:tcBorders>
              <w:top w:val="nil"/>
              <w:left w:val="nil"/>
              <w:bottom w:val="single" w:sz="4" w:space="0" w:color="auto"/>
              <w:right w:val="single" w:sz="4" w:space="0" w:color="auto"/>
            </w:tcBorders>
            <w:shd w:val="clear" w:color="auto" w:fill="auto"/>
            <w:vAlign w:val="bottom"/>
            <w:hideMark/>
          </w:tcPr>
          <w:p w14:paraId="1A2D38BF" w14:textId="006B2D29" w:rsidR="005F0A8D" w:rsidRPr="00FD33ED" w:rsidRDefault="005F0A8D" w:rsidP="005F0A8D">
            <w:pPr>
              <w:rPr>
                <w:color w:val="000000"/>
                <w:szCs w:val="28"/>
              </w:rPr>
            </w:pPr>
            <w:r>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53E6B2A7" w14:textId="42C7CDAE"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5460A482" w14:textId="2195D993"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1A93E206" w14:textId="064CF084"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3652CF01" w14:textId="185FA5A7"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21DC3680" w14:textId="6D606FB2"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18239DE0" w14:textId="3DEC8EDD" w:rsidR="005F0A8D" w:rsidRPr="00FD33ED" w:rsidRDefault="005F0A8D" w:rsidP="005F0A8D">
            <w:pPr>
              <w:rPr>
                <w:color w:val="000000"/>
                <w:szCs w:val="28"/>
              </w:rPr>
            </w:pPr>
            <w:r w:rsidRPr="00D96D2A">
              <w:rPr>
                <w:color w:val="000000"/>
                <w:szCs w:val="28"/>
              </w:rPr>
              <w:t>5136</w:t>
            </w:r>
          </w:p>
        </w:tc>
        <w:tc>
          <w:tcPr>
            <w:tcW w:w="311" w:type="pct"/>
            <w:tcBorders>
              <w:top w:val="nil"/>
              <w:left w:val="nil"/>
              <w:bottom w:val="single" w:sz="4" w:space="0" w:color="auto"/>
              <w:right w:val="single" w:sz="4" w:space="0" w:color="auto"/>
            </w:tcBorders>
            <w:shd w:val="clear" w:color="auto" w:fill="auto"/>
            <w:vAlign w:val="bottom"/>
            <w:hideMark/>
          </w:tcPr>
          <w:p w14:paraId="296C57E5" w14:textId="0329132C" w:rsidR="005F0A8D" w:rsidRPr="00FD33ED" w:rsidRDefault="005F0A8D" w:rsidP="005F0A8D">
            <w:pPr>
              <w:rPr>
                <w:color w:val="000000"/>
                <w:szCs w:val="28"/>
              </w:rPr>
            </w:pPr>
            <w:r w:rsidRPr="00D96D2A">
              <w:rPr>
                <w:color w:val="000000"/>
                <w:szCs w:val="28"/>
              </w:rPr>
              <w:t>5136</w:t>
            </w:r>
          </w:p>
        </w:tc>
        <w:tc>
          <w:tcPr>
            <w:tcW w:w="311" w:type="pct"/>
            <w:tcBorders>
              <w:top w:val="nil"/>
              <w:left w:val="nil"/>
              <w:bottom w:val="single" w:sz="4" w:space="0" w:color="auto"/>
              <w:right w:val="single" w:sz="4" w:space="0" w:color="auto"/>
            </w:tcBorders>
            <w:shd w:val="clear" w:color="auto" w:fill="auto"/>
            <w:vAlign w:val="bottom"/>
            <w:hideMark/>
          </w:tcPr>
          <w:p w14:paraId="3C74A48A" w14:textId="48DA526E" w:rsidR="005F0A8D" w:rsidRPr="00FD33ED" w:rsidRDefault="005F0A8D" w:rsidP="005F0A8D">
            <w:pPr>
              <w:rPr>
                <w:color w:val="000000"/>
                <w:szCs w:val="28"/>
              </w:rPr>
            </w:pPr>
            <w:r w:rsidRPr="00D96D2A">
              <w:rPr>
                <w:color w:val="000000"/>
                <w:szCs w:val="28"/>
              </w:rPr>
              <w:t>5136</w:t>
            </w:r>
          </w:p>
        </w:tc>
        <w:tc>
          <w:tcPr>
            <w:tcW w:w="311" w:type="pct"/>
            <w:tcBorders>
              <w:top w:val="nil"/>
              <w:left w:val="nil"/>
              <w:bottom w:val="single" w:sz="4" w:space="0" w:color="auto"/>
              <w:right w:val="single" w:sz="4" w:space="0" w:color="auto"/>
            </w:tcBorders>
            <w:shd w:val="clear" w:color="auto" w:fill="auto"/>
            <w:vAlign w:val="bottom"/>
            <w:hideMark/>
          </w:tcPr>
          <w:p w14:paraId="61D90C63" w14:textId="6034C3D5" w:rsidR="005F0A8D" w:rsidRPr="00FD33ED" w:rsidRDefault="005F0A8D" w:rsidP="005F0A8D">
            <w:pPr>
              <w:rPr>
                <w:color w:val="000000"/>
                <w:szCs w:val="28"/>
              </w:rPr>
            </w:pPr>
            <w:r w:rsidRPr="00D96D2A">
              <w:rPr>
                <w:color w:val="000000"/>
                <w:szCs w:val="28"/>
              </w:rPr>
              <w:t>5136</w:t>
            </w:r>
          </w:p>
        </w:tc>
        <w:tc>
          <w:tcPr>
            <w:tcW w:w="315" w:type="pct"/>
            <w:tcBorders>
              <w:top w:val="nil"/>
              <w:left w:val="nil"/>
              <w:bottom w:val="single" w:sz="4" w:space="0" w:color="auto"/>
              <w:right w:val="single" w:sz="4" w:space="0" w:color="auto"/>
            </w:tcBorders>
            <w:shd w:val="clear" w:color="auto" w:fill="auto"/>
            <w:vAlign w:val="bottom"/>
            <w:hideMark/>
          </w:tcPr>
          <w:p w14:paraId="5EBD0C07" w14:textId="1B7650F2" w:rsidR="005F0A8D" w:rsidRPr="00FD33ED" w:rsidRDefault="005F0A8D" w:rsidP="005F0A8D">
            <w:pPr>
              <w:rPr>
                <w:color w:val="000000"/>
                <w:szCs w:val="28"/>
              </w:rPr>
            </w:pPr>
            <w:r w:rsidRPr="00D96D2A">
              <w:rPr>
                <w:color w:val="000000"/>
                <w:szCs w:val="28"/>
              </w:rPr>
              <w:t>5136</w:t>
            </w:r>
          </w:p>
        </w:tc>
      </w:tr>
      <w:tr w:rsidR="005F0A8D" w:rsidRPr="00FD33ED" w14:paraId="41CDF72D"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697F2549" w14:textId="5E2A6375" w:rsidR="005F0A8D" w:rsidRPr="00FD33ED" w:rsidRDefault="005F0A8D" w:rsidP="005F0A8D">
            <w:pPr>
              <w:rPr>
                <w:color w:val="000000"/>
                <w:szCs w:val="28"/>
              </w:rPr>
            </w:pPr>
            <w:r>
              <w:rPr>
                <w:color w:val="000000"/>
                <w:szCs w:val="28"/>
              </w:rPr>
              <w:t>8</w:t>
            </w:r>
          </w:p>
        </w:tc>
        <w:tc>
          <w:tcPr>
            <w:tcW w:w="863" w:type="pct"/>
            <w:tcBorders>
              <w:top w:val="nil"/>
              <w:left w:val="nil"/>
              <w:bottom w:val="single" w:sz="4" w:space="0" w:color="auto"/>
              <w:right w:val="single" w:sz="4" w:space="0" w:color="auto"/>
            </w:tcBorders>
            <w:shd w:val="clear" w:color="auto" w:fill="auto"/>
            <w:hideMark/>
          </w:tcPr>
          <w:p w14:paraId="4DC6573B" w14:textId="12053480" w:rsidR="005F0A8D" w:rsidRPr="00FD33ED" w:rsidRDefault="005F0A8D" w:rsidP="005F0A8D">
            <w:pPr>
              <w:rPr>
                <w:color w:val="000000"/>
                <w:szCs w:val="28"/>
              </w:rPr>
            </w:pPr>
            <w:r w:rsidRPr="00FD33ED">
              <w:rPr>
                <w:color w:val="000000"/>
                <w:szCs w:val="28"/>
              </w:rPr>
              <w:t xml:space="preserve">Доля автоматизированных </w:t>
            </w:r>
            <w:r>
              <w:rPr>
                <w:color w:val="000000"/>
                <w:szCs w:val="28"/>
              </w:rPr>
              <w:t>котельной</w:t>
            </w:r>
            <w:r w:rsidRPr="00FD33ED">
              <w:rPr>
                <w:color w:val="000000"/>
                <w:szCs w:val="28"/>
              </w:rPr>
              <w:t xml:space="preserve"> без обслуживающего персонала с УТМ меньше/равной 10 Гкал/</w:t>
            </w:r>
          </w:p>
        </w:tc>
        <w:tc>
          <w:tcPr>
            <w:tcW w:w="371" w:type="pct"/>
            <w:tcBorders>
              <w:top w:val="nil"/>
              <w:left w:val="nil"/>
              <w:bottom w:val="single" w:sz="4" w:space="0" w:color="auto"/>
              <w:right w:val="single" w:sz="4" w:space="0" w:color="auto"/>
            </w:tcBorders>
            <w:shd w:val="clear" w:color="auto" w:fill="auto"/>
            <w:vAlign w:val="bottom"/>
            <w:hideMark/>
          </w:tcPr>
          <w:p w14:paraId="4D0D59FC" w14:textId="7E446FD9"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1441F370" w14:textId="338E4ADA"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4124CFD4" w14:textId="75686736"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3C45BE13" w14:textId="2ECAC978"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5A99B25F" w14:textId="71B71B13"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555CCDB0" w14:textId="63D926DD"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644BB758" w14:textId="63A4EBCC"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47C5A613" w14:textId="403BEDC9" w:rsidR="005F0A8D" w:rsidRPr="00FD33ED" w:rsidRDefault="005F0A8D" w:rsidP="005F0A8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04811174" w14:textId="581933B1" w:rsidR="005F0A8D" w:rsidRPr="00FD33ED" w:rsidRDefault="005F0A8D" w:rsidP="005F0A8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66874DDB" w14:textId="24F8F747" w:rsidR="005F0A8D" w:rsidRPr="00FD33ED" w:rsidRDefault="005F0A8D" w:rsidP="005F0A8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6FC2A5AB" w14:textId="09F73FBB" w:rsidR="005F0A8D" w:rsidRPr="00FD33ED" w:rsidRDefault="005F0A8D" w:rsidP="005F0A8D">
            <w:pPr>
              <w:rPr>
                <w:color w:val="000000"/>
                <w:szCs w:val="28"/>
              </w:rPr>
            </w:pPr>
            <w:r w:rsidRPr="00FD33ED">
              <w:rPr>
                <w:color w:val="000000"/>
                <w:szCs w:val="28"/>
              </w:rPr>
              <w:t>100.00</w:t>
            </w:r>
          </w:p>
        </w:tc>
        <w:tc>
          <w:tcPr>
            <w:tcW w:w="315" w:type="pct"/>
            <w:tcBorders>
              <w:top w:val="nil"/>
              <w:left w:val="nil"/>
              <w:bottom w:val="single" w:sz="4" w:space="0" w:color="auto"/>
              <w:right w:val="single" w:sz="4" w:space="0" w:color="auto"/>
            </w:tcBorders>
            <w:shd w:val="clear" w:color="auto" w:fill="auto"/>
            <w:vAlign w:val="bottom"/>
            <w:hideMark/>
          </w:tcPr>
          <w:p w14:paraId="195A8C88" w14:textId="63266CA0" w:rsidR="005F0A8D" w:rsidRPr="00FD33ED" w:rsidRDefault="005F0A8D" w:rsidP="005F0A8D">
            <w:pPr>
              <w:rPr>
                <w:color w:val="000000"/>
                <w:szCs w:val="28"/>
              </w:rPr>
            </w:pPr>
            <w:r w:rsidRPr="00FD33ED">
              <w:rPr>
                <w:color w:val="000000"/>
                <w:szCs w:val="28"/>
              </w:rPr>
              <w:t>100.00</w:t>
            </w:r>
          </w:p>
        </w:tc>
      </w:tr>
      <w:tr w:rsidR="005F0A8D" w:rsidRPr="00FD33ED" w14:paraId="574A6812"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159054EA" w14:textId="39F94655" w:rsidR="005F0A8D" w:rsidRPr="00FD33ED" w:rsidRDefault="005F0A8D" w:rsidP="005F0A8D">
            <w:pPr>
              <w:rPr>
                <w:color w:val="000000"/>
                <w:szCs w:val="28"/>
              </w:rPr>
            </w:pPr>
            <w:r>
              <w:rPr>
                <w:color w:val="000000"/>
                <w:szCs w:val="28"/>
              </w:rPr>
              <w:t>9</w:t>
            </w:r>
          </w:p>
        </w:tc>
        <w:tc>
          <w:tcPr>
            <w:tcW w:w="863" w:type="pct"/>
            <w:tcBorders>
              <w:top w:val="nil"/>
              <w:left w:val="nil"/>
              <w:bottom w:val="single" w:sz="4" w:space="0" w:color="auto"/>
              <w:right w:val="single" w:sz="4" w:space="0" w:color="auto"/>
            </w:tcBorders>
            <w:shd w:val="clear" w:color="auto" w:fill="auto"/>
            <w:hideMark/>
          </w:tcPr>
          <w:p w14:paraId="5D164722" w14:textId="08AA86AC" w:rsidR="005F0A8D" w:rsidRPr="00FD33ED" w:rsidRDefault="005F0A8D" w:rsidP="005F0A8D">
            <w:pPr>
              <w:rPr>
                <w:color w:val="000000"/>
                <w:szCs w:val="28"/>
              </w:rPr>
            </w:pPr>
            <w:r w:rsidRPr="00FD33ED">
              <w:rPr>
                <w:color w:val="000000"/>
                <w:szCs w:val="28"/>
              </w:rPr>
              <w:t xml:space="preserve">Доля </w:t>
            </w:r>
            <w:r>
              <w:rPr>
                <w:color w:val="000000"/>
                <w:szCs w:val="28"/>
              </w:rPr>
              <w:t>котельной</w:t>
            </w:r>
            <w:r w:rsidRPr="00FD33ED">
              <w:rPr>
                <w:color w:val="000000"/>
                <w:szCs w:val="28"/>
              </w:rPr>
              <w:t xml:space="preserve"> оборудованных приборами учета</w:t>
            </w:r>
          </w:p>
        </w:tc>
        <w:tc>
          <w:tcPr>
            <w:tcW w:w="371" w:type="pct"/>
            <w:tcBorders>
              <w:top w:val="nil"/>
              <w:left w:val="nil"/>
              <w:bottom w:val="single" w:sz="4" w:space="0" w:color="auto"/>
              <w:right w:val="single" w:sz="4" w:space="0" w:color="auto"/>
            </w:tcBorders>
            <w:shd w:val="clear" w:color="auto" w:fill="auto"/>
            <w:vAlign w:val="bottom"/>
            <w:hideMark/>
          </w:tcPr>
          <w:p w14:paraId="3AB3D10C" w14:textId="5BE44F2D"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1F679034" w14:textId="7F23846F"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313E25F" w14:textId="61D48FF6"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0CE03B4B" w14:textId="4E748604"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14F6B7D" w14:textId="0A46D71A"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EDB5993" w14:textId="2C5DEAB6"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30083AF7" w14:textId="2E05EF60"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6CAD20C" w14:textId="5452CE2D" w:rsidR="005F0A8D" w:rsidRPr="00FD33ED" w:rsidRDefault="005F0A8D" w:rsidP="005F0A8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6DE8F8AA" w14:textId="65D5B6D6" w:rsidR="005F0A8D" w:rsidRPr="00FD33ED" w:rsidRDefault="005F0A8D" w:rsidP="005F0A8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1D987796" w14:textId="2E7FE846" w:rsidR="005F0A8D" w:rsidRPr="00FD33ED" w:rsidRDefault="005F0A8D" w:rsidP="005F0A8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7D3089A2" w14:textId="6E3479A5" w:rsidR="005F0A8D" w:rsidRPr="00FD33ED" w:rsidRDefault="005F0A8D" w:rsidP="005F0A8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4A1D0B61" w14:textId="1DA2E7EA" w:rsidR="005F0A8D" w:rsidRPr="00FD33ED" w:rsidRDefault="005F0A8D" w:rsidP="005F0A8D">
            <w:pPr>
              <w:rPr>
                <w:color w:val="000000"/>
                <w:szCs w:val="28"/>
              </w:rPr>
            </w:pPr>
            <w:r w:rsidRPr="00FD33ED">
              <w:rPr>
                <w:color w:val="000000"/>
                <w:szCs w:val="28"/>
              </w:rPr>
              <w:t>0.00</w:t>
            </w:r>
          </w:p>
        </w:tc>
      </w:tr>
      <w:tr w:rsidR="00FD33ED" w:rsidRPr="00FD33ED" w14:paraId="26B271D1" w14:textId="77777777" w:rsidTr="002F353C">
        <w:trPr>
          <w:trHeight w:val="2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14:paraId="608D458F" w14:textId="519FA2A4" w:rsidR="00FD33ED" w:rsidRPr="00FD33ED" w:rsidRDefault="00F353F3" w:rsidP="00FD33ED">
            <w:pPr>
              <w:rPr>
                <w:color w:val="000000"/>
                <w:szCs w:val="28"/>
              </w:rPr>
            </w:pPr>
            <w:r>
              <w:rPr>
                <w:color w:val="000000"/>
                <w:szCs w:val="28"/>
              </w:rPr>
              <w:t>Хомутининское сельское поселение</w:t>
            </w:r>
          </w:p>
        </w:tc>
      </w:tr>
      <w:tr w:rsidR="005F0A8D" w:rsidRPr="00FD33ED" w14:paraId="6484C7D0"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26C523DD" w14:textId="53BE9E78" w:rsidR="005F0A8D" w:rsidRPr="00FD33ED" w:rsidRDefault="005F0A8D" w:rsidP="005F0A8D">
            <w:pPr>
              <w:rPr>
                <w:color w:val="000000"/>
                <w:szCs w:val="28"/>
              </w:rPr>
            </w:pPr>
            <w:r w:rsidRPr="00FD33ED">
              <w:rPr>
                <w:color w:val="000000"/>
                <w:szCs w:val="28"/>
              </w:rPr>
              <w:t>1</w:t>
            </w:r>
          </w:p>
        </w:tc>
        <w:tc>
          <w:tcPr>
            <w:tcW w:w="863" w:type="pct"/>
            <w:tcBorders>
              <w:top w:val="nil"/>
              <w:left w:val="nil"/>
              <w:bottom w:val="single" w:sz="4" w:space="0" w:color="auto"/>
              <w:right w:val="single" w:sz="4" w:space="0" w:color="auto"/>
            </w:tcBorders>
            <w:shd w:val="clear" w:color="auto" w:fill="auto"/>
            <w:hideMark/>
          </w:tcPr>
          <w:p w14:paraId="73FD8CF4" w14:textId="69CB3A20" w:rsidR="005F0A8D" w:rsidRPr="00FD33ED" w:rsidRDefault="005F0A8D" w:rsidP="005F0A8D">
            <w:pPr>
              <w:rPr>
                <w:color w:val="000000"/>
                <w:szCs w:val="28"/>
              </w:rPr>
            </w:pPr>
            <w:r w:rsidRPr="00FD33ED">
              <w:rPr>
                <w:color w:val="000000"/>
                <w:szCs w:val="28"/>
              </w:rPr>
              <w:t>Установленная тепловая мощность котельной:</w:t>
            </w:r>
          </w:p>
        </w:tc>
        <w:tc>
          <w:tcPr>
            <w:tcW w:w="371" w:type="pct"/>
            <w:tcBorders>
              <w:top w:val="nil"/>
              <w:left w:val="nil"/>
              <w:bottom w:val="single" w:sz="4" w:space="0" w:color="auto"/>
              <w:right w:val="single" w:sz="4" w:space="0" w:color="auto"/>
            </w:tcBorders>
            <w:shd w:val="clear" w:color="auto" w:fill="auto"/>
            <w:vAlign w:val="bottom"/>
            <w:hideMark/>
          </w:tcPr>
          <w:p w14:paraId="61156B45" w14:textId="75671CD7" w:rsidR="005F0A8D" w:rsidRPr="00FD33ED" w:rsidRDefault="005F0A8D" w:rsidP="005F0A8D">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0DC10F02" w14:textId="604F1546"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42698A81" w14:textId="19A62C1B"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65F35B57" w14:textId="14057F7A"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440408B3" w14:textId="1851D7CF"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69CE8AAD" w14:textId="64A8C1C4"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33AAEBE9" w14:textId="60DC9BDC" w:rsidR="005F0A8D" w:rsidRPr="00FD33ED" w:rsidRDefault="005F0A8D" w:rsidP="005F0A8D">
            <w:pPr>
              <w:rPr>
                <w:color w:val="000000"/>
                <w:szCs w:val="28"/>
              </w:rPr>
            </w:pPr>
            <w:r>
              <w:rPr>
                <w:color w:val="000000"/>
                <w:szCs w:val="28"/>
              </w:rPr>
              <w:t>3.100</w:t>
            </w:r>
          </w:p>
        </w:tc>
        <w:tc>
          <w:tcPr>
            <w:tcW w:w="333" w:type="pct"/>
            <w:tcBorders>
              <w:top w:val="nil"/>
              <w:left w:val="nil"/>
              <w:bottom w:val="single" w:sz="4" w:space="0" w:color="auto"/>
              <w:right w:val="single" w:sz="4" w:space="0" w:color="auto"/>
            </w:tcBorders>
            <w:shd w:val="clear" w:color="auto" w:fill="auto"/>
            <w:vAlign w:val="bottom"/>
            <w:hideMark/>
          </w:tcPr>
          <w:p w14:paraId="3F29140C" w14:textId="584E8C73" w:rsidR="005F0A8D" w:rsidRPr="00FD33ED" w:rsidRDefault="005F0A8D" w:rsidP="005F0A8D">
            <w:pPr>
              <w:rPr>
                <w:color w:val="000000"/>
                <w:szCs w:val="28"/>
              </w:rPr>
            </w:pPr>
            <w:r>
              <w:rPr>
                <w:color w:val="000000"/>
                <w:szCs w:val="28"/>
              </w:rPr>
              <w:t>3.100</w:t>
            </w:r>
          </w:p>
        </w:tc>
        <w:tc>
          <w:tcPr>
            <w:tcW w:w="311" w:type="pct"/>
            <w:tcBorders>
              <w:top w:val="nil"/>
              <w:left w:val="nil"/>
              <w:bottom w:val="single" w:sz="4" w:space="0" w:color="auto"/>
              <w:right w:val="single" w:sz="4" w:space="0" w:color="auto"/>
            </w:tcBorders>
            <w:shd w:val="clear" w:color="auto" w:fill="auto"/>
            <w:vAlign w:val="bottom"/>
            <w:hideMark/>
          </w:tcPr>
          <w:p w14:paraId="25F2F85D" w14:textId="36AA845E" w:rsidR="005F0A8D" w:rsidRPr="00FD33ED" w:rsidRDefault="005F0A8D" w:rsidP="005F0A8D">
            <w:pPr>
              <w:rPr>
                <w:color w:val="000000"/>
                <w:szCs w:val="28"/>
              </w:rPr>
            </w:pPr>
            <w:r>
              <w:rPr>
                <w:color w:val="000000"/>
                <w:szCs w:val="28"/>
              </w:rPr>
              <w:t>3.100</w:t>
            </w:r>
          </w:p>
        </w:tc>
        <w:tc>
          <w:tcPr>
            <w:tcW w:w="311" w:type="pct"/>
            <w:tcBorders>
              <w:top w:val="nil"/>
              <w:left w:val="nil"/>
              <w:bottom w:val="single" w:sz="4" w:space="0" w:color="auto"/>
              <w:right w:val="single" w:sz="4" w:space="0" w:color="auto"/>
            </w:tcBorders>
            <w:shd w:val="clear" w:color="auto" w:fill="auto"/>
            <w:vAlign w:val="bottom"/>
            <w:hideMark/>
          </w:tcPr>
          <w:p w14:paraId="752EBFC1" w14:textId="3ED991F0" w:rsidR="005F0A8D" w:rsidRPr="00FD33ED" w:rsidRDefault="005F0A8D" w:rsidP="005F0A8D">
            <w:pPr>
              <w:rPr>
                <w:color w:val="000000"/>
                <w:szCs w:val="28"/>
              </w:rPr>
            </w:pPr>
            <w:r>
              <w:rPr>
                <w:color w:val="000000"/>
                <w:szCs w:val="28"/>
              </w:rPr>
              <w:t>3.100</w:t>
            </w:r>
          </w:p>
        </w:tc>
        <w:tc>
          <w:tcPr>
            <w:tcW w:w="311" w:type="pct"/>
            <w:tcBorders>
              <w:top w:val="nil"/>
              <w:left w:val="nil"/>
              <w:bottom w:val="single" w:sz="4" w:space="0" w:color="auto"/>
              <w:right w:val="single" w:sz="4" w:space="0" w:color="auto"/>
            </w:tcBorders>
            <w:shd w:val="clear" w:color="auto" w:fill="auto"/>
            <w:vAlign w:val="bottom"/>
            <w:hideMark/>
          </w:tcPr>
          <w:p w14:paraId="1D7F4341" w14:textId="5F87E88E" w:rsidR="005F0A8D" w:rsidRPr="00FD33ED" w:rsidRDefault="005F0A8D" w:rsidP="005F0A8D">
            <w:pPr>
              <w:rPr>
                <w:color w:val="000000"/>
                <w:szCs w:val="28"/>
              </w:rPr>
            </w:pPr>
            <w:r>
              <w:rPr>
                <w:color w:val="000000"/>
                <w:szCs w:val="28"/>
              </w:rPr>
              <w:t>3.100</w:t>
            </w:r>
          </w:p>
        </w:tc>
        <w:tc>
          <w:tcPr>
            <w:tcW w:w="315" w:type="pct"/>
            <w:tcBorders>
              <w:top w:val="nil"/>
              <w:left w:val="nil"/>
              <w:bottom w:val="single" w:sz="4" w:space="0" w:color="auto"/>
              <w:right w:val="single" w:sz="4" w:space="0" w:color="auto"/>
            </w:tcBorders>
            <w:shd w:val="clear" w:color="auto" w:fill="auto"/>
            <w:vAlign w:val="bottom"/>
            <w:hideMark/>
          </w:tcPr>
          <w:p w14:paraId="3643DD12" w14:textId="786620C2" w:rsidR="005F0A8D" w:rsidRPr="00FD33ED" w:rsidRDefault="005F0A8D" w:rsidP="005F0A8D">
            <w:pPr>
              <w:rPr>
                <w:color w:val="000000"/>
                <w:szCs w:val="28"/>
              </w:rPr>
            </w:pPr>
            <w:r>
              <w:rPr>
                <w:color w:val="000000"/>
                <w:szCs w:val="28"/>
              </w:rPr>
              <w:t>3.100</w:t>
            </w:r>
          </w:p>
        </w:tc>
      </w:tr>
      <w:tr w:rsidR="005F0A8D" w:rsidRPr="00FD33ED" w14:paraId="67F4FFC5"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54F27351" w14:textId="02A334BA" w:rsidR="005F0A8D" w:rsidRPr="00FD33ED" w:rsidRDefault="005F0A8D" w:rsidP="005F0A8D">
            <w:pPr>
              <w:rPr>
                <w:color w:val="000000"/>
                <w:szCs w:val="28"/>
              </w:rPr>
            </w:pPr>
            <w:r w:rsidRPr="00FD33ED">
              <w:rPr>
                <w:color w:val="000000"/>
                <w:szCs w:val="28"/>
              </w:rPr>
              <w:t>2</w:t>
            </w:r>
          </w:p>
        </w:tc>
        <w:tc>
          <w:tcPr>
            <w:tcW w:w="863" w:type="pct"/>
            <w:tcBorders>
              <w:top w:val="nil"/>
              <w:left w:val="nil"/>
              <w:bottom w:val="single" w:sz="4" w:space="0" w:color="auto"/>
              <w:right w:val="single" w:sz="4" w:space="0" w:color="auto"/>
            </w:tcBorders>
            <w:shd w:val="clear" w:color="auto" w:fill="auto"/>
            <w:hideMark/>
          </w:tcPr>
          <w:p w14:paraId="743ED4D2" w14:textId="577CA32E" w:rsidR="005F0A8D" w:rsidRPr="00FD33ED" w:rsidRDefault="005F0A8D" w:rsidP="005F0A8D">
            <w:pPr>
              <w:rPr>
                <w:color w:val="000000"/>
                <w:szCs w:val="28"/>
              </w:rPr>
            </w:pPr>
            <w:r w:rsidRPr="00FD33ED">
              <w:rPr>
                <w:color w:val="000000"/>
                <w:szCs w:val="28"/>
              </w:rPr>
              <w:t>Присоединенная тепловая нагрузка на коллекторах</w:t>
            </w:r>
          </w:p>
        </w:tc>
        <w:tc>
          <w:tcPr>
            <w:tcW w:w="371" w:type="pct"/>
            <w:tcBorders>
              <w:top w:val="nil"/>
              <w:left w:val="nil"/>
              <w:bottom w:val="single" w:sz="4" w:space="0" w:color="auto"/>
              <w:right w:val="single" w:sz="4" w:space="0" w:color="auto"/>
            </w:tcBorders>
            <w:shd w:val="clear" w:color="auto" w:fill="auto"/>
            <w:vAlign w:val="bottom"/>
            <w:hideMark/>
          </w:tcPr>
          <w:p w14:paraId="297779CC" w14:textId="330824A3" w:rsidR="005F0A8D" w:rsidRPr="00FD33ED" w:rsidRDefault="005F0A8D" w:rsidP="005F0A8D">
            <w:pPr>
              <w:rPr>
                <w:color w:val="000000"/>
                <w:szCs w:val="28"/>
              </w:rPr>
            </w:pPr>
            <w:r w:rsidRPr="00FD33ED">
              <w:rPr>
                <w:color w:val="000000"/>
                <w:szCs w:val="28"/>
              </w:rPr>
              <w:t>Гкал/ч</w:t>
            </w:r>
          </w:p>
        </w:tc>
        <w:tc>
          <w:tcPr>
            <w:tcW w:w="333" w:type="pct"/>
            <w:tcBorders>
              <w:top w:val="nil"/>
              <w:left w:val="nil"/>
              <w:bottom w:val="single" w:sz="4" w:space="0" w:color="auto"/>
              <w:right w:val="single" w:sz="4" w:space="0" w:color="auto"/>
            </w:tcBorders>
            <w:shd w:val="clear" w:color="auto" w:fill="auto"/>
            <w:vAlign w:val="bottom"/>
            <w:hideMark/>
          </w:tcPr>
          <w:p w14:paraId="6788442D" w14:textId="6C282747"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71AC4D9C" w14:textId="1D27AB94"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7A2A3CA6" w14:textId="6746F3C9"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4165AA8F" w14:textId="257E09FE"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744D0C55" w14:textId="3CFAB352"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4ADF17A8" w14:textId="34871C5D" w:rsidR="005F0A8D" w:rsidRPr="00FD33ED" w:rsidRDefault="005F0A8D" w:rsidP="005F0A8D">
            <w:pPr>
              <w:rPr>
                <w:color w:val="000000"/>
                <w:szCs w:val="28"/>
              </w:rPr>
            </w:pPr>
            <w:r>
              <w:rPr>
                <w:color w:val="000000"/>
                <w:szCs w:val="28"/>
              </w:rPr>
              <w:t>1.750</w:t>
            </w:r>
          </w:p>
        </w:tc>
        <w:tc>
          <w:tcPr>
            <w:tcW w:w="333" w:type="pct"/>
            <w:tcBorders>
              <w:top w:val="nil"/>
              <w:left w:val="nil"/>
              <w:bottom w:val="single" w:sz="4" w:space="0" w:color="auto"/>
              <w:right w:val="single" w:sz="4" w:space="0" w:color="auto"/>
            </w:tcBorders>
            <w:shd w:val="clear" w:color="auto" w:fill="auto"/>
            <w:vAlign w:val="bottom"/>
            <w:hideMark/>
          </w:tcPr>
          <w:p w14:paraId="6B9B6EC1" w14:textId="50C43DCB" w:rsidR="005F0A8D" w:rsidRPr="00FD33ED" w:rsidRDefault="005F0A8D" w:rsidP="005F0A8D">
            <w:pPr>
              <w:rPr>
                <w:color w:val="000000"/>
                <w:szCs w:val="28"/>
              </w:rPr>
            </w:pPr>
            <w:r>
              <w:rPr>
                <w:color w:val="000000"/>
                <w:szCs w:val="28"/>
              </w:rPr>
              <w:t>1.750</w:t>
            </w:r>
          </w:p>
        </w:tc>
        <w:tc>
          <w:tcPr>
            <w:tcW w:w="311" w:type="pct"/>
            <w:tcBorders>
              <w:top w:val="nil"/>
              <w:left w:val="nil"/>
              <w:bottom w:val="single" w:sz="4" w:space="0" w:color="auto"/>
              <w:right w:val="single" w:sz="4" w:space="0" w:color="auto"/>
            </w:tcBorders>
            <w:shd w:val="clear" w:color="auto" w:fill="auto"/>
            <w:vAlign w:val="bottom"/>
            <w:hideMark/>
          </w:tcPr>
          <w:p w14:paraId="44F4E371" w14:textId="373E5F3F" w:rsidR="005F0A8D" w:rsidRPr="00FD33ED" w:rsidRDefault="005F0A8D" w:rsidP="005F0A8D">
            <w:pPr>
              <w:rPr>
                <w:color w:val="000000"/>
                <w:szCs w:val="28"/>
              </w:rPr>
            </w:pPr>
            <w:r>
              <w:rPr>
                <w:color w:val="000000"/>
                <w:szCs w:val="28"/>
              </w:rPr>
              <w:t>1.750</w:t>
            </w:r>
          </w:p>
        </w:tc>
        <w:tc>
          <w:tcPr>
            <w:tcW w:w="311" w:type="pct"/>
            <w:tcBorders>
              <w:top w:val="nil"/>
              <w:left w:val="nil"/>
              <w:bottom w:val="single" w:sz="4" w:space="0" w:color="auto"/>
              <w:right w:val="single" w:sz="4" w:space="0" w:color="auto"/>
            </w:tcBorders>
            <w:shd w:val="clear" w:color="auto" w:fill="auto"/>
            <w:vAlign w:val="bottom"/>
            <w:hideMark/>
          </w:tcPr>
          <w:p w14:paraId="01C62D50" w14:textId="0E422B48" w:rsidR="005F0A8D" w:rsidRPr="00FD33ED" w:rsidRDefault="005F0A8D" w:rsidP="005F0A8D">
            <w:pPr>
              <w:rPr>
                <w:color w:val="000000"/>
                <w:szCs w:val="28"/>
              </w:rPr>
            </w:pPr>
            <w:r>
              <w:rPr>
                <w:color w:val="000000"/>
                <w:szCs w:val="28"/>
              </w:rPr>
              <w:t>1.750</w:t>
            </w:r>
          </w:p>
        </w:tc>
        <w:tc>
          <w:tcPr>
            <w:tcW w:w="311" w:type="pct"/>
            <w:tcBorders>
              <w:top w:val="nil"/>
              <w:left w:val="nil"/>
              <w:bottom w:val="single" w:sz="4" w:space="0" w:color="auto"/>
              <w:right w:val="single" w:sz="4" w:space="0" w:color="auto"/>
            </w:tcBorders>
            <w:shd w:val="clear" w:color="auto" w:fill="auto"/>
            <w:vAlign w:val="bottom"/>
            <w:hideMark/>
          </w:tcPr>
          <w:p w14:paraId="2AC4FF93" w14:textId="0F13CE5B" w:rsidR="005F0A8D" w:rsidRPr="00FD33ED" w:rsidRDefault="005F0A8D" w:rsidP="005F0A8D">
            <w:pPr>
              <w:rPr>
                <w:color w:val="000000"/>
                <w:szCs w:val="28"/>
              </w:rPr>
            </w:pPr>
            <w:r>
              <w:rPr>
                <w:color w:val="000000"/>
                <w:szCs w:val="28"/>
              </w:rPr>
              <w:t>1.750</w:t>
            </w:r>
          </w:p>
        </w:tc>
        <w:tc>
          <w:tcPr>
            <w:tcW w:w="315" w:type="pct"/>
            <w:tcBorders>
              <w:top w:val="nil"/>
              <w:left w:val="nil"/>
              <w:bottom w:val="single" w:sz="4" w:space="0" w:color="auto"/>
              <w:right w:val="single" w:sz="4" w:space="0" w:color="auto"/>
            </w:tcBorders>
            <w:shd w:val="clear" w:color="auto" w:fill="auto"/>
            <w:vAlign w:val="bottom"/>
            <w:hideMark/>
          </w:tcPr>
          <w:p w14:paraId="628D7601" w14:textId="04F98B5C" w:rsidR="005F0A8D" w:rsidRPr="00FD33ED" w:rsidRDefault="005F0A8D" w:rsidP="005F0A8D">
            <w:pPr>
              <w:rPr>
                <w:color w:val="000000"/>
                <w:szCs w:val="28"/>
              </w:rPr>
            </w:pPr>
            <w:r>
              <w:rPr>
                <w:color w:val="000000"/>
                <w:szCs w:val="28"/>
              </w:rPr>
              <w:t>1.750</w:t>
            </w:r>
          </w:p>
        </w:tc>
      </w:tr>
      <w:tr w:rsidR="005F0A8D" w:rsidRPr="00FD33ED" w14:paraId="2E294332"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3D0508A0" w14:textId="38849218" w:rsidR="005F0A8D" w:rsidRPr="00FD33ED" w:rsidRDefault="005F0A8D" w:rsidP="005F0A8D">
            <w:pPr>
              <w:rPr>
                <w:color w:val="000000"/>
                <w:szCs w:val="28"/>
              </w:rPr>
            </w:pPr>
            <w:r w:rsidRPr="00FD33ED">
              <w:rPr>
                <w:color w:val="000000"/>
                <w:szCs w:val="28"/>
              </w:rPr>
              <w:t>3</w:t>
            </w:r>
          </w:p>
        </w:tc>
        <w:tc>
          <w:tcPr>
            <w:tcW w:w="863" w:type="pct"/>
            <w:tcBorders>
              <w:top w:val="nil"/>
              <w:left w:val="nil"/>
              <w:bottom w:val="single" w:sz="4" w:space="0" w:color="auto"/>
              <w:right w:val="single" w:sz="4" w:space="0" w:color="auto"/>
            </w:tcBorders>
            <w:shd w:val="clear" w:color="auto" w:fill="auto"/>
            <w:hideMark/>
          </w:tcPr>
          <w:p w14:paraId="0528B6B9" w14:textId="0BE5EE49" w:rsidR="005F0A8D" w:rsidRPr="00FD33ED" w:rsidRDefault="005F0A8D" w:rsidP="005F0A8D">
            <w:pPr>
              <w:rPr>
                <w:color w:val="000000"/>
                <w:szCs w:val="28"/>
              </w:rPr>
            </w:pPr>
            <w:r w:rsidRPr="00FD33ED">
              <w:rPr>
                <w:color w:val="000000"/>
                <w:szCs w:val="28"/>
              </w:rPr>
              <w:t>Доля резерва тепловой мощности котельной</w:t>
            </w:r>
          </w:p>
        </w:tc>
        <w:tc>
          <w:tcPr>
            <w:tcW w:w="371" w:type="pct"/>
            <w:tcBorders>
              <w:top w:val="nil"/>
              <w:left w:val="nil"/>
              <w:bottom w:val="single" w:sz="4" w:space="0" w:color="auto"/>
              <w:right w:val="single" w:sz="4" w:space="0" w:color="auto"/>
            </w:tcBorders>
            <w:shd w:val="clear" w:color="auto" w:fill="auto"/>
            <w:vAlign w:val="bottom"/>
            <w:hideMark/>
          </w:tcPr>
          <w:p w14:paraId="05F68D76" w14:textId="1DF16C0E"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E9D8876" w14:textId="766D3E76"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5C88F13B" w14:textId="684A7ED1"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0C9B4086" w14:textId="70B268FA"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3B071139" w14:textId="45363782"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192C888F" w14:textId="2C306FFA"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5C7F890D" w14:textId="348772C6" w:rsidR="005F0A8D" w:rsidRPr="00FD33ED" w:rsidRDefault="005F0A8D" w:rsidP="005F0A8D">
            <w:pPr>
              <w:rPr>
                <w:color w:val="000000"/>
                <w:szCs w:val="28"/>
              </w:rPr>
            </w:pPr>
            <w:r>
              <w:rPr>
                <w:color w:val="000000"/>
                <w:szCs w:val="28"/>
              </w:rPr>
              <w:t>43.55</w:t>
            </w:r>
          </w:p>
        </w:tc>
        <w:tc>
          <w:tcPr>
            <w:tcW w:w="333" w:type="pct"/>
            <w:tcBorders>
              <w:top w:val="nil"/>
              <w:left w:val="nil"/>
              <w:bottom w:val="single" w:sz="4" w:space="0" w:color="auto"/>
              <w:right w:val="single" w:sz="4" w:space="0" w:color="auto"/>
            </w:tcBorders>
            <w:shd w:val="clear" w:color="auto" w:fill="auto"/>
            <w:vAlign w:val="bottom"/>
            <w:hideMark/>
          </w:tcPr>
          <w:p w14:paraId="23B98CEB" w14:textId="1192F022" w:rsidR="005F0A8D" w:rsidRPr="00FD33ED" w:rsidRDefault="005F0A8D" w:rsidP="005F0A8D">
            <w:pPr>
              <w:rPr>
                <w:color w:val="000000"/>
                <w:szCs w:val="28"/>
              </w:rPr>
            </w:pPr>
            <w:r>
              <w:rPr>
                <w:color w:val="000000"/>
                <w:szCs w:val="28"/>
              </w:rPr>
              <w:t>43.55</w:t>
            </w:r>
          </w:p>
        </w:tc>
        <w:tc>
          <w:tcPr>
            <w:tcW w:w="311" w:type="pct"/>
            <w:tcBorders>
              <w:top w:val="nil"/>
              <w:left w:val="nil"/>
              <w:bottom w:val="single" w:sz="4" w:space="0" w:color="auto"/>
              <w:right w:val="single" w:sz="4" w:space="0" w:color="auto"/>
            </w:tcBorders>
            <w:shd w:val="clear" w:color="auto" w:fill="auto"/>
            <w:vAlign w:val="bottom"/>
            <w:hideMark/>
          </w:tcPr>
          <w:p w14:paraId="205FDB01" w14:textId="6EFD0709" w:rsidR="005F0A8D" w:rsidRPr="00FD33ED" w:rsidRDefault="005F0A8D" w:rsidP="005F0A8D">
            <w:pPr>
              <w:rPr>
                <w:color w:val="000000"/>
                <w:szCs w:val="28"/>
              </w:rPr>
            </w:pPr>
            <w:r>
              <w:rPr>
                <w:color w:val="000000"/>
                <w:szCs w:val="28"/>
              </w:rPr>
              <w:t>43.55</w:t>
            </w:r>
          </w:p>
        </w:tc>
        <w:tc>
          <w:tcPr>
            <w:tcW w:w="311" w:type="pct"/>
            <w:tcBorders>
              <w:top w:val="nil"/>
              <w:left w:val="nil"/>
              <w:bottom w:val="single" w:sz="4" w:space="0" w:color="auto"/>
              <w:right w:val="single" w:sz="4" w:space="0" w:color="auto"/>
            </w:tcBorders>
            <w:shd w:val="clear" w:color="auto" w:fill="auto"/>
            <w:vAlign w:val="bottom"/>
            <w:hideMark/>
          </w:tcPr>
          <w:p w14:paraId="186181B8" w14:textId="39AC06F2" w:rsidR="005F0A8D" w:rsidRPr="00FD33ED" w:rsidRDefault="005F0A8D" w:rsidP="005F0A8D">
            <w:pPr>
              <w:rPr>
                <w:color w:val="000000"/>
                <w:szCs w:val="28"/>
              </w:rPr>
            </w:pPr>
            <w:r>
              <w:rPr>
                <w:color w:val="000000"/>
                <w:szCs w:val="28"/>
              </w:rPr>
              <w:t>43.55</w:t>
            </w:r>
          </w:p>
        </w:tc>
        <w:tc>
          <w:tcPr>
            <w:tcW w:w="311" w:type="pct"/>
            <w:tcBorders>
              <w:top w:val="nil"/>
              <w:left w:val="nil"/>
              <w:bottom w:val="single" w:sz="4" w:space="0" w:color="auto"/>
              <w:right w:val="single" w:sz="4" w:space="0" w:color="auto"/>
            </w:tcBorders>
            <w:shd w:val="clear" w:color="auto" w:fill="auto"/>
            <w:vAlign w:val="bottom"/>
            <w:hideMark/>
          </w:tcPr>
          <w:p w14:paraId="6FBA26D7" w14:textId="0A326CC1" w:rsidR="005F0A8D" w:rsidRPr="00FD33ED" w:rsidRDefault="005F0A8D" w:rsidP="005F0A8D">
            <w:pPr>
              <w:rPr>
                <w:color w:val="000000"/>
                <w:szCs w:val="28"/>
              </w:rPr>
            </w:pPr>
            <w:r>
              <w:rPr>
                <w:color w:val="000000"/>
                <w:szCs w:val="28"/>
              </w:rPr>
              <w:t>43.55</w:t>
            </w:r>
          </w:p>
        </w:tc>
        <w:tc>
          <w:tcPr>
            <w:tcW w:w="315" w:type="pct"/>
            <w:tcBorders>
              <w:top w:val="nil"/>
              <w:left w:val="nil"/>
              <w:bottom w:val="single" w:sz="4" w:space="0" w:color="auto"/>
              <w:right w:val="single" w:sz="4" w:space="0" w:color="auto"/>
            </w:tcBorders>
            <w:shd w:val="clear" w:color="auto" w:fill="auto"/>
            <w:vAlign w:val="bottom"/>
            <w:hideMark/>
          </w:tcPr>
          <w:p w14:paraId="5370EC62" w14:textId="74465783" w:rsidR="005F0A8D" w:rsidRPr="00FD33ED" w:rsidRDefault="005F0A8D" w:rsidP="005F0A8D">
            <w:pPr>
              <w:rPr>
                <w:color w:val="000000"/>
                <w:szCs w:val="28"/>
              </w:rPr>
            </w:pPr>
            <w:r>
              <w:rPr>
                <w:color w:val="000000"/>
                <w:szCs w:val="28"/>
              </w:rPr>
              <w:t>43.55</w:t>
            </w:r>
          </w:p>
        </w:tc>
      </w:tr>
      <w:tr w:rsidR="00EB7910" w:rsidRPr="00FD33ED" w14:paraId="678A5D0A"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0003959B" w14:textId="5DECCEB6" w:rsidR="00EB7910" w:rsidRPr="00FD33ED" w:rsidRDefault="00EB7910" w:rsidP="00EB7910">
            <w:pPr>
              <w:rPr>
                <w:color w:val="000000"/>
                <w:szCs w:val="28"/>
              </w:rPr>
            </w:pPr>
            <w:r w:rsidRPr="00FD33ED">
              <w:rPr>
                <w:color w:val="000000"/>
                <w:szCs w:val="28"/>
              </w:rPr>
              <w:t>4</w:t>
            </w:r>
          </w:p>
        </w:tc>
        <w:tc>
          <w:tcPr>
            <w:tcW w:w="863" w:type="pct"/>
            <w:tcBorders>
              <w:top w:val="nil"/>
              <w:left w:val="nil"/>
              <w:bottom w:val="single" w:sz="4" w:space="0" w:color="auto"/>
              <w:right w:val="single" w:sz="4" w:space="0" w:color="auto"/>
            </w:tcBorders>
            <w:shd w:val="clear" w:color="auto" w:fill="auto"/>
            <w:hideMark/>
          </w:tcPr>
          <w:p w14:paraId="248F16E1" w14:textId="35D7E1D8" w:rsidR="00EB7910" w:rsidRPr="00FD33ED" w:rsidRDefault="00EB7910" w:rsidP="00EB7910">
            <w:pPr>
              <w:rPr>
                <w:color w:val="000000"/>
                <w:szCs w:val="28"/>
              </w:rPr>
            </w:pPr>
            <w:r w:rsidRPr="00FD33ED">
              <w:rPr>
                <w:color w:val="000000"/>
                <w:szCs w:val="28"/>
              </w:rPr>
              <w:t>Отпуск тепловой энергии</w:t>
            </w:r>
            <w:r>
              <w:rPr>
                <w:color w:val="000000"/>
                <w:szCs w:val="28"/>
              </w:rPr>
              <w:t>, в том числе</w:t>
            </w:r>
          </w:p>
        </w:tc>
        <w:tc>
          <w:tcPr>
            <w:tcW w:w="371" w:type="pct"/>
            <w:tcBorders>
              <w:top w:val="nil"/>
              <w:left w:val="nil"/>
              <w:bottom w:val="single" w:sz="4" w:space="0" w:color="auto"/>
              <w:right w:val="single" w:sz="4" w:space="0" w:color="auto"/>
            </w:tcBorders>
            <w:shd w:val="clear" w:color="auto" w:fill="auto"/>
            <w:vAlign w:val="bottom"/>
            <w:hideMark/>
          </w:tcPr>
          <w:p w14:paraId="206D78BA" w14:textId="36E2EFD7" w:rsidR="00EB7910" w:rsidRPr="00FD33ED" w:rsidRDefault="00EB7910" w:rsidP="00EB7910">
            <w:pPr>
              <w:rPr>
                <w:color w:val="000000"/>
                <w:szCs w:val="28"/>
              </w:rPr>
            </w:pPr>
            <w:r w:rsidRPr="00FD33ED">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hideMark/>
          </w:tcPr>
          <w:p w14:paraId="22BD47B5" w14:textId="1B081402" w:rsidR="00EB7910" w:rsidRPr="00FD33ED" w:rsidRDefault="00EB7910" w:rsidP="00EB7910">
            <w:pPr>
              <w:rPr>
                <w:color w:val="000000"/>
                <w:szCs w:val="28"/>
              </w:rPr>
            </w:pPr>
            <w:r>
              <w:rPr>
                <w:color w:val="000000"/>
                <w:szCs w:val="28"/>
              </w:rPr>
              <w:t>3288.608</w:t>
            </w:r>
          </w:p>
        </w:tc>
        <w:tc>
          <w:tcPr>
            <w:tcW w:w="333" w:type="pct"/>
            <w:tcBorders>
              <w:top w:val="nil"/>
              <w:left w:val="nil"/>
              <w:bottom w:val="single" w:sz="4" w:space="0" w:color="auto"/>
              <w:right w:val="single" w:sz="4" w:space="0" w:color="auto"/>
            </w:tcBorders>
            <w:shd w:val="clear" w:color="auto" w:fill="auto"/>
            <w:vAlign w:val="bottom"/>
            <w:hideMark/>
          </w:tcPr>
          <w:p w14:paraId="5274BB90" w14:textId="7A3101D1" w:rsidR="00EB7910" w:rsidRPr="00FD33ED" w:rsidRDefault="00EB7910" w:rsidP="00EB7910">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634C6C79" w14:textId="6A12E7CE" w:rsidR="00EB7910" w:rsidRPr="00FD33ED" w:rsidRDefault="00EB7910" w:rsidP="00EB7910">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05EA485C" w14:textId="0FBD7E60" w:rsidR="00EB7910" w:rsidRPr="00FD33ED" w:rsidRDefault="00EB7910" w:rsidP="00EB7910">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07E6A234" w14:textId="3BA48A25" w:rsidR="00EB7910" w:rsidRPr="00FD33ED" w:rsidRDefault="00EB7910" w:rsidP="00EB7910">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35E961E2" w14:textId="7060A09E" w:rsidR="00EB7910" w:rsidRPr="00FD33ED" w:rsidRDefault="00EB7910" w:rsidP="00EB7910">
            <w:pPr>
              <w:rPr>
                <w:color w:val="000000"/>
                <w:szCs w:val="28"/>
              </w:rPr>
            </w:pPr>
            <w:r>
              <w:rPr>
                <w:color w:val="000000"/>
                <w:szCs w:val="28"/>
              </w:rPr>
              <w:t>3388.093</w:t>
            </w:r>
          </w:p>
        </w:tc>
        <w:tc>
          <w:tcPr>
            <w:tcW w:w="333" w:type="pct"/>
            <w:tcBorders>
              <w:top w:val="nil"/>
              <w:left w:val="nil"/>
              <w:bottom w:val="single" w:sz="4" w:space="0" w:color="auto"/>
              <w:right w:val="single" w:sz="4" w:space="0" w:color="auto"/>
            </w:tcBorders>
            <w:shd w:val="clear" w:color="auto" w:fill="auto"/>
            <w:vAlign w:val="bottom"/>
            <w:hideMark/>
          </w:tcPr>
          <w:p w14:paraId="555CEF65" w14:textId="5A2B29D0" w:rsidR="00EB7910" w:rsidRPr="00FD33ED" w:rsidRDefault="00EB7910" w:rsidP="00EB7910">
            <w:pPr>
              <w:rPr>
                <w:color w:val="000000"/>
                <w:szCs w:val="28"/>
              </w:rPr>
            </w:pPr>
            <w:r>
              <w:rPr>
                <w:color w:val="000000"/>
                <w:szCs w:val="28"/>
              </w:rPr>
              <w:t>3388.093</w:t>
            </w:r>
          </w:p>
        </w:tc>
        <w:tc>
          <w:tcPr>
            <w:tcW w:w="311" w:type="pct"/>
            <w:tcBorders>
              <w:top w:val="nil"/>
              <w:left w:val="nil"/>
              <w:bottom w:val="single" w:sz="4" w:space="0" w:color="auto"/>
              <w:right w:val="single" w:sz="4" w:space="0" w:color="auto"/>
            </w:tcBorders>
            <w:shd w:val="clear" w:color="auto" w:fill="auto"/>
            <w:vAlign w:val="bottom"/>
            <w:hideMark/>
          </w:tcPr>
          <w:p w14:paraId="6958DCCA" w14:textId="45590810" w:rsidR="00EB7910" w:rsidRPr="00FD33ED" w:rsidRDefault="00EB7910" w:rsidP="00EB7910">
            <w:pPr>
              <w:rPr>
                <w:color w:val="000000"/>
                <w:szCs w:val="28"/>
              </w:rPr>
            </w:pPr>
            <w:r>
              <w:rPr>
                <w:color w:val="000000"/>
                <w:szCs w:val="28"/>
              </w:rPr>
              <w:t>3388.093</w:t>
            </w:r>
          </w:p>
        </w:tc>
        <w:tc>
          <w:tcPr>
            <w:tcW w:w="311" w:type="pct"/>
            <w:tcBorders>
              <w:top w:val="nil"/>
              <w:left w:val="nil"/>
              <w:bottom w:val="single" w:sz="4" w:space="0" w:color="auto"/>
              <w:right w:val="single" w:sz="4" w:space="0" w:color="auto"/>
            </w:tcBorders>
            <w:shd w:val="clear" w:color="auto" w:fill="auto"/>
            <w:vAlign w:val="bottom"/>
            <w:hideMark/>
          </w:tcPr>
          <w:p w14:paraId="111B2F31" w14:textId="562FC1FD" w:rsidR="00EB7910" w:rsidRPr="00FD33ED" w:rsidRDefault="00EB7910" w:rsidP="00EB7910">
            <w:pPr>
              <w:rPr>
                <w:color w:val="000000"/>
                <w:szCs w:val="28"/>
              </w:rPr>
            </w:pPr>
            <w:r>
              <w:rPr>
                <w:color w:val="000000"/>
                <w:szCs w:val="28"/>
              </w:rPr>
              <w:t>3388.093</w:t>
            </w:r>
          </w:p>
        </w:tc>
        <w:tc>
          <w:tcPr>
            <w:tcW w:w="311" w:type="pct"/>
            <w:tcBorders>
              <w:top w:val="nil"/>
              <w:left w:val="nil"/>
              <w:bottom w:val="single" w:sz="4" w:space="0" w:color="auto"/>
              <w:right w:val="single" w:sz="4" w:space="0" w:color="auto"/>
            </w:tcBorders>
            <w:shd w:val="clear" w:color="auto" w:fill="auto"/>
            <w:vAlign w:val="bottom"/>
            <w:hideMark/>
          </w:tcPr>
          <w:p w14:paraId="5AEE1D4D" w14:textId="741A39CE" w:rsidR="00EB7910" w:rsidRPr="00FD33ED" w:rsidRDefault="00EB7910" w:rsidP="00EB7910">
            <w:pPr>
              <w:rPr>
                <w:color w:val="000000"/>
                <w:szCs w:val="28"/>
              </w:rPr>
            </w:pPr>
            <w:r>
              <w:rPr>
                <w:color w:val="000000"/>
                <w:szCs w:val="28"/>
              </w:rPr>
              <w:t>3388.093</w:t>
            </w:r>
          </w:p>
        </w:tc>
        <w:tc>
          <w:tcPr>
            <w:tcW w:w="315" w:type="pct"/>
            <w:tcBorders>
              <w:top w:val="nil"/>
              <w:left w:val="nil"/>
              <w:bottom w:val="single" w:sz="4" w:space="0" w:color="auto"/>
              <w:right w:val="single" w:sz="4" w:space="0" w:color="auto"/>
            </w:tcBorders>
            <w:shd w:val="clear" w:color="auto" w:fill="auto"/>
            <w:vAlign w:val="bottom"/>
            <w:hideMark/>
          </w:tcPr>
          <w:p w14:paraId="7BE6FD25" w14:textId="05406954" w:rsidR="00EB7910" w:rsidRPr="00FD33ED" w:rsidRDefault="00EB7910" w:rsidP="00EB7910">
            <w:pPr>
              <w:rPr>
                <w:color w:val="000000"/>
                <w:szCs w:val="28"/>
              </w:rPr>
            </w:pPr>
            <w:r>
              <w:rPr>
                <w:color w:val="000000"/>
                <w:szCs w:val="28"/>
              </w:rPr>
              <w:t>3388.093</w:t>
            </w:r>
          </w:p>
        </w:tc>
      </w:tr>
      <w:tr w:rsidR="00EB7910" w:rsidRPr="00FD33ED" w14:paraId="53DC6D6E"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tcPr>
          <w:p w14:paraId="074D754C" w14:textId="13155F09" w:rsidR="00EB7910" w:rsidRPr="00FD33ED" w:rsidRDefault="00EB7910" w:rsidP="00EB7910">
            <w:pPr>
              <w:rPr>
                <w:color w:val="000000"/>
                <w:szCs w:val="28"/>
              </w:rPr>
            </w:pPr>
            <w:r>
              <w:rPr>
                <w:color w:val="000000"/>
                <w:szCs w:val="28"/>
              </w:rPr>
              <w:t>4.1.</w:t>
            </w:r>
          </w:p>
        </w:tc>
        <w:tc>
          <w:tcPr>
            <w:tcW w:w="863" w:type="pct"/>
            <w:tcBorders>
              <w:top w:val="nil"/>
              <w:left w:val="nil"/>
              <w:bottom w:val="single" w:sz="4" w:space="0" w:color="auto"/>
              <w:right w:val="single" w:sz="4" w:space="0" w:color="auto"/>
            </w:tcBorders>
            <w:shd w:val="clear" w:color="auto" w:fill="auto"/>
          </w:tcPr>
          <w:p w14:paraId="4199A5B9" w14:textId="35EB937E" w:rsidR="00EB7910" w:rsidRPr="00FD33ED" w:rsidRDefault="00EB7910" w:rsidP="00EB7910">
            <w:pPr>
              <w:rPr>
                <w:color w:val="000000"/>
                <w:szCs w:val="28"/>
              </w:rPr>
            </w:pPr>
            <w:r>
              <w:rPr>
                <w:color w:val="000000"/>
                <w:szCs w:val="28"/>
              </w:rPr>
              <w:t>Население</w:t>
            </w:r>
          </w:p>
        </w:tc>
        <w:tc>
          <w:tcPr>
            <w:tcW w:w="371" w:type="pct"/>
            <w:tcBorders>
              <w:top w:val="nil"/>
              <w:left w:val="nil"/>
              <w:bottom w:val="single" w:sz="4" w:space="0" w:color="auto"/>
              <w:right w:val="single" w:sz="4" w:space="0" w:color="auto"/>
            </w:tcBorders>
            <w:shd w:val="clear" w:color="auto" w:fill="auto"/>
            <w:vAlign w:val="bottom"/>
          </w:tcPr>
          <w:p w14:paraId="3E777E21" w14:textId="29861D98" w:rsidR="00EB7910" w:rsidRPr="00FD33ED" w:rsidRDefault="00EB7910" w:rsidP="00EB7910">
            <w:pPr>
              <w:rPr>
                <w:color w:val="000000"/>
                <w:szCs w:val="28"/>
              </w:rPr>
            </w:pPr>
            <w:r w:rsidRPr="00733550">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tcPr>
          <w:p w14:paraId="092E7C40" w14:textId="192A1B60" w:rsidR="00EB7910" w:rsidRDefault="00EB7910" w:rsidP="00EB7910">
            <w:pPr>
              <w:rPr>
                <w:color w:val="000000"/>
                <w:szCs w:val="28"/>
              </w:rPr>
            </w:pPr>
            <w:r>
              <w:rPr>
                <w:color w:val="000000"/>
                <w:szCs w:val="28"/>
              </w:rPr>
              <w:t>1744.125</w:t>
            </w:r>
          </w:p>
        </w:tc>
        <w:tc>
          <w:tcPr>
            <w:tcW w:w="333" w:type="pct"/>
            <w:tcBorders>
              <w:top w:val="nil"/>
              <w:left w:val="nil"/>
              <w:bottom w:val="single" w:sz="4" w:space="0" w:color="auto"/>
              <w:right w:val="single" w:sz="4" w:space="0" w:color="auto"/>
            </w:tcBorders>
            <w:shd w:val="clear" w:color="auto" w:fill="auto"/>
            <w:vAlign w:val="bottom"/>
          </w:tcPr>
          <w:p w14:paraId="576168EF" w14:textId="7F68EC77" w:rsidR="00EB7910" w:rsidRDefault="00EB7910" w:rsidP="00EB7910">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4F036FD1" w14:textId="77449314" w:rsidR="00EB7910" w:rsidRDefault="00EB7910" w:rsidP="00EB7910">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51E57A58" w14:textId="1CCB5E3A" w:rsidR="00EB7910" w:rsidRDefault="00EB7910" w:rsidP="00EB7910">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6B935E81" w14:textId="40EAA991" w:rsidR="00EB7910" w:rsidRDefault="00EB7910" w:rsidP="00EB7910">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0F9D6138" w14:textId="0577F8FF" w:rsidR="00EB7910" w:rsidRDefault="00EB7910" w:rsidP="00EB7910">
            <w:pPr>
              <w:rPr>
                <w:color w:val="000000"/>
                <w:szCs w:val="28"/>
              </w:rPr>
            </w:pPr>
            <w:r>
              <w:rPr>
                <w:color w:val="000000"/>
                <w:szCs w:val="28"/>
              </w:rPr>
              <w:t>1704.682</w:t>
            </w:r>
          </w:p>
        </w:tc>
        <w:tc>
          <w:tcPr>
            <w:tcW w:w="333" w:type="pct"/>
            <w:tcBorders>
              <w:top w:val="nil"/>
              <w:left w:val="nil"/>
              <w:bottom w:val="single" w:sz="4" w:space="0" w:color="auto"/>
              <w:right w:val="single" w:sz="4" w:space="0" w:color="auto"/>
            </w:tcBorders>
            <w:shd w:val="clear" w:color="auto" w:fill="auto"/>
            <w:vAlign w:val="bottom"/>
          </w:tcPr>
          <w:p w14:paraId="23A7599E" w14:textId="6697EF87" w:rsidR="00EB7910" w:rsidRDefault="00EB7910" w:rsidP="00EB7910">
            <w:pPr>
              <w:rPr>
                <w:color w:val="000000"/>
                <w:szCs w:val="28"/>
              </w:rPr>
            </w:pPr>
            <w:r>
              <w:rPr>
                <w:color w:val="000000"/>
                <w:szCs w:val="28"/>
              </w:rPr>
              <w:t>1704.682</w:t>
            </w:r>
          </w:p>
        </w:tc>
        <w:tc>
          <w:tcPr>
            <w:tcW w:w="311" w:type="pct"/>
            <w:tcBorders>
              <w:top w:val="nil"/>
              <w:left w:val="nil"/>
              <w:bottom w:val="single" w:sz="4" w:space="0" w:color="auto"/>
              <w:right w:val="single" w:sz="4" w:space="0" w:color="auto"/>
            </w:tcBorders>
            <w:shd w:val="clear" w:color="auto" w:fill="auto"/>
            <w:vAlign w:val="bottom"/>
          </w:tcPr>
          <w:p w14:paraId="6625C5AF" w14:textId="6DCD0447" w:rsidR="00EB7910" w:rsidRDefault="00EB7910" w:rsidP="00EB7910">
            <w:pPr>
              <w:rPr>
                <w:color w:val="000000"/>
                <w:szCs w:val="28"/>
              </w:rPr>
            </w:pPr>
            <w:r>
              <w:rPr>
                <w:color w:val="000000"/>
                <w:szCs w:val="28"/>
              </w:rPr>
              <w:t>1704.682</w:t>
            </w:r>
          </w:p>
        </w:tc>
        <w:tc>
          <w:tcPr>
            <w:tcW w:w="311" w:type="pct"/>
            <w:tcBorders>
              <w:top w:val="nil"/>
              <w:left w:val="nil"/>
              <w:bottom w:val="single" w:sz="4" w:space="0" w:color="auto"/>
              <w:right w:val="single" w:sz="4" w:space="0" w:color="auto"/>
            </w:tcBorders>
            <w:shd w:val="clear" w:color="auto" w:fill="auto"/>
            <w:vAlign w:val="bottom"/>
          </w:tcPr>
          <w:p w14:paraId="521DA8C2" w14:textId="6D2A09C2" w:rsidR="00EB7910" w:rsidRDefault="00EB7910" w:rsidP="00EB7910">
            <w:pPr>
              <w:rPr>
                <w:color w:val="000000"/>
                <w:szCs w:val="28"/>
              </w:rPr>
            </w:pPr>
            <w:r>
              <w:rPr>
                <w:color w:val="000000"/>
                <w:szCs w:val="28"/>
              </w:rPr>
              <w:t>1704.682</w:t>
            </w:r>
          </w:p>
        </w:tc>
        <w:tc>
          <w:tcPr>
            <w:tcW w:w="311" w:type="pct"/>
            <w:tcBorders>
              <w:top w:val="nil"/>
              <w:left w:val="nil"/>
              <w:bottom w:val="single" w:sz="4" w:space="0" w:color="auto"/>
              <w:right w:val="single" w:sz="4" w:space="0" w:color="auto"/>
            </w:tcBorders>
            <w:shd w:val="clear" w:color="auto" w:fill="auto"/>
            <w:vAlign w:val="bottom"/>
          </w:tcPr>
          <w:p w14:paraId="56E000AD" w14:textId="00C53BF6" w:rsidR="00EB7910" w:rsidRDefault="00EB7910" w:rsidP="00EB7910">
            <w:pPr>
              <w:rPr>
                <w:color w:val="000000"/>
                <w:szCs w:val="28"/>
              </w:rPr>
            </w:pPr>
            <w:r>
              <w:rPr>
                <w:color w:val="000000"/>
                <w:szCs w:val="28"/>
              </w:rPr>
              <w:t>1704.682</w:t>
            </w:r>
          </w:p>
        </w:tc>
        <w:tc>
          <w:tcPr>
            <w:tcW w:w="315" w:type="pct"/>
            <w:tcBorders>
              <w:top w:val="nil"/>
              <w:left w:val="nil"/>
              <w:bottom w:val="single" w:sz="4" w:space="0" w:color="auto"/>
              <w:right w:val="single" w:sz="4" w:space="0" w:color="auto"/>
            </w:tcBorders>
            <w:shd w:val="clear" w:color="auto" w:fill="auto"/>
            <w:vAlign w:val="bottom"/>
          </w:tcPr>
          <w:p w14:paraId="6A86E3C2" w14:textId="2999EFCF" w:rsidR="00EB7910" w:rsidRDefault="00EB7910" w:rsidP="00EB7910">
            <w:pPr>
              <w:rPr>
                <w:color w:val="000000"/>
                <w:szCs w:val="28"/>
              </w:rPr>
            </w:pPr>
            <w:r>
              <w:rPr>
                <w:color w:val="000000"/>
                <w:szCs w:val="28"/>
              </w:rPr>
              <w:t>1704.682</w:t>
            </w:r>
          </w:p>
        </w:tc>
      </w:tr>
      <w:tr w:rsidR="00EB7910" w:rsidRPr="00FD33ED" w14:paraId="3AFCBBF7"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tcPr>
          <w:p w14:paraId="6C929CC2" w14:textId="1191AED2" w:rsidR="00EB7910" w:rsidRPr="00FD33ED" w:rsidRDefault="00EB7910" w:rsidP="00EB7910">
            <w:pPr>
              <w:rPr>
                <w:color w:val="000000"/>
                <w:szCs w:val="28"/>
              </w:rPr>
            </w:pPr>
            <w:r>
              <w:rPr>
                <w:color w:val="000000"/>
                <w:szCs w:val="28"/>
              </w:rPr>
              <w:t>4.2.</w:t>
            </w:r>
          </w:p>
        </w:tc>
        <w:tc>
          <w:tcPr>
            <w:tcW w:w="863" w:type="pct"/>
            <w:tcBorders>
              <w:top w:val="nil"/>
              <w:left w:val="nil"/>
              <w:bottom w:val="single" w:sz="4" w:space="0" w:color="auto"/>
              <w:right w:val="single" w:sz="4" w:space="0" w:color="auto"/>
            </w:tcBorders>
            <w:shd w:val="clear" w:color="auto" w:fill="auto"/>
          </w:tcPr>
          <w:p w14:paraId="4F949EAF" w14:textId="1CEC6C5F" w:rsidR="00EB7910" w:rsidRPr="00FD33ED" w:rsidRDefault="00EB7910" w:rsidP="00EB7910">
            <w:pPr>
              <w:rPr>
                <w:color w:val="000000"/>
                <w:szCs w:val="28"/>
              </w:rPr>
            </w:pPr>
            <w:r>
              <w:rPr>
                <w:color w:val="000000"/>
                <w:szCs w:val="28"/>
              </w:rPr>
              <w:t>Бюджетные потребители</w:t>
            </w:r>
          </w:p>
        </w:tc>
        <w:tc>
          <w:tcPr>
            <w:tcW w:w="371" w:type="pct"/>
            <w:tcBorders>
              <w:top w:val="nil"/>
              <w:left w:val="nil"/>
              <w:bottom w:val="single" w:sz="4" w:space="0" w:color="auto"/>
              <w:right w:val="single" w:sz="4" w:space="0" w:color="auto"/>
            </w:tcBorders>
            <w:shd w:val="clear" w:color="auto" w:fill="auto"/>
            <w:vAlign w:val="bottom"/>
          </w:tcPr>
          <w:p w14:paraId="1398821C" w14:textId="35062B94" w:rsidR="00EB7910" w:rsidRPr="00FD33ED" w:rsidRDefault="00EB7910" w:rsidP="00EB7910">
            <w:pPr>
              <w:rPr>
                <w:color w:val="000000"/>
                <w:szCs w:val="28"/>
              </w:rPr>
            </w:pPr>
            <w:r w:rsidRPr="00733550">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tcPr>
          <w:p w14:paraId="5CC41A2D" w14:textId="48C28B4B" w:rsidR="00EB7910" w:rsidRDefault="00EB7910" w:rsidP="00EB7910">
            <w:pPr>
              <w:rPr>
                <w:color w:val="000000"/>
                <w:szCs w:val="28"/>
              </w:rPr>
            </w:pPr>
            <w:r>
              <w:rPr>
                <w:color w:val="000000"/>
                <w:szCs w:val="28"/>
              </w:rPr>
              <w:t>1068.915</w:t>
            </w:r>
          </w:p>
        </w:tc>
        <w:tc>
          <w:tcPr>
            <w:tcW w:w="333" w:type="pct"/>
            <w:tcBorders>
              <w:top w:val="nil"/>
              <w:left w:val="nil"/>
              <w:bottom w:val="single" w:sz="4" w:space="0" w:color="auto"/>
              <w:right w:val="single" w:sz="4" w:space="0" w:color="auto"/>
            </w:tcBorders>
            <w:shd w:val="clear" w:color="auto" w:fill="auto"/>
            <w:vAlign w:val="bottom"/>
          </w:tcPr>
          <w:p w14:paraId="6A2D1E6A" w14:textId="6A66991E" w:rsidR="00EB7910" w:rsidRDefault="00EB7910" w:rsidP="00EB7910">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5FF4C231" w14:textId="7D0D0663" w:rsidR="00EB7910" w:rsidRDefault="00EB7910" w:rsidP="00EB7910">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4BCAAB0A" w14:textId="77BAF2C8" w:rsidR="00EB7910" w:rsidRDefault="00EB7910" w:rsidP="00EB7910">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39108549" w14:textId="5A00D55F" w:rsidR="00EB7910" w:rsidRDefault="00EB7910" w:rsidP="00EB7910">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49D61584" w14:textId="6D067AF2" w:rsidR="00EB7910" w:rsidRDefault="00EB7910" w:rsidP="00EB7910">
            <w:pPr>
              <w:rPr>
                <w:color w:val="000000"/>
                <w:szCs w:val="28"/>
              </w:rPr>
            </w:pPr>
            <w:r>
              <w:rPr>
                <w:color w:val="000000"/>
                <w:szCs w:val="28"/>
              </w:rPr>
              <w:t>1158.728</w:t>
            </w:r>
          </w:p>
        </w:tc>
        <w:tc>
          <w:tcPr>
            <w:tcW w:w="333" w:type="pct"/>
            <w:tcBorders>
              <w:top w:val="nil"/>
              <w:left w:val="nil"/>
              <w:bottom w:val="single" w:sz="4" w:space="0" w:color="auto"/>
              <w:right w:val="single" w:sz="4" w:space="0" w:color="auto"/>
            </w:tcBorders>
            <w:shd w:val="clear" w:color="auto" w:fill="auto"/>
            <w:vAlign w:val="bottom"/>
          </w:tcPr>
          <w:p w14:paraId="3504342F" w14:textId="2CA78329" w:rsidR="00EB7910" w:rsidRDefault="00EB7910" w:rsidP="00EB7910">
            <w:pPr>
              <w:rPr>
                <w:color w:val="000000"/>
                <w:szCs w:val="28"/>
              </w:rPr>
            </w:pPr>
            <w:r>
              <w:rPr>
                <w:color w:val="000000"/>
                <w:szCs w:val="28"/>
              </w:rPr>
              <w:t>1158.728</w:t>
            </w:r>
          </w:p>
        </w:tc>
        <w:tc>
          <w:tcPr>
            <w:tcW w:w="311" w:type="pct"/>
            <w:tcBorders>
              <w:top w:val="nil"/>
              <w:left w:val="nil"/>
              <w:bottom w:val="single" w:sz="4" w:space="0" w:color="auto"/>
              <w:right w:val="single" w:sz="4" w:space="0" w:color="auto"/>
            </w:tcBorders>
            <w:shd w:val="clear" w:color="auto" w:fill="auto"/>
            <w:vAlign w:val="bottom"/>
          </w:tcPr>
          <w:p w14:paraId="7D52B0A2" w14:textId="315F8F71" w:rsidR="00EB7910" w:rsidRDefault="00EB7910" w:rsidP="00EB7910">
            <w:pPr>
              <w:rPr>
                <w:color w:val="000000"/>
                <w:szCs w:val="28"/>
              </w:rPr>
            </w:pPr>
            <w:r>
              <w:rPr>
                <w:color w:val="000000"/>
                <w:szCs w:val="28"/>
              </w:rPr>
              <w:t>1158.728</w:t>
            </w:r>
          </w:p>
        </w:tc>
        <w:tc>
          <w:tcPr>
            <w:tcW w:w="311" w:type="pct"/>
            <w:tcBorders>
              <w:top w:val="nil"/>
              <w:left w:val="nil"/>
              <w:bottom w:val="single" w:sz="4" w:space="0" w:color="auto"/>
              <w:right w:val="single" w:sz="4" w:space="0" w:color="auto"/>
            </w:tcBorders>
            <w:shd w:val="clear" w:color="auto" w:fill="auto"/>
            <w:vAlign w:val="bottom"/>
          </w:tcPr>
          <w:p w14:paraId="684F3494" w14:textId="3A0EA9D5" w:rsidR="00EB7910" w:rsidRDefault="00EB7910" w:rsidP="00EB7910">
            <w:pPr>
              <w:rPr>
                <w:color w:val="000000"/>
                <w:szCs w:val="28"/>
              </w:rPr>
            </w:pPr>
            <w:r>
              <w:rPr>
                <w:color w:val="000000"/>
                <w:szCs w:val="28"/>
              </w:rPr>
              <w:t>1158.728</w:t>
            </w:r>
          </w:p>
        </w:tc>
        <w:tc>
          <w:tcPr>
            <w:tcW w:w="311" w:type="pct"/>
            <w:tcBorders>
              <w:top w:val="nil"/>
              <w:left w:val="nil"/>
              <w:bottom w:val="single" w:sz="4" w:space="0" w:color="auto"/>
              <w:right w:val="single" w:sz="4" w:space="0" w:color="auto"/>
            </w:tcBorders>
            <w:shd w:val="clear" w:color="auto" w:fill="auto"/>
            <w:vAlign w:val="bottom"/>
          </w:tcPr>
          <w:p w14:paraId="41A10A2D" w14:textId="5F962AAA" w:rsidR="00EB7910" w:rsidRDefault="00EB7910" w:rsidP="00EB7910">
            <w:pPr>
              <w:rPr>
                <w:color w:val="000000"/>
                <w:szCs w:val="28"/>
              </w:rPr>
            </w:pPr>
            <w:r>
              <w:rPr>
                <w:color w:val="000000"/>
                <w:szCs w:val="28"/>
              </w:rPr>
              <w:t>1158.728</w:t>
            </w:r>
          </w:p>
        </w:tc>
        <w:tc>
          <w:tcPr>
            <w:tcW w:w="315" w:type="pct"/>
            <w:tcBorders>
              <w:top w:val="nil"/>
              <w:left w:val="nil"/>
              <w:bottom w:val="single" w:sz="4" w:space="0" w:color="auto"/>
              <w:right w:val="single" w:sz="4" w:space="0" w:color="auto"/>
            </w:tcBorders>
            <w:shd w:val="clear" w:color="auto" w:fill="auto"/>
            <w:vAlign w:val="bottom"/>
          </w:tcPr>
          <w:p w14:paraId="5A103637" w14:textId="1EEFB73E" w:rsidR="00EB7910" w:rsidRDefault="00EB7910" w:rsidP="00EB7910">
            <w:pPr>
              <w:rPr>
                <w:color w:val="000000"/>
                <w:szCs w:val="28"/>
              </w:rPr>
            </w:pPr>
            <w:r>
              <w:rPr>
                <w:color w:val="000000"/>
                <w:szCs w:val="28"/>
              </w:rPr>
              <w:t>1158.728</w:t>
            </w:r>
          </w:p>
        </w:tc>
      </w:tr>
      <w:tr w:rsidR="00EB7910" w:rsidRPr="00FD33ED" w14:paraId="47325C4F"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tcPr>
          <w:p w14:paraId="6226C30D" w14:textId="6D55862F" w:rsidR="00EB7910" w:rsidRPr="00FD33ED" w:rsidRDefault="00EB7910" w:rsidP="00EB7910">
            <w:pPr>
              <w:rPr>
                <w:color w:val="000000"/>
                <w:szCs w:val="28"/>
              </w:rPr>
            </w:pPr>
            <w:r>
              <w:rPr>
                <w:color w:val="000000"/>
                <w:szCs w:val="28"/>
              </w:rPr>
              <w:t>4.3.</w:t>
            </w:r>
          </w:p>
        </w:tc>
        <w:tc>
          <w:tcPr>
            <w:tcW w:w="863" w:type="pct"/>
            <w:tcBorders>
              <w:top w:val="nil"/>
              <w:left w:val="nil"/>
              <w:bottom w:val="single" w:sz="4" w:space="0" w:color="auto"/>
              <w:right w:val="single" w:sz="4" w:space="0" w:color="auto"/>
            </w:tcBorders>
            <w:shd w:val="clear" w:color="auto" w:fill="auto"/>
          </w:tcPr>
          <w:p w14:paraId="0415BE3D" w14:textId="0509AFEA" w:rsidR="00EB7910" w:rsidRPr="00FD33ED" w:rsidRDefault="00EB7910" w:rsidP="00EB7910">
            <w:pPr>
              <w:rPr>
                <w:color w:val="000000"/>
                <w:szCs w:val="28"/>
              </w:rPr>
            </w:pPr>
            <w:r>
              <w:rPr>
                <w:color w:val="000000"/>
                <w:szCs w:val="28"/>
              </w:rPr>
              <w:t>Прочие потребители</w:t>
            </w:r>
          </w:p>
        </w:tc>
        <w:tc>
          <w:tcPr>
            <w:tcW w:w="371" w:type="pct"/>
            <w:tcBorders>
              <w:top w:val="nil"/>
              <w:left w:val="nil"/>
              <w:bottom w:val="single" w:sz="4" w:space="0" w:color="auto"/>
              <w:right w:val="single" w:sz="4" w:space="0" w:color="auto"/>
            </w:tcBorders>
            <w:shd w:val="clear" w:color="auto" w:fill="auto"/>
            <w:vAlign w:val="bottom"/>
          </w:tcPr>
          <w:p w14:paraId="512FEEF2" w14:textId="5FAE5AC7" w:rsidR="00EB7910" w:rsidRPr="00FD33ED" w:rsidRDefault="00EB7910" w:rsidP="00EB7910">
            <w:pPr>
              <w:rPr>
                <w:color w:val="000000"/>
                <w:szCs w:val="28"/>
              </w:rPr>
            </w:pPr>
            <w:r w:rsidRPr="00733550">
              <w:rPr>
                <w:color w:val="000000"/>
                <w:szCs w:val="28"/>
              </w:rPr>
              <w:t>Гкал</w:t>
            </w:r>
          </w:p>
        </w:tc>
        <w:tc>
          <w:tcPr>
            <w:tcW w:w="333" w:type="pct"/>
            <w:tcBorders>
              <w:top w:val="nil"/>
              <w:left w:val="nil"/>
              <w:bottom w:val="single" w:sz="4" w:space="0" w:color="auto"/>
              <w:right w:val="single" w:sz="4" w:space="0" w:color="auto"/>
            </w:tcBorders>
            <w:shd w:val="clear" w:color="auto" w:fill="auto"/>
            <w:vAlign w:val="bottom"/>
          </w:tcPr>
          <w:p w14:paraId="36EE8A03" w14:textId="3EDD7C07" w:rsidR="00EB7910" w:rsidRDefault="00EB7910" w:rsidP="00EB7910">
            <w:pPr>
              <w:rPr>
                <w:color w:val="000000"/>
                <w:szCs w:val="28"/>
              </w:rPr>
            </w:pPr>
            <w:r>
              <w:rPr>
                <w:color w:val="000000"/>
                <w:szCs w:val="28"/>
              </w:rPr>
              <w:t>475.568</w:t>
            </w:r>
          </w:p>
        </w:tc>
        <w:tc>
          <w:tcPr>
            <w:tcW w:w="333" w:type="pct"/>
            <w:tcBorders>
              <w:top w:val="nil"/>
              <w:left w:val="nil"/>
              <w:bottom w:val="single" w:sz="4" w:space="0" w:color="auto"/>
              <w:right w:val="single" w:sz="4" w:space="0" w:color="auto"/>
            </w:tcBorders>
            <w:shd w:val="clear" w:color="auto" w:fill="auto"/>
            <w:vAlign w:val="bottom"/>
          </w:tcPr>
          <w:p w14:paraId="78317598" w14:textId="51EBFC6C" w:rsidR="00EB7910" w:rsidRDefault="00EB7910" w:rsidP="00EB7910">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1C7946A0" w14:textId="653F99F1" w:rsidR="00EB7910" w:rsidRDefault="00EB7910" w:rsidP="00EB7910">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73972C15" w14:textId="5401A32B" w:rsidR="00EB7910" w:rsidRDefault="00EB7910" w:rsidP="00EB7910">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0983182B" w14:textId="5DDD82AF" w:rsidR="00EB7910" w:rsidRDefault="00EB7910" w:rsidP="00EB7910">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0542EAE3" w14:textId="15EB5A27" w:rsidR="00EB7910" w:rsidRDefault="00EB7910" w:rsidP="00EB7910">
            <w:pPr>
              <w:rPr>
                <w:color w:val="000000"/>
                <w:szCs w:val="28"/>
              </w:rPr>
            </w:pPr>
            <w:r>
              <w:rPr>
                <w:color w:val="000000"/>
                <w:szCs w:val="28"/>
              </w:rPr>
              <w:t>524.683</w:t>
            </w:r>
          </w:p>
        </w:tc>
        <w:tc>
          <w:tcPr>
            <w:tcW w:w="333" w:type="pct"/>
            <w:tcBorders>
              <w:top w:val="nil"/>
              <w:left w:val="nil"/>
              <w:bottom w:val="single" w:sz="4" w:space="0" w:color="auto"/>
              <w:right w:val="single" w:sz="4" w:space="0" w:color="auto"/>
            </w:tcBorders>
            <w:shd w:val="clear" w:color="auto" w:fill="auto"/>
            <w:vAlign w:val="bottom"/>
          </w:tcPr>
          <w:p w14:paraId="7339C1F5" w14:textId="00EE5733" w:rsidR="00EB7910" w:rsidRDefault="00EB7910" w:rsidP="00EB7910">
            <w:pPr>
              <w:rPr>
                <w:color w:val="000000"/>
                <w:szCs w:val="28"/>
              </w:rPr>
            </w:pPr>
            <w:r>
              <w:rPr>
                <w:color w:val="000000"/>
                <w:szCs w:val="28"/>
              </w:rPr>
              <w:t>524.683</w:t>
            </w:r>
          </w:p>
        </w:tc>
        <w:tc>
          <w:tcPr>
            <w:tcW w:w="311" w:type="pct"/>
            <w:tcBorders>
              <w:top w:val="nil"/>
              <w:left w:val="nil"/>
              <w:bottom w:val="single" w:sz="4" w:space="0" w:color="auto"/>
              <w:right w:val="single" w:sz="4" w:space="0" w:color="auto"/>
            </w:tcBorders>
            <w:shd w:val="clear" w:color="auto" w:fill="auto"/>
            <w:vAlign w:val="bottom"/>
          </w:tcPr>
          <w:p w14:paraId="09D2B663" w14:textId="5293E883" w:rsidR="00EB7910" w:rsidRDefault="00EB7910" w:rsidP="00EB7910">
            <w:pPr>
              <w:rPr>
                <w:color w:val="000000"/>
                <w:szCs w:val="28"/>
              </w:rPr>
            </w:pPr>
            <w:r>
              <w:rPr>
                <w:color w:val="000000"/>
                <w:szCs w:val="28"/>
              </w:rPr>
              <w:t>524.683</w:t>
            </w:r>
          </w:p>
        </w:tc>
        <w:tc>
          <w:tcPr>
            <w:tcW w:w="311" w:type="pct"/>
            <w:tcBorders>
              <w:top w:val="nil"/>
              <w:left w:val="nil"/>
              <w:bottom w:val="single" w:sz="4" w:space="0" w:color="auto"/>
              <w:right w:val="single" w:sz="4" w:space="0" w:color="auto"/>
            </w:tcBorders>
            <w:shd w:val="clear" w:color="auto" w:fill="auto"/>
            <w:vAlign w:val="bottom"/>
          </w:tcPr>
          <w:p w14:paraId="73ABBA78" w14:textId="0F4BD125" w:rsidR="00EB7910" w:rsidRDefault="00EB7910" w:rsidP="00EB7910">
            <w:pPr>
              <w:rPr>
                <w:color w:val="000000"/>
                <w:szCs w:val="28"/>
              </w:rPr>
            </w:pPr>
            <w:r>
              <w:rPr>
                <w:color w:val="000000"/>
                <w:szCs w:val="28"/>
              </w:rPr>
              <w:t>524.683</w:t>
            </w:r>
          </w:p>
        </w:tc>
        <w:tc>
          <w:tcPr>
            <w:tcW w:w="311" w:type="pct"/>
            <w:tcBorders>
              <w:top w:val="nil"/>
              <w:left w:val="nil"/>
              <w:bottom w:val="single" w:sz="4" w:space="0" w:color="auto"/>
              <w:right w:val="single" w:sz="4" w:space="0" w:color="auto"/>
            </w:tcBorders>
            <w:shd w:val="clear" w:color="auto" w:fill="auto"/>
            <w:vAlign w:val="bottom"/>
          </w:tcPr>
          <w:p w14:paraId="1E1D8AE0" w14:textId="6AA3386E" w:rsidR="00EB7910" w:rsidRDefault="00EB7910" w:rsidP="00EB7910">
            <w:pPr>
              <w:rPr>
                <w:color w:val="000000"/>
                <w:szCs w:val="28"/>
              </w:rPr>
            </w:pPr>
            <w:r>
              <w:rPr>
                <w:color w:val="000000"/>
                <w:szCs w:val="28"/>
              </w:rPr>
              <w:t>524.683</w:t>
            </w:r>
          </w:p>
        </w:tc>
        <w:tc>
          <w:tcPr>
            <w:tcW w:w="315" w:type="pct"/>
            <w:tcBorders>
              <w:top w:val="nil"/>
              <w:left w:val="nil"/>
              <w:bottom w:val="single" w:sz="4" w:space="0" w:color="auto"/>
              <w:right w:val="single" w:sz="4" w:space="0" w:color="auto"/>
            </w:tcBorders>
            <w:shd w:val="clear" w:color="auto" w:fill="auto"/>
            <w:vAlign w:val="bottom"/>
          </w:tcPr>
          <w:p w14:paraId="6E6581D3" w14:textId="12B8B273" w:rsidR="00EB7910" w:rsidRDefault="00EB7910" w:rsidP="00EB7910">
            <w:pPr>
              <w:rPr>
                <w:color w:val="000000"/>
                <w:szCs w:val="28"/>
              </w:rPr>
            </w:pPr>
            <w:r>
              <w:rPr>
                <w:color w:val="000000"/>
                <w:szCs w:val="28"/>
              </w:rPr>
              <w:t>524.683</w:t>
            </w:r>
          </w:p>
        </w:tc>
      </w:tr>
      <w:tr w:rsidR="005F0A8D" w:rsidRPr="00FD33ED" w14:paraId="38E10805"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4220385A" w14:textId="72F4F253" w:rsidR="005F0A8D" w:rsidRPr="00FD33ED" w:rsidRDefault="005F0A8D" w:rsidP="005F0A8D">
            <w:pPr>
              <w:rPr>
                <w:color w:val="000000"/>
                <w:szCs w:val="28"/>
              </w:rPr>
            </w:pPr>
            <w:r w:rsidRPr="00FD33ED">
              <w:rPr>
                <w:color w:val="000000"/>
                <w:szCs w:val="28"/>
              </w:rPr>
              <w:t>5</w:t>
            </w:r>
          </w:p>
        </w:tc>
        <w:tc>
          <w:tcPr>
            <w:tcW w:w="863" w:type="pct"/>
            <w:tcBorders>
              <w:top w:val="nil"/>
              <w:left w:val="nil"/>
              <w:bottom w:val="single" w:sz="4" w:space="0" w:color="auto"/>
              <w:right w:val="single" w:sz="4" w:space="0" w:color="auto"/>
            </w:tcBorders>
            <w:shd w:val="clear" w:color="auto" w:fill="auto"/>
            <w:hideMark/>
          </w:tcPr>
          <w:p w14:paraId="691EA7DD" w14:textId="5EC96B3A" w:rsidR="005F0A8D" w:rsidRPr="00FD33ED" w:rsidRDefault="005F0A8D" w:rsidP="005F0A8D">
            <w:pPr>
              <w:rPr>
                <w:color w:val="000000"/>
                <w:szCs w:val="28"/>
              </w:rPr>
            </w:pPr>
            <w:r w:rsidRPr="00FD33ED">
              <w:rPr>
                <w:color w:val="000000"/>
                <w:szCs w:val="28"/>
              </w:rPr>
              <w:t>Удельный расхода условного топлива на тепловую энергию, отпущенную с коллекторов котельной</w:t>
            </w:r>
          </w:p>
        </w:tc>
        <w:tc>
          <w:tcPr>
            <w:tcW w:w="371" w:type="pct"/>
            <w:tcBorders>
              <w:top w:val="nil"/>
              <w:left w:val="nil"/>
              <w:bottom w:val="single" w:sz="4" w:space="0" w:color="auto"/>
              <w:right w:val="single" w:sz="4" w:space="0" w:color="auto"/>
            </w:tcBorders>
            <w:shd w:val="clear" w:color="auto" w:fill="auto"/>
            <w:vAlign w:val="bottom"/>
            <w:hideMark/>
          </w:tcPr>
          <w:p w14:paraId="581ABAF3" w14:textId="1D9F5368" w:rsidR="005F0A8D" w:rsidRPr="00FD33ED" w:rsidRDefault="005F0A8D" w:rsidP="005F0A8D">
            <w:pPr>
              <w:rPr>
                <w:color w:val="000000"/>
                <w:szCs w:val="28"/>
              </w:rPr>
            </w:pPr>
            <w:r w:rsidRPr="00FD33ED">
              <w:rPr>
                <w:color w:val="000000"/>
                <w:szCs w:val="28"/>
              </w:rPr>
              <w:t>кг/Гкал</w:t>
            </w:r>
          </w:p>
        </w:tc>
        <w:tc>
          <w:tcPr>
            <w:tcW w:w="333" w:type="pct"/>
            <w:tcBorders>
              <w:top w:val="nil"/>
              <w:left w:val="nil"/>
              <w:bottom w:val="single" w:sz="4" w:space="0" w:color="auto"/>
              <w:right w:val="single" w:sz="4" w:space="0" w:color="auto"/>
            </w:tcBorders>
            <w:shd w:val="clear" w:color="auto" w:fill="auto"/>
            <w:vAlign w:val="bottom"/>
            <w:hideMark/>
          </w:tcPr>
          <w:p w14:paraId="1482EB2D" w14:textId="7B7D6D00"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7D84CA3A" w14:textId="3E6535C7"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6A4F0BB4" w14:textId="0D703D05"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7580E34F" w14:textId="5E8B7482"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6C9D559E" w14:textId="7F09ED48"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6AEA7B6B" w14:textId="629E59A6" w:rsidR="005F0A8D" w:rsidRPr="00FD33ED" w:rsidRDefault="005F0A8D" w:rsidP="005F0A8D">
            <w:pPr>
              <w:rPr>
                <w:color w:val="000000"/>
                <w:szCs w:val="28"/>
              </w:rPr>
            </w:pPr>
            <w:r>
              <w:rPr>
                <w:color w:val="000000"/>
                <w:szCs w:val="28"/>
              </w:rPr>
              <w:t>159.9</w:t>
            </w:r>
          </w:p>
        </w:tc>
        <w:tc>
          <w:tcPr>
            <w:tcW w:w="333" w:type="pct"/>
            <w:tcBorders>
              <w:top w:val="nil"/>
              <w:left w:val="nil"/>
              <w:bottom w:val="single" w:sz="4" w:space="0" w:color="auto"/>
              <w:right w:val="single" w:sz="4" w:space="0" w:color="auto"/>
            </w:tcBorders>
            <w:shd w:val="clear" w:color="auto" w:fill="auto"/>
            <w:vAlign w:val="bottom"/>
            <w:hideMark/>
          </w:tcPr>
          <w:p w14:paraId="408D9CCD" w14:textId="525CC2B8" w:rsidR="005F0A8D" w:rsidRPr="00FD33ED" w:rsidRDefault="005F0A8D" w:rsidP="005F0A8D">
            <w:pPr>
              <w:rPr>
                <w:color w:val="000000"/>
                <w:szCs w:val="28"/>
              </w:rPr>
            </w:pPr>
            <w:r>
              <w:rPr>
                <w:color w:val="000000"/>
                <w:szCs w:val="28"/>
              </w:rPr>
              <w:t>159.9</w:t>
            </w:r>
          </w:p>
        </w:tc>
        <w:tc>
          <w:tcPr>
            <w:tcW w:w="311" w:type="pct"/>
            <w:tcBorders>
              <w:top w:val="nil"/>
              <w:left w:val="nil"/>
              <w:bottom w:val="single" w:sz="4" w:space="0" w:color="auto"/>
              <w:right w:val="single" w:sz="4" w:space="0" w:color="auto"/>
            </w:tcBorders>
            <w:shd w:val="clear" w:color="auto" w:fill="auto"/>
            <w:vAlign w:val="bottom"/>
            <w:hideMark/>
          </w:tcPr>
          <w:p w14:paraId="13C531BA" w14:textId="5E90465D" w:rsidR="005F0A8D" w:rsidRPr="00FD33ED" w:rsidRDefault="005F0A8D" w:rsidP="005F0A8D">
            <w:pPr>
              <w:rPr>
                <w:color w:val="000000"/>
                <w:szCs w:val="28"/>
              </w:rPr>
            </w:pPr>
            <w:r>
              <w:rPr>
                <w:color w:val="000000"/>
                <w:szCs w:val="28"/>
              </w:rPr>
              <w:t>159.9</w:t>
            </w:r>
          </w:p>
        </w:tc>
        <w:tc>
          <w:tcPr>
            <w:tcW w:w="311" w:type="pct"/>
            <w:tcBorders>
              <w:top w:val="nil"/>
              <w:left w:val="nil"/>
              <w:bottom w:val="single" w:sz="4" w:space="0" w:color="auto"/>
              <w:right w:val="single" w:sz="4" w:space="0" w:color="auto"/>
            </w:tcBorders>
            <w:shd w:val="clear" w:color="auto" w:fill="auto"/>
            <w:vAlign w:val="bottom"/>
            <w:hideMark/>
          </w:tcPr>
          <w:p w14:paraId="0F116A77" w14:textId="6C6B329F" w:rsidR="005F0A8D" w:rsidRPr="00FD33ED" w:rsidRDefault="005F0A8D" w:rsidP="005F0A8D">
            <w:pPr>
              <w:rPr>
                <w:color w:val="000000"/>
                <w:szCs w:val="28"/>
              </w:rPr>
            </w:pPr>
            <w:r>
              <w:rPr>
                <w:color w:val="000000"/>
                <w:szCs w:val="28"/>
              </w:rPr>
              <w:t>159.9</w:t>
            </w:r>
          </w:p>
        </w:tc>
        <w:tc>
          <w:tcPr>
            <w:tcW w:w="311" w:type="pct"/>
            <w:tcBorders>
              <w:top w:val="nil"/>
              <w:left w:val="nil"/>
              <w:bottom w:val="single" w:sz="4" w:space="0" w:color="auto"/>
              <w:right w:val="single" w:sz="4" w:space="0" w:color="auto"/>
            </w:tcBorders>
            <w:shd w:val="clear" w:color="auto" w:fill="auto"/>
            <w:vAlign w:val="bottom"/>
            <w:hideMark/>
          </w:tcPr>
          <w:p w14:paraId="2A2E0C0E" w14:textId="7C8C316E" w:rsidR="005F0A8D" w:rsidRPr="00FD33ED" w:rsidRDefault="005F0A8D" w:rsidP="005F0A8D">
            <w:pPr>
              <w:rPr>
                <w:color w:val="000000"/>
                <w:szCs w:val="28"/>
              </w:rPr>
            </w:pPr>
            <w:r>
              <w:rPr>
                <w:color w:val="000000"/>
                <w:szCs w:val="28"/>
              </w:rPr>
              <w:t>159.9</w:t>
            </w:r>
          </w:p>
        </w:tc>
        <w:tc>
          <w:tcPr>
            <w:tcW w:w="315" w:type="pct"/>
            <w:tcBorders>
              <w:top w:val="nil"/>
              <w:left w:val="nil"/>
              <w:bottom w:val="single" w:sz="4" w:space="0" w:color="auto"/>
              <w:right w:val="single" w:sz="4" w:space="0" w:color="auto"/>
            </w:tcBorders>
            <w:shd w:val="clear" w:color="auto" w:fill="auto"/>
            <w:vAlign w:val="bottom"/>
            <w:hideMark/>
          </w:tcPr>
          <w:p w14:paraId="43915119" w14:textId="2B88236D" w:rsidR="005F0A8D" w:rsidRPr="00FD33ED" w:rsidRDefault="005F0A8D" w:rsidP="005F0A8D">
            <w:pPr>
              <w:rPr>
                <w:color w:val="000000"/>
                <w:szCs w:val="28"/>
              </w:rPr>
            </w:pPr>
            <w:r>
              <w:rPr>
                <w:color w:val="000000"/>
                <w:szCs w:val="28"/>
              </w:rPr>
              <w:t>159.9</w:t>
            </w:r>
          </w:p>
        </w:tc>
      </w:tr>
      <w:tr w:rsidR="005F0A8D" w:rsidRPr="00FD33ED" w14:paraId="047166EF"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2BFD7CC9" w14:textId="155554E8" w:rsidR="005F0A8D" w:rsidRPr="00FD33ED" w:rsidRDefault="005F0A8D" w:rsidP="005F0A8D">
            <w:pPr>
              <w:rPr>
                <w:color w:val="000000"/>
                <w:szCs w:val="28"/>
              </w:rPr>
            </w:pPr>
            <w:r w:rsidRPr="00FD33ED">
              <w:rPr>
                <w:color w:val="000000"/>
                <w:szCs w:val="28"/>
              </w:rPr>
              <w:t>6</w:t>
            </w:r>
          </w:p>
        </w:tc>
        <w:tc>
          <w:tcPr>
            <w:tcW w:w="863" w:type="pct"/>
            <w:tcBorders>
              <w:top w:val="nil"/>
              <w:left w:val="nil"/>
              <w:bottom w:val="single" w:sz="4" w:space="0" w:color="auto"/>
              <w:right w:val="single" w:sz="4" w:space="0" w:color="auto"/>
            </w:tcBorders>
            <w:shd w:val="clear" w:color="auto" w:fill="auto"/>
            <w:hideMark/>
          </w:tcPr>
          <w:p w14:paraId="36A9041C" w14:textId="746DD81E" w:rsidR="005F0A8D" w:rsidRPr="00FD33ED" w:rsidRDefault="005F0A8D" w:rsidP="005F0A8D">
            <w:pPr>
              <w:rPr>
                <w:color w:val="000000"/>
                <w:szCs w:val="28"/>
              </w:rPr>
            </w:pPr>
            <w:r w:rsidRPr="00FD33ED">
              <w:rPr>
                <w:color w:val="000000"/>
                <w:szCs w:val="28"/>
              </w:rPr>
              <w:t>Коэффициент полезного использования теплоты топлива</w:t>
            </w:r>
          </w:p>
        </w:tc>
        <w:tc>
          <w:tcPr>
            <w:tcW w:w="371" w:type="pct"/>
            <w:tcBorders>
              <w:top w:val="nil"/>
              <w:left w:val="nil"/>
              <w:bottom w:val="single" w:sz="4" w:space="0" w:color="auto"/>
              <w:right w:val="single" w:sz="4" w:space="0" w:color="auto"/>
            </w:tcBorders>
            <w:shd w:val="clear" w:color="auto" w:fill="auto"/>
            <w:vAlign w:val="bottom"/>
            <w:hideMark/>
          </w:tcPr>
          <w:p w14:paraId="0D0F7EE4" w14:textId="315330EB"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683A6B4" w14:textId="11BAF2D6"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39F11DF" w14:textId="20618DFD"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287D609E" w14:textId="2793E213"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6CF0679C" w14:textId="2011EB4C"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5DC3C02F" w14:textId="4609E1CC"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39B0B64C" w14:textId="169D6296"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4B4E58AD" w14:textId="4225B4A9" w:rsidR="005F0A8D" w:rsidRPr="00FD33ED" w:rsidRDefault="005F0A8D" w:rsidP="005F0A8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17ACC13D" w14:textId="33D5BFD5" w:rsidR="005F0A8D" w:rsidRPr="00FD33ED" w:rsidRDefault="005F0A8D" w:rsidP="005F0A8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597DF336" w14:textId="202ACC81" w:rsidR="005F0A8D" w:rsidRPr="00FD33ED" w:rsidRDefault="005F0A8D" w:rsidP="005F0A8D">
            <w:pPr>
              <w:rPr>
                <w:color w:val="000000"/>
                <w:szCs w:val="28"/>
              </w:rPr>
            </w:pPr>
            <w:r w:rsidRPr="00FD33ED">
              <w:rPr>
                <w:color w:val="000000"/>
                <w:szCs w:val="28"/>
              </w:rPr>
              <w:t>-</w:t>
            </w:r>
          </w:p>
        </w:tc>
        <w:tc>
          <w:tcPr>
            <w:tcW w:w="311" w:type="pct"/>
            <w:tcBorders>
              <w:top w:val="nil"/>
              <w:left w:val="nil"/>
              <w:bottom w:val="single" w:sz="4" w:space="0" w:color="auto"/>
              <w:right w:val="single" w:sz="4" w:space="0" w:color="auto"/>
            </w:tcBorders>
            <w:shd w:val="clear" w:color="auto" w:fill="auto"/>
            <w:vAlign w:val="bottom"/>
            <w:hideMark/>
          </w:tcPr>
          <w:p w14:paraId="4FE84558" w14:textId="453FADFC" w:rsidR="005F0A8D" w:rsidRPr="00FD33ED" w:rsidRDefault="005F0A8D" w:rsidP="005F0A8D">
            <w:pPr>
              <w:rPr>
                <w:color w:val="000000"/>
                <w:szCs w:val="28"/>
              </w:rPr>
            </w:pPr>
            <w:r w:rsidRPr="00FD33ED">
              <w:rPr>
                <w:color w:val="000000"/>
                <w:szCs w:val="28"/>
              </w:rPr>
              <w:t>-</w:t>
            </w:r>
          </w:p>
        </w:tc>
        <w:tc>
          <w:tcPr>
            <w:tcW w:w="315" w:type="pct"/>
            <w:tcBorders>
              <w:top w:val="nil"/>
              <w:left w:val="nil"/>
              <w:bottom w:val="single" w:sz="4" w:space="0" w:color="auto"/>
              <w:right w:val="single" w:sz="4" w:space="0" w:color="auto"/>
            </w:tcBorders>
            <w:shd w:val="clear" w:color="auto" w:fill="auto"/>
            <w:vAlign w:val="bottom"/>
            <w:hideMark/>
          </w:tcPr>
          <w:p w14:paraId="1CB91BEF" w14:textId="74060B53" w:rsidR="005F0A8D" w:rsidRPr="00FD33ED" w:rsidRDefault="005F0A8D" w:rsidP="005F0A8D">
            <w:pPr>
              <w:rPr>
                <w:color w:val="000000"/>
                <w:szCs w:val="28"/>
              </w:rPr>
            </w:pPr>
            <w:r w:rsidRPr="00FD33ED">
              <w:rPr>
                <w:color w:val="000000"/>
                <w:szCs w:val="28"/>
              </w:rPr>
              <w:t>-</w:t>
            </w:r>
          </w:p>
        </w:tc>
      </w:tr>
      <w:tr w:rsidR="005F0A8D" w:rsidRPr="00FD33ED" w14:paraId="22119760"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0D86A0C4" w14:textId="7C321AAF" w:rsidR="005F0A8D" w:rsidRPr="00FD33ED" w:rsidRDefault="005F0A8D" w:rsidP="005F0A8D">
            <w:pPr>
              <w:rPr>
                <w:color w:val="000000"/>
                <w:szCs w:val="28"/>
              </w:rPr>
            </w:pPr>
            <w:r w:rsidRPr="00FD33ED">
              <w:rPr>
                <w:color w:val="000000"/>
                <w:szCs w:val="28"/>
              </w:rPr>
              <w:t>7</w:t>
            </w:r>
          </w:p>
        </w:tc>
        <w:tc>
          <w:tcPr>
            <w:tcW w:w="863" w:type="pct"/>
            <w:tcBorders>
              <w:top w:val="nil"/>
              <w:left w:val="nil"/>
              <w:bottom w:val="single" w:sz="4" w:space="0" w:color="auto"/>
              <w:right w:val="single" w:sz="4" w:space="0" w:color="auto"/>
            </w:tcBorders>
            <w:shd w:val="clear" w:color="auto" w:fill="auto"/>
            <w:hideMark/>
          </w:tcPr>
          <w:p w14:paraId="00D22CB0" w14:textId="30912CAA" w:rsidR="005F0A8D" w:rsidRPr="00FD33ED" w:rsidRDefault="005F0A8D" w:rsidP="005F0A8D">
            <w:pPr>
              <w:rPr>
                <w:color w:val="000000"/>
                <w:szCs w:val="28"/>
              </w:rPr>
            </w:pPr>
            <w:r w:rsidRPr="00FD33ED">
              <w:rPr>
                <w:color w:val="000000"/>
                <w:szCs w:val="28"/>
              </w:rPr>
              <w:t>Число часов использования установленной тепловой мощности</w:t>
            </w:r>
          </w:p>
        </w:tc>
        <w:tc>
          <w:tcPr>
            <w:tcW w:w="371" w:type="pct"/>
            <w:tcBorders>
              <w:top w:val="nil"/>
              <w:left w:val="nil"/>
              <w:bottom w:val="single" w:sz="4" w:space="0" w:color="auto"/>
              <w:right w:val="single" w:sz="4" w:space="0" w:color="auto"/>
            </w:tcBorders>
            <w:shd w:val="clear" w:color="auto" w:fill="auto"/>
            <w:vAlign w:val="bottom"/>
            <w:hideMark/>
          </w:tcPr>
          <w:p w14:paraId="1A09193B" w14:textId="4C1B8F47" w:rsidR="005F0A8D" w:rsidRPr="00FD33ED" w:rsidRDefault="005F0A8D" w:rsidP="005F0A8D">
            <w:pPr>
              <w:rPr>
                <w:color w:val="000000"/>
                <w:szCs w:val="28"/>
              </w:rPr>
            </w:pPr>
            <w:r w:rsidRPr="00FD33ED">
              <w:rPr>
                <w:color w:val="000000"/>
                <w:szCs w:val="28"/>
              </w:rPr>
              <w:t>час/год</w:t>
            </w:r>
          </w:p>
        </w:tc>
        <w:tc>
          <w:tcPr>
            <w:tcW w:w="333" w:type="pct"/>
            <w:tcBorders>
              <w:top w:val="nil"/>
              <w:left w:val="nil"/>
              <w:bottom w:val="single" w:sz="4" w:space="0" w:color="auto"/>
              <w:right w:val="single" w:sz="4" w:space="0" w:color="auto"/>
            </w:tcBorders>
            <w:shd w:val="clear" w:color="auto" w:fill="auto"/>
            <w:vAlign w:val="bottom"/>
            <w:hideMark/>
          </w:tcPr>
          <w:p w14:paraId="6A19B63D" w14:textId="3D6B8641" w:rsidR="005F0A8D" w:rsidRPr="00FD33ED" w:rsidRDefault="005F0A8D" w:rsidP="005F0A8D">
            <w:pPr>
              <w:rPr>
                <w:color w:val="000000"/>
                <w:szCs w:val="28"/>
              </w:rPr>
            </w:pPr>
            <w:r>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77712447" w14:textId="5F57047F"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4A899F58" w14:textId="48367530"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1CB2CE02" w14:textId="1DD96952"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1295F0CE" w14:textId="73390DA1"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1D43CCA7" w14:textId="424CBE1E" w:rsidR="005F0A8D" w:rsidRPr="00FD33ED" w:rsidRDefault="005F0A8D" w:rsidP="005F0A8D">
            <w:pPr>
              <w:rPr>
                <w:color w:val="000000"/>
                <w:szCs w:val="28"/>
              </w:rPr>
            </w:pPr>
            <w:r w:rsidRPr="00D96D2A">
              <w:rPr>
                <w:color w:val="000000"/>
                <w:szCs w:val="28"/>
              </w:rPr>
              <w:t>5136</w:t>
            </w:r>
          </w:p>
        </w:tc>
        <w:tc>
          <w:tcPr>
            <w:tcW w:w="333" w:type="pct"/>
            <w:tcBorders>
              <w:top w:val="nil"/>
              <w:left w:val="nil"/>
              <w:bottom w:val="single" w:sz="4" w:space="0" w:color="auto"/>
              <w:right w:val="single" w:sz="4" w:space="0" w:color="auto"/>
            </w:tcBorders>
            <w:shd w:val="clear" w:color="auto" w:fill="auto"/>
            <w:vAlign w:val="bottom"/>
            <w:hideMark/>
          </w:tcPr>
          <w:p w14:paraId="4D0EF6E3" w14:textId="7E12B30D" w:rsidR="005F0A8D" w:rsidRPr="00FD33ED" w:rsidRDefault="005F0A8D" w:rsidP="005F0A8D">
            <w:pPr>
              <w:rPr>
                <w:color w:val="000000"/>
                <w:szCs w:val="28"/>
              </w:rPr>
            </w:pPr>
            <w:r w:rsidRPr="00D96D2A">
              <w:rPr>
                <w:color w:val="000000"/>
                <w:szCs w:val="28"/>
              </w:rPr>
              <w:t>5136</w:t>
            </w:r>
          </w:p>
        </w:tc>
        <w:tc>
          <w:tcPr>
            <w:tcW w:w="311" w:type="pct"/>
            <w:tcBorders>
              <w:top w:val="nil"/>
              <w:left w:val="nil"/>
              <w:bottom w:val="single" w:sz="4" w:space="0" w:color="auto"/>
              <w:right w:val="single" w:sz="4" w:space="0" w:color="auto"/>
            </w:tcBorders>
            <w:shd w:val="clear" w:color="auto" w:fill="auto"/>
            <w:vAlign w:val="bottom"/>
            <w:hideMark/>
          </w:tcPr>
          <w:p w14:paraId="52224299" w14:textId="7D6021DC" w:rsidR="005F0A8D" w:rsidRPr="00FD33ED" w:rsidRDefault="005F0A8D" w:rsidP="005F0A8D">
            <w:pPr>
              <w:rPr>
                <w:color w:val="000000"/>
                <w:szCs w:val="28"/>
              </w:rPr>
            </w:pPr>
            <w:r w:rsidRPr="00D96D2A">
              <w:rPr>
                <w:color w:val="000000"/>
                <w:szCs w:val="28"/>
              </w:rPr>
              <w:t>5136</w:t>
            </w:r>
          </w:p>
        </w:tc>
        <w:tc>
          <w:tcPr>
            <w:tcW w:w="311" w:type="pct"/>
            <w:tcBorders>
              <w:top w:val="nil"/>
              <w:left w:val="nil"/>
              <w:bottom w:val="single" w:sz="4" w:space="0" w:color="auto"/>
              <w:right w:val="single" w:sz="4" w:space="0" w:color="auto"/>
            </w:tcBorders>
            <w:shd w:val="clear" w:color="auto" w:fill="auto"/>
            <w:vAlign w:val="bottom"/>
            <w:hideMark/>
          </w:tcPr>
          <w:p w14:paraId="0761C326" w14:textId="5717EB07" w:rsidR="005F0A8D" w:rsidRPr="00FD33ED" w:rsidRDefault="005F0A8D" w:rsidP="005F0A8D">
            <w:pPr>
              <w:rPr>
                <w:color w:val="000000"/>
                <w:szCs w:val="28"/>
              </w:rPr>
            </w:pPr>
            <w:r w:rsidRPr="00D96D2A">
              <w:rPr>
                <w:color w:val="000000"/>
                <w:szCs w:val="28"/>
              </w:rPr>
              <w:t>5136</w:t>
            </w:r>
          </w:p>
        </w:tc>
        <w:tc>
          <w:tcPr>
            <w:tcW w:w="311" w:type="pct"/>
            <w:tcBorders>
              <w:top w:val="nil"/>
              <w:left w:val="nil"/>
              <w:bottom w:val="single" w:sz="4" w:space="0" w:color="auto"/>
              <w:right w:val="single" w:sz="4" w:space="0" w:color="auto"/>
            </w:tcBorders>
            <w:shd w:val="clear" w:color="auto" w:fill="auto"/>
            <w:vAlign w:val="bottom"/>
            <w:hideMark/>
          </w:tcPr>
          <w:p w14:paraId="4C883AEE" w14:textId="5E7B934E" w:rsidR="005F0A8D" w:rsidRPr="00FD33ED" w:rsidRDefault="005F0A8D" w:rsidP="005F0A8D">
            <w:pPr>
              <w:rPr>
                <w:color w:val="000000"/>
                <w:szCs w:val="28"/>
              </w:rPr>
            </w:pPr>
            <w:r w:rsidRPr="00D96D2A">
              <w:rPr>
                <w:color w:val="000000"/>
                <w:szCs w:val="28"/>
              </w:rPr>
              <w:t>5136</w:t>
            </w:r>
          </w:p>
        </w:tc>
        <w:tc>
          <w:tcPr>
            <w:tcW w:w="315" w:type="pct"/>
            <w:tcBorders>
              <w:top w:val="nil"/>
              <w:left w:val="nil"/>
              <w:bottom w:val="single" w:sz="4" w:space="0" w:color="auto"/>
              <w:right w:val="single" w:sz="4" w:space="0" w:color="auto"/>
            </w:tcBorders>
            <w:shd w:val="clear" w:color="auto" w:fill="auto"/>
            <w:vAlign w:val="bottom"/>
            <w:hideMark/>
          </w:tcPr>
          <w:p w14:paraId="2149AA28" w14:textId="33E6A4E5" w:rsidR="005F0A8D" w:rsidRPr="00FD33ED" w:rsidRDefault="005F0A8D" w:rsidP="005F0A8D">
            <w:pPr>
              <w:rPr>
                <w:color w:val="000000"/>
                <w:szCs w:val="28"/>
              </w:rPr>
            </w:pPr>
            <w:r w:rsidRPr="00D96D2A">
              <w:rPr>
                <w:color w:val="000000"/>
                <w:szCs w:val="28"/>
              </w:rPr>
              <w:t>5136</w:t>
            </w:r>
          </w:p>
        </w:tc>
      </w:tr>
      <w:tr w:rsidR="005F0A8D" w:rsidRPr="00FD33ED" w14:paraId="1647BDB2"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17E9055C" w14:textId="5B1A117A" w:rsidR="005F0A8D" w:rsidRPr="00FD33ED" w:rsidRDefault="005F0A8D" w:rsidP="005F0A8D">
            <w:pPr>
              <w:rPr>
                <w:color w:val="000000"/>
                <w:szCs w:val="28"/>
              </w:rPr>
            </w:pPr>
            <w:r>
              <w:rPr>
                <w:color w:val="000000"/>
                <w:szCs w:val="28"/>
              </w:rPr>
              <w:lastRenderedPageBreak/>
              <w:t>8</w:t>
            </w:r>
          </w:p>
        </w:tc>
        <w:tc>
          <w:tcPr>
            <w:tcW w:w="863" w:type="pct"/>
            <w:tcBorders>
              <w:top w:val="nil"/>
              <w:left w:val="nil"/>
              <w:bottom w:val="single" w:sz="4" w:space="0" w:color="auto"/>
              <w:right w:val="single" w:sz="4" w:space="0" w:color="auto"/>
            </w:tcBorders>
            <w:shd w:val="clear" w:color="auto" w:fill="auto"/>
            <w:hideMark/>
          </w:tcPr>
          <w:p w14:paraId="617F58D6" w14:textId="0E01B510" w:rsidR="005F0A8D" w:rsidRPr="00FD33ED" w:rsidRDefault="005F0A8D" w:rsidP="005F0A8D">
            <w:pPr>
              <w:rPr>
                <w:color w:val="000000"/>
                <w:szCs w:val="28"/>
              </w:rPr>
            </w:pPr>
            <w:r w:rsidRPr="00FD33ED">
              <w:rPr>
                <w:color w:val="000000"/>
                <w:szCs w:val="28"/>
              </w:rPr>
              <w:t xml:space="preserve">Доля автоматизированных </w:t>
            </w:r>
            <w:r>
              <w:rPr>
                <w:color w:val="000000"/>
                <w:szCs w:val="28"/>
              </w:rPr>
              <w:t>котельной</w:t>
            </w:r>
            <w:r w:rsidRPr="00FD33ED">
              <w:rPr>
                <w:color w:val="000000"/>
                <w:szCs w:val="28"/>
              </w:rPr>
              <w:t xml:space="preserve"> без обслуживающего персонала с УТМ меньше/равной 10 Гкал/</w:t>
            </w:r>
          </w:p>
        </w:tc>
        <w:tc>
          <w:tcPr>
            <w:tcW w:w="371" w:type="pct"/>
            <w:tcBorders>
              <w:top w:val="nil"/>
              <w:left w:val="nil"/>
              <w:bottom w:val="single" w:sz="4" w:space="0" w:color="auto"/>
              <w:right w:val="single" w:sz="4" w:space="0" w:color="auto"/>
            </w:tcBorders>
            <w:shd w:val="clear" w:color="auto" w:fill="auto"/>
            <w:vAlign w:val="bottom"/>
            <w:hideMark/>
          </w:tcPr>
          <w:p w14:paraId="6D7FEF58" w14:textId="7C6A01B9"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600DE87F" w14:textId="31B235CB"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109D2EC6" w14:textId="07009BD9"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79182536" w14:textId="49F4F9E5"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2E588D2B" w14:textId="2EBF5017"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162C6A8A" w14:textId="7AF5B9B5"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40FFE149" w14:textId="67C299AE" w:rsidR="005F0A8D" w:rsidRPr="00FD33ED" w:rsidRDefault="005F0A8D" w:rsidP="005F0A8D">
            <w:pPr>
              <w:rPr>
                <w:color w:val="000000"/>
                <w:szCs w:val="28"/>
              </w:rPr>
            </w:pPr>
            <w:r w:rsidRPr="00FD33ED">
              <w:rPr>
                <w:color w:val="000000"/>
                <w:szCs w:val="28"/>
              </w:rPr>
              <w:t>100.00</w:t>
            </w:r>
          </w:p>
        </w:tc>
        <w:tc>
          <w:tcPr>
            <w:tcW w:w="333" w:type="pct"/>
            <w:tcBorders>
              <w:top w:val="nil"/>
              <w:left w:val="nil"/>
              <w:bottom w:val="single" w:sz="4" w:space="0" w:color="auto"/>
              <w:right w:val="single" w:sz="4" w:space="0" w:color="auto"/>
            </w:tcBorders>
            <w:shd w:val="clear" w:color="auto" w:fill="auto"/>
            <w:vAlign w:val="bottom"/>
            <w:hideMark/>
          </w:tcPr>
          <w:p w14:paraId="33728D5B" w14:textId="0E5E6201" w:rsidR="005F0A8D" w:rsidRPr="00FD33ED" w:rsidRDefault="005F0A8D" w:rsidP="005F0A8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4CA59BBF" w14:textId="6A7D3C8B" w:rsidR="005F0A8D" w:rsidRPr="00FD33ED" w:rsidRDefault="005F0A8D" w:rsidP="005F0A8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0854D75D" w14:textId="502DF459" w:rsidR="005F0A8D" w:rsidRPr="00FD33ED" w:rsidRDefault="005F0A8D" w:rsidP="005F0A8D">
            <w:pPr>
              <w:rPr>
                <w:color w:val="000000"/>
                <w:szCs w:val="28"/>
              </w:rPr>
            </w:pPr>
            <w:r w:rsidRPr="00FD33ED">
              <w:rPr>
                <w:color w:val="000000"/>
                <w:szCs w:val="28"/>
              </w:rPr>
              <w:t>100.00</w:t>
            </w:r>
          </w:p>
        </w:tc>
        <w:tc>
          <w:tcPr>
            <w:tcW w:w="311" w:type="pct"/>
            <w:tcBorders>
              <w:top w:val="nil"/>
              <w:left w:val="nil"/>
              <w:bottom w:val="single" w:sz="4" w:space="0" w:color="auto"/>
              <w:right w:val="single" w:sz="4" w:space="0" w:color="auto"/>
            </w:tcBorders>
            <w:shd w:val="clear" w:color="auto" w:fill="auto"/>
            <w:vAlign w:val="bottom"/>
            <w:hideMark/>
          </w:tcPr>
          <w:p w14:paraId="39D6D09E" w14:textId="43DB4E90" w:rsidR="005F0A8D" w:rsidRPr="00FD33ED" w:rsidRDefault="005F0A8D" w:rsidP="005F0A8D">
            <w:pPr>
              <w:rPr>
                <w:color w:val="000000"/>
                <w:szCs w:val="28"/>
              </w:rPr>
            </w:pPr>
            <w:r w:rsidRPr="00FD33ED">
              <w:rPr>
                <w:color w:val="000000"/>
                <w:szCs w:val="28"/>
              </w:rPr>
              <w:t>100.00</w:t>
            </w:r>
          </w:p>
        </w:tc>
        <w:tc>
          <w:tcPr>
            <w:tcW w:w="315" w:type="pct"/>
            <w:tcBorders>
              <w:top w:val="nil"/>
              <w:left w:val="nil"/>
              <w:bottom w:val="single" w:sz="4" w:space="0" w:color="auto"/>
              <w:right w:val="single" w:sz="4" w:space="0" w:color="auto"/>
            </w:tcBorders>
            <w:shd w:val="clear" w:color="auto" w:fill="auto"/>
            <w:vAlign w:val="bottom"/>
            <w:hideMark/>
          </w:tcPr>
          <w:p w14:paraId="010E2255" w14:textId="73308F0A" w:rsidR="005F0A8D" w:rsidRPr="00FD33ED" w:rsidRDefault="005F0A8D" w:rsidP="005F0A8D">
            <w:pPr>
              <w:rPr>
                <w:color w:val="000000"/>
                <w:szCs w:val="28"/>
              </w:rPr>
            </w:pPr>
            <w:r w:rsidRPr="00FD33ED">
              <w:rPr>
                <w:color w:val="000000"/>
                <w:szCs w:val="28"/>
              </w:rPr>
              <w:t>100.00</w:t>
            </w:r>
          </w:p>
        </w:tc>
      </w:tr>
      <w:tr w:rsidR="005F0A8D" w:rsidRPr="00FD33ED" w14:paraId="2B34FF37" w14:textId="77777777" w:rsidTr="002F353C">
        <w:trPr>
          <w:trHeight w:val="20"/>
        </w:trPr>
        <w:tc>
          <w:tcPr>
            <w:tcW w:w="187" w:type="pct"/>
            <w:tcBorders>
              <w:top w:val="nil"/>
              <w:left w:val="single" w:sz="4" w:space="0" w:color="auto"/>
              <w:bottom w:val="single" w:sz="4" w:space="0" w:color="auto"/>
              <w:right w:val="single" w:sz="4" w:space="0" w:color="auto"/>
            </w:tcBorders>
            <w:shd w:val="clear" w:color="auto" w:fill="auto"/>
            <w:hideMark/>
          </w:tcPr>
          <w:p w14:paraId="59450C96" w14:textId="0DD3DD66" w:rsidR="005F0A8D" w:rsidRPr="00FD33ED" w:rsidRDefault="005F0A8D" w:rsidP="005F0A8D">
            <w:pPr>
              <w:rPr>
                <w:color w:val="000000"/>
                <w:szCs w:val="28"/>
              </w:rPr>
            </w:pPr>
            <w:r>
              <w:rPr>
                <w:color w:val="000000"/>
                <w:szCs w:val="28"/>
              </w:rPr>
              <w:t>9</w:t>
            </w:r>
          </w:p>
        </w:tc>
        <w:tc>
          <w:tcPr>
            <w:tcW w:w="863" w:type="pct"/>
            <w:tcBorders>
              <w:top w:val="nil"/>
              <w:left w:val="nil"/>
              <w:bottom w:val="single" w:sz="4" w:space="0" w:color="auto"/>
              <w:right w:val="single" w:sz="4" w:space="0" w:color="auto"/>
            </w:tcBorders>
            <w:shd w:val="clear" w:color="auto" w:fill="auto"/>
            <w:hideMark/>
          </w:tcPr>
          <w:p w14:paraId="4900C14D" w14:textId="434C6E8E" w:rsidR="005F0A8D" w:rsidRPr="00FD33ED" w:rsidRDefault="005F0A8D" w:rsidP="005F0A8D">
            <w:pPr>
              <w:rPr>
                <w:color w:val="000000"/>
                <w:szCs w:val="28"/>
              </w:rPr>
            </w:pPr>
            <w:r w:rsidRPr="00FD33ED">
              <w:rPr>
                <w:color w:val="000000"/>
                <w:szCs w:val="28"/>
              </w:rPr>
              <w:t xml:space="preserve">Доля </w:t>
            </w:r>
            <w:r>
              <w:rPr>
                <w:color w:val="000000"/>
                <w:szCs w:val="28"/>
              </w:rPr>
              <w:t>котельной</w:t>
            </w:r>
            <w:r w:rsidRPr="00FD33ED">
              <w:rPr>
                <w:color w:val="000000"/>
                <w:szCs w:val="28"/>
              </w:rPr>
              <w:t xml:space="preserve"> оборудованных приборами учета</w:t>
            </w:r>
          </w:p>
        </w:tc>
        <w:tc>
          <w:tcPr>
            <w:tcW w:w="371" w:type="pct"/>
            <w:tcBorders>
              <w:top w:val="nil"/>
              <w:left w:val="nil"/>
              <w:bottom w:val="single" w:sz="4" w:space="0" w:color="auto"/>
              <w:right w:val="single" w:sz="4" w:space="0" w:color="auto"/>
            </w:tcBorders>
            <w:shd w:val="clear" w:color="auto" w:fill="auto"/>
            <w:vAlign w:val="bottom"/>
            <w:hideMark/>
          </w:tcPr>
          <w:p w14:paraId="3D049139" w14:textId="5BD876D5" w:rsidR="005F0A8D" w:rsidRPr="00FD33ED" w:rsidRDefault="005F0A8D" w:rsidP="005F0A8D">
            <w:pPr>
              <w:rPr>
                <w:color w:val="000000"/>
                <w:szCs w:val="28"/>
              </w:rPr>
            </w:pPr>
            <w:r w:rsidRPr="00FD33ED">
              <w:rPr>
                <w:color w:val="000000"/>
                <w:szCs w:val="28"/>
              </w:rPr>
              <w:t>%</w:t>
            </w:r>
          </w:p>
        </w:tc>
        <w:tc>
          <w:tcPr>
            <w:tcW w:w="333" w:type="pct"/>
            <w:tcBorders>
              <w:top w:val="nil"/>
              <w:left w:val="nil"/>
              <w:bottom w:val="single" w:sz="4" w:space="0" w:color="auto"/>
              <w:right w:val="single" w:sz="4" w:space="0" w:color="auto"/>
            </w:tcBorders>
            <w:shd w:val="clear" w:color="auto" w:fill="auto"/>
            <w:vAlign w:val="bottom"/>
            <w:hideMark/>
          </w:tcPr>
          <w:p w14:paraId="734400E9" w14:textId="160E087E"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12E3D63F" w14:textId="4BEA22CA"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99EDC11" w14:textId="36B25593"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6E6D6651" w14:textId="29525D2E"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75FB3213" w14:textId="019F8BDE"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40BCFE76" w14:textId="101C3376" w:rsidR="005F0A8D" w:rsidRPr="00FD33ED" w:rsidRDefault="005F0A8D" w:rsidP="005F0A8D">
            <w:pPr>
              <w:rPr>
                <w:color w:val="000000"/>
                <w:szCs w:val="28"/>
              </w:rPr>
            </w:pPr>
            <w:r w:rsidRPr="00FD33ED">
              <w:rPr>
                <w:color w:val="000000"/>
                <w:szCs w:val="28"/>
              </w:rPr>
              <w:t>0.00</w:t>
            </w:r>
          </w:p>
        </w:tc>
        <w:tc>
          <w:tcPr>
            <w:tcW w:w="333" w:type="pct"/>
            <w:tcBorders>
              <w:top w:val="nil"/>
              <w:left w:val="nil"/>
              <w:bottom w:val="single" w:sz="4" w:space="0" w:color="auto"/>
              <w:right w:val="single" w:sz="4" w:space="0" w:color="auto"/>
            </w:tcBorders>
            <w:shd w:val="clear" w:color="auto" w:fill="auto"/>
            <w:vAlign w:val="bottom"/>
            <w:hideMark/>
          </w:tcPr>
          <w:p w14:paraId="2D7ABC93" w14:textId="7B9790DB" w:rsidR="005F0A8D" w:rsidRPr="00FD33ED" w:rsidRDefault="005F0A8D" w:rsidP="005F0A8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58A126B9" w14:textId="241FCA74" w:rsidR="005F0A8D" w:rsidRPr="00FD33ED" w:rsidRDefault="005F0A8D" w:rsidP="005F0A8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39576073" w14:textId="78B4D525" w:rsidR="005F0A8D" w:rsidRPr="00FD33ED" w:rsidRDefault="005F0A8D" w:rsidP="005F0A8D">
            <w:pPr>
              <w:rPr>
                <w:color w:val="000000"/>
                <w:szCs w:val="28"/>
              </w:rPr>
            </w:pPr>
            <w:r w:rsidRPr="00FD33ED">
              <w:rPr>
                <w:color w:val="000000"/>
                <w:szCs w:val="28"/>
              </w:rPr>
              <w:t>0.00</w:t>
            </w:r>
          </w:p>
        </w:tc>
        <w:tc>
          <w:tcPr>
            <w:tcW w:w="311" w:type="pct"/>
            <w:tcBorders>
              <w:top w:val="nil"/>
              <w:left w:val="nil"/>
              <w:bottom w:val="single" w:sz="4" w:space="0" w:color="auto"/>
              <w:right w:val="single" w:sz="4" w:space="0" w:color="auto"/>
            </w:tcBorders>
            <w:shd w:val="clear" w:color="auto" w:fill="auto"/>
            <w:vAlign w:val="bottom"/>
            <w:hideMark/>
          </w:tcPr>
          <w:p w14:paraId="681BDC10" w14:textId="62339989" w:rsidR="005F0A8D" w:rsidRPr="00FD33ED" w:rsidRDefault="005F0A8D" w:rsidP="005F0A8D">
            <w:pPr>
              <w:rPr>
                <w:color w:val="000000"/>
                <w:szCs w:val="28"/>
              </w:rPr>
            </w:pPr>
            <w:r w:rsidRPr="00FD33ED">
              <w:rPr>
                <w:color w:val="000000"/>
                <w:szCs w:val="28"/>
              </w:rPr>
              <w:t>0.00</w:t>
            </w:r>
          </w:p>
        </w:tc>
        <w:tc>
          <w:tcPr>
            <w:tcW w:w="315" w:type="pct"/>
            <w:tcBorders>
              <w:top w:val="nil"/>
              <w:left w:val="nil"/>
              <w:bottom w:val="single" w:sz="4" w:space="0" w:color="auto"/>
              <w:right w:val="single" w:sz="4" w:space="0" w:color="auto"/>
            </w:tcBorders>
            <w:shd w:val="clear" w:color="auto" w:fill="auto"/>
            <w:vAlign w:val="bottom"/>
            <w:hideMark/>
          </w:tcPr>
          <w:p w14:paraId="0FD64C2C" w14:textId="4419F0BB" w:rsidR="005F0A8D" w:rsidRPr="00FD33ED" w:rsidRDefault="005F0A8D" w:rsidP="005F0A8D">
            <w:pPr>
              <w:rPr>
                <w:color w:val="000000"/>
                <w:szCs w:val="28"/>
              </w:rPr>
            </w:pPr>
            <w:r w:rsidRPr="00FD33ED">
              <w:rPr>
                <w:color w:val="000000"/>
                <w:szCs w:val="28"/>
              </w:rPr>
              <w:t>0.00</w:t>
            </w:r>
          </w:p>
        </w:tc>
      </w:tr>
    </w:tbl>
    <w:p w14:paraId="5F283582" w14:textId="77777777" w:rsidR="00C32379" w:rsidRPr="00BD3831" w:rsidRDefault="00C32379" w:rsidP="00B71E79">
      <w:pPr>
        <w:pStyle w:val="a8"/>
        <w:sectPr w:rsidR="00C32379" w:rsidRPr="00BD3831" w:rsidSect="00862202">
          <w:pgSz w:w="23808" w:h="16840" w:orient="landscape" w:code="8"/>
          <w:pgMar w:top="1701" w:right="1134" w:bottom="851" w:left="1134" w:header="709" w:footer="709" w:gutter="0"/>
          <w:cols w:space="708"/>
          <w:docGrid w:linePitch="360"/>
        </w:sectPr>
      </w:pPr>
    </w:p>
    <w:p w14:paraId="2499B2B1" w14:textId="77777777" w:rsidR="00380F1B" w:rsidRPr="00BD3831" w:rsidRDefault="00380F1B" w:rsidP="00B71E79">
      <w:pPr>
        <w:pStyle w:val="a8"/>
      </w:pPr>
      <w:bookmarkStart w:id="289" w:name="_Toc100278988"/>
      <w:r w:rsidRPr="00BD3831">
        <w:lastRenderedPageBreak/>
        <w:t>Таблица 15.1.1 Реестр систем теплоснабжения</w:t>
      </w:r>
      <w:bookmarkEnd w:id="28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5"/>
        <w:gridCol w:w="1559"/>
        <w:gridCol w:w="2550"/>
        <w:gridCol w:w="1701"/>
      </w:tblGrid>
      <w:tr w:rsidR="000254E9" w:rsidRPr="00C94250" w14:paraId="62E63514" w14:textId="77777777" w:rsidTr="00120377">
        <w:trPr>
          <w:trHeight w:val="20"/>
          <w:tblHeader/>
        </w:trPr>
        <w:tc>
          <w:tcPr>
            <w:tcW w:w="2689" w:type="dxa"/>
            <w:vMerge w:val="restart"/>
            <w:shd w:val="clear" w:color="auto" w:fill="auto"/>
            <w:hideMark/>
          </w:tcPr>
          <w:p w14:paraId="3768EA72" w14:textId="77777777" w:rsidR="000254E9" w:rsidRPr="00C94250" w:rsidRDefault="000254E9" w:rsidP="00120377">
            <w:pPr>
              <w:rPr>
                <w:color w:val="000000"/>
              </w:rPr>
            </w:pPr>
            <w:r w:rsidRPr="00C94250">
              <w:rPr>
                <w:color w:val="000000"/>
              </w:rPr>
              <w:t>Наименование и адрес источника тепловой энергии</w:t>
            </w:r>
          </w:p>
        </w:tc>
        <w:tc>
          <w:tcPr>
            <w:tcW w:w="1135" w:type="dxa"/>
            <w:vMerge w:val="restart"/>
            <w:shd w:val="clear" w:color="auto" w:fill="auto"/>
            <w:hideMark/>
          </w:tcPr>
          <w:p w14:paraId="4EF6EF74" w14:textId="77777777" w:rsidR="000254E9" w:rsidRPr="00C94250" w:rsidRDefault="000254E9" w:rsidP="00120377">
            <w:pPr>
              <w:rPr>
                <w:color w:val="000000"/>
              </w:rPr>
            </w:pPr>
            <w:r w:rsidRPr="00C94250">
              <w:rPr>
                <w:color w:val="000000"/>
              </w:rPr>
              <w:t>Населенный пункт</w:t>
            </w:r>
          </w:p>
        </w:tc>
        <w:tc>
          <w:tcPr>
            <w:tcW w:w="4109" w:type="dxa"/>
            <w:gridSpan w:val="2"/>
            <w:shd w:val="clear" w:color="auto" w:fill="auto"/>
            <w:hideMark/>
          </w:tcPr>
          <w:p w14:paraId="724D1F63" w14:textId="77777777" w:rsidR="000254E9" w:rsidRPr="00C94250" w:rsidRDefault="000254E9" w:rsidP="00120377">
            <w:pPr>
              <w:rPr>
                <w:color w:val="000000"/>
              </w:rPr>
            </w:pPr>
            <w:r w:rsidRPr="00C94250">
              <w:rPr>
                <w:color w:val="000000"/>
              </w:rPr>
              <w:t>Наименование теплоснабжающей организации</w:t>
            </w:r>
          </w:p>
        </w:tc>
        <w:tc>
          <w:tcPr>
            <w:tcW w:w="1701" w:type="dxa"/>
            <w:vMerge w:val="restart"/>
          </w:tcPr>
          <w:p w14:paraId="13BA0889" w14:textId="77777777" w:rsidR="000254E9" w:rsidRPr="00C94250" w:rsidRDefault="000254E9" w:rsidP="00120377">
            <w:pPr>
              <w:rPr>
                <w:color w:val="000000"/>
              </w:rPr>
            </w:pPr>
            <w:r w:rsidRPr="00C94250">
              <w:rPr>
                <w:color w:val="000000"/>
              </w:rPr>
              <w:t>Номер технологической зоны</w:t>
            </w:r>
          </w:p>
        </w:tc>
      </w:tr>
      <w:tr w:rsidR="000254E9" w:rsidRPr="00C94250" w14:paraId="1E8221F1" w14:textId="77777777" w:rsidTr="00120377">
        <w:trPr>
          <w:trHeight w:val="1234"/>
          <w:tblHeader/>
        </w:trPr>
        <w:tc>
          <w:tcPr>
            <w:tcW w:w="2689" w:type="dxa"/>
            <w:vMerge/>
            <w:shd w:val="clear" w:color="auto" w:fill="auto"/>
          </w:tcPr>
          <w:p w14:paraId="348F1AC8" w14:textId="77777777" w:rsidR="000254E9" w:rsidRPr="00C94250" w:rsidRDefault="000254E9" w:rsidP="00120377">
            <w:pPr>
              <w:rPr>
                <w:color w:val="000000"/>
              </w:rPr>
            </w:pPr>
          </w:p>
        </w:tc>
        <w:tc>
          <w:tcPr>
            <w:tcW w:w="1135" w:type="dxa"/>
            <w:vMerge/>
            <w:shd w:val="clear" w:color="auto" w:fill="auto"/>
          </w:tcPr>
          <w:p w14:paraId="71032E50" w14:textId="77777777" w:rsidR="000254E9" w:rsidRPr="00C94250" w:rsidRDefault="000254E9" w:rsidP="00120377">
            <w:pPr>
              <w:rPr>
                <w:color w:val="000000"/>
              </w:rPr>
            </w:pPr>
          </w:p>
        </w:tc>
        <w:tc>
          <w:tcPr>
            <w:tcW w:w="1559" w:type="dxa"/>
            <w:shd w:val="clear" w:color="auto" w:fill="auto"/>
          </w:tcPr>
          <w:p w14:paraId="2214B417" w14:textId="77777777" w:rsidR="000254E9" w:rsidRPr="00C94250" w:rsidRDefault="000254E9" w:rsidP="00120377">
            <w:pPr>
              <w:rPr>
                <w:color w:val="000000"/>
              </w:rPr>
            </w:pPr>
            <w:r w:rsidRPr="00C94250">
              <w:rPr>
                <w:color w:val="000000"/>
              </w:rPr>
              <w:t>Источник тепловой энергии</w:t>
            </w:r>
          </w:p>
        </w:tc>
        <w:tc>
          <w:tcPr>
            <w:tcW w:w="2550" w:type="dxa"/>
          </w:tcPr>
          <w:p w14:paraId="0F4DA81B" w14:textId="77777777" w:rsidR="000254E9" w:rsidRPr="00C94250" w:rsidRDefault="000254E9" w:rsidP="00120377">
            <w:pPr>
              <w:rPr>
                <w:color w:val="000000"/>
              </w:rPr>
            </w:pPr>
            <w:r w:rsidRPr="00C94250">
              <w:rPr>
                <w:color w:val="000000"/>
              </w:rPr>
              <w:t>Тепловые сети</w:t>
            </w:r>
          </w:p>
        </w:tc>
        <w:tc>
          <w:tcPr>
            <w:tcW w:w="1701" w:type="dxa"/>
            <w:vMerge/>
          </w:tcPr>
          <w:p w14:paraId="3136CDCE" w14:textId="77777777" w:rsidR="000254E9" w:rsidRPr="00C94250" w:rsidRDefault="000254E9" w:rsidP="00120377">
            <w:pPr>
              <w:rPr>
                <w:color w:val="000000"/>
              </w:rPr>
            </w:pPr>
          </w:p>
        </w:tc>
      </w:tr>
      <w:tr w:rsidR="00FD33ED" w:rsidRPr="00C94250" w14:paraId="0ADCDAB8" w14:textId="77777777" w:rsidTr="00120377">
        <w:trPr>
          <w:trHeight w:val="20"/>
        </w:trPr>
        <w:tc>
          <w:tcPr>
            <w:tcW w:w="2689" w:type="dxa"/>
            <w:shd w:val="clear" w:color="auto" w:fill="auto"/>
            <w:hideMark/>
          </w:tcPr>
          <w:p w14:paraId="015CE6AF" w14:textId="402E6B24" w:rsidR="00FD33ED" w:rsidRPr="00C94250" w:rsidRDefault="00F353F3" w:rsidP="00FD33ED">
            <w:pPr>
              <w:rPr>
                <w:color w:val="000000"/>
              </w:rPr>
            </w:pPr>
            <w:r>
              <w:t>Котельная, ул. Лесная, 24</w:t>
            </w:r>
          </w:p>
        </w:tc>
        <w:tc>
          <w:tcPr>
            <w:tcW w:w="1135" w:type="dxa"/>
            <w:shd w:val="clear" w:color="auto" w:fill="auto"/>
            <w:hideMark/>
          </w:tcPr>
          <w:p w14:paraId="640A69AA" w14:textId="097DF892" w:rsidR="00FD33ED" w:rsidRPr="00C94250" w:rsidRDefault="00FD33ED" w:rsidP="00FD33ED">
            <w:pPr>
              <w:rPr>
                <w:color w:val="000000"/>
              </w:rPr>
            </w:pPr>
            <w:r>
              <w:t xml:space="preserve">с. </w:t>
            </w:r>
            <w:r w:rsidR="00F353F3">
              <w:t>Хомутинино</w:t>
            </w:r>
          </w:p>
        </w:tc>
        <w:tc>
          <w:tcPr>
            <w:tcW w:w="1559" w:type="dxa"/>
            <w:shd w:val="clear" w:color="auto" w:fill="auto"/>
          </w:tcPr>
          <w:p w14:paraId="7E849165" w14:textId="1F057950" w:rsidR="00FD33ED" w:rsidRPr="00C94250" w:rsidRDefault="00FD33ED" w:rsidP="00FD33ED">
            <w:pPr>
              <w:rPr>
                <w:color w:val="000000"/>
              </w:rPr>
            </w:pPr>
            <w:r w:rsidRPr="00352FAB">
              <w:t>ООО «</w:t>
            </w:r>
            <w:r w:rsidR="00F353F3">
              <w:t>ПрофТерминал-Энерго</w:t>
            </w:r>
            <w:r w:rsidRPr="00352FAB">
              <w:t>»</w:t>
            </w:r>
          </w:p>
        </w:tc>
        <w:tc>
          <w:tcPr>
            <w:tcW w:w="2550" w:type="dxa"/>
            <w:shd w:val="clear" w:color="auto" w:fill="auto"/>
          </w:tcPr>
          <w:p w14:paraId="3ECAD7E9" w14:textId="4DC8838A" w:rsidR="00FD33ED" w:rsidRPr="00C94250" w:rsidRDefault="00FD33ED" w:rsidP="00FD33ED">
            <w:pPr>
              <w:rPr>
                <w:color w:val="000000"/>
              </w:rPr>
            </w:pPr>
            <w:r w:rsidRPr="00352FAB">
              <w:t>ООО «</w:t>
            </w:r>
            <w:r w:rsidR="00F353F3">
              <w:t>ПрофТерминал-Энерго</w:t>
            </w:r>
            <w:r w:rsidRPr="00352FAB">
              <w:t>»</w:t>
            </w:r>
          </w:p>
        </w:tc>
        <w:tc>
          <w:tcPr>
            <w:tcW w:w="1701" w:type="dxa"/>
          </w:tcPr>
          <w:p w14:paraId="06C9E82E" w14:textId="77777777" w:rsidR="00FD33ED" w:rsidRPr="00C94250" w:rsidRDefault="00FD33ED" w:rsidP="00FD33ED">
            <w:pPr>
              <w:rPr>
                <w:color w:val="000000"/>
                <w:lang w:val="en-US"/>
              </w:rPr>
            </w:pPr>
            <w:r w:rsidRPr="00C94250">
              <w:rPr>
                <w:color w:val="000000"/>
                <w:lang w:val="en-US"/>
              </w:rPr>
              <w:t>I</w:t>
            </w:r>
          </w:p>
        </w:tc>
      </w:tr>
    </w:tbl>
    <w:p w14:paraId="5E9A0643" w14:textId="77777777" w:rsidR="00380F1B" w:rsidRDefault="00380F1B" w:rsidP="00B71E79">
      <w:pPr>
        <w:pStyle w:val="a6"/>
      </w:pPr>
    </w:p>
    <w:p w14:paraId="55EF249C" w14:textId="77777777" w:rsidR="00BA12F8" w:rsidRPr="00BD3831" w:rsidRDefault="00BA12F8" w:rsidP="00B71E79">
      <w:pPr>
        <w:pStyle w:val="a4"/>
      </w:pPr>
      <w:bookmarkStart w:id="290" w:name="_Toc137677423"/>
      <w:r w:rsidRPr="00BD3831">
        <w:t xml:space="preserve">15.2. Реестр единых </w:t>
      </w:r>
      <w:r w:rsidR="00FD33ED">
        <w:t>теплоснабжающей организации</w:t>
      </w:r>
      <w:r w:rsidRPr="00BD3831">
        <w:t>, содержащий перечень систем теплоснабжения, входящих в состав единой теплоснабжающей организации</w:t>
      </w:r>
      <w:bookmarkEnd w:id="290"/>
    </w:p>
    <w:p w14:paraId="525C6091" w14:textId="77777777" w:rsidR="000254E9" w:rsidRDefault="000254E9" w:rsidP="00B71E79">
      <w:pPr>
        <w:pStyle w:val="a6"/>
      </w:pPr>
      <w:r w:rsidRPr="000254E9">
        <w:t xml:space="preserve">Реестр единых </w:t>
      </w:r>
      <w:r w:rsidR="00FD33ED">
        <w:t>теплоснабжающей организации</w:t>
      </w:r>
      <w:r w:rsidRPr="000254E9">
        <w:t>, содержащий перечень систем теплоснабжения</w:t>
      </w:r>
      <w:r>
        <w:t xml:space="preserve"> представлен в таблице 15.2.1.</w:t>
      </w:r>
    </w:p>
    <w:p w14:paraId="3CF18A18" w14:textId="77777777" w:rsidR="000254E9" w:rsidRDefault="000254E9" w:rsidP="00B71E79">
      <w:pPr>
        <w:pStyle w:val="a8"/>
      </w:pPr>
      <w:bookmarkStart w:id="291" w:name="_Toc100278989"/>
      <w:r>
        <w:t xml:space="preserve">Таблица 15.2.1. </w:t>
      </w:r>
      <w:r w:rsidRPr="000254E9">
        <w:t xml:space="preserve">Реестр единых </w:t>
      </w:r>
      <w:r w:rsidR="00FD33ED">
        <w:t>теплоснабжающей организации</w:t>
      </w:r>
      <w:r w:rsidRPr="000254E9">
        <w:t>, содержащий перечень систем теплоснабжения</w:t>
      </w:r>
      <w:bookmarkEnd w:id="29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135"/>
        <w:gridCol w:w="1559"/>
        <w:gridCol w:w="1843"/>
        <w:gridCol w:w="1275"/>
        <w:gridCol w:w="1560"/>
      </w:tblGrid>
      <w:tr w:rsidR="000254E9" w:rsidRPr="00C94250" w14:paraId="7DFED59E" w14:textId="77777777" w:rsidTr="00120377">
        <w:trPr>
          <w:trHeight w:val="20"/>
          <w:tblHeader/>
        </w:trPr>
        <w:tc>
          <w:tcPr>
            <w:tcW w:w="2262" w:type="dxa"/>
            <w:vMerge w:val="restart"/>
            <w:shd w:val="clear" w:color="auto" w:fill="auto"/>
            <w:hideMark/>
          </w:tcPr>
          <w:p w14:paraId="194B9862" w14:textId="77777777" w:rsidR="000254E9" w:rsidRPr="00C94250" w:rsidRDefault="000254E9" w:rsidP="00120377">
            <w:pPr>
              <w:rPr>
                <w:color w:val="000000"/>
              </w:rPr>
            </w:pPr>
            <w:r w:rsidRPr="00C94250">
              <w:rPr>
                <w:color w:val="000000"/>
              </w:rPr>
              <w:t>Наименование и адрес источника тепловой энергии</w:t>
            </w:r>
          </w:p>
        </w:tc>
        <w:tc>
          <w:tcPr>
            <w:tcW w:w="1135" w:type="dxa"/>
            <w:vMerge w:val="restart"/>
            <w:shd w:val="clear" w:color="auto" w:fill="auto"/>
            <w:hideMark/>
          </w:tcPr>
          <w:p w14:paraId="04219D08" w14:textId="77777777" w:rsidR="000254E9" w:rsidRPr="00C94250" w:rsidRDefault="000254E9" w:rsidP="00120377">
            <w:pPr>
              <w:rPr>
                <w:color w:val="000000"/>
              </w:rPr>
            </w:pPr>
            <w:r w:rsidRPr="00C94250">
              <w:rPr>
                <w:color w:val="000000"/>
              </w:rPr>
              <w:t>Населенный пункт</w:t>
            </w:r>
          </w:p>
        </w:tc>
        <w:tc>
          <w:tcPr>
            <w:tcW w:w="3402" w:type="dxa"/>
            <w:gridSpan w:val="2"/>
            <w:shd w:val="clear" w:color="auto" w:fill="auto"/>
            <w:hideMark/>
          </w:tcPr>
          <w:p w14:paraId="1891DC94" w14:textId="77777777" w:rsidR="000254E9" w:rsidRPr="00C94250" w:rsidRDefault="000254E9" w:rsidP="00120377">
            <w:pPr>
              <w:rPr>
                <w:color w:val="000000"/>
              </w:rPr>
            </w:pPr>
            <w:r w:rsidRPr="00C94250">
              <w:rPr>
                <w:color w:val="000000"/>
              </w:rPr>
              <w:t>Наименование теплоснабжающей организации</w:t>
            </w:r>
          </w:p>
        </w:tc>
        <w:tc>
          <w:tcPr>
            <w:tcW w:w="1275" w:type="dxa"/>
            <w:vMerge w:val="restart"/>
            <w:shd w:val="clear" w:color="auto" w:fill="auto"/>
            <w:hideMark/>
          </w:tcPr>
          <w:p w14:paraId="2EC7D4BC" w14:textId="77777777" w:rsidR="000254E9" w:rsidRPr="00C94250" w:rsidRDefault="000254E9" w:rsidP="00120377">
            <w:pPr>
              <w:rPr>
                <w:color w:val="000000"/>
              </w:rPr>
            </w:pPr>
            <w:r w:rsidRPr="00C94250">
              <w:rPr>
                <w:color w:val="000000"/>
              </w:rPr>
              <w:t>Статус ЕТО</w:t>
            </w:r>
          </w:p>
        </w:tc>
        <w:tc>
          <w:tcPr>
            <w:tcW w:w="1560" w:type="dxa"/>
            <w:vMerge w:val="restart"/>
          </w:tcPr>
          <w:p w14:paraId="43390843" w14:textId="77777777" w:rsidR="000254E9" w:rsidRPr="00C94250" w:rsidRDefault="000254E9" w:rsidP="00120377">
            <w:pPr>
              <w:rPr>
                <w:color w:val="000000"/>
              </w:rPr>
            </w:pPr>
            <w:r w:rsidRPr="00C94250">
              <w:rPr>
                <w:color w:val="000000"/>
              </w:rPr>
              <w:t>Номер технологической зоны</w:t>
            </w:r>
          </w:p>
        </w:tc>
      </w:tr>
      <w:tr w:rsidR="000254E9" w:rsidRPr="00C94250" w14:paraId="25D6A562" w14:textId="77777777" w:rsidTr="00120377">
        <w:trPr>
          <w:trHeight w:val="1234"/>
          <w:tblHeader/>
        </w:trPr>
        <w:tc>
          <w:tcPr>
            <w:tcW w:w="2262" w:type="dxa"/>
            <w:vMerge/>
            <w:shd w:val="clear" w:color="auto" w:fill="auto"/>
          </w:tcPr>
          <w:p w14:paraId="34560217" w14:textId="77777777" w:rsidR="000254E9" w:rsidRPr="00C94250" w:rsidRDefault="000254E9" w:rsidP="00120377">
            <w:pPr>
              <w:rPr>
                <w:color w:val="000000"/>
              </w:rPr>
            </w:pPr>
          </w:p>
        </w:tc>
        <w:tc>
          <w:tcPr>
            <w:tcW w:w="1135" w:type="dxa"/>
            <w:vMerge/>
            <w:shd w:val="clear" w:color="auto" w:fill="auto"/>
          </w:tcPr>
          <w:p w14:paraId="629AF136" w14:textId="77777777" w:rsidR="000254E9" w:rsidRPr="00C94250" w:rsidRDefault="000254E9" w:rsidP="00120377">
            <w:pPr>
              <w:rPr>
                <w:color w:val="000000"/>
              </w:rPr>
            </w:pPr>
          </w:p>
        </w:tc>
        <w:tc>
          <w:tcPr>
            <w:tcW w:w="1559" w:type="dxa"/>
            <w:shd w:val="clear" w:color="auto" w:fill="auto"/>
          </w:tcPr>
          <w:p w14:paraId="6D24A20B" w14:textId="77777777" w:rsidR="000254E9" w:rsidRPr="00C94250" w:rsidRDefault="000254E9" w:rsidP="00120377">
            <w:pPr>
              <w:rPr>
                <w:color w:val="000000"/>
              </w:rPr>
            </w:pPr>
            <w:r w:rsidRPr="00C94250">
              <w:rPr>
                <w:color w:val="000000"/>
              </w:rPr>
              <w:t>Источник тепловой энергии</w:t>
            </w:r>
          </w:p>
        </w:tc>
        <w:tc>
          <w:tcPr>
            <w:tcW w:w="1843" w:type="dxa"/>
          </w:tcPr>
          <w:p w14:paraId="316982BF" w14:textId="77777777" w:rsidR="000254E9" w:rsidRPr="00C94250" w:rsidRDefault="000254E9" w:rsidP="00120377">
            <w:pPr>
              <w:rPr>
                <w:color w:val="000000"/>
              </w:rPr>
            </w:pPr>
            <w:r w:rsidRPr="00C94250">
              <w:rPr>
                <w:color w:val="000000"/>
              </w:rPr>
              <w:t>Тепловые сети</w:t>
            </w:r>
          </w:p>
        </w:tc>
        <w:tc>
          <w:tcPr>
            <w:tcW w:w="1275" w:type="dxa"/>
            <w:vMerge/>
            <w:shd w:val="clear" w:color="auto" w:fill="auto"/>
          </w:tcPr>
          <w:p w14:paraId="37C9B1E1" w14:textId="77777777" w:rsidR="000254E9" w:rsidRPr="00C94250" w:rsidRDefault="000254E9" w:rsidP="00120377">
            <w:pPr>
              <w:rPr>
                <w:color w:val="000000"/>
              </w:rPr>
            </w:pPr>
          </w:p>
        </w:tc>
        <w:tc>
          <w:tcPr>
            <w:tcW w:w="1560" w:type="dxa"/>
            <w:vMerge/>
          </w:tcPr>
          <w:p w14:paraId="4FB9CC12" w14:textId="77777777" w:rsidR="000254E9" w:rsidRPr="00C94250" w:rsidRDefault="000254E9" w:rsidP="00120377">
            <w:pPr>
              <w:rPr>
                <w:color w:val="000000"/>
              </w:rPr>
            </w:pPr>
          </w:p>
        </w:tc>
      </w:tr>
      <w:tr w:rsidR="00FD33ED" w:rsidRPr="00C94250" w14:paraId="318EE771" w14:textId="77777777" w:rsidTr="00120377">
        <w:trPr>
          <w:trHeight w:val="20"/>
        </w:trPr>
        <w:tc>
          <w:tcPr>
            <w:tcW w:w="2262" w:type="dxa"/>
            <w:shd w:val="clear" w:color="auto" w:fill="auto"/>
            <w:hideMark/>
          </w:tcPr>
          <w:p w14:paraId="36936816" w14:textId="247E31A8" w:rsidR="00FD33ED" w:rsidRPr="00C94250" w:rsidRDefault="00F353F3" w:rsidP="00FD33ED">
            <w:pPr>
              <w:rPr>
                <w:color w:val="000000"/>
              </w:rPr>
            </w:pPr>
            <w:r>
              <w:t>Котельная, ул. Лесная, 24</w:t>
            </w:r>
          </w:p>
        </w:tc>
        <w:tc>
          <w:tcPr>
            <w:tcW w:w="1135" w:type="dxa"/>
            <w:shd w:val="clear" w:color="auto" w:fill="auto"/>
            <w:hideMark/>
          </w:tcPr>
          <w:p w14:paraId="500CD268" w14:textId="5A4C9DD2" w:rsidR="00FD33ED" w:rsidRPr="00C94250" w:rsidRDefault="00FD33ED" w:rsidP="00FD33ED">
            <w:pPr>
              <w:rPr>
                <w:color w:val="000000"/>
              </w:rPr>
            </w:pPr>
            <w:r>
              <w:t xml:space="preserve">с. </w:t>
            </w:r>
            <w:r w:rsidR="00F353F3">
              <w:t>Хомутинино</w:t>
            </w:r>
          </w:p>
        </w:tc>
        <w:tc>
          <w:tcPr>
            <w:tcW w:w="1559" w:type="dxa"/>
            <w:shd w:val="clear" w:color="auto" w:fill="auto"/>
          </w:tcPr>
          <w:p w14:paraId="16F0C563" w14:textId="279BE2B6" w:rsidR="00FD33ED" w:rsidRPr="00C94250" w:rsidRDefault="00FD33ED" w:rsidP="00FD33ED">
            <w:pPr>
              <w:rPr>
                <w:color w:val="000000"/>
              </w:rPr>
            </w:pPr>
            <w:r w:rsidRPr="00352FAB">
              <w:t>ООО «</w:t>
            </w:r>
            <w:r w:rsidR="00F353F3">
              <w:t>ПрофТерминал-Энерго</w:t>
            </w:r>
            <w:r w:rsidRPr="00352FAB">
              <w:t>»</w:t>
            </w:r>
          </w:p>
        </w:tc>
        <w:tc>
          <w:tcPr>
            <w:tcW w:w="1843" w:type="dxa"/>
            <w:shd w:val="clear" w:color="auto" w:fill="auto"/>
          </w:tcPr>
          <w:p w14:paraId="2DD12621" w14:textId="395CBC19" w:rsidR="00FD33ED" w:rsidRPr="00C94250" w:rsidRDefault="00FD33ED" w:rsidP="00FD33ED">
            <w:pPr>
              <w:rPr>
                <w:color w:val="000000"/>
              </w:rPr>
            </w:pPr>
            <w:r w:rsidRPr="00352FAB">
              <w:t>ООО «</w:t>
            </w:r>
            <w:r w:rsidR="00F353F3">
              <w:t>ПрофТерминал-Энерго</w:t>
            </w:r>
            <w:r w:rsidRPr="00352FAB">
              <w:t>»</w:t>
            </w:r>
          </w:p>
        </w:tc>
        <w:tc>
          <w:tcPr>
            <w:tcW w:w="1275" w:type="dxa"/>
            <w:shd w:val="clear" w:color="auto" w:fill="auto"/>
            <w:hideMark/>
          </w:tcPr>
          <w:p w14:paraId="4BB09E8C" w14:textId="77777777" w:rsidR="00FD33ED" w:rsidRPr="00C94250" w:rsidRDefault="00FD33ED" w:rsidP="00FD33ED">
            <w:pPr>
              <w:rPr>
                <w:color w:val="000000"/>
              </w:rPr>
            </w:pPr>
            <w:r>
              <w:rPr>
                <w:color w:val="000000"/>
              </w:rPr>
              <w:t>У</w:t>
            </w:r>
            <w:r w:rsidRPr="00C94250">
              <w:rPr>
                <w:color w:val="000000"/>
              </w:rPr>
              <w:t>тверждён</w:t>
            </w:r>
          </w:p>
        </w:tc>
        <w:tc>
          <w:tcPr>
            <w:tcW w:w="1560" w:type="dxa"/>
          </w:tcPr>
          <w:p w14:paraId="51BF438A" w14:textId="77777777" w:rsidR="00FD33ED" w:rsidRPr="00C94250" w:rsidRDefault="00FD33ED" w:rsidP="00FD33ED">
            <w:pPr>
              <w:rPr>
                <w:color w:val="000000"/>
                <w:lang w:val="en-US"/>
              </w:rPr>
            </w:pPr>
            <w:r w:rsidRPr="00C94250">
              <w:rPr>
                <w:color w:val="000000"/>
                <w:lang w:val="en-US"/>
              </w:rPr>
              <w:t>I</w:t>
            </w:r>
          </w:p>
        </w:tc>
      </w:tr>
    </w:tbl>
    <w:p w14:paraId="45B4A573" w14:textId="77777777" w:rsidR="000254E9" w:rsidRDefault="000254E9" w:rsidP="00B71E79">
      <w:pPr>
        <w:pStyle w:val="a4"/>
      </w:pPr>
    </w:p>
    <w:p w14:paraId="3E3C159A" w14:textId="77777777" w:rsidR="00E1044C" w:rsidRPr="00BD3831" w:rsidRDefault="00E1044C" w:rsidP="00B71E79">
      <w:pPr>
        <w:pStyle w:val="a4"/>
      </w:pPr>
      <w:bookmarkStart w:id="292" w:name="_Toc137677424"/>
      <w:r w:rsidRPr="00BD3831">
        <w:t>15.3. Основания, в том числе критерии, в соответствии с которыми теплоснабжающая организация определена единой теплоснабжающей организацией</w:t>
      </w:r>
      <w:bookmarkEnd w:id="292"/>
    </w:p>
    <w:p w14:paraId="22159335" w14:textId="77777777" w:rsidR="00B71E79" w:rsidRDefault="00B71E79" w:rsidP="00B71E79">
      <w:pPr>
        <w:pStyle w:val="a6"/>
      </w:pPr>
      <w:r>
        <w:t>Согласно п. 7 Правил организации теплоснабжения устанавливаются следующие критерии определения ЕТО:</w:t>
      </w:r>
    </w:p>
    <w:p w14:paraId="30BD1F10" w14:textId="77777777" w:rsidR="00B71E79" w:rsidRDefault="00B71E79" w:rsidP="0044486A">
      <w:pPr>
        <w:pStyle w:val="a6"/>
        <w:numPr>
          <w:ilvl w:val="0"/>
          <w:numId w:val="35"/>
        </w:numPr>
        <w:ind w:left="0" w:firstLine="709"/>
      </w:pPr>
      <w: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действия ЕТО;</w:t>
      </w:r>
    </w:p>
    <w:p w14:paraId="625D753D" w14:textId="77777777" w:rsidR="00B71E79" w:rsidRDefault="00B71E79" w:rsidP="0044486A">
      <w:pPr>
        <w:pStyle w:val="a6"/>
        <w:numPr>
          <w:ilvl w:val="0"/>
          <w:numId w:val="35"/>
        </w:numPr>
        <w:ind w:left="0" w:firstLine="709"/>
      </w:pPr>
      <w:r>
        <w:t>размер собственного капитала;</w:t>
      </w:r>
    </w:p>
    <w:p w14:paraId="3667897D" w14:textId="77777777" w:rsidR="00B71E79" w:rsidRDefault="00B71E79" w:rsidP="0044486A">
      <w:pPr>
        <w:pStyle w:val="a6"/>
        <w:numPr>
          <w:ilvl w:val="0"/>
          <w:numId w:val="35"/>
        </w:numPr>
        <w:ind w:left="0" w:firstLine="709"/>
      </w:pPr>
      <w:r>
        <w:t>способность в лучшей мере обеспечить надежность теплоснабжения в соответствующей системе теплоснабжения</w:t>
      </w:r>
      <w:r w:rsidRPr="00BD3831">
        <w:t xml:space="preserve"> </w:t>
      </w:r>
    </w:p>
    <w:p w14:paraId="3D126291" w14:textId="77777777" w:rsidR="00E1044C" w:rsidRPr="00BD3831" w:rsidRDefault="00E1044C" w:rsidP="00B71E79">
      <w:pPr>
        <w:pStyle w:val="a4"/>
      </w:pPr>
      <w:bookmarkStart w:id="293" w:name="_Toc137677425"/>
      <w:r w:rsidRPr="00BD3831">
        <w:lastRenderedPageBreak/>
        <w:t xml:space="preserve">5.4. Заявки </w:t>
      </w:r>
      <w:r w:rsidR="00FD33ED">
        <w:t>теплоснабжающей организации</w:t>
      </w:r>
      <w:r w:rsidRPr="00BD3831">
        <w:t>, поданные в рамках разработки проекта схемы теплоснабжения (при их наличии), на присвоение статуса единой теплоснабжающей организации</w:t>
      </w:r>
      <w:bookmarkEnd w:id="293"/>
    </w:p>
    <w:p w14:paraId="055C2C92" w14:textId="77777777" w:rsidR="00795EF1" w:rsidRPr="00981295" w:rsidRDefault="00544CE9" w:rsidP="00B71E79">
      <w:pPr>
        <w:pStyle w:val="a6"/>
      </w:pPr>
      <w:r w:rsidRPr="00981295">
        <w:t>Заявки не подавались.</w:t>
      </w:r>
    </w:p>
    <w:p w14:paraId="3C2692FD" w14:textId="77777777" w:rsidR="00E1044C" w:rsidRPr="00981295" w:rsidRDefault="00E1044C" w:rsidP="00B71E79">
      <w:pPr>
        <w:pStyle w:val="a4"/>
      </w:pPr>
      <w:bookmarkStart w:id="294" w:name="_Toc137677426"/>
      <w:r w:rsidRPr="00981295">
        <w:t>15.5. Описание границ зон деятельности единой теплоснабжающей организации (организаций)</w:t>
      </w:r>
      <w:bookmarkEnd w:id="294"/>
    </w:p>
    <w:p w14:paraId="2EE1C55C" w14:textId="2124D510" w:rsidR="0023236C" w:rsidRPr="005F0A8D" w:rsidRDefault="0023236C" w:rsidP="00B71E79">
      <w:pPr>
        <w:pStyle w:val="a6"/>
      </w:pPr>
      <w:bookmarkStart w:id="295" w:name="_Hlk137698663"/>
      <w:r w:rsidRPr="005F0A8D">
        <w:t xml:space="preserve">Границы зон теплоснабжающей организации </w:t>
      </w:r>
      <w:r w:rsidR="00C04A23" w:rsidRPr="005F0A8D">
        <w:t>ООО «</w:t>
      </w:r>
      <w:r w:rsidR="00F353F3" w:rsidRPr="005F0A8D">
        <w:t>ПрофТерминал-Энерго</w:t>
      </w:r>
      <w:r w:rsidR="00C04A23" w:rsidRPr="005F0A8D">
        <w:t>»</w:t>
      </w:r>
      <w:r w:rsidRPr="005F0A8D">
        <w:t xml:space="preserve"> с утвержденным статусом ЕТО</w:t>
      </w:r>
      <w:r w:rsidR="00B71E79" w:rsidRPr="005F0A8D">
        <w:t>:</w:t>
      </w:r>
    </w:p>
    <w:p w14:paraId="24451252" w14:textId="77777777" w:rsidR="005F0A8D" w:rsidRPr="00BB0FC5" w:rsidRDefault="005F0A8D" w:rsidP="005F0A8D">
      <w:pPr>
        <w:pStyle w:val="a6"/>
      </w:pPr>
      <w:bookmarkStart w:id="296" w:name="_Toc137677427"/>
      <w:bookmarkEnd w:id="295"/>
      <w:r w:rsidRPr="00BB0FC5">
        <w:t>Зона действия Котельной, ул. Лесная, 24 в с. Хомутинино определена ул. Лесная, Уральская, 40 лет Победы, Луначарского.</w:t>
      </w:r>
    </w:p>
    <w:p w14:paraId="72174F1E" w14:textId="77777777" w:rsidR="00E1044C" w:rsidRPr="00981295" w:rsidRDefault="00E1044C" w:rsidP="00B71E79">
      <w:pPr>
        <w:pStyle w:val="a4"/>
      </w:pPr>
      <w:r w:rsidRPr="00981295">
        <w:t>Глава 16. Реестр мероприятий схемы теплоснабжения</w:t>
      </w:r>
      <w:bookmarkEnd w:id="296"/>
    </w:p>
    <w:p w14:paraId="03432A3D" w14:textId="12EA66D9" w:rsidR="00E1044C" w:rsidRPr="00981295" w:rsidRDefault="00E1044C" w:rsidP="00B71E79">
      <w:pPr>
        <w:pStyle w:val="a4"/>
      </w:pPr>
      <w:bookmarkStart w:id="297" w:name="_Toc137677428"/>
      <w:r w:rsidRPr="00981295">
        <w:t xml:space="preserve">16.1. Перечень мероприятий по строительству, реконструкции, техническому перевооружению и (или) модернизации </w:t>
      </w:r>
      <w:r w:rsidR="009B4E54">
        <w:t>источника тепловой энергии</w:t>
      </w:r>
      <w:bookmarkEnd w:id="297"/>
    </w:p>
    <w:p w14:paraId="42B80ED9" w14:textId="7161573F" w:rsidR="00FD33ED" w:rsidRDefault="00FD33ED" w:rsidP="00B71E79">
      <w:pPr>
        <w:pStyle w:val="a4"/>
      </w:pPr>
      <w:bookmarkStart w:id="298" w:name="_Toc137677429"/>
      <w:r w:rsidRPr="00FD33ED">
        <w:t xml:space="preserve">Перечень мероприятий по строительству, реконструкции, техническому перевооружению и (или) модернизации </w:t>
      </w:r>
      <w:r w:rsidR="009B4E54">
        <w:t>источника тепловой энергии</w:t>
      </w:r>
      <w:r w:rsidRPr="00FD33ED">
        <w:t xml:space="preserve"> </w:t>
      </w:r>
      <w:r w:rsidRPr="002A3230">
        <w:t>представлен в таблице 16.</w:t>
      </w:r>
      <w:r w:rsidRPr="00FD33ED">
        <w:t>1</w:t>
      </w:r>
      <w:r w:rsidRPr="002A3230">
        <w:t>.1.</w:t>
      </w:r>
    </w:p>
    <w:tbl>
      <w:tblPr>
        <w:tblW w:w="9606" w:type="dxa"/>
        <w:tblLayout w:type="fixed"/>
        <w:tblLook w:val="04A0" w:firstRow="1" w:lastRow="0" w:firstColumn="1" w:lastColumn="0" w:noHBand="0" w:noVBand="1"/>
      </w:tblPr>
      <w:tblGrid>
        <w:gridCol w:w="775"/>
        <w:gridCol w:w="5953"/>
        <w:gridCol w:w="2027"/>
        <w:gridCol w:w="851"/>
      </w:tblGrid>
      <w:tr w:rsidR="006C740E" w:rsidRPr="006C740E" w14:paraId="31FBF968" w14:textId="77777777" w:rsidTr="006C740E">
        <w:trPr>
          <w:trHeight w:val="315"/>
        </w:trPr>
        <w:tc>
          <w:tcPr>
            <w:tcW w:w="775" w:type="dxa"/>
            <w:tcBorders>
              <w:top w:val="single" w:sz="4" w:space="0" w:color="auto"/>
              <w:left w:val="single" w:sz="4" w:space="0" w:color="auto"/>
              <w:bottom w:val="single" w:sz="4" w:space="0" w:color="auto"/>
              <w:right w:val="single" w:sz="4" w:space="0" w:color="auto"/>
            </w:tcBorders>
            <w:shd w:val="clear" w:color="auto" w:fill="auto"/>
            <w:noWrap/>
            <w:hideMark/>
          </w:tcPr>
          <w:p w14:paraId="578F0849" w14:textId="77777777" w:rsidR="006C740E" w:rsidRPr="006C740E" w:rsidRDefault="006C740E" w:rsidP="006C740E">
            <w:pPr>
              <w:rPr>
                <w:szCs w:val="28"/>
              </w:rPr>
            </w:pPr>
            <w:r w:rsidRPr="006C740E">
              <w:rPr>
                <w:szCs w:val="28"/>
              </w:rPr>
              <w:t>№ пп</w:t>
            </w:r>
          </w:p>
        </w:tc>
        <w:tc>
          <w:tcPr>
            <w:tcW w:w="5953" w:type="dxa"/>
            <w:tcBorders>
              <w:top w:val="single" w:sz="4" w:space="0" w:color="auto"/>
              <w:left w:val="nil"/>
              <w:bottom w:val="single" w:sz="4" w:space="0" w:color="auto"/>
              <w:right w:val="single" w:sz="4" w:space="0" w:color="auto"/>
            </w:tcBorders>
            <w:shd w:val="clear" w:color="auto" w:fill="auto"/>
            <w:noWrap/>
            <w:hideMark/>
          </w:tcPr>
          <w:p w14:paraId="253DAD31" w14:textId="77777777" w:rsidR="006C740E" w:rsidRPr="006C740E" w:rsidRDefault="006C740E" w:rsidP="006C740E">
            <w:pPr>
              <w:rPr>
                <w:szCs w:val="28"/>
              </w:rPr>
            </w:pPr>
            <w:r w:rsidRPr="006C740E">
              <w:rPr>
                <w:szCs w:val="28"/>
              </w:rPr>
              <w:t>Наименование проекта</w:t>
            </w:r>
          </w:p>
        </w:tc>
        <w:tc>
          <w:tcPr>
            <w:tcW w:w="2027" w:type="dxa"/>
            <w:tcBorders>
              <w:top w:val="single" w:sz="4" w:space="0" w:color="auto"/>
              <w:left w:val="nil"/>
              <w:bottom w:val="single" w:sz="4" w:space="0" w:color="auto"/>
              <w:right w:val="single" w:sz="4" w:space="0" w:color="auto"/>
            </w:tcBorders>
            <w:shd w:val="clear" w:color="auto" w:fill="auto"/>
            <w:noWrap/>
            <w:hideMark/>
          </w:tcPr>
          <w:p w14:paraId="4A29EE04" w14:textId="77777777" w:rsidR="006C740E" w:rsidRPr="006C740E" w:rsidRDefault="006C740E" w:rsidP="006C740E">
            <w:pPr>
              <w:rPr>
                <w:szCs w:val="28"/>
              </w:rPr>
            </w:pPr>
            <w:r w:rsidRPr="006C740E">
              <w:rPr>
                <w:szCs w:val="28"/>
              </w:rPr>
              <w:t>Мощность, Гкал/ч</w:t>
            </w:r>
          </w:p>
        </w:tc>
        <w:tc>
          <w:tcPr>
            <w:tcW w:w="851" w:type="dxa"/>
            <w:tcBorders>
              <w:top w:val="single" w:sz="4" w:space="0" w:color="auto"/>
              <w:left w:val="nil"/>
              <w:bottom w:val="single" w:sz="4" w:space="0" w:color="auto"/>
              <w:right w:val="single" w:sz="4" w:space="0" w:color="auto"/>
            </w:tcBorders>
            <w:shd w:val="clear" w:color="auto" w:fill="auto"/>
            <w:noWrap/>
            <w:hideMark/>
          </w:tcPr>
          <w:p w14:paraId="459CF8A7" w14:textId="77777777" w:rsidR="006C740E" w:rsidRPr="006C740E" w:rsidRDefault="006C740E" w:rsidP="006C740E">
            <w:pPr>
              <w:rPr>
                <w:szCs w:val="28"/>
              </w:rPr>
            </w:pPr>
            <w:r w:rsidRPr="006C740E">
              <w:rPr>
                <w:szCs w:val="28"/>
              </w:rPr>
              <w:t>Год</w:t>
            </w:r>
          </w:p>
        </w:tc>
      </w:tr>
      <w:tr w:rsidR="006C740E" w:rsidRPr="006C740E" w14:paraId="7D47A03B" w14:textId="77777777" w:rsidTr="006C740E">
        <w:trPr>
          <w:trHeight w:val="315"/>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2A9BE359" w14:textId="77777777" w:rsidR="006C740E" w:rsidRPr="006C740E" w:rsidRDefault="006C740E" w:rsidP="006C740E">
            <w:pPr>
              <w:jc w:val="right"/>
              <w:rPr>
                <w:szCs w:val="28"/>
              </w:rPr>
            </w:pPr>
            <w:r w:rsidRPr="006C740E">
              <w:rPr>
                <w:szCs w:val="28"/>
              </w:rPr>
              <w:t>1</w:t>
            </w:r>
          </w:p>
        </w:tc>
        <w:tc>
          <w:tcPr>
            <w:tcW w:w="5953" w:type="dxa"/>
            <w:tcBorders>
              <w:top w:val="nil"/>
              <w:left w:val="nil"/>
              <w:bottom w:val="single" w:sz="4" w:space="0" w:color="auto"/>
              <w:right w:val="single" w:sz="4" w:space="0" w:color="auto"/>
            </w:tcBorders>
            <w:shd w:val="clear" w:color="auto" w:fill="auto"/>
            <w:noWrap/>
            <w:vAlign w:val="bottom"/>
            <w:hideMark/>
          </w:tcPr>
          <w:p w14:paraId="396D9BA2" w14:textId="2BC3839E" w:rsidR="006C740E" w:rsidRPr="006C740E" w:rsidRDefault="006C740E" w:rsidP="006C740E">
            <w:pPr>
              <w:rPr>
                <w:szCs w:val="28"/>
              </w:rPr>
            </w:pPr>
            <w:r w:rsidRPr="006C740E">
              <w:rPr>
                <w:szCs w:val="28"/>
              </w:rPr>
              <w:t>Проект. 1-1.1.1. Замена котлов аналогичной мощности</w:t>
            </w:r>
          </w:p>
        </w:tc>
        <w:tc>
          <w:tcPr>
            <w:tcW w:w="2027" w:type="dxa"/>
            <w:tcBorders>
              <w:top w:val="nil"/>
              <w:left w:val="nil"/>
              <w:bottom w:val="single" w:sz="4" w:space="0" w:color="auto"/>
              <w:right w:val="single" w:sz="4" w:space="0" w:color="auto"/>
            </w:tcBorders>
            <w:shd w:val="clear" w:color="auto" w:fill="auto"/>
            <w:noWrap/>
            <w:vAlign w:val="bottom"/>
            <w:hideMark/>
          </w:tcPr>
          <w:p w14:paraId="3CF86893" w14:textId="77777777" w:rsidR="006C740E" w:rsidRPr="006C740E" w:rsidRDefault="006C740E" w:rsidP="006C740E">
            <w:pPr>
              <w:jc w:val="right"/>
              <w:rPr>
                <w:szCs w:val="28"/>
              </w:rPr>
            </w:pPr>
            <w:r w:rsidRPr="006C740E">
              <w:rPr>
                <w:szCs w:val="28"/>
              </w:rPr>
              <w:t>3.1</w:t>
            </w:r>
          </w:p>
        </w:tc>
        <w:tc>
          <w:tcPr>
            <w:tcW w:w="851" w:type="dxa"/>
            <w:tcBorders>
              <w:top w:val="nil"/>
              <w:left w:val="nil"/>
              <w:bottom w:val="single" w:sz="4" w:space="0" w:color="auto"/>
              <w:right w:val="single" w:sz="4" w:space="0" w:color="auto"/>
            </w:tcBorders>
            <w:shd w:val="clear" w:color="auto" w:fill="auto"/>
            <w:noWrap/>
            <w:vAlign w:val="bottom"/>
            <w:hideMark/>
          </w:tcPr>
          <w:p w14:paraId="20D09743" w14:textId="77777777" w:rsidR="006C740E" w:rsidRPr="006C740E" w:rsidRDefault="006C740E" w:rsidP="006C740E">
            <w:pPr>
              <w:jc w:val="right"/>
              <w:rPr>
                <w:szCs w:val="28"/>
              </w:rPr>
            </w:pPr>
            <w:r w:rsidRPr="006C740E">
              <w:rPr>
                <w:szCs w:val="28"/>
              </w:rPr>
              <w:t>2028</w:t>
            </w:r>
          </w:p>
        </w:tc>
      </w:tr>
    </w:tbl>
    <w:p w14:paraId="5F6AD07F" w14:textId="77777777" w:rsidR="00FD33ED" w:rsidRDefault="00FD33ED" w:rsidP="00B71E79">
      <w:pPr>
        <w:pStyle w:val="a4"/>
      </w:pPr>
    </w:p>
    <w:p w14:paraId="1FCD933F" w14:textId="77777777" w:rsidR="00E1044C" w:rsidRPr="00BD3831" w:rsidRDefault="00E1044C" w:rsidP="00B71E79">
      <w:pPr>
        <w:pStyle w:val="a4"/>
      </w:pPr>
      <w:r w:rsidRPr="00981295">
        <w:t>16.2. Перечень мероприятий по строительству, реконструкции, техническому перевооружению и (или) модернизации</w:t>
      </w:r>
      <w:r w:rsidRPr="00BD3831">
        <w:t xml:space="preserve"> тепловых сетей и сооружений на них</w:t>
      </w:r>
      <w:bookmarkEnd w:id="298"/>
    </w:p>
    <w:p w14:paraId="2C969C13" w14:textId="77777777" w:rsidR="00285F2D" w:rsidRPr="002A3230" w:rsidRDefault="00285F2D" w:rsidP="00B71E79">
      <w:pPr>
        <w:pStyle w:val="a6"/>
      </w:pPr>
      <w:r w:rsidRPr="002A3230">
        <w:t>Перечень мероприятий по строительству, реконструкции, техническому перевооружению и (или) модернизации тепловых сетей и сооружений на них представлен в таблице 16.2.1.</w:t>
      </w:r>
    </w:p>
    <w:p w14:paraId="28EE439E" w14:textId="77777777" w:rsidR="00285F2D" w:rsidRPr="002A3230" w:rsidRDefault="00285F2D" w:rsidP="00B71E79">
      <w:pPr>
        <w:pStyle w:val="a8"/>
      </w:pPr>
      <w:bookmarkStart w:id="299" w:name="_Toc100278990"/>
      <w:r w:rsidRPr="002A3230">
        <w:t>Таблица 16.2.1. Перечень мероприятий по строительству, реконструкции, техническому перевооружению и (или) модернизации тепловых сетей и сооружений на них</w:t>
      </w:r>
      <w:bookmarkEnd w:id="299"/>
    </w:p>
    <w:tbl>
      <w:tblPr>
        <w:tblW w:w="9606" w:type="dxa"/>
        <w:tblLayout w:type="fixed"/>
        <w:tblLook w:val="04A0" w:firstRow="1" w:lastRow="0" w:firstColumn="1" w:lastColumn="0" w:noHBand="0" w:noVBand="1"/>
      </w:tblPr>
      <w:tblGrid>
        <w:gridCol w:w="519"/>
        <w:gridCol w:w="5968"/>
        <w:gridCol w:w="1255"/>
        <w:gridCol w:w="942"/>
        <w:gridCol w:w="922"/>
      </w:tblGrid>
      <w:tr w:rsidR="006C740E" w:rsidRPr="006C740E" w14:paraId="0A524C99" w14:textId="77777777" w:rsidTr="006C740E">
        <w:trPr>
          <w:trHeight w:val="20"/>
          <w:tblHeader/>
        </w:trPr>
        <w:tc>
          <w:tcPr>
            <w:tcW w:w="519" w:type="dxa"/>
            <w:tcBorders>
              <w:top w:val="single" w:sz="4" w:space="0" w:color="auto"/>
              <w:left w:val="single" w:sz="4" w:space="0" w:color="auto"/>
              <w:bottom w:val="single" w:sz="4" w:space="0" w:color="auto"/>
              <w:right w:val="single" w:sz="4" w:space="0" w:color="auto"/>
            </w:tcBorders>
            <w:shd w:val="clear" w:color="auto" w:fill="auto"/>
            <w:noWrap/>
            <w:hideMark/>
          </w:tcPr>
          <w:p w14:paraId="0997D79A" w14:textId="77777777" w:rsidR="006C740E" w:rsidRPr="006C740E" w:rsidRDefault="006C740E" w:rsidP="006C740E">
            <w:pPr>
              <w:rPr>
                <w:szCs w:val="28"/>
              </w:rPr>
            </w:pPr>
            <w:r w:rsidRPr="006C740E">
              <w:rPr>
                <w:szCs w:val="28"/>
              </w:rPr>
              <w:t>№ пп</w:t>
            </w:r>
          </w:p>
        </w:tc>
        <w:tc>
          <w:tcPr>
            <w:tcW w:w="5968" w:type="dxa"/>
            <w:tcBorders>
              <w:top w:val="single" w:sz="4" w:space="0" w:color="auto"/>
              <w:left w:val="nil"/>
              <w:bottom w:val="single" w:sz="4" w:space="0" w:color="auto"/>
              <w:right w:val="single" w:sz="4" w:space="0" w:color="auto"/>
            </w:tcBorders>
            <w:shd w:val="clear" w:color="auto" w:fill="auto"/>
            <w:noWrap/>
            <w:hideMark/>
          </w:tcPr>
          <w:p w14:paraId="2136F574" w14:textId="77777777" w:rsidR="006C740E" w:rsidRPr="006C740E" w:rsidRDefault="006C740E" w:rsidP="006C740E">
            <w:pPr>
              <w:rPr>
                <w:szCs w:val="28"/>
              </w:rPr>
            </w:pPr>
            <w:r w:rsidRPr="006C740E">
              <w:rPr>
                <w:szCs w:val="28"/>
              </w:rPr>
              <w:t>Наименование проекта</w:t>
            </w:r>
          </w:p>
        </w:tc>
        <w:tc>
          <w:tcPr>
            <w:tcW w:w="1255" w:type="dxa"/>
            <w:tcBorders>
              <w:top w:val="single" w:sz="4" w:space="0" w:color="auto"/>
              <w:left w:val="nil"/>
              <w:bottom w:val="single" w:sz="4" w:space="0" w:color="auto"/>
              <w:right w:val="single" w:sz="4" w:space="0" w:color="auto"/>
            </w:tcBorders>
            <w:shd w:val="clear" w:color="auto" w:fill="auto"/>
            <w:noWrap/>
            <w:hideMark/>
          </w:tcPr>
          <w:p w14:paraId="54733A0E" w14:textId="77777777" w:rsidR="006C740E" w:rsidRPr="006C740E" w:rsidRDefault="006C740E" w:rsidP="006C740E">
            <w:pPr>
              <w:rPr>
                <w:szCs w:val="28"/>
              </w:rPr>
            </w:pPr>
            <w:r w:rsidRPr="006C740E">
              <w:rPr>
                <w:szCs w:val="28"/>
              </w:rPr>
              <w:t>Протяженность, м</w:t>
            </w:r>
          </w:p>
        </w:tc>
        <w:tc>
          <w:tcPr>
            <w:tcW w:w="942" w:type="dxa"/>
            <w:tcBorders>
              <w:top w:val="single" w:sz="4" w:space="0" w:color="auto"/>
              <w:left w:val="nil"/>
              <w:bottom w:val="single" w:sz="4" w:space="0" w:color="auto"/>
              <w:right w:val="single" w:sz="4" w:space="0" w:color="auto"/>
            </w:tcBorders>
            <w:shd w:val="clear" w:color="auto" w:fill="auto"/>
            <w:noWrap/>
            <w:hideMark/>
          </w:tcPr>
          <w:p w14:paraId="63871FE6" w14:textId="77777777" w:rsidR="006C740E" w:rsidRPr="006C740E" w:rsidRDefault="006C740E" w:rsidP="006C740E">
            <w:pPr>
              <w:rPr>
                <w:szCs w:val="28"/>
              </w:rPr>
            </w:pPr>
            <w:r w:rsidRPr="006C740E">
              <w:rPr>
                <w:szCs w:val="28"/>
              </w:rPr>
              <w:t>Диаметр, мм</w:t>
            </w:r>
          </w:p>
        </w:tc>
        <w:tc>
          <w:tcPr>
            <w:tcW w:w="922" w:type="dxa"/>
            <w:tcBorders>
              <w:top w:val="single" w:sz="4" w:space="0" w:color="auto"/>
              <w:left w:val="nil"/>
              <w:bottom w:val="single" w:sz="4" w:space="0" w:color="auto"/>
              <w:right w:val="single" w:sz="4" w:space="0" w:color="auto"/>
            </w:tcBorders>
            <w:shd w:val="clear" w:color="auto" w:fill="auto"/>
            <w:noWrap/>
            <w:hideMark/>
          </w:tcPr>
          <w:p w14:paraId="51DF9B36" w14:textId="77777777" w:rsidR="006C740E" w:rsidRPr="006C740E" w:rsidRDefault="006C740E" w:rsidP="006C740E">
            <w:pPr>
              <w:rPr>
                <w:szCs w:val="28"/>
              </w:rPr>
            </w:pPr>
            <w:r w:rsidRPr="006C740E">
              <w:rPr>
                <w:szCs w:val="28"/>
              </w:rPr>
              <w:t>Год</w:t>
            </w:r>
          </w:p>
        </w:tc>
      </w:tr>
      <w:tr w:rsidR="006C740E" w:rsidRPr="006C740E" w14:paraId="1E27DC91"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1251453A" w14:textId="77777777" w:rsidR="006C740E" w:rsidRPr="006C740E" w:rsidRDefault="006C740E" w:rsidP="006C740E">
            <w:pPr>
              <w:rPr>
                <w:szCs w:val="28"/>
              </w:rPr>
            </w:pPr>
            <w:r w:rsidRPr="006C740E">
              <w:rPr>
                <w:szCs w:val="28"/>
              </w:rPr>
              <w:t>1</w:t>
            </w:r>
          </w:p>
        </w:tc>
        <w:tc>
          <w:tcPr>
            <w:tcW w:w="5968" w:type="dxa"/>
            <w:tcBorders>
              <w:top w:val="nil"/>
              <w:left w:val="nil"/>
              <w:bottom w:val="single" w:sz="4" w:space="0" w:color="auto"/>
              <w:right w:val="single" w:sz="4" w:space="0" w:color="auto"/>
            </w:tcBorders>
            <w:shd w:val="clear" w:color="auto" w:fill="auto"/>
            <w:noWrap/>
            <w:vAlign w:val="bottom"/>
            <w:hideMark/>
          </w:tcPr>
          <w:p w14:paraId="52D98C06" w14:textId="77777777" w:rsidR="006C740E" w:rsidRPr="006C740E" w:rsidRDefault="006C740E" w:rsidP="006C740E">
            <w:pPr>
              <w:rPr>
                <w:szCs w:val="28"/>
              </w:rPr>
            </w:pPr>
            <w:r w:rsidRPr="006C740E">
              <w:rPr>
                <w:szCs w:val="28"/>
              </w:rPr>
              <w:t>Проект. 1-2.1.1. Технологическая зона №1. Замена тепловой сети от ТК1 до ТК2</w:t>
            </w:r>
          </w:p>
        </w:tc>
        <w:tc>
          <w:tcPr>
            <w:tcW w:w="1255" w:type="dxa"/>
            <w:tcBorders>
              <w:top w:val="nil"/>
              <w:left w:val="nil"/>
              <w:bottom w:val="single" w:sz="4" w:space="0" w:color="auto"/>
              <w:right w:val="single" w:sz="4" w:space="0" w:color="auto"/>
            </w:tcBorders>
            <w:shd w:val="clear" w:color="auto" w:fill="auto"/>
            <w:noWrap/>
            <w:vAlign w:val="bottom"/>
            <w:hideMark/>
          </w:tcPr>
          <w:p w14:paraId="7EDDA6BB" w14:textId="77777777" w:rsidR="006C740E" w:rsidRPr="006C740E" w:rsidRDefault="006C740E" w:rsidP="006C740E">
            <w:pPr>
              <w:jc w:val="right"/>
              <w:rPr>
                <w:szCs w:val="28"/>
              </w:rPr>
            </w:pPr>
            <w:r w:rsidRPr="006C740E">
              <w:rPr>
                <w:szCs w:val="28"/>
              </w:rPr>
              <w:t>128.90</w:t>
            </w:r>
          </w:p>
        </w:tc>
        <w:tc>
          <w:tcPr>
            <w:tcW w:w="942" w:type="dxa"/>
            <w:tcBorders>
              <w:top w:val="nil"/>
              <w:left w:val="nil"/>
              <w:bottom w:val="single" w:sz="4" w:space="0" w:color="auto"/>
              <w:right w:val="single" w:sz="4" w:space="0" w:color="auto"/>
            </w:tcBorders>
            <w:shd w:val="clear" w:color="auto" w:fill="auto"/>
            <w:noWrap/>
            <w:vAlign w:val="bottom"/>
            <w:hideMark/>
          </w:tcPr>
          <w:p w14:paraId="18524AFF" w14:textId="77777777" w:rsidR="006C740E" w:rsidRPr="006C740E" w:rsidRDefault="006C740E" w:rsidP="006C740E">
            <w:pPr>
              <w:jc w:val="right"/>
              <w:rPr>
                <w:szCs w:val="28"/>
              </w:rPr>
            </w:pPr>
            <w:r w:rsidRPr="006C740E">
              <w:rPr>
                <w:szCs w:val="28"/>
              </w:rPr>
              <w:t>150</w:t>
            </w:r>
          </w:p>
        </w:tc>
        <w:tc>
          <w:tcPr>
            <w:tcW w:w="922" w:type="dxa"/>
            <w:tcBorders>
              <w:top w:val="nil"/>
              <w:left w:val="nil"/>
              <w:bottom w:val="single" w:sz="4" w:space="0" w:color="auto"/>
              <w:right w:val="single" w:sz="4" w:space="0" w:color="auto"/>
            </w:tcBorders>
            <w:shd w:val="clear" w:color="auto" w:fill="auto"/>
            <w:noWrap/>
            <w:vAlign w:val="bottom"/>
            <w:hideMark/>
          </w:tcPr>
          <w:p w14:paraId="2813E43E" w14:textId="77777777" w:rsidR="006C740E" w:rsidRPr="006C740E" w:rsidRDefault="006C740E" w:rsidP="006C740E">
            <w:pPr>
              <w:jc w:val="right"/>
              <w:rPr>
                <w:szCs w:val="28"/>
              </w:rPr>
            </w:pPr>
            <w:r w:rsidRPr="006C740E">
              <w:rPr>
                <w:szCs w:val="28"/>
              </w:rPr>
              <w:t>2025</w:t>
            </w:r>
          </w:p>
        </w:tc>
      </w:tr>
      <w:tr w:rsidR="006C740E" w:rsidRPr="006C740E" w14:paraId="6362C02B"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7A45696F" w14:textId="77777777" w:rsidR="006C740E" w:rsidRPr="006C740E" w:rsidRDefault="006C740E" w:rsidP="006C740E">
            <w:pPr>
              <w:rPr>
                <w:szCs w:val="28"/>
              </w:rPr>
            </w:pPr>
            <w:r w:rsidRPr="006C740E">
              <w:rPr>
                <w:szCs w:val="28"/>
              </w:rPr>
              <w:t>2</w:t>
            </w:r>
          </w:p>
        </w:tc>
        <w:tc>
          <w:tcPr>
            <w:tcW w:w="5968" w:type="dxa"/>
            <w:tcBorders>
              <w:top w:val="nil"/>
              <w:left w:val="nil"/>
              <w:bottom w:val="single" w:sz="4" w:space="0" w:color="auto"/>
              <w:right w:val="single" w:sz="4" w:space="0" w:color="auto"/>
            </w:tcBorders>
            <w:shd w:val="clear" w:color="auto" w:fill="auto"/>
            <w:noWrap/>
            <w:vAlign w:val="bottom"/>
            <w:hideMark/>
          </w:tcPr>
          <w:p w14:paraId="53EAC175" w14:textId="77777777" w:rsidR="006C740E" w:rsidRPr="006C740E" w:rsidRDefault="006C740E" w:rsidP="006C740E">
            <w:pPr>
              <w:rPr>
                <w:szCs w:val="28"/>
              </w:rPr>
            </w:pPr>
            <w:r w:rsidRPr="006C740E">
              <w:rPr>
                <w:szCs w:val="28"/>
              </w:rPr>
              <w:t>Проект. 1-2.1.2. Технологическая зона №1. Замена тепловой сети от ТК2 до т.3</w:t>
            </w:r>
          </w:p>
        </w:tc>
        <w:tc>
          <w:tcPr>
            <w:tcW w:w="1255" w:type="dxa"/>
            <w:tcBorders>
              <w:top w:val="nil"/>
              <w:left w:val="nil"/>
              <w:bottom w:val="single" w:sz="4" w:space="0" w:color="auto"/>
              <w:right w:val="single" w:sz="4" w:space="0" w:color="auto"/>
            </w:tcBorders>
            <w:shd w:val="clear" w:color="auto" w:fill="auto"/>
            <w:noWrap/>
            <w:vAlign w:val="bottom"/>
            <w:hideMark/>
          </w:tcPr>
          <w:p w14:paraId="700C8256" w14:textId="77777777" w:rsidR="006C740E" w:rsidRPr="006C740E" w:rsidRDefault="006C740E" w:rsidP="006C740E">
            <w:pPr>
              <w:jc w:val="right"/>
              <w:rPr>
                <w:szCs w:val="28"/>
              </w:rPr>
            </w:pPr>
            <w:r w:rsidRPr="006C740E">
              <w:rPr>
                <w:szCs w:val="28"/>
              </w:rPr>
              <w:t>140.00</w:t>
            </w:r>
          </w:p>
        </w:tc>
        <w:tc>
          <w:tcPr>
            <w:tcW w:w="942" w:type="dxa"/>
            <w:tcBorders>
              <w:top w:val="nil"/>
              <w:left w:val="nil"/>
              <w:bottom w:val="single" w:sz="4" w:space="0" w:color="auto"/>
              <w:right w:val="single" w:sz="4" w:space="0" w:color="auto"/>
            </w:tcBorders>
            <w:shd w:val="clear" w:color="auto" w:fill="auto"/>
            <w:noWrap/>
            <w:vAlign w:val="bottom"/>
            <w:hideMark/>
          </w:tcPr>
          <w:p w14:paraId="2AF11F78"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7F510CBE" w14:textId="77777777" w:rsidR="006C740E" w:rsidRPr="006C740E" w:rsidRDefault="006C740E" w:rsidP="006C740E">
            <w:pPr>
              <w:jc w:val="right"/>
              <w:rPr>
                <w:szCs w:val="28"/>
              </w:rPr>
            </w:pPr>
            <w:r w:rsidRPr="006C740E">
              <w:rPr>
                <w:szCs w:val="28"/>
              </w:rPr>
              <w:t>2040</w:t>
            </w:r>
          </w:p>
        </w:tc>
      </w:tr>
      <w:tr w:rsidR="006C740E" w:rsidRPr="006C740E" w14:paraId="27530DC5"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5E73283B" w14:textId="77777777" w:rsidR="006C740E" w:rsidRPr="006C740E" w:rsidRDefault="006C740E" w:rsidP="006C740E">
            <w:pPr>
              <w:rPr>
                <w:szCs w:val="28"/>
              </w:rPr>
            </w:pPr>
            <w:r w:rsidRPr="006C740E">
              <w:rPr>
                <w:szCs w:val="28"/>
              </w:rPr>
              <w:t>3</w:t>
            </w:r>
          </w:p>
        </w:tc>
        <w:tc>
          <w:tcPr>
            <w:tcW w:w="5968" w:type="dxa"/>
            <w:tcBorders>
              <w:top w:val="nil"/>
              <w:left w:val="nil"/>
              <w:bottom w:val="single" w:sz="4" w:space="0" w:color="auto"/>
              <w:right w:val="single" w:sz="4" w:space="0" w:color="auto"/>
            </w:tcBorders>
            <w:shd w:val="clear" w:color="auto" w:fill="auto"/>
            <w:noWrap/>
            <w:vAlign w:val="bottom"/>
            <w:hideMark/>
          </w:tcPr>
          <w:p w14:paraId="02DB4DE2" w14:textId="77777777" w:rsidR="006C740E" w:rsidRPr="006C740E" w:rsidRDefault="006C740E" w:rsidP="006C740E">
            <w:pPr>
              <w:rPr>
                <w:szCs w:val="28"/>
              </w:rPr>
            </w:pPr>
            <w:r w:rsidRPr="006C740E">
              <w:rPr>
                <w:szCs w:val="28"/>
              </w:rPr>
              <w:t>Проект. 1-2.1.3. Технологическая зона №1. Замена тепловой сети от К2 до ул. Набережная, 25</w:t>
            </w:r>
          </w:p>
        </w:tc>
        <w:tc>
          <w:tcPr>
            <w:tcW w:w="1255" w:type="dxa"/>
            <w:tcBorders>
              <w:top w:val="nil"/>
              <w:left w:val="nil"/>
              <w:bottom w:val="single" w:sz="4" w:space="0" w:color="auto"/>
              <w:right w:val="single" w:sz="4" w:space="0" w:color="auto"/>
            </w:tcBorders>
            <w:shd w:val="clear" w:color="auto" w:fill="auto"/>
            <w:noWrap/>
            <w:vAlign w:val="bottom"/>
            <w:hideMark/>
          </w:tcPr>
          <w:p w14:paraId="3247808A" w14:textId="77777777" w:rsidR="006C740E" w:rsidRPr="006C740E" w:rsidRDefault="006C740E" w:rsidP="006C740E">
            <w:pPr>
              <w:jc w:val="right"/>
              <w:rPr>
                <w:szCs w:val="28"/>
              </w:rPr>
            </w:pPr>
            <w:r w:rsidRPr="006C740E">
              <w:rPr>
                <w:szCs w:val="28"/>
              </w:rPr>
              <w:t>6.50</w:t>
            </w:r>
          </w:p>
        </w:tc>
        <w:tc>
          <w:tcPr>
            <w:tcW w:w="942" w:type="dxa"/>
            <w:tcBorders>
              <w:top w:val="nil"/>
              <w:left w:val="nil"/>
              <w:bottom w:val="single" w:sz="4" w:space="0" w:color="auto"/>
              <w:right w:val="single" w:sz="4" w:space="0" w:color="auto"/>
            </w:tcBorders>
            <w:shd w:val="clear" w:color="auto" w:fill="auto"/>
            <w:noWrap/>
            <w:vAlign w:val="bottom"/>
            <w:hideMark/>
          </w:tcPr>
          <w:p w14:paraId="7C1AF2C4" w14:textId="77777777" w:rsidR="006C740E" w:rsidRPr="006C740E" w:rsidRDefault="006C740E" w:rsidP="006C740E">
            <w:pPr>
              <w:jc w:val="right"/>
              <w:rPr>
                <w:szCs w:val="28"/>
              </w:rPr>
            </w:pPr>
            <w:r w:rsidRPr="006C740E">
              <w:rPr>
                <w:szCs w:val="28"/>
              </w:rPr>
              <w:t>70</w:t>
            </w:r>
          </w:p>
        </w:tc>
        <w:tc>
          <w:tcPr>
            <w:tcW w:w="922" w:type="dxa"/>
            <w:tcBorders>
              <w:top w:val="nil"/>
              <w:left w:val="nil"/>
              <w:bottom w:val="single" w:sz="4" w:space="0" w:color="auto"/>
              <w:right w:val="single" w:sz="4" w:space="0" w:color="auto"/>
            </w:tcBorders>
            <w:shd w:val="clear" w:color="auto" w:fill="auto"/>
            <w:noWrap/>
            <w:vAlign w:val="bottom"/>
            <w:hideMark/>
          </w:tcPr>
          <w:p w14:paraId="30E048BB" w14:textId="77777777" w:rsidR="006C740E" w:rsidRPr="006C740E" w:rsidRDefault="006C740E" w:rsidP="006C740E">
            <w:pPr>
              <w:jc w:val="right"/>
              <w:rPr>
                <w:szCs w:val="28"/>
              </w:rPr>
            </w:pPr>
            <w:r w:rsidRPr="006C740E">
              <w:rPr>
                <w:szCs w:val="28"/>
              </w:rPr>
              <w:t>2027</w:t>
            </w:r>
          </w:p>
        </w:tc>
      </w:tr>
      <w:tr w:rsidR="006C740E" w:rsidRPr="006C740E" w14:paraId="4199B6F0"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3843FE42" w14:textId="77777777" w:rsidR="006C740E" w:rsidRPr="006C740E" w:rsidRDefault="006C740E" w:rsidP="006C740E">
            <w:pPr>
              <w:rPr>
                <w:szCs w:val="28"/>
              </w:rPr>
            </w:pPr>
            <w:r w:rsidRPr="006C740E">
              <w:rPr>
                <w:szCs w:val="28"/>
              </w:rPr>
              <w:t>4</w:t>
            </w:r>
          </w:p>
        </w:tc>
        <w:tc>
          <w:tcPr>
            <w:tcW w:w="5968" w:type="dxa"/>
            <w:tcBorders>
              <w:top w:val="nil"/>
              <w:left w:val="nil"/>
              <w:bottom w:val="single" w:sz="4" w:space="0" w:color="auto"/>
              <w:right w:val="single" w:sz="4" w:space="0" w:color="auto"/>
            </w:tcBorders>
            <w:shd w:val="clear" w:color="auto" w:fill="auto"/>
            <w:noWrap/>
            <w:vAlign w:val="bottom"/>
            <w:hideMark/>
          </w:tcPr>
          <w:p w14:paraId="237DEC97" w14:textId="77777777" w:rsidR="006C740E" w:rsidRPr="006C740E" w:rsidRDefault="006C740E" w:rsidP="006C740E">
            <w:pPr>
              <w:rPr>
                <w:szCs w:val="28"/>
              </w:rPr>
            </w:pPr>
            <w:r w:rsidRPr="006C740E">
              <w:rPr>
                <w:szCs w:val="28"/>
              </w:rPr>
              <w:t>Проект. 1-2.1.4. Технологическая зона №1. Замена тепловой сети от К2 до ТК14</w:t>
            </w:r>
          </w:p>
        </w:tc>
        <w:tc>
          <w:tcPr>
            <w:tcW w:w="1255" w:type="dxa"/>
            <w:tcBorders>
              <w:top w:val="nil"/>
              <w:left w:val="nil"/>
              <w:bottom w:val="single" w:sz="4" w:space="0" w:color="auto"/>
              <w:right w:val="single" w:sz="4" w:space="0" w:color="auto"/>
            </w:tcBorders>
            <w:shd w:val="clear" w:color="auto" w:fill="auto"/>
            <w:noWrap/>
            <w:vAlign w:val="bottom"/>
            <w:hideMark/>
          </w:tcPr>
          <w:p w14:paraId="30EA22B1" w14:textId="77777777" w:rsidR="006C740E" w:rsidRPr="006C740E" w:rsidRDefault="006C740E" w:rsidP="006C740E">
            <w:pPr>
              <w:jc w:val="right"/>
              <w:rPr>
                <w:szCs w:val="28"/>
              </w:rPr>
            </w:pPr>
            <w:r w:rsidRPr="006C740E">
              <w:rPr>
                <w:szCs w:val="28"/>
              </w:rPr>
              <w:t>63.00</w:t>
            </w:r>
          </w:p>
        </w:tc>
        <w:tc>
          <w:tcPr>
            <w:tcW w:w="942" w:type="dxa"/>
            <w:tcBorders>
              <w:top w:val="nil"/>
              <w:left w:val="nil"/>
              <w:bottom w:val="single" w:sz="4" w:space="0" w:color="auto"/>
              <w:right w:val="single" w:sz="4" w:space="0" w:color="auto"/>
            </w:tcBorders>
            <w:shd w:val="clear" w:color="auto" w:fill="auto"/>
            <w:noWrap/>
            <w:vAlign w:val="bottom"/>
            <w:hideMark/>
          </w:tcPr>
          <w:p w14:paraId="21419EDE" w14:textId="77777777" w:rsidR="006C740E" w:rsidRPr="006C740E" w:rsidRDefault="006C740E" w:rsidP="006C740E">
            <w:pPr>
              <w:jc w:val="right"/>
              <w:rPr>
                <w:szCs w:val="28"/>
              </w:rPr>
            </w:pPr>
            <w:r w:rsidRPr="006C740E">
              <w:rPr>
                <w:szCs w:val="28"/>
              </w:rPr>
              <w:t>70</w:t>
            </w:r>
          </w:p>
        </w:tc>
        <w:tc>
          <w:tcPr>
            <w:tcW w:w="922" w:type="dxa"/>
            <w:tcBorders>
              <w:top w:val="nil"/>
              <w:left w:val="nil"/>
              <w:bottom w:val="single" w:sz="4" w:space="0" w:color="auto"/>
              <w:right w:val="single" w:sz="4" w:space="0" w:color="auto"/>
            </w:tcBorders>
            <w:shd w:val="clear" w:color="auto" w:fill="auto"/>
            <w:noWrap/>
            <w:vAlign w:val="bottom"/>
            <w:hideMark/>
          </w:tcPr>
          <w:p w14:paraId="6D7877D2" w14:textId="77777777" w:rsidR="006C740E" w:rsidRPr="006C740E" w:rsidRDefault="006C740E" w:rsidP="006C740E">
            <w:pPr>
              <w:jc w:val="right"/>
              <w:rPr>
                <w:szCs w:val="28"/>
              </w:rPr>
            </w:pPr>
            <w:r w:rsidRPr="006C740E">
              <w:rPr>
                <w:szCs w:val="28"/>
              </w:rPr>
              <w:t>2039</w:t>
            </w:r>
          </w:p>
        </w:tc>
      </w:tr>
      <w:tr w:rsidR="006C740E" w:rsidRPr="006C740E" w14:paraId="07B531DD"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410BF492" w14:textId="77777777" w:rsidR="006C740E" w:rsidRPr="006C740E" w:rsidRDefault="006C740E" w:rsidP="006C740E">
            <w:pPr>
              <w:rPr>
                <w:szCs w:val="28"/>
              </w:rPr>
            </w:pPr>
            <w:r w:rsidRPr="006C740E">
              <w:rPr>
                <w:szCs w:val="28"/>
              </w:rPr>
              <w:lastRenderedPageBreak/>
              <w:t>5</w:t>
            </w:r>
          </w:p>
        </w:tc>
        <w:tc>
          <w:tcPr>
            <w:tcW w:w="5968" w:type="dxa"/>
            <w:tcBorders>
              <w:top w:val="nil"/>
              <w:left w:val="nil"/>
              <w:bottom w:val="single" w:sz="4" w:space="0" w:color="auto"/>
              <w:right w:val="single" w:sz="4" w:space="0" w:color="auto"/>
            </w:tcBorders>
            <w:shd w:val="clear" w:color="auto" w:fill="auto"/>
            <w:noWrap/>
            <w:vAlign w:val="bottom"/>
            <w:hideMark/>
          </w:tcPr>
          <w:p w14:paraId="02B267A6" w14:textId="77777777" w:rsidR="006C740E" w:rsidRPr="006C740E" w:rsidRDefault="006C740E" w:rsidP="006C740E">
            <w:pPr>
              <w:rPr>
                <w:szCs w:val="28"/>
              </w:rPr>
            </w:pPr>
            <w:r w:rsidRPr="006C740E">
              <w:rPr>
                <w:szCs w:val="28"/>
              </w:rPr>
              <w:t>Проект. 1-2.1.5. Технологическая зона №1. Замена тепловой сети от ТК14 до ТК15</w:t>
            </w:r>
          </w:p>
        </w:tc>
        <w:tc>
          <w:tcPr>
            <w:tcW w:w="1255" w:type="dxa"/>
            <w:tcBorders>
              <w:top w:val="nil"/>
              <w:left w:val="nil"/>
              <w:bottom w:val="single" w:sz="4" w:space="0" w:color="auto"/>
              <w:right w:val="single" w:sz="4" w:space="0" w:color="auto"/>
            </w:tcBorders>
            <w:shd w:val="clear" w:color="auto" w:fill="auto"/>
            <w:noWrap/>
            <w:vAlign w:val="bottom"/>
            <w:hideMark/>
          </w:tcPr>
          <w:p w14:paraId="113F0048" w14:textId="77777777" w:rsidR="006C740E" w:rsidRPr="006C740E" w:rsidRDefault="006C740E" w:rsidP="006C740E">
            <w:pPr>
              <w:jc w:val="right"/>
              <w:rPr>
                <w:szCs w:val="28"/>
              </w:rPr>
            </w:pPr>
            <w:r w:rsidRPr="006C740E">
              <w:rPr>
                <w:szCs w:val="28"/>
              </w:rPr>
              <w:t>59.90</w:t>
            </w:r>
          </w:p>
        </w:tc>
        <w:tc>
          <w:tcPr>
            <w:tcW w:w="942" w:type="dxa"/>
            <w:tcBorders>
              <w:top w:val="nil"/>
              <w:left w:val="nil"/>
              <w:bottom w:val="single" w:sz="4" w:space="0" w:color="auto"/>
              <w:right w:val="single" w:sz="4" w:space="0" w:color="auto"/>
            </w:tcBorders>
            <w:shd w:val="clear" w:color="auto" w:fill="auto"/>
            <w:noWrap/>
            <w:vAlign w:val="bottom"/>
            <w:hideMark/>
          </w:tcPr>
          <w:p w14:paraId="38FA8DBF" w14:textId="77777777" w:rsidR="006C740E" w:rsidRPr="006C740E" w:rsidRDefault="006C740E" w:rsidP="006C740E">
            <w:pPr>
              <w:jc w:val="right"/>
              <w:rPr>
                <w:szCs w:val="28"/>
              </w:rPr>
            </w:pPr>
            <w:r w:rsidRPr="006C740E">
              <w:rPr>
                <w:szCs w:val="28"/>
              </w:rPr>
              <w:t>70</w:t>
            </w:r>
          </w:p>
        </w:tc>
        <w:tc>
          <w:tcPr>
            <w:tcW w:w="922" w:type="dxa"/>
            <w:tcBorders>
              <w:top w:val="nil"/>
              <w:left w:val="nil"/>
              <w:bottom w:val="single" w:sz="4" w:space="0" w:color="auto"/>
              <w:right w:val="single" w:sz="4" w:space="0" w:color="auto"/>
            </w:tcBorders>
            <w:shd w:val="clear" w:color="auto" w:fill="auto"/>
            <w:noWrap/>
            <w:vAlign w:val="bottom"/>
            <w:hideMark/>
          </w:tcPr>
          <w:p w14:paraId="7F1C9CB8" w14:textId="77777777" w:rsidR="006C740E" w:rsidRPr="006C740E" w:rsidRDefault="006C740E" w:rsidP="006C740E">
            <w:pPr>
              <w:jc w:val="right"/>
              <w:rPr>
                <w:szCs w:val="28"/>
              </w:rPr>
            </w:pPr>
            <w:r w:rsidRPr="006C740E">
              <w:rPr>
                <w:szCs w:val="28"/>
              </w:rPr>
              <w:t>2039</w:t>
            </w:r>
          </w:p>
        </w:tc>
      </w:tr>
      <w:tr w:rsidR="006C740E" w:rsidRPr="006C740E" w14:paraId="2B1E1824"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4D4697DE" w14:textId="77777777" w:rsidR="006C740E" w:rsidRPr="006C740E" w:rsidRDefault="006C740E" w:rsidP="006C740E">
            <w:pPr>
              <w:rPr>
                <w:szCs w:val="28"/>
              </w:rPr>
            </w:pPr>
            <w:r w:rsidRPr="006C740E">
              <w:rPr>
                <w:szCs w:val="28"/>
              </w:rPr>
              <w:t>6</w:t>
            </w:r>
          </w:p>
        </w:tc>
        <w:tc>
          <w:tcPr>
            <w:tcW w:w="5968" w:type="dxa"/>
            <w:tcBorders>
              <w:top w:val="nil"/>
              <w:left w:val="nil"/>
              <w:bottom w:val="single" w:sz="4" w:space="0" w:color="auto"/>
              <w:right w:val="single" w:sz="4" w:space="0" w:color="auto"/>
            </w:tcBorders>
            <w:shd w:val="clear" w:color="auto" w:fill="auto"/>
            <w:noWrap/>
            <w:vAlign w:val="bottom"/>
            <w:hideMark/>
          </w:tcPr>
          <w:p w14:paraId="283CFC69" w14:textId="77777777" w:rsidR="006C740E" w:rsidRPr="006C740E" w:rsidRDefault="006C740E" w:rsidP="006C740E">
            <w:pPr>
              <w:rPr>
                <w:szCs w:val="28"/>
              </w:rPr>
            </w:pPr>
            <w:r w:rsidRPr="006C740E">
              <w:rPr>
                <w:szCs w:val="28"/>
              </w:rPr>
              <w:t>Проект. 1-2.1.6. Технологическая зона №1. Замена тепловой сети от ТК15 до ул. Набережная, 27</w:t>
            </w:r>
          </w:p>
        </w:tc>
        <w:tc>
          <w:tcPr>
            <w:tcW w:w="1255" w:type="dxa"/>
            <w:tcBorders>
              <w:top w:val="nil"/>
              <w:left w:val="nil"/>
              <w:bottom w:val="single" w:sz="4" w:space="0" w:color="auto"/>
              <w:right w:val="single" w:sz="4" w:space="0" w:color="auto"/>
            </w:tcBorders>
            <w:shd w:val="clear" w:color="auto" w:fill="auto"/>
            <w:noWrap/>
            <w:vAlign w:val="bottom"/>
            <w:hideMark/>
          </w:tcPr>
          <w:p w14:paraId="46AC1D0A" w14:textId="77777777" w:rsidR="006C740E" w:rsidRPr="006C740E" w:rsidRDefault="006C740E" w:rsidP="006C740E">
            <w:pPr>
              <w:jc w:val="right"/>
              <w:rPr>
                <w:szCs w:val="28"/>
              </w:rPr>
            </w:pPr>
            <w:r w:rsidRPr="006C740E">
              <w:rPr>
                <w:szCs w:val="28"/>
              </w:rPr>
              <w:t>10.00</w:t>
            </w:r>
          </w:p>
        </w:tc>
        <w:tc>
          <w:tcPr>
            <w:tcW w:w="942" w:type="dxa"/>
            <w:tcBorders>
              <w:top w:val="nil"/>
              <w:left w:val="nil"/>
              <w:bottom w:val="single" w:sz="4" w:space="0" w:color="auto"/>
              <w:right w:val="single" w:sz="4" w:space="0" w:color="auto"/>
            </w:tcBorders>
            <w:shd w:val="clear" w:color="auto" w:fill="auto"/>
            <w:noWrap/>
            <w:vAlign w:val="bottom"/>
            <w:hideMark/>
          </w:tcPr>
          <w:p w14:paraId="53E2DAC1" w14:textId="77777777" w:rsidR="006C740E" w:rsidRPr="006C740E" w:rsidRDefault="006C740E" w:rsidP="006C740E">
            <w:pPr>
              <w:jc w:val="right"/>
              <w:rPr>
                <w:szCs w:val="28"/>
              </w:rPr>
            </w:pPr>
            <w:r w:rsidRPr="006C740E">
              <w:rPr>
                <w:szCs w:val="28"/>
              </w:rPr>
              <w:t>70</w:t>
            </w:r>
          </w:p>
        </w:tc>
        <w:tc>
          <w:tcPr>
            <w:tcW w:w="922" w:type="dxa"/>
            <w:tcBorders>
              <w:top w:val="nil"/>
              <w:left w:val="nil"/>
              <w:bottom w:val="single" w:sz="4" w:space="0" w:color="auto"/>
              <w:right w:val="single" w:sz="4" w:space="0" w:color="auto"/>
            </w:tcBorders>
            <w:shd w:val="clear" w:color="auto" w:fill="auto"/>
            <w:noWrap/>
            <w:vAlign w:val="bottom"/>
            <w:hideMark/>
          </w:tcPr>
          <w:p w14:paraId="40EEFAF3" w14:textId="77777777" w:rsidR="006C740E" w:rsidRPr="006C740E" w:rsidRDefault="006C740E" w:rsidP="006C740E">
            <w:pPr>
              <w:jc w:val="right"/>
              <w:rPr>
                <w:szCs w:val="28"/>
              </w:rPr>
            </w:pPr>
            <w:r w:rsidRPr="006C740E">
              <w:rPr>
                <w:szCs w:val="28"/>
              </w:rPr>
              <w:t>2025</w:t>
            </w:r>
          </w:p>
        </w:tc>
      </w:tr>
      <w:tr w:rsidR="006C740E" w:rsidRPr="006C740E" w14:paraId="3481D559"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3C90EB14" w14:textId="77777777" w:rsidR="006C740E" w:rsidRPr="006C740E" w:rsidRDefault="006C740E" w:rsidP="006C740E">
            <w:pPr>
              <w:rPr>
                <w:szCs w:val="28"/>
              </w:rPr>
            </w:pPr>
            <w:r w:rsidRPr="006C740E">
              <w:rPr>
                <w:szCs w:val="28"/>
              </w:rPr>
              <w:t>7</w:t>
            </w:r>
          </w:p>
        </w:tc>
        <w:tc>
          <w:tcPr>
            <w:tcW w:w="5968" w:type="dxa"/>
            <w:tcBorders>
              <w:top w:val="nil"/>
              <w:left w:val="nil"/>
              <w:bottom w:val="single" w:sz="4" w:space="0" w:color="auto"/>
              <w:right w:val="single" w:sz="4" w:space="0" w:color="auto"/>
            </w:tcBorders>
            <w:shd w:val="clear" w:color="auto" w:fill="auto"/>
            <w:noWrap/>
            <w:vAlign w:val="bottom"/>
            <w:hideMark/>
          </w:tcPr>
          <w:p w14:paraId="1E973B7B" w14:textId="77777777" w:rsidR="006C740E" w:rsidRPr="006C740E" w:rsidRDefault="006C740E" w:rsidP="006C740E">
            <w:pPr>
              <w:rPr>
                <w:szCs w:val="28"/>
              </w:rPr>
            </w:pPr>
            <w:r w:rsidRPr="006C740E">
              <w:rPr>
                <w:szCs w:val="28"/>
              </w:rPr>
              <w:t>Проект. 1-2.1.7. Технологическая зона №1. Замена тепловой сети от т.3 до ТК3</w:t>
            </w:r>
          </w:p>
        </w:tc>
        <w:tc>
          <w:tcPr>
            <w:tcW w:w="1255" w:type="dxa"/>
            <w:tcBorders>
              <w:top w:val="nil"/>
              <w:left w:val="nil"/>
              <w:bottom w:val="single" w:sz="4" w:space="0" w:color="auto"/>
              <w:right w:val="single" w:sz="4" w:space="0" w:color="auto"/>
            </w:tcBorders>
            <w:shd w:val="clear" w:color="auto" w:fill="auto"/>
            <w:noWrap/>
            <w:vAlign w:val="bottom"/>
            <w:hideMark/>
          </w:tcPr>
          <w:p w14:paraId="2AD18FAA" w14:textId="77777777" w:rsidR="006C740E" w:rsidRPr="006C740E" w:rsidRDefault="006C740E" w:rsidP="006C740E">
            <w:pPr>
              <w:jc w:val="right"/>
              <w:rPr>
                <w:szCs w:val="28"/>
              </w:rPr>
            </w:pPr>
            <w:r w:rsidRPr="006C740E">
              <w:rPr>
                <w:szCs w:val="28"/>
              </w:rPr>
              <w:t>24.00</w:t>
            </w:r>
          </w:p>
        </w:tc>
        <w:tc>
          <w:tcPr>
            <w:tcW w:w="942" w:type="dxa"/>
            <w:tcBorders>
              <w:top w:val="nil"/>
              <w:left w:val="nil"/>
              <w:bottom w:val="single" w:sz="4" w:space="0" w:color="auto"/>
              <w:right w:val="single" w:sz="4" w:space="0" w:color="auto"/>
            </w:tcBorders>
            <w:shd w:val="clear" w:color="auto" w:fill="auto"/>
            <w:noWrap/>
            <w:vAlign w:val="bottom"/>
            <w:hideMark/>
          </w:tcPr>
          <w:p w14:paraId="44812627"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29A18541" w14:textId="77777777" w:rsidR="006C740E" w:rsidRPr="006C740E" w:rsidRDefault="006C740E" w:rsidP="006C740E">
            <w:pPr>
              <w:jc w:val="right"/>
              <w:rPr>
                <w:szCs w:val="28"/>
              </w:rPr>
            </w:pPr>
            <w:r w:rsidRPr="006C740E">
              <w:rPr>
                <w:szCs w:val="28"/>
              </w:rPr>
              <w:t>2040</w:t>
            </w:r>
          </w:p>
        </w:tc>
      </w:tr>
      <w:tr w:rsidR="006C740E" w:rsidRPr="006C740E" w14:paraId="7A923497"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73E27CCA" w14:textId="77777777" w:rsidR="006C740E" w:rsidRPr="006C740E" w:rsidRDefault="006C740E" w:rsidP="006C740E">
            <w:pPr>
              <w:rPr>
                <w:szCs w:val="28"/>
              </w:rPr>
            </w:pPr>
            <w:r w:rsidRPr="006C740E">
              <w:rPr>
                <w:szCs w:val="28"/>
              </w:rPr>
              <w:t>8</w:t>
            </w:r>
          </w:p>
        </w:tc>
        <w:tc>
          <w:tcPr>
            <w:tcW w:w="5968" w:type="dxa"/>
            <w:tcBorders>
              <w:top w:val="nil"/>
              <w:left w:val="nil"/>
              <w:bottom w:val="single" w:sz="4" w:space="0" w:color="auto"/>
              <w:right w:val="single" w:sz="4" w:space="0" w:color="auto"/>
            </w:tcBorders>
            <w:shd w:val="clear" w:color="auto" w:fill="auto"/>
            <w:noWrap/>
            <w:vAlign w:val="bottom"/>
            <w:hideMark/>
          </w:tcPr>
          <w:p w14:paraId="52DA39D5" w14:textId="77777777" w:rsidR="006C740E" w:rsidRPr="006C740E" w:rsidRDefault="006C740E" w:rsidP="006C740E">
            <w:pPr>
              <w:rPr>
                <w:szCs w:val="28"/>
              </w:rPr>
            </w:pPr>
            <w:r w:rsidRPr="006C740E">
              <w:rPr>
                <w:szCs w:val="28"/>
              </w:rPr>
              <w:t>Проект. 1-2.1.8. Технологическая зона №1. Замена тепловой сети от ТК3 до ул. 40 лет Победы, 6а</w:t>
            </w:r>
          </w:p>
        </w:tc>
        <w:tc>
          <w:tcPr>
            <w:tcW w:w="1255" w:type="dxa"/>
            <w:tcBorders>
              <w:top w:val="nil"/>
              <w:left w:val="nil"/>
              <w:bottom w:val="single" w:sz="4" w:space="0" w:color="auto"/>
              <w:right w:val="single" w:sz="4" w:space="0" w:color="auto"/>
            </w:tcBorders>
            <w:shd w:val="clear" w:color="auto" w:fill="auto"/>
            <w:noWrap/>
            <w:vAlign w:val="bottom"/>
            <w:hideMark/>
          </w:tcPr>
          <w:p w14:paraId="18E98250" w14:textId="77777777" w:rsidR="006C740E" w:rsidRPr="006C740E" w:rsidRDefault="006C740E" w:rsidP="006C740E">
            <w:pPr>
              <w:jc w:val="right"/>
              <w:rPr>
                <w:szCs w:val="28"/>
              </w:rPr>
            </w:pPr>
            <w:r w:rsidRPr="006C740E">
              <w:rPr>
                <w:szCs w:val="28"/>
              </w:rPr>
              <w:t>17.20</w:t>
            </w:r>
          </w:p>
        </w:tc>
        <w:tc>
          <w:tcPr>
            <w:tcW w:w="942" w:type="dxa"/>
            <w:tcBorders>
              <w:top w:val="nil"/>
              <w:left w:val="nil"/>
              <w:bottom w:val="single" w:sz="4" w:space="0" w:color="auto"/>
              <w:right w:val="single" w:sz="4" w:space="0" w:color="auto"/>
            </w:tcBorders>
            <w:shd w:val="clear" w:color="auto" w:fill="auto"/>
            <w:noWrap/>
            <w:vAlign w:val="bottom"/>
            <w:hideMark/>
          </w:tcPr>
          <w:p w14:paraId="5138FA0C" w14:textId="77777777" w:rsidR="006C740E" w:rsidRPr="006C740E" w:rsidRDefault="006C740E" w:rsidP="006C740E">
            <w:pPr>
              <w:jc w:val="right"/>
              <w:rPr>
                <w:szCs w:val="28"/>
              </w:rPr>
            </w:pPr>
            <w:r w:rsidRPr="006C740E">
              <w:rPr>
                <w:szCs w:val="28"/>
              </w:rPr>
              <w:t>50</w:t>
            </w:r>
          </w:p>
        </w:tc>
        <w:tc>
          <w:tcPr>
            <w:tcW w:w="922" w:type="dxa"/>
            <w:tcBorders>
              <w:top w:val="nil"/>
              <w:left w:val="nil"/>
              <w:bottom w:val="single" w:sz="4" w:space="0" w:color="auto"/>
              <w:right w:val="single" w:sz="4" w:space="0" w:color="auto"/>
            </w:tcBorders>
            <w:shd w:val="clear" w:color="auto" w:fill="auto"/>
            <w:noWrap/>
            <w:vAlign w:val="bottom"/>
            <w:hideMark/>
          </w:tcPr>
          <w:p w14:paraId="11DD870A" w14:textId="77777777" w:rsidR="006C740E" w:rsidRPr="006C740E" w:rsidRDefault="006C740E" w:rsidP="006C740E">
            <w:pPr>
              <w:jc w:val="right"/>
              <w:rPr>
                <w:szCs w:val="28"/>
              </w:rPr>
            </w:pPr>
            <w:r w:rsidRPr="006C740E">
              <w:rPr>
                <w:szCs w:val="28"/>
              </w:rPr>
              <w:t>2040</w:t>
            </w:r>
          </w:p>
        </w:tc>
      </w:tr>
      <w:tr w:rsidR="006C740E" w:rsidRPr="006C740E" w14:paraId="02735CBD"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55F87A44" w14:textId="77777777" w:rsidR="006C740E" w:rsidRPr="006C740E" w:rsidRDefault="006C740E" w:rsidP="006C740E">
            <w:pPr>
              <w:rPr>
                <w:szCs w:val="28"/>
              </w:rPr>
            </w:pPr>
            <w:r w:rsidRPr="006C740E">
              <w:rPr>
                <w:szCs w:val="28"/>
              </w:rPr>
              <w:t>9</w:t>
            </w:r>
          </w:p>
        </w:tc>
        <w:tc>
          <w:tcPr>
            <w:tcW w:w="5968" w:type="dxa"/>
            <w:tcBorders>
              <w:top w:val="nil"/>
              <w:left w:val="nil"/>
              <w:bottom w:val="single" w:sz="4" w:space="0" w:color="auto"/>
              <w:right w:val="single" w:sz="4" w:space="0" w:color="auto"/>
            </w:tcBorders>
            <w:shd w:val="clear" w:color="auto" w:fill="auto"/>
            <w:noWrap/>
            <w:vAlign w:val="bottom"/>
            <w:hideMark/>
          </w:tcPr>
          <w:p w14:paraId="387774D2" w14:textId="77777777" w:rsidR="006C740E" w:rsidRPr="006C740E" w:rsidRDefault="006C740E" w:rsidP="006C740E">
            <w:pPr>
              <w:rPr>
                <w:szCs w:val="28"/>
              </w:rPr>
            </w:pPr>
            <w:r w:rsidRPr="006C740E">
              <w:rPr>
                <w:szCs w:val="28"/>
              </w:rPr>
              <w:t>Проект. 1-2.1.9. Технологическая зона №1. Замена тепловой сети от ТК5 до ТК6</w:t>
            </w:r>
          </w:p>
        </w:tc>
        <w:tc>
          <w:tcPr>
            <w:tcW w:w="1255" w:type="dxa"/>
            <w:tcBorders>
              <w:top w:val="nil"/>
              <w:left w:val="nil"/>
              <w:bottom w:val="single" w:sz="4" w:space="0" w:color="auto"/>
              <w:right w:val="single" w:sz="4" w:space="0" w:color="auto"/>
            </w:tcBorders>
            <w:shd w:val="clear" w:color="auto" w:fill="auto"/>
            <w:noWrap/>
            <w:vAlign w:val="bottom"/>
            <w:hideMark/>
          </w:tcPr>
          <w:p w14:paraId="59C96844" w14:textId="77777777" w:rsidR="006C740E" w:rsidRPr="006C740E" w:rsidRDefault="006C740E" w:rsidP="006C740E">
            <w:pPr>
              <w:jc w:val="right"/>
              <w:rPr>
                <w:szCs w:val="28"/>
              </w:rPr>
            </w:pPr>
            <w:r w:rsidRPr="006C740E">
              <w:rPr>
                <w:szCs w:val="28"/>
              </w:rPr>
              <w:t>89.30</w:t>
            </w:r>
          </w:p>
        </w:tc>
        <w:tc>
          <w:tcPr>
            <w:tcW w:w="942" w:type="dxa"/>
            <w:tcBorders>
              <w:top w:val="nil"/>
              <w:left w:val="nil"/>
              <w:bottom w:val="single" w:sz="4" w:space="0" w:color="auto"/>
              <w:right w:val="single" w:sz="4" w:space="0" w:color="auto"/>
            </w:tcBorders>
            <w:shd w:val="clear" w:color="auto" w:fill="auto"/>
            <w:noWrap/>
            <w:vAlign w:val="bottom"/>
            <w:hideMark/>
          </w:tcPr>
          <w:p w14:paraId="1EB1D996"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27F52403" w14:textId="77777777" w:rsidR="006C740E" w:rsidRPr="006C740E" w:rsidRDefault="006C740E" w:rsidP="006C740E">
            <w:pPr>
              <w:jc w:val="right"/>
              <w:rPr>
                <w:szCs w:val="28"/>
              </w:rPr>
            </w:pPr>
            <w:r w:rsidRPr="006C740E">
              <w:rPr>
                <w:szCs w:val="28"/>
              </w:rPr>
              <w:t>2040</w:t>
            </w:r>
          </w:p>
        </w:tc>
      </w:tr>
      <w:tr w:rsidR="006C740E" w:rsidRPr="006C740E" w14:paraId="33790517"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1EB96361" w14:textId="77777777" w:rsidR="006C740E" w:rsidRPr="006C740E" w:rsidRDefault="006C740E" w:rsidP="006C740E">
            <w:pPr>
              <w:rPr>
                <w:szCs w:val="28"/>
              </w:rPr>
            </w:pPr>
            <w:r w:rsidRPr="006C740E">
              <w:rPr>
                <w:szCs w:val="28"/>
              </w:rPr>
              <w:t>10</w:t>
            </w:r>
          </w:p>
        </w:tc>
        <w:tc>
          <w:tcPr>
            <w:tcW w:w="5968" w:type="dxa"/>
            <w:tcBorders>
              <w:top w:val="nil"/>
              <w:left w:val="nil"/>
              <w:bottom w:val="single" w:sz="4" w:space="0" w:color="auto"/>
              <w:right w:val="single" w:sz="4" w:space="0" w:color="auto"/>
            </w:tcBorders>
            <w:shd w:val="clear" w:color="auto" w:fill="auto"/>
            <w:noWrap/>
            <w:vAlign w:val="bottom"/>
            <w:hideMark/>
          </w:tcPr>
          <w:p w14:paraId="492633DE" w14:textId="77777777" w:rsidR="006C740E" w:rsidRPr="006C740E" w:rsidRDefault="006C740E" w:rsidP="006C740E">
            <w:pPr>
              <w:rPr>
                <w:szCs w:val="28"/>
              </w:rPr>
            </w:pPr>
            <w:r w:rsidRPr="006C740E">
              <w:rPr>
                <w:szCs w:val="28"/>
              </w:rPr>
              <w:t>Проект. 1-2.1.10. Технологическая зона №1. Замена тепловой сети от ТК6 до ул. 40 лет Победы, 4</w:t>
            </w:r>
          </w:p>
        </w:tc>
        <w:tc>
          <w:tcPr>
            <w:tcW w:w="1255" w:type="dxa"/>
            <w:tcBorders>
              <w:top w:val="nil"/>
              <w:left w:val="nil"/>
              <w:bottom w:val="single" w:sz="4" w:space="0" w:color="auto"/>
              <w:right w:val="single" w:sz="4" w:space="0" w:color="auto"/>
            </w:tcBorders>
            <w:shd w:val="clear" w:color="auto" w:fill="auto"/>
            <w:noWrap/>
            <w:vAlign w:val="bottom"/>
            <w:hideMark/>
          </w:tcPr>
          <w:p w14:paraId="59A09BE5" w14:textId="77777777" w:rsidR="006C740E" w:rsidRPr="006C740E" w:rsidRDefault="006C740E" w:rsidP="006C740E">
            <w:pPr>
              <w:jc w:val="right"/>
              <w:rPr>
                <w:szCs w:val="28"/>
              </w:rPr>
            </w:pPr>
            <w:r w:rsidRPr="006C740E">
              <w:rPr>
                <w:szCs w:val="28"/>
              </w:rPr>
              <w:t>25.00</w:t>
            </w:r>
          </w:p>
        </w:tc>
        <w:tc>
          <w:tcPr>
            <w:tcW w:w="942" w:type="dxa"/>
            <w:tcBorders>
              <w:top w:val="nil"/>
              <w:left w:val="nil"/>
              <w:bottom w:val="single" w:sz="4" w:space="0" w:color="auto"/>
              <w:right w:val="single" w:sz="4" w:space="0" w:color="auto"/>
            </w:tcBorders>
            <w:shd w:val="clear" w:color="auto" w:fill="auto"/>
            <w:noWrap/>
            <w:vAlign w:val="bottom"/>
            <w:hideMark/>
          </w:tcPr>
          <w:p w14:paraId="01898EA4" w14:textId="77777777" w:rsidR="006C740E" w:rsidRPr="006C740E" w:rsidRDefault="006C740E" w:rsidP="006C740E">
            <w:pPr>
              <w:jc w:val="right"/>
              <w:rPr>
                <w:szCs w:val="28"/>
              </w:rPr>
            </w:pPr>
            <w:r w:rsidRPr="006C740E">
              <w:rPr>
                <w:szCs w:val="28"/>
              </w:rPr>
              <w:t>80</w:t>
            </w:r>
          </w:p>
        </w:tc>
        <w:tc>
          <w:tcPr>
            <w:tcW w:w="922" w:type="dxa"/>
            <w:tcBorders>
              <w:top w:val="nil"/>
              <w:left w:val="nil"/>
              <w:bottom w:val="single" w:sz="4" w:space="0" w:color="auto"/>
              <w:right w:val="single" w:sz="4" w:space="0" w:color="auto"/>
            </w:tcBorders>
            <w:shd w:val="clear" w:color="auto" w:fill="auto"/>
            <w:noWrap/>
            <w:vAlign w:val="bottom"/>
            <w:hideMark/>
          </w:tcPr>
          <w:p w14:paraId="1531D304" w14:textId="77777777" w:rsidR="006C740E" w:rsidRPr="006C740E" w:rsidRDefault="006C740E" w:rsidP="006C740E">
            <w:pPr>
              <w:jc w:val="right"/>
              <w:rPr>
                <w:szCs w:val="28"/>
              </w:rPr>
            </w:pPr>
            <w:r w:rsidRPr="006C740E">
              <w:rPr>
                <w:szCs w:val="28"/>
              </w:rPr>
              <w:t>2026</w:t>
            </w:r>
          </w:p>
        </w:tc>
      </w:tr>
      <w:tr w:rsidR="006C740E" w:rsidRPr="006C740E" w14:paraId="1CB513E6"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44C51105" w14:textId="77777777" w:rsidR="006C740E" w:rsidRPr="006C740E" w:rsidRDefault="006C740E" w:rsidP="006C740E">
            <w:pPr>
              <w:rPr>
                <w:szCs w:val="28"/>
              </w:rPr>
            </w:pPr>
            <w:r w:rsidRPr="006C740E">
              <w:rPr>
                <w:szCs w:val="28"/>
              </w:rPr>
              <w:t>11</w:t>
            </w:r>
          </w:p>
        </w:tc>
        <w:tc>
          <w:tcPr>
            <w:tcW w:w="5968" w:type="dxa"/>
            <w:tcBorders>
              <w:top w:val="nil"/>
              <w:left w:val="nil"/>
              <w:bottom w:val="single" w:sz="4" w:space="0" w:color="auto"/>
              <w:right w:val="single" w:sz="4" w:space="0" w:color="auto"/>
            </w:tcBorders>
            <w:shd w:val="clear" w:color="auto" w:fill="auto"/>
            <w:noWrap/>
            <w:vAlign w:val="bottom"/>
            <w:hideMark/>
          </w:tcPr>
          <w:p w14:paraId="572ABDDA" w14:textId="77777777" w:rsidR="006C740E" w:rsidRPr="006C740E" w:rsidRDefault="006C740E" w:rsidP="006C740E">
            <w:pPr>
              <w:rPr>
                <w:szCs w:val="28"/>
              </w:rPr>
            </w:pPr>
            <w:r w:rsidRPr="006C740E">
              <w:rPr>
                <w:szCs w:val="28"/>
              </w:rPr>
              <w:t>Проект. 1-2.1.11. Технологическая зона №1. Замена тепловой сети от т.2 до т.2-1</w:t>
            </w:r>
          </w:p>
        </w:tc>
        <w:tc>
          <w:tcPr>
            <w:tcW w:w="1255" w:type="dxa"/>
            <w:tcBorders>
              <w:top w:val="nil"/>
              <w:left w:val="nil"/>
              <w:bottom w:val="single" w:sz="4" w:space="0" w:color="auto"/>
              <w:right w:val="single" w:sz="4" w:space="0" w:color="auto"/>
            </w:tcBorders>
            <w:shd w:val="clear" w:color="auto" w:fill="auto"/>
            <w:noWrap/>
            <w:vAlign w:val="bottom"/>
            <w:hideMark/>
          </w:tcPr>
          <w:p w14:paraId="1DC22BDD" w14:textId="77777777" w:rsidR="006C740E" w:rsidRPr="006C740E" w:rsidRDefault="006C740E" w:rsidP="006C740E">
            <w:pPr>
              <w:jc w:val="right"/>
              <w:rPr>
                <w:szCs w:val="28"/>
              </w:rPr>
            </w:pPr>
            <w:r w:rsidRPr="006C740E">
              <w:rPr>
                <w:szCs w:val="28"/>
              </w:rPr>
              <w:t>18.50</w:t>
            </w:r>
          </w:p>
        </w:tc>
        <w:tc>
          <w:tcPr>
            <w:tcW w:w="942" w:type="dxa"/>
            <w:tcBorders>
              <w:top w:val="nil"/>
              <w:left w:val="nil"/>
              <w:bottom w:val="single" w:sz="4" w:space="0" w:color="auto"/>
              <w:right w:val="single" w:sz="4" w:space="0" w:color="auto"/>
            </w:tcBorders>
            <w:shd w:val="clear" w:color="auto" w:fill="auto"/>
            <w:noWrap/>
            <w:vAlign w:val="bottom"/>
            <w:hideMark/>
          </w:tcPr>
          <w:p w14:paraId="3D1984B1" w14:textId="77777777" w:rsidR="006C740E" w:rsidRPr="006C740E" w:rsidRDefault="006C740E" w:rsidP="006C740E">
            <w:pPr>
              <w:jc w:val="right"/>
              <w:rPr>
                <w:szCs w:val="28"/>
              </w:rPr>
            </w:pPr>
            <w:r w:rsidRPr="006C740E">
              <w:rPr>
                <w:szCs w:val="28"/>
              </w:rPr>
              <w:t>50</w:t>
            </w:r>
          </w:p>
        </w:tc>
        <w:tc>
          <w:tcPr>
            <w:tcW w:w="922" w:type="dxa"/>
            <w:tcBorders>
              <w:top w:val="nil"/>
              <w:left w:val="nil"/>
              <w:bottom w:val="single" w:sz="4" w:space="0" w:color="auto"/>
              <w:right w:val="single" w:sz="4" w:space="0" w:color="auto"/>
            </w:tcBorders>
            <w:shd w:val="clear" w:color="auto" w:fill="auto"/>
            <w:noWrap/>
            <w:vAlign w:val="bottom"/>
            <w:hideMark/>
          </w:tcPr>
          <w:p w14:paraId="1704581D" w14:textId="77777777" w:rsidR="006C740E" w:rsidRPr="006C740E" w:rsidRDefault="006C740E" w:rsidP="006C740E">
            <w:pPr>
              <w:jc w:val="right"/>
              <w:rPr>
                <w:szCs w:val="28"/>
              </w:rPr>
            </w:pPr>
            <w:r w:rsidRPr="006C740E">
              <w:rPr>
                <w:szCs w:val="28"/>
              </w:rPr>
              <w:t>2031</w:t>
            </w:r>
          </w:p>
        </w:tc>
      </w:tr>
      <w:tr w:rsidR="006C740E" w:rsidRPr="006C740E" w14:paraId="7383DD27"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69C91D58" w14:textId="77777777" w:rsidR="006C740E" w:rsidRPr="006C740E" w:rsidRDefault="006C740E" w:rsidP="006C740E">
            <w:pPr>
              <w:rPr>
                <w:szCs w:val="28"/>
              </w:rPr>
            </w:pPr>
            <w:r w:rsidRPr="006C740E">
              <w:rPr>
                <w:szCs w:val="28"/>
              </w:rPr>
              <w:t>12</w:t>
            </w:r>
          </w:p>
        </w:tc>
        <w:tc>
          <w:tcPr>
            <w:tcW w:w="5968" w:type="dxa"/>
            <w:tcBorders>
              <w:top w:val="nil"/>
              <w:left w:val="nil"/>
              <w:bottom w:val="single" w:sz="4" w:space="0" w:color="auto"/>
              <w:right w:val="single" w:sz="4" w:space="0" w:color="auto"/>
            </w:tcBorders>
            <w:shd w:val="clear" w:color="auto" w:fill="auto"/>
            <w:noWrap/>
            <w:vAlign w:val="bottom"/>
            <w:hideMark/>
          </w:tcPr>
          <w:p w14:paraId="63779B0C" w14:textId="77777777" w:rsidR="006C740E" w:rsidRPr="006C740E" w:rsidRDefault="006C740E" w:rsidP="006C740E">
            <w:pPr>
              <w:rPr>
                <w:szCs w:val="28"/>
              </w:rPr>
            </w:pPr>
            <w:r w:rsidRPr="006C740E">
              <w:rPr>
                <w:szCs w:val="28"/>
              </w:rPr>
              <w:t>Проект. 1-2.1.12. Технологическая зона №1. Замена тепловой сети от т.2-1 до Религиозная организация</w:t>
            </w:r>
          </w:p>
        </w:tc>
        <w:tc>
          <w:tcPr>
            <w:tcW w:w="1255" w:type="dxa"/>
            <w:tcBorders>
              <w:top w:val="nil"/>
              <w:left w:val="nil"/>
              <w:bottom w:val="single" w:sz="4" w:space="0" w:color="auto"/>
              <w:right w:val="single" w:sz="4" w:space="0" w:color="auto"/>
            </w:tcBorders>
            <w:shd w:val="clear" w:color="auto" w:fill="auto"/>
            <w:noWrap/>
            <w:vAlign w:val="bottom"/>
            <w:hideMark/>
          </w:tcPr>
          <w:p w14:paraId="7E8412A4" w14:textId="77777777" w:rsidR="006C740E" w:rsidRPr="006C740E" w:rsidRDefault="006C740E" w:rsidP="006C740E">
            <w:pPr>
              <w:jc w:val="right"/>
              <w:rPr>
                <w:szCs w:val="28"/>
              </w:rPr>
            </w:pPr>
            <w:r w:rsidRPr="006C740E">
              <w:rPr>
                <w:szCs w:val="28"/>
              </w:rPr>
              <w:t>7.00</w:t>
            </w:r>
          </w:p>
        </w:tc>
        <w:tc>
          <w:tcPr>
            <w:tcW w:w="942" w:type="dxa"/>
            <w:tcBorders>
              <w:top w:val="nil"/>
              <w:left w:val="nil"/>
              <w:bottom w:val="single" w:sz="4" w:space="0" w:color="auto"/>
              <w:right w:val="single" w:sz="4" w:space="0" w:color="auto"/>
            </w:tcBorders>
            <w:shd w:val="clear" w:color="auto" w:fill="auto"/>
            <w:noWrap/>
            <w:vAlign w:val="bottom"/>
            <w:hideMark/>
          </w:tcPr>
          <w:p w14:paraId="2BCC2460" w14:textId="77777777" w:rsidR="006C740E" w:rsidRPr="006C740E" w:rsidRDefault="006C740E" w:rsidP="006C740E">
            <w:pPr>
              <w:jc w:val="right"/>
              <w:rPr>
                <w:szCs w:val="28"/>
              </w:rPr>
            </w:pPr>
            <w:r w:rsidRPr="006C740E">
              <w:rPr>
                <w:szCs w:val="28"/>
              </w:rPr>
              <w:t>50</w:t>
            </w:r>
          </w:p>
        </w:tc>
        <w:tc>
          <w:tcPr>
            <w:tcW w:w="922" w:type="dxa"/>
            <w:tcBorders>
              <w:top w:val="nil"/>
              <w:left w:val="nil"/>
              <w:bottom w:val="single" w:sz="4" w:space="0" w:color="auto"/>
              <w:right w:val="single" w:sz="4" w:space="0" w:color="auto"/>
            </w:tcBorders>
            <w:shd w:val="clear" w:color="auto" w:fill="auto"/>
            <w:noWrap/>
            <w:vAlign w:val="bottom"/>
            <w:hideMark/>
          </w:tcPr>
          <w:p w14:paraId="519C4806" w14:textId="77777777" w:rsidR="006C740E" w:rsidRPr="006C740E" w:rsidRDefault="006C740E" w:rsidP="006C740E">
            <w:pPr>
              <w:jc w:val="right"/>
              <w:rPr>
                <w:szCs w:val="28"/>
              </w:rPr>
            </w:pPr>
            <w:r w:rsidRPr="006C740E">
              <w:rPr>
                <w:szCs w:val="28"/>
              </w:rPr>
              <w:t>2031</w:t>
            </w:r>
          </w:p>
        </w:tc>
      </w:tr>
      <w:tr w:rsidR="006C740E" w:rsidRPr="006C740E" w14:paraId="76B1C1B4"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24C80C3E" w14:textId="77777777" w:rsidR="006C740E" w:rsidRPr="006C740E" w:rsidRDefault="006C740E" w:rsidP="006C740E">
            <w:pPr>
              <w:rPr>
                <w:szCs w:val="28"/>
              </w:rPr>
            </w:pPr>
            <w:r w:rsidRPr="006C740E">
              <w:rPr>
                <w:szCs w:val="28"/>
              </w:rPr>
              <w:t>13</w:t>
            </w:r>
          </w:p>
        </w:tc>
        <w:tc>
          <w:tcPr>
            <w:tcW w:w="5968" w:type="dxa"/>
            <w:tcBorders>
              <w:top w:val="nil"/>
              <w:left w:val="nil"/>
              <w:bottom w:val="single" w:sz="4" w:space="0" w:color="auto"/>
              <w:right w:val="single" w:sz="4" w:space="0" w:color="auto"/>
            </w:tcBorders>
            <w:shd w:val="clear" w:color="auto" w:fill="auto"/>
            <w:noWrap/>
            <w:vAlign w:val="bottom"/>
            <w:hideMark/>
          </w:tcPr>
          <w:p w14:paraId="298A6FBB" w14:textId="77777777" w:rsidR="006C740E" w:rsidRPr="006C740E" w:rsidRDefault="006C740E" w:rsidP="006C740E">
            <w:pPr>
              <w:rPr>
                <w:szCs w:val="28"/>
              </w:rPr>
            </w:pPr>
            <w:r w:rsidRPr="006C740E">
              <w:rPr>
                <w:szCs w:val="28"/>
              </w:rPr>
              <w:t>Проект. 1-2.1.13. Технологическая зона №1. Замена тепловой сети от т.2-1 до ул. 40 лет Победы, 14</w:t>
            </w:r>
          </w:p>
        </w:tc>
        <w:tc>
          <w:tcPr>
            <w:tcW w:w="1255" w:type="dxa"/>
            <w:tcBorders>
              <w:top w:val="nil"/>
              <w:left w:val="nil"/>
              <w:bottom w:val="single" w:sz="4" w:space="0" w:color="auto"/>
              <w:right w:val="single" w:sz="4" w:space="0" w:color="auto"/>
            </w:tcBorders>
            <w:shd w:val="clear" w:color="auto" w:fill="auto"/>
            <w:noWrap/>
            <w:vAlign w:val="bottom"/>
            <w:hideMark/>
          </w:tcPr>
          <w:p w14:paraId="3EED1E2B" w14:textId="77777777" w:rsidR="006C740E" w:rsidRPr="006C740E" w:rsidRDefault="006C740E" w:rsidP="006C740E">
            <w:pPr>
              <w:jc w:val="right"/>
              <w:rPr>
                <w:szCs w:val="28"/>
              </w:rPr>
            </w:pPr>
            <w:r w:rsidRPr="006C740E">
              <w:rPr>
                <w:szCs w:val="28"/>
              </w:rPr>
              <w:t>48.00</w:t>
            </w:r>
          </w:p>
        </w:tc>
        <w:tc>
          <w:tcPr>
            <w:tcW w:w="942" w:type="dxa"/>
            <w:tcBorders>
              <w:top w:val="nil"/>
              <w:left w:val="nil"/>
              <w:bottom w:val="single" w:sz="4" w:space="0" w:color="auto"/>
              <w:right w:val="single" w:sz="4" w:space="0" w:color="auto"/>
            </w:tcBorders>
            <w:shd w:val="clear" w:color="auto" w:fill="auto"/>
            <w:noWrap/>
            <w:vAlign w:val="bottom"/>
            <w:hideMark/>
          </w:tcPr>
          <w:p w14:paraId="29AB2B2B" w14:textId="77777777" w:rsidR="006C740E" w:rsidRPr="006C740E" w:rsidRDefault="006C740E" w:rsidP="006C740E">
            <w:pPr>
              <w:jc w:val="right"/>
              <w:rPr>
                <w:szCs w:val="28"/>
              </w:rPr>
            </w:pPr>
            <w:r w:rsidRPr="006C740E">
              <w:rPr>
                <w:szCs w:val="28"/>
              </w:rPr>
              <w:t>50</w:t>
            </w:r>
          </w:p>
        </w:tc>
        <w:tc>
          <w:tcPr>
            <w:tcW w:w="922" w:type="dxa"/>
            <w:tcBorders>
              <w:top w:val="nil"/>
              <w:left w:val="nil"/>
              <w:bottom w:val="single" w:sz="4" w:space="0" w:color="auto"/>
              <w:right w:val="single" w:sz="4" w:space="0" w:color="auto"/>
            </w:tcBorders>
            <w:shd w:val="clear" w:color="auto" w:fill="auto"/>
            <w:noWrap/>
            <w:vAlign w:val="bottom"/>
            <w:hideMark/>
          </w:tcPr>
          <w:p w14:paraId="26A3D867" w14:textId="77777777" w:rsidR="006C740E" w:rsidRPr="006C740E" w:rsidRDefault="006C740E" w:rsidP="006C740E">
            <w:pPr>
              <w:jc w:val="right"/>
              <w:rPr>
                <w:szCs w:val="28"/>
              </w:rPr>
            </w:pPr>
            <w:r w:rsidRPr="006C740E">
              <w:rPr>
                <w:szCs w:val="28"/>
              </w:rPr>
              <w:t>2031</w:t>
            </w:r>
          </w:p>
        </w:tc>
      </w:tr>
      <w:tr w:rsidR="006C740E" w:rsidRPr="006C740E" w14:paraId="11FDE87E"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1C6111E0" w14:textId="77777777" w:rsidR="006C740E" w:rsidRPr="006C740E" w:rsidRDefault="006C740E" w:rsidP="006C740E">
            <w:pPr>
              <w:rPr>
                <w:szCs w:val="28"/>
              </w:rPr>
            </w:pPr>
            <w:r w:rsidRPr="006C740E">
              <w:rPr>
                <w:szCs w:val="28"/>
              </w:rPr>
              <w:t>14</w:t>
            </w:r>
          </w:p>
        </w:tc>
        <w:tc>
          <w:tcPr>
            <w:tcW w:w="5968" w:type="dxa"/>
            <w:tcBorders>
              <w:top w:val="nil"/>
              <w:left w:val="nil"/>
              <w:bottom w:val="single" w:sz="4" w:space="0" w:color="auto"/>
              <w:right w:val="single" w:sz="4" w:space="0" w:color="auto"/>
            </w:tcBorders>
            <w:shd w:val="clear" w:color="auto" w:fill="auto"/>
            <w:noWrap/>
            <w:vAlign w:val="bottom"/>
            <w:hideMark/>
          </w:tcPr>
          <w:p w14:paraId="52F77F0A" w14:textId="77777777" w:rsidR="006C740E" w:rsidRPr="006C740E" w:rsidRDefault="006C740E" w:rsidP="006C740E">
            <w:pPr>
              <w:rPr>
                <w:szCs w:val="28"/>
              </w:rPr>
            </w:pPr>
            <w:r w:rsidRPr="006C740E">
              <w:rPr>
                <w:szCs w:val="28"/>
              </w:rPr>
              <w:t>Проект. 1-2.1.14. Технологическая зона №1. Замена тепловой сети от ТК1 до ТК17</w:t>
            </w:r>
          </w:p>
        </w:tc>
        <w:tc>
          <w:tcPr>
            <w:tcW w:w="1255" w:type="dxa"/>
            <w:tcBorders>
              <w:top w:val="nil"/>
              <w:left w:val="nil"/>
              <w:bottom w:val="single" w:sz="4" w:space="0" w:color="auto"/>
              <w:right w:val="single" w:sz="4" w:space="0" w:color="auto"/>
            </w:tcBorders>
            <w:shd w:val="clear" w:color="auto" w:fill="auto"/>
            <w:noWrap/>
            <w:vAlign w:val="bottom"/>
            <w:hideMark/>
          </w:tcPr>
          <w:p w14:paraId="7BD1731A" w14:textId="77777777" w:rsidR="006C740E" w:rsidRPr="006C740E" w:rsidRDefault="006C740E" w:rsidP="006C740E">
            <w:pPr>
              <w:jc w:val="right"/>
              <w:rPr>
                <w:szCs w:val="28"/>
              </w:rPr>
            </w:pPr>
            <w:r w:rsidRPr="006C740E">
              <w:rPr>
                <w:szCs w:val="28"/>
              </w:rPr>
              <w:t>180.00</w:t>
            </w:r>
          </w:p>
        </w:tc>
        <w:tc>
          <w:tcPr>
            <w:tcW w:w="942" w:type="dxa"/>
            <w:tcBorders>
              <w:top w:val="nil"/>
              <w:left w:val="nil"/>
              <w:bottom w:val="single" w:sz="4" w:space="0" w:color="auto"/>
              <w:right w:val="single" w:sz="4" w:space="0" w:color="auto"/>
            </w:tcBorders>
            <w:shd w:val="clear" w:color="auto" w:fill="auto"/>
            <w:noWrap/>
            <w:vAlign w:val="bottom"/>
            <w:hideMark/>
          </w:tcPr>
          <w:p w14:paraId="2D39AFCC" w14:textId="77777777" w:rsidR="006C740E" w:rsidRPr="006C740E" w:rsidRDefault="006C740E" w:rsidP="006C740E">
            <w:pPr>
              <w:jc w:val="right"/>
              <w:rPr>
                <w:szCs w:val="28"/>
              </w:rPr>
            </w:pPr>
            <w:r w:rsidRPr="006C740E">
              <w:rPr>
                <w:szCs w:val="28"/>
              </w:rPr>
              <w:t>150</w:t>
            </w:r>
          </w:p>
        </w:tc>
        <w:tc>
          <w:tcPr>
            <w:tcW w:w="922" w:type="dxa"/>
            <w:tcBorders>
              <w:top w:val="nil"/>
              <w:left w:val="nil"/>
              <w:bottom w:val="single" w:sz="4" w:space="0" w:color="auto"/>
              <w:right w:val="single" w:sz="4" w:space="0" w:color="auto"/>
            </w:tcBorders>
            <w:shd w:val="clear" w:color="auto" w:fill="auto"/>
            <w:noWrap/>
            <w:vAlign w:val="bottom"/>
            <w:hideMark/>
          </w:tcPr>
          <w:p w14:paraId="1919E89F" w14:textId="77777777" w:rsidR="006C740E" w:rsidRPr="006C740E" w:rsidRDefault="006C740E" w:rsidP="006C740E">
            <w:pPr>
              <w:jc w:val="right"/>
              <w:rPr>
                <w:szCs w:val="28"/>
              </w:rPr>
            </w:pPr>
            <w:r w:rsidRPr="006C740E">
              <w:rPr>
                <w:szCs w:val="28"/>
              </w:rPr>
              <w:t>2039</w:t>
            </w:r>
          </w:p>
        </w:tc>
      </w:tr>
      <w:tr w:rsidR="006C740E" w:rsidRPr="006C740E" w14:paraId="72FFC940"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54CCDD40" w14:textId="77777777" w:rsidR="006C740E" w:rsidRPr="006C740E" w:rsidRDefault="006C740E" w:rsidP="006C740E">
            <w:pPr>
              <w:rPr>
                <w:szCs w:val="28"/>
              </w:rPr>
            </w:pPr>
            <w:r w:rsidRPr="006C740E">
              <w:rPr>
                <w:szCs w:val="28"/>
              </w:rPr>
              <w:t>15</w:t>
            </w:r>
          </w:p>
        </w:tc>
        <w:tc>
          <w:tcPr>
            <w:tcW w:w="5968" w:type="dxa"/>
            <w:tcBorders>
              <w:top w:val="nil"/>
              <w:left w:val="nil"/>
              <w:bottom w:val="single" w:sz="4" w:space="0" w:color="auto"/>
              <w:right w:val="single" w:sz="4" w:space="0" w:color="auto"/>
            </w:tcBorders>
            <w:shd w:val="clear" w:color="auto" w:fill="auto"/>
            <w:noWrap/>
            <w:vAlign w:val="bottom"/>
            <w:hideMark/>
          </w:tcPr>
          <w:p w14:paraId="5250B1EC" w14:textId="77777777" w:rsidR="006C740E" w:rsidRPr="006C740E" w:rsidRDefault="006C740E" w:rsidP="006C740E">
            <w:pPr>
              <w:rPr>
                <w:szCs w:val="28"/>
              </w:rPr>
            </w:pPr>
            <w:r w:rsidRPr="006C740E">
              <w:rPr>
                <w:szCs w:val="28"/>
              </w:rPr>
              <w:t>Проект. 1-2.1.15. Технологическая зона №1. Замена тепловой сети от ТК17 до ВОС</w:t>
            </w:r>
          </w:p>
        </w:tc>
        <w:tc>
          <w:tcPr>
            <w:tcW w:w="1255" w:type="dxa"/>
            <w:tcBorders>
              <w:top w:val="nil"/>
              <w:left w:val="nil"/>
              <w:bottom w:val="single" w:sz="4" w:space="0" w:color="auto"/>
              <w:right w:val="single" w:sz="4" w:space="0" w:color="auto"/>
            </w:tcBorders>
            <w:shd w:val="clear" w:color="auto" w:fill="auto"/>
            <w:noWrap/>
            <w:vAlign w:val="bottom"/>
            <w:hideMark/>
          </w:tcPr>
          <w:p w14:paraId="7CC6841F" w14:textId="77777777" w:rsidR="006C740E" w:rsidRPr="006C740E" w:rsidRDefault="006C740E" w:rsidP="006C740E">
            <w:pPr>
              <w:jc w:val="right"/>
              <w:rPr>
                <w:szCs w:val="28"/>
              </w:rPr>
            </w:pPr>
            <w:r w:rsidRPr="006C740E">
              <w:rPr>
                <w:szCs w:val="28"/>
              </w:rPr>
              <w:t>216.00</w:t>
            </w:r>
          </w:p>
        </w:tc>
        <w:tc>
          <w:tcPr>
            <w:tcW w:w="942" w:type="dxa"/>
            <w:tcBorders>
              <w:top w:val="nil"/>
              <w:left w:val="nil"/>
              <w:bottom w:val="single" w:sz="4" w:space="0" w:color="auto"/>
              <w:right w:val="single" w:sz="4" w:space="0" w:color="auto"/>
            </w:tcBorders>
            <w:shd w:val="clear" w:color="auto" w:fill="auto"/>
            <w:noWrap/>
            <w:vAlign w:val="bottom"/>
            <w:hideMark/>
          </w:tcPr>
          <w:p w14:paraId="66C78DD9" w14:textId="77777777" w:rsidR="006C740E" w:rsidRPr="006C740E" w:rsidRDefault="006C740E" w:rsidP="006C740E">
            <w:pPr>
              <w:jc w:val="right"/>
              <w:rPr>
                <w:szCs w:val="28"/>
              </w:rPr>
            </w:pPr>
            <w:r w:rsidRPr="006C740E">
              <w:rPr>
                <w:szCs w:val="28"/>
              </w:rPr>
              <w:t>50</w:t>
            </w:r>
          </w:p>
        </w:tc>
        <w:tc>
          <w:tcPr>
            <w:tcW w:w="922" w:type="dxa"/>
            <w:tcBorders>
              <w:top w:val="nil"/>
              <w:left w:val="nil"/>
              <w:bottom w:val="single" w:sz="4" w:space="0" w:color="auto"/>
              <w:right w:val="single" w:sz="4" w:space="0" w:color="auto"/>
            </w:tcBorders>
            <w:shd w:val="clear" w:color="auto" w:fill="auto"/>
            <w:noWrap/>
            <w:vAlign w:val="bottom"/>
            <w:hideMark/>
          </w:tcPr>
          <w:p w14:paraId="1099AFF3" w14:textId="77777777" w:rsidR="006C740E" w:rsidRPr="006C740E" w:rsidRDefault="006C740E" w:rsidP="006C740E">
            <w:pPr>
              <w:jc w:val="right"/>
              <w:rPr>
                <w:szCs w:val="28"/>
              </w:rPr>
            </w:pPr>
            <w:r w:rsidRPr="006C740E">
              <w:rPr>
                <w:szCs w:val="28"/>
              </w:rPr>
              <w:t>2026</w:t>
            </w:r>
          </w:p>
        </w:tc>
      </w:tr>
      <w:tr w:rsidR="006C740E" w:rsidRPr="006C740E" w14:paraId="04CF64F9"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59D8A37F" w14:textId="77777777" w:rsidR="006C740E" w:rsidRPr="006C740E" w:rsidRDefault="006C740E" w:rsidP="006C740E">
            <w:pPr>
              <w:rPr>
                <w:szCs w:val="28"/>
              </w:rPr>
            </w:pPr>
            <w:r w:rsidRPr="006C740E">
              <w:rPr>
                <w:szCs w:val="28"/>
              </w:rPr>
              <w:t>16</w:t>
            </w:r>
          </w:p>
        </w:tc>
        <w:tc>
          <w:tcPr>
            <w:tcW w:w="5968" w:type="dxa"/>
            <w:tcBorders>
              <w:top w:val="nil"/>
              <w:left w:val="nil"/>
              <w:bottom w:val="single" w:sz="4" w:space="0" w:color="auto"/>
              <w:right w:val="single" w:sz="4" w:space="0" w:color="auto"/>
            </w:tcBorders>
            <w:shd w:val="clear" w:color="auto" w:fill="auto"/>
            <w:noWrap/>
            <w:vAlign w:val="bottom"/>
            <w:hideMark/>
          </w:tcPr>
          <w:p w14:paraId="670513BB" w14:textId="77777777" w:rsidR="006C740E" w:rsidRPr="006C740E" w:rsidRDefault="006C740E" w:rsidP="006C740E">
            <w:pPr>
              <w:rPr>
                <w:szCs w:val="28"/>
              </w:rPr>
            </w:pPr>
            <w:r w:rsidRPr="006C740E">
              <w:rPr>
                <w:szCs w:val="28"/>
              </w:rPr>
              <w:t>Проект. 1-2.1.16. Технологическая зона №1. Замена тепловой сети от ТК17 до ТК18</w:t>
            </w:r>
          </w:p>
        </w:tc>
        <w:tc>
          <w:tcPr>
            <w:tcW w:w="1255" w:type="dxa"/>
            <w:tcBorders>
              <w:top w:val="nil"/>
              <w:left w:val="nil"/>
              <w:bottom w:val="single" w:sz="4" w:space="0" w:color="auto"/>
              <w:right w:val="single" w:sz="4" w:space="0" w:color="auto"/>
            </w:tcBorders>
            <w:shd w:val="clear" w:color="auto" w:fill="auto"/>
            <w:noWrap/>
            <w:vAlign w:val="bottom"/>
            <w:hideMark/>
          </w:tcPr>
          <w:p w14:paraId="48D2C98B" w14:textId="77777777" w:rsidR="006C740E" w:rsidRPr="006C740E" w:rsidRDefault="006C740E" w:rsidP="006C740E">
            <w:pPr>
              <w:jc w:val="right"/>
              <w:rPr>
                <w:szCs w:val="28"/>
              </w:rPr>
            </w:pPr>
            <w:r w:rsidRPr="006C740E">
              <w:rPr>
                <w:szCs w:val="28"/>
              </w:rPr>
              <w:t>224.00</w:t>
            </w:r>
          </w:p>
        </w:tc>
        <w:tc>
          <w:tcPr>
            <w:tcW w:w="942" w:type="dxa"/>
            <w:tcBorders>
              <w:top w:val="nil"/>
              <w:left w:val="nil"/>
              <w:bottom w:val="single" w:sz="4" w:space="0" w:color="auto"/>
              <w:right w:val="single" w:sz="4" w:space="0" w:color="auto"/>
            </w:tcBorders>
            <w:shd w:val="clear" w:color="auto" w:fill="auto"/>
            <w:noWrap/>
            <w:vAlign w:val="bottom"/>
            <w:hideMark/>
          </w:tcPr>
          <w:p w14:paraId="598AC6D1" w14:textId="77777777" w:rsidR="006C740E" w:rsidRPr="006C740E" w:rsidRDefault="006C740E" w:rsidP="006C740E">
            <w:pPr>
              <w:jc w:val="right"/>
              <w:rPr>
                <w:szCs w:val="28"/>
              </w:rPr>
            </w:pPr>
            <w:r w:rsidRPr="006C740E">
              <w:rPr>
                <w:szCs w:val="28"/>
              </w:rPr>
              <w:t>150</w:t>
            </w:r>
          </w:p>
        </w:tc>
        <w:tc>
          <w:tcPr>
            <w:tcW w:w="922" w:type="dxa"/>
            <w:tcBorders>
              <w:top w:val="nil"/>
              <w:left w:val="nil"/>
              <w:bottom w:val="single" w:sz="4" w:space="0" w:color="auto"/>
              <w:right w:val="single" w:sz="4" w:space="0" w:color="auto"/>
            </w:tcBorders>
            <w:shd w:val="clear" w:color="auto" w:fill="auto"/>
            <w:noWrap/>
            <w:vAlign w:val="bottom"/>
            <w:hideMark/>
          </w:tcPr>
          <w:p w14:paraId="3BFA1A4A" w14:textId="77777777" w:rsidR="006C740E" w:rsidRPr="006C740E" w:rsidRDefault="006C740E" w:rsidP="006C740E">
            <w:pPr>
              <w:jc w:val="right"/>
              <w:rPr>
                <w:szCs w:val="28"/>
              </w:rPr>
            </w:pPr>
            <w:r w:rsidRPr="006C740E">
              <w:rPr>
                <w:szCs w:val="28"/>
              </w:rPr>
              <w:t>2040</w:t>
            </w:r>
          </w:p>
        </w:tc>
      </w:tr>
      <w:tr w:rsidR="006C740E" w:rsidRPr="006C740E" w14:paraId="46D580F2"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23616100" w14:textId="77777777" w:rsidR="006C740E" w:rsidRPr="006C740E" w:rsidRDefault="006C740E" w:rsidP="006C740E">
            <w:pPr>
              <w:rPr>
                <w:szCs w:val="28"/>
              </w:rPr>
            </w:pPr>
            <w:r w:rsidRPr="006C740E">
              <w:rPr>
                <w:szCs w:val="28"/>
              </w:rPr>
              <w:t>17</w:t>
            </w:r>
          </w:p>
        </w:tc>
        <w:tc>
          <w:tcPr>
            <w:tcW w:w="5968" w:type="dxa"/>
            <w:tcBorders>
              <w:top w:val="nil"/>
              <w:left w:val="nil"/>
              <w:bottom w:val="single" w:sz="4" w:space="0" w:color="auto"/>
              <w:right w:val="single" w:sz="4" w:space="0" w:color="auto"/>
            </w:tcBorders>
            <w:shd w:val="clear" w:color="auto" w:fill="auto"/>
            <w:noWrap/>
            <w:vAlign w:val="bottom"/>
            <w:hideMark/>
          </w:tcPr>
          <w:p w14:paraId="69D30DD8" w14:textId="77777777" w:rsidR="006C740E" w:rsidRPr="006C740E" w:rsidRDefault="006C740E" w:rsidP="006C740E">
            <w:pPr>
              <w:rPr>
                <w:szCs w:val="28"/>
              </w:rPr>
            </w:pPr>
            <w:r w:rsidRPr="006C740E">
              <w:rPr>
                <w:szCs w:val="28"/>
              </w:rPr>
              <w:t>Проект. 1-2.1.17. Технологическая зона №1. Замена тепловой сети от ТК18 до ГРП</w:t>
            </w:r>
          </w:p>
        </w:tc>
        <w:tc>
          <w:tcPr>
            <w:tcW w:w="1255" w:type="dxa"/>
            <w:tcBorders>
              <w:top w:val="nil"/>
              <w:left w:val="nil"/>
              <w:bottom w:val="single" w:sz="4" w:space="0" w:color="auto"/>
              <w:right w:val="single" w:sz="4" w:space="0" w:color="auto"/>
            </w:tcBorders>
            <w:shd w:val="clear" w:color="auto" w:fill="auto"/>
            <w:noWrap/>
            <w:vAlign w:val="bottom"/>
            <w:hideMark/>
          </w:tcPr>
          <w:p w14:paraId="60C7174B" w14:textId="77777777" w:rsidR="006C740E" w:rsidRPr="006C740E" w:rsidRDefault="006C740E" w:rsidP="006C740E">
            <w:pPr>
              <w:jc w:val="right"/>
              <w:rPr>
                <w:szCs w:val="28"/>
              </w:rPr>
            </w:pPr>
            <w:r w:rsidRPr="006C740E">
              <w:rPr>
                <w:szCs w:val="28"/>
              </w:rPr>
              <w:t>13.00</w:t>
            </w:r>
          </w:p>
        </w:tc>
        <w:tc>
          <w:tcPr>
            <w:tcW w:w="942" w:type="dxa"/>
            <w:tcBorders>
              <w:top w:val="nil"/>
              <w:left w:val="nil"/>
              <w:bottom w:val="single" w:sz="4" w:space="0" w:color="auto"/>
              <w:right w:val="single" w:sz="4" w:space="0" w:color="auto"/>
            </w:tcBorders>
            <w:shd w:val="clear" w:color="auto" w:fill="auto"/>
            <w:noWrap/>
            <w:vAlign w:val="bottom"/>
            <w:hideMark/>
          </w:tcPr>
          <w:p w14:paraId="50D593CD" w14:textId="77777777" w:rsidR="006C740E" w:rsidRPr="006C740E" w:rsidRDefault="006C740E" w:rsidP="006C740E">
            <w:pPr>
              <w:jc w:val="right"/>
              <w:rPr>
                <w:szCs w:val="28"/>
              </w:rPr>
            </w:pPr>
            <w:r w:rsidRPr="006C740E">
              <w:rPr>
                <w:szCs w:val="28"/>
              </w:rPr>
              <w:t>50</w:t>
            </w:r>
          </w:p>
        </w:tc>
        <w:tc>
          <w:tcPr>
            <w:tcW w:w="922" w:type="dxa"/>
            <w:tcBorders>
              <w:top w:val="nil"/>
              <w:left w:val="nil"/>
              <w:bottom w:val="single" w:sz="4" w:space="0" w:color="auto"/>
              <w:right w:val="single" w:sz="4" w:space="0" w:color="auto"/>
            </w:tcBorders>
            <w:shd w:val="clear" w:color="auto" w:fill="auto"/>
            <w:noWrap/>
            <w:vAlign w:val="bottom"/>
            <w:hideMark/>
          </w:tcPr>
          <w:p w14:paraId="2C940D78" w14:textId="77777777" w:rsidR="006C740E" w:rsidRPr="006C740E" w:rsidRDefault="006C740E" w:rsidP="006C740E">
            <w:pPr>
              <w:jc w:val="right"/>
              <w:rPr>
                <w:szCs w:val="28"/>
              </w:rPr>
            </w:pPr>
            <w:r w:rsidRPr="006C740E">
              <w:rPr>
                <w:szCs w:val="28"/>
              </w:rPr>
              <w:t>2025</w:t>
            </w:r>
          </w:p>
        </w:tc>
      </w:tr>
      <w:tr w:rsidR="006C740E" w:rsidRPr="006C740E" w14:paraId="037C054A"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07C0A147" w14:textId="77777777" w:rsidR="006C740E" w:rsidRPr="006C740E" w:rsidRDefault="006C740E" w:rsidP="006C740E">
            <w:pPr>
              <w:rPr>
                <w:szCs w:val="28"/>
              </w:rPr>
            </w:pPr>
            <w:r w:rsidRPr="006C740E">
              <w:rPr>
                <w:szCs w:val="28"/>
              </w:rPr>
              <w:t>18</w:t>
            </w:r>
          </w:p>
        </w:tc>
        <w:tc>
          <w:tcPr>
            <w:tcW w:w="5968" w:type="dxa"/>
            <w:tcBorders>
              <w:top w:val="nil"/>
              <w:left w:val="nil"/>
              <w:bottom w:val="single" w:sz="4" w:space="0" w:color="auto"/>
              <w:right w:val="single" w:sz="4" w:space="0" w:color="auto"/>
            </w:tcBorders>
            <w:shd w:val="clear" w:color="auto" w:fill="auto"/>
            <w:noWrap/>
            <w:vAlign w:val="bottom"/>
            <w:hideMark/>
          </w:tcPr>
          <w:p w14:paraId="03F7E0B6" w14:textId="77777777" w:rsidR="006C740E" w:rsidRPr="006C740E" w:rsidRDefault="006C740E" w:rsidP="006C740E">
            <w:pPr>
              <w:rPr>
                <w:szCs w:val="28"/>
              </w:rPr>
            </w:pPr>
            <w:r w:rsidRPr="006C740E">
              <w:rPr>
                <w:szCs w:val="28"/>
              </w:rPr>
              <w:t>Проект. 1-2.1.18. Технологическая зона №1. Замена тепловой сети от ТК18 до ТК19</w:t>
            </w:r>
          </w:p>
        </w:tc>
        <w:tc>
          <w:tcPr>
            <w:tcW w:w="1255" w:type="dxa"/>
            <w:tcBorders>
              <w:top w:val="nil"/>
              <w:left w:val="nil"/>
              <w:bottom w:val="single" w:sz="4" w:space="0" w:color="auto"/>
              <w:right w:val="single" w:sz="4" w:space="0" w:color="auto"/>
            </w:tcBorders>
            <w:shd w:val="clear" w:color="auto" w:fill="auto"/>
            <w:noWrap/>
            <w:vAlign w:val="bottom"/>
            <w:hideMark/>
          </w:tcPr>
          <w:p w14:paraId="57745745" w14:textId="77777777" w:rsidR="006C740E" w:rsidRPr="006C740E" w:rsidRDefault="006C740E" w:rsidP="006C740E">
            <w:pPr>
              <w:jc w:val="right"/>
              <w:rPr>
                <w:szCs w:val="28"/>
              </w:rPr>
            </w:pPr>
            <w:r w:rsidRPr="006C740E">
              <w:rPr>
                <w:szCs w:val="28"/>
              </w:rPr>
              <w:t>105.00</w:t>
            </w:r>
          </w:p>
        </w:tc>
        <w:tc>
          <w:tcPr>
            <w:tcW w:w="942" w:type="dxa"/>
            <w:tcBorders>
              <w:top w:val="nil"/>
              <w:left w:val="nil"/>
              <w:bottom w:val="single" w:sz="4" w:space="0" w:color="auto"/>
              <w:right w:val="single" w:sz="4" w:space="0" w:color="auto"/>
            </w:tcBorders>
            <w:shd w:val="clear" w:color="auto" w:fill="auto"/>
            <w:noWrap/>
            <w:vAlign w:val="bottom"/>
            <w:hideMark/>
          </w:tcPr>
          <w:p w14:paraId="2544D1E7" w14:textId="77777777" w:rsidR="006C740E" w:rsidRPr="006C740E" w:rsidRDefault="006C740E" w:rsidP="006C740E">
            <w:pPr>
              <w:jc w:val="right"/>
              <w:rPr>
                <w:szCs w:val="28"/>
              </w:rPr>
            </w:pPr>
            <w:r w:rsidRPr="006C740E">
              <w:rPr>
                <w:szCs w:val="28"/>
              </w:rPr>
              <w:t>150</w:t>
            </w:r>
          </w:p>
        </w:tc>
        <w:tc>
          <w:tcPr>
            <w:tcW w:w="922" w:type="dxa"/>
            <w:tcBorders>
              <w:top w:val="nil"/>
              <w:left w:val="nil"/>
              <w:bottom w:val="single" w:sz="4" w:space="0" w:color="auto"/>
              <w:right w:val="single" w:sz="4" w:space="0" w:color="auto"/>
            </w:tcBorders>
            <w:shd w:val="clear" w:color="auto" w:fill="auto"/>
            <w:noWrap/>
            <w:vAlign w:val="bottom"/>
            <w:hideMark/>
          </w:tcPr>
          <w:p w14:paraId="5C354A9B" w14:textId="77777777" w:rsidR="006C740E" w:rsidRPr="006C740E" w:rsidRDefault="006C740E" w:rsidP="006C740E">
            <w:pPr>
              <w:jc w:val="right"/>
              <w:rPr>
                <w:szCs w:val="28"/>
              </w:rPr>
            </w:pPr>
            <w:r w:rsidRPr="006C740E">
              <w:rPr>
                <w:szCs w:val="28"/>
              </w:rPr>
              <w:t>2040</w:t>
            </w:r>
          </w:p>
        </w:tc>
      </w:tr>
      <w:tr w:rsidR="006C740E" w:rsidRPr="006C740E" w14:paraId="5F976516"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47E3875A" w14:textId="77777777" w:rsidR="006C740E" w:rsidRPr="006C740E" w:rsidRDefault="006C740E" w:rsidP="006C740E">
            <w:pPr>
              <w:rPr>
                <w:szCs w:val="28"/>
              </w:rPr>
            </w:pPr>
            <w:r w:rsidRPr="006C740E">
              <w:rPr>
                <w:szCs w:val="28"/>
              </w:rPr>
              <w:t>19</w:t>
            </w:r>
          </w:p>
        </w:tc>
        <w:tc>
          <w:tcPr>
            <w:tcW w:w="5968" w:type="dxa"/>
            <w:tcBorders>
              <w:top w:val="nil"/>
              <w:left w:val="nil"/>
              <w:bottom w:val="single" w:sz="4" w:space="0" w:color="auto"/>
              <w:right w:val="single" w:sz="4" w:space="0" w:color="auto"/>
            </w:tcBorders>
            <w:shd w:val="clear" w:color="auto" w:fill="auto"/>
            <w:noWrap/>
            <w:vAlign w:val="bottom"/>
            <w:hideMark/>
          </w:tcPr>
          <w:p w14:paraId="7ECC6C9F" w14:textId="77777777" w:rsidR="006C740E" w:rsidRPr="006C740E" w:rsidRDefault="006C740E" w:rsidP="006C740E">
            <w:pPr>
              <w:rPr>
                <w:szCs w:val="28"/>
              </w:rPr>
            </w:pPr>
            <w:r w:rsidRPr="006C740E">
              <w:rPr>
                <w:szCs w:val="28"/>
              </w:rPr>
              <w:t>Проект. 1-2.1.19. Технологическая зона №1. Замена тепловой сети от ТК19 до ТК22</w:t>
            </w:r>
          </w:p>
        </w:tc>
        <w:tc>
          <w:tcPr>
            <w:tcW w:w="1255" w:type="dxa"/>
            <w:tcBorders>
              <w:top w:val="nil"/>
              <w:left w:val="nil"/>
              <w:bottom w:val="single" w:sz="4" w:space="0" w:color="auto"/>
              <w:right w:val="single" w:sz="4" w:space="0" w:color="auto"/>
            </w:tcBorders>
            <w:shd w:val="clear" w:color="auto" w:fill="auto"/>
            <w:noWrap/>
            <w:vAlign w:val="bottom"/>
            <w:hideMark/>
          </w:tcPr>
          <w:p w14:paraId="0370034E" w14:textId="77777777" w:rsidR="006C740E" w:rsidRPr="006C740E" w:rsidRDefault="006C740E" w:rsidP="006C740E">
            <w:pPr>
              <w:jc w:val="right"/>
              <w:rPr>
                <w:szCs w:val="28"/>
              </w:rPr>
            </w:pPr>
            <w:r w:rsidRPr="006C740E">
              <w:rPr>
                <w:szCs w:val="28"/>
              </w:rPr>
              <w:t>69.10</w:t>
            </w:r>
          </w:p>
        </w:tc>
        <w:tc>
          <w:tcPr>
            <w:tcW w:w="942" w:type="dxa"/>
            <w:tcBorders>
              <w:top w:val="nil"/>
              <w:left w:val="nil"/>
              <w:bottom w:val="single" w:sz="4" w:space="0" w:color="auto"/>
              <w:right w:val="single" w:sz="4" w:space="0" w:color="auto"/>
            </w:tcBorders>
            <w:shd w:val="clear" w:color="auto" w:fill="auto"/>
            <w:noWrap/>
            <w:vAlign w:val="bottom"/>
            <w:hideMark/>
          </w:tcPr>
          <w:p w14:paraId="7B3B7E68"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346D4907" w14:textId="77777777" w:rsidR="006C740E" w:rsidRPr="006C740E" w:rsidRDefault="006C740E" w:rsidP="006C740E">
            <w:pPr>
              <w:jc w:val="right"/>
              <w:rPr>
                <w:szCs w:val="28"/>
              </w:rPr>
            </w:pPr>
            <w:r w:rsidRPr="006C740E">
              <w:rPr>
                <w:szCs w:val="28"/>
              </w:rPr>
              <w:t>2040</w:t>
            </w:r>
          </w:p>
        </w:tc>
      </w:tr>
      <w:tr w:rsidR="006C740E" w:rsidRPr="006C740E" w14:paraId="07F717D8"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4E0DEB23" w14:textId="77777777" w:rsidR="006C740E" w:rsidRPr="006C740E" w:rsidRDefault="006C740E" w:rsidP="006C740E">
            <w:pPr>
              <w:rPr>
                <w:szCs w:val="28"/>
              </w:rPr>
            </w:pPr>
            <w:r w:rsidRPr="006C740E">
              <w:rPr>
                <w:szCs w:val="28"/>
              </w:rPr>
              <w:t>20</w:t>
            </w:r>
          </w:p>
        </w:tc>
        <w:tc>
          <w:tcPr>
            <w:tcW w:w="5968" w:type="dxa"/>
            <w:tcBorders>
              <w:top w:val="nil"/>
              <w:left w:val="nil"/>
              <w:bottom w:val="single" w:sz="4" w:space="0" w:color="auto"/>
              <w:right w:val="single" w:sz="4" w:space="0" w:color="auto"/>
            </w:tcBorders>
            <w:shd w:val="clear" w:color="auto" w:fill="auto"/>
            <w:noWrap/>
            <w:vAlign w:val="bottom"/>
            <w:hideMark/>
          </w:tcPr>
          <w:p w14:paraId="07027802" w14:textId="77777777" w:rsidR="006C740E" w:rsidRPr="006C740E" w:rsidRDefault="006C740E" w:rsidP="006C740E">
            <w:pPr>
              <w:rPr>
                <w:szCs w:val="28"/>
              </w:rPr>
            </w:pPr>
            <w:r w:rsidRPr="006C740E">
              <w:rPr>
                <w:szCs w:val="28"/>
              </w:rPr>
              <w:t>Проект. 1-2.1.20. Технологическая зона №1. Замена тепловой сети от ТК22 до ТК22*</w:t>
            </w:r>
          </w:p>
        </w:tc>
        <w:tc>
          <w:tcPr>
            <w:tcW w:w="1255" w:type="dxa"/>
            <w:tcBorders>
              <w:top w:val="nil"/>
              <w:left w:val="nil"/>
              <w:bottom w:val="single" w:sz="4" w:space="0" w:color="auto"/>
              <w:right w:val="single" w:sz="4" w:space="0" w:color="auto"/>
            </w:tcBorders>
            <w:shd w:val="clear" w:color="auto" w:fill="auto"/>
            <w:noWrap/>
            <w:vAlign w:val="bottom"/>
            <w:hideMark/>
          </w:tcPr>
          <w:p w14:paraId="04C2937C" w14:textId="77777777" w:rsidR="006C740E" w:rsidRPr="006C740E" w:rsidRDefault="006C740E" w:rsidP="006C740E">
            <w:pPr>
              <w:jc w:val="right"/>
              <w:rPr>
                <w:szCs w:val="28"/>
              </w:rPr>
            </w:pPr>
            <w:r w:rsidRPr="006C740E">
              <w:rPr>
                <w:szCs w:val="28"/>
              </w:rPr>
              <w:t>32.50</w:t>
            </w:r>
          </w:p>
        </w:tc>
        <w:tc>
          <w:tcPr>
            <w:tcW w:w="942" w:type="dxa"/>
            <w:tcBorders>
              <w:top w:val="nil"/>
              <w:left w:val="nil"/>
              <w:bottom w:val="single" w:sz="4" w:space="0" w:color="auto"/>
              <w:right w:val="single" w:sz="4" w:space="0" w:color="auto"/>
            </w:tcBorders>
            <w:shd w:val="clear" w:color="auto" w:fill="auto"/>
            <w:noWrap/>
            <w:vAlign w:val="bottom"/>
            <w:hideMark/>
          </w:tcPr>
          <w:p w14:paraId="37A0BCB6"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2C746297" w14:textId="77777777" w:rsidR="006C740E" w:rsidRPr="006C740E" w:rsidRDefault="006C740E" w:rsidP="006C740E">
            <w:pPr>
              <w:jc w:val="right"/>
              <w:rPr>
                <w:szCs w:val="28"/>
              </w:rPr>
            </w:pPr>
            <w:r w:rsidRPr="006C740E">
              <w:rPr>
                <w:szCs w:val="28"/>
              </w:rPr>
              <w:t>2026</w:t>
            </w:r>
          </w:p>
        </w:tc>
      </w:tr>
      <w:tr w:rsidR="006C740E" w:rsidRPr="006C740E" w14:paraId="7DA913FC"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2D5A7CE8" w14:textId="77777777" w:rsidR="006C740E" w:rsidRPr="006C740E" w:rsidRDefault="006C740E" w:rsidP="006C740E">
            <w:pPr>
              <w:rPr>
                <w:szCs w:val="28"/>
              </w:rPr>
            </w:pPr>
            <w:r w:rsidRPr="006C740E">
              <w:rPr>
                <w:szCs w:val="28"/>
              </w:rPr>
              <w:t>21</w:t>
            </w:r>
          </w:p>
        </w:tc>
        <w:tc>
          <w:tcPr>
            <w:tcW w:w="5968" w:type="dxa"/>
            <w:tcBorders>
              <w:top w:val="nil"/>
              <w:left w:val="nil"/>
              <w:bottom w:val="single" w:sz="4" w:space="0" w:color="auto"/>
              <w:right w:val="single" w:sz="4" w:space="0" w:color="auto"/>
            </w:tcBorders>
            <w:shd w:val="clear" w:color="auto" w:fill="auto"/>
            <w:noWrap/>
            <w:vAlign w:val="bottom"/>
            <w:hideMark/>
          </w:tcPr>
          <w:p w14:paraId="0376960B" w14:textId="77777777" w:rsidR="006C740E" w:rsidRPr="006C740E" w:rsidRDefault="006C740E" w:rsidP="006C740E">
            <w:pPr>
              <w:rPr>
                <w:szCs w:val="28"/>
              </w:rPr>
            </w:pPr>
            <w:r w:rsidRPr="006C740E">
              <w:rPr>
                <w:szCs w:val="28"/>
              </w:rPr>
              <w:t>Проект. 1-2.1.21. Технологическая зона №1. Замена тепловой сети от ТК22* до ул. Уральская, 22</w:t>
            </w:r>
          </w:p>
        </w:tc>
        <w:tc>
          <w:tcPr>
            <w:tcW w:w="1255" w:type="dxa"/>
            <w:tcBorders>
              <w:top w:val="nil"/>
              <w:left w:val="nil"/>
              <w:bottom w:val="single" w:sz="4" w:space="0" w:color="auto"/>
              <w:right w:val="single" w:sz="4" w:space="0" w:color="auto"/>
            </w:tcBorders>
            <w:shd w:val="clear" w:color="auto" w:fill="auto"/>
            <w:noWrap/>
            <w:vAlign w:val="bottom"/>
            <w:hideMark/>
          </w:tcPr>
          <w:p w14:paraId="7766DB97" w14:textId="77777777" w:rsidR="006C740E" w:rsidRPr="006C740E" w:rsidRDefault="006C740E" w:rsidP="006C740E">
            <w:pPr>
              <w:jc w:val="right"/>
              <w:rPr>
                <w:szCs w:val="28"/>
              </w:rPr>
            </w:pPr>
            <w:r w:rsidRPr="006C740E">
              <w:rPr>
                <w:szCs w:val="28"/>
              </w:rPr>
              <w:t>18.50</w:t>
            </w:r>
          </w:p>
        </w:tc>
        <w:tc>
          <w:tcPr>
            <w:tcW w:w="942" w:type="dxa"/>
            <w:tcBorders>
              <w:top w:val="nil"/>
              <w:left w:val="nil"/>
              <w:bottom w:val="single" w:sz="4" w:space="0" w:color="auto"/>
              <w:right w:val="single" w:sz="4" w:space="0" w:color="auto"/>
            </w:tcBorders>
            <w:shd w:val="clear" w:color="auto" w:fill="auto"/>
            <w:noWrap/>
            <w:vAlign w:val="bottom"/>
            <w:hideMark/>
          </w:tcPr>
          <w:p w14:paraId="40032784"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540FCFF0" w14:textId="77777777" w:rsidR="006C740E" w:rsidRPr="006C740E" w:rsidRDefault="006C740E" w:rsidP="006C740E">
            <w:pPr>
              <w:jc w:val="right"/>
              <w:rPr>
                <w:szCs w:val="28"/>
              </w:rPr>
            </w:pPr>
            <w:r w:rsidRPr="006C740E">
              <w:rPr>
                <w:szCs w:val="28"/>
              </w:rPr>
              <w:t>2026</w:t>
            </w:r>
          </w:p>
        </w:tc>
      </w:tr>
      <w:tr w:rsidR="006C740E" w:rsidRPr="006C740E" w14:paraId="5F21D532"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5A7096AB" w14:textId="77777777" w:rsidR="006C740E" w:rsidRPr="006C740E" w:rsidRDefault="006C740E" w:rsidP="006C740E">
            <w:pPr>
              <w:rPr>
                <w:szCs w:val="28"/>
              </w:rPr>
            </w:pPr>
            <w:r w:rsidRPr="006C740E">
              <w:rPr>
                <w:szCs w:val="28"/>
              </w:rPr>
              <w:lastRenderedPageBreak/>
              <w:t>22</w:t>
            </w:r>
          </w:p>
        </w:tc>
        <w:tc>
          <w:tcPr>
            <w:tcW w:w="5968" w:type="dxa"/>
            <w:tcBorders>
              <w:top w:val="nil"/>
              <w:left w:val="nil"/>
              <w:bottom w:val="single" w:sz="4" w:space="0" w:color="auto"/>
              <w:right w:val="single" w:sz="4" w:space="0" w:color="auto"/>
            </w:tcBorders>
            <w:shd w:val="clear" w:color="auto" w:fill="auto"/>
            <w:noWrap/>
            <w:vAlign w:val="bottom"/>
            <w:hideMark/>
          </w:tcPr>
          <w:p w14:paraId="2C50FC28" w14:textId="77777777" w:rsidR="006C740E" w:rsidRPr="006C740E" w:rsidRDefault="006C740E" w:rsidP="006C740E">
            <w:pPr>
              <w:rPr>
                <w:szCs w:val="28"/>
              </w:rPr>
            </w:pPr>
            <w:r w:rsidRPr="006C740E">
              <w:rPr>
                <w:szCs w:val="28"/>
              </w:rPr>
              <w:t>Проект. 1-2.1.22. Технологическая зона №1. Замена тепловой сети от ТК22 до ТК23</w:t>
            </w:r>
          </w:p>
        </w:tc>
        <w:tc>
          <w:tcPr>
            <w:tcW w:w="1255" w:type="dxa"/>
            <w:tcBorders>
              <w:top w:val="nil"/>
              <w:left w:val="nil"/>
              <w:bottom w:val="single" w:sz="4" w:space="0" w:color="auto"/>
              <w:right w:val="single" w:sz="4" w:space="0" w:color="auto"/>
            </w:tcBorders>
            <w:shd w:val="clear" w:color="auto" w:fill="auto"/>
            <w:noWrap/>
            <w:vAlign w:val="bottom"/>
            <w:hideMark/>
          </w:tcPr>
          <w:p w14:paraId="39E662CC" w14:textId="77777777" w:rsidR="006C740E" w:rsidRPr="006C740E" w:rsidRDefault="006C740E" w:rsidP="006C740E">
            <w:pPr>
              <w:jc w:val="right"/>
              <w:rPr>
                <w:szCs w:val="28"/>
              </w:rPr>
            </w:pPr>
            <w:r w:rsidRPr="006C740E">
              <w:rPr>
                <w:szCs w:val="28"/>
              </w:rPr>
              <w:t>29.80</w:t>
            </w:r>
          </w:p>
        </w:tc>
        <w:tc>
          <w:tcPr>
            <w:tcW w:w="942" w:type="dxa"/>
            <w:tcBorders>
              <w:top w:val="nil"/>
              <w:left w:val="nil"/>
              <w:bottom w:val="single" w:sz="4" w:space="0" w:color="auto"/>
              <w:right w:val="single" w:sz="4" w:space="0" w:color="auto"/>
            </w:tcBorders>
            <w:shd w:val="clear" w:color="auto" w:fill="auto"/>
            <w:noWrap/>
            <w:vAlign w:val="bottom"/>
            <w:hideMark/>
          </w:tcPr>
          <w:p w14:paraId="566904E6"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15EDCEC3" w14:textId="77777777" w:rsidR="006C740E" w:rsidRPr="006C740E" w:rsidRDefault="006C740E" w:rsidP="006C740E">
            <w:pPr>
              <w:jc w:val="right"/>
              <w:rPr>
                <w:szCs w:val="28"/>
              </w:rPr>
            </w:pPr>
            <w:r w:rsidRPr="006C740E">
              <w:rPr>
                <w:szCs w:val="28"/>
              </w:rPr>
              <w:t>2035</w:t>
            </w:r>
          </w:p>
        </w:tc>
      </w:tr>
      <w:tr w:rsidR="006C740E" w:rsidRPr="006C740E" w14:paraId="0C82F93B"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2FFCCE82" w14:textId="77777777" w:rsidR="006C740E" w:rsidRPr="006C740E" w:rsidRDefault="006C740E" w:rsidP="006C740E">
            <w:pPr>
              <w:rPr>
                <w:szCs w:val="28"/>
              </w:rPr>
            </w:pPr>
            <w:r w:rsidRPr="006C740E">
              <w:rPr>
                <w:szCs w:val="28"/>
              </w:rPr>
              <w:t>23</w:t>
            </w:r>
          </w:p>
        </w:tc>
        <w:tc>
          <w:tcPr>
            <w:tcW w:w="5968" w:type="dxa"/>
            <w:tcBorders>
              <w:top w:val="nil"/>
              <w:left w:val="nil"/>
              <w:bottom w:val="single" w:sz="4" w:space="0" w:color="auto"/>
              <w:right w:val="single" w:sz="4" w:space="0" w:color="auto"/>
            </w:tcBorders>
            <w:shd w:val="clear" w:color="auto" w:fill="auto"/>
            <w:noWrap/>
            <w:vAlign w:val="bottom"/>
            <w:hideMark/>
          </w:tcPr>
          <w:p w14:paraId="108B27EC" w14:textId="77777777" w:rsidR="006C740E" w:rsidRPr="006C740E" w:rsidRDefault="006C740E" w:rsidP="006C740E">
            <w:pPr>
              <w:rPr>
                <w:szCs w:val="28"/>
              </w:rPr>
            </w:pPr>
            <w:r w:rsidRPr="006C740E">
              <w:rPr>
                <w:szCs w:val="28"/>
              </w:rPr>
              <w:t>Проект. 1-2.1.23. Технологическая зона №1. Замена тепловой сети от ТК23 до ул. Уральская, 6. 8</w:t>
            </w:r>
          </w:p>
        </w:tc>
        <w:tc>
          <w:tcPr>
            <w:tcW w:w="1255" w:type="dxa"/>
            <w:tcBorders>
              <w:top w:val="nil"/>
              <w:left w:val="nil"/>
              <w:bottom w:val="single" w:sz="4" w:space="0" w:color="auto"/>
              <w:right w:val="single" w:sz="4" w:space="0" w:color="auto"/>
            </w:tcBorders>
            <w:shd w:val="clear" w:color="auto" w:fill="auto"/>
            <w:noWrap/>
            <w:vAlign w:val="bottom"/>
            <w:hideMark/>
          </w:tcPr>
          <w:p w14:paraId="45874247" w14:textId="77777777" w:rsidR="006C740E" w:rsidRPr="006C740E" w:rsidRDefault="006C740E" w:rsidP="006C740E">
            <w:pPr>
              <w:jc w:val="right"/>
              <w:rPr>
                <w:szCs w:val="28"/>
              </w:rPr>
            </w:pPr>
            <w:r w:rsidRPr="006C740E">
              <w:rPr>
                <w:szCs w:val="28"/>
              </w:rPr>
              <w:t>12.00</w:t>
            </w:r>
          </w:p>
        </w:tc>
        <w:tc>
          <w:tcPr>
            <w:tcW w:w="942" w:type="dxa"/>
            <w:tcBorders>
              <w:top w:val="nil"/>
              <w:left w:val="nil"/>
              <w:bottom w:val="single" w:sz="4" w:space="0" w:color="auto"/>
              <w:right w:val="single" w:sz="4" w:space="0" w:color="auto"/>
            </w:tcBorders>
            <w:shd w:val="clear" w:color="auto" w:fill="auto"/>
            <w:noWrap/>
            <w:vAlign w:val="bottom"/>
            <w:hideMark/>
          </w:tcPr>
          <w:p w14:paraId="71068AD0"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2308326B" w14:textId="77777777" w:rsidR="006C740E" w:rsidRPr="006C740E" w:rsidRDefault="006C740E" w:rsidP="006C740E">
            <w:pPr>
              <w:jc w:val="right"/>
              <w:rPr>
                <w:szCs w:val="28"/>
              </w:rPr>
            </w:pPr>
            <w:r w:rsidRPr="006C740E">
              <w:rPr>
                <w:szCs w:val="28"/>
              </w:rPr>
              <w:t>2036</w:t>
            </w:r>
          </w:p>
        </w:tc>
      </w:tr>
      <w:tr w:rsidR="006C740E" w:rsidRPr="006C740E" w14:paraId="006DFDDD"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17A0156B" w14:textId="77777777" w:rsidR="006C740E" w:rsidRPr="006C740E" w:rsidRDefault="006C740E" w:rsidP="006C740E">
            <w:pPr>
              <w:rPr>
                <w:szCs w:val="28"/>
              </w:rPr>
            </w:pPr>
            <w:r w:rsidRPr="006C740E">
              <w:rPr>
                <w:szCs w:val="28"/>
              </w:rPr>
              <w:t>24</w:t>
            </w:r>
          </w:p>
        </w:tc>
        <w:tc>
          <w:tcPr>
            <w:tcW w:w="5968" w:type="dxa"/>
            <w:tcBorders>
              <w:top w:val="nil"/>
              <w:left w:val="nil"/>
              <w:bottom w:val="single" w:sz="4" w:space="0" w:color="auto"/>
              <w:right w:val="single" w:sz="4" w:space="0" w:color="auto"/>
            </w:tcBorders>
            <w:shd w:val="clear" w:color="auto" w:fill="auto"/>
            <w:noWrap/>
            <w:vAlign w:val="bottom"/>
            <w:hideMark/>
          </w:tcPr>
          <w:p w14:paraId="73625A32" w14:textId="77777777" w:rsidR="006C740E" w:rsidRPr="006C740E" w:rsidRDefault="006C740E" w:rsidP="006C740E">
            <w:pPr>
              <w:rPr>
                <w:szCs w:val="28"/>
              </w:rPr>
            </w:pPr>
            <w:r w:rsidRPr="006C740E">
              <w:rPr>
                <w:szCs w:val="28"/>
              </w:rPr>
              <w:t>Проект. 1-2.1.24. Технологическая зона №1. Замена тепловой сети от ул. Уральская, 6. 8 до ТК24</w:t>
            </w:r>
          </w:p>
        </w:tc>
        <w:tc>
          <w:tcPr>
            <w:tcW w:w="1255" w:type="dxa"/>
            <w:tcBorders>
              <w:top w:val="nil"/>
              <w:left w:val="nil"/>
              <w:bottom w:val="single" w:sz="4" w:space="0" w:color="auto"/>
              <w:right w:val="single" w:sz="4" w:space="0" w:color="auto"/>
            </w:tcBorders>
            <w:shd w:val="clear" w:color="auto" w:fill="auto"/>
            <w:noWrap/>
            <w:vAlign w:val="bottom"/>
            <w:hideMark/>
          </w:tcPr>
          <w:p w14:paraId="1F2B3670" w14:textId="77777777" w:rsidR="006C740E" w:rsidRPr="006C740E" w:rsidRDefault="006C740E" w:rsidP="006C740E">
            <w:pPr>
              <w:jc w:val="right"/>
              <w:rPr>
                <w:szCs w:val="28"/>
              </w:rPr>
            </w:pPr>
            <w:r w:rsidRPr="006C740E">
              <w:rPr>
                <w:szCs w:val="28"/>
              </w:rPr>
              <w:t>18.00</w:t>
            </w:r>
          </w:p>
        </w:tc>
        <w:tc>
          <w:tcPr>
            <w:tcW w:w="942" w:type="dxa"/>
            <w:tcBorders>
              <w:top w:val="nil"/>
              <w:left w:val="nil"/>
              <w:bottom w:val="single" w:sz="4" w:space="0" w:color="auto"/>
              <w:right w:val="single" w:sz="4" w:space="0" w:color="auto"/>
            </w:tcBorders>
            <w:shd w:val="clear" w:color="auto" w:fill="auto"/>
            <w:noWrap/>
            <w:vAlign w:val="bottom"/>
            <w:hideMark/>
          </w:tcPr>
          <w:p w14:paraId="57D42D58"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01DC6DD4" w14:textId="77777777" w:rsidR="006C740E" w:rsidRPr="006C740E" w:rsidRDefault="006C740E" w:rsidP="006C740E">
            <w:pPr>
              <w:jc w:val="right"/>
              <w:rPr>
                <w:szCs w:val="28"/>
              </w:rPr>
            </w:pPr>
            <w:r w:rsidRPr="006C740E">
              <w:rPr>
                <w:szCs w:val="28"/>
              </w:rPr>
              <w:t>2036</w:t>
            </w:r>
          </w:p>
        </w:tc>
      </w:tr>
      <w:tr w:rsidR="006C740E" w:rsidRPr="006C740E" w14:paraId="1C6E13E9"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16B0C255" w14:textId="77777777" w:rsidR="006C740E" w:rsidRPr="006C740E" w:rsidRDefault="006C740E" w:rsidP="006C740E">
            <w:pPr>
              <w:rPr>
                <w:szCs w:val="28"/>
              </w:rPr>
            </w:pPr>
            <w:r w:rsidRPr="006C740E">
              <w:rPr>
                <w:szCs w:val="28"/>
              </w:rPr>
              <w:t>25</w:t>
            </w:r>
          </w:p>
        </w:tc>
        <w:tc>
          <w:tcPr>
            <w:tcW w:w="5968" w:type="dxa"/>
            <w:tcBorders>
              <w:top w:val="nil"/>
              <w:left w:val="nil"/>
              <w:bottom w:val="single" w:sz="4" w:space="0" w:color="auto"/>
              <w:right w:val="single" w:sz="4" w:space="0" w:color="auto"/>
            </w:tcBorders>
            <w:shd w:val="clear" w:color="auto" w:fill="auto"/>
            <w:noWrap/>
            <w:vAlign w:val="bottom"/>
            <w:hideMark/>
          </w:tcPr>
          <w:p w14:paraId="161C0673" w14:textId="77777777" w:rsidR="006C740E" w:rsidRPr="006C740E" w:rsidRDefault="006C740E" w:rsidP="006C740E">
            <w:pPr>
              <w:rPr>
                <w:szCs w:val="28"/>
              </w:rPr>
            </w:pPr>
            <w:r w:rsidRPr="006C740E">
              <w:rPr>
                <w:szCs w:val="28"/>
              </w:rPr>
              <w:t>Проект. 1-2.1.25. Технологическая зона №1. Замена тепловой сети от ТК24 до ул. Уральская, 2. 4</w:t>
            </w:r>
          </w:p>
        </w:tc>
        <w:tc>
          <w:tcPr>
            <w:tcW w:w="1255" w:type="dxa"/>
            <w:tcBorders>
              <w:top w:val="nil"/>
              <w:left w:val="nil"/>
              <w:bottom w:val="single" w:sz="4" w:space="0" w:color="auto"/>
              <w:right w:val="single" w:sz="4" w:space="0" w:color="auto"/>
            </w:tcBorders>
            <w:shd w:val="clear" w:color="auto" w:fill="auto"/>
            <w:noWrap/>
            <w:vAlign w:val="bottom"/>
            <w:hideMark/>
          </w:tcPr>
          <w:p w14:paraId="4C302CBE" w14:textId="77777777" w:rsidR="006C740E" w:rsidRPr="006C740E" w:rsidRDefault="006C740E" w:rsidP="006C740E">
            <w:pPr>
              <w:jc w:val="right"/>
              <w:rPr>
                <w:szCs w:val="28"/>
              </w:rPr>
            </w:pPr>
            <w:r w:rsidRPr="006C740E">
              <w:rPr>
                <w:szCs w:val="28"/>
              </w:rPr>
              <w:t>10.30</w:t>
            </w:r>
          </w:p>
        </w:tc>
        <w:tc>
          <w:tcPr>
            <w:tcW w:w="942" w:type="dxa"/>
            <w:tcBorders>
              <w:top w:val="nil"/>
              <w:left w:val="nil"/>
              <w:bottom w:val="single" w:sz="4" w:space="0" w:color="auto"/>
              <w:right w:val="single" w:sz="4" w:space="0" w:color="auto"/>
            </w:tcBorders>
            <w:shd w:val="clear" w:color="auto" w:fill="auto"/>
            <w:noWrap/>
            <w:vAlign w:val="bottom"/>
            <w:hideMark/>
          </w:tcPr>
          <w:p w14:paraId="6F31658B"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551186D2" w14:textId="77777777" w:rsidR="006C740E" w:rsidRPr="006C740E" w:rsidRDefault="006C740E" w:rsidP="006C740E">
            <w:pPr>
              <w:jc w:val="right"/>
              <w:rPr>
                <w:szCs w:val="28"/>
              </w:rPr>
            </w:pPr>
            <w:r w:rsidRPr="006C740E">
              <w:rPr>
                <w:szCs w:val="28"/>
              </w:rPr>
              <w:t>2037</w:t>
            </w:r>
          </w:p>
        </w:tc>
      </w:tr>
      <w:tr w:rsidR="006C740E" w:rsidRPr="006C740E" w14:paraId="1D37043F"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45FEA185" w14:textId="77777777" w:rsidR="006C740E" w:rsidRPr="006C740E" w:rsidRDefault="006C740E" w:rsidP="006C740E">
            <w:pPr>
              <w:rPr>
                <w:szCs w:val="28"/>
              </w:rPr>
            </w:pPr>
            <w:r w:rsidRPr="006C740E">
              <w:rPr>
                <w:szCs w:val="28"/>
              </w:rPr>
              <w:t>26</w:t>
            </w:r>
          </w:p>
        </w:tc>
        <w:tc>
          <w:tcPr>
            <w:tcW w:w="5968" w:type="dxa"/>
            <w:tcBorders>
              <w:top w:val="nil"/>
              <w:left w:val="nil"/>
              <w:bottom w:val="single" w:sz="4" w:space="0" w:color="auto"/>
              <w:right w:val="single" w:sz="4" w:space="0" w:color="auto"/>
            </w:tcBorders>
            <w:shd w:val="clear" w:color="auto" w:fill="auto"/>
            <w:noWrap/>
            <w:vAlign w:val="bottom"/>
            <w:hideMark/>
          </w:tcPr>
          <w:p w14:paraId="548736EB" w14:textId="77777777" w:rsidR="006C740E" w:rsidRPr="006C740E" w:rsidRDefault="006C740E" w:rsidP="006C740E">
            <w:pPr>
              <w:rPr>
                <w:szCs w:val="28"/>
              </w:rPr>
            </w:pPr>
            <w:r w:rsidRPr="006C740E">
              <w:rPr>
                <w:szCs w:val="28"/>
              </w:rPr>
              <w:t>Проект. 1-2.1.26. Технологическая зона №1. Замена тепловой сети от ТК19 до ТК20</w:t>
            </w:r>
          </w:p>
        </w:tc>
        <w:tc>
          <w:tcPr>
            <w:tcW w:w="1255" w:type="dxa"/>
            <w:tcBorders>
              <w:top w:val="nil"/>
              <w:left w:val="nil"/>
              <w:bottom w:val="single" w:sz="4" w:space="0" w:color="auto"/>
              <w:right w:val="single" w:sz="4" w:space="0" w:color="auto"/>
            </w:tcBorders>
            <w:shd w:val="clear" w:color="auto" w:fill="auto"/>
            <w:noWrap/>
            <w:vAlign w:val="bottom"/>
            <w:hideMark/>
          </w:tcPr>
          <w:p w14:paraId="6252B9C6" w14:textId="77777777" w:rsidR="006C740E" w:rsidRPr="006C740E" w:rsidRDefault="006C740E" w:rsidP="006C740E">
            <w:pPr>
              <w:jc w:val="right"/>
              <w:rPr>
                <w:szCs w:val="28"/>
              </w:rPr>
            </w:pPr>
            <w:r w:rsidRPr="006C740E">
              <w:rPr>
                <w:szCs w:val="28"/>
              </w:rPr>
              <w:t>169.30</w:t>
            </w:r>
          </w:p>
        </w:tc>
        <w:tc>
          <w:tcPr>
            <w:tcW w:w="942" w:type="dxa"/>
            <w:tcBorders>
              <w:top w:val="nil"/>
              <w:left w:val="nil"/>
              <w:bottom w:val="single" w:sz="4" w:space="0" w:color="auto"/>
              <w:right w:val="single" w:sz="4" w:space="0" w:color="auto"/>
            </w:tcBorders>
            <w:shd w:val="clear" w:color="auto" w:fill="auto"/>
            <w:noWrap/>
            <w:vAlign w:val="bottom"/>
            <w:hideMark/>
          </w:tcPr>
          <w:p w14:paraId="1AADCA0F"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182D4EDC" w14:textId="77777777" w:rsidR="006C740E" w:rsidRPr="006C740E" w:rsidRDefault="006C740E" w:rsidP="006C740E">
            <w:pPr>
              <w:jc w:val="right"/>
              <w:rPr>
                <w:szCs w:val="28"/>
              </w:rPr>
            </w:pPr>
            <w:r w:rsidRPr="006C740E">
              <w:rPr>
                <w:szCs w:val="28"/>
              </w:rPr>
              <w:t>2027</w:t>
            </w:r>
          </w:p>
        </w:tc>
      </w:tr>
      <w:tr w:rsidR="006C740E" w:rsidRPr="006C740E" w14:paraId="7E679113"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62AAB2CF" w14:textId="77777777" w:rsidR="006C740E" w:rsidRPr="006C740E" w:rsidRDefault="006C740E" w:rsidP="006C740E">
            <w:pPr>
              <w:rPr>
                <w:szCs w:val="28"/>
              </w:rPr>
            </w:pPr>
            <w:r w:rsidRPr="006C740E">
              <w:rPr>
                <w:szCs w:val="28"/>
              </w:rPr>
              <w:t>27</w:t>
            </w:r>
          </w:p>
        </w:tc>
        <w:tc>
          <w:tcPr>
            <w:tcW w:w="5968" w:type="dxa"/>
            <w:tcBorders>
              <w:top w:val="nil"/>
              <w:left w:val="nil"/>
              <w:bottom w:val="single" w:sz="4" w:space="0" w:color="auto"/>
              <w:right w:val="single" w:sz="4" w:space="0" w:color="auto"/>
            </w:tcBorders>
            <w:shd w:val="clear" w:color="auto" w:fill="auto"/>
            <w:noWrap/>
            <w:vAlign w:val="bottom"/>
            <w:hideMark/>
          </w:tcPr>
          <w:p w14:paraId="499AABCE" w14:textId="77777777" w:rsidR="006C740E" w:rsidRPr="006C740E" w:rsidRDefault="006C740E" w:rsidP="006C740E">
            <w:pPr>
              <w:rPr>
                <w:szCs w:val="28"/>
              </w:rPr>
            </w:pPr>
            <w:r w:rsidRPr="006C740E">
              <w:rPr>
                <w:szCs w:val="28"/>
              </w:rPr>
              <w:t>Проект. 1-2.1.27. Технологическая зона №1. Замена тепловой сети от ТК26 до ул. Уральская, 16</w:t>
            </w:r>
          </w:p>
        </w:tc>
        <w:tc>
          <w:tcPr>
            <w:tcW w:w="1255" w:type="dxa"/>
            <w:tcBorders>
              <w:top w:val="nil"/>
              <w:left w:val="nil"/>
              <w:bottom w:val="single" w:sz="4" w:space="0" w:color="auto"/>
              <w:right w:val="single" w:sz="4" w:space="0" w:color="auto"/>
            </w:tcBorders>
            <w:shd w:val="clear" w:color="auto" w:fill="auto"/>
            <w:noWrap/>
            <w:vAlign w:val="bottom"/>
            <w:hideMark/>
          </w:tcPr>
          <w:p w14:paraId="4DBDDA4C" w14:textId="77777777" w:rsidR="006C740E" w:rsidRPr="006C740E" w:rsidRDefault="006C740E" w:rsidP="006C740E">
            <w:pPr>
              <w:jc w:val="right"/>
              <w:rPr>
                <w:szCs w:val="28"/>
              </w:rPr>
            </w:pPr>
            <w:r w:rsidRPr="006C740E">
              <w:rPr>
                <w:szCs w:val="28"/>
              </w:rPr>
              <w:t>8.50</w:t>
            </w:r>
          </w:p>
        </w:tc>
        <w:tc>
          <w:tcPr>
            <w:tcW w:w="942" w:type="dxa"/>
            <w:tcBorders>
              <w:top w:val="nil"/>
              <w:left w:val="nil"/>
              <w:bottom w:val="single" w:sz="4" w:space="0" w:color="auto"/>
              <w:right w:val="single" w:sz="4" w:space="0" w:color="auto"/>
            </w:tcBorders>
            <w:shd w:val="clear" w:color="auto" w:fill="auto"/>
            <w:noWrap/>
            <w:vAlign w:val="bottom"/>
            <w:hideMark/>
          </w:tcPr>
          <w:p w14:paraId="076C74FF"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66D116E1" w14:textId="77777777" w:rsidR="006C740E" w:rsidRPr="006C740E" w:rsidRDefault="006C740E" w:rsidP="006C740E">
            <w:pPr>
              <w:jc w:val="right"/>
              <w:rPr>
                <w:szCs w:val="28"/>
              </w:rPr>
            </w:pPr>
            <w:r w:rsidRPr="006C740E">
              <w:rPr>
                <w:szCs w:val="28"/>
              </w:rPr>
              <w:t>2027</w:t>
            </w:r>
          </w:p>
        </w:tc>
      </w:tr>
      <w:tr w:rsidR="006C740E" w:rsidRPr="006C740E" w14:paraId="5B5CFF86"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66356FD9" w14:textId="77777777" w:rsidR="006C740E" w:rsidRPr="006C740E" w:rsidRDefault="006C740E" w:rsidP="006C740E">
            <w:pPr>
              <w:rPr>
                <w:szCs w:val="28"/>
              </w:rPr>
            </w:pPr>
            <w:r w:rsidRPr="006C740E">
              <w:rPr>
                <w:szCs w:val="28"/>
              </w:rPr>
              <w:t>28</w:t>
            </w:r>
          </w:p>
        </w:tc>
        <w:tc>
          <w:tcPr>
            <w:tcW w:w="5968" w:type="dxa"/>
            <w:tcBorders>
              <w:top w:val="nil"/>
              <w:left w:val="nil"/>
              <w:bottom w:val="single" w:sz="4" w:space="0" w:color="auto"/>
              <w:right w:val="single" w:sz="4" w:space="0" w:color="auto"/>
            </w:tcBorders>
            <w:shd w:val="clear" w:color="auto" w:fill="auto"/>
            <w:noWrap/>
            <w:vAlign w:val="bottom"/>
            <w:hideMark/>
          </w:tcPr>
          <w:p w14:paraId="2B10D20B" w14:textId="77777777" w:rsidR="006C740E" w:rsidRPr="006C740E" w:rsidRDefault="006C740E" w:rsidP="006C740E">
            <w:pPr>
              <w:rPr>
                <w:szCs w:val="28"/>
              </w:rPr>
            </w:pPr>
            <w:r w:rsidRPr="006C740E">
              <w:rPr>
                <w:szCs w:val="28"/>
              </w:rPr>
              <w:t>Проект. 1-2.1.28. Технологическая зона №1. Замена тепловой сети от ТК26 до ул. Уральская, 14</w:t>
            </w:r>
          </w:p>
        </w:tc>
        <w:tc>
          <w:tcPr>
            <w:tcW w:w="1255" w:type="dxa"/>
            <w:tcBorders>
              <w:top w:val="nil"/>
              <w:left w:val="nil"/>
              <w:bottom w:val="single" w:sz="4" w:space="0" w:color="auto"/>
              <w:right w:val="single" w:sz="4" w:space="0" w:color="auto"/>
            </w:tcBorders>
            <w:shd w:val="clear" w:color="auto" w:fill="auto"/>
            <w:noWrap/>
            <w:vAlign w:val="bottom"/>
            <w:hideMark/>
          </w:tcPr>
          <w:p w14:paraId="3F56AD4A" w14:textId="77777777" w:rsidR="006C740E" w:rsidRPr="006C740E" w:rsidRDefault="006C740E" w:rsidP="006C740E">
            <w:pPr>
              <w:jc w:val="right"/>
              <w:rPr>
                <w:szCs w:val="28"/>
              </w:rPr>
            </w:pPr>
            <w:r w:rsidRPr="006C740E">
              <w:rPr>
                <w:szCs w:val="28"/>
              </w:rPr>
              <w:t>34.80</w:t>
            </w:r>
          </w:p>
        </w:tc>
        <w:tc>
          <w:tcPr>
            <w:tcW w:w="942" w:type="dxa"/>
            <w:tcBorders>
              <w:top w:val="nil"/>
              <w:left w:val="nil"/>
              <w:bottom w:val="single" w:sz="4" w:space="0" w:color="auto"/>
              <w:right w:val="single" w:sz="4" w:space="0" w:color="auto"/>
            </w:tcBorders>
            <w:shd w:val="clear" w:color="auto" w:fill="auto"/>
            <w:noWrap/>
            <w:vAlign w:val="bottom"/>
            <w:hideMark/>
          </w:tcPr>
          <w:p w14:paraId="7B42B9AF"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49DA6B8E" w14:textId="77777777" w:rsidR="006C740E" w:rsidRPr="006C740E" w:rsidRDefault="006C740E" w:rsidP="006C740E">
            <w:pPr>
              <w:jc w:val="right"/>
              <w:rPr>
                <w:szCs w:val="28"/>
              </w:rPr>
            </w:pPr>
            <w:r w:rsidRPr="006C740E">
              <w:rPr>
                <w:szCs w:val="28"/>
              </w:rPr>
              <w:t>2027</w:t>
            </w:r>
          </w:p>
        </w:tc>
      </w:tr>
      <w:tr w:rsidR="006C740E" w:rsidRPr="006C740E" w14:paraId="7B5B1955"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19C3A8D3" w14:textId="77777777" w:rsidR="006C740E" w:rsidRPr="006C740E" w:rsidRDefault="006C740E" w:rsidP="006C740E">
            <w:pPr>
              <w:rPr>
                <w:szCs w:val="28"/>
              </w:rPr>
            </w:pPr>
            <w:r w:rsidRPr="006C740E">
              <w:rPr>
                <w:szCs w:val="28"/>
              </w:rPr>
              <w:t>29</w:t>
            </w:r>
          </w:p>
        </w:tc>
        <w:tc>
          <w:tcPr>
            <w:tcW w:w="5968" w:type="dxa"/>
            <w:tcBorders>
              <w:top w:val="nil"/>
              <w:left w:val="nil"/>
              <w:bottom w:val="single" w:sz="4" w:space="0" w:color="auto"/>
              <w:right w:val="single" w:sz="4" w:space="0" w:color="auto"/>
            </w:tcBorders>
            <w:shd w:val="clear" w:color="auto" w:fill="auto"/>
            <w:noWrap/>
            <w:vAlign w:val="bottom"/>
            <w:hideMark/>
          </w:tcPr>
          <w:p w14:paraId="023064C6" w14:textId="77777777" w:rsidR="006C740E" w:rsidRPr="006C740E" w:rsidRDefault="006C740E" w:rsidP="006C740E">
            <w:pPr>
              <w:rPr>
                <w:szCs w:val="28"/>
              </w:rPr>
            </w:pPr>
            <w:r w:rsidRPr="006C740E">
              <w:rPr>
                <w:szCs w:val="28"/>
              </w:rPr>
              <w:t>Проект. 1-2.1.29. Технологическая зона №1. Замена тепловой сети от ТК21 до ул. Лесная, 23</w:t>
            </w:r>
          </w:p>
        </w:tc>
        <w:tc>
          <w:tcPr>
            <w:tcW w:w="1255" w:type="dxa"/>
            <w:tcBorders>
              <w:top w:val="nil"/>
              <w:left w:val="nil"/>
              <w:bottom w:val="single" w:sz="4" w:space="0" w:color="auto"/>
              <w:right w:val="single" w:sz="4" w:space="0" w:color="auto"/>
            </w:tcBorders>
            <w:shd w:val="clear" w:color="auto" w:fill="auto"/>
            <w:noWrap/>
            <w:vAlign w:val="bottom"/>
            <w:hideMark/>
          </w:tcPr>
          <w:p w14:paraId="1596A34C" w14:textId="77777777" w:rsidR="006C740E" w:rsidRPr="006C740E" w:rsidRDefault="006C740E" w:rsidP="006C740E">
            <w:pPr>
              <w:jc w:val="right"/>
              <w:rPr>
                <w:szCs w:val="28"/>
              </w:rPr>
            </w:pPr>
            <w:r w:rsidRPr="006C740E">
              <w:rPr>
                <w:szCs w:val="28"/>
              </w:rPr>
              <w:t>27.60</w:t>
            </w:r>
          </w:p>
        </w:tc>
        <w:tc>
          <w:tcPr>
            <w:tcW w:w="942" w:type="dxa"/>
            <w:tcBorders>
              <w:top w:val="nil"/>
              <w:left w:val="nil"/>
              <w:bottom w:val="single" w:sz="4" w:space="0" w:color="auto"/>
              <w:right w:val="single" w:sz="4" w:space="0" w:color="auto"/>
            </w:tcBorders>
            <w:shd w:val="clear" w:color="auto" w:fill="auto"/>
            <w:noWrap/>
            <w:vAlign w:val="bottom"/>
            <w:hideMark/>
          </w:tcPr>
          <w:p w14:paraId="4F036A43" w14:textId="77777777" w:rsidR="006C740E" w:rsidRPr="006C740E" w:rsidRDefault="006C740E" w:rsidP="006C740E">
            <w:pPr>
              <w:jc w:val="right"/>
              <w:rPr>
                <w:szCs w:val="28"/>
              </w:rPr>
            </w:pPr>
            <w:r w:rsidRPr="006C740E">
              <w:rPr>
                <w:szCs w:val="28"/>
              </w:rPr>
              <w:t>70</w:t>
            </w:r>
          </w:p>
        </w:tc>
        <w:tc>
          <w:tcPr>
            <w:tcW w:w="922" w:type="dxa"/>
            <w:tcBorders>
              <w:top w:val="nil"/>
              <w:left w:val="nil"/>
              <w:bottom w:val="single" w:sz="4" w:space="0" w:color="auto"/>
              <w:right w:val="single" w:sz="4" w:space="0" w:color="auto"/>
            </w:tcBorders>
            <w:shd w:val="clear" w:color="auto" w:fill="auto"/>
            <w:noWrap/>
            <w:vAlign w:val="bottom"/>
            <w:hideMark/>
          </w:tcPr>
          <w:p w14:paraId="51105A0A" w14:textId="77777777" w:rsidR="006C740E" w:rsidRPr="006C740E" w:rsidRDefault="006C740E" w:rsidP="006C740E">
            <w:pPr>
              <w:jc w:val="right"/>
              <w:rPr>
                <w:szCs w:val="28"/>
              </w:rPr>
            </w:pPr>
            <w:r w:rsidRPr="006C740E">
              <w:rPr>
                <w:szCs w:val="28"/>
              </w:rPr>
              <w:t>2027</w:t>
            </w:r>
          </w:p>
        </w:tc>
      </w:tr>
      <w:tr w:rsidR="006C740E" w:rsidRPr="006C740E" w14:paraId="0ED27B36"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70E7BAB3" w14:textId="77777777" w:rsidR="006C740E" w:rsidRPr="006C740E" w:rsidRDefault="006C740E" w:rsidP="006C740E">
            <w:pPr>
              <w:rPr>
                <w:szCs w:val="28"/>
              </w:rPr>
            </w:pPr>
            <w:r w:rsidRPr="006C740E">
              <w:rPr>
                <w:szCs w:val="28"/>
              </w:rPr>
              <w:t>30</w:t>
            </w:r>
          </w:p>
        </w:tc>
        <w:tc>
          <w:tcPr>
            <w:tcW w:w="5968" w:type="dxa"/>
            <w:tcBorders>
              <w:top w:val="nil"/>
              <w:left w:val="nil"/>
              <w:bottom w:val="single" w:sz="4" w:space="0" w:color="auto"/>
              <w:right w:val="single" w:sz="4" w:space="0" w:color="auto"/>
            </w:tcBorders>
            <w:shd w:val="clear" w:color="auto" w:fill="auto"/>
            <w:noWrap/>
            <w:vAlign w:val="bottom"/>
            <w:hideMark/>
          </w:tcPr>
          <w:p w14:paraId="04F269BB" w14:textId="77777777" w:rsidR="006C740E" w:rsidRPr="006C740E" w:rsidRDefault="006C740E" w:rsidP="006C740E">
            <w:pPr>
              <w:rPr>
                <w:szCs w:val="28"/>
              </w:rPr>
            </w:pPr>
            <w:r w:rsidRPr="006C740E">
              <w:rPr>
                <w:szCs w:val="28"/>
              </w:rPr>
              <w:t>Проект. 1-2.1.30. Технологическая зона №1. Замена тепловой сети от ТК6 до ул. 40 лет Победы, 5а</w:t>
            </w:r>
          </w:p>
        </w:tc>
        <w:tc>
          <w:tcPr>
            <w:tcW w:w="1255" w:type="dxa"/>
            <w:tcBorders>
              <w:top w:val="nil"/>
              <w:left w:val="nil"/>
              <w:bottom w:val="single" w:sz="4" w:space="0" w:color="auto"/>
              <w:right w:val="single" w:sz="4" w:space="0" w:color="auto"/>
            </w:tcBorders>
            <w:shd w:val="clear" w:color="auto" w:fill="auto"/>
            <w:noWrap/>
            <w:vAlign w:val="bottom"/>
            <w:hideMark/>
          </w:tcPr>
          <w:p w14:paraId="62CED26B" w14:textId="77777777" w:rsidR="006C740E" w:rsidRPr="006C740E" w:rsidRDefault="006C740E" w:rsidP="006C740E">
            <w:pPr>
              <w:jc w:val="right"/>
              <w:rPr>
                <w:szCs w:val="28"/>
              </w:rPr>
            </w:pPr>
            <w:r w:rsidRPr="006C740E">
              <w:rPr>
                <w:szCs w:val="28"/>
              </w:rPr>
              <w:t>11.50</w:t>
            </w:r>
          </w:p>
        </w:tc>
        <w:tc>
          <w:tcPr>
            <w:tcW w:w="942" w:type="dxa"/>
            <w:tcBorders>
              <w:top w:val="nil"/>
              <w:left w:val="nil"/>
              <w:bottom w:val="single" w:sz="4" w:space="0" w:color="auto"/>
              <w:right w:val="single" w:sz="4" w:space="0" w:color="auto"/>
            </w:tcBorders>
            <w:shd w:val="clear" w:color="auto" w:fill="auto"/>
            <w:noWrap/>
            <w:vAlign w:val="bottom"/>
            <w:hideMark/>
          </w:tcPr>
          <w:p w14:paraId="336B4882" w14:textId="77777777" w:rsidR="006C740E" w:rsidRPr="006C740E" w:rsidRDefault="006C740E" w:rsidP="006C740E">
            <w:pPr>
              <w:jc w:val="right"/>
              <w:rPr>
                <w:szCs w:val="28"/>
              </w:rPr>
            </w:pPr>
            <w:r w:rsidRPr="006C740E">
              <w:rPr>
                <w:szCs w:val="28"/>
              </w:rPr>
              <w:t>80</w:t>
            </w:r>
          </w:p>
        </w:tc>
        <w:tc>
          <w:tcPr>
            <w:tcW w:w="922" w:type="dxa"/>
            <w:tcBorders>
              <w:top w:val="nil"/>
              <w:left w:val="nil"/>
              <w:bottom w:val="single" w:sz="4" w:space="0" w:color="auto"/>
              <w:right w:val="single" w:sz="4" w:space="0" w:color="auto"/>
            </w:tcBorders>
            <w:shd w:val="clear" w:color="auto" w:fill="auto"/>
            <w:noWrap/>
            <w:vAlign w:val="bottom"/>
            <w:hideMark/>
          </w:tcPr>
          <w:p w14:paraId="35C983CF" w14:textId="77777777" w:rsidR="006C740E" w:rsidRPr="006C740E" w:rsidRDefault="006C740E" w:rsidP="006C740E">
            <w:pPr>
              <w:jc w:val="right"/>
              <w:rPr>
                <w:szCs w:val="28"/>
              </w:rPr>
            </w:pPr>
            <w:r w:rsidRPr="006C740E">
              <w:rPr>
                <w:szCs w:val="28"/>
              </w:rPr>
              <w:t>2040</w:t>
            </w:r>
          </w:p>
        </w:tc>
      </w:tr>
      <w:tr w:rsidR="006C740E" w:rsidRPr="006C740E" w14:paraId="161279E2"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3BCD8662" w14:textId="77777777" w:rsidR="006C740E" w:rsidRPr="006C740E" w:rsidRDefault="006C740E" w:rsidP="006C740E">
            <w:pPr>
              <w:rPr>
                <w:szCs w:val="28"/>
              </w:rPr>
            </w:pPr>
            <w:r w:rsidRPr="006C740E">
              <w:rPr>
                <w:szCs w:val="28"/>
              </w:rPr>
              <w:t>31</w:t>
            </w:r>
          </w:p>
        </w:tc>
        <w:tc>
          <w:tcPr>
            <w:tcW w:w="5968" w:type="dxa"/>
            <w:tcBorders>
              <w:top w:val="nil"/>
              <w:left w:val="nil"/>
              <w:bottom w:val="single" w:sz="4" w:space="0" w:color="auto"/>
              <w:right w:val="single" w:sz="4" w:space="0" w:color="auto"/>
            </w:tcBorders>
            <w:shd w:val="clear" w:color="auto" w:fill="auto"/>
            <w:noWrap/>
            <w:vAlign w:val="bottom"/>
            <w:hideMark/>
          </w:tcPr>
          <w:p w14:paraId="56A9272E" w14:textId="77777777" w:rsidR="006C740E" w:rsidRPr="006C740E" w:rsidRDefault="006C740E" w:rsidP="006C740E">
            <w:pPr>
              <w:rPr>
                <w:szCs w:val="28"/>
              </w:rPr>
            </w:pPr>
            <w:r w:rsidRPr="006C740E">
              <w:rPr>
                <w:szCs w:val="28"/>
              </w:rPr>
              <w:t>Проект. 1-2.1.31. Технологическая зона №1. Замена тепловой сети от ТК3 до К4</w:t>
            </w:r>
          </w:p>
        </w:tc>
        <w:tc>
          <w:tcPr>
            <w:tcW w:w="1255" w:type="dxa"/>
            <w:tcBorders>
              <w:top w:val="nil"/>
              <w:left w:val="nil"/>
              <w:bottom w:val="single" w:sz="4" w:space="0" w:color="auto"/>
              <w:right w:val="single" w:sz="4" w:space="0" w:color="auto"/>
            </w:tcBorders>
            <w:shd w:val="clear" w:color="auto" w:fill="auto"/>
            <w:noWrap/>
            <w:vAlign w:val="bottom"/>
            <w:hideMark/>
          </w:tcPr>
          <w:p w14:paraId="3250F7CA" w14:textId="77777777" w:rsidR="006C740E" w:rsidRPr="006C740E" w:rsidRDefault="006C740E" w:rsidP="006C740E">
            <w:pPr>
              <w:jc w:val="right"/>
              <w:rPr>
                <w:szCs w:val="28"/>
              </w:rPr>
            </w:pPr>
            <w:r w:rsidRPr="006C740E">
              <w:rPr>
                <w:szCs w:val="28"/>
              </w:rPr>
              <w:t>40.78</w:t>
            </w:r>
          </w:p>
        </w:tc>
        <w:tc>
          <w:tcPr>
            <w:tcW w:w="942" w:type="dxa"/>
            <w:tcBorders>
              <w:top w:val="nil"/>
              <w:left w:val="nil"/>
              <w:bottom w:val="single" w:sz="4" w:space="0" w:color="auto"/>
              <w:right w:val="single" w:sz="4" w:space="0" w:color="auto"/>
            </w:tcBorders>
            <w:shd w:val="clear" w:color="auto" w:fill="auto"/>
            <w:noWrap/>
            <w:vAlign w:val="bottom"/>
            <w:hideMark/>
          </w:tcPr>
          <w:p w14:paraId="673EBF52"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6D3E9CCE" w14:textId="77777777" w:rsidR="006C740E" w:rsidRPr="006C740E" w:rsidRDefault="006C740E" w:rsidP="006C740E">
            <w:pPr>
              <w:jc w:val="right"/>
              <w:rPr>
                <w:szCs w:val="28"/>
              </w:rPr>
            </w:pPr>
            <w:r w:rsidRPr="006C740E">
              <w:rPr>
                <w:szCs w:val="28"/>
              </w:rPr>
              <w:t>2040</w:t>
            </w:r>
          </w:p>
        </w:tc>
      </w:tr>
      <w:tr w:rsidR="006C740E" w:rsidRPr="006C740E" w14:paraId="10095EAB"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5DDA8E12" w14:textId="77777777" w:rsidR="006C740E" w:rsidRPr="006C740E" w:rsidRDefault="006C740E" w:rsidP="006C740E">
            <w:pPr>
              <w:rPr>
                <w:szCs w:val="28"/>
              </w:rPr>
            </w:pPr>
            <w:r w:rsidRPr="006C740E">
              <w:rPr>
                <w:szCs w:val="28"/>
              </w:rPr>
              <w:t>32</w:t>
            </w:r>
          </w:p>
        </w:tc>
        <w:tc>
          <w:tcPr>
            <w:tcW w:w="5968" w:type="dxa"/>
            <w:tcBorders>
              <w:top w:val="nil"/>
              <w:left w:val="nil"/>
              <w:bottom w:val="single" w:sz="4" w:space="0" w:color="auto"/>
              <w:right w:val="single" w:sz="4" w:space="0" w:color="auto"/>
            </w:tcBorders>
            <w:shd w:val="clear" w:color="auto" w:fill="auto"/>
            <w:noWrap/>
            <w:vAlign w:val="bottom"/>
            <w:hideMark/>
          </w:tcPr>
          <w:p w14:paraId="24892082" w14:textId="77777777" w:rsidR="006C740E" w:rsidRPr="006C740E" w:rsidRDefault="006C740E" w:rsidP="006C740E">
            <w:pPr>
              <w:rPr>
                <w:szCs w:val="28"/>
              </w:rPr>
            </w:pPr>
            <w:r w:rsidRPr="006C740E">
              <w:rPr>
                <w:szCs w:val="28"/>
              </w:rPr>
              <w:t>Проект. 1-2.1.32. Технологическая зона №1. Замена тепловой сети от ТК6 до ул. 40 лет Победы, 6</w:t>
            </w:r>
          </w:p>
        </w:tc>
        <w:tc>
          <w:tcPr>
            <w:tcW w:w="1255" w:type="dxa"/>
            <w:tcBorders>
              <w:top w:val="nil"/>
              <w:left w:val="nil"/>
              <w:bottom w:val="single" w:sz="4" w:space="0" w:color="auto"/>
              <w:right w:val="single" w:sz="4" w:space="0" w:color="auto"/>
            </w:tcBorders>
            <w:shd w:val="clear" w:color="auto" w:fill="auto"/>
            <w:noWrap/>
            <w:vAlign w:val="bottom"/>
            <w:hideMark/>
          </w:tcPr>
          <w:p w14:paraId="3BB0D825" w14:textId="77777777" w:rsidR="006C740E" w:rsidRPr="006C740E" w:rsidRDefault="006C740E" w:rsidP="006C740E">
            <w:pPr>
              <w:jc w:val="right"/>
              <w:rPr>
                <w:szCs w:val="28"/>
              </w:rPr>
            </w:pPr>
            <w:r w:rsidRPr="006C740E">
              <w:rPr>
                <w:szCs w:val="28"/>
              </w:rPr>
              <w:t>32.60</w:t>
            </w:r>
          </w:p>
        </w:tc>
        <w:tc>
          <w:tcPr>
            <w:tcW w:w="942" w:type="dxa"/>
            <w:tcBorders>
              <w:top w:val="nil"/>
              <w:left w:val="nil"/>
              <w:bottom w:val="single" w:sz="4" w:space="0" w:color="auto"/>
              <w:right w:val="single" w:sz="4" w:space="0" w:color="auto"/>
            </w:tcBorders>
            <w:shd w:val="clear" w:color="auto" w:fill="auto"/>
            <w:noWrap/>
            <w:vAlign w:val="bottom"/>
            <w:hideMark/>
          </w:tcPr>
          <w:p w14:paraId="0A60D0C5" w14:textId="77777777" w:rsidR="006C740E" w:rsidRPr="006C740E" w:rsidRDefault="006C740E" w:rsidP="006C740E">
            <w:pPr>
              <w:jc w:val="right"/>
              <w:rPr>
                <w:szCs w:val="28"/>
              </w:rPr>
            </w:pPr>
            <w:r w:rsidRPr="006C740E">
              <w:rPr>
                <w:szCs w:val="28"/>
              </w:rPr>
              <w:t>80</w:t>
            </w:r>
          </w:p>
        </w:tc>
        <w:tc>
          <w:tcPr>
            <w:tcW w:w="922" w:type="dxa"/>
            <w:tcBorders>
              <w:top w:val="nil"/>
              <w:left w:val="nil"/>
              <w:bottom w:val="single" w:sz="4" w:space="0" w:color="auto"/>
              <w:right w:val="single" w:sz="4" w:space="0" w:color="auto"/>
            </w:tcBorders>
            <w:shd w:val="clear" w:color="auto" w:fill="auto"/>
            <w:noWrap/>
            <w:vAlign w:val="bottom"/>
            <w:hideMark/>
          </w:tcPr>
          <w:p w14:paraId="3F35DA6D" w14:textId="77777777" w:rsidR="006C740E" w:rsidRPr="006C740E" w:rsidRDefault="006C740E" w:rsidP="006C740E">
            <w:pPr>
              <w:jc w:val="right"/>
              <w:rPr>
                <w:szCs w:val="28"/>
              </w:rPr>
            </w:pPr>
            <w:r w:rsidRPr="006C740E">
              <w:rPr>
                <w:szCs w:val="28"/>
              </w:rPr>
              <w:t>2040</w:t>
            </w:r>
          </w:p>
        </w:tc>
      </w:tr>
      <w:tr w:rsidR="006C740E" w:rsidRPr="006C740E" w14:paraId="7118C68A"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52817C25" w14:textId="77777777" w:rsidR="006C740E" w:rsidRPr="006C740E" w:rsidRDefault="006C740E" w:rsidP="006C740E">
            <w:pPr>
              <w:rPr>
                <w:szCs w:val="28"/>
              </w:rPr>
            </w:pPr>
            <w:r w:rsidRPr="006C740E">
              <w:rPr>
                <w:szCs w:val="28"/>
              </w:rPr>
              <w:t>33</w:t>
            </w:r>
          </w:p>
        </w:tc>
        <w:tc>
          <w:tcPr>
            <w:tcW w:w="5968" w:type="dxa"/>
            <w:tcBorders>
              <w:top w:val="nil"/>
              <w:left w:val="nil"/>
              <w:bottom w:val="single" w:sz="4" w:space="0" w:color="auto"/>
              <w:right w:val="single" w:sz="4" w:space="0" w:color="auto"/>
            </w:tcBorders>
            <w:shd w:val="clear" w:color="auto" w:fill="auto"/>
            <w:noWrap/>
            <w:vAlign w:val="bottom"/>
            <w:hideMark/>
          </w:tcPr>
          <w:p w14:paraId="4C846FDB" w14:textId="77777777" w:rsidR="006C740E" w:rsidRPr="006C740E" w:rsidRDefault="006C740E" w:rsidP="006C740E">
            <w:pPr>
              <w:rPr>
                <w:szCs w:val="28"/>
              </w:rPr>
            </w:pPr>
            <w:r w:rsidRPr="006C740E">
              <w:rPr>
                <w:szCs w:val="28"/>
              </w:rPr>
              <w:t>Проект. 1-2.1.33. Технологическая зона №1. Замена тепловой сети от ТК24 до ТК25</w:t>
            </w:r>
          </w:p>
        </w:tc>
        <w:tc>
          <w:tcPr>
            <w:tcW w:w="1255" w:type="dxa"/>
            <w:tcBorders>
              <w:top w:val="nil"/>
              <w:left w:val="nil"/>
              <w:bottom w:val="single" w:sz="4" w:space="0" w:color="auto"/>
              <w:right w:val="single" w:sz="4" w:space="0" w:color="auto"/>
            </w:tcBorders>
            <w:shd w:val="clear" w:color="auto" w:fill="auto"/>
            <w:noWrap/>
            <w:vAlign w:val="bottom"/>
            <w:hideMark/>
          </w:tcPr>
          <w:p w14:paraId="0FC40B4A" w14:textId="77777777" w:rsidR="006C740E" w:rsidRPr="006C740E" w:rsidRDefault="006C740E" w:rsidP="006C740E">
            <w:pPr>
              <w:jc w:val="right"/>
              <w:rPr>
                <w:szCs w:val="28"/>
              </w:rPr>
            </w:pPr>
            <w:r w:rsidRPr="006C740E">
              <w:rPr>
                <w:szCs w:val="28"/>
              </w:rPr>
              <w:t>10.00</w:t>
            </w:r>
          </w:p>
        </w:tc>
        <w:tc>
          <w:tcPr>
            <w:tcW w:w="942" w:type="dxa"/>
            <w:tcBorders>
              <w:top w:val="nil"/>
              <w:left w:val="nil"/>
              <w:bottom w:val="single" w:sz="4" w:space="0" w:color="auto"/>
              <w:right w:val="single" w:sz="4" w:space="0" w:color="auto"/>
            </w:tcBorders>
            <w:shd w:val="clear" w:color="auto" w:fill="auto"/>
            <w:noWrap/>
            <w:vAlign w:val="bottom"/>
            <w:hideMark/>
          </w:tcPr>
          <w:p w14:paraId="6EF1CA7B"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4CF1BE27" w14:textId="77777777" w:rsidR="006C740E" w:rsidRPr="006C740E" w:rsidRDefault="006C740E" w:rsidP="006C740E">
            <w:pPr>
              <w:jc w:val="right"/>
              <w:rPr>
                <w:szCs w:val="28"/>
              </w:rPr>
            </w:pPr>
            <w:r w:rsidRPr="006C740E">
              <w:rPr>
                <w:szCs w:val="28"/>
              </w:rPr>
              <w:t>2027</w:t>
            </w:r>
          </w:p>
        </w:tc>
      </w:tr>
      <w:tr w:rsidR="006C740E" w:rsidRPr="006C740E" w14:paraId="43823E68"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5E859D4F" w14:textId="77777777" w:rsidR="006C740E" w:rsidRPr="006C740E" w:rsidRDefault="006C740E" w:rsidP="006C740E">
            <w:pPr>
              <w:rPr>
                <w:szCs w:val="28"/>
              </w:rPr>
            </w:pPr>
            <w:r w:rsidRPr="006C740E">
              <w:rPr>
                <w:szCs w:val="28"/>
              </w:rPr>
              <w:t>34</w:t>
            </w:r>
          </w:p>
        </w:tc>
        <w:tc>
          <w:tcPr>
            <w:tcW w:w="5968" w:type="dxa"/>
            <w:tcBorders>
              <w:top w:val="nil"/>
              <w:left w:val="nil"/>
              <w:bottom w:val="single" w:sz="4" w:space="0" w:color="auto"/>
              <w:right w:val="single" w:sz="4" w:space="0" w:color="auto"/>
            </w:tcBorders>
            <w:shd w:val="clear" w:color="auto" w:fill="auto"/>
            <w:noWrap/>
            <w:vAlign w:val="bottom"/>
            <w:hideMark/>
          </w:tcPr>
          <w:p w14:paraId="46F0BF3C" w14:textId="77777777" w:rsidR="006C740E" w:rsidRPr="006C740E" w:rsidRDefault="006C740E" w:rsidP="006C740E">
            <w:pPr>
              <w:rPr>
                <w:szCs w:val="28"/>
              </w:rPr>
            </w:pPr>
            <w:r w:rsidRPr="006C740E">
              <w:rPr>
                <w:szCs w:val="28"/>
              </w:rPr>
              <w:t>Проект. 1-2.1.34. Технологическая зона №1. Замена тепловой сети от ТК25 до ул. Уральская, 12</w:t>
            </w:r>
          </w:p>
        </w:tc>
        <w:tc>
          <w:tcPr>
            <w:tcW w:w="1255" w:type="dxa"/>
            <w:tcBorders>
              <w:top w:val="nil"/>
              <w:left w:val="nil"/>
              <w:bottom w:val="single" w:sz="4" w:space="0" w:color="auto"/>
              <w:right w:val="single" w:sz="4" w:space="0" w:color="auto"/>
            </w:tcBorders>
            <w:shd w:val="clear" w:color="auto" w:fill="auto"/>
            <w:noWrap/>
            <w:vAlign w:val="bottom"/>
            <w:hideMark/>
          </w:tcPr>
          <w:p w14:paraId="1CE52AFA" w14:textId="77777777" w:rsidR="006C740E" w:rsidRPr="006C740E" w:rsidRDefault="006C740E" w:rsidP="006C740E">
            <w:pPr>
              <w:jc w:val="right"/>
              <w:rPr>
                <w:szCs w:val="28"/>
              </w:rPr>
            </w:pPr>
            <w:r w:rsidRPr="006C740E">
              <w:rPr>
                <w:szCs w:val="28"/>
              </w:rPr>
              <w:t>18.80</w:t>
            </w:r>
          </w:p>
        </w:tc>
        <w:tc>
          <w:tcPr>
            <w:tcW w:w="942" w:type="dxa"/>
            <w:tcBorders>
              <w:top w:val="nil"/>
              <w:left w:val="nil"/>
              <w:bottom w:val="single" w:sz="4" w:space="0" w:color="auto"/>
              <w:right w:val="single" w:sz="4" w:space="0" w:color="auto"/>
            </w:tcBorders>
            <w:shd w:val="clear" w:color="auto" w:fill="auto"/>
            <w:noWrap/>
            <w:vAlign w:val="bottom"/>
            <w:hideMark/>
          </w:tcPr>
          <w:p w14:paraId="1EAE8BEB"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293A7AB5" w14:textId="77777777" w:rsidR="006C740E" w:rsidRPr="006C740E" w:rsidRDefault="006C740E" w:rsidP="006C740E">
            <w:pPr>
              <w:jc w:val="right"/>
              <w:rPr>
                <w:szCs w:val="28"/>
              </w:rPr>
            </w:pPr>
            <w:r w:rsidRPr="006C740E">
              <w:rPr>
                <w:szCs w:val="28"/>
              </w:rPr>
              <w:t>2027</w:t>
            </w:r>
          </w:p>
        </w:tc>
      </w:tr>
      <w:tr w:rsidR="006C740E" w:rsidRPr="006C740E" w14:paraId="6BF81F1B"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76A0EEA6" w14:textId="77777777" w:rsidR="006C740E" w:rsidRPr="006C740E" w:rsidRDefault="006C740E" w:rsidP="006C740E">
            <w:pPr>
              <w:rPr>
                <w:szCs w:val="28"/>
              </w:rPr>
            </w:pPr>
            <w:r w:rsidRPr="006C740E">
              <w:rPr>
                <w:szCs w:val="28"/>
              </w:rPr>
              <w:t>35</w:t>
            </w:r>
          </w:p>
        </w:tc>
        <w:tc>
          <w:tcPr>
            <w:tcW w:w="5968" w:type="dxa"/>
            <w:tcBorders>
              <w:top w:val="nil"/>
              <w:left w:val="nil"/>
              <w:bottom w:val="single" w:sz="4" w:space="0" w:color="auto"/>
              <w:right w:val="single" w:sz="4" w:space="0" w:color="auto"/>
            </w:tcBorders>
            <w:shd w:val="clear" w:color="auto" w:fill="auto"/>
            <w:noWrap/>
            <w:vAlign w:val="bottom"/>
            <w:hideMark/>
          </w:tcPr>
          <w:p w14:paraId="16F05277" w14:textId="77777777" w:rsidR="006C740E" w:rsidRPr="006C740E" w:rsidRDefault="006C740E" w:rsidP="006C740E">
            <w:pPr>
              <w:rPr>
                <w:szCs w:val="28"/>
              </w:rPr>
            </w:pPr>
            <w:r w:rsidRPr="006C740E">
              <w:rPr>
                <w:szCs w:val="28"/>
              </w:rPr>
              <w:t>Проект. 1-2.1.35. Технологическая зона №1. Замена тепловой сети от ТК25 до ул. Уральская, 10</w:t>
            </w:r>
          </w:p>
        </w:tc>
        <w:tc>
          <w:tcPr>
            <w:tcW w:w="1255" w:type="dxa"/>
            <w:tcBorders>
              <w:top w:val="nil"/>
              <w:left w:val="nil"/>
              <w:bottom w:val="single" w:sz="4" w:space="0" w:color="auto"/>
              <w:right w:val="single" w:sz="4" w:space="0" w:color="auto"/>
            </w:tcBorders>
            <w:shd w:val="clear" w:color="auto" w:fill="auto"/>
            <w:noWrap/>
            <w:vAlign w:val="bottom"/>
            <w:hideMark/>
          </w:tcPr>
          <w:p w14:paraId="1C9851F6" w14:textId="77777777" w:rsidR="006C740E" w:rsidRPr="006C740E" w:rsidRDefault="006C740E" w:rsidP="006C740E">
            <w:pPr>
              <w:jc w:val="right"/>
              <w:rPr>
                <w:szCs w:val="28"/>
              </w:rPr>
            </w:pPr>
            <w:r w:rsidRPr="006C740E">
              <w:rPr>
                <w:szCs w:val="28"/>
              </w:rPr>
              <w:t>20.00</w:t>
            </w:r>
          </w:p>
        </w:tc>
        <w:tc>
          <w:tcPr>
            <w:tcW w:w="942" w:type="dxa"/>
            <w:tcBorders>
              <w:top w:val="nil"/>
              <w:left w:val="nil"/>
              <w:bottom w:val="single" w:sz="4" w:space="0" w:color="auto"/>
              <w:right w:val="single" w:sz="4" w:space="0" w:color="auto"/>
            </w:tcBorders>
            <w:shd w:val="clear" w:color="auto" w:fill="auto"/>
            <w:noWrap/>
            <w:vAlign w:val="bottom"/>
            <w:hideMark/>
          </w:tcPr>
          <w:p w14:paraId="1A8CFCB9"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2DC7FB15" w14:textId="77777777" w:rsidR="006C740E" w:rsidRPr="006C740E" w:rsidRDefault="006C740E" w:rsidP="006C740E">
            <w:pPr>
              <w:jc w:val="right"/>
              <w:rPr>
                <w:szCs w:val="28"/>
              </w:rPr>
            </w:pPr>
            <w:r w:rsidRPr="006C740E">
              <w:rPr>
                <w:szCs w:val="28"/>
              </w:rPr>
              <w:t>2027</w:t>
            </w:r>
          </w:p>
        </w:tc>
      </w:tr>
      <w:tr w:rsidR="006C740E" w:rsidRPr="006C740E" w14:paraId="182C09AC"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28CE3DC7" w14:textId="77777777" w:rsidR="006C740E" w:rsidRPr="006C740E" w:rsidRDefault="006C740E" w:rsidP="006C740E">
            <w:pPr>
              <w:rPr>
                <w:szCs w:val="28"/>
              </w:rPr>
            </w:pPr>
            <w:r w:rsidRPr="006C740E">
              <w:rPr>
                <w:szCs w:val="28"/>
              </w:rPr>
              <w:t>36</w:t>
            </w:r>
          </w:p>
        </w:tc>
        <w:tc>
          <w:tcPr>
            <w:tcW w:w="5968" w:type="dxa"/>
            <w:tcBorders>
              <w:top w:val="nil"/>
              <w:left w:val="nil"/>
              <w:bottom w:val="single" w:sz="4" w:space="0" w:color="auto"/>
              <w:right w:val="single" w:sz="4" w:space="0" w:color="auto"/>
            </w:tcBorders>
            <w:shd w:val="clear" w:color="auto" w:fill="auto"/>
            <w:noWrap/>
            <w:vAlign w:val="bottom"/>
            <w:hideMark/>
          </w:tcPr>
          <w:p w14:paraId="0B24D596" w14:textId="77777777" w:rsidR="006C740E" w:rsidRPr="006C740E" w:rsidRDefault="006C740E" w:rsidP="006C740E">
            <w:pPr>
              <w:rPr>
                <w:szCs w:val="28"/>
              </w:rPr>
            </w:pPr>
            <w:r w:rsidRPr="006C740E">
              <w:rPr>
                <w:szCs w:val="28"/>
              </w:rPr>
              <w:t>Проект. 1-2.1.36. Технологическая зона №1. Замена тепловой сети от ул. Уральская, 10 до ул. Уральская, 14</w:t>
            </w:r>
          </w:p>
        </w:tc>
        <w:tc>
          <w:tcPr>
            <w:tcW w:w="1255" w:type="dxa"/>
            <w:tcBorders>
              <w:top w:val="nil"/>
              <w:left w:val="nil"/>
              <w:bottom w:val="single" w:sz="4" w:space="0" w:color="auto"/>
              <w:right w:val="single" w:sz="4" w:space="0" w:color="auto"/>
            </w:tcBorders>
            <w:shd w:val="clear" w:color="auto" w:fill="auto"/>
            <w:noWrap/>
            <w:vAlign w:val="bottom"/>
            <w:hideMark/>
          </w:tcPr>
          <w:p w14:paraId="1F228A40" w14:textId="77777777" w:rsidR="006C740E" w:rsidRPr="006C740E" w:rsidRDefault="006C740E" w:rsidP="006C740E">
            <w:pPr>
              <w:jc w:val="right"/>
              <w:rPr>
                <w:szCs w:val="28"/>
              </w:rPr>
            </w:pPr>
            <w:r w:rsidRPr="006C740E">
              <w:rPr>
                <w:szCs w:val="28"/>
              </w:rPr>
              <w:t>51.00</w:t>
            </w:r>
          </w:p>
        </w:tc>
        <w:tc>
          <w:tcPr>
            <w:tcW w:w="942" w:type="dxa"/>
            <w:tcBorders>
              <w:top w:val="nil"/>
              <w:left w:val="nil"/>
              <w:bottom w:val="single" w:sz="4" w:space="0" w:color="auto"/>
              <w:right w:val="single" w:sz="4" w:space="0" w:color="auto"/>
            </w:tcBorders>
            <w:shd w:val="clear" w:color="auto" w:fill="auto"/>
            <w:noWrap/>
            <w:vAlign w:val="bottom"/>
            <w:hideMark/>
          </w:tcPr>
          <w:p w14:paraId="0B1E79EB"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2B37D67B" w14:textId="77777777" w:rsidR="006C740E" w:rsidRPr="006C740E" w:rsidRDefault="006C740E" w:rsidP="006C740E">
            <w:pPr>
              <w:jc w:val="right"/>
              <w:rPr>
                <w:szCs w:val="28"/>
              </w:rPr>
            </w:pPr>
            <w:r w:rsidRPr="006C740E">
              <w:rPr>
                <w:szCs w:val="28"/>
              </w:rPr>
              <w:t>2029</w:t>
            </w:r>
          </w:p>
        </w:tc>
      </w:tr>
      <w:tr w:rsidR="006C740E" w:rsidRPr="006C740E" w14:paraId="2DBE6206"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6C7BCEEB" w14:textId="77777777" w:rsidR="006C740E" w:rsidRPr="006C740E" w:rsidRDefault="006C740E" w:rsidP="006C740E">
            <w:pPr>
              <w:rPr>
                <w:szCs w:val="28"/>
              </w:rPr>
            </w:pPr>
            <w:r w:rsidRPr="006C740E">
              <w:rPr>
                <w:szCs w:val="28"/>
              </w:rPr>
              <w:lastRenderedPageBreak/>
              <w:t>37</w:t>
            </w:r>
          </w:p>
        </w:tc>
        <w:tc>
          <w:tcPr>
            <w:tcW w:w="5968" w:type="dxa"/>
            <w:tcBorders>
              <w:top w:val="nil"/>
              <w:left w:val="nil"/>
              <w:bottom w:val="single" w:sz="4" w:space="0" w:color="auto"/>
              <w:right w:val="single" w:sz="4" w:space="0" w:color="auto"/>
            </w:tcBorders>
            <w:shd w:val="clear" w:color="auto" w:fill="auto"/>
            <w:noWrap/>
            <w:vAlign w:val="bottom"/>
            <w:hideMark/>
          </w:tcPr>
          <w:p w14:paraId="64BDF97E" w14:textId="77777777" w:rsidR="006C740E" w:rsidRPr="006C740E" w:rsidRDefault="006C740E" w:rsidP="006C740E">
            <w:pPr>
              <w:rPr>
                <w:szCs w:val="28"/>
              </w:rPr>
            </w:pPr>
            <w:r w:rsidRPr="006C740E">
              <w:rPr>
                <w:szCs w:val="28"/>
              </w:rPr>
              <w:t>Проект. 1-2.1.37. Технологическая зона №1. Замена тепловой сети от ТК20 до ТК26</w:t>
            </w:r>
          </w:p>
        </w:tc>
        <w:tc>
          <w:tcPr>
            <w:tcW w:w="1255" w:type="dxa"/>
            <w:tcBorders>
              <w:top w:val="nil"/>
              <w:left w:val="nil"/>
              <w:bottom w:val="single" w:sz="4" w:space="0" w:color="auto"/>
              <w:right w:val="single" w:sz="4" w:space="0" w:color="auto"/>
            </w:tcBorders>
            <w:shd w:val="clear" w:color="auto" w:fill="auto"/>
            <w:noWrap/>
            <w:vAlign w:val="bottom"/>
            <w:hideMark/>
          </w:tcPr>
          <w:p w14:paraId="671934CE" w14:textId="77777777" w:rsidR="006C740E" w:rsidRPr="006C740E" w:rsidRDefault="006C740E" w:rsidP="006C740E">
            <w:pPr>
              <w:jc w:val="right"/>
              <w:rPr>
                <w:szCs w:val="28"/>
              </w:rPr>
            </w:pPr>
            <w:r w:rsidRPr="006C740E">
              <w:rPr>
                <w:szCs w:val="28"/>
              </w:rPr>
              <w:t>171.30</w:t>
            </w:r>
          </w:p>
        </w:tc>
        <w:tc>
          <w:tcPr>
            <w:tcW w:w="942" w:type="dxa"/>
            <w:tcBorders>
              <w:top w:val="nil"/>
              <w:left w:val="nil"/>
              <w:bottom w:val="single" w:sz="4" w:space="0" w:color="auto"/>
              <w:right w:val="single" w:sz="4" w:space="0" w:color="auto"/>
            </w:tcBorders>
            <w:shd w:val="clear" w:color="auto" w:fill="auto"/>
            <w:noWrap/>
            <w:vAlign w:val="bottom"/>
            <w:hideMark/>
          </w:tcPr>
          <w:p w14:paraId="4D0BC177"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5709CB05" w14:textId="77777777" w:rsidR="006C740E" w:rsidRPr="006C740E" w:rsidRDefault="006C740E" w:rsidP="006C740E">
            <w:pPr>
              <w:jc w:val="right"/>
              <w:rPr>
                <w:szCs w:val="28"/>
              </w:rPr>
            </w:pPr>
            <w:r w:rsidRPr="006C740E">
              <w:rPr>
                <w:szCs w:val="28"/>
              </w:rPr>
              <w:t>2027</w:t>
            </w:r>
          </w:p>
        </w:tc>
      </w:tr>
      <w:tr w:rsidR="006C740E" w:rsidRPr="006C740E" w14:paraId="5A7A642E"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7BC34689" w14:textId="77777777" w:rsidR="006C740E" w:rsidRPr="006C740E" w:rsidRDefault="006C740E" w:rsidP="006C740E">
            <w:pPr>
              <w:rPr>
                <w:szCs w:val="28"/>
              </w:rPr>
            </w:pPr>
            <w:r w:rsidRPr="006C740E">
              <w:rPr>
                <w:szCs w:val="28"/>
              </w:rPr>
              <w:t>38</w:t>
            </w:r>
          </w:p>
        </w:tc>
        <w:tc>
          <w:tcPr>
            <w:tcW w:w="5968" w:type="dxa"/>
            <w:tcBorders>
              <w:top w:val="nil"/>
              <w:left w:val="nil"/>
              <w:bottom w:val="single" w:sz="4" w:space="0" w:color="auto"/>
              <w:right w:val="single" w:sz="4" w:space="0" w:color="auto"/>
            </w:tcBorders>
            <w:shd w:val="clear" w:color="auto" w:fill="auto"/>
            <w:noWrap/>
            <w:vAlign w:val="bottom"/>
            <w:hideMark/>
          </w:tcPr>
          <w:p w14:paraId="0D75E51E" w14:textId="77777777" w:rsidR="006C740E" w:rsidRPr="006C740E" w:rsidRDefault="006C740E" w:rsidP="006C740E">
            <w:pPr>
              <w:rPr>
                <w:szCs w:val="28"/>
              </w:rPr>
            </w:pPr>
            <w:r w:rsidRPr="006C740E">
              <w:rPr>
                <w:szCs w:val="28"/>
              </w:rPr>
              <w:t>Проект. 1-2.1.38. Технологическая зона №1. Замена тепловой сети от К4 до ТК5</w:t>
            </w:r>
          </w:p>
        </w:tc>
        <w:tc>
          <w:tcPr>
            <w:tcW w:w="1255" w:type="dxa"/>
            <w:tcBorders>
              <w:top w:val="nil"/>
              <w:left w:val="nil"/>
              <w:bottom w:val="single" w:sz="4" w:space="0" w:color="auto"/>
              <w:right w:val="single" w:sz="4" w:space="0" w:color="auto"/>
            </w:tcBorders>
            <w:shd w:val="clear" w:color="auto" w:fill="auto"/>
            <w:noWrap/>
            <w:vAlign w:val="bottom"/>
            <w:hideMark/>
          </w:tcPr>
          <w:p w14:paraId="7EE36060" w14:textId="77777777" w:rsidR="006C740E" w:rsidRPr="006C740E" w:rsidRDefault="006C740E" w:rsidP="006C740E">
            <w:pPr>
              <w:jc w:val="right"/>
              <w:rPr>
                <w:szCs w:val="28"/>
              </w:rPr>
            </w:pPr>
            <w:r w:rsidRPr="006C740E">
              <w:rPr>
                <w:szCs w:val="28"/>
              </w:rPr>
              <w:t>30.22</w:t>
            </w:r>
          </w:p>
        </w:tc>
        <w:tc>
          <w:tcPr>
            <w:tcW w:w="942" w:type="dxa"/>
            <w:tcBorders>
              <w:top w:val="nil"/>
              <w:left w:val="nil"/>
              <w:bottom w:val="single" w:sz="4" w:space="0" w:color="auto"/>
              <w:right w:val="single" w:sz="4" w:space="0" w:color="auto"/>
            </w:tcBorders>
            <w:shd w:val="clear" w:color="auto" w:fill="auto"/>
            <w:noWrap/>
            <w:vAlign w:val="bottom"/>
            <w:hideMark/>
          </w:tcPr>
          <w:p w14:paraId="73F530B8" w14:textId="77777777" w:rsidR="006C740E" w:rsidRPr="006C740E" w:rsidRDefault="006C740E" w:rsidP="006C740E">
            <w:pPr>
              <w:jc w:val="right"/>
              <w:rPr>
                <w:szCs w:val="28"/>
              </w:rPr>
            </w:pPr>
            <w:r w:rsidRPr="006C740E">
              <w:rPr>
                <w:szCs w:val="28"/>
              </w:rPr>
              <w:t>100</w:t>
            </w:r>
          </w:p>
        </w:tc>
        <w:tc>
          <w:tcPr>
            <w:tcW w:w="922" w:type="dxa"/>
            <w:tcBorders>
              <w:top w:val="nil"/>
              <w:left w:val="nil"/>
              <w:bottom w:val="single" w:sz="4" w:space="0" w:color="auto"/>
              <w:right w:val="single" w:sz="4" w:space="0" w:color="auto"/>
            </w:tcBorders>
            <w:shd w:val="clear" w:color="auto" w:fill="auto"/>
            <w:noWrap/>
            <w:vAlign w:val="bottom"/>
            <w:hideMark/>
          </w:tcPr>
          <w:p w14:paraId="205AE7C6" w14:textId="77777777" w:rsidR="006C740E" w:rsidRPr="006C740E" w:rsidRDefault="006C740E" w:rsidP="006C740E">
            <w:pPr>
              <w:jc w:val="right"/>
              <w:rPr>
                <w:szCs w:val="28"/>
              </w:rPr>
            </w:pPr>
            <w:r w:rsidRPr="006C740E">
              <w:rPr>
                <w:szCs w:val="28"/>
              </w:rPr>
              <w:t>2037</w:t>
            </w:r>
          </w:p>
        </w:tc>
      </w:tr>
      <w:tr w:rsidR="006C740E" w:rsidRPr="006C740E" w14:paraId="4A230189" w14:textId="77777777" w:rsidTr="006C740E">
        <w:trPr>
          <w:trHeight w:val="20"/>
        </w:trPr>
        <w:tc>
          <w:tcPr>
            <w:tcW w:w="519" w:type="dxa"/>
            <w:tcBorders>
              <w:top w:val="nil"/>
              <w:left w:val="single" w:sz="4" w:space="0" w:color="auto"/>
              <w:bottom w:val="single" w:sz="4" w:space="0" w:color="auto"/>
              <w:right w:val="single" w:sz="4" w:space="0" w:color="auto"/>
            </w:tcBorders>
            <w:shd w:val="clear" w:color="auto" w:fill="auto"/>
            <w:noWrap/>
            <w:hideMark/>
          </w:tcPr>
          <w:p w14:paraId="24621CF8" w14:textId="77777777" w:rsidR="006C740E" w:rsidRPr="006C740E" w:rsidRDefault="006C740E" w:rsidP="006C740E">
            <w:pPr>
              <w:rPr>
                <w:szCs w:val="28"/>
              </w:rPr>
            </w:pPr>
            <w:r w:rsidRPr="006C740E">
              <w:rPr>
                <w:szCs w:val="28"/>
              </w:rPr>
              <w:t>39</w:t>
            </w:r>
          </w:p>
        </w:tc>
        <w:tc>
          <w:tcPr>
            <w:tcW w:w="5968" w:type="dxa"/>
            <w:tcBorders>
              <w:top w:val="nil"/>
              <w:left w:val="nil"/>
              <w:bottom w:val="single" w:sz="4" w:space="0" w:color="auto"/>
              <w:right w:val="single" w:sz="4" w:space="0" w:color="auto"/>
            </w:tcBorders>
            <w:shd w:val="clear" w:color="auto" w:fill="auto"/>
            <w:noWrap/>
            <w:vAlign w:val="bottom"/>
            <w:hideMark/>
          </w:tcPr>
          <w:p w14:paraId="62FE0AEB" w14:textId="77777777" w:rsidR="006C740E" w:rsidRPr="006C740E" w:rsidRDefault="006C740E" w:rsidP="006C740E">
            <w:pPr>
              <w:rPr>
                <w:szCs w:val="28"/>
              </w:rPr>
            </w:pPr>
            <w:r w:rsidRPr="006C740E">
              <w:rPr>
                <w:szCs w:val="28"/>
              </w:rPr>
              <w:t>Проект. 1-2.1.39. Технологическая зона №1. Замена тепловой сети от К4 до ул. 40 лет Победы, 6а</w:t>
            </w:r>
          </w:p>
        </w:tc>
        <w:tc>
          <w:tcPr>
            <w:tcW w:w="1255" w:type="dxa"/>
            <w:tcBorders>
              <w:top w:val="nil"/>
              <w:left w:val="nil"/>
              <w:bottom w:val="single" w:sz="4" w:space="0" w:color="auto"/>
              <w:right w:val="single" w:sz="4" w:space="0" w:color="auto"/>
            </w:tcBorders>
            <w:shd w:val="clear" w:color="auto" w:fill="auto"/>
            <w:noWrap/>
            <w:vAlign w:val="bottom"/>
            <w:hideMark/>
          </w:tcPr>
          <w:p w14:paraId="46F5B562" w14:textId="77777777" w:rsidR="006C740E" w:rsidRPr="006C740E" w:rsidRDefault="006C740E" w:rsidP="006C740E">
            <w:pPr>
              <w:jc w:val="right"/>
              <w:rPr>
                <w:szCs w:val="28"/>
              </w:rPr>
            </w:pPr>
            <w:r w:rsidRPr="006C740E">
              <w:rPr>
                <w:szCs w:val="28"/>
              </w:rPr>
              <w:t>11.00</w:t>
            </w:r>
          </w:p>
        </w:tc>
        <w:tc>
          <w:tcPr>
            <w:tcW w:w="942" w:type="dxa"/>
            <w:tcBorders>
              <w:top w:val="nil"/>
              <w:left w:val="nil"/>
              <w:bottom w:val="single" w:sz="4" w:space="0" w:color="auto"/>
              <w:right w:val="single" w:sz="4" w:space="0" w:color="auto"/>
            </w:tcBorders>
            <w:shd w:val="clear" w:color="auto" w:fill="auto"/>
            <w:noWrap/>
            <w:vAlign w:val="bottom"/>
            <w:hideMark/>
          </w:tcPr>
          <w:p w14:paraId="5B3C4C8A" w14:textId="77777777" w:rsidR="006C740E" w:rsidRPr="006C740E" w:rsidRDefault="006C740E" w:rsidP="006C740E">
            <w:pPr>
              <w:jc w:val="right"/>
              <w:rPr>
                <w:szCs w:val="28"/>
              </w:rPr>
            </w:pPr>
            <w:r w:rsidRPr="006C740E">
              <w:rPr>
                <w:szCs w:val="28"/>
              </w:rPr>
              <w:t>50</w:t>
            </w:r>
          </w:p>
        </w:tc>
        <w:tc>
          <w:tcPr>
            <w:tcW w:w="922" w:type="dxa"/>
            <w:tcBorders>
              <w:top w:val="nil"/>
              <w:left w:val="nil"/>
              <w:bottom w:val="single" w:sz="4" w:space="0" w:color="auto"/>
              <w:right w:val="single" w:sz="4" w:space="0" w:color="auto"/>
            </w:tcBorders>
            <w:shd w:val="clear" w:color="auto" w:fill="auto"/>
            <w:noWrap/>
            <w:vAlign w:val="bottom"/>
            <w:hideMark/>
          </w:tcPr>
          <w:p w14:paraId="33511F1A" w14:textId="77777777" w:rsidR="006C740E" w:rsidRPr="006C740E" w:rsidRDefault="006C740E" w:rsidP="006C740E">
            <w:pPr>
              <w:jc w:val="right"/>
              <w:rPr>
                <w:szCs w:val="28"/>
              </w:rPr>
            </w:pPr>
            <w:r w:rsidRPr="006C740E">
              <w:rPr>
                <w:szCs w:val="28"/>
              </w:rPr>
              <w:t>2037</w:t>
            </w:r>
          </w:p>
        </w:tc>
      </w:tr>
    </w:tbl>
    <w:p w14:paraId="78B424AE" w14:textId="77777777" w:rsidR="00795EF1" w:rsidRPr="00BD3831" w:rsidRDefault="00795EF1" w:rsidP="00B71E79">
      <w:pPr>
        <w:pStyle w:val="a6"/>
      </w:pPr>
    </w:p>
    <w:p w14:paraId="31F02C6F" w14:textId="77777777" w:rsidR="00E1044C" w:rsidRPr="00BD3831" w:rsidRDefault="00E1044C" w:rsidP="00B71E79">
      <w:pPr>
        <w:pStyle w:val="a4"/>
      </w:pPr>
      <w:bookmarkStart w:id="300" w:name="_Toc137677430"/>
      <w:r w:rsidRPr="00BD3831">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bookmarkEnd w:id="300"/>
    </w:p>
    <w:p w14:paraId="65E576AA" w14:textId="77777777" w:rsidR="00795EF1" w:rsidRPr="00BD3831" w:rsidRDefault="00544CE9" w:rsidP="00B71E79">
      <w:pPr>
        <w:pStyle w:val="a6"/>
      </w:pPr>
      <w:r w:rsidRPr="00BD3831">
        <w:t xml:space="preserve">Мероприятия, обеспечивающие переход от открытых систем теплоснабжения (горячего водоснабжения) на закрытые системы </w:t>
      </w:r>
      <w:r w:rsidR="000254E9" w:rsidRPr="00BD3831">
        <w:t>горячего водоснабжения,</w:t>
      </w:r>
      <w:r w:rsidRPr="00BD3831">
        <w:t xml:space="preserve"> не предусматриваются.</w:t>
      </w:r>
    </w:p>
    <w:p w14:paraId="2F063784" w14:textId="77777777" w:rsidR="00E1044C" w:rsidRPr="00BD3831" w:rsidRDefault="00E1044C" w:rsidP="00B71E79">
      <w:pPr>
        <w:pStyle w:val="a4"/>
      </w:pPr>
      <w:bookmarkStart w:id="301" w:name="_Toc137677431"/>
      <w:r w:rsidRPr="00BD3831">
        <w:t>17. Замечания и предложения к проекту схемы теплоснабжения</w:t>
      </w:r>
      <w:bookmarkEnd w:id="301"/>
    </w:p>
    <w:p w14:paraId="1C8CA20A" w14:textId="77777777" w:rsidR="00E1044C" w:rsidRPr="00BD3831" w:rsidRDefault="00E1044C" w:rsidP="00B71E79">
      <w:pPr>
        <w:pStyle w:val="a4"/>
      </w:pPr>
      <w:bookmarkStart w:id="302" w:name="_Toc137677432"/>
      <w:r w:rsidRPr="00BD3831">
        <w:t xml:space="preserve">17.1. Перечень всех </w:t>
      </w:r>
      <w:bookmarkStart w:id="303" w:name="_Hlk71835816"/>
      <w:r w:rsidRPr="00BD3831">
        <w:t>замечаний и предложений, поступивших при разработке, утверждении и разработки схемы теплоснабжения</w:t>
      </w:r>
      <w:bookmarkEnd w:id="302"/>
      <w:bookmarkEnd w:id="303"/>
    </w:p>
    <w:p w14:paraId="5A31205D" w14:textId="77777777" w:rsidR="00D945D1" w:rsidRPr="00D945D1" w:rsidRDefault="00D945D1" w:rsidP="00B71E79">
      <w:pPr>
        <w:pStyle w:val="a6"/>
      </w:pPr>
      <w:r w:rsidRPr="00D945D1">
        <w:t>Замечания и предложения не поступали.</w:t>
      </w:r>
    </w:p>
    <w:p w14:paraId="29B37B9C" w14:textId="77777777" w:rsidR="00E1044C" w:rsidRPr="00BD3831" w:rsidRDefault="00E1044C" w:rsidP="00B71E79">
      <w:pPr>
        <w:pStyle w:val="a4"/>
      </w:pPr>
      <w:bookmarkStart w:id="304" w:name="_Toc137677433"/>
      <w:r w:rsidRPr="00BD3831">
        <w:t>17.2. Ответы разработчиков проекта схемы теплоснабжения на замечания и предложения</w:t>
      </w:r>
      <w:bookmarkEnd w:id="304"/>
    </w:p>
    <w:p w14:paraId="6599D1C2" w14:textId="77777777" w:rsidR="00D945D1" w:rsidRPr="00D945D1" w:rsidRDefault="00D945D1" w:rsidP="00B71E79">
      <w:pPr>
        <w:pStyle w:val="a6"/>
      </w:pPr>
      <w:r w:rsidRPr="00D945D1">
        <w:t>Замечания и предложения не поступали.</w:t>
      </w:r>
    </w:p>
    <w:p w14:paraId="5910E142" w14:textId="77777777" w:rsidR="00E1044C" w:rsidRPr="00D945D1" w:rsidRDefault="00E1044C" w:rsidP="00B71E79">
      <w:pPr>
        <w:pStyle w:val="a4"/>
      </w:pPr>
      <w:bookmarkStart w:id="305" w:name="_Toc137677434"/>
      <w:r w:rsidRPr="00D945D1">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305"/>
    </w:p>
    <w:p w14:paraId="779E7C63" w14:textId="77777777" w:rsidR="0051506C" w:rsidRPr="00D945D1" w:rsidRDefault="00D945D1" w:rsidP="00B71E79">
      <w:pPr>
        <w:pStyle w:val="a6"/>
      </w:pPr>
      <w:r w:rsidRPr="00D945D1">
        <w:t>Замечания и предложения не поступали.</w:t>
      </w:r>
    </w:p>
    <w:p w14:paraId="1616D2E2" w14:textId="77777777" w:rsidR="004B6BBA" w:rsidRPr="00D945D1" w:rsidRDefault="00E1044C" w:rsidP="00B71E79">
      <w:pPr>
        <w:pStyle w:val="a4"/>
      </w:pPr>
      <w:bookmarkStart w:id="306" w:name="_Toc137677435"/>
      <w:r w:rsidRPr="00D945D1">
        <w:t>18. Сводный том изменений, выполненных в доработанной и (или) актуализированной схеме теплоснабжения</w:t>
      </w:r>
      <w:bookmarkEnd w:id="306"/>
    </w:p>
    <w:p w14:paraId="04A4F7C1" w14:textId="77777777" w:rsidR="009422BE" w:rsidRDefault="00544CE9" w:rsidP="008D3E35">
      <w:pPr>
        <w:pStyle w:val="a6"/>
      </w:pPr>
      <w:r w:rsidRPr="00D945D1">
        <w:t xml:space="preserve">Ранее утвержденная схема </w:t>
      </w:r>
      <w:r w:rsidR="00EE2D48" w:rsidRPr="00D945D1">
        <w:t xml:space="preserve">скорректирована в соответствии с </w:t>
      </w:r>
      <w:r w:rsidRPr="00D945D1">
        <w:t>Требованиям</w:t>
      </w:r>
      <w:r w:rsidR="00EE2D48" w:rsidRPr="00D945D1">
        <w:t>и</w:t>
      </w:r>
      <w:r w:rsidRPr="00D945D1">
        <w:t xml:space="preserve"> к разработке схем</w:t>
      </w:r>
      <w:r w:rsidR="00D945D1" w:rsidRPr="00D945D1">
        <w:t>ам</w:t>
      </w:r>
      <w:r w:rsidRPr="00D945D1">
        <w:t xml:space="preserve"> теплоснабжения.</w:t>
      </w:r>
    </w:p>
    <w:p w14:paraId="47C15DD0" w14:textId="77777777" w:rsidR="00FD33ED" w:rsidRPr="00BD3831" w:rsidRDefault="00FD33ED" w:rsidP="00B71E79">
      <w:pPr>
        <w:pStyle w:val="a4"/>
        <w:sectPr w:rsidR="00FD33ED" w:rsidRPr="00BD3831">
          <w:pgSz w:w="11906" w:h="16838"/>
          <w:pgMar w:top="1134" w:right="850" w:bottom="1134" w:left="1701" w:header="708" w:footer="708" w:gutter="0"/>
          <w:cols w:space="708"/>
          <w:docGrid w:linePitch="360"/>
        </w:sectPr>
      </w:pPr>
    </w:p>
    <w:p w14:paraId="6038BEF7" w14:textId="77777777" w:rsidR="009422BE" w:rsidRPr="00BD3831" w:rsidRDefault="009422BE" w:rsidP="00B71E79">
      <w:pPr>
        <w:pStyle w:val="a8"/>
      </w:pPr>
      <w:bookmarkStart w:id="307" w:name="_Toc100278991"/>
      <w:r w:rsidRPr="00BD3831">
        <w:lastRenderedPageBreak/>
        <w:t xml:space="preserve">Приложение 2 </w:t>
      </w:r>
      <w:r w:rsidR="007867F7" w:rsidRPr="00BD3831">
        <w:t>Параметры тепловых сетей</w:t>
      </w:r>
      <w:bookmarkEnd w:id="307"/>
    </w:p>
    <w:p w14:paraId="7C02F1BA" w14:textId="77777777" w:rsidR="007346C7" w:rsidRPr="00BD3831" w:rsidRDefault="009422BE" w:rsidP="00B71E79">
      <w:pPr>
        <w:pStyle w:val="a8"/>
      </w:pPr>
      <w:bookmarkStart w:id="308" w:name="_Toc100278992"/>
      <w:r w:rsidRPr="00BD3831">
        <w:t>Таблица П.2.1.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308"/>
    </w:p>
    <w:tbl>
      <w:tblPr>
        <w:tblW w:w="22108" w:type="dxa"/>
        <w:tblInd w:w="113" w:type="dxa"/>
        <w:tblLayout w:type="fixed"/>
        <w:tblLook w:val="04A0" w:firstRow="1" w:lastRow="0" w:firstColumn="1" w:lastColumn="0" w:noHBand="0" w:noVBand="1"/>
      </w:tblPr>
      <w:tblGrid>
        <w:gridCol w:w="1530"/>
        <w:gridCol w:w="2009"/>
        <w:gridCol w:w="1965"/>
        <w:gridCol w:w="1965"/>
        <w:gridCol w:w="1199"/>
        <w:gridCol w:w="1533"/>
        <w:gridCol w:w="1452"/>
        <w:gridCol w:w="1343"/>
        <w:gridCol w:w="1004"/>
        <w:gridCol w:w="1516"/>
        <w:gridCol w:w="1008"/>
        <w:gridCol w:w="1587"/>
        <w:gridCol w:w="1559"/>
        <w:gridCol w:w="1304"/>
        <w:gridCol w:w="1134"/>
      </w:tblGrid>
      <w:tr w:rsidR="00CB0DCC" w:rsidRPr="00CB0DCC" w14:paraId="71669B99" w14:textId="77777777" w:rsidTr="00CB0DCC">
        <w:trPr>
          <w:trHeight w:val="1305"/>
          <w:tblHeader/>
        </w:trPr>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14:paraId="17AA59F1" w14:textId="77777777" w:rsidR="00CB0DCC" w:rsidRPr="00CB0DCC" w:rsidRDefault="00CB0DCC" w:rsidP="00CB0DCC">
            <w:pPr>
              <w:jc w:val="center"/>
              <w:rPr>
                <w:color w:val="000000"/>
                <w:szCs w:val="28"/>
              </w:rPr>
            </w:pPr>
            <w:r w:rsidRPr="00CB0DCC">
              <w:rPr>
                <w:color w:val="000000"/>
                <w:szCs w:val="28"/>
              </w:rPr>
              <w:t>Номер источника</w:t>
            </w:r>
          </w:p>
        </w:tc>
        <w:tc>
          <w:tcPr>
            <w:tcW w:w="2009" w:type="dxa"/>
            <w:tcBorders>
              <w:top w:val="single" w:sz="4" w:space="0" w:color="000000"/>
              <w:left w:val="nil"/>
              <w:bottom w:val="single" w:sz="4" w:space="0" w:color="000000"/>
              <w:right w:val="single" w:sz="4" w:space="0" w:color="000000"/>
            </w:tcBorders>
            <w:shd w:val="clear" w:color="auto" w:fill="auto"/>
            <w:hideMark/>
          </w:tcPr>
          <w:p w14:paraId="7D492294" w14:textId="77777777" w:rsidR="00CB0DCC" w:rsidRPr="00CB0DCC" w:rsidRDefault="00CB0DCC" w:rsidP="00CB0DCC">
            <w:pPr>
              <w:jc w:val="center"/>
              <w:rPr>
                <w:color w:val="000000"/>
                <w:szCs w:val="28"/>
              </w:rPr>
            </w:pPr>
            <w:r w:rsidRPr="00CB0DCC">
              <w:rPr>
                <w:color w:val="000000"/>
                <w:szCs w:val="28"/>
              </w:rPr>
              <w:t>Балансодержатель</w:t>
            </w:r>
          </w:p>
        </w:tc>
        <w:tc>
          <w:tcPr>
            <w:tcW w:w="1965" w:type="dxa"/>
            <w:tcBorders>
              <w:top w:val="single" w:sz="4" w:space="0" w:color="000000"/>
              <w:left w:val="nil"/>
              <w:bottom w:val="single" w:sz="4" w:space="0" w:color="000000"/>
              <w:right w:val="single" w:sz="4" w:space="0" w:color="000000"/>
            </w:tcBorders>
            <w:shd w:val="clear" w:color="auto" w:fill="auto"/>
            <w:hideMark/>
          </w:tcPr>
          <w:p w14:paraId="79C07229" w14:textId="77777777" w:rsidR="00CB0DCC" w:rsidRPr="00CB0DCC" w:rsidRDefault="00CB0DCC" w:rsidP="00CB0DCC">
            <w:pPr>
              <w:jc w:val="center"/>
              <w:rPr>
                <w:color w:val="000000"/>
                <w:szCs w:val="28"/>
              </w:rPr>
            </w:pPr>
            <w:r w:rsidRPr="00CB0DCC">
              <w:rPr>
                <w:color w:val="000000"/>
                <w:szCs w:val="28"/>
              </w:rPr>
              <w:t>Наименование начала участка</w:t>
            </w:r>
          </w:p>
        </w:tc>
        <w:tc>
          <w:tcPr>
            <w:tcW w:w="1965" w:type="dxa"/>
            <w:tcBorders>
              <w:top w:val="single" w:sz="4" w:space="0" w:color="000000"/>
              <w:left w:val="nil"/>
              <w:bottom w:val="single" w:sz="4" w:space="0" w:color="000000"/>
              <w:right w:val="single" w:sz="4" w:space="0" w:color="000000"/>
            </w:tcBorders>
            <w:shd w:val="clear" w:color="auto" w:fill="auto"/>
            <w:hideMark/>
          </w:tcPr>
          <w:p w14:paraId="66E88C66" w14:textId="77777777" w:rsidR="00CB0DCC" w:rsidRPr="00CB0DCC" w:rsidRDefault="00CB0DCC" w:rsidP="00CB0DCC">
            <w:pPr>
              <w:jc w:val="center"/>
              <w:rPr>
                <w:color w:val="000000"/>
                <w:szCs w:val="28"/>
              </w:rPr>
            </w:pPr>
            <w:r w:rsidRPr="00CB0DCC">
              <w:rPr>
                <w:color w:val="000000"/>
                <w:szCs w:val="28"/>
              </w:rPr>
              <w:t>Наименование конца участка</w:t>
            </w:r>
          </w:p>
        </w:tc>
        <w:tc>
          <w:tcPr>
            <w:tcW w:w="1199" w:type="dxa"/>
            <w:tcBorders>
              <w:top w:val="single" w:sz="4" w:space="0" w:color="000000"/>
              <w:left w:val="nil"/>
              <w:bottom w:val="single" w:sz="4" w:space="0" w:color="000000"/>
              <w:right w:val="single" w:sz="4" w:space="0" w:color="000000"/>
            </w:tcBorders>
            <w:shd w:val="clear" w:color="auto" w:fill="auto"/>
            <w:hideMark/>
          </w:tcPr>
          <w:p w14:paraId="025F087D" w14:textId="77777777" w:rsidR="00CB0DCC" w:rsidRPr="00CB0DCC" w:rsidRDefault="00CB0DCC" w:rsidP="00CB0DCC">
            <w:pPr>
              <w:jc w:val="center"/>
              <w:rPr>
                <w:color w:val="000000"/>
                <w:szCs w:val="28"/>
              </w:rPr>
            </w:pPr>
            <w:r w:rsidRPr="00CB0DCC">
              <w:rPr>
                <w:color w:val="000000"/>
                <w:szCs w:val="28"/>
              </w:rPr>
              <w:t>Длина участка, м</w:t>
            </w:r>
          </w:p>
        </w:tc>
        <w:tc>
          <w:tcPr>
            <w:tcW w:w="1533" w:type="dxa"/>
            <w:tcBorders>
              <w:top w:val="single" w:sz="4" w:space="0" w:color="000000"/>
              <w:left w:val="nil"/>
              <w:bottom w:val="single" w:sz="4" w:space="0" w:color="000000"/>
              <w:right w:val="single" w:sz="4" w:space="0" w:color="000000"/>
            </w:tcBorders>
            <w:shd w:val="clear" w:color="auto" w:fill="auto"/>
            <w:hideMark/>
          </w:tcPr>
          <w:p w14:paraId="12D55850" w14:textId="4FAF583D" w:rsidR="00CB0DCC" w:rsidRPr="00CB0DCC" w:rsidRDefault="00CB0DCC" w:rsidP="00CB0DCC">
            <w:pPr>
              <w:jc w:val="center"/>
              <w:rPr>
                <w:color w:val="000000"/>
                <w:szCs w:val="28"/>
              </w:rPr>
            </w:pPr>
            <w:r w:rsidRPr="00CB0DCC">
              <w:rPr>
                <w:color w:val="000000"/>
                <w:szCs w:val="28"/>
              </w:rPr>
              <w:t>Условный диаметр подающего трубопровода, м</w:t>
            </w:r>
            <w:r>
              <w:rPr>
                <w:color w:val="000000"/>
                <w:szCs w:val="28"/>
              </w:rPr>
              <w:t>м</w:t>
            </w:r>
          </w:p>
        </w:tc>
        <w:tc>
          <w:tcPr>
            <w:tcW w:w="1452" w:type="dxa"/>
            <w:tcBorders>
              <w:top w:val="single" w:sz="4" w:space="0" w:color="000000"/>
              <w:left w:val="nil"/>
              <w:bottom w:val="single" w:sz="4" w:space="0" w:color="000000"/>
              <w:right w:val="single" w:sz="4" w:space="0" w:color="000000"/>
            </w:tcBorders>
            <w:shd w:val="clear" w:color="auto" w:fill="auto"/>
            <w:hideMark/>
          </w:tcPr>
          <w:p w14:paraId="1DA9B1AF" w14:textId="14D8EC56" w:rsidR="00CB0DCC" w:rsidRPr="00CB0DCC" w:rsidRDefault="00CB0DCC" w:rsidP="00CB0DCC">
            <w:pPr>
              <w:jc w:val="center"/>
              <w:rPr>
                <w:color w:val="000000"/>
                <w:szCs w:val="28"/>
              </w:rPr>
            </w:pPr>
            <w:r w:rsidRPr="00CB0DCC">
              <w:rPr>
                <w:color w:val="000000"/>
                <w:szCs w:val="28"/>
              </w:rPr>
              <w:t>Условный диаметр обратного трубопровода, м</w:t>
            </w:r>
            <w:r>
              <w:rPr>
                <w:color w:val="000000"/>
                <w:szCs w:val="28"/>
              </w:rPr>
              <w:t>м</w:t>
            </w:r>
          </w:p>
        </w:tc>
        <w:tc>
          <w:tcPr>
            <w:tcW w:w="1343" w:type="dxa"/>
            <w:tcBorders>
              <w:top w:val="single" w:sz="4" w:space="0" w:color="000000"/>
              <w:left w:val="nil"/>
              <w:bottom w:val="single" w:sz="4" w:space="0" w:color="000000"/>
              <w:right w:val="single" w:sz="4" w:space="0" w:color="000000"/>
            </w:tcBorders>
            <w:shd w:val="clear" w:color="auto" w:fill="auto"/>
            <w:hideMark/>
          </w:tcPr>
          <w:p w14:paraId="12124F08" w14:textId="77777777" w:rsidR="00CB0DCC" w:rsidRPr="00CB0DCC" w:rsidRDefault="00CB0DCC" w:rsidP="00CB0DCC">
            <w:pPr>
              <w:jc w:val="center"/>
              <w:rPr>
                <w:color w:val="000000"/>
                <w:szCs w:val="28"/>
              </w:rPr>
            </w:pPr>
            <w:r w:rsidRPr="00CB0DCC">
              <w:rPr>
                <w:color w:val="000000"/>
                <w:szCs w:val="28"/>
              </w:rPr>
              <w:t>Внешний диаметр, мм</w:t>
            </w:r>
          </w:p>
        </w:tc>
        <w:tc>
          <w:tcPr>
            <w:tcW w:w="1004" w:type="dxa"/>
            <w:tcBorders>
              <w:top w:val="single" w:sz="4" w:space="0" w:color="000000"/>
              <w:left w:val="nil"/>
              <w:bottom w:val="single" w:sz="4" w:space="0" w:color="000000"/>
              <w:right w:val="single" w:sz="4" w:space="0" w:color="000000"/>
            </w:tcBorders>
            <w:shd w:val="clear" w:color="auto" w:fill="auto"/>
            <w:hideMark/>
          </w:tcPr>
          <w:p w14:paraId="636EB22E" w14:textId="77777777" w:rsidR="00CB0DCC" w:rsidRPr="00CB0DCC" w:rsidRDefault="00CB0DCC" w:rsidP="00CB0DCC">
            <w:pPr>
              <w:jc w:val="center"/>
              <w:rPr>
                <w:color w:val="000000"/>
                <w:szCs w:val="28"/>
              </w:rPr>
            </w:pPr>
            <w:r w:rsidRPr="00CB0DCC">
              <w:rPr>
                <w:color w:val="000000"/>
                <w:szCs w:val="28"/>
              </w:rPr>
              <w:t>Год прокладки</w:t>
            </w:r>
          </w:p>
        </w:tc>
        <w:tc>
          <w:tcPr>
            <w:tcW w:w="1516" w:type="dxa"/>
            <w:tcBorders>
              <w:top w:val="single" w:sz="4" w:space="0" w:color="000000"/>
              <w:left w:val="nil"/>
              <w:bottom w:val="single" w:sz="4" w:space="0" w:color="000000"/>
              <w:right w:val="single" w:sz="4" w:space="0" w:color="000000"/>
            </w:tcBorders>
            <w:shd w:val="clear" w:color="auto" w:fill="auto"/>
            <w:hideMark/>
          </w:tcPr>
          <w:p w14:paraId="28B68B78" w14:textId="77777777" w:rsidR="00CB0DCC" w:rsidRPr="00CB0DCC" w:rsidRDefault="00CB0DCC" w:rsidP="00CB0DCC">
            <w:pPr>
              <w:jc w:val="center"/>
              <w:rPr>
                <w:color w:val="000000"/>
                <w:szCs w:val="28"/>
              </w:rPr>
            </w:pPr>
            <w:r w:rsidRPr="00CB0DCC">
              <w:rPr>
                <w:color w:val="000000"/>
                <w:szCs w:val="28"/>
              </w:rPr>
              <w:t>Вид прокладки тепловой сети</w:t>
            </w:r>
          </w:p>
        </w:tc>
        <w:tc>
          <w:tcPr>
            <w:tcW w:w="1008" w:type="dxa"/>
            <w:tcBorders>
              <w:top w:val="single" w:sz="4" w:space="0" w:color="000000"/>
              <w:left w:val="nil"/>
              <w:bottom w:val="single" w:sz="4" w:space="0" w:color="000000"/>
              <w:right w:val="single" w:sz="4" w:space="0" w:color="000000"/>
            </w:tcBorders>
            <w:shd w:val="clear" w:color="auto" w:fill="auto"/>
            <w:hideMark/>
          </w:tcPr>
          <w:p w14:paraId="7E113EA0" w14:textId="77777777" w:rsidR="00CB0DCC" w:rsidRPr="00CB0DCC" w:rsidRDefault="00CB0DCC" w:rsidP="00CB0DCC">
            <w:pPr>
              <w:jc w:val="center"/>
              <w:rPr>
                <w:color w:val="000000"/>
                <w:szCs w:val="28"/>
              </w:rPr>
            </w:pPr>
            <w:r w:rsidRPr="00CB0DCC">
              <w:rPr>
                <w:color w:val="000000"/>
                <w:szCs w:val="28"/>
              </w:rPr>
              <w:t>Вид грунта</w:t>
            </w:r>
          </w:p>
        </w:tc>
        <w:tc>
          <w:tcPr>
            <w:tcW w:w="1587" w:type="dxa"/>
            <w:tcBorders>
              <w:top w:val="single" w:sz="4" w:space="0" w:color="000000"/>
              <w:left w:val="nil"/>
              <w:bottom w:val="single" w:sz="4" w:space="0" w:color="000000"/>
              <w:right w:val="single" w:sz="4" w:space="0" w:color="000000"/>
            </w:tcBorders>
            <w:shd w:val="clear" w:color="auto" w:fill="auto"/>
            <w:hideMark/>
          </w:tcPr>
          <w:p w14:paraId="769C7DA0" w14:textId="77777777" w:rsidR="00CB0DCC" w:rsidRPr="00CB0DCC" w:rsidRDefault="00CB0DCC" w:rsidP="00CB0DCC">
            <w:pPr>
              <w:jc w:val="center"/>
              <w:rPr>
                <w:color w:val="000000"/>
                <w:szCs w:val="28"/>
              </w:rPr>
            </w:pPr>
            <w:r w:rsidRPr="00CB0DCC">
              <w:rPr>
                <w:color w:val="000000"/>
                <w:szCs w:val="28"/>
              </w:rPr>
              <w:t>Суммарная материальная характеристика, кв.м.</w:t>
            </w:r>
          </w:p>
        </w:tc>
        <w:tc>
          <w:tcPr>
            <w:tcW w:w="1559" w:type="dxa"/>
            <w:tcBorders>
              <w:top w:val="single" w:sz="4" w:space="0" w:color="000000"/>
              <w:left w:val="nil"/>
              <w:bottom w:val="single" w:sz="4" w:space="0" w:color="000000"/>
              <w:right w:val="single" w:sz="4" w:space="0" w:color="000000"/>
            </w:tcBorders>
            <w:shd w:val="clear" w:color="auto" w:fill="auto"/>
            <w:hideMark/>
          </w:tcPr>
          <w:p w14:paraId="6C8C6CEA" w14:textId="35D42111" w:rsidR="00CB0DCC" w:rsidRPr="00CB0DCC" w:rsidRDefault="00CB0DCC" w:rsidP="00CB0DCC">
            <w:pPr>
              <w:jc w:val="center"/>
              <w:rPr>
                <w:color w:val="000000"/>
                <w:szCs w:val="28"/>
              </w:rPr>
            </w:pPr>
            <w:r w:rsidRPr="00CB0DCC">
              <w:rPr>
                <w:color w:val="000000"/>
                <w:szCs w:val="28"/>
              </w:rPr>
              <w:t>Теплоизоляционный материал тр-да</w:t>
            </w:r>
          </w:p>
        </w:tc>
        <w:tc>
          <w:tcPr>
            <w:tcW w:w="1304" w:type="dxa"/>
            <w:tcBorders>
              <w:top w:val="single" w:sz="4" w:space="0" w:color="000000"/>
              <w:left w:val="nil"/>
              <w:bottom w:val="single" w:sz="4" w:space="0" w:color="000000"/>
              <w:right w:val="single" w:sz="4" w:space="0" w:color="000000"/>
            </w:tcBorders>
            <w:shd w:val="clear" w:color="auto" w:fill="auto"/>
            <w:hideMark/>
          </w:tcPr>
          <w:p w14:paraId="18475FC8" w14:textId="77777777" w:rsidR="00CB0DCC" w:rsidRPr="00CB0DCC" w:rsidRDefault="00CB0DCC" w:rsidP="00CB0DCC">
            <w:pPr>
              <w:jc w:val="center"/>
              <w:rPr>
                <w:color w:val="000000"/>
                <w:szCs w:val="28"/>
              </w:rPr>
            </w:pPr>
            <w:r w:rsidRPr="00CB0DCC">
              <w:rPr>
                <w:color w:val="000000"/>
                <w:szCs w:val="28"/>
              </w:rPr>
              <w:t>Материал трубопровода</w:t>
            </w:r>
          </w:p>
        </w:tc>
        <w:tc>
          <w:tcPr>
            <w:tcW w:w="1134" w:type="dxa"/>
            <w:tcBorders>
              <w:top w:val="single" w:sz="4" w:space="0" w:color="000000"/>
              <w:left w:val="nil"/>
              <w:bottom w:val="single" w:sz="4" w:space="0" w:color="000000"/>
              <w:right w:val="single" w:sz="4" w:space="0" w:color="000000"/>
            </w:tcBorders>
            <w:shd w:val="clear" w:color="auto" w:fill="auto"/>
            <w:hideMark/>
          </w:tcPr>
          <w:p w14:paraId="05322FF6" w14:textId="77777777" w:rsidR="00CB0DCC" w:rsidRPr="00CB0DCC" w:rsidRDefault="00CB0DCC" w:rsidP="00CB0DCC">
            <w:pPr>
              <w:jc w:val="center"/>
              <w:rPr>
                <w:color w:val="000000"/>
                <w:szCs w:val="28"/>
              </w:rPr>
            </w:pPr>
            <w:r w:rsidRPr="00CB0DCC">
              <w:rPr>
                <w:color w:val="000000"/>
                <w:szCs w:val="28"/>
              </w:rPr>
              <w:t>Период работы трубопровода</w:t>
            </w:r>
          </w:p>
        </w:tc>
      </w:tr>
      <w:tr w:rsidR="00AE785B" w:rsidRPr="00CB0DCC" w14:paraId="209984A4"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086C355F"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3A48297F" w14:textId="5BBBED5E"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7D6CB883"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1965" w:type="dxa"/>
            <w:tcBorders>
              <w:top w:val="nil"/>
              <w:left w:val="nil"/>
              <w:bottom w:val="single" w:sz="4" w:space="0" w:color="000000"/>
              <w:right w:val="single" w:sz="4" w:space="0" w:color="000000"/>
            </w:tcBorders>
            <w:shd w:val="clear" w:color="auto" w:fill="auto"/>
            <w:vAlign w:val="bottom"/>
            <w:hideMark/>
          </w:tcPr>
          <w:p w14:paraId="4EEF6F74" w14:textId="77777777" w:rsidR="00AE785B" w:rsidRPr="00CB0DCC" w:rsidRDefault="00AE785B" w:rsidP="00AE785B">
            <w:pPr>
              <w:jc w:val="center"/>
              <w:rPr>
                <w:color w:val="000000"/>
                <w:szCs w:val="28"/>
              </w:rPr>
            </w:pPr>
            <w:r w:rsidRPr="00CB0DCC">
              <w:rPr>
                <w:color w:val="000000"/>
                <w:szCs w:val="28"/>
              </w:rPr>
              <w:t>К1</w:t>
            </w:r>
          </w:p>
        </w:tc>
        <w:tc>
          <w:tcPr>
            <w:tcW w:w="1199" w:type="dxa"/>
            <w:tcBorders>
              <w:top w:val="nil"/>
              <w:left w:val="nil"/>
              <w:bottom w:val="single" w:sz="4" w:space="0" w:color="000000"/>
              <w:right w:val="single" w:sz="4" w:space="0" w:color="000000"/>
            </w:tcBorders>
            <w:shd w:val="clear" w:color="auto" w:fill="auto"/>
            <w:vAlign w:val="bottom"/>
            <w:hideMark/>
          </w:tcPr>
          <w:p w14:paraId="52938457" w14:textId="7DFBD8BA" w:rsidR="00AE785B" w:rsidRPr="00CB0DCC" w:rsidRDefault="00AE785B" w:rsidP="00AE785B">
            <w:pPr>
              <w:jc w:val="center"/>
              <w:rPr>
                <w:color w:val="000000"/>
                <w:szCs w:val="28"/>
              </w:rPr>
            </w:pPr>
            <w:r>
              <w:rPr>
                <w:color w:val="000000"/>
                <w:szCs w:val="28"/>
                <w:lang w:val="en-US"/>
              </w:rPr>
              <w:t>3</w:t>
            </w:r>
            <w:r w:rsidRPr="00CB0DCC">
              <w:rPr>
                <w:color w:val="000000"/>
                <w:szCs w:val="28"/>
              </w:rPr>
              <w:t>9.70</w:t>
            </w:r>
          </w:p>
        </w:tc>
        <w:tc>
          <w:tcPr>
            <w:tcW w:w="1533" w:type="dxa"/>
            <w:tcBorders>
              <w:top w:val="nil"/>
              <w:left w:val="nil"/>
              <w:bottom w:val="single" w:sz="4" w:space="0" w:color="000000"/>
              <w:right w:val="single" w:sz="4" w:space="0" w:color="000000"/>
            </w:tcBorders>
            <w:shd w:val="clear" w:color="auto" w:fill="auto"/>
            <w:vAlign w:val="bottom"/>
            <w:hideMark/>
          </w:tcPr>
          <w:p w14:paraId="0048D739" w14:textId="77777777" w:rsidR="00AE785B" w:rsidRPr="00CB0DCC" w:rsidRDefault="00AE785B" w:rsidP="00AE785B">
            <w:pPr>
              <w:jc w:val="center"/>
              <w:rPr>
                <w:color w:val="000000"/>
                <w:szCs w:val="28"/>
              </w:rPr>
            </w:pPr>
            <w:r w:rsidRPr="00CB0DCC">
              <w:rPr>
                <w:color w:val="000000"/>
                <w:szCs w:val="28"/>
              </w:rPr>
              <w:t>200</w:t>
            </w:r>
          </w:p>
        </w:tc>
        <w:tc>
          <w:tcPr>
            <w:tcW w:w="1452" w:type="dxa"/>
            <w:tcBorders>
              <w:top w:val="nil"/>
              <w:left w:val="nil"/>
              <w:bottom w:val="single" w:sz="4" w:space="0" w:color="000000"/>
              <w:right w:val="single" w:sz="4" w:space="0" w:color="000000"/>
            </w:tcBorders>
            <w:shd w:val="clear" w:color="auto" w:fill="auto"/>
            <w:vAlign w:val="bottom"/>
            <w:hideMark/>
          </w:tcPr>
          <w:p w14:paraId="0575627A" w14:textId="77777777" w:rsidR="00AE785B" w:rsidRPr="00CB0DCC" w:rsidRDefault="00AE785B" w:rsidP="00AE785B">
            <w:pPr>
              <w:jc w:val="center"/>
              <w:rPr>
                <w:color w:val="000000"/>
                <w:szCs w:val="28"/>
              </w:rPr>
            </w:pPr>
            <w:r w:rsidRPr="00CB0DCC">
              <w:rPr>
                <w:color w:val="000000"/>
                <w:szCs w:val="28"/>
              </w:rPr>
              <w:t>200</w:t>
            </w:r>
          </w:p>
        </w:tc>
        <w:tc>
          <w:tcPr>
            <w:tcW w:w="1343" w:type="dxa"/>
            <w:tcBorders>
              <w:top w:val="nil"/>
              <w:left w:val="nil"/>
              <w:bottom w:val="single" w:sz="4" w:space="0" w:color="000000"/>
              <w:right w:val="single" w:sz="4" w:space="0" w:color="000000"/>
            </w:tcBorders>
            <w:shd w:val="clear" w:color="auto" w:fill="auto"/>
            <w:vAlign w:val="bottom"/>
            <w:hideMark/>
          </w:tcPr>
          <w:p w14:paraId="034FA1B7" w14:textId="77777777" w:rsidR="00AE785B" w:rsidRPr="00CB0DCC" w:rsidRDefault="00AE785B" w:rsidP="00AE785B">
            <w:pPr>
              <w:jc w:val="center"/>
              <w:rPr>
                <w:color w:val="000000"/>
                <w:szCs w:val="28"/>
              </w:rPr>
            </w:pPr>
            <w:r w:rsidRPr="00CB0DCC">
              <w:rPr>
                <w:color w:val="000000"/>
                <w:szCs w:val="28"/>
              </w:rPr>
              <w:t>219</w:t>
            </w:r>
          </w:p>
        </w:tc>
        <w:tc>
          <w:tcPr>
            <w:tcW w:w="1004" w:type="dxa"/>
            <w:tcBorders>
              <w:top w:val="nil"/>
              <w:left w:val="nil"/>
              <w:bottom w:val="single" w:sz="4" w:space="0" w:color="000000"/>
              <w:right w:val="single" w:sz="4" w:space="0" w:color="000000"/>
            </w:tcBorders>
            <w:shd w:val="clear" w:color="auto" w:fill="auto"/>
            <w:vAlign w:val="bottom"/>
            <w:hideMark/>
          </w:tcPr>
          <w:p w14:paraId="20FB9E98" w14:textId="77777777" w:rsidR="00AE785B" w:rsidRPr="00CB0DCC" w:rsidRDefault="00AE785B" w:rsidP="00AE785B">
            <w:pPr>
              <w:jc w:val="center"/>
              <w:rPr>
                <w:color w:val="000000"/>
                <w:szCs w:val="28"/>
              </w:rPr>
            </w:pPr>
            <w:r w:rsidRPr="00CB0DCC">
              <w:rPr>
                <w:color w:val="000000"/>
                <w:szCs w:val="28"/>
              </w:rPr>
              <w:t>2013</w:t>
            </w:r>
          </w:p>
        </w:tc>
        <w:tc>
          <w:tcPr>
            <w:tcW w:w="1516" w:type="dxa"/>
            <w:tcBorders>
              <w:top w:val="nil"/>
              <w:left w:val="nil"/>
              <w:bottom w:val="single" w:sz="4" w:space="0" w:color="000000"/>
              <w:right w:val="single" w:sz="4" w:space="0" w:color="000000"/>
            </w:tcBorders>
            <w:shd w:val="clear" w:color="auto" w:fill="auto"/>
            <w:vAlign w:val="bottom"/>
            <w:hideMark/>
          </w:tcPr>
          <w:p w14:paraId="6FFFE7DB" w14:textId="77777777" w:rsidR="00AE785B" w:rsidRPr="00CB0DCC" w:rsidRDefault="00AE785B" w:rsidP="00AE785B">
            <w:pPr>
              <w:jc w:val="center"/>
              <w:rPr>
                <w:color w:val="000000"/>
                <w:szCs w:val="28"/>
              </w:rPr>
            </w:pPr>
            <w:r w:rsidRPr="00CB0DCC">
              <w:rPr>
                <w:color w:val="000000"/>
                <w:szCs w:val="28"/>
              </w:rPr>
              <w:t>Надземная</w:t>
            </w:r>
          </w:p>
        </w:tc>
        <w:tc>
          <w:tcPr>
            <w:tcW w:w="1008" w:type="dxa"/>
            <w:tcBorders>
              <w:top w:val="nil"/>
              <w:left w:val="nil"/>
              <w:bottom w:val="single" w:sz="4" w:space="0" w:color="000000"/>
              <w:right w:val="single" w:sz="4" w:space="0" w:color="000000"/>
            </w:tcBorders>
            <w:shd w:val="clear" w:color="auto" w:fill="auto"/>
            <w:vAlign w:val="bottom"/>
            <w:hideMark/>
          </w:tcPr>
          <w:p w14:paraId="476EA6F5" w14:textId="77777777" w:rsidR="00AE785B" w:rsidRPr="00CB0DCC" w:rsidRDefault="00AE785B" w:rsidP="00AE785B">
            <w:pPr>
              <w:jc w:val="center"/>
              <w:rPr>
                <w:color w:val="000000"/>
                <w:szCs w:val="28"/>
              </w:rPr>
            </w:pPr>
            <w:r w:rsidRPr="00CB0DCC">
              <w:rPr>
                <w:color w:val="000000"/>
                <w:szCs w:val="28"/>
              </w:rPr>
              <w:t>-</w:t>
            </w:r>
          </w:p>
        </w:tc>
        <w:tc>
          <w:tcPr>
            <w:tcW w:w="1587" w:type="dxa"/>
            <w:tcBorders>
              <w:top w:val="nil"/>
              <w:left w:val="nil"/>
              <w:bottom w:val="single" w:sz="4" w:space="0" w:color="000000"/>
              <w:right w:val="single" w:sz="4" w:space="0" w:color="000000"/>
            </w:tcBorders>
            <w:shd w:val="clear" w:color="auto" w:fill="auto"/>
            <w:vAlign w:val="bottom"/>
            <w:hideMark/>
          </w:tcPr>
          <w:p w14:paraId="7B07DC24" w14:textId="4CAFFB1C" w:rsidR="00AE785B" w:rsidRPr="00AE785B" w:rsidRDefault="00AE785B" w:rsidP="00AE785B">
            <w:pPr>
              <w:jc w:val="right"/>
              <w:rPr>
                <w:color w:val="000000"/>
                <w:szCs w:val="28"/>
                <w:lang w:val="en-US"/>
              </w:rPr>
            </w:pPr>
            <w:r>
              <w:rPr>
                <w:color w:val="000000"/>
                <w:szCs w:val="28"/>
              </w:rPr>
              <w:t>15.88</w:t>
            </w:r>
          </w:p>
        </w:tc>
        <w:tc>
          <w:tcPr>
            <w:tcW w:w="1559" w:type="dxa"/>
            <w:tcBorders>
              <w:top w:val="nil"/>
              <w:left w:val="nil"/>
              <w:bottom w:val="single" w:sz="4" w:space="0" w:color="000000"/>
              <w:right w:val="single" w:sz="4" w:space="0" w:color="000000"/>
            </w:tcBorders>
            <w:shd w:val="clear" w:color="auto" w:fill="auto"/>
            <w:vAlign w:val="bottom"/>
            <w:hideMark/>
          </w:tcPr>
          <w:p w14:paraId="77955ACB"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38BFCE56"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315B8F69"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5F9F0B7A"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3C8244B8"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6C932913" w14:textId="597CF1D5"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649B9CC2" w14:textId="77777777" w:rsidR="00AE785B" w:rsidRPr="00CB0DCC" w:rsidRDefault="00AE785B" w:rsidP="00AE785B">
            <w:pPr>
              <w:jc w:val="center"/>
              <w:rPr>
                <w:color w:val="000000"/>
                <w:szCs w:val="28"/>
              </w:rPr>
            </w:pPr>
            <w:r w:rsidRPr="00CB0DCC">
              <w:rPr>
                <w:color w:val="000000"/>
                <w:szCs w:val="28"/>
              </w:rPr>
              <w:t>К1</w:t>
            </w:r>
          </w:p>
        </w:tc>
        <w:tc>
          <w:tcPr>
            <w:tcW w:w="1965" w:type="dxa"/>
            <w:tcBorders>
              <w:top w:val="nil"/>
              <w:left w:val="nil"/>
              <w:bottom w:val="single" w:sz="4" w:space="0" w:color="000000"/>
              <w:right w:val="single" w:sz="4" w:space="0" w:color="000000"/>
            </w:tcBorders>
            <w:shd w:val="clear" w:color="auto" w:fill="auto"/>
            <w:vAlign w:val="bottom"/>
            <w:hideMark/>
          </w:tcPr>
          <w:p w14:paraId="40D9BD2E" w14:textId="77777777" w:rsidR="00AE785B" w:rsidRPr="00CB0DCC" w:rsidRDefault="00AE785B" w:rsidP="00AE785B">
            <w:pPr>
              <w:jc w:val="center"/>
              <w:rPr>
                <w:color w:val="000000"/>
                <w:szCs w:val="28"/>
              </w:rPr>
            </w:pPr>
            <w:r w:rsidRPr="00CB0DCC">
              <w:rPr>
                <w:color w:val="000000"/>
                <w:szCs w:val="28"/>
              </w:rPr>
              <w:t> </w:t>
            </w:r>
          </w:p>
        </w:tc>
        <w:tc>
          <w:tcPr>
            <w:tcW w:w="1199" w:type="dxa"/>
            <w:tcBorders>
              <w:top w:val="nil"/>
              <w:left w:val="nil"/>
              <w:bottom w:val="single" w:sz="4" w:space="0" w:color="000000"/>
              <w:right w:val="single" w:sz="4" w:space="0" w:color="000000"/>
            </w:tcBorders>
            <w:shd w:val="clear" w:color="auto" w:fill="auto"/>
            <w:vAlign w:val="bottom"/>
            <w:hideMark/>
          </w:tcPr>
          <w:p w14:paraId="7C3B6D77" w14:textId="77777777" w:rsidR="00AE785B" w:rsidRPr="00CB0DCC" w:rsidRDefault="00AE785B" w:rsidP="00AE785B">
            <w:pPr>
              <w:jc w:val="center"/>
              <w:rPr>
                <w:color w:val="000000"/>
                <w:szCs w:val="28"/>
              </w:rPr>
            </w:pPr>
            <w:r w:rsidRPr="00CB0DCC">
              <w:rPr>
                <w:color w:val="000000"/>
                <w:szCs w:val="28"/>
              </w:rPr>
              <w:t>10.00</w:t>
            </w:r>
          </w:p>
        </w:tc>
        <w:tc>
          <w:tcPr>
            <w:tcW w:w="1533" w:type="dxa"/>
            <w:tcBorders>
              <w:top w:val="nil"/>
              <w:left w:val="nil"/>
              <w:bottom w:val="single" w:sz="4" w:space="0" w:color="000000"/>
              <w:right w:val="single" w:sz="4" w:space="0" w:color="000000"/>
            </w:tcBorders>
            <w:shd w:val="clear" w:color="auto" w:fill="auto"/>
            <w:vAlign w:val="bottom"/>
            <w:hideMark/>
          </w:tcPr>
          <w:p w14:paraId="0EE373AE" w14:textId="77777777" w:rsidR="00AE785B" w:rsidRPr="00CB0DCC" w:rsidRDefault="00AE785B" w:rsidP="00AE785B">
            <w:pPr>
              <w:jc w:val="center"/>
              <w:rPr>
                <w:color w:val="000000"/>
                <w:szCs w:val="28"/>
              </w:rPr>
            </w:pPr>
            <w:r w:rsidRPr="00CB0DCC">
              <w:rPr>
                <w:color w:val="000000"/>
                <w:szCs w:val="28"/>
              </w:rPr>
              <w:t>50</w:t>
            </w:r>
          </w:p>
        </w:tc>
        <w:tc>
          <w:tcPr>
            <w:tcW w:w="1452" w:type="dxa"/>
            <w:tcBorders>
              <w:top w:val="nil"/>
              <w:left w:val="nil"/>
              <w:bottom w:val="single" w:sz="4" w:space="0" w:color="000000"/>
              <w:right w:val="single" w:sz="4" w:space="0" w:color="000000"/>
            </w:tcBorders>
            <w:shd w:val="clear" w:color="auto" w:fill="auto"/>
            <w:vAlign w:val="bottom"/>
            <w:hideMark/>
          </w:tcPr>
          <w:p w14:paraId="46D9A105" w14:textId="77777777" w:rsidR="00AE785B" w:rsidRPr="00CB0DCC" w:rsidRDefault="00AE785B" w:rsidP="00AE785B">
            <w:pPr>
              <w:jc w:val="center"/>
              <w:rPr>
                <w:color w:val="000000"/>
                <w:szCs w:val="28"/>
              </w:rPr>
            </w:pPr>
            <w:r w:rsidRPr="00CB0DCC">
              <w:rPr>
                <w:color w:val="000000"/>
                <w:szCs w:val="28"/>
              </w:rPr>
              <w:t>50</w:t>
            </w:r>
          </w:p>
        </w:tc>
        <w:tc>
          <w:tcPr>
            <w:tcW w:w="1343" w:type="dxa"/>
            <w:tcBorders>
              <w:top w:val="nil"/>
              <w:left w:val="nil"/>
              <w:bottom w:val="single" w:sz="4" w:space="0" w:color="000000"/>
              <w:right w:val="single" w:sz="4" w:space="0" w:color="000000"/>
            </w:tcBorders>
            <w:shd w:val="clear" w:color="auto" w:fill="auto"/>
            <w:vAlign w:val="bottom"/>
            <w:hideMark/>
          </w:tcPr>
          <w:p w14:paraId="2603093F" w14:textId="77777777" w:rsidR="00AE785B" w:rsidRPr="00CB0DCC" w:rsidRDefault="00AE785B" w:rsidP="00AE785B">
            <w:pPr>
              <w:jc w:val="center"/>
              <w:rPr>
                <w:color w:val="000000"/>
                <w:szCs w:val="28"/>
              </w:rPr>
            </w:pPr>
            <w:r w:rsidRPr="00CB0DCC">
              <w:rPr>
                <w:color w:val="000000"/>
                <w:szCs w:val="28"/>
              </w:rPr>
              <w:t>57</w:t>
            </w:r>
          </w:p>
        </w:tc>
        <w:tc>
          <w:tcPr>
            <w:tcW w:w="1004" w:type="dxa"/>
            <w:tcBorders>
              <w:top w:val="nil"/>
              <w:left w:val="nil"/>
              <w:bottom w:val="single" w:sz="4" w:space="0" w:color="000000"/>
              <w:right w:val="single" w:sz="4" w:space="0" w:color="000000"/>
            </w:tcBorders>
            <w:shd w:val="clear" w:color="auto" w:fill="auto"/>
            <w:vAlign w:val="bottom"/>
            <w:hideMark/>
          </w:tcPr>
          <w:p w14:paraId="5D8673DA" w14:textId="77777777" w:rsidR="00AE785B" w:rsidRPr="00CB0DCC" w:rsidRDefault="00AE785B" w:rsidP="00AE785B">
            <w:pPr>
              <w:jc w:val="center"/>
              <w:rPr>
                <w:color w:val="000000"/>
                <w:szCs w:val="28"/>
              </w:rPr>
            </w:pPr>
            <w:r w:rsidRPr="00CB0DCC">
              <w:rPr>
                <w:color w:val="000000"/>
                <w:szCs w:val="28"/>
              </w:rPr>
              <w:t>2013</w:t>
            </w:r>
          </w:p>
        </w:tc>
        <w:tc>
          <w:tcPr>
            <w:tcW w:w="1516" w:type="dxa"/>
            <w:tcBorders>
              <w:top w:val="nil"/>
              <w:left w:val="nil"/>
              <w:bottom w:val="single" w:sz="4" w:space="0" w:color="000000"/>
              <w:right w:val="single" w:sz="4" w:space="0" w:color="000000"/>
            </w:tcBorders>
            <w:shd w:val="clear" w:color="auto" w:fill="auto"/>
            <w:vAlign w:val="bottom"/>
            <w:hideMark/>
          </w:tcPr>
          <w:p w14:paraId="0A17545B"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3C0BD896"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2D80CECE" w14:textId="5F763447" w:rsidR="00AE785B" w:rsidRPr="00CB0DCC" w:rsidRDefault="00AE785B" w:rsidP="00AE785B">
            <w:pPr>
              <w:jc w:val="right"/>
              <w:rPr>
                <w:color w:val="000000"/>
                <w:szCs w:val="28"/>
              </w:rPr>
            </w:pPr>
            <w:r>
              <w:rPr>
                <w:color w:val="000000"/>
                <w:szCs w:val="28"/>
              </w:rPr>
              <w:t>1.00</w:t>
            </w:r>
          </w:p>
        </w:tc>
        <w:tc>
          <w:tcPr>
            <w:tcW w:w="1559" w:type="dxa"/>
            <w:tcBorders>
              <w:top w:val="nil"/>
              <w:left w:val="nil"/>
              <w:bottom w:val="single" w:sz="4" w:space="0" w:color="000000"/>
              <w:right w:val="single" w:sz="4" w:space="0" w:color="000000"/>
            </w:tcBorders>
            <w:shd w:val="clear" w:color="auto" w:fill="auto"/>
            <w:vAlign w:val="bottom"/>
            <w:hideMark/>
          </w:tcPr>
          <w:p w14:paraId="418A8649"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2C38F7F4"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208D1659"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5CEAC5A7"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73883B88"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4C60C60B" w14:textId="76947E79"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379A74BB" w14:textId="77777777" w:rsidR="00AE785B" w:rsidRPr="00CB0DCC" w:rsidRDefault="00AE785B" w:rsidP="00AE785B">
            <w:pPr>
              <w:jc w:val="center"/>
              <w:rPr>
                <w:color w:val="000000"/>
                <w:szCs w:val="28"/>
              </w:rPr>
            </w:pPr>
            <w:r w:rsidRPr="00CB0DCC">
              <w:rPr>
                <w:color w:val="000000"/>
                <w:szCs w:val="28"/>
              </w:rPr>
              <w:t>К1</w:t>
            </w:r>
          </w:p>
        </w:tc>
        <w:tc>
          <w:tcPr>
            <w:tcW w:w="1965" w:type="dxa"/>
            <w:tcBorders>
              <w:top w:val="nil"/>
              <w:left w:val="nil"/>
              <w:bottom w:val="single" w:sz="4" w:space="0" w:color="000000"/>
              <w:right w:val="single" w:sz="4" w:space="0" w:color="000000"/>
            </w:tcBorders>
            <w:shd w:val="clear" w:color="auto" w:fill="auto"/>
            <w:vAlign w:val="bottom"/>
            <w:hideMark/>
          </w:tcPr>
          <w:p w14:paraId="3B7CF084" w14:textId="77777777" w:rsidR="00AE785B" w:rsidRPr="00CB0DCC" w:rsidRDefault="00AE785B" w:rsidP="00AE785B">
            <w:pPr>
              <w:jc w:val="center"/>
              <w:rPr>
                <w:color w:val="000000"/>
                <w:szCs w:val="28"/>
              </w:rPr>
            </w:pPr>
            <w:r w:rsidRPr="00CB0DCC">
              <w:rPr>
                <w:color w:val="000000"/>
                <w:szCs w:val="28"/>
              </w:rPr>
              <w:t>ТК1</w:t>
            </w:r>
          </w:p>
        </w:tc>
        <w:tc>
          <w:tcPr>
            <w:tcW w:w="1199" w:type="dxa"/>
            <w:tcBorders>
              <w:top w:val="nil"/>
              <w:left w:val="nil"/>
              <w:bottom w:val="single" w:sz="4" w:space="0" w:color="000000"/>
              <w:right w:val="single" w:sz="4" w:space="0" w:color="000000"/>
            </w:tcBorders>
            <w:shd w:val="clear" w:color="auto" w:fill="auto"/>
            <w:vAlign w:val="bottom"/>
            <w:hideMark/>
          </w:tcPr>
          <w:p w14:paraId="4323D5D7" w14:textId="77777777" w:rsidR="00AE785B" w:rsidRPr="00CB0DCC" w:rsidRDefault="00AE785B" w:rsidP="00AE785B">
            <w:pPr>
              <w:jc w:val="center"/>
              <w:rPr>
                <w:color w:val="000000"/>
                <w:szCs w:val="28"/>
              </w:rPr>
            </w:pPr>
            <w:r w:rsidRPr="00CB0DCC">
              <w:rPr>
                <w:color w:val="000000"/>
                <w:szCs w:val="28"/>
              </w:rPr>
              <w:t>10.00</w:t>
            </w:r>
          </w:p>
        </w:tc>
        <w:tc>
          <w:tcPr>
            <w:tcW w:w="1533" w:type="dxa"/>
            <w:tcBorders>
              <w:top w:val="nil"/>
              <w:left w:val="nil"/>
              <w:bottom w:val="single" w:sz="4" w:space="0" w:color="000000"/>
              <w:right w:val="single" w:sz="4" w:space="0" w:color="000000"/>
            </w:tcBorders>
            <w:shd w:val="clear" w:color="auto" w:fill="auto"/>
            <w:vAlign w:val="bottom"/>
            <w:hideMark/>
          </w:tcPr>
          <w:p w14:paraId="50CF636F" w14:textId="77777777" w:rsidR="00AE785B" w:rsidRPr="00CB0DCC" w:rsidRDefault="00AE785B" w:rsidP="00AE785B">
            <w:pPr>
              <w:jc w:val="center"/>
              <w:rPr>
                <w:color w:val="000000"/>
                <w:szCs w:val="28"/>
              </w:rPr>
            </w:pPr>
            <w:r w:rsidRPr="00CB0DCC">
              <w:rPr>
                <w:color w:val="000000"/>
                <w:szCs w:val="28"/>
              </w:rPr>
              <w:t>200</w:t>
            </w:r>
          </w:p>
        </w:tc>
        <w:tc>
          <w:tcPr>
            <w:tcW w:w="1452" w:type="dxa"/>
            <w:tcBorders>
              <w:top w:val="nil"/>
              <w:left w:val="nil"/>
              <w:bottom w:val="single" w:sz="4" w:space="0" w:color="000000"/>
              <w:right w:val="single" w:sz="4" w:space="0" w:color="000000"/>
            </w:tcBorders>
            <w:shd w:val="clear" w:color="auto" w:fill="auto"/>
            <w:vAlign w:val="bottom"/>
            <w:hideMark/>
          </w:tcPr>
          <w:p w14:paraId="3F267A5B" w14:textId="77777777" w:rsidR="00AE785B" w:rsidRPr="00CB0DCC" w:rsidRDefault="00AE785B" w:rsidP="00AE785B">
            <w:pPr>
              <w:jc w:val="center"/>
              <w:rPr>
                <w:color w:val="000000"/>
                <w:szCs w:val="28"/>
              </w:rPr>
            </w:pPr>
            <w:r w:rsidRPr="00CB0DCC">
              <w:rPr>
                <w:color w:val="000000"/>
                <w:szCs w:val="28"/>
              </w:rPr>
              <w:t>200</w:t>
            </w:r>
          </w:p>
        </w:tc>
        <w:tc>
          <w:tcPr>
            <w:tcW w:w="1343" w:type="dxa"/>
            <w:tcBorders>
              <w:top w:val="nil"/>
              <w:left w:val="nil"/>
              <w:bottom w:val="single" w:sz="4" w:space="0" w:color="000000"/>
              <w:right w:val="single" w:sz="4" w:space="0" w:color="000000"/>
            </w:tcBorders>
            <w:shd w:val="clear" w:color="auto" w:fill="auto"/>
            <w:vAlign w:val="bottom"/>
            <w:hideMark/>
          </w:tcPr>
          <w:p w14:paraId="4230D784" w14:textId="77777777" w:rsidR="00AE785B" w:rsidRPr="00CB0DCC" w:rsidRDefault="00AE785B" w:rsidP="00AE785B">
            <w:pPr>
              <w:jc w:val="center"/>
              <w:rPr>
                <w:color w:val="000000"/>
                <w:szCs w:val="28"/>
              </w:rPr>
            </w:pPr>
            <w:r w:rsidRPr="00CB0DCC">
              <w:rPr>
                <w:color w:val="000000"/>
                <w:szCs w:val="28"/>
              </w:rPr>
              <w:t>219</w:t>
            </w:r>
          </w:p>
        </w:tc>
        <w:tc>
          <w:tcPr>
            <w:tcW w:w="1004" w:type="dxa"/>
            <w:tcBorders>
              <w:top w:val="nil"/>
              <w:left w:val="nil"/>
              <w:bottom w:val="single" w:sz="4" w:space="0" w:color="000000"/>
              <w:right w:val="single" w:sz="4" w:space="0" w:color="000000"/>
            </w:tcBorders>
            <w:shd w:val="clear" w:color="auto" w:fill="auto"/>
            <w:vAlign w:val="bottom"/>
            <w:hideMark/>
          </w:tcPr>
          <w:p w14:paraId="66C8B05A" w14:textId="77777777" w:rsidR="00AE785B" w:rsidRPr="00CB0DCC" w:rsidRDefault="00AE785B" w:rsidP="00AE785B">
            <w:pPr>
              <w:jc w:val="center"/>
              <w:rPr>
                <w:color w:val="000000"/>
                <w:szCs w:val="28"/>
              </w:rPr>
            </w:pPr>
            <w:r w:rsidRPr="00CB0DCC">
              <w:rPr>
                <w:color w:val="000000"/>
                <w:szCs w:val="28"/>
              </w:rPr>
              <w:t>2013</w:t>
            </w:r>
          </w:p>
        </w:tc>
        <w:tc>
          <w:tcPr>
            <w:tcW w:w="1516" w:type="dxa"/>
            <w:tcBorders>
              <w:top w:val="nil"/>
              <w:left w:val="nil"/>
              <w:bottom w:val="single" w:sz="4" w:space="0" w:color="000000"/>
              <w:right w:val="single" w:sz="4" w:space="0" w:color="000000"/>
            </w:tcBorders>
            <w:shd w:val="clear" w:color="auto" w:fill="auto"/>
            <w:vAlign w:val="bottom"/>
            <w:hideMark/>
          </w:tcPr>
          <w:p w14:paraId="3C225EE3"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0D9EFD6A"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276C81E8" w14:textId="75D579D8" w:rsidR="00AE785B" w:rsidRPr="00CB0DCC" w:rsidRDefault="00AE785B" w:rsidP="00AE785B">
            <w:pPr>
              <w:jc w:val="right"/>
              <w:rPr>
                <w:color w:val="000000"/>
                <w:szCs w:val="28"/>
              </w:rPr>
            </w:pPr>
            <w:r>
              <w:rPr>
                <w:color w:val="000000"/>
                <w:szCs w:val="28"/>
              </w:rPr>
              <w:t>4.00</w:t>
            </w:r>
          </w:p>
        </w:tc>
        <w:tc>
          <w:tcPr>
            <w:tcW w:w="1559" w:type="dxa"/>
            <w:tcBorders>
              <w:top w:val="nil"/>
              <w:left w:val="nil"/>
              <w:bottom w:val="single" w:sz="4" w:space="0" w:color="000000"/>
              <w:right w:val="single" w:sz="4" w:space="0" w:color="000000"/>
            </w:tcBorders>
            <w:shd w:val="clear" w:color="auto" w:fill="auto"/>
            <w:vAlign w:val="bottom"/>
            <w:hideMark/>
          </w:tcPr>
          <w:p w14:paraId="08C0762E"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58D4CE6E"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77002DD2"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55E70740"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35AD74F4"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5A6C93F3" w14:textId="7CE58A39"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1274ACEB" w14:textId="77777777" w:rsidR="00AE785B" w:rsidRPr="00CB0DCC" w:rsidRDefault="00AE785B" w:rsidP="00AE785B">
            <w:pPr>
              <w:jc w:val="center"/>
              <w:rPr>
                <w:color w:val="000000"/>
                <w:szCs w:val="28"/>
              </w:rPr>
            </w:pPr>
            <w:r w:rsidRPr="00CB0DCC">
              <w:rPr>
                <w:color w:val="000000"/>
                <w:szCs w:val="28"/>
              </w:rPr>
              <w:t>ТК1</w:t>
            </w:r>
          </w:p>
        </w:tc>
        <w:tc>
          <w:tcPr>
            <w:tcW w:w="1965" w:type="dxa"/>
            <w:tcBorders>
              <w:top w:val="nil"/>
              <w:left w:val="nil"/>
              <w:bottom w:val="single" w:sz="4" w:space="0" w:color="000000"/>
              <w:right w:val="single" w:sz="4" w:space="0" w:color="000000"/>
            </w:tcBorders>
            <w:shd w:val="clear" w:color="auto" w:fill="auto"/>
            <w:vAlign w:val="bottom"/>
            <w:hideMark/>
          </w:tcPr>
          <w:p w14:paraId="211A6C78" w14:textId="77777777" w:rsidR="00AE785B" w:rsidRPr="00CB0DCC" w:rsidRDefault="00AE785B" w:rsidP="00AE785B">
            <w:pPr>
              <w:jc w:val="center"/>
              <w:rPr>
                <w:color w:val="000000"/>
                <w:szCs w:val="28"/>
              </w:rPr>
            </w:pPr>
            <w:r w:rsidRPr="00CB0DCC">
              <w:rPr>
                <w:color w:val="000000"/>
                <w:szCs w:val="28"/>
              </w:rPr>
              <w:t>ТК2</w:t>
            </w:r>
          </w:p>
        </w:tc>
        <w:tc>
          <w:tcPr>
            <w:tcW w:w="1199" w:type="dxa"/>
            <w:tcBorders>
              <w:top w:val="nil"/>
              <w:left w:val="nil"/>
              <w:bottom w:val="single" w:sz="4" w:space="0" w:color="000000"/>
              <w:right w:val="single" w:sz="4" w:space="0" w:color="000000"/>
            </w:tcBorders>
            <w:shd w:val="clear" w:color="auto" w:fill="auto"/>
            <w:vAlign w:val="bottom"/>
            <w:hideMark/>
          </w:tcPr>
          <w:p w14:paraId="0DBFFACF" w14:textId="77777777" w:rsidR="00AE785B" w:rsidRPr="00CB0DCC" w:rsidRDefault="00AE785B" w:rsidP="00AE785B">
            <w:pPr>
              <w:jc w:val="center"/>
              <w:rPr>
                <w:color w:val="000000"/>
                <w:szCs w:val="28"/>
              </w:rPr>
            </w:pPr>
            <w:r w:rsidRPr="00CB0DCC">
              <w:rPr>
                <w:color w:val="000000"/>
                <w:szCs w:val="28"/>
              </w:rPr>
              <w:t>128.90</w:t>
            </w:r>
          </w:p>
        </w:tc>
        <w:tc>
          <w:tcPr>
            <w:tcW w:w="1533" w:type="dxa"/>
            <w:tcBorders>
              <w:top w:val="nil"/>
              <w:left w:val="nil"/>
              <w:bottom w:val="single" w:sz="4" w:space="0" w:color="000000"/>
              <w:right w:val="single" w:sz="4" w:space="0" w:color="000000"/>
            </w:tcBorders>
            <w:shd w:val="clear" w:color="auto" w:fill="auto"/>
            <w:vAlign w:val="bottom"/>
            <w:hideMark/>
          </w:tcPr>
          <w:p w14:paraId="1905880E" w14:textId="77777777" w:rsidR="00AE785B" w:rsidRPr="00CB0DCC" w:rsidRDefault="00AE785B" w:rsidP="00AE785B">
            <w:pPr>
              <w:jc w:val="center"/>
              <w:rPr>
                <w:color w:val="000000"/>
                <w:szCs w:val="28"/>
              </w:rPr>
            </w:pPr>
            <w:r w:rsidRPr="00CB0DCC">
              <w:rPr>
                <w:color w:val="000000"/>
                <w:szCs w:val="28"/>
              </w:rPr>
              <w:t>150</w:t>
            </w:r>
          </w:p>
        </w:tc>
        <w:tc>
          <w:tcPr>
            <w:tcW w:w="1452" w:type="dxa"/>
            <w:tcBorders>
              <w:top w:val="nil"/>
              <w:left w:val="nil"/>
              <w:bottom w:val="single" w:sz="4" w:space="0" w:color="000000"/>
              <w:right w:val="single" w:sz="4" w:space="0" w:color="000000"/>
            </w:tcBorders>
            <w:shd w:val="clear" w:color="auto" w:fill="auto"/>
            <w:vAlign w:val="bottom"/>
            <w:hideMark/>
          </w:tcPr>
          <w:p w14:paraId="0441450D" w14:textId="77777777" w:rsidR="00AE785B" w:rsidRPr="00CB0DCC" w:rsidRDefault="00AE785B" w:rsidP="00AE785B">
            <w:pPr>
              <w:jc w:val="center"/>
              <w:rPr>
                <w:color w:val="000000"/>
                <w:szCs w:val="28"/>
              </w:rPr>
            </w:pPr>
            <w:r w:rsidRPr="00CB0DCC">
              <w:rPr>
                <w:color w:val="000000"/>
                <w:szCs w:val="28"/>
              </w:rPr>
              <w:t>150</w:t>
            </w:r>
          </w:p>
        </w:tc>
        <w:tc>
          <w:tcPr>
            <w:tcW w:w="1343" w:type="dxa"/>
            <w:tcBorders>
              <w:top w:val="nil"/>
              <w:left w:val="nil"/>
              <w:bottom w:val="single" w:sz="4" w:space="0" w:color="000000"/>
              <w:right w:val="single" w:sz="4" w:space="0" w:color="000000"/>
            </w:tcBorders>
            <w:shd w:val="clear" w:color="auto" w:fill="auto"/>
            <w:vAlign w:val="bottom"/>
            <w:hideMark/>
          </w:tcPr>
          <w:p w14:paraId="5702AD88" w14:textId="77777777" w:rsidR="00AE785B" w:rsidRPr="00CB0DCC" w:rsidRDefault="00AE785B" w:rsidP="00AE785B">
            <w:pPr>
              <w:jc w:val="center"/>
              <w:rPr>
                <w:color w:val="000000"/>
                <w:szCs w:val="28"/>
              </w:rPr>
            </w:pPr>
            <w:r w:rsidRPr="00CB0DCC">
              <w:rPr>
                <w:color w:val="000000"/>
                <w:szCs w:val="28"/>
              </w:rPr>
              <w:t>159</w:t>
            </w:r>
          </w:p>
        </w:tc>
        <w:tc>
          <w:tcPr>
            <w:tcW w:w="1004" w:type="dxa"/>
            <w:tcBorders>
              <w:top w:val="nil"/>
              <w:left w:val="nil"/>
              <w:bottom w:val="single" w:sz="4" w:space="0" w:color="000000"/>
              <w:right w:val="single" w:sz="4" w:space="0" w:color="000000"/>
            </w:tcBorders>
            <w:shd w:val="clear" w:color="auto" w:fill="auto"/>
            <w:vAlign w:val="bottom"/>
            <w:hideMark/>
          </w:tcPr>
          <w:p w14:paraId="1CC821E2" w14:textId="77777777" w:rsidR="00AE785B" w:rsidRPr="00CB0DCC" w:rsidRDefault="00AE785B" w:rsidP="00AE785B">
            <w:pPr>
              <w:jc w:val="center"/>
              <w:rPr>
                <w:color w:val="000000"/>
                <w:szCs w:val="28"/>
              </w:rPr>
            </w:pPr>
            <w:r w:rsidRPr="00CB0DCC">
              <w:rPr>
                <w:color w:val="000000"/>
                <w:szCs w:val="28"/>
              </w:rPr>
              <w:t>1992 / 2006</w:t>
            </w:r>
          </w:p>
        </w:tc>
        <w:tc>
          <w:tcPr>
            <w:tcW w:w="1516" w:type="dxa"/>
            <w:tcBorders>
              <w:top w:val="nil"/>
              <w:left w:val="nil"/>
              <w:bottom w:val="single" w:sz="4" w:space="0" w:color="000000"/>
              <w:right w:val="single" w:sz="4" w:space="0" w:color="000000"/>
            </w:tcBorders>
            <w:shd w:val="clear" w:color="auto" w:fill="auto"/>
            <w:vAlign w:val="bottom"/>
            <w:hideMark/>
          </w:tcPr>
          <w:p w14:paraId="44C8AF05"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61EF3D70"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3214DDBC" w14:textId="1C86BF3C" w:rsidR="00AE785B" w:rsidRPr="00CB0DCC" w:rsidRDefault="00AE785B" w:rsidP="00AE785B">
            <w:pPr>
              <w:jc w:val="right"/>
              <w:rPr>
                <w:color w:val="000000"/>
                <w:szCs w:val="28"/>
              </w:rPr>
            </w:pPr>
            <w:r>
              <w:rPr>
                <w:color w:val="000000"/>
                <w:szCs w:val="28"/>
              </w:rPr>
              <w:t>38.67</w:t>
            </w:r>
          </w:p>
        </w:tc>
        <w:tc>
          <w:tcPr>
            <w:tcW w:w="1559" w:type="dxa"/>
            <w:tcBorders>
              <w:top w:val="nil"/>
              <w:left w:val="nil"/>
              <w:bottom w:val="single" w:sz="4" w:space="0" w:color="000000"/>
              <w:right w:val="single" w:sz="4" w:space="0" w:color="000000"/>
            </w:tcBorders>
            <w:shd w:val="clear" w:color="auto" w:fill="auto"/>
            <w:vAlign w:val="bottom"/>
            <w:hideMark/>
          </w:tcPr>
          <w:p w14:paraId="658B4C49"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454BCE82"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083E3795"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6661EB18"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1B0DFDF7"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02D4ACCC" w14:textId="3FD80FB3"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33F5CD33" w14:textId="77777777" w:rsidR="00AE785B" w:rsidRPr="00CB0DCC" w:rsidRDefault="00AE785B" w:rsidP="00AE785B">
            <w:pPr>
              <w:jc w:val="center"/>
              <w:rPr>
                <w:color w:val="000000"/>
                <w:szCs w:val="28"/>
              </w:rPr>
            </w:pPr>
            <w:r w:rsidRPr="00CB0DCC">
              <w:rPr>
                <w:color w:val="000000"/>
                <w:szCs w:val="28"/>
              </w:rPr>
              <w:t>ТК2</w:t>
            </w:r>
          </w:p>
        </w:tc>
        <w:tc>
          <w:tcPr>
            <w:tcW w:w="1965" w:type="dxa"/>
            <w:tcBorders>
              <w:top w:val="nil"/>
              <w:left w:val="nil"/>
              <w:bottom w:val="single" w:sz="4" w:space="0" w:color="000000"/>
              <w:right w:val="single" w:sz="4" w:space="0" w:color="000000"/>
            </w:tcBorders>
            <w:shd w:val="clear" w:color="auto" w:fill="auto"/>
            <w:vAlign w:val="bottom"/>
            <w:hideMark/>
          </w:tcPr>
          <w:p w14:paraId="77CDF51E" w14:textId="77777777" w:rsidR="00AE785B" w:rsidRPr="00CB0DCC" w:rsidRDefault="00AE785B" w:rsidP="00AE785B">
            <w:pPr>
              <w:jc w:val="center"/>
              <w:rPr>
                <w:color w:val="000000"/>
                <w:szCs w:val="28"/>
              </w:rPr>
            </w:pPr>
            <w:r w:rsidRPr="00CB0DCC">
              <w:rPr>
                <w:color w:val="000000"/>
                <w:szCs w:val="28"/>
              </w:rPr>
              <w:t>т.3</w:t>
            </w:r>
          </w:p>
        </w:tc>
        <w:tc>
          <w:tcPr>
            <w:tcW w:w="1199" w:type="dxa"/>
            <w:tcBorders>
              <w:top w:val="nil"/>
              <w:left w:val="nil"/>
              <w:bottom w:val="single" w:sz="4" w:space="0" w:color="000000"/>
              <w:right w:val="single" w:sz="4" w:space="0" w:color="000000"/>
            </w:tcBorders>
            <w:shd w:val="clear" w:color="auto" w:fill="auto"/>
            <w:vAlign w:val="bottom"/>
            <w:hideMark/>
          </w:tcPr>
          <w:p w14:paraId="33417DB4" w14:textId="77777777" w:rsidR="00AE785B" w:rsidRPr="00CB0DCC" w:rsidRDefault="00AE785B" w:rsidP="00AE785B">
            <w:pPr>
              <w:jc w:val="center"/>
              <w:rPr>
                <w:color w:val="000000"/>
                <w:szCs w:val="28"/>
              </w:rPr>
            </w:pPr>
            <w:r w:rsidRPr="00CB0DCC">
              <w:rPr>
                <w:color w:val="000000"/>
                <w:szCs w:val="28"/>
              </w:rPr>
              <w:t>140.00</w:t>
            </w:r>
          </w:p>
        </w:tc>
        <w:tc>
          <w:tcPr>
            <w:tcW w:w="1533" w:type="dxa"/>
            <w:tcBorders>
              <w:top w:val="nil"/>
              <w:left w:val="nil"/>
              <w:bottom w:val="single" w:sz="4" w:space="0" w:color="000000"/>
              <w:right w:val="single" w:sz="4" w:space="0" w:color="000000"/>
            </w:tcBorders>
            <w:shd w:val="clear" w:color="auto" w:fill="auto"/>
            <w:vAlign w:val="bottom"/>
            <w:hideMark/>
          </w:tcPr>
          <w:p w14:paraId="72803B54"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3C70F6A8"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54B36FA9" w14:textId="77777777" w:rsidR="00AE785B" w:rsidRPr="00CB0DCC" w:rsidRDefault="00AE785B" w:rsidP="00AE785B">
            <w:pPr>
              <w:jc w:val="center"/>
              <w:rPr>
                <w:color w:val="000000"/>
                <w:szCs w:val="28"/>
              </w:rPr>
            </w:pPr>
            <w:r w:rsidRPr="00CB0DCC">
              <w:rPr>
                <w:color w:val="000000"/>
                <w:szCs w:val="28"/>
              </w:rPr>
              <w:t>108</w:t>
            </w:r>
          </w:p>
        </w:tc>
        <w:tc>
          <w:tcPr>
            <w:tcW w:w="1004" w:type="dxa"/>
            <w:tcBorders>
              <w:top w:val="nil"/>
              <w:left w:val="nil"/>
              <w:bottom w:val="single" w:sz="4" w:space="0" w:color="000000"/>
              <w:right w:val="single" w:sz="4" w:space="0" w:color="000000"/>
            </w:tcBorders>
            <w:shd w:val="clear" w:color="auto" w:fill="auto"/>
            <w:vAlign w:val="bottom"/>
            <w:hideMark/>
          </w:tcPr>
          <w:p w14:paraId="02CF7E11" w14:textId="77777777" w:rsidR="00AE785B" w:rsidRPr="00CB0DCC" w:rsidRDefault="00AE785B" w:rsidP="00AE785B">
            <w:pPr>
              <w:jc w:val="center"/>
              <w:rPr>
                <w:color w:val="000000"/>
                <w:szCs w:val="28"/>
              </w:rPr>
            </w:pPr>
            <w:r w:rsidRPr="00CB0DCC">
              <w:rPr>
                <w:color w:val="000000"/>
                <w:szCs w:val="28"/>
              </w:rPr>
              <w:t>2008</w:t>
            </w:r>
          </w:p>
        </w:tc>
        <w:tc>
          <w:tcPr>
            <w:tcW w:w="1516" w:type="dxa"/>
            <w:tcBorders>
              <w:top w:val="nil"/>
              <w:left w:val="nil"/>
              <w:bottom w:val="single" w:sz="4" w:space="0" w:color="000000"/>
              <w:right w:val="single" w:sz="4" w:space="0" w:color="000000"/>
            </w:tcBorders>
            <w:shd w:val="clear" w:color="auto" w:fill="auto"/>
            <w:vAlign w:val="bottom"/>
            <w:hideMark/>
          </w:tcPr>
          <w:p w14:paraId="6D23F337"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17368929"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22389DF9" w14:textId="0D07A7DB" w:rsidR="00AE785B" w:rsidRPr="00CB0DCC" w:rsidRDefault="00AE785B" w:rsidP="00AE785B">
            <w:pPr>
              <w:jc w:val="right"/>
              <w:rPr>
                <w:color w:val="000000"/>
                <w:szCs w:val="28"/>
              </w:rPr>
            </w:pPr>
            <w:r>
              <w:rPr>
                <w:color w:val="000000"/>
                <w:szCs w:val="28"/>
              </w:rPr>
              <w:t>28.00</w:t>
            </w:r>
          </w:p>
        </w:tc>
        <w:tc>
          <w:tcPr>
            <w:tcW w:w="1559" w:type="dxa"/>
            <w:tcBorders>
              <w:top w:val="nil"/>
              <w:left w:val="nil"/>
              <w:bottom w:val="single" w:sz="4" w:space="0" w:color="000000"/>
              <w:right w:val="single" w:sz="4" w:space="0" w:color="000000"/>
            </w:tcBorders>
            <w:shd w:val="clear" w:color="auto" w:fill="auto"/>
            <w:vAlign w:val="bottom"/>
            <w:hideMark/>
          </w:tcPr>
          <w:p w14:paraId="71111625"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7FEA0826"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50479D14"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5D03E061"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5584E7F6"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66C3A5F3" w14:textId="581D24E8"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7AC25675" w14:textId="77777777" w:rsidR="00AE785B" w:rsidRPr="00CB0DCC" w:rsidRDefault="00AE785B" w:rsidP="00AE785B">
            <w:pPr>
              <w:jc w:val="center"/>
              <w:rPr>
                <w:color w:val="000000"/>
                <w:szCs w:val="28"/>
              </w:rPr>
            </w:pPr>
            <w:r w:rsidRPr="00CB0DCC">
              <w:rPr>
                <w:color w:val="000000"/>
                <w:szCs w:val="28"/>
              </w:rPr>
              <w:t>т.3</w:t>
            </w:r>
          </w:p>
        </w:tc>
        <w:tc>
          <w:tcPr>
            <w:tcW w:w="1965" w:type="dxa"/>
            <w:tcBorders>
              <w:top w:val="nil"/>
              <w:left w:val="nil"/>
              <w:bottom w:val="single" w:sz="4" w:space="0" w:color="000000"/>
              <w:right w:val="single" w:sz="4" w:space="0" w:color="000000"/>
            </w:tcBorders>
            <w:shd w:val="clear" w:color="auto" w:fill="auto"/>
            <w:vAlign w:val="bottom"/>
            <w:hideMark/>
          </w:tcPr>
          <w:p w14:paraId="0C7BB806" w14:textId="77777777" w:rsidR="00AE785B" w:rsidRPr="00CB0DCC" w:rsidRDefault="00AE785B" w:rsidP="00AE785B">
            <w:pPr>
              <w:jc w:val="center"/>
              <w:rPr>
                <w:color w:val="000000"/>
                <w:szCs w:val="28"/>
              </w:rPr>
            </w:pPr>
            <w:r w:rsidRPr="00CB0DCC">
              <w:rPr>
                <w:color w:val="000000"/>
                <w:szCs w:val="28"/>
              </w:rPr>
              <w:t>К2</w:t>
            </w:r>
          </w:p>
        </w:tc>
        <w:tc>
          <w:tcPr>
            <w:tcW w:w="1199" w:type="dxa"/>
            <w:tcBorders>
              <w:top w:val="nil"/>
              <w:left w:val="nil"/>
              <w:bottom w:val="single" w:sz="4" w:space="0" w:color="000000"/>
              <w:right w:val="single" w:sz="4" w:space="0" w:color="000000"/>
            </w:tcBorders>
            <w:shd w:val="clear" w:color="auto" w:fill="auto"/>
            <w:vAlign w:val="bottom"/>
            <w:hideMark/>
          </w:tcPr>
          <w:p w14:paraId="014F78DA" w14:textId="77777777" w:rsidR="00AE785B" w:rsidRPr="00CB0DCC" w:rsidRDefault="00AE785B" w:rsidP="00AE785B">
            <w:pPr>
              <w:jc w:val="center"/>
              <w:rPr>
                <w:color w:val="000000"/>
                <w:szCs w:val="28"/>
              </w:rPr>
            </w:pPr>
            <w:r w:rsidRPr="00CB0DCC">
              <w:rPr>
                <w:color w:val="000000"/>
                <w:szCs w:val="28"/>
              </w:rPr>
              <w:t>109.30</w:t>
            </w:r>
          </w:p>
        </w:tc>
        <w:tc>
          <w:tcPr>
            <w:tcW w:w="1533" w:type="dxa"/>
            <w:tcBorders>
              <w:top w:val="nil"/>
              <w:left w:val="nil"/>
              <w:bottom w:val="single" w:sz="4" w:space="0" w:color="000000"/>
              <w:right w:val="single" w:sz="4" w:space="0" w:color="000000"/>
            </w:tcBorders>
            <w:shd w:val="clear" w:color="auto" w:fill="auto"/>
            <w:vAlign w:val="bottom"/>
            <w:hideMark/>
          </w:tcPr>
          <w:p w14:paraId="60DBFF49" w14:textId="77777777" w:rsidR="00AE785B" w:rsidRPr="00CB0DCC" w:rsidRDefault="00AE785B" w:rsidP="00AE785B">
            <w:pPr>
              <w:jc w:val="center"/>
              <w:rPr>
                <w:color w:val="000000"/>
                <w:szCs w:val="28"/>
              </w:rPr>
            </w:pPr>
            <w:r w:rsidRPr="00CB0DCC">
              <w:rPr>
                <w:color w:val="000000"/>
                <w:szCs w:val="28"/>
              </w:rPr>
              <w:t>80</w:t>
            </w:r>
          </w:p>
        </w:tc>
        <w:tc>
          <w:tcPr>
            <w:tcW w:w="1452" w:type="dxa"/>
            <w:tcBorders>
              <w:top w:val="nil"/>
              <w:left w:val="nil"/>
              <w:bottom w:val="single" w:sz="4" w:space="0" w:color="000000"/>
              <w:right w:val="single" w:sz="4" w:space="0" w:color="000000"/>
            </w:tcBorders>
            <w:shd w:val="clear" w:color="auto" w:fill="auto"/>
            <w:vAlign w:val="bottom"/>
            <w:hideMark/>
          </w:tcPr>
          <w:p w14:paraId="72DD8748" w14:textId="77777777" w:rsidR="00AE785B" w:rsidRPr="00CB0DCC" w:rsidRDefault="00AE785B" w:rsidP="00AE785B">
            <w:pPr>
              <w:jc w:val="center"/>
              <w:rPr>
                <w:color w:val="000000"/>
                <w:szCs w:val="28"/>
              </w:rPr>
            </w:pPr>
            <w:r w:rsidRPr="00CB0DCC">
              <w:rPr>
                <w:color w:val="000000"/>
                <w:szCs w:val="28"/>
              </w:rPr>
              <w:t>80</w:t>
            </w:r>
          </w:p>
        </w:tc>
        <w:tc>
          <w:tcPr>
            <w:tcW w:w="1343" w:type="dxa"/>
            <w:tcBorders>
              <w:top w:val="nil"/>
              <w:left w:val="nil"/>
              <w:bottom w:val="single" w:sz="4" w:space="0" w:color="000000"/>
              <w:right w:val="single" w:sz="4" w:space="0" w:color="000000"/>
            </w:tcBorders>
            <w:shd w:val="clear" w:color="auto" w:fill="auto"/>
            <w:vAlign w:val="bottom"/>
            <w:hideMark/>
          </w:tcPr>
          <w:p w14:paraId="379BD2D0" w14:textId="77777777" w:rsidR="00AE785B" w:rsidRPr="00CB0DCC" w:rsidRDefault="00AE785B" w:rsidP="00AE785B">
            <w:pPr>
              <w:jc w:val="center"/>
              <w:rPr>
                <w:color w:val="000000"/>
                <w:szCs w:val="28"/>
              </w:rPr>
            </w:pPr>
            <w:r w:rsidRPr="00CB0DCC">
              <w:rPr>
                <w:color w:val="000000"/>
                <w:szCs w:val="28"/>
              </w:rPr>
              <w:t>89</w:t>
            </w:r>
          </w:p>
        </w:tc>
        <w:tc>
          <w:tcPr>
            <w:tcW w:w="1004" w:type="dxa"/>
            <w:tcBorders>
              <w:top w:val="nil"/>
              <w:left w:val="nil"/>
              <w:bottom w:val="single" w:sz="4" w:space="0" w:color="000000"/>
              <w:right w:val="single" w:sz="4" w:space="0" w:color="000000"/>
            </w:tcBorders>
            <w:shd w:val="clear" w:color="auto" w:fill="auto"/>
            <w:vAlign w:val="bottom"/>
            <w:hideMark/>
          </w:tcPr>
          <w:p w14:paraId="6FF34090" w14:textId="77777777" w:rsidR="00AE785B" w:rsidRPr="00CB0DCC" w:rsidRDefault="00AE785B" w:rsidP="00AE785B">
            <w:pPr>
              <w:jc w:val="center"/>
              <w:rPr>
                <w:color w:val="000000"/>
                <w:szCs w:val="28"/>
              </w:rPr>
            </w:pPr>
            <w:r w:rsidRPr="00CB0DCC">
              <w:rPr>
                <w:color w:val="000000"/>
                <w:szCs w:val="28"/>
              </w:rPr>
              <w:t>2013</w:t>
            </w:r>
          </w:p>
        </w:tc>
        <w:tc>
          <w:tcPr>
            <w:tcW w:w="1516" w:type="dxa"/>
            <w:tcBorders>
              <w:top w:val="nil"/>
              <w:left w:val="nil"/>
              <w:bottom w:val="single" w:sz="4" w:space="0" w:color="000000"/>
              <w:right w:val="single" w:sz="4" w:space="0" w:color="000000"/>
            </w:tcBorders>
            <w:shd w:val="clear" w:color="auto" w:fill="auto"/>
            <w:vAlign w:val="bottom"/>
            <w:hideMark/>
          </w:tcPr>
          <w:p w14:paraId="6200CDB2" w14:textId="77777777" w:rsidR="00AE785B" w:rsidRPr="00CB0DCC" w:rsidRDefault="00AE785B" w:rsidP="00AE785B">
            <w:pPr>
              <w:jc w:val="center"/>
              <w:rPr>
                <w:color w:val="000000"/>
                <w:szCs w:val="28"/>
              </w:rPr>
            </w:pPr>
            <w:r w:rsidRPr="00CB0DCC">
              <w:rPr>
                <w:color w:val="000000"/>
                <w:szCs w:val="28"/>
              </w:rPr>
              <w:t>Надземная</w:t>
            </w:r>
          </w:p>
        </w:tc>
        <w:tc>
          <w:tcPr>
            <w:tcW w:w="1008" w:type="dxa"/>
            <w:tcBorders>
              <w:top w:val="nil"/>
              <w:left w:val="nil"/>
              <w:bottom w:val="single" w:sz="4" w:space="0" w:color="000000"/>
              <w:right w:val="single" w:sz="4" w:space="0" w:color="000000"/>
            </w:tcBorders>
            <w:shd w:val="clear" w:color="auto" w:fill="auto"/>
            <w:vAlign w:val="bottom"/>
            <w:hideMark/>
          </w:tcPr>
          <w:p w14:paraId="53E00965" w14:textId="77777777" w:rsidR="00AE785B" w:rsidRPr="00CB0DCC" w:rsidRDefault="00AE785B" w:rsidP="00AE785B">
            <w:pPr>
              <w:jc w:val="center"/>
              <w:rPr>
                <w:color w:val="000000"/>
                <w:szCs w:val="28"/>
              </w:rPr>
            </w:pPr>
            <w:r w:rsidRPr="00CB0DCC">
              <w:rPr>
                <w:color w:val="000000"/>
                <w:szCs w:val="28"/>
              </w:rPr>
              <w:t>-</w:t>
            </w:r>
          </w:p>
        </w:tc>
        <w:tc>
          <w:tcPr>
            <w:tcW w:w="1587" w:type="dxa"/>
            <w:tcBorders>
              <w:top w:val="nil"/>
              <w:left w:val="nil"/>
              <w:bottom w:val="single" w:sz="4" w:space="0" w:color="000000"/>
              <w:right w:val="single" w:sz="4" w:space="0" w:color="000000"/>
            </w:tcBorders>
            <w:shd w:val="clear" w:color="auto" w:fill="auto"/>
            <w:vAlign w:val="bottom"/>
            <w:hideMark/>
          </w:tcPr>
          <w:p w14:paraId="54D53877" w14:textId="3497727B" w:rsidR="00AE785B" w:rsidRPr="00CB0DCC" w:rsidRDefault="00AE785B" w:rsidP="00AE785B">
            <w:pPr>
              <w:jc w:val="right"/>
              <w:rPr>
                <w:color w:val="000000"/>
                <w:szCs w:val="28"/>
              </w:rPr>
            </w:pPr>
            <w:r>
              <w:rPr>
                <w:color w:val="000000"/>
                <w:szCs w:val="28"/>
              </w:rPr>
              <w:t>17.49</w:t>
            </w:r>
          </w:p>
        </w:tc>
        <w:tc>
          <w:tcPr>
            <w:tcW w:w="1559" w:type="dxa"/>
            <w:tcBorders>
              <w:top w:val="nil"/>
              <w:left w:val="nil"/>
              <w:bottom w:val="single" w:sz="4" w:space="0" w:color="000000"/>
              <w:right w:val="single" w:sz="4" w:space="0" w:color="000000"/>
            </w:tcBorders>
            <w:shd w:val="clear" w:color="auto" w:fill="auto"/>
            <w:vAlign w:val="bottom"/>
            <w:hideMark/>
          </w:tcPr>
          <w:p w14:paraId="12E3FFBB"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6D8FDAB8"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42C6BB15"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5CC1BFFC"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78C3DB93"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0CCB9DA7" w14:textId="2BC2FF92"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7A6BBDE5" w14:textId="77777777" w:rsidR="00AE785B" w:rsidRPr="00CB0DCC" w:rsidRDefault="00AE785B" w:rsidP="00AE785B">
            <w:pPr>
              <w:jc w:val="center"/>
              <w:rPr>
                <w:color w:val="000000"/>
                <w:szCs w:val="28"/>
              </w:rPr>
            </w:pPr>
            <w:r w:rsidRPr="00CB0DCC">
              <w:rPr>
                <w:color w:val="000000"/>
                <w:szCs w:val="28"/>
              </w:rPr>
              <w:t>К2</w:t>
            </w:r>
          </w:p>
        </w:tc>
        <w:tc>
          <w:tcPr>
            <w:tcW w:w="1965" w:type="dxa"/>
            <w:tcBorders>
              <w:top w:val="nil"/>
              <w:left w:val="nil"/>
              <w:bottom w:val="single" w:sz="4" w:space="0" w:color="000000"/>
              <w:right w:val="single" w:sz="4" w:space="0" w:color="000000"/>
            </w:tcBorders>
            <w:shd w:val="clear" w:color="auto" w:fill="auto"/>
            <w:vAlign w:val="bottom"/>
            <w:hideMark/>
          </w:tcPr>
          <w:p w14:paraId="1260FD2B" w14:textId="77777777" w:rsidR="00AE785B" w:rsidRPr="00CB0DCC" w:rsidRDefault="00AE785B" w:rsidP="00AE785B">
            <w:pPr>
              <w:jc w:val="center"/>
              <w:rPr>
                <w:color w:val="000000"/>
                <w:szCs w:val="28"/>
              </w:rPr>
            </w:pPr>
            <w:r w:rsidRPr="00CB0DCC">
              <w:rPr>
                <w:color w:val="000000"/>
                <w:szCs w:val="28"/>
              </w:rPr>
              <w:t>ул. Набережная, 25</w:t>
            </w:r>
          </w:p>
        </w:tc>
        <w:tc>
          <w:tcPr>
            <w:tcW w:w="1199" w:type="dxa"/>
            <w:tcBorders>
              <w:top w:val="nil"/>
              <w:left w:val="nil"/>
              <w:bottom w:val="single" w:sz="4" w:space="0" w:color="000000"/>
              <w:right w:val="single" w:sz="4" w:space="0" w:color="000000"/>
            </w:tcBorders>
            <w:shd w:val="clear" w:color="auto" w:fill="auto"/>
            <w:vAlign w:val="bottom"/>
            <w:hideMark/>
          </w:tcPr>
          <w:p w14:paraId="2DDD2194" w14:textId="77777777" w:rsidR="00AE785B" w:rsidRPr="00CB0DCC" w:rsidRDefault="00AE785B" w:rsidP="00AE785B">
            <w:pPr>
              <w:jc w:val="center"/>
              <w:rPr>
                <w:color w:val="000000"/>
                <w:szCs w:val="28"/>
              </w:rPr>
            </w:pPr>
            <w:r w:rsidRPr="00CB0DCC">
              <w:rPr>
                <w:color w:val="000000"/>
                <w:szCs w:val="28"/>
              </w:rPr>
              <w:t>6.50</w:t>
            </w:r>
          </w:p>
        </w:tc>
        <w:tc>
          <w:tcPr>
            <w:tcW w:w="1533" w:type="dxa"/>
            <w:tcBorders>
              <w:top w:val="nil"/>
              <w:left w:val="nil"/>
              <w:bottom w:val="single" w:sz="4" w:space="0" w:color="000000"/>
              <w:right w:val="single" w:sz="4" w:space="0" w:color="000000"/>
            </w:tcBorders>
            <w:shd w:val="clear" w:color="auto" w:fill="auto"/>
            <w:vAlign w:val="bottom"/>
            <w:hideMark/>
          </w:tcPr>
          <w:p w14:paraId="175E0522" w14:textId="77777777" w:rsidR="00AE785B" w:rsidRPr="00CB0DCC" w:rsidRDefault="00AE785B" w:rsidP="00AE785B">
            <w:pPr>
              <w:jc w:val="center"/>
              <w:rPr>
                <w:color w:val="000000"/>
                <w:szCs w:val="28"/>
              </w:rPr>
            </w:pPr>
            <w:r w:rsidRPr="00CB0DCC">
              <w:rPr>
                <w:color w:val="000000"/>
                <w:szCs w:val="28"/>
              </w:rPr>
              <w:t>70</w:t>
            </w:r>
          </w:p>
        </w:tc>
        <w:tc>
          <w:tcPr>
            <w:tcW w:w="1452" w:type="dxa"/>
            <w:tcBorders>
              <w:top w:val="nil"/>
              <w:left w:val="nil"/>
              <w:bottom w:val="single" w:sz="4" w:space="0" w:color="000000"/>
              <w:right w:val="single" w:sz="4" w:space="0" w:color="000000"/>
            </w:tcBorders>
            <w:shd w:val="clear" w:color="auto" w:fill="auto"/>
            <w:vAlign w:val="bottom"/>
            <w:hideMark/>
          </w:tcPr>
          <w:p w14:paraId="0CF79F14" w14:textId="77777777" w:rsidR="00AE785B" w:rsidRPr="00CB0DCC" w:rsidRDefault="00AE785B" w:rsidP="00AE785B">
            <w:pPr>
              <w:jc w:val="center"/>
              <w:rPr>
                <w:color w:val="000000"/>
                <w:szCs w:val="28"/>
              </w:rPr>
            </w:pPr>
            <w:r w:rsidRPr="00CB0DCC">
              <w:rPr>
                <w:color w:val="000000"/>
                <w:szCs w:val="28"/>
              </w:rPr>
              <w:t>70</w:t>
            </w:r>
          </w:p>
        </w:tc>
        <w:tc>
          <w:tcPr>
            <w:tcW w:w="1343" w:type="dxa"/>
            <w:tcBorders>
              <w:top w:val="nil"/>
              <w:left w:val="nil"/>
              <w:bottom w:val="single" w:sz="4" w:space="0" w:color="000000"/>
              <w:right w:val="single" w:sz="4" w:space="0" w:color="000000"/>
            </w:tcBorders>
            <w:shd w:val="clear" w:color="auto" w:fill="auto"/>
            <w:vAlign w:val="bottom"/>
            <w:hideMark/>
          </w:tcPr>
          <w:p w14:paraId="129E7ED0" w14:textId="77777777" w:rsidR="00AE785B" w:rsidRPr="00CB0DCC" w:rsidRDefault="00AE785B" w:rsidP="00AE785B">
            <w:pPr>
              <w:jc w:val="center"/>
              <w:rPr>
                <w:color w:val="000000"/>
                <w:szCs w:val="28"/>
              </w:rPr>
            </w:pPr>
            <w:r w:rsidRPr="00CB0DCC">
              <w:rPr>
                <w:color w:val="000000"/>
                <w:szCs w:val="28"/>
              </w:rPr>
              <w:t>76</w:t>
            </w:r>
          </w:p>
        </w:tc>
        <w:tc>
          <w:tcPr>
            <w:tcW w:w="1004" w:type="dxa"/>
            <w:tcBorders>
              <w:top w:val="nil"/>
              <w:left w:val="nil"/>
              <w:bottom w:val="single" w:sz="4" w:space="0" w:color="000000"/>
              <w:right w:val="single" w:sz="4" w:space="0" w:color="000000"/>
            </w:tcBorders>
            <w:shd w:val="clear" w:color="auto" w:fill="auto"/>
            <w:vAlign w:val="bottom"/>
            <w:hideMark/>
          </w:tcPr>
          <w:p w14:paraId="65739C0B" w14:textId="77777777" w:rsidR="00AE785B" w:rsidRPr="00CB0DCC" w:rsidRDefault="00AE785B" w:rsidP="00AE785B">
            <w:pPr>
              <w:jc w:val="center"/>
              <w:rPr>
                <w:color w:val="000000"/>
                <w:szCs w:val="28"/>
              </w:rPr>
            </w:pPr>
            <w:r w:rsidRPr="00CB0DCC">
              <w:rPr>
                <w:color w:val="000000"/>
                <w:szCs w:val="28"/>
              </w:rPr>
              <w:t>1995</w:t>
            </w:r>
          </w:p>
        </w:tc>
        <w:tc>
          <w:tcPr>
            <w:tcW w:w="1516" w:type="dxa"/>
            <w:tcBorders>
              <w:top w:val="nil"/>
              <w:left w:val="nil"/>
              <w:bottom w:val="single" w:sz="4" w:space="0" w:color="000000"/>
              <w:right w:val="single" w:sz="4" w:space="0" w:color="000000"/>
            </w:tcBorders>
            <w:shd w:val="clear" w:color="auto" w:fill="auto"/>
            <w:vAlign w:val="bottom"/>
            <w:hideMark/>
          </w:tcPr>
          <w:p w14:paraId="1F3651D3"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01EDE0DA"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1DD7AC77" w14:textId="3F9A2EDF" w:rsidR="00AE785B" w:rsidRPr="00CB0DCC" w:rsidRDefault="00AE785B" w:rsidP="00AE785B">
            <w:pPr>
              <w:jc w:val="right"/>
              <w:rPr>
                <w:color w:val="000000"/>
                <w:szCs w:val="28"/>
              </w:rPr>
            </w:pPr>
            <w:r>
              <w:rPr>
                <w:color w:val="000000"/>
                <w:szCs w:val="28"/>
              </w:rPr>
              <w:t>0.91</w:t>
            </w:r>
          </w:p>
        </w:tc>
        <w:tc>
          <w:tcPr>
            <w:tcW w:w="1559" w:type="dxa"/>
            <w:tcBorders>
              <w:top w:val="nil"/>
              <w:left w:val="nil"/>
              <w:bottom w:val="single" w:sz="4" w:space="0" w:color="000000"/>
              <w:right w:val="single" w:sz="4" w:space="0" w:color="000000"/>
            </w:tcBorders>
            <w:shd w:val="clear" w:color="auto" w:fill="auto"/>
            <w:vAlign w:val="bottom"/>
            <w:hideMark/>
          </w:tcPr>
          <w:p w14:paraId="76001D95"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1220AC10"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0A759AD6"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011CA994"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0FEF01E3"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5F28250C" w14:textId="4F0A8BC2"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2222376B" w14:textId="77777777" w:rsidR="00AE785B" w:rsidRPr="00CB0DCC" w:rsidRDefault="00AE785B" w:rsidP="00AE785B">
            <w:pPr>
              <w:jc w:val="center"/>
              <w:rPr>
                <w:color w:val="000000"/>
                <w:szCs w:val="28"/>
              </w:rPr>
            </w:pPr>
            <w:r w:rsidRPr="00CB0DCC">
              <w:rPr>
                <w:color w:val="000000"/>
                <w:szCs w:val="28"/>
              </w:rPr>
              <w:t>К2</w:t>
            </w:r>
          </w:p>
        </w:tc>
        <w:tc>
          <w:tcPr>
            <w:tcW w:w="1965" w:type="dxa"/>
            <w:tcBorders>
              <w:top w:val="nil"/>
              <w:left w:val="nil"/>
              <w:bottom w:val="single" w:sz="4" w:space="0" w:color="000000"/>
              <w:right w:val="single" w:sz="4" w:space="0" w:color="000000"/>
            </w:tcBorders>
            <w:shd w:val="clear" w:color="auto" w:fill="auto"/>
            <w:vAlign w:val="bottom"/>
            <w:hideMark/>
          </w:tcPr>
          <w:p w14:paraId="15B4D998" w14:textId="77777777" w:rsidR="00AE785B" w:rsidRPr="00CB0DCC" w:rsidRDefault="00AE785B" w:rsidP="00AE785B">
            <w:pPr>
              <w:jc w:val="center"/>
              <w:rPr>
                <w:color w:val="000000"/>
                <w:szCs w:val="28"/>
              </w:rPr>
            </w:pPr>
            <w:r w:rsidRPr="00CB0DCC">
              <w:rPr>
                <w:color w:val="000000"/>
                <w:szCs w:val="28"/>
              </w:rPr>
              <w:t>ТК14</w:t>
            </w:r>
          </w:p>
        </w:tc>
        <w:tc>
          <w:tcPr>
            <w:tcW w:w="1199" w:type="dxa"/>
            <w:tcBorders>
              <w:top w:val="nil"/>
              <w:left w:val="nil"/>
              <w:bottom w:val="single" w:sz="4" w:space="0" w:color="000000"/>
              <w:right w:val="single" w:sz="4" w:space="0" w:color="000000"/>
            </w:tcBorders>
            <w:shd w:val="clear" w:color="auto" w:fill="auto"/>
            <w:vAlign w:val="bottom"/>
            <w:hideMark/>
          </w:tcPr>
          <w:p w14:paraId="560C47E7" w14:textId="77777777" w:rsidR="00AE785B" w:rsidRPr="00CB0DCC" w:rsidRDefault="00AE785B" w:rsidP="00AE785B">
            <w:pPr>
              <w:jc w:val="center"/>
              <w:rPr>
                <w:color w:val="000000"/>
                <w:szCs w:val="28"/>
              </w:rPr>
            </w:pPr>
            <w:r w:rsidRPr="00CB0DCC">
              <w:rPr>
                <w:color w:val="000000"/>
                <w:szCs w:val="28"/>
              </w:rPr>
              <w:t>63.00</w:t>
            </w:r>
          </w:p>
        </w:tc>
        <w:tc>
          <w:tcPr>
            <w:tcW w:w="1533" w:type="dxa"/>
            <w:tcBorders>
              <w:top w:val="nil"/>
              <w:left w:val="nil"/>
              <w:bottom w:val="single" w:sz="4" w:space="0" w:color="000000"/>
              <w:right w:val="single" w:sz="4" w:space="0" w:color="000000"/>
            </w:tcBorders>
            <w:shd w:val="clear" w:color="auto" w:fill="auto"/>
            <w:vAlign w:val="bottom"/>
            <w:hideMark/>
          </w:tcPr>
          <w:p w14:paraId="302F3EC9" w14:textId="77777777" w:rsidR="00AE785B" w:rsidRPr="00CB0DCC" w:rsidRDefault="00AE785B" w:rsidP="00AE785B">
            <w:pPr>
              <w:jc w:val="center"/>
              <w:rPr>
                <w:color w:val="000000"/>
                <w:szCs w:val="28"/>
              </w:rPr>
            </w:pPr>
            <w:r w:rsidRPr="00CB0DCC">
              <w:rPr>
                <w:color w:val="000000"/>
                <w:szCs w:val="28"/>
              </w:rPr>
              <w:t>70</w:t>
            </w:r>
          </w:p>
        </w:tc>
        <w:tc>
          <w:tcPr>
            <w:tcW w:w="1452" w:type="dxa"/>
            <w:tcBorders>
              <w:top w:val="nil"/>
              <w:left w:val="nil"/>
              <w:bottom w:val="single" w:sz="4" w:space="0" w:color="000000"/>
              <w:right w:val="single" w:sz="4" w:space="0" w:color="000000"/>
            </w:tcBorders>
            <w:shd w:val="clear" w:color="auto" w:fill="auto"/>
            <w:vAlign w:val="bottom"/>
            <w:hideMark/>
          </w:tcPr>
          <w:p w14:paraId="1F888501" w14:textId="77777777" w:rsidR="00AE785B" w:rsidRPr="00CB0DCC" w:rsidRDefault="00AE785B" w:rsidP="00AE785B">
            <w:pPr>
              <w:jc w:val="center"/>
              <w:rPr>
                <w:color w:val="000000"/>
                <w:szCs w:val="28"/>
              </w:rPr>
            </w:pPr>
            <w:r w:rsidRPr="00CB0DCC">
              <w:rPr>
                <w:color w:val="000000"/>
                <w:szCs w:val="28"/>
              </w:rPr>
              <w:t>70</w:t>
            </w:r>
          </w:p>
        </w:tc>
        <w:tc>
          <w:tcPr>
            <w:tcW w:w="1343" w:type="dxa"/>
            <w:tcBorders>
              <w:top w:val="nil"/>
              <w:left w:val="nil"/>
              <w:bottom w:val="single" w:sz="4" w:space="0" w:color="000000"/>
              <w:right w:val="single" w:sz="4" w:space="0" w:color="000000"/>
            </w:tcBorders>
            <w:shd w:val="clear" w:color="auto" w:fill="auto"/>
            <w:vAlign w:val="bottom"/>
            <w:hideMark/>
          </w:tcPr>
          <w:p w14:paraId="536344FD" w14:textId="77777777" w:rsidR="00AE785B" w:rsidRPr="00CB0DCC" w:rsidRDefault="00AE785B" w:rsidP="00AE785B">
            <w:pPr>
              <w:jc w:val="center"/>
              <w:rPr>
                <w:color w:val="000000"/>
                <w:szCs w:val="28"/>
              </w:rPr>
            </w:pPr>
            <w:r w:rsidRPr="00CB0DCC">
              <w:rPr>
                <w:color w:val="000000"/>
                <w:szCs w:val="28"/>
              </w:rPr>
              <w:t>76</w:t>
            </w:r>
          </w:p>
        </w:tc>
        <w:tc>
          <w:tcPr>
            <w:tcW w:w="1004" w:type="dxa"/>
            <w:tcBorders>
              <w:top w:val="nil"/>
              <w:left w:val="nil"/>
              <w:bottom w:val="single" w:sz="4" w:space="0" w:color="000000"/>
              <w:right w:val="single" w:sz="4" w:space="0" w:color="000000"/>
            </w:tcBorders>
            <w:shd w:val="clear" w:color="auto" w:fill="auto"/>
            <w:vAlign w:val="bottom"/>
            <w:hideMark/>
          </w:tcPr>
          <w:p w14:paraId="225A7EA5" w14:textId="77777777" w:rsidR="00AE785B" w:rsidRPr="00CB0DCC" w:rsidRDefault="00AE785B" w:rsidP="00AE785B">
            <w:pPr>
              <w:jc w:val="center"/>
              <w:rPr>
                <w:color w:val="000000"/>
                <w:szCs w:val="28"/>
              </w:rPr>
            </w:pPr>
            <w:r w:rsidRPr="00CB0DCC">
              <w:rPr>
                <w:color w:val="000000"/>
                <w:szCs w:val="28"/>
              </w:rPr>
              <w:t>2011 / 2006</w:t>
            </w:r>
          </w:p>
        </w:tc>
        <w:tc>
          <w:tcPr>
            <w:tcW w:w="1516" w:type="dxa"/>
            <w:tcBorders>
              <w:top w:val="nil"/>
              <w:left w:val="nil"/>
              <w:bottom w:val="single" w:sz="4" w:space="0" w:color="000000"/>
              <w:right w:val="single" w:sz="4" w:space="0" w:color="000000"/>
            </w:tcBorders>
            <w:shd w:val="clear" w:color="auto" w:fill="auto"/>
            <w:vAlign w:val="bottom"/>
            <w:hideMark/>
          </w:tcPr>
          <w:p w14:paraId="04B94687"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52D36090"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122C6502" w14:textId="710C785D" w:rsidR="00AE785B" w:rsidRPr="00CB0DCC" w:rsidRDefault="00AE785B" w:rsidP="00AE785B">
            <w:pPr>
              <w:jc w:val="right"/>
              <w:rPr>
                <w:color w:val="000000"/>
                <w:szCs w:val="28"/>
              </w:rPr>
            </w:pPr>
            <w:r>
              <w:rPr>
                <w:color w:val="000000"/>
                <w:szCs w:val="28"/>
              </w:rPr>
              <w:t>8.82</w:t>
            </w:r>
          </w:p>
        </w:tc>
        <w:tc>
          <w:tcPr>
            <w:tcW w:w="1559" w:type="dxa"/>
            <w:tcBorders>
              <w:top w:val="nil"/>
              <w:left w:val="nil"/>
              <w:bottom w:val="single" w:sz="4" w:space="0" w:color="000000"/>
              <w:right w:val="single" w:sz="4" w:space="0" w:color="000000"/>
            </w:tcBorders>
            <w:shd w:val="clear" w:color="auto" w:fill="auto"/>
            <w:vAlign w:val="bottom"/>
            <w:hideMark/>
          </w:tcPr>
          <w:p w14:paraId="4C2BB865"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7A29C834"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2FF26515"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69A864C9"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43A2492A"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43DDA527" w14:textId="45A09A99"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2915A6C1" w14:textId="77777777" w:rsidR="00AE785B" w:rsidRPr="00CB0DCC" w:rsidRDefault="00AE785B" w:rsidP="00AE785B">
            <w:pPr>
              <w:jc w:val="center"/>
              <w:rPr>
                <w:color w:val="000000"/>
                <w:szCs w:val="28"/>
              </w:rPr>
            </w:pPr>
            <w:r w:rsidRPr="00CB0DCC">
              <w:rPr>
                <w:color w:val="000000"/>
                <w:szCs w:val="28"/>
              </w:rPr>
              <w:t>ТК14</w:t>
            </w:r>
          </w:p>
        </w:tc>
        <w:tc>
          <w:tcPr>
            <w:tcW w:w="1965" w:type="dxa"/>
            <w:tcBorders>
              <w:top w:val="nil"/>
              <w:left w:val="nil"/>
              <w:bottom w:val="single" w:sz="4" w:space="0" w:color="000000"/>
              <w:right w:val="single" w:sz="4" w:space="0" w:color="000000"/>
            </w:tcBorders>
            <w:shd w:val="clear" w:color="auto" w:fill="auto"/>
            <w:vAlign w:val="bottom"/>
            <w:hideMark/>
          </w:tcPr>
          <w:p w14:paraId="3EAB0EEF" w14:textId="77777777" w:rsidR="00AE785B" w:rsidRPr="00CB0DCC" w:rsidRDefault="00AE785B" w:rsidP="00AE785B">
            <w:pPr>
              <w:jc w:val="center"/>
              <w:rPr>
                <w:color w:val="000000"/>
                <w:szCs w:val="28"/>
              </w:rPr>
            </w:pPr>
            <w:r w:rsidRPr="00CB0DCC">
              <w:rPr>
                <w:color w:val="000000"/>
                <w:szCs w:val="28"/>
              </w:rPr>
              <w:t>ТК15</w:t>
            </w:r>
          </w:p>
        </w:tc>
        <w:tc>
          <w:tcPr>
            <w:tcW w:w="1199" w:type="dxa"/>
            <w:tcBorders>
              <w:top w:val="nil"/>
              <w:left w:val="nil"/>
              <w:bottom w:val="single" w:sz="4" w:space="0" w:color="000000"/>
              <w:right w:val="single" w:sz="4" w:space="0" w:color="000000"/>
            </w:tcBorders>
            <w:shd w:val="clear" w:color="auto" w:fill="auto"/>
            <w:vAlign w:val="bottom"/>
            <w:hideMark/>
          </w:tcPr>
          <w:p w14:paraId="4368B1FA" w14:textId="77777777" w:rsidR="00AE785B" w:rsidRPr="00CB0DCC" w:rsidRDefault="00AE785B" w:rsidP="00AE785B">
            <w:pPr>
              <w:jc w:val="center"/>
              <w:rPr>
                <w:color w:val="000000"/>
                <w:szCs w:val="28"/>
              </w:rPr>
            </w:pPr>
            <w:r w:rsidRPr="00CB0DCC">
              <w:rPr>
                <w:color w:val="000000"/>
                <w:szCs w:val="28"/>
              </w:rPr>
              <w:t>59.90</w:t>
            </w:r>
          </w:p>
        </w:tc>
        <w:tc>
          <w:tcPr>
            <w:tcW w:w="1533" w:type="dxa"/>
            <w:tcBorders>
              <w:top w:val="nil"/>
              <w:left w:val="nil"/>
              <w:bottom w:val="single" w:sz="4" w:space="0" w:color="000000"/>
              <w:right w:val="single" w:sz="4" w:space="0" w:color="000000"/>
            </w:tcBorders>
            <w:shd w:val="clear" w:color="auto" w:fill="auto"/>
            <w:vAlign w:val="bottom"/>
            <w:hideMark/>
          </w:tcPr>
          <w:p w14:paraId="2280A4C8" w14:textId="77777777" w:rsidR="00AE785B" w:rsidRPr="00CB0DCC" w:rsidRDefault="00AE785B" w:rsidP="00AE785B">
            <w:pPr>
              <w:jc w:val="center"/>
              <w:rPr>
                <w:color w:val="000000"/>
                <w:szCs w:val="28"/>
              </w:rPr>
            </w:pPr>
            <w:r w:rsidRPr="00CB0DCC">
              <w:rPr>
                <w:color w:val="000000"/>
                <w:szCs w:val="28"/>
              </w:rPr>
              <w:t>70</w:t>
            </w:r>
          </w:p>
        </w:tc>
        <w:tc>
          <w:tcPr>
            <w:tcW w:w="1452" w:type="dxa"/>
            <w:tcBorders>
              <w:top w:val="nil"/>
              <w:left w:val="nil"/>
              <w:bottom w:val="single" w:sz="4" w:space="0" w:color="000000"/>
              <w:right w:val="single" w:sz="4" w:space="0" w:color="000000"/>
            </w:tcBorders>
            <w:shd w:val="clear" w:color="auto" w:fill="auto"/>
            <w:vAlign w:val="bottom"/>
            <w:hideMark/>
          </w:tcPr>
          <w:p w14:paraId="3C3E41C8" w14:textId="77777777" w:rsidR="00AE785B" w:rsidRPr="00CB0DCC" w:rsidRDefault="00AE785B" w:rsidP="00AE785B">
            <w:pPr>
              <w:jc w:val="center"/>
              <w:rPr>
                <w:color w:val="000000"/>
                <w:szCs w:val="28"/>
              </w:rPr>
            </w:pPr>
            <w:r w:rsidRPr="00CB0DCC">
              <w:rPr>
                <w:color w:val="000000"/>
                <w:szCs w:val="28"/>
              </w:rPr>
              <w:t>70</w:t>
            </w:r>
          </w:p>
        </w:tc>
        <w:tc>
          <w:tcPr>
            <w:tcW w:w="1343" w:type="dxa"/>
            <w:tcBorders>
              <w:top w:val="nil"/>
              <w:left w:val="nil"/>
              <w:bottom w:val="single" w:sz="4" w:space="0" w:color="000000"/>
              <w:right w:val="single" w:sz="4" w:space="0" w:color="000000"/>
            </w:tcBorders>
            <w:shd w:val="clear" w:color="auto" w:fill="auto"/>
            <w:vAlign w:val="bottom"/>
            <w:hideMark/>
          </w:tcPr>
          <w:p w14:paraId="3B6E672E" w14:textId="77777777" w:rsidR="00AE785B" w:rsidRPr="00CB0DCC" w:rsidRDefault="00AE785B" w:rsidP="00AE785B">
            <w:pPr>
              <w:jc w:val="center"/>
              <w:rPr>
                <w:color w:val="000000"/>
                <w:szCs w:val="28"/>
              </w:rPr>
            </w:pPr>
            <w:r w:rsidRPr="00CB0DCC">
              <w:rPr>
                <w:color w:val="000000"/>
                <w:szCs w:val="28"/>
              </w:rPr>
              <w:t>76</w:t>
            </w:r>
          </w:p>
        </w:tc>
        <w:tc>
          <w:tcPr>
            <w:tcW w:w="1004" w:type="dxa"/>
            <w:tcBorders>
              <w:top w:val="nil"/>
              <w:left w:val="nil"/>
              <w:bottom w:val="single" w:sz="4" w:space="0" w:color="000000"/>
              <w:right w:val="single" w:sz="4" w:space="0" w:color="000000"/>
            </w:tcBorders>
            <w:shd w:val="clear" w:color="auto" w:fill="auto"/>
            <w:vAlign w:val="bottom"/>
            <w:hideMark/>
          </w:tcPr>
          <w:p w14:paraId="15791B2B" w14:textId="77777777" w:rsidR="00AE785B" w:rsidRPr="00CB0DCC" w:rsidRDefault="00AE785B" w:rsidP="00AE785B">
            <w:pPr>
              <w:jc w:val="center"/>
              <w:rPr>
                <w:color w:val="000000"/>
                <w:szCs w:val="28"/>
              </w:rPr>
            </w:pPr>
            <w:r w:rsidRPr="00CB0DCC">
              <w:rPr>
                <w:color w:val="000000"/>
                <w:szCs w:val="28"/>
              </w:rPr>
              <w:t>2011 / 2006</w:t>
            </w:r>
          </w:p>
        </w:tc>
        <w:tc>
          <w:tcPr>
            <w:tcW w:w="1516" w:type="dxa"/>
            <w:tcBorders>
              <w:top w:val="nil"/>
              <w:left w:val="nil"/>
              <w:bottom w:val="single" w:sz="4" w:space="0" w:color="000000"/>
              <w:right w:val="single" w:sz="4" w:space="0" w:color="000000"/>
            </w:tcBorders>
            <w:shd w:val="clear" w:color="auto" w:fill="auto"/>
            <w:vAlign w:val="bottom"/>
            <w:hideMark/>
          </w:tcPr>
          <w:p w14:paraId="6213F0B9"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3206DA93"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4BFC0C6C" w14:textId="6ECCF536" w:rsidR="00AE785B" w:rsidRPr="00CB0DCC" w:rsidRDefault="00AE785B" w:rsidP="00AE785B">
            <w:pPr>
              <w:jc w:val="right"/>
              <w:rPr>
                <w:color w:val="000000"/>
                <w:szCs w:val="28"/>
              </w:rPr>
            </w:pPr>
            <w:r>
              <w:rPr>
                <w:color w:val="000000"/>
                <w:szCs w:val="28"/>
              </w:rPr>
              <w:t>8.39</w:t>
            </w:r>
          </w:p>
        </w:tc>
        <w:tc>
          <w:tcPr>
            <w:tcW w:w="1559" w:type="dxa"/>
            <w:tcBorders>
              <w:top w:val="nil"/>
              <w:left w:val="nil"/>
              <w:bottom w:val="single" w:sz="4" w:space="0" w:color="000000"/>
              <w:right w:val="single" w:sz="4" w:space="0" w:color="000000"/>
            </w:tcBorders>
            <w:shd w:val="clear" w:color="auto" w:fill="auto"/>
            <w:vAlign w:val="bottom"/>
            <w:hideMark/>
          </w:tcPr>
          <w:p w14:paraId="1F756EF7"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591B895C"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107167D1"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494EEA01"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7C2F6522"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4147BBB1" w14:textId="157EECED"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77F85654" w14:textId="77777777" w:rsidR="00AE785B" w:rsidRPr="00CB0DCC" w:rsidRDefault="00AE785B" w:rsidP="00AE785B">
            <w:pPr>
              <w:jc w:val="center"/>
              <w:rPr>
                <w:color w:val="000000"/>
                <w:szCs w:val="28"/>
              </w:rPr>
            </w:pPr>
            <w:r w:rsidRPr="00CB0DCC">
              <w:rPr>
                <w:color w:val="000000"/>
                <w:szCs w:val="28"/>
              </w:rPr>
              <w:t>ТК15</w:t>
            </w:r>
          </w:p>
        </w:tc>
        <w:tc>
          <w:tcPr>
            <w:tcW w:w="1965" w:type="dxa"/>
            <w:tcBorders>
              <w:top w:val="nil"/>
              <w:left w:val="nil"/>
              <w:bottom w:val="single" w:sz="4" w:space="0" w:color="000000"/>
              <w:right w:val="single" w:sz="4" w:space="0" w:color="000000"/>
            </w:tcBorders>
            <w:shd w:val="clear" w:color="auto" w:fill="auto"/>
            <w:vAlign w:val="bottom"/>
            <w:hideMark/>
          </w:tcPr>
          <w:p w14:paraId="0D14DD57" w14:textId="77777777" w:rsidR="00AE785B" w:rsidRPr="00CB0DCC" w:rsidRDefault="00AE785B" w:rsidP="00AE785B">
            <w:pPr>
              <w:jc w:val="center"/>
              <w:rPr>
                <w:color w:val="000000"/>
                <w:szCs w:val="28"/>
              </w:rPr>
            </w:pPr>
            <w:r w:rsidRPr="00CB0DCC">
              <w:rPr>
                <w:color w:val="000000"/>
                <w:szCs w:val="28"/>
              </w:rPr>
              <w:t>ул. Набережная, 27</w:t>
            </w:r>
          </w:p>
        </w:tc>
        <w:tc>
          <w:tcPr>
            <w:tcW w:w="1199" w:type="dxa"/>
            <w:tcBorders>
              <w:top w:val="nil"/>
              <w:left w:val="nil"/>
              <w:bottom w:val="single" w:sz="4" w:space="0" w:color="000000"/>
              <w:right w:val="single" w:sz="4" w:space="0" w:color="000000"/>
            </w:tcBorders>
            <w:shd w:val="clear" w:color="auto" w:fill="auto"/>
            <w:vAlign w:val="bottom"/>
            <w:hideMark/>
          </w:tcPr>
          <w:p w14:paraId="747BF9CA" w14:textId="77777777" w:rsidR="00AE785B" w:rsidRPr="00CB0DCC" w:rsidRDefault="00AE785B" w:rsidP="00AE785B">
            <w:pPr>
              <w:jc w:val="center"/>
              <w:rPr>
                <w:color w:val="000000"/>
                <w:szCs w:val="28"/>
              </w:rPr>
            </w:pPr>
            <w:r w:rsidRPr="00CB0DCC">
              <w:rPr>
                <w:color w:val="000000"/>
                <w:szCs w:val="28"/>
              </w:rPr>
              <w:t>10.00</w:t>
            </w:r>
          </w:p>
        </w:tc>
        <w:tc>
          <w:tcPr>
            <w:tcW w:w="1533" w:type="dxa"/>
            <w:tcBorders>
              <w:top w:val="nil"/>
              <w:left w:val="nil"/>
              <w:bottom w:val="single" w:sz="4" w:space="0" w:color="000000"/>
              <w:right w:val="single" w:sz="4" w:space="0" w:color="000000"/>
            </w:tcBorders>
            <w:shd w:val="clear" w:color="auto" w:fill="auto"/>
            <w:vAlign w:val="bottom"/>
            <w:hideMark/>
          </w:tcPr>
          <w:p w14:paraId="532ABA82" w14:textId="77777777" w:rsidR="00AE785B" w:rsidRPr="00CB0DCC" w:rsidRDefault="00AE785B" w:rsidP="00AE785B">
            <w:pPr>
              <w:jc w:val="center"/>
              <w:rPr>
                <w:color w:val="000000"/>
                <w:szCs w:val="28"/>
              </w:rPr>
            </w:pPr>
            <w:r w:rsidRPr="00CB0DCC">
              <w:rPr>
                <w:color w:val="000000"/>
                <w:szCs w:val="28"/>
              </w:rPr>
              <w:t>70</w:t>
            </w:r>
          </w:p>
        </w:tc>
        <w:tc>
          <w:tcPr>
            <w:tcW w:w="1452" w:type="dxa"/>
            <w:tcBorders>
              <w:top w:val="nil"/>
              <w:left w:val="nil"/>
              <w:bottom w:val="single" w:sz="4" w:space="0" w:color="000000"/>
              <w:right w:val="single" w:sz="4" w:space="0" w:color="000000"/>
            </w:tcBorders>
            <w:shd w:val="clear" w:color="auto" w:fill="auto"/>
            <w:vAlign w:val="bottom"/>
            <w:hideMark/>
          </w:tcPr>
          <w:p w14:paraId="2941FE72" w14:textId="77777777" w:rsidR="00AE785B" w:rsidRPr="00CB0DCC" w:rsidRDefault="00AE785B" w:rsidP="00AE785B">
            <w:pPr>
              <w:jc w:val="center"/>
              <w:rPr>
                <w:color w:val="000000"/>
                <w:szCs w:val="28"/>
              </w:rPr>
            </w:pPr>
            <w:r w:rsidRPr="00CB0DCC">
              <w:rPr>
                <w:color w:val="000000"/>
                <w:szCs w:val="28"/>
              </w:rPr>
              <w:t>70</w:t>
            </w:r>
          </w:p>
        </w:tc>
        <w:tc>
          <w:tcPr>
            <w:tcW w:w="1343" w:type="dxa"/>
            <w:tcBorders>
              <w:top w:val="nil"/>
              <w:left w:val="nil"/>
              <w:bottom w:val="single" w:sz="4" w:space="0" w:color="000000"/>
              <w:right w:val="single" w:sz="4" w:space="0" w:color="000000"/>
            </w:tcBorders>
            <w:shd w:val="clear" w:color="auto" w:fill="auto"/>
            <w:vAlign w:val="bottom"/>
            <w:hideMark/>
          </w:tcPr>
          <w:p w14:paraId="63CB207F" w14:textId="77777777" w:rsidR="00AE785B" w:rsidRPr="00CB0DCC" w:rsidRDefault="00AE785B" w:rsidP="00AE785B">
            <w:pPr>
              <w:jc w:val="center"/>
              <w:rPr>
                <w:color w:val="000000"/>
                <w:szCs w:val="28"/>
              </w:rPr>
            </w:pPr>
            <w:r w:rsidRPr="00CB0DCC">
              <w:rPr>
                <w:color w:val="000000"/>
                <w:szCs w:val="28"/>
              </w:rPr>
              <w:t>76</w:t>
            </w:r>
          </w:p>
        </w:tc>
        <w:tc>
          <w:tcPr>
            <w:tcW w:w="1004" w:type="dxa"/>
            <w:tcBorders>
              <w:top w:val="nil"/>
              <w:left w:val="nil"/>
              <w:bottom w:val="single" w:sz="4" w:space="0" w:color="000000"/>
              <w:right w:val="single" w:sz="4" w:space="0" w:color="000000"/>
            </w:tcBorders>
            <w:shd w:val="clear" w:color="auto" w:fill="auto"/>
            <w:vAlign w:val="bottom"/>
            <w:hideMark/>
          </w:tcPr>
          <w:p w14:paraId="02AA941D"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6500C632"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69C045B4"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103EFD8F" w14:textId="2D242C96" w:rsidR="00AE785B" w:rsidRPr="00CB0DCC" w:rsidRDefault="00AE785B" w:rsidP="00AE785B">
            <w:pPr>
              <w:jc w:val="right"/>
              <w:rPr>
                <w:color w:val="000000"/>
                <w:szCs w:val="28"/>
              </w:rPr>
            </w:pPr>
            <w:r>
              <w:rPr>
                <w:color w:val="000000"/>
                <w:szCs w:val="28"/>
              </w:rPr>
              <w:t>1.40</w:t>
            </w:r>
          </w:p>
        </w:tc>
        <w:tc>
          <w:tcPr>
            <w:tcW w:w="1559" w:type="dxa"/>
            <w:tcBorders>
              <w:top w:val="nil"/>
              <w:left w:val="nil"/>
              <w:bottom w:val="single" w:sz="4" w:space="0" w:color="000000"/>
              <w:right w:val="single" w:sz="4" w:space="0" w:color="000000"/>
            </w:tcBorders>
            <w:shd w:val="clear" w:color="auto" w:fill="auto"/>
            <w:vAlign w:val="bottom"/>
            <w:hideMark/>
          </w:tcPr>
          <w:p w14:paraId="5B921164"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0518AD4B"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1EBCBA97"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38CD3E4F"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7373F636"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42B96B41" w14:textId="0630C87F"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5E547D58" w14:textId="77777777" w:rsidR="00AE785B" w:rsidRPr="00CB0DCC" w:rsidRDefault="00AE785B" w:rsidP="00AE785B">
            <w:pPr>
              <w:jc w:val="center"/>
              <w:rPr>
                <w:color w:val="000000"/>
                <w:szCs w:val="28"/>
              </w:rPr>
            </w:pPr>
            <w:r w:rsidRPr="00CB0DCC">
              <w:rPr>
                <w:color w:val="000000"/>
                <w:szCs w:val="28"/>
              </w:rPr>
              <w:t>т.3</w:t>
            </w:r>
          </w:p>
        </w:tc>
        <w:tc>
          <w:tcPr>
            <w:tcW w:w="1965" w:type="dxa"/>
            <w:tcBorders>
              <w:top w:val="nil"/>
              <w:left w:val="nil"/>
              <w:bottom w:val="single" w:sz="4" w:space="0" w:color="000000"/>
              <w:right w:val="single" w:sz="4" w:space="0" w:color="000000"/>
            </w:tcBorders>
            <w:shd w:val="clear" w:color="auto" w:fill="auto"/>
            <w:vAlign w:val="bottom"/>
            <w:hideMark/>
          </w:tcPr>
          <w:p w14:paraId="6A5985EA" w14:textId="77777777" w:rsidR="00AE785B" w:rsidRPr="00CB0DCC" w:rsidRDefault="00AE785B" w:rsidP="00AE785B">
            <w:pPr>
              <w:jc w:val="center"/>
              <w:rPr>
                <w:color w:val="000000"/>
                <w:szCs w:val="28"/>
              </w:rPr>
            </w:pPr>
            <w:r w:rsidRPr="00CB0DCC">
              <w:rPr>
                <w:color w:val="000000"/>
                <w:szCs w:val="28"/>
              </w:rPr>
              <w:t>ТК3</w:t>
            </w:r>
          </w:p>
        </w:tc>
        <w:tc>
          <w:tcPr>
            <w:tcW w:w="1199" w:type="dxa"/>
            <w:tcBorders>
              <w:top w:val="nil"/>
              <w:left w:val="nil"/>
              <w:bottom w:val="single" w:sz="4" w:space="0" w:color="000000"/>
              <w:right w:val="single" w:sz="4" w:space="0" w:color="000000"/>
            </w:tcBorders>
            <w:shd w:val="clear" w:color="auto" w:fill="auto"/>
            <w:vAlign w:val="bottom"/>
            <w:hideMark/>
          </w:tcPr>
          <w:p w14:paraId="07733FE6" w14:textId="77777777" w:rsidR="00AE785B" w:rsidRPr="00CB0DCC" w:rsidRDefault="00AE785B" w:rsidP="00AE785B">
            <w:pPr>
              <w:jc w:val="center"/>
              <w:rPr>
                <w:color w:val="000000"/>
                <w:szCs w:val="28"/>
              </w:rPr>
            </w:pPr>
            <w:r w:rsidRPr="00CB0DCC">
              <w:rPr>
                <w:color w:val="000000"/>
                <w:szCs w:val="28"/>
              </w:rPr>
              <w:t>24.00</w:t>
            </w:r>
          </w:p>
        </w:tc>
        <w:tc>
          <w:tcPr>
            <w:tcW w:w="1533" w:type="dxa"/>
            <w:tcBorders>
              <w:top w:val="nil"/>
              <w:left w:val="nil"/>
              <w:bottom w:val="single" w:sz="4" w:space="0" w:color="000000"/>
              <w:right w:val="single" w:sz="4" w:space="0" w:color="000000"/>
            </w:tcBorders>
            <w:shd w:val="clear" w:color="auto" w:fill="auto"/>
            <w:vAlign w:val="bottom"/>
            <w:hideMark/>
          </w:tcPr>
          <w:p w14:paraId="6B66FE85"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693F1559"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3422D9DD" w14:textId="77777777" w:rsidR="00AE785B" w:rsidRPr="00CB0DCC" w:rsidRDefault="00AE785B" w:rsidP="00AE785B">
            <w:pPr>
              <w:jc w:val="center"/>
              <w:rPr>
                <w:color w:val="000000"/>
                <w:szCs w:val="28"/>
              </w:rPr>
            </w:pPr>
            <w:r w:rsidRPr="00CB0DCC">
              <w:rPr>
                <w:color w:val="000000"/>
                <w:szCs w:val="28"/>
              </w:rPr>
              <w:t>108</w:t>
            </w:r>
          </w:p>
        </w:tc>
        <w:tc>
          <w:tcPr>
            <w:tcW w:w="1004" w:type="dxa"/>
            <w:tcBorders>
              <w:top w:val="nil"/>
              <w:left w:val="nil"/>
              <w:bottom w:val="single" w:sz="4" w:space="0" w:color="000000"/>
              <w:right w:val="single" w:sz="4" w:space="0" w:color="000000"/>
            </w:tcBorders>
            <w:shd w:val="clear" w:color="auto" w:fill="auto"/>
            <w:vAlign w:val="bottom"/>
            <w:hideMark/>
          </w:tcPr>
          <w:p w14:paraId="380CC7A8" w14:textId="77777777" w:rsidR="00AE785B" w:rsidRPr="00CB0DCC" w:rsidRDefault="00AE785B" w:rsidP="00AE785B">
            <w:pPr>
              <w:jc w:val="center"/>
              <w:rPr>
                <w:color w:val="000000"/>
                <w:szCs w:val="28"/>
              </w:rPr>
            </w:pPr>
            <w:r w:rsidRPr="00CB0DCC">
              <w:rPr>
                <w:color w:val="000000"/>
                <w:szCs w:val="28"/>
              </w:rPr>
              <w:t>2008</w:t>
            </w:r>
          </w:p>
        </w:tc>
        <w:tc>
          <w:tcPr>
            <w:tcW w:w="1516" w:type="dxa"/>
            <w:tcBorders>
              <w:top w:val="nil"/>
              <w:left w:val="nil"/>
              <w:bottom w:val="single" w:sz="4" w:space="0" w:color="000000"/>
              <w:right w:val="single" w:sz="4" w:space="0" w:color="000000"/>
            </w:tcBorders>
            <w:shd w:val="clear" w:color="auto" w:fill="auto"/>
            <w:vAlign w:val="bottom"/>
            <w:hideMark/>
          </w:tcPr>
          <w:p w14:paraId="5D543FBC"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041E08FC"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0F4B5E6D" w14:textId="2F973B0F" w:rsidR="00AE785B" w:rsidRPr="00CB0DCC" w:rsidRDefault="00AE785B" w:rsidP="00AE785B">
            <w:pPr>
              <w:jc w:val="right"/>
              <w:rPr>
                <w:color w:val="000000"/>
                <w:szCs w:val="28"/>
              </w:rPr>
            </w:pPr>
            <w:r>
              <w:rPr>
                <w:color w:val="000000"/>
                <w:szCs w:val="28"/>
              </w:rPr>
              <w:t>4.80</w:t>
            </w:r>
          </w:p>
        </w:tc>
        <w:tc>
          <w:tcPr>
            <w:tcW w:w="1559" w:type="dxa"/>
            <w:tcBorders>
              <w:top w:val="nil"/>
              <w:left w:val="nil"/>
              <w:bottom w:val="single" w:sz="4" w:space="0" w:color="000000"/>
              <w:right w:val="single" w:sz="4" w:space="0" w:color="000000"/>
            </w:tcBorders>
            <w:shd w:val="clear" w:color="auto" w:fill="auto"/>
            <w:vAlign w:val="bottom"/>
            <w:hideMark/>
          </w:tcPr>
          <w:p w14:paraId="59723BE3"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04724519"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2ED191A5"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6D49078D"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34DC2E99" w14:textId="77777777" w:rsidR="00AE785B" w:rsidRPr="00CB0DCC" w:rsidRDefault="00AE785B" w:rsidP="00AE785B">
            <w:pPr>
              <w:jc w:val="center"/>
              <w:rPr>
                <w:color w:val="000000"/>
                <w:szCs w:val="28"/>
              </w:rPr>
            </w:pPr>
            <w:r w:rsidRPr="00CB0DCC">
              <w:rPr>
                <w:color w:val="000000"/>
                <w:szCs w:val="28"/>
              </w:rPr>
              <w:lastRenderedPageBreak/>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7DF46B82" w14:textId="2E924A63"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24CD68D1" w14:textId="77777777" w:rsidR="00AE785B" w:rsidRPr="00CB0DCC" w:rsidRDefault="00AE785B" w:rsidP="00AE785B">
            <w:pPr>
              <w:jc w:val="center"/>
              <w:rPr>
                <w:color w:val="000000"/>
                <w:szCs w:val="28"/>
              </w:rPr>
            </w:pPr>
            <w:r w:rsidRPr="00CB0DCC">
              <w:rPr>
                <w:color w:val="000000"/>
                <w:szCs w:val="28"/>
              </w:rPr>
              <w:t>ТК3</w:t>
            </w:r>
          </w:p>
        </w:tc>
        <w:tc>
          <w:tcPr>
            <w:tcW w:w="1965" w:type="dxa"/>
            <w:tcBorders>
              <w:top w:val="nil"/>
              <w:left w:val="nil"/>
              <w:bottom w:val="single" w:sz="4" w:space="0" w:color="000000"/>
              <w:right w:val="single" w:sz="4" w:space="0" w:color="000000"/>
            </w:tcBorders>
            <w:shd w:val="clear" w:color="auto" w:fill="auto"/>
            <w:vAlign w:val="bottom"/>
            <w:hideMark/>
          </w:tcPr>
          <w:p w14:paraId="773AE6E0" w14:textId="77777777" w:rsidR="00AE785B" w:rsidRPr="00CB0DCC" w:rsidRDefault="00AE785B" w:rsidP="00AE785B">
            <w:pPr>
              <w:jc w:val="center"/>
              <w:rPr>
                <w:color w:val="000000"/>
                <w:szCs w:val="28"/>
              </w:rPr>
            </w:pPr>
            <w:r w:rsidRPr="00CB0DCC">
              <w:rPr>
                <w:color w:val="000000"/>
                <w:szCs w:val="28"/>
              </w:rPr>
              <w:t>ул. 40 лет Победы, 6а</w:t>
            </w:r>
          </w:p>
        </w:tc>
        <w:tc>
          <w:tcPr>
            <w:tcW w:w="1199" w:type="dxa"/>
            <w:tcBorders>
              <w:top w:val="nil"/>
              <w:left w:val="nil"/>
              <w:bottom w:val="single" w:sz="4" w:space="0" w:color="000000"/>
              <w:right w:val="single" w:sz="4" w:space="0" w:color="000000"/>
            </w:tcBorders>
            <w:shd w:val="clear" w:color="auto" w:fill="auto"/>
            <w:vAlign w:val="bottom"/>
            <w:hideMark/>
          </w:tcPr>
          <w:p w14:paraId="29B80E1F" w14:textId="77777777" w:rsidR="00AE785B" w:rsidRPr="00CB0DCC" w:rsidRDefault="00AE785B" w:rsidP="00AE785B">
            <w:pPr>
              <w:jc w:val="center"/>
              <w:rPr>
                <w:color w:val="000000"/>
                <w:szCs w:val="28"/>
              </w:rPr>
            </w:pPr>
            <w:r w:rsidRPr="00CB0DCC">
              <w:rPr>
                <w:color w:val="000000"/>
                <w:szCs w:val="28"/>
              </w:rPr>
              <w:t>17.20</w:t>
            </w:r>
          </w:p>
        </w:tc>
        <w:tc>
          <w:tcPr>
            <w:tcW w:w="1533" w:type="dxa"/>
            <w:tcBorders>
              <w:top w:val="nil"/>
              <w:left w:val="nil"/>
              <w:bottom w:val="single" w:sz="4" w:space="0" w:color="000000"/>
              <w:right w:val="single" w:sz="4" w:space="0" w:color="000000"/>
            </w:tcBorders>
            <w:shd w:val="clear" w:color="auto" w:fill="auto"/>
            <w:vAlign w:val="bottom"/>
            <w:hideMark/>
          </w:tcPr>
          <w:p w14:paraId="150280B9" w14:textId="77777777" w:rsidR="00AE785B" w:rsidRPr="00CB0DCC" w:rsidRDefault="00AE785B" w:rsidP="00AE785B">
            <w:pPr>
              <w:jc w:val="center"/>
              <w:rPr>
                <w:color w:val="000000"/>
                <w:szCs w:val="28"/>
              </w:rPr>
            </w:pPr>
            <w:r w:rsidRPr="00CB0DCC">
              <w:rPr>
                <w:color w:val="000000"/>
                <w:szCs w:val="28"/>
              </w:rPr>
              <w:t>50</w:t>
            </w:r>
          </w:p>
        </w:tc>
        <w:tc>
          <w:tcPr>
            <w:tcW w:w="1452" w:type="dxa"/>
            <w:tcBorders>
              <w:top w:val="nil"/>
              <w:left w:val="nil"/>
              <w:bottom w:val="single" w:sz="4" w:space="0" w:color="000000"/>
              <w:right w:val="single" w:sz="4" w:space="0" w:color="000000"/>
            </w:tcBorders>
            <w:shd w:val="clear" w:color="auto" w:fill="auto"/>
            <w:vAlign w:val="bottom"/>
            <w:hideMark/>
          </w:tcPr>
          <w:p w14:paraId="1C10FB4C" w14:textId="77777777" w:rsidR="00AE785B" w:rsidRPr="00CB0DCC" w:rsidRDefault="00AE785B" w:rsidP="00AE785B">
            <w:pPr>
              <w:jc w:val="center"/>
              <w:rPr>
                <w:color w:val="000000"/>
                <w:szCs w:val="28"/>
              </w:rPr>
            </w:pPr>
            <w:r w:rsidRPr="00CB0DCC">
              <w:rPr>
                <w:color w:val="000000"/>
                <w:szCs w:val="28"/>
              </w:rPr>
              <w:t>50</w:t>
            </w:r>
          </w:p>
        </w:tc>
        <w:tc>
          <w:tcPr>
            <w:tcW w:w="1343" w:type="dxa"/>
            <w:tcBorders>
              <w:top w:val="nil"/>
              <w:left w:val="nil"/>
              <w:bottom w:val="single" w:sz="4" w:space="0" w:color="000000"/>
              <w:right w:val="single" w:sz="4" w:space="0" w:color="000000"/>
            </w:tcBorders>
            <w:shd w:val="clear" w:color="auto" w:fill="auto"/>
            <w:vAlign w:val="bottom"/>
            <w:hideMark/>
          </w:tcPr>
          <w:p w14:paraId="52854E07" w14:textId="77777777" w:rsidR="00AE785B" w:rsidRPr="00CB0DCC" w:rsidRDefault="00AE785B" w:rsidP="00AE785B">
            <w:pPr>
              <w:jc w:val="center"/>
              <w:rPr>
                <w:color w:val="000000"/>
                <w:szCs w:val="28"/>
              </w:rPr>
            </w:pPr>
            <w:r w:rsidRPr="00CB0DCC">
              <w:rPr>
                <w:color w:val="000000"/>
                <w:szCs w:val="28"/>
              </w:rPr>
              <w:t>57</w:t>
            </w:r>
          </w:p>
        </w:tc>
        <w:tc>
          <w:tcPr>
            <w:tcW w:w="1004" w:type="dxa"/>
            <w:tcBorders>
              <w:top w:val="nil"/>
              <w:left w:val="nil"/>
              <w:bottom w:val="single" w:sz="4" w:space="0" w:color="000000"/>
              <w:right w:val="single" w:sz="4" w:space="0" w:color="000000"/>
            </w:tcBorders>
            <w:shd w:val="clear" w:color="auto" w:fill="auto"/>
            <w:vAlign w:val="bottom"/>
            <w:hideMark/>
          </w:tcPr>
          <w:p w14:paraId="5F0F3DF4" w14:textId="77777777" w:rsidR="00AE785B" w:rsidRPr="00CB0DCC" w:rsidRDefault="00AE785B" w:rsidP="00AE785B">
            <w:pPr>
              <w:jc w:val="center"/>
              <w:rPr>
                <w:color w:val="000000"/>
                <w:szCs w:val="28"/>
              </w:rPr>
            </w:pPr>
            <w:r w:rsidRPr="00CB0DCC">
              <w:rPr>
                <w:color w:val="000000"/>
                <w:szCs w:val="28"/>
              </w:rPr>
              <w:t>2008</w:t>
            </w:r>
          </w:p>
        </w:tc>
        <w:tc>
          <w:tcPr>
            <w:tcW w:w="1516" w:type="dxa"/>
            <w:tcBorders>
              <w:top w:val="nil"/>
              <w:left w:val="nil"/>
              <w:bottom w:val="single" w:sz="4" w:space="0" w:color="000000"/>
              <w:right w:val="single" w:sz="4" w:space="0" w:color="000000"/>
            </w:tcBorders>
            <w:shd w:val="clear" w:color="auto" w:fill="auto"/>
            <w:vAlign w:val="bottom"/>
            <w:hideMark/>
          </w:tcPr>
          <w:p w14:paraId="66C8AA8E"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3B43FF86"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3AAE8DC6" w14:textId="3717AABC" w:rsidR="00AE785B" w:rsidRPr="00CB0DCC" w:rsidRDefault="00AE785B" w:rsidP="00AE785B">
            <w:pPr>
              <w:jc w:val="right"/>
              <w:rPr>
                <w:color w:val="000000"/>
                <w:szCs w:val="28"/>
              </w:rPr>
            </w:pPr>
            <w:r>
              <w:rPr>
                <w:color w:val="000000"/>
                <w:szCs w:val="28"/>
              </w:rPr>
              <w:t>1.72</w:t>
            </w:r>
          </w:p>
        </w:tc>
        <w:tc>
          <w:tcPr>
            <w:tcW w:w="1559" w:type="dxa"/>
            <w:tcBorders>
              <w:top w:val="nil"/>
              <w:left w:val="nil"/>
              <w:bottom w:val="single" w:sz="4" w:space="0" w:color="000000"/>
              <w:right w:val="single" w:sz="4" w:space="0" w:color="000000"/>
            </w:tcBorders>
            <w:shd w:val="clear" w:color="auto" w:fill="auto"/>
            <w:vAlign w:val="bottom"/>
            <w:hideMark/>
          </w:tcPr>
          <w:p w14:paraId="5581B374"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64FD510F"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651B8EFA"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42F8C84E"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25B39A4B"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763302A3" w14:textId="23496C4B"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1DF92DCA" w14:textId="77777777" w:rsidR="00AE785B" w:rsidRPr="00CB0DCC" w:rsidRDefault="00AE785B" w:rsidP="00AE785B">
            <w:pPr>
              <w:jc w:val="center"/>
              <w:rPr>
                <w:color w:val="000000"/>
                <w:szCs w:val="28"/>
              </w:rPr>
            </w:pPr>
            <w:r w:rsidRPr="00CB0DCC">
              <w:rPr>
                <w:color w:val="000000"/>
                <w:szCs w:val="28"/>
              </w:rPr>
              <w:t>ТК5</w:t>
            </w:r>
          </w:p>
        </w:tc>
        <w:tc>
          <w:tcPr>
            <w:tcW w:w="1965" w:type="dxa"/>
            <w:tcBorders>
              <w:top w:val="nil"/>
              <w:left w:val="nil"/>
              <w:bottom w:val="single" w:sz="4" w:space="0" w:color="000000"/>
              <w:right w:val="single" w:sz="4" w:space="0" w:color="000000"/>
            </w:tcBorders>
            <w:shd w:val="clear" w:color="auto" w:fill="auto"/>
            <w:vAlign w:val="bottom"/>
            <w:hideMark/>
          </w:tcPr>
          <w:p w14:paraId="7B5E5A8C" w14:textId="77777777" w:rsidR="00AE785B" w:rsidRPr="00CB0DCC" w:rsidRDefault="00AE785B" w:rsidP="00AE785B">
            <w:pPr>
              <w:jc w:val="center"/>
              <w:rPr>
                <w:color w:val="000000"/>
                <w:szCs w:val="28"/>
              </w:rPr>
            </w:pPr>
            <w:r w:rsidRPr="00CB0DCC">
              <w:rPr>
                <w:color w:val="000000"/>
                <w:szCs w:val="28"/>
              </w:rPr>
              <w:t>ул. 40 лет Победы, 5а</w:t>
            </w:r>
          </w:p>
        </w:tc>
        <w:tc>
          <w:tcPr>
            <w:tcW w:w="1199" w:type="dxa"/>
            <w:tcBorders>
              <w:top w:val="nil"/>
              <w:left w:val="nil"/>
              <w:bottom w:val="single" w:sz="4" w:space="0" w:color="000000"/>
              <w:right w:val="single" w:sz="4" w:space="0" w:color="000000"/>
            </w:tcBorders>
            <w:shd w:val="clear" w:color="auto" w:fill="auto"/>
            <w:vAlign w:val="bottom"/>
            <w:hideMark/>
          </w:tcPr>
          <w:p w14:paraId="6DC4A797" w14:textId="77777777" w:rsidR="00AE785B" w:rsidRPr="00CB0DCC" w:rsidRDefault="00AE785B" w:rsidP="00AE785B">
            <w:pPr>
              <w:jc w:val="center"/>
              <w:rPr>
                <w:color w:val="000000"/>
                <w:szCs w:val="28"/>
              </w:rPr>
            </w:pPr>
            <w:r w:rsidRPr="00CB0DCC">
              <w:rPr>
                <w:color w:val="000000"/>
                <w:szCs w:val="28"/>
              </w:rPr>
              <w:t>81.80</w:t>
            </w:r>
          </w:p>
        </w:tc>
        <w:tc>
          <w:tcPr>
            <w:tcW w:w="1533" w:type="dxa"/>
            <w:tcBorders>
              <w:top w:val="nil"/>
              <w:left w:val="nil"/>
              <w:bottom w:val="single" w:sz="4" w:space="0" w:color="000000"/>
              <w:right w:val="single" w:sz="4" w:space="0" w:color="000000"/>
            </w:tcBorders>
            <w:shd w:val="clear" w:color="auto" w:fill="auto"/>
            <w:vAlign w:val="bottom"/>
            <w:hideMark/>
          </w:tcPr>
          <w:p w14:paraId="2C5E3A14" w14:textId="77777777" w:rsidR="00AE785B" w:rsidRPr="00CB0DCC" w:rsidRDefault="00AE785B" w:rsidP="00AE785B">
            <w:pPr>
              <w:jc w:val="center"/>
              <w:rPr>
                <w:color w:val="000000"/>
                <w:szCs w:val="28"/>
              </w:rPr>
            </w:pPr>
            <w:r w:rsidRPr="00CB0DCC">
              <w:rPr>
                <w:color w:val="000000"/>
                <w:szCs w:val="28"/>
              </w:rPr>
              <w:t>80</w:t>
            </w:r>
          </w:p>
        </w:tc>
        <w:tc>
          <w:tcPr>
            <w:tcW w:w="1452" w:type="dxa"/>
            <w:tcBorders>
              <w:top w:val="nil"/>
              <w:left w:val="nil"/>
              <w:bottom w:val="single" w:sz="4" w:space="0" w:color="000000"/>
              <w:right w:val="single" w:sz="4" w:space="0" w:color="000000"/>
            </w:tcBorders>
            <w:shd w:val="clear" w:color="auto" w:fill="auto"/>
            <w:vAlign w:val="bottom"/>
            <w:hideMark/>
          </w:tcPr>
          <w:p w14:paraId="35E6CC3C" w14:textId="77777777" w:rsidR="00AE785B" w:rsidRPr="00CB0DCC" w:rsidRDefault="00AE785B" w:rsidP="00AE785B">
            <w:pPr>
              <w:jc w:val="center"/>
              <w:rPr>
                <w:color w:val="000000"/>
                <w:szCs w:val="28"/>
              </w:rPr>
            </w:pPr>
            <w:r w:rsidRPr="00CB0DCC">
              <w:rPr>
                <w:color w:val="000000"/>
                <w:szCs w:val="28"/>
              </w:rPr>
              <w:t>80</w:t>
            </w:r>
          </w:p>
        </w:tc>
        <w:tc>
          <w:tcPr>
            <w:tcW w:w="1343" w:type="dxa"/>
            <w:tcBorders>
              <w:top w:val="nil"/>
              <w:left w:val="nil"/>
              <w:bottom w:val="single" w:sz="4" w:space="0" w:color="000000"/>
              <w:right w:val="single" w:sz="4" w:space="0" w:color="000000"/>
            </w:tcBorders>
            <w:shd w:val="clear" w:color="auto" w:fill="auto"/>
            <w:vAlign w:val="bottom"/>
            <w:hideMark/>
          </w:tcPr>
          <w:p w14:paraId="7235F1C3" w14:textId="77777777" w:rsidR="00AE785B" w:rsidRPr="00CB0DCC" w:rsidRDefault="00AE785B" w:rsidP="00AE785B">
            <w:pPr>
              <w:jc w:val="center"/>
              <w:rPr>
                <w:color w:val="000000"/>
                <w:szCs w:val="28"/>
              </w:rPr>
            </w:pPr>
            <w:r w:rsidRPr="00CB0DCC">
              <w:rPr>
                <w:color w:val="000000"/>
                <w:szCs w:val="28"/>
              </w:rPr>
              <w:t>89</w:t>
            </w:r>
          </w:p>
        </w:tc>
        <w:tc>
          <w:tcPr>
            <w:tcW w:w="1004" w:type="dxa"/>
            <w:tcBorders>
              <w:top w:val="nil"/>
              <w:left w:val="nil"/>
              <w:bottom w:val="single" w:sz="4" w:space="0" w:color="000000"/>
              <w:right w:val="single" w:sz="4" w:space="0" w:color="000000"/>
            </w:tcBorders>
            <w:shd w:val="clear" w:color="auto" w:fill="auto"/>
            <w:vAlign w:val="bottom"/>
            <w:hideMark/>
          </w:tcPr>
          <w:p w14:paraId="1A88A91F" w14:textId="77777777" w:rsidR="00AE785B" w:rsidRPr="00CB0DCC" w:rsidRDefault="00AE785B" w:rsidP="00AE785B">
            <w:pPr>
              <w:jc w:val="center"/>
              <w:rPr>
                <w:color w:val="000000"/>
                <w:szCs w:val="28"/>
              </w:rPr>
            </w:pPr>
            <w:r w:rsidRPr="00CB0DCC">
              <w:rPr>
                <w:color w:val="000000"/>
                <w:szCs w:val="28"/>
              </w:rPr>
              <w:t>2013</w:t>
            </w:r>
          </w:p>
        </w:tc>
        <w:tc>
          <w:tcPr>
            <w:tcW w:w="1516" w:type="dxa"/>
            <w:tcBorders>
              <w:top w:val="nil"/>
              <w:left w:val="nil"/>
              <w:bottom w:val="single" w:sz="4" w:space="0" w:color="000000"/>
              <w:right w:val="single" w:sz="4" w:space="0" w:color="000000"/>
            </w:tcBorders>
            <w:shd w:val="clear" w:color="auto" w:fill="auto"/>
            <w:vAlign w:val="bottom"/>
            <w:hideMark/>
          </w:tcPr>
          <w:p w14:paraId="07CCD7AB"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587A6096"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69D82D70" w14:textId="20D6CE2C" w:rsidR="00AE785B" w:rsidRPr="00CB0DCC" w:rsidRDefault="00AE785B" w:rsidP="00AE785B">
            <w:pPr>
              <w:jc w:val="right"/>
              <w:rPr>
                <w:color w:val="000000"/>
                <w:szCs w:val="28"/>
              </w:rPr>
            </w:pPr>
            <w:r>
              <w:rPr>
                <w:color w:val="000000"/>
                <w:szCs w:val="28"/>
              </w:rPr>
              <w:t>13.09</w:t>
            </w:r>
          </w:p>
        </w:tc>
        <w:tc>
          <w:tcPr>
            <w:tcW w:w="1559" w:type="dxa"/>
            <w:tcBorders>
              <w:top w:val="nil"/>
              <w:left w:val="nil"/>
              <w:bottom w:val="single" w:sz="4" w:space="0" w:color="000000"/>
              <w:right w:val="single" w:sz="4" w:space="0" w:color="000000"/>
            </w:tcBorders>
            <w:shd w:val="clear" w:color="auto" w:fill="auto"/>
            <w:vAlign w:val="bottom"/>
            <w:hideMark/>
          </w:tcPr>
          <w:p w14:paraId="2553FE73"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3EEAD69B"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5237D525"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79047CFC"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5D292656"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0EB08E75" w14:textId="468DA688"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2655D07C" w14:textId="77777777" w:rsidR="00AE785B" w:rsidRPr="00CB0DCC" w:rsidRDefault="00AE785B" w:rsidP="00AE785B">
            <w:pPr>
              <w:jc w:val="center"/>
              <w:rPr>
                <w:color w:val="000000"/>
                <w:szCs w:val="28"/>
              </w:rPr>
            </w:pPr>
            <w:r w:rsidRPr="00CB0DCC">
              <w:rPr>
                <w:color w:val="000000"/>
                <w:szCs w:val="28"/>
              </w:rPr>
              <w:t>ТК5</w:t>
            </w:r>
          </w:p>
        </w:tc>
        <w:tc>
          <w:tcPr>
            <w:tcW w:w="1965" w:type="dxa"/>
            <w:tcBorders>
              <w:top w:val="nil"/>
              <w:left w:val="nil"/>
              <w:bottom w:val="single" w:sz="4" w:space="0" w:color="000000"/>
              <w:right w:val="single" w:sz="4" w:space="0" w:color="000000"/>
            </w:tcBorders>
            <w:shd w:val="clear" w:color="auto" w:fill="auto"/>
            <w:vAlign w:val="bottom"/>
            <w:hideMark/>
          </w:tcPr>
          <w:p w14:paraId="452BDE71" w14:textId="77777777" w:rsidR="00AE785B" w:rsidRPr="00CB0DCC" w:rsidRDefault="00AE785B" w:rsidP="00AE785B">
            <w:pPr>
              <w:jc w:val="center"/>
              <w:rPr>
                <w:color w:val="000000"/>
                <w:szCs w:val="28"/>
              </w:rPr>
            </w:pPr>
            <w:r w:rsidRPr="00CB0DCC">
              <w:rPr>
                <w:color w:val="000000"/>
                <w:szCs w:val="28"/>
              </w:rPr>
              <w:t>ТК6</w:t>
            </w:r>
          </w:p>
        </w:tc>
        <w:tc>
          <w:tcPr>
            <w:tcW w:w="1199" w:type="dxa"/>
            <w:tcBorders>
              <w:top w:val="nil"/>
              <w:left w:val="nil"/>
              <w:bottom w:val="single" w:sz="4" w:space="0" w:color="000000"/>
              <w:right w:val="single" w:sz="4" w:space="0" w:color="000000"/>
            </w:tcBorders>
            <w:shd w:val="clear" w:color="auto" w:fill="auto"/>
            <w:vAlign w:val="bottom"/>
            <w:hideMark/>
          </w:tcPr>
          <w:p w14:paraId="3F017423" w14:textId="77777777" w:rsidR="00AE785B" w:rsidRPr="00CB0DCC" w:rsidRDefault="00AE785B" w:rsidP="00AE785B">
            <w:pPr>
              <w:jc w:val="center"/>
              <w:rPr>
                <w:color w:val="000000"/>
                <w:szCs w:val="28"/>
              </w:rPr>
            </w:pPr>
            <w:r w:rsidRPr="00CB0DCC">
              <w:rPr>
                <w:color w:val="000000"/>
                <w:szCs w:val="28"/>
              </w:rPr>
              <w:t>89.30</w:t>
            </w:r>
          </w:p>
        </w:tc>
        <w:tc>
          <w:tcPr>
            <w:tcW w:w="1533" w:type="dxa"/>
            <w:tcBorders>
              <w:top w:val="nil"/>
              <w:left w:val="nil"/>
              <w:bottom w:val="single" w:sz="4" w:space="0" w:color="000000"/>
              <w:right w:val="single" w:sz="4" w:space="0" w:color="000000"/>
            </w:tcBorders>
            <w:shd w:val="clear" w:color="auto" w:fill="auto"/>
            <w:vAlign w:val="bottom"/>
            <w:hideMark/>
          </w:tcPr>
          <w:p w14:paraId="35D12973"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342FE63D"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2CA07440" w14:textId="77777777" w:rsidR="00AE785B" w:rsidRPr="00CB0DCC" w:rsidRDefault="00AE785B" w:rsidP="00AE785B">
            <w:pPr>
              <w:jc w:val="center"/>
              <w:rPr>
                <w:color w:val="000000"/>
                <w:szCs w:val="28"/>
              </w:rPr>
            </w:pPr>
            <w:r w:rsidRPr="00CB0DCC">
              <w:rPr>
                <w:color w:val="000000"/>
                <w:szCs w:val="28"/>
              </w:rPr>
              <w:t>108</w:t>
            </w:r>
          </w:p>
        </w:tc>
        <w:tc>
          <w:tcPr>
            <w:tcW w:w="1004" w:type="dxa"/>
            <w:tcBorders>
              <w:top w:val="nil"/>
              <w:left w:val="nil"/>
              <w:bottom w:val="single" w:sz="4" w:space="0" w:color="000000"/>
              <w:right w:val="single" w:sz="4" w:space="0" w:color="000000"/>
            </w:tcBorders>
            <w:shd w:val="clear" w:color="auto" w:fill="auto"/>
            <w:vAlign w:val="bottom"/>
            <w:hideMark/>
          </w:tcPr>
          <w:p w14:paraId="229876AC" w14:textId="77777777" w:rsidR="00AE785B" w:rsidRPr="00CB0DCC" w:rsidRDefault="00AE785B" w:rsidP="00AE785B">
            <w:pPr>
              <w:jc w:val="center"/>
              <w:rPr>
                <w:color w:val="000000"/>
                <w:szCs w:val="28"/>
              </w:rPr>
            </w:pPr>
            <w:r w:rsidRPr="00CB0DCC">
              <w:rPr>
                <w:color w:val="000000"/>
                <w:szCs w:val="28"/>
              </w:rPr>
              <w:t>2011</w:t>
            </w:r>
          </w:p>
        </w:tc>
        <w:tc>
          <w:tcPr>
            <w:tcW w:w="1516" w:type="dxa"/>
            <w:tcBorders>
              <w:top w:val="nil"/>
              <w:left w:val="nil"/>
              <w:bottom w:val="single" w:sz="4" w:space="0" w:color="000000"/>
              <w:right w:val="single" w:sz="4" w:space="0" w:color="000000"/>
            </w:tcBorders>
            <w:shd w:val="clear" w:color="auto" w:fill="auto"/>
            <w:vAlign w:val="bottom"/>
            <w:hideMark/>
          </w:tcPr>
          <w:p w14:paraId="4E0D5988"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130A752"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728FEAB9" w14:textId="61E33C4D" w:rsidR="00AE785B" w:rsidRPr="00CB0DCC" w:rsidRDefault="00AE785B" w:rsidP="00AE785B">
            <w:pPr>
              <w:jc w:val="right"/>
              <w:rPr>
                <w:color w:val="000000"/>
                <w:szCs w:val="28"/>
              </w:rPr>
            </w:pPr>
            <w:r>
              <w:rPr>
                <w:color w:val="000000"/>
                <w:szCs w:val="28"/>
              </w:rPr>
              <w:t>17.86</w:t>
            </w:r>
          </w:p>
        </w:tc>
        <w:tc>
          <w:tcPr>
            <w:tcW w:w="1559" w:type="dxa"/>
            <w:tcBorders>
              <w:top w:val="nil"/>
              <w:left w:val="nil"/>
              <w:bottom w:val="single" w:sz="4" w:space="0" w:color="000000"/>
              <w:right w:val="single" w:sz="4" w:space="0" w:color="000000"/>
            </w:tcBorders>
            <w:shd w:val="clear" w:color="auto" w:fill="auto"/>
            <w:vAlign w:val="bottom"/>
            <w:hideMark/>
          </w:tcPr>
          <w:p w14:paraId="162CB7D1"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78763C6E"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6AF94CCE"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7BFD2B39"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3C3BBD05"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5ACF2AD4" w14:textId="6DB67E1F"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58AAE1D4" w14:textId="77777777" w:rsidR="00AE785B" w:rsidRPr="00CB0DCC" w:rsidRDefault="00AE785B" w:rsidP="00AE785B">
            <w:pPr>
              <w:jc w:val="center"/>
              <w:rPr>
                <w:color w:val="000000"/>
                <w:szCs w:val="28"/>
              </w:rPr>
            </w:pPr>
            <w:r w:rsidRPr="00CB0DCC">
              <w:rPr>
                <w:color w:val="000000"/>
                <w:szCs w:val="28"/>
              </w:rPr>
              <w:t>ТК6</w:t>
            </w:r>
          </w:p>
        </w:tc>
        <w:tc>
          <w:tcPr>
            <w:tcW w:w="1965" w:type="dxa"/>
            <w:tcBorders>
              <w:top w:val="nil"/>
              <w:left w:val="nil"/>
              <w:bottom w:val="single" w:sz="4" w:space="0" w:color="000000"/>
              <w:right w:val="single" w:sz="4" w:space="0" w:color="000000"/>
            </w:tcBorders>
            <w:shd w:val="clear" w:color="auto" w:fill="auto"/>
            <w:vAlign w:val="bottom"/>
            <w:hideMark/>
          </w:tcPr>
          <w:p w14:paraId="2EA6618D" w14:textId="77777777" w:rsidR="00AE785B" w:rsidRPr="00CB0DCC" w:rsidRDefault="00AE785B" w:rsidP="00AE785B">
            <w:pPr>
              <w:jc w:val="center"/>
              <w:rPr>
                <w:color w:val="000000"/>
                <w:szCs w:val="28"/>
              </w:rPr>
            </w:pPr>
            <w:r w:rsidRPr="00CB0DCC">
              <w:rPr>
                <w:color w:val="000000"/>
                <w:szCs w:val="28"/>
              </w:rPr>
              <w:t>ул. 40 лет Победы, 4</w:t>
            </w:r>
          </w:p>
        </w:tc>
        <w:tc>
          <w:tcPr>
            <w:tcW w:w="1199" w:type="dxa"/>
            <w:tcBorders>
              <w:top w:val="nil"/>
              <w:left w:val="nil"/>
              <w:bottom w:val="single" w:sz="4" w:space="0" w:color="000000"/>
              <w:right w:val="single" w:sz="4" w:space="0" w:color="000000"/>
            </w:tcBorders>
            <w:shd w:val="clear" w:color="auto" w:fill="auto"/>
            <w:vAlign w:val="bottom"/>
            <w:hideMark/>
          </w:tcPr>
          <w:p w14:paraId="3FF92867" w14:textId="77777777" w:rsidR="00AE785B" w:rsidRPr="00CB0DCC" w:rsidRDefault="00AE785B" w:rsidP="00AE785B">
            <w:pPr>
              <w:jc w:val="center"/>
              <w:rPr>
                <w:color w:val="000000"/>
                <w:szCs w:val="28"/>
              </w:rPr>
            </w:pPr>
            <w:r w:rsidRPr="00CB0DCC">
              <w:rPr>
                <w:color w:val="000000"/>
                <w:szCs w:val="28"/>
              </w:rPr>
              <w:t>25.00</w:t>
            </w:r>
          </w:p>
        </w:tc>
        <w:tc>
          <w:tcPr>
            <w:tcW w:w="1533" w:type="dxa"/>
            <w:tcBorders>
              <w:top w:val="nil"/>
              <w:left w:val="nil"/>
              <w:bottom w:val="single" w:sz="4" w:space="0" w:color="000000"/>
              <w:right w:val="single" w:sz="4" w:space="0" w:color="000000"/>
            </w:tcBorders>
            <w:shd w:val="clear" w:color="auto" w:fill="auto"/>
            <w:vAlign w:val="bottom"/>
            <w:hideMark/>
          </w:tcPr>
          <w:p w14:paraId="548FCA83" w14:textId="77777777" w:rsidR="00AE785B" w:rsidRPr="00CB0DCC" w:rsidRDefault="00AE785B" w:rsidP="00AE785B">
            <w:pPr>
              <w:jc w:val="center"/>
              <w:rPr>
                <w:color w:val="000000"/>
                <w:szCs w:val="28"/>
              </w:rPr>
            </w:pPr>
            <w:r w:rsidRPr="00CB0DCC">
              <w:rPr>
                <w:color w:val="000000"/>
                <w:szCs w:val="28"/>
              </w:rPr>
              <w:t>80</w:t>
            </w:r>
          </w:p>
        </w:tc>
        <w:tc>
          <w:tcPr>
            <w:tcW w:w="1452" w:type="dxa"/>
            <w:tcBorders>
              <w:top w:val="nil"/>
              <w:left w:val="nil"/>
              <w:bottom w:val="single" w:sz="4" w:space="0" w:color="000000"/>
              <w:right w:val="single" w:sz="4" w:space="0" w:color="000000"/>
            </w:tcBorders>
            <w:shd w:val="clear" w:color="auto" w:fill="auto"/>
            <w:vAlign w:val="bottom"/>
            <w:hideMark/>
          </w:tcPr>
          <w:p w14:paraId="2B58EE4A" w14:textId="77777777" w:rsidR="00AE785B" w:rsidRPr="00CB0DCC" w:rsidRDefault="00AE785B" w:rsidP="00AE785B">
            <w:pPr>
              <w:jc w:val="center"/>
              <w:rPr>
                <w:color w:val="000000"/>
                <w:szCs w:val="28"/>
              </w:rPr>
            </w:pPr>
            <w:r w:rsidRPr="00CB0DCC">
              <w:rPr>
                <w:color w:val="000000"/>
                <w:szCs w:val="28"/>
              </w:rPr>
              <w:t>80</w:t>
            </w:r>
          </w:p>
        </w:tc>
        <w:tc>
          <w:tcPr>
            <w:tcW w:w="1343" w:type="dxa"/>
            <w:tcBorders>
              <w:top w:val="nil"/>
              <w:left w:val="nil"/>
              <w:bottom w:val="single" w:sz="4" w:space="0" w:color="000000"/>
              <w:right w:val="single" w:sz="4" w:space="0" w:color="000000"/>
            </w:tcBorders>
            <w:shd w:val="clear" w:color="auto" w:fill="auto"/>
            <w:vAlign w:val="bottom"/>
            <w:hideMark/>
          </w:tcPr>
          <w:p w14:paraId="0DBA598A" w14:textId="77777777" w:rsidR="00AE785B" w:rsidRPr="00CB0DCC" w:rsidRDefault="00AE785B" w:rsidP="00AE785B">
            <w:pPr>
              <w:jc w:val="center"/>
              <w:rPr>
                <w:color w:val="000000"/>
                <w:szCs w:val="28"/>
              </w:rPr>
            </w:pPr>
            <w:r w:rsidRPr="00CB0DCC">
              <w:rPr>
                <w:color w:val="000000"/>
                <w:szCs w:val="28"/>
              </w:rPr>
              <w:t>89</w:t>
            </w:r>
          </w:p>
        </w:tc>
        <w:tc>
          <w:tcPr>
            <w:tcW w:w="1004" w:type="dxa"/>
            <w:tcBorders>
              <w:top w:val="nil"/>
              <w:left w:val="nil"/>
              <w:bottom w:val="single" w:sz="4" w:space="0" w:color="000000"/>
              <w:right w:val="single" w:sz="4" w:space="0" w:color="000000"/>
            </w:tcBorders>
            <w:shd w:val="clear" w:color="auto" w:fill="auto"/>
            <w:vAlign w:val="bottom"/>
            <w:hideMark/>
          </w:tcPr>
          <w:p w14:paraId="4109AFA4" w14:textId="77777777" w:rsidR="00AE785B" w:rsidRPr="00CB0DCC" w:rsidRDefault="00AE785B" w:rsidP="00AE785B">
            <w:pPr>
              <w:jc w:val="center"/>
              <w:rPr>
                <w:color w:val="000000"/>
                <w:szCs w:val="28"/>
              </w:rPr>
            </w:pPr>
            <w:r w:rsidRPr="00CB0DCC">
              <w:rPr>
                <w:color w:val="000000"/>
                <w:szCs w:val="28"/>
              </w:rPr>
              <w:t>1995</w:t>
            </w:r>
          </w:p>
        </w:tc>
        <w:tc>
          <w:tcPr>
            <w:tcW w:w="1516" w:type="dxa"/>
            <w:tcBorders>
              <w:top w:val="nil"/>
              <w:left w:val="nil"/>
              <w:bottom w:val="single" w:sz="4" w:space="0" w:color="000000"/>
              <w:right w:val="single" w:sz="4" w:space="0" w:color="000000"/>
            </w:tcBorders>
            <w:shd w:val="clear" w:color="auto" w:fill="auto"/>
            <w:vAlign w:val="bottom"/>
            <w:hideMark/>
          </w:tcPr>
          <w:p w14:paraId="2BA3FC5F"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4D15A187"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51E289CA" w14:textId="76A376E2" w:rsidR="00AE785B" w:rsidRPr="00CB0DCC" w:rsidRDefault="00AE785B" w:rsidP="00AE785B">
            <w:pPr>
              <w:jc w:val="right"/>
              <w:rPr>
                <w:color w:val="000000"/>
                <w:szCs w:val="28"/>
              </w:rPr>
            </w:pPr>
            <w:r>
              <w:rPr>
                <w:color w:val="000000"/>
                <w:szCs w:val="28"/>
              </w:rPr>
              <w:t>4.00</w:t>
            </w:r>
          </w:p>
        </w:tc>
        <w:tc>
          <w:tcPr>
            <w:tcW w:w="1559" w:type="dxa"/>
            <w:tcBorders>
              <w:top w:val="nil"/>
              <w:left w:val="nil"/>
              <w:bottom w:val="single" w:sz="4" w:space="0" w:color="000000"/>
              <w:right w:val="single" w:sz="4" w:space="0" w:color="000000"/>
            </w:tcBorders>
            <w:shd w:val="clear" w:color="auto" w:fill="auto"/>
            <w:vAlign w:val="bottom"/>
            <w:hideMark/>
          </w:tcPr>
          <w:p w14:paraId="7ACCEABD"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62A6CF30"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34675A3A"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08F34DE3"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3A7026D7"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7B8EC6C4" w14:textId="0734E43D"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2F6C440A" w14:textId="77777777" w:rsidR="00AE785B" w:rsidRPr="00CB0DCC" w:rsidRDefault="00AE785B" w:rsidP="00AE785B">
            <w:pPr>
              <w:jc w:val="center"/>
              <w:rPr>
                <w:color w:val="000000"/>
                <w:szCs w:val="28"/>
              </w:rPr>
            </w:pPr>
            <w:r w:rsidRPr="00CB0DCC">
              <w:rPr>
                <w:color w:val="000000"/>
                <w:szCs w:val="28"/>
              </w:rPr>
              <w:t>ТК2</w:t>
            </w:r>
          </w:p>
        </w:tc>
        <w:tc>
          <w:tcPr>
            <w:tcW w:w="1965" w:type="dxa"/>
            <w:tcBorders>
              <w:top w:val="nil"/>
              <w:left w:val="nil"/>
              <w:bottom w:val="single" w:sz="4" w:space="0" w:color="000000"/>
              <w:right w:val="single" w:sz="4" w:space="0" w:color="000000"/>
            </w:tcBorders>
            <w:shd w:val="clear" w:color="auto" w:fill="auto"/>
            <w:vAlign w:val="bottom"/>
            <w:hideMark/>
          </w:tcPr>
          <w:p w14:paraId="677B10C4" w14:textId="77777777" w:rsidR="00AE785B" w:rsidRPr="00CB0DCC" w:rsidRDefault="00AE785B" w:rsidP="00AE785B">
            <w:pPr>
              <w:jc w:val="center"/>
              <w:rPr>
                <w:color w:val="000000"/>
                <w:szCs w:val="28"/>
              </w:rPr>
            </w:pPr>
            <w:r w:rsidRPr="00CB0DCC">
              <w:rPr>
                <w:color w:val="000000"/>
                <w:szCs w:val="28"/>
              </w:rPr>
              <w:t>т.2</w:t>
            </w:r>
          </w:p>
        </w:tc>
        <w:tc>
          <w:tcPr>
            <w:tcW w:w="1199" w:type="dxa"/>
            <w:tcBorders>
              <w:top w:val="nil"/>
              <w:left w:val="nil"/>
              <w:bottom w:val="single" w:sz="4" w:space="0" w:color="000000"/>
              <w:right w:val="single" w:sz="4" w:space="0" w:color="000000"/>
            </w:tcBorders>
            <w:shd w:val="clear" w:color="auto" w:fill="auto"/>
            <w:vAlign w:val="bottom"/>
            <w:hideMark/>
          </w:tcPr>
          <w:p w14:paraId="773F26EF" w14:textId="77777777" w:rsidR="00AE785B" w:rsidRPr="00CB0DCC" w:rsidRDefault="00AE785B" w:rsidP="00AE785B">
            <w:pPr>
              <w:jc w:val="center"/>
              <w:rPr>
                <w:color w:val="000000"/>
                <w:szCs w:val="28"/>
              </w:rPr>
            </w:pPr>
            <w:r w:rsidRPr="00CB0DCC">
              <w:rPr>
                <w:color w:val="000000"/>
                <w:szCs w:val="28"/>
              </w:rPr>
              <w:t>59.50</w:t>
            </w:r>
          </w:p>
        </w:tc>
        <w:tc>
          <w:tcPr>
            <w:tcW w:w="1533" w:type="dxa"/>
            <w:tcBorders>
              <w:top w:val="nil"/>
              <w:left w:val="nil"/>
              <w:bottom w:val="single" w:sz="4" w:space="0" w:color="000000"/>
              <w:right w:val="single" w:sz="4" w:space="0" w:color="000000"/>
            </w:tcBorders>
            <w:shd w:val="clear" w:color="auto" w:fill="auto"/>
            <w:vAlign w:val="bottom"/>
            <w:hideMark/>
          </w:tcPr>
          <w:p w14:paraId="4CC5A911" w14:textId="77777777" w:rsidR="00AE785B" w:rsidRPr="00CB0DCC" w:rsidRDefault="00AE785B" w:rsidP="00AE785B">
            <w:pPr>
              <w:jc w:val="center"/>
              <w:rPr>
                <w:color w:val="000000"/>
                <w:szCs w:val="28"/>
              </w:rPr>
            </w:pPr>
            <w:r w:rsidRPr="00CB0DCC">
              <w:rPr>
                <w:color w:val="000000"/>
                <w:szCs w:val="28"/>
              </w:rPr>
              <w:t>80</w:t>
            </w:r>
          </w:p>
        </w:tc>
        <w:tc>
          <w:tcPr>
            <w:tcW w:w="1452" w:type="dxa"/>
            <w:tcBorders>
              <w:top w:val="nil"/>
              <w:left w:val="nil"/>
              <w:bottom w:val="single" w:sz="4" w:space="0" w:color="000000"/>
              <w:right w:val="single" w:sz="4" w:space="0" w:color="000000"/>
            </w:tcBorders>
            <w:shd w:val="clear" w:color="auto" w:fill="auto"/>
            <w:vAlign w:val="bottom"/>
            <w:hideMark/>
          </w:tcPr>
          <w:p w14:paraId="55F3CFF6" w14:textId="77777777" w:rsidR="00AE785B" w:rsidRPr="00CB0DCC" w:rsidRDefault="00AE785B" w:rsidP="00AE785B">
            <w:pPr>
              <w:jc w:val="center"/>
              <w:rPr>
                <w:color w:val="000000"/>
                <w:szCs w:val="28"/>
              </w:rPr>
            </w:pPr>
            <w:r w:rsidRPr="00CB0DCC">
              <w:rPr>
                <w:color w:val="000000"/>
                <w:szCs w:val="28"/>
              </w:rPr>
              <w:t>80</w:t>
            </w:r>
          </w:p>
        </w:tc>
        <w:tc>
          <w:tcPr>
            <w:tcW w:w="1343" w:type="dxa"/>
            <w:tcBorders>
              <w:top w:val="nil"/>
              <w:left w:val="nil"/>
              <w:bottom w:val="single" w:sz="4" w:space="0" w:color="000000"/>
              <w:right w:val="single" w:sz="4" w:space="0" w:color="000000"/>
            </w:tcBorders>
            <w:shd w:val="clear" w:color="auto" w:fill="auto"/>
            <w:vAlign w:val="bottom"/>
            <w:hideMark/>
          </w:tcPr>
          <w:p w14:paraId="057DE198" w14:textId="77777777" w:rsidR="00AE785B" w:rsidRPr="00CB0DCC" w:rsidRDefault="00AE785B" w:rsidP="00AE785B">
            <w:pPr>
              <w:jc w:val="center"/>
              <w:rPr>
                <w:color w:val="000000"/>
                <w:szCs w:val="28"/>
              </w:rPr>
            </w:pPr>
            <w:r w:rsidRPr="00CB0DCC">
              <w:rPr>
                <w:color w:val="000000"/>
                <w:szCs w:val="28"/>
              </w:rPr>
              <w:t>89</w:t>
            </w:r>
          </w:p>
        </w:tc>
        <w:tc>
          <w:tcPr>
            <w:tcW w:w="1004" w:type="dxa"/>
            <w:tcBorders>
              <w:top w:val="nil"/>
              <w:left w:val="nil"/>
              <w:bottom w:val="single" w:sz="4" w:space="0" w:color="000000"/>
              <w:right w:val="single" w:sz="4" w:space="0" w:color="000000"/>
            </w:tcBorders>
            <w:shd w:val="clear" w:color="auto" w:fill="auto"/>
            <w:vAlign w:val="bottom"/>
            <w:hideMark/>
          </w:tcPr>
          <w:p w14:paraId="494433CC" w14:textId="77777777" w:rsidR="00AE785B" w:rsidRPr="00CB0DCC" w:rsidRDefault="00AE785B" w:rsidP="00AE785B">
            <w:pPr>
              <w:jc w:val="center"/>
              <w:rPr>
                <w:color w:val="000000"/>
                <w:szCs w:val="28"/>
              </w:rPr>
            </w:pPr>
            <w:r w:rsidRPr="00CB0DCC">
              <w:rPr>
                <w:color w:val="000000"/>
                <w:szCs w:val="28"/>
              </w:rPr>
              <w:t>2013</w:t>
            </w:r>
          </w:p>
        </w:tc>
        <w:tc>
          <w:tcPr>
            <w:tcW w:w="1516" w:type="dxa"/>
            <w:tcBorders>
              <w:top w:val="nil"/>
              <w:left w:val="nil"/>
              <w:bottom w:val="single" w:sz="4" w:space="0" w:color="000000"/>
              <w:right w:val="single" w:sz="4" w:space="0" w:color="000000"/>
            </w:tcBorders>
            <w:shd w:val="clear" w:color="auto" w:fill="auto"/>
            <w:vAlign w:val="bottom"/>
            <w:hideMark/>
          </w:tcPr>
          <w:p w14:paraId="5884000F"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5B032F51"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243B1789" w14:textId="4E27127B" w:rsidR="00AE785B" w:rsidRPr="00CB0DCC" w:rsidRDefault="00AE785B" w:rsidP="00AE785B">
            <w:pPr>
              <w:jc w:val="right"/>
              <w:rPr>
                <w:color w:val="000000"/>
                <w:szCs w:val="28"/>
              </w:rPr>
            </w:pPr>
            <w:r>
              <w:rPr>
                <w:color w:val="000000"/>
                <w:szCs w:val="28"/>
              </w:rPr>
              <w:t>9.52</w:t>
            </w:r>
          </w:p>
        </w:tc>
        <w:tc>
          <w:tcPr>
            <w:tcW w:w="1559" w:type="dxa"/>
            <w:tcBorders>
              <w:top w:val="nil"/>
              <w:left w:val="nil"/>
              <w:bottom w:val="single" w:sz="4" w:space="0" w:color="000000"/>
              <w:right w:val="single" w:sz="4" w:space="0" w:color="000000"/>
            </w:tcBorders>
            <w:shd w:val="clear" w:color="auto" w:fill="auto"/>
            <w:vAlign w:val="bottom"/>
            <w:hideMark/>
          </w:tcPr>
          <w:p w14:paraId="0A02A5D5"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0800109A"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05898D03"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70074629"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78FFADDE"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03BE0487" w14:textId="7E628D6E"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2BC071A8" w14:textId="77777777" w:rsidR="00AE785B" w:rsidRPr="00CB0DCC" w:rsidRDefault="00AE785B" w:rsidP="00AE785B">
            <w:pPr>
              <w:jc w:val="center"/>
              <w:rPr>
                <w:color w:val="000000"/>
                <w:szCs w:val="28"/>
              </w:rPr>
            </w:pPr>
            <w:r w:rsidRPr="00CB0DCC">
              <w:rPr>
                <w:color w:val="000000"/>
                <w:szCs w:val="28"/>
              </w:rPr>
              <w:t>т.2</w:t>
            </w:r>
          </w:p>
        </w:tc>
        <w:tc>
          <w:tcPr>
            <w:tcW w:w="1965" w:type="dxa"/>
            <w:tcBorders>
              <w:top w:val="nil"/>
              <w:left w:val="nil"/>
              <w:bottom w:val="single" w:sz="4" w:space="0" w:color="000000"/>
              <w:right w:val="single" w:sz="4" w:space="0" w:color="000000"/>
            </w:tcBorders>
            <w:shd w:val="clear" w:color="auto" w:fill="auto"/>
            <w:vAlign w:val="bottom"/>
            <w:hideMark/>
          </w:tcPr>
          <w:p w14:paraId="10D4FFDE" w14:textId="77777777" w:rsidR="00AE785B" w:rsidRPr="00CB0DCC" w:rsidRDefault="00AE785B" w:rsidP="00AE785B">
            <w:pPr>
              <w:jc w:val="center"/>
              <w:rPr>
                <w:color w:val="000000"/>
                <w:szCs w:val="28"/>
              </w:rPr>
            </w:pPr>
            <w:r w:rsidRPr="00CB0DCC">
              <w:rPr>
                <w:color w:val="000000"/>
                <w:szCs w:val="28"/>
              </w:rPr>
              <w:t>т.2-1</w:t>
            </w:r>
          </w:p>
        </w:tc>
        <w:tc>
          <w:tcPr>
            <w:tcW w:w="1199" w:type="dxa"/>
            <w:tcBorders>
              <w:top w:val="nil"/>
              <w:left w:val="nil"/>
              <w:bottom w:val="single" w:sz="4" w:space="0" w:color="000000"/>
              <w:right w:val="single" w:sz="4" w:space="0" w:color="000000"/>
            </w:tcBorders>
            <w:shd w:val="clear" w:color="auto" w:fill="auto"/>
            <w:vAlign w:val="bottom"/>
            <w:hideMark/>
          </w:tcPr>
          <w:p w14:paraId="5668A636" w14:textId="77777777" w:rsidR="00AE785B" w:rsidRPr="00CB0DCC" w:rsidRDefault="00AE785B" w:rsidP="00AE785B">
            <w:pPr>
              <w:jc w:val="center"/>
              <w:rPr>
                <w:color w:val="000000"/>
                <w:szCs w:val="28"/>
              </w:rPr>
            </w:pPr>
            <w:r w:rsidRPr="00CB0DCC">
              <w:rPr>
                <w:color w:val="000000"/>
                <w:szCs w:val="28"/>
              </w:rPr>
              <w:t>18.50</w:t>
            </w:r>
          </w:p>
        </w:tc>
        <w:tc>
          <w:tcPr>
            <w:tcW w:w="1533" w:type="dxa"/>
            <w:tcBorders>
              <w:top w:val="nil"/>
              <w:left w:val="nil"/>
              <w:bottom w:val="single" w:sz="4" w:space="0" w:color="000000"/>
              <w:right w:val="single" w:sz="4" w:space="0" w:color="000000"/>
            </w:tcBorders>
            <w:shd w:val="clear" w:color="auto" w:fill="auto"/>
            <w:vAlign w:val="bottom"/>
            <w:hideMark/>
          </w:tcPr>
          <w:p w14:paraId="07BD5929" w14:textId="77777777" w:rsidR="00AE785B" w:rsidRPr="00CB0DCC" w:rsidRDefault="00AE785B" w:rsidP="00AE785B">
            <w:pPr>
              <w:jc w:val="center"/>
              <w:rPr>
                <w:color w:val="000000"/>
                <w:szCs w:val="28"/>
              </w:rPr>
            </w:pPr>
            <w:r w:rsidRPr="00CB0DCC">
              <w:rPr>
                <w:color w:val="000000"/>
                <w:szCs w:val="28"/>
              </w:rPr>
              <w:t>50</w:t>
            </w:r>
          </w:p>
        </w:tc>
        <w:tc>
          <w:tcPr>
            <w:tcW w:w="1452" w:type="dxa"/>
            <w:tcBorders>
              <w:top w:val="nil"/>
              <w:left w:val="nil"/>
              <w:bottom w:val="single" w:sz="4" w:space="0" w:color="000000"/>
              <w:right w:val="single" w:sz="4" w:space="0" w:color="000000"/>
            </w:tcBorders>
            <w:shd w:val="clear" w:color="auto" w:fill="auto"/>
            <w:vAlign w:val="bottom"/>
            <w:hideMark/>
          </w:tcPr>
          <w:p w14:paraId="061230D2" w14:textId="77777777" w:rsidR="00AE785B" w:rsidRPr="00CB0DCC" w:rsidRDefault="00AE785B" w:rsidP="00AE785B">
            <w:pPr>
              <w:jc w:val="center"/>
              <w:rPr>
                <w:color w:val="000000"/>
                <w:szCs w:val="28"/>
              </w:rPr>
            </w:pPr>
            <w:r w:rsidRPr="00CB0DCC">
              <w:rPr>
                <w:color w:val="000000"/>
                <w:szCs w:val="28"/>
              </w:rPr>
              <w:t>50</w:t>
            </w:r>
          </w:p>
        </w:tc>
        <w:tc>
          <w:tcPr>
            <w:tcW w:w="1343" w:type="dxa"/>
            <w:tcBorders>
              <w:top w:val="nil"/>
              <w:left w:val="nil"/>
              <w:bottom w:val="single" w:sz="4" w:space="0" w:color="000000"/>
              <w:right w:val="single" w:sz="4" w:space="0" w:color="000000"/>
            </w:tcBorders>
            <w:shd w:val="clear" w:color="auto" w:fill="auto"/>
            <w:vAlign w:val="bottom"/>
            <w:hideMark/>
          </w:tcPr>
          <w:p w14:paraId="02E7A13D" w14:textId="77777777" w:rsidR="00AE785B" w:rsidRPr="00CB0DCC" w:rsidRDefault="00AE785B" w:rsidP="00AE785B">
            <w:pPr>
              <w:jc w:val="center"/>
              <w:rPr>
                <w:color w:val="000000"/>
                <w:szCs w:val="28"/>
              </w:rPr>
            </w:pPr>
            <w:r w:rsidRPr="00CB0DCC">
              <w:rPr>
                <w:color w:val="000000"/>
                <w:szCs w:val="28"/>
              </w:rPr>
              <w:t>57</w:t>
            </w:r>
          </w:p>
        </w:tc>
        <w:tc>
          <w:tcPr>
            <w:tcW w:w="1004" w:type="dxa"/>
            <w:tcBorders>
              <w:top w:val="nil"/>
              <w:left w:val="nil"/>
              <w:bottom w:val="single" w:sz="4" w:space="0" w:color="000000"/>
              <w:right w:val="single" w:sz="4" w:space="0" w:color="000000"/>
            </w:tcBorders>
            <w:shd w:val="clear" w:color="auto" w:fill="auto"/>
            <w:vAlign w:val="bottom"/>
            <w:hideMark/>
          </w:tcPr>
          <w:p w14:paraId="0B215670" w14:textId="77777777" w:rsidR="00AE785B" w:rsidRPr="00CB0DCC" w:rsidRDefault="00AE785B" w:rsidP="00AE785B">
            <w:pPr>
              <w:jc w:val="center"/>
              <w:rPr>
                <w:color w:val="000000"/>
                <w:szCs w:val="28"/>
              </w:rPr>
            </w:pPr>
            <w:r w:rsidRPr="00CB0DCC">
              <w:rPr>
                <w:color w:val="000000"/>
                <w:szCs w:val="28"/>
              </w:rPr>
              <w:t>1998</w:t>
            </w:r>
          </w:p>
        </w:tc>
        <w:tc>
          <w:tcPr>
            <w:tcW w:w="1516" w:type="dxa"/>
            <w:tcBorders>
              <w:top w:val="nil"/>
              <w:left w:val="nil"/>
              <w:bottom w:val="single" w:sz="4" w:space="0" w:color="000000"/>
              <w:right w:val="single" w:sz="4" w:space="0" w:color="000000"/>
            </w:tcBorders>
            <w:shd w:val="clear" w:color="auto" w:fill="auto"/>
            <w:vAlign w:val="bottom"/>
            <w:hideMark/>
          </w:tcPr>
          <w:p w14:paraId="18FDBFCA"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59B35C39"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50E5DBF9" w14:textId="3C227BFE" w:rsidR="00AE785B" w:rsidRPr="00CB0DCC" w:rsidRDefault="00AE785B" w:rsidP="00AE785B">
            <w:pPr>
              <w:jc w:val="right"/>
              <w:rPr>
                <w:color w:val="000000"/>
                <w:szCs w:val="28"/>
              </w:rPr>
            </w:pPr>
            <w:r>
              <w:rPr>
                <w:color w:val="000000"/>
                <w:szCs w:val="28"/>
              </w:rPr>
              <w:t>1.85</w:t>
            </w:r>
          </w:p>
        </w:tc>
        <w:tc>
          <w:tcPr>
            <w:tcW w:w="1559" w:type="dxa"/>
            <w:tcBorders>
              <w:top w:val="nil"/>
              <w:left w:val="nil"/>
              <w:bottom w:val="single" w:sz="4" w:space="0" w:color="000000"/>
              <w:right w:val="single" w:sz="4" w:space="0" w:color="000000"/>
            </w:tcBorders>
            <w:shd w:val="clear" w:color="auto" w:fill="auto"/>
            <w:vAlign w:val="bottom"/>
            <w:hideMark/>
          </w:tcPr>
          <w:p w14:paraId="1D34B8C6"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68CE404F"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4B8608AA"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6F73CF95"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621B7C04"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53719FA9" w14:textId="6D5A1F7C"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4906FA0D" w14:textId="77777777" w:rsidR="00AE785B" w:rsidRPr="00CB0DCC" w:rsidRDefault="00AE785B" w:rsidP="00AE785B">
            <w:pPr>
              <w:jc w:val="center"/>
              <w:rPr>
                <w:color w:val="000000"/>
                <w:szCs w:val="28"/>
              </w:rPr>
            </w:pPr>
            <w:r w:rsidRPr="00CB0DCC">
              <w:rPr>
                <w:color w:val="000000"/>
                <w:szCs w:val="28"/>
              </w:rPr>
              <w:t>т.2-1</w:t>
            </w:r>
          </w:p>
        </w:tc>
        <w:tc>
          <w:tcPr>
            <w:tcW w:w="1965" w:type="dxa"/>
            <w:tcBorders>
              <w:top w:val="nil"/>
              <w:left w:val="nil"/>
              <w:bottom w:val="single" w:sz="4" w:space="0" w:color="000000"/>
              <w:right w:val="single" w:sz="4" w:space="0" w:color="000000"/>
            </w:tcBorders>
            <w:shd w:val="clear" w:color="auto" w:fill="auto"/>
            <w:vAlign w:val="bottom"/>
            <w:hideMark/>
          </w:tcPr>
          <w:p w14:paraId="2BB38E87" w14:textId="77777777" w:rsidR="00AE785B" w:rsidRPr="00CB0DCC" w:rsidRDefault="00AE785B" w:rsidP="00AE785B">
            <w:pPr>
              <w:jc w:val="center"/>
              <w:rPr>
                <w:color w:val="000000"/>
                <w:szCs w:val="28"/>
              </w:rPr>
            </w:pPr>
            <w:r w:rsidRPr="00CB0DCC">
              <w:rPr>
                <w:color w:val="000000"/>
                <w:szCs w:val="28"/>
              </w:rPr>
              <w:t>Религиозная организация</w:t>
            </w:r>
          </w:p>
        </w:tc>
        <w:tc>
          <w:tcPr>
            <w:tcW w:w="1199" w:type="dxa"/>
            <w:tcBorders>
              <w:top w:val="nil"/>
              <w:left w:val="nil"/>
              <w:bottom w:val="single" w:sz="4" w:space="0" w:color="000000"/>
              <w:right w:val="single" w:sz="4" w:space="0" w:color="000000"/>
            </w:tcBorders>
            <w:shd w:val="clear" w:color="auto" w:fill="auto"/>
            <w:vAlign w:val="bottom"/>
            <w:hideMark/>
          </w:tcPr>
          <w:p w14:paraId="226FA7AA" w14:textId="77777777" w:rsidR="00AE785B" w:rsidRPr="00CB0DCC" w:rsidRDefault="00AE785B" w:rsidP="00AE785B">
            <w:pPr>
              <w:jc w:val="center"/>
              <w:rPr>
                <w:color w:val="000000"/>
                <w:szCs w:val="28"/>
              </w:rPr>
            </w:pPr>
            <w:r w:rsidRPr="00CB0DCC">
              <w:rPr>
                <w:color w:val="000000"/>
                <w:szCs w:val="28"/>
              </w:rPr>
              <w:t>7.00</w:t>
            </w:r>
          </w:p>
        </w:tc>
        <w:tc>
          <w:tcPr>
            <w:tcW w:w="1533" w:type="dxa"/>
            <w:tcBorders>
              <w:top w:val="nil"/>
              <w:left w:val="nil"/>
              <w:bottom w:val="single" w:sz="4" w:space="0" w:color="000000"/>
              <w:right w:val="single" w:sz="4" w:space="0" w:color="000000"/>
            </w:tcBorders>
            <w:shd w:val="clear" w:color="auto" w:fill="auto"/>
            <w:vAlign w:val="bottom"/>
            <w:hideMark/>
          </w:tcPr>
          <w:p w14:paraId="307FD756" w14:textId="77777777" w:rsidR="00AE785B" w:rsidRPr="00CB0DCC" w:rsidRDefault="00AE785B" w:rsidP="00AE785B">
            <w:pPr>
              <w:jc w:val="center"/>
              <w:rPr>
                <w:color w:val="000000"/>
                <w:szCs w:val="28"/>
              </w:rPr>
            </w:pPr>
            <w:r w:rsidRPr="00CB0DCC">
              <w:rPr>
                <w:color w:val="000000"/>
                <w:szCs w:val="28"/>
              </w:rPr>
              <w:t>50</w:t>
            </w:r>
          </w:p>
        </w:tc>
        <w:tc>
          <w:tcPr>
            <w:tcW w:w="1452" w:type="dxa"/>
            <w:tcBorders>
              <w:top w:val="nil"/>
              <w:left w:val="nil"/>
              <w:bottom w:val="single" w:sz="4" w:space="0" w:color="000000"/>
              <w:right w:val="single" w:sz="4" w:space="0" w:color="000000"/>
            </w:tcBorders>
            <w:shd w:val="clear" w:color="auto" w:fill="auto"/>
            <w:vAlign w:val="bottom"/>
            <w:hideMark/>
          </w:tcPr>
          <w:p w14:paraId="3374C906" w14:textId="77777777" w:rsidR="00AE785B" w:rsidRPr="00CB0DCC" w:rsidRDefault="00AE785B" w:rsidP="00AE785B">
            <w:pPr>
              <w:jc w:val="center"/>
              <w:rPr>
                <w:color w:val="000000"/>
                <w:szCs w:val="28"/>
              </w:rPr>
            </w:pPr>
            <w:r w:rsidRPr="00CB0DCC">
              <w:rPr>
                <w:color w:val="000000"/>
                <w:szCs w:val="28"/>
              </w:rPr>
              <w:t>50</w:t>
            </w:r>
          </w:p>
        </w:tc>
        <w:tc>
          <w:tcPr>
            <w:tcW w:w="1343" w:type="dxa"/>
            <w:tcBorders>
              <w:top w:val="nil"/>
              <w:left w:val="nil"/>
              <w:bottom w:val="single" w:sz="4" w:space="0" w:color="000000"/>
              <w:right w:val="single" w:sz="4" w:space="0" w:color="000000"/>
            </w:tcBorders>
            <w:shd w:val="clear" w:color="auto" w:fill="auto"/>
            <w:vAlign w:val="bottom"/>
            <w:hideMark/>
          </w:tcPr>
          <w:p w14:paraId="2250A94C" w14:textId="77777777" w:rsidR="00AE785B" w:rsidRPr="00CB0DCC" w:rsidRDefault="00AE785B" w:rsidP="00AE785B">
            <w:pPr>
              <w:jc w:val="center"/>
              <w:rPr>
                <w:color w:val="000000"/>
                <w:szCs w:val="28"/>
              </w:rPr>
            </w:pPr>
            <w:r w:rsidRPr="00CB0DCC">
              <w:rPr>
                <w:color w:val="000000"/>
                <w:szCs w:val="28"/>
              </w:rPr>
              <w:t>57</w:t>
            </w:r>
          </w:p>
        </w:tc>
        <w:tc>
          <w:tcPr>
            <w:tcW w:w="1004" w:type="dxa"/>
            <w:tcBorders>
              <w:top w:val="nil"/>
              <w:left w:val="nil"/>
              <w:bottom w:val="single" w:sz="4" w:space="0" w:color="000000"/>
              <w:right w:val="single" w:sz="4" w:space="0" w:color="000000"/>
            </w:tcBorders>
            <w:shd w:val="clear" w:color="auto" w:fill="auto"/>
            <w:vAlign w:val="bottom"/>
            <w:hideMark/>
          </w:tcPr>
          <w:p w14:paraId="0B7B9258" w14:textId="77777777" w:rsidR="00AE785B" w:rsidRPr="00CB0DCC" w:rsidRDefault="00AE785B" w:rsidP="00AE785B">
            <w:pPr>
              <w:jc w:val="center"/>
              <w:rPr>
                <w:color w:val="000000"/>
                <w:szCs w:val="28"/>
              </w:rPr>
            </w:pPr>
            <w:r w:rsidRPr="00CB0DCC">
              <w:rPr>
                <w:color w:val="000000"/>
                <w:szCs w:val="28"/>
              </w:rPr>
              <w:t>1998</w:t>
            </w:r>
          </w:p>
        </w:tc>
        <w:tc>
          <w:tcPr>
            <w:tcW w:w="1516" w:type="dxa"/>
            <w:tcBorders>
              <w:top w:val="nil"/>
              <w:left w:val="nil"/>
              <w:bottom w:val="single" w:sz="4" w:space="0" w:color="000000"/>
              <w:right w:val="single" w:sz="4" w:space="0" w:color="000000"/>
            </w:tcBorders>
            <w:shd w:val="clear" w:color="auto" w:fill="auto"/>
            <w:vAlign w:val="bottom"/>
            <w:hideMark/>
          </w:tcPr>
          <w:p w14:paraId="1EA9E342"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68011AC"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2A32E441" w14:textId="7A33D5F7" w:rsidR="00AE785B" w:rsidRPr="00CB0DCC" w:rsidRDefault="00AE785B" w:rsidP="00AE785B">
            <w:pPr>
              <w:jc w:val="right"/>
              <w:rPr>
                <w:color w:val="000000"/>
                <w:szCs w:val="28"/>
              </w:rPr>
            </w:pPr>
            <w:r>
              <w:rPr>
                <w:color w:val="000000"/>
                <w:szCs w:val="28"/>
              </w:rPr>
              <w:t>0.70</w:t>
            </w:r>
          </w:p>
        </w:tc>
        <w:tc>
          <w:tcPr>
            <w:tcW w:w="1559" w:type="dxa"/>
            <w:tcBorders>
              <w:top w:val="nil"/>
              <w:left w:val="nil"/>
              <w:bottom w:val="single" w:sz="4" w:space="0" w:color="000000"/>
              <w:right w:val="single" w:sz="4" w:space="0" w:color="000000"/>
            </w:tcBorders>
            <w:shd w:val="clear" w:color="auto" w:fill="auto"/>
            <w:vAlign w:val="bottom"/>
            <w:hideMark/>
          </w:tcPr>
          <w:p w14:paraId="7D6B5352"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587B5E28"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0FD81394"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0524F487"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48EF7785"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25C914D7" w14:textId="30AE70C7"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2E3148AF" w14:textId="77777777" w:rsidR="00AE785B" w:rsidRPr="00CB0DCC" w:rsidRDefault="00AE785B" w:rsidP="00AE785B">
            <w:pPr>
              <w:jc w:val="center"/>
              <w:rPr>
                <w:color w:val="000000"/>
                <w:szCs w:val="28"/>
              </w:rPr>
            </w:pPr>
            <w:r w:rsidRPr="00CB0DCC">
              <w:rPr>
                <w:color w:val="000000"/>
                <w:szCs w:val="28"/>
              </w:rPr>
              <w:t>т.2-1</w:t>
            </w:r>
          </w:p>
        </w:tc>
        <w:tc>
          <w:tcPr>
            <w:tcW w:w="1965" w:type="dxa"/>
            <w:tcBorders>
              <w:top w:val="nil"/>
              <w:left w:val="nil"/>
              <w:bottom w:val="single" w:sz="4" w:space="0" w:color="000000"/>
              <w:right w:val="single" w:sz="4" w:space="0" w:color="000000"/>
            </w:tcBorders>
            <w:shd w:val="clear" w:color="auto" w:fill="auto"/>
            <w:vAlign w:val="bottom"/>
            <w:hideMark/>
          </w:tcPr>
          <w:p w14:paraId="33BE2D7A" w14:textId="77777777" w:rsidR="00AE785B" w:rsidRPr="00CB0DCC" w:rsidRDefault="00AE785B" w:rsidP="00AE785B">
            <w:pPr>
              <w:jc w:val="center"/>
              <w:rPr>
                <w:color w:val="000000"/>
                <w:szCs w:val="28"/>
              </w:rPr>
            </w:pPr>
            <w:r w:rsidRPr="00CB0DCC">
              <w:rPr>
                <w:color w:val="000000"/>
                <w:szCs w:val="28"/>
              </w:rPr>
              <w:t>ул. 40 лет Победы, 14</w:t>
            </w:r>
          </w:p>
        </w:tc>
        <w:tc>
          <w:tcPr>
            <w:tcW w:w="1199" w:type="dxa"/>
            <w:tcBorders>
              <w:top w:val="nil"/>
              <w:left w:val="nil"/>
              <w:bottom w:val="single" w:sz="4" w:space="0" w:color="000000"/>
              <w:right w:val="single" w:sz="4" w:space="0" w:color="000000"/>
            </w:tcBorders>
            <w:shd w:val="clear" w:color="auto" w:fill="auto"/>
            <w:vAlign w:val="bottom"/>
            <w:hideMark/>
          </w:tcPr>
          <w:p w14:paraId="21E37B3D" w14:textId="77777777" w:rsidR="00AE785B" w:rsidRPr="00CB0DCC" w:rsidRDefault="00AE785B" w:rsidP="00AE785B">
            <w:pPr>
              <w:jc w:val="center"/>
              <w:rPr>
                <w:color w:val="000000"/>
                <w:szCs w:val="28"/>
              </w:rPr>
            </w:pPr>
            <w:r w:rsidRPr="00CB0DCC">
              <w:rPr>
                <w:color w:val="000000"/>
                <w:szCs w:val="28"/>
              </w:rPr>
              <w:t>48.00</w:t>
            </w:r>
          </w:p>
        </w:tc>
        <w:tc>
          <w:tcPr>
            <w:tcW w:w="1533" w:type="dxa"/>
            <w:tcBorders>
              <w:top w:val="nil"/>
              <w:left w:val="nil"/>
              <w:bottom w:val="single" w:sz="4" w:space="0" w:color="000000"/>
              <w:right w:val="single" w:sz="4" w:space="0" w:color="000000"/>
            </w:tcBorders>
            <w:shd w:val="clear" w:color="auto" w:fill="auto"/>
            <w:vAlign w:val="bottom"/>
            <w:hideMark/>
          </w:tcPr>
          <w:p w14:paraId="2EFB8570" w14:textId="77777777" w:rsidR="00AE785B" w:rsidRPr="00CB0DCC" w:rsidRDefault="00AE785B" w:rsidP="00AE785B">
            <w:pPr>
              <w:jc w:val="center"/>
              <w:rPr>
                <w:color w:val="000000"/>
                <w:szCs w:val="28"/>
              </w:rPr>
            </w:pPr>
            <w:r w:rsidRPr="00CB0DCC">
              <w:rPr>
                <w:color w:val="000000"/>
                <w:szCs w:val="28"/>
              </w:rPr>
              <w:t>50</w:t>
            </w:r>
          </w:p>
        </w:tc>
        <w:tc>
          <w:tcPr>
            <w:tcW w:w="1452" w:type="dxa"/>
            <w:tcBorders>
              <w:top w:val="nil"/>
              <w:left w:val="nil"/>
              <w:bottom w:val="single" w:sz="4" w:space="0" w:color="000000"/>
              <w:right w:val="single" w:sz="4" w:space="0" w:color="000000"/>
            </w:tcBorders>
            <w:shd w:val="clear" w:color="auto" w:fill="auto"/>
            <w:vAlign w:val="bottom"/>
            <w:hideMark/>
          </w:tcPr>
          <w:p w14:paraId="023AEEF6" w14:textId="77777777" w:rsidR="00AE785B" w:rsidRPr="00CB0DCC" w:rsidRDefault="00AE785B" w:rsidP="00AE785B">
            <w:pPr>
              <w:jc w:val="center"/>
              <w:rPr>
                <w:color w:val="000000"/>
                <w:szCs w:val="28"/>
              </w:rPr>
            </w:pPr>
            <w:r w:rsidRPr="00CB0DCC">
              <w:rPr>
                <w:color w:val="000000"/>
                <w:szCs w:val="28"/>
              </w:rPr>
              <w:t>50</w:t>
            </w:r>
          </w:p>
        </w:tc>
        <w:tc>
          <w:tcPr>
            <w:tcW w:w="1343" w:type="dxa"/>
            <w:tcBorders>
              <w:top w:val="nil"/>
              <w:left w:val="nil"/>
              <w:bottom w:val="single" w:sz="4" w:space="0" w:color="000000"/>
              <w:right w:val="single" w:sz="4" w:space="0" w:color="000000"/>
            </w:tcBorders>
            <w:shd w:val="clear" w:color="auto" w:fill="auto"/>
            <w:vAlign w:val="bottom"/>
            <w:hideMark/>
          </w:tcPr>
          <w:p w14:paraId="29EDFB9B" w14:textId="77777777" w:rsidR="00AE785B" w:rsidRPr="00CB0DCC" w:rsidRDefault="00AE785B" w:rsidP="00AE785B">
            <w:pPr>
              <w:jc w:val="center"/>
              <w:rPr>
                <w:color w:val="000000"/>
                <w:szCs w:val="28"/>
              </w:rPr>
            </w:pPr>
            <w:r w:rsidRPr="00CB0DCC">
              <w:rPr>
                <w:color w:val="000000"/>
                <w:szCs w:val="28"/>
              </w:rPr>
              <w:t>57</w:t>
            </w:r>
          </w:p>
        </w:tc>
        <w:tc>
          <w:tcPr>
            <w:tcW w:w="1004" w:type="dxa"/>
            <w:tcBorders>
              <w:top w:val="nil"/>
              <w:left w:val="nil"/>
              <w:bottom w:val="single" w:sz="4" w:space="0" w:color="000000"/>
              <w:right w:val="single" w:sz="4" w:space="0" w:color="000000"/>
            </w:tcBorders>
            <w:shd w:val="clear" w:color="auto" w:fill="auto"/>
            <w:vAlign w:val="bottom"/>
            <w:hideMark/>
          </w:tcPr>
          <w:p w14:paraId="29DA318B" w14:textId="77777777" w:rsidR="00AE785B" w:rsidRPr="00CB0DCC" w:rsidRDefault="00AE785B" w:rsidP="00AE785B">
            <w:pPr>
              <w:jc w:val="center"/>
              <w:rPr>
                <w:color w:val="000000"/>
                <w:szCs w:val="28"/>
              </w:rPr>
            </w:pPr>
            <w:r w:rsidRPr="00CB0DCC">
              <w:rPr>
                <w:color w:val="000000"/>
                <w:szCs w:val="28"/>
              </w:rPr>
              <w:t>1998</w:t>
            </w:r>
          </w:p>
        </w:tc>
        <w:tc>
          <w:tcPr>
            <w:tcW w:w="1516" w:type="dxa"/>
            <w:tcBorders>
              <w:top w:val="nil"/>
              <w:left w:val="nil"/>
              <w:bottom w:val="single" w:sz="4" w:space="0" w:color="000000"/>
              <w:right w:val="single" w:sz="4" w:space="0" w:color="000000"/>
            </w:tcBorders>
            <w:shd w:val="clear" w:color="auto" w:fill="auto"/>
            <w:vAlign w:val="bottom"/>
            <w:hideMark/>
          </w:tcPr>
          <w:p w14:paraId="32AB6FDF"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5EF97B3"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039B9821" w14:textId="0A25BD8F" w:rsidR="00AE785B" w:rsidRPr="00CB0DCC" w:rsidRDefault="00AE785B" w:rsidP="00AE785B">
            <w:pPr>
              <w:jc w:val="right"/>
              <w:rPr>
                <w:color w:val="000000"/>
                <w:szCs w:val="28"/>
              </w:rPr>
            </w:pPr>
            <w:r>
              <w:rPr>
                <w:color w:val="000000"/>
                <w:szCs w:val="28"/>
              </w:rPr>
              <w:t>4.80</w:t>
            </w:r>
          </w:p>
        </w:tc>
        <w:tc>
          <w:tcPr>
            <w:tcW w:w="1559" w:type="dxa"/>
            <w:tcBorders>
              <w:top w:val="nil"/>
              <w:left w:val="nil"/>
              <w:bottom w:val="single" w:sz="4" w:space="0" w:color="000000"/>
              <w:right w:val="single" w:sz="4" w:space="0" w:color="000000"/>
            </w:tcBorders>
            <w:shd w:val="clear" w:color="auto" w:fill="auto"/>
            <w:vAlign w:val="bottom"/>
            <w:hideMark/>
          </w:tcPr>
          <w:p w14:paraId="0327E543"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1A064EF1"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7F0F3303"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482AB042"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75C58B06"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367356EC" w14:textId="772B3646"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01DA6B63" w14:textId="77777777" w:rsidR="00AE785B" w:rsidRPr="00CB0DCC" w:rsidRDefault="00AE785B" w:rsidP="00AE785B">
            <w:pPr>
              <w:jc w:val="center"/>
              <w:rPr>
                <w:color w:val="000000"/>
                <w:szCs w:val="28"/>
              </w:rPr>
            </w:pPr>
            <w:r w:rsidRPr="00CB0DCC">
              <w:rPr>
                <w:color w:val="000000"/>
                <w:szCs w:val="28"/>
              </w:rPr>
              <w:t>ТК1</w:t>
            </w:r>
          </w:p>
        </w:tc>
        <w:tc>
          <w:tcPr>
            <w:tcW w:w="1965" w:type="dxa"/>
            <w:tcBorders>
              <w:top w:val="nil"/>
              <w:left w:val="nil"/>
              <w:bottom w:val="single" w:sz="4" w:space="0" w:color="000000"/>
              <w:right w:val="single" w:sz="4" w:space="0" w:color="000000"/>
            </w:tcBorders>
            <w:shd w:val="clear" w:color="auto" w:fill="auto"/>
            <w:vAlign w:val="bottom"/>
            <w:hideMark/>
          </w:tcPr>
          <w:p w14:paraId="33566BAA" w14:textId="77777777" w:rsidR="00AE785B" w:rsidRPr="00CB0DCC" w:rsidRDefault="00AE785B" w:rsidP="00AE785B">
            <w:pPr>
              <w:jc w:val="center"/>
              <w:rPr>
                <w:color w:val="000000"/>
                <w:szCs w:val="28"/>
              </w:rPr>
            </w:pPr>
            <w:r w:rsidRPr="00CB0DCC">
              <w:rPr>
                <w:color w:val="000000"/>
                <w:szCs w:val="28"/>
              </w:rPr>
              <w:t>ТК17</w:t>
            </w:r>
          </w:p>
        </w:tc>
        <w:tc>
          <w:tcPr>
            <w:tcW w:w="1199" w:type="dxa"/>
            <w:tcBorders>
              <w:top w:val="nil"/>
              <w:left w:val="nil"/>
              <w:bottom w:val="single" w:sz="4" w:space="0" w:color="000000"/>
              <w:right w:val="single" w:sz="4" w:space="0" w:color="000000"/>
            </w:tcBorders>
            <w:shd w:val="clear" w:color="auto" w:fill="auto"/>
            <w:vAlign w:val="bottom"/>
            <w:hideMark/>
          </w:tcPr>
          <w:p w14:paraId="156D232B" w14:textId="77777777" w:rsidR="00AE785B" w:rsidRPr="00CB0DCC" w:rsidRDefault="00AE785B" w:rsidP="00AE785B">
            <w:pPr>
              <w:jc w:val="center"/>
              <w:rPr>
                <w:color w:val="000000"/>
                <w:szCs w:val="28"/>
              </w:rPr>
            </w:pPr>
            <w:r w:rsidRPr="00CB0DCC">
              <w:rPr>
                <w:color w:val="000000"/>
                <w:szCs w:val="28"/>
              </w:rPr>
              <w:t>180.00</w:t>
            </w:r>
          </w:p>
        </w:tc>
        <w:tc>
          <w:tcPr>
            <w:tcW w:w="1533" w:type="dxa"/>
            <w:tcBorders>
              <w:top w:val="nil"/>
              <w:left w:val="nil"/>
              <w:bottom w:val="single" w:sz="4" w:space="0" w:color="000000"/>
              <w:right w:val="single" w:sz="4" w:space="0" w:color="000000"/>
            </w:tcBorders>
            <w:shd w:val="clear" w:color="auto" w:fill="auto"/>
            <w:vAlign w:val="bottom"/>
            <w:hideMark/>
          </w:tcPr>
          <w:p w14:paraId="16EADAE7" w14:textId="77777777" w:rsidR="00AE785B" w:rsidRPr="00CB0DCC" w:rsidRDefault="00AE785B" w:rsidP="00AE785B">
            <w:pPr>
              <w:jc w:val="center"/>
              <w:rPr>
                <w:color w:val="000000"/>
                <w:szCs w:val="28"/>
              </w:rPr>
            </w:pPr>
            <w:r w:rsidRPr="00CB0DCC">
              <w:rPr>
                <w:color w:val="000000"/>
                <w:szCs w:val="28"/>
              </w:rPr>
              <w:t>150</w:t>
            </w:r>
          </w:p>
        </w:tc>
        <w:tc>
          <w:tcPr>
            <w:tcW w:w="1452" w:type="dxa"/>
            <w:tcBorders>
              <w:top w:val="nil"/>
              <w:left w:val="nil"/>
              <w:bottom w:val="single" w:sz="4" w:space="0" w:color="000000"/>
              <w:right w:val="single" w:sz="4" w:space="0" w:color="000000"/>
            </w:tcBorders>
            <w:shd w:val="clear" w:color="auto" w:fill="auto"/>
            <w:vAlign w:val="bottom"/>
            <w:hideMark/>
          </w:tcPr>
          <w:p w14:paraId="4ADC7ED3" w14:textId="77777777" w:rsidR="00AE785B" w:rsidRPr="00CB0DCC" w:rsidRDefault="00AE785B" w:rsidP="00AE785B">
            <w:pPr>
              <w:jc w:val="center"/>
              <w:rPr>
                <w:color w:val="000000"/>
                <w:szCs w:val="28"/>
              </w:rPr>
            </w:pPr>
            <w:r w:rsidRPr="00CB0DCC">
              <w:rPr>
                <w:color w:val="000000"/>
                <w:szCs w:val="28"/>
              </w:rPr>
              <w:t>150</w:t>
            </w:r>
          </w:p>
        </w:tc>
        <w:tc>
          <w:tcPr>
            <w:tcW w:w="1343" w:type="dxa"/>
            <w:tcBorders>
              <w:top w:val="nil"/>
              <w:left w:val="nil"/>
              <w:bottom w:val="single" w:sz="4" w:space="0" w:color="000000"/>
              <w:right w:val="single" w:sz="4" w:space="0" w:color="000000"/>
            </w:tcBorders>
            <w:shd w:val="clear" w:color="auto" w:fill="auto"/>
            <w:vAlign w:val="bottom"/>
            <w:hideMark/>
          </w:tcPr>
          <w:p w14:paraId="07FA3342" w14:textId="77777777" w:rsidR="00AE785B" w:rsidRPr="00CB0DCC" w:rsidRDefault="00AE785B" w:rsidP="00AE785B">
            <w:pPr>
              <w:jc w:val="center"/>
              <w:rPr>
                <w:color w:val="000000"/>
                <w:szCs w:val="28"/>
              </w:rPr>
            </w:pPr>
            <w:r w:rsidRPr="00CB0DCC">
              <w:rPr>
                <w:color w:val="000000"/>
                <w:szCs w:val="28"/>
              </w:rPr>
              <w:t>159</w:t>
            </w:r>
          </w:p>
        </w:tc>
        <w:tc>
          <w:tcPr>
            <w:tcW w:w="1004" w:type="dxa"/>
            <w:tcBorders>
              <w:top w:val="nil"/>
              <w:left w:val="nil"/>
              <w:bottom w:val="single" w:sz="4" w:space="0" w:color="000000"/>
              <w:right w:val="single" w:sz="4" w:space="0" w:color="000000"/>
            </w:tcBorders>
            <w:shd w:val="clear" w:color="auto" w:fill="auto"/>
            <w:vAlign w:val="bottom"/>
            <w:hideMark/>
          </w:tcPr>
          <w:p w14:paraId="248D0CD9" w14:textId="77777777" w:rsidR="00AE785B" w:rsidRPr="00CB0DCC" w:rsidRDefault="00AE785B" w:rsidP="00AE785B">
            <w:pPr>
              <w:jc w:val="center"/>
              <w:rPr>
                <w:color w:val="000000"/>
                <w:szCs w:val="28"/>
              </w:rPr>
            </w:pPr>
            <w:r w:rsidRPr="00CB0DCC">
              <w:rPr>
                <w:color w:val="000000"/>
                <w:szCs w:val="28"/>
              </w:rPr>
              <w:t>2006</w:t>
            </w:r>
          </w:p>
        </w:tc>
        <w:tc>
          <w:tcPr>
            <w:tcW w:w="1516" w:type="dxa"/>
            <w:tcBorders>
              <w:top w:val="nil"/>
              <w:left w:val="nil"/>
              <w:bottom w:val="single" w:sz="4" w:space="0" w:color="000000"/>
              <w:right w:val="single" w:sz="4" w:space="0" w:color="000000"/>
            </w:tcBorders>
            <w:shd w:val="clear" w:color="auto" w:fill="auto"/>
            <w:vAlign w:val="bottom"/>
            <w:hideMark/>
          </w:tcPr>
          <w:p w14:paraId="52329834"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A05E5A5"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4F47D437" w14:textId="5E686B35" w:rsidR="00AE785B" w:rsidRPr="00CB0DCC" w:rsidRDefault="00AE785B" w:rsidP="00AE785B">
            <w:pPr>
              <w:jc w:val="right"/>
              <w:rPr>
                <w:color w:val="000000"/>
                <w:szCs w:val="28"/>
              </w:rPr>
            </w:pPr>
            <w:r>
              <w:rPr>
                <w:color w:val="000000"/>
                <w:szCs w:val="28"/>
              </w:rPr>
              <w:t>54.00</w:t>
            </w:r>
          </w:p>
        </w:tc>
        <w:tc>
          <w:tcPr>
            <w:tcW w:w="1559" w:type="dxa"/>
            <w:tcBorders>
              <w:top w:val="nil"/>
              <w:left w:val="nil"/>
              <w:bottom w:val="single" w:sz="4" w:space="0" w:color="000000"/>
              <w:right w:val="single" w:sz="4" w:space="0" w:color="000000"/>
            </w:tcBorders>
            <w:shd w:val="clear" w:color="auto" w:fill="auto"/>
            <w:vAlign w:val="bottom"/>
            <w:hideMark/>
          </w:tcPr>
          <w:p w14:paraId="11A523C4"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1AD7472B"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4FD20C32"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75E70EBA"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28B8A281"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4E3EF020" w14:textId="6091BFD8"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5F8EDD7B" w14:textId="77777777" w:rsidR="00AE785B" w:rsidRPr="00CB0DCC" w:rsidRDefault="00AE785B" w:rsidP="00AE785B">
            <w:pPr>
              <w:jc w:val="center"/>
              <w:rPr>
                <w:color w:val="000000"/>
                <w:szCs w:val="28"/>
              </w:rPr>
            </w:pPr>
            <w:r w:rsidRPr="00CB0DCC">
              <w:rPr>
                <w:color w:val="000000"/>
                <w:szCs w:val="28"/>
              </w:rPr>
              <w:t>ТК17</w:t>
            </w:r>
          </w:p>
        </w:tc>
        <w:tc>
          <w:tcPr>
            <w:tcW w:w="1965" w:type="dxa"/>
            <w:tcBorders>
              <w:top w:val="nil"/>
              <w:left w:val="nil"/>
              <w:bottom w:val="single" w:sz="4" w:space="0" w:color="000000"/>
              <w:right w:val="single" w:sz="4" w:space="0" w:color="000000"/>
            </w:tcBorders>
            <w:shd w:val="clear" w:color="auto" w:fill="auto"/>
            <w:vAlign w:val="bottom"/>
            <w:hideMark/>
          </w:tcPr>
          <w:p w14:paraId="06D39A11" w14:textId="77777777" w:rsidR="00AE785B" w:rsidRPr="00CB0DCC" w:rsidRDefault="00AE785B" w:rsidP="00AE785B">
            <w:pPr>
              <w:jc w:val="center"/>
              <w:rPr>
                <w:color w:val="000000"/>
                <w:szCs w:val="28"/>
              </w:rPr>
            </w:pPr>
            <w:r w:rsidRPr="00CB0DCC">
              <w:rPr>
                <w:color w:val="000000"/>
                <w:szCs w:val="28"/>
              </w:rPr>
              <w:t>ВОС</w:t>
            </w:r>
          </w:p>
        </w:tc>
        <w:tc>
          <w:tcPr>
            <w:tcW w:w="1199" w:type="dxa"/>
            <w:tcBorders>
              <w:top w:val="nil"/>
              <w:left w:val="nil"/>
              <w:bottom w:val="single" w:sz="4" w:space="0" w:color="000000"/>
              <w:right w:val="single" w:sz="4" w:space="0" w:color="000000"/>
            </w:tcBorders>
            <w:shd w:val="clear" w:color="auto" w:fill="auto"/>
            <w:vAlign w:val="bottom"/>
            <w:hideMark/>
          </w:tcPr>
          <w:p w14:paraId="7ECA449B" w14:textId="77777777" w:rsidR="00AE785B" w:rsidRPr="00CB0DCC" w:rsidRDefault="00AE785B" w:rsidP="00AE785B">
            <w:pPr>
              <w:jc w:val="center"/>
              <w:rPr>
                <w:color w:val="000000"/>
                <w:szCs w:val="28"/>
              </w:rPr>
            </w:pPr>
            <w:r w:rsidRPr="00CB0DCC">
              <w:rPr>
                <w:color w:val="000000"/>
                <w:szCs w:val="28"/>
              </w:rPr>
              <w:t>216.00</w:t>
            </w:r>
          </w:p>
        </w:tc>
        <w:tc>
          <w:tcPr>
            <w:tcW w:w="1533" w:type="dxa"/>
            <w:tcBorders>
              <w:top w:val="nil"/>
              <w:left w:val="nil"/>
              <w:bottom w:val="single" w:sz="4" w:space="0" w:color="000000"/>
              <w:right w:val="single" w:sz="4" w:space="0" w:color="000000"/>
            </w:tcBorders>
            <w:shd w:val="clear" w:color="auto" w:fill="auto"/>
            <w:vAlign w:val="bottom"/>
            <w:hideMark/>
          </w:tcPr>
          <w:p w14:paraId="30B6E49F" w14:textId="77777777" w:rsidR="00AE785B" w:rsidRPr="00CB0DCC" w:rsidRDefault="00AE785B" w:rsidP="00AE785B">
            <w:pPr>
              <w:jc w:val="center"/>
              <w:rPr>
                <w:color w:val="000000"/>
                <w:szCs w:val="28"/>
              </w:rPr>
            </w:pPr>
            <w:r w:rsidRPr="00CB0DCC">
              <w:rPr>
                <w:color w:val="000000"/>
                <w:szCs w:val="28"/>
              </w:rPr>
              <w:t>50</w:t>
            </w:r>
          </w:p>
        </w:tc>
        <w:tc>
          <w:tcPr>
            <w:tcW w:w="1452" w:type="dxa"/>
            <w:tcBorders>
              <w:top w:val="nil"/>
              <w:left w:val="nil"/>
              <w:bottom w:val="single" w:sz="4" w:space="0" w:color="000000"/>
              <w:right w:val="single" w:sz="4" w:space="0" w:color="000000"/>
            </w:tcBorders>
            <w:shd w:val="clear" w:color="auto" w:fill="auto"/>
            <w:vAlign w:val="bottom"/>
            <w:hideMark/>
          </w:tcPr>
          <w:p w14:paraId="736D7A68" w14:textId="77777777" w:rsidR="00AE785B" w:rsidRPr="00CB0DCC" w:rsidRDefault="00AE785B" w:rsidP="00AE785B">
            <w:pPr>
              <w:jc w:val="center"/>
              <w:rPr>
                <w:color w:val="000000"/>
                <w:szCs w:val="28"/>
              </w:rPr>
            </w:pPr>
            <w:r w:rsidRPr="00CB0DCC">
              <w:rPr>
                <w:color w:val="000000"/>
                <w:szCs w:val="28"/>
              </w:rPr>
              <w:t>50</w:t>
            </w:r>
          </w:p>
        </w:tc>
        <w:tc>
          <w:tcPr>
            <w:tcW w:w="1343" w:type="dxa"/>
            <w:tcBorders>
              <w:top w:val="nil"/>
              <w:left w:val="nil"/>
              <w:bottom w:val="single" w:sz="4" w:space="0" w:color="000000"/>
              <w:right w:val="single" w:sz="4" w:space="0" w:color="000000"/>
            </w:tcBorders>
            <w:shd w:val="clear" w:color="auto" w:fill="auto"/>
            <w:vAlign w:val="bottom"/>
            <w:hideMark/>
          </w:tcPr>
          <w:p w14:paraId="49FDCF08" w14:textId="77777777" w:rsidR="00AE785B" w:rsidRPr="00CB0DCC" w:rsidRDefault="00AE785B" w:rsidP="00AE785B">
            <w:pPr>
              <w:jc w:val="center"/>
              <w:rPr>
                <w:color w:val="000000"/>
                <w:szCs w:val="28"/>
              </w:rPr>
            </w:pPr>
            <w:r w:rsidRPr="00CB0DCC">
              <w:rPr>
                <w:color w:val="000000"/>
                <w:szCs w:val="28"/>
              </w:rPr>
              <w:t>57</w:t>
            </w:r>
          </w:p>
        </w:tc>
        <w:tc>
          <w:tcPr>
            <w:tcW w:w="1004" w:type="dxa"/>
            <w:tcBorders>
              <w:top w:val="nil"/>
              <w:left w:val="nil"/>
              <w:bottom w:val="single" w:sz="4" w:space="0" w:color="000000"/>
              <w:right w:val="single" w:sz="4" w:space="0" w:color="000000"/>
            </w:tcBorders>
            <w:shd w:val="clear" w:color="auto" w:fill="auto"/>
            <w:vAlign w:val="bottom"/>
            <w:hideMark/>
          </w:tcPr>
          <w:p w14:paraId="28FC4B70"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71E6BFE2"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3C5C23C8"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35D5920A" w14:textId="172DA4B1" w:rsidR="00AE785B" w:rsidRPr="00CB0DCC" w:rsidRDefault="00AE785B" w:rsidP="00AE785B">
            <w:pPr>
              <w:jc w:val="right"/>
              <w:rPr>
                <w:color w:val="000000"/>
                <w:szCs w:val="28"/>
              </w:rPr>
            </w:pPr>
            <w:r>
              <w:rPr>
                <w:color w:val="000000"/>
                <w:szCs w:val="28"/>
              </w:rPr>
              <w:t>21.60</w:t>
            </w:r>
          </w:p>
        </w:tc>
        <w:tc>
          <w:tcPr>
            <w:tcW w:w="1559" w:type="dxa"/>
            <w:tcBorders>
              <w:top w:val="nil"/>
              <w:left w:val="nil"/>
              <w:bottom w:val="single" w:sz="4" w:space="0" w:color="000000"/>
              <w:right w:val="single" w:sz="4" w:space="0" w:color="000000"/>
            </w:tcBorders>
            <w:shd w:val="clear" w:color="auto" w:fill="auto"/>
            <w:vAlign w:val="bottom"/>
            <w:hideMark/>
          </w:tcPr>
          <w:p w14:paraId="5D505010"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766CDA31"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48FB9099"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0C4EE9A8"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3C2CEAE9"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223CB181" w14:textId="6EEC1F12"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0D7278EF" w14:textId="77777777" w:rsidR="00AE785B" w:rsidRPr="00CB0DCC" w:rsidRDefault="00AE785B" w:rsidP="00AE785B">
            <w:pPr>
              <w:jc w:val="center"/>
              <w:rPr>
                <w:color w:val="000000"/>
                <w:szCs w:val="28"/>
              </w:rPr>
            </w:pPr>
            <w:r w:rsidRPr="00CB0DCC">
              <w:rPr>
                <w:color w:val="000000"/>
                <w:szCs w:val="28"/>
              </w:rPr>
              <w:t>ТК17</w:t>
            </w:r>
          </w:p>
        </w:tc>
        <w:tc>
          <w:tcPr>
            <w:tcW w:w="1965" w:type="dxa"/>
            <w:tcBorders>
              <w:top w:val="nil"/>
              <w:left w:val="nil"/>
              <w:bottom w:val="single" w:sz="4" w:space="0" w:color="000000"/>
              <w:right w:val="single" w:sz="4" w:space="0" w:color="000000"/>
            </w:tcBorders>
            <w:shd w:val="clear" w:color="auto" w:fill="auto"/>
            <w:vAlign w:val="bottom"/>
            <w:hideMark/>
          </w:tcPr>
          <w:p w14:paraId="7B961ED8" w14:textId="77777777" w:rsidR="00AE785B" w:rsidRPr="00CB0DCC" w:rsidRDefault="00AE785B" w:rsidP="00AE785B">
            <w:pPr>
              <w:jc w:val="center"/>
              <w:rPr>
                <w:color w:val="000000"/>
                <w:szCs w:val="28"/>
              </w:rPr>
            </w:pPr>
            <w:r w:rsidRPr="00CB0DCC">
              <w:rPr>
                <w:color w:val="000000"/>
                <w:szCs w:val="28"/>
              </w:rPr>
              <w:t>ТК18</w:t>
            </w:r>
          </w:p>
        </w:tc>
        <w:tc>
          <w:tcPr>
            <w:tcW w:w="1199" w:type="dxa"/>
            <w:tcBorders>
              <w:top w:val="nil"/>
              <w:left w:val="nil"/>
              <w:bottom w:val="single" w:sz="4" w:space="0" w:color="000000"/>
              <w:right w:val="single" w:sz="4" w:space="0" w:color="000000"/>
            </w:tcBorders>
            <w:shd w:val="clear" w:color="auto" w:fill="auto"/>
            <w:vAlign w:val="bottom"/>
            <w:hideMark/>
          </w:tcPr>
          <w:p w14:paraId="492A433F" w14:textId="77777777" w:rsidR="00AE785B" w:rsidRPr="00CB0DCC" w:rsidRDefault="00AE785B" w:rsidP="00AE785B">
            <w:pPr>
              <w:jc w:val="center"/>
              <w:rPr>
                <w:color w:val="000000"/>
                <w:szCs w:val="28"/>
              </w:rPr>
            </w:pPr>
            <w:r w:rsidRPr="00CB0DCC">
              <w:rPr>
                <w:color w:val="000000"/>
                <w:szCs w:val="28"/>
              </w:rPr>
              <w:t>224.00</w:t>
            </w:r>
          </w:p>
        </w:tc>
        <w:tc>
          <w:tcPr>
            <w:tcW w:w="1533" w:type="dxa"/>
            <w:tcBorders>
              <w:top w:val="nil"/>
              <w:left w:val="nil"/>
              <w:bottom w:val="single" w:sz="4" w:space="0" w:color="000000"/>
              <w:right w:val="single" w:sz="4" w:space="0" w:color="000000"/>
            </w:tcBorders>
            <w:shd w:val="clear" w:color="auto" w:fill="auto"/>
            <w:vAlign w:val="bottom"/>
            <w:hideMark/>
          </w:tcPr>
          <w:p w14:paraId="7562AE9C" w14:textId="77777777" w:rsidR="00AE785B" w:rsidRPr="00CB0DCC" w:rsidRDefault="00AE785B" w:rsidP="00AE785B">
            <w:pPr>
              <w:jc w:val="center"/>
              <w:rPr>
                <w:color w:val="000000"/>
                <w:szCs w:val="28"/>
              </w:rPr>
            </w:pPr>
            <w:r w:rsidRPr="00CB0DCC">
              <w:rPr>
                <w:color w:val="000000"/>
                <w:szCs w:val="28"/>
              </w:rPr>
              <w:t>150</w:t>
            </w:r>
          </w:p>
        </w:tc>
        <w:tc>
          <w:tcPr>
            <w:tcW w:w="1452" w:type="dxa"/>
            <w:tcBorders>
              <w:top w:val="nil"/>
              <w:left w:val="nil"/>
              <w:bottom w:val="single" w:sz="4" w:space="0" w:color="000000"/>
              <w:right w:val="single" w:sz="4" w:space="0" w:color="000000"/>
            </w:tcBorders>
            <w:shd w:val="clear" w:color="auto" w:fill="auto"/>
            <w:vAlign w:val="bottom"/>
            <w:hideMark/>
          </w:tcPr>
          <w:p w14:paraId="65D197FF" w14:textId="77777777" w:rsidR="00AE785B" w:rsidRPr="00CB0DCC" w:rsidRDefault="00AE785B" w:rsidP="00AE785B">
            <w:pPr>
              <w:jc w:val="center"/>
              <w:rPr>
                <w:color w:val="000000"/>
                <w:szCs w:val="28"/>
              </w:rPr>
            </w:pPr>
            <w:r w:rsidRPr="00CB0DCC">
              <w:rPr>
                <w:color w:val="000000"/>
                <w:szCs w:val="28"/>
              </w:rPr>
              <w:t>150</w:t>
            </w:r>
          </w:p>
        </w:tc>
        <w:tc>
          <w:tcPr>
            <w:tcW w:w="1343" w:type="dxa"/>
            <w:tcBorders>
              <w:top w:val="nil"/>
              <w:left w:val="nil"/>
              <w:bottom w:val="single" w:sz="4" w:space="0" w:color="000000"/>
              <w:right w:val="single" w:sz="4" w:space="0" w:color="000000"/>
            </w:tcBorders>
            <w:shd w:val="clear" w:color="auto" w:fill="auto"/>
            <w:vAlign w:val="bottom"/>
            <w:hideMark/>
          </w:tcPr>
          <w:p w14:paraId="34C0FF42" w14:textId="77777777" w:rsidR="00AE785B" w:rsidRPr="00CB0DCC" w:rsidRDefault="00AE785B" w:rsidP="00AE785B">
            <w:pPr>
              <w:jc w:val="center"/>
              <w:rPr>
                <w:color w:val="000000"/>
                <w:szCs w:val="28"/>
              </w:rPr>
            </w:pPr>
            <w:r w:rsidRPr="00CB0DCC">
              <w:rPr>
                <w:color w:val="000000"/>
                <w:szCs w:val="28"/>
              </w:rPr>
              <w:t>159</w:t>
            </w:r>
          </w:p>
        </w:tc>
        <w:tc>
          <w:tcPr>
            <w:tcW w:w="1004" w:type="dxa"/>
            <w:tcBorders>
              <w:top w:val="nil"/>
              <w:left w:val="nil"/>
              <w:bottom w:val="single" w:sz="4" w:space="0" w:color="000000"/>
              <w:right w:val="single" w:sz="4" w:space="0" w:color="000000"/>
            </w:tcBorders>
            <w:shd w:val="clear" w:color="auto" w:fill="auto"/>
            <w:vAlign w:val="bottom"/>
            <w:hideMark/>
          </w:tcPr>
          <w:p w14:paraId="6B0D56D9" w14:textId="77777777" w:rsidR="00AE785B" w:rsidRPr="00CB0DCC" w:rsidRDefault="00AE785B" w:rsidP="00AE785B">
            <w:pPr>
              <w:jc w:val="center"/>
              <w:rPr>
                <w:color w:val="000000"/>
                <w:szCs w:val="28"/>
              </w:rPr>
            </w:pPr>
            <w:r w:rsidRPr="00CB0DCC">
              <w:rPr>
                <w:color w:val="000000"/>
                <w:szCs w:val="28"/>
              </w:rPr>
              <w:t>2006</w:t>
            </w:r>
          </w:p>
        </w:tc>
        <w:tc>
          <w:tcPr>
            <w:tcW w:w="1516" w:type="dxa"/>
            <w:tcBorders>
              <w:top w:val="nil"/>
              <w:left w:val="nil"/>
              <w:bottom w:val="single" w:sz="4" w:space="0" w:color="000000"/>
              <w:right w:val="single" w:sz="4" w:space="0" w:color="000000"/>
            </w:tcBorders>
            <w:shd w:val="clear" w:color="auto" w:fill="auto"/>
            <w:vAlign w:val="bottom"/>
            <w:hideMark/>
          </w:tcPr>
          <w:p w14:paraId="79C9B4CB"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4A29DA97"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42B39CA9" w14:textId="0BD87C52" w:rsidR="00AE785B" w:rsidRPr="00CB0DCC" w:rsidRDefault="00AE785B" w:rsidP="00AE785B">
            <w:pPr>
              <w:jc w:val="right"/>
              <w:rPr>
                <w:color w:val="000000"/>
                <w:szCs w:val="28"/>
              </w:rPr>
            </w:pPr>
            <w:r>
              <w:rPr>
                <w:color w:val="000000"/>
                <w:szCs w:val="28"/>
              </w:rPr>
              <w:t>67.20</w:t>
            </w:r>
          </w:p>
        </w:tc>
        <w:tc>
          <w:tcPr>
            <w:tcW w:w="1559" w:type="dxa"/>
            <w:tcBorders>
              <w:top w:val="nil"/>
              <w:left w:val="nil"/>
              <w:bottom w:val="single" w:sz="4" w:space="0" w:color="000000"/>
              <w:right w:val="single" w:sz="4" w:space="0" w:color="000000"/>
            </w:tcBorders>
            <w:shd w:val="clear" w:color="auto" w:fill="auto"/>
            <w:vAlign w:val="bottom"/>
            <w:hideMark/>
          </w:tcPr>
          <w:p w14:paraId="7F8DD602"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6F859FC2"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744EC0FF"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0095F4C1"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4A667E9D"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591429CC" w14:textId="50F82B66"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75944C00" w14:textId="77777777" w:rsidR="00AE785B" w:rsidRPr="00CB0DCC" w:rsidRDefault="00AE785B" w:rsidP="00AE785B">
            <w:pPr>
              <w:jc w:val="center"/>
              <w:rPr>
                <w:color w:val="000000"/>
                <w:szCs w:val="28"/>
              </w:rPr>
            </w:pPr>
            <w:r w:rsidRPr="00CB0DCC">
              <w:rPr>
                <w:color w:val="000000"/>
                <w:szCs w:val="28"/>
              </w:rPr>
              <w:t>ТК18</w:t>
            </w:r>
          </w:p>
        </w:tc>
        <w:tc>
          <w:tcPr>
            <w:tcW w:w="1965" w:type="dxa"/>
            <w:tcBorders>
              <w:top w:val="nil"/>
              <w:left w:val="nil"/>
              <w:bottom w:val="single" w:sz="4" w:space="0" w:color="000000"/>
              <w:right w:val="single" w:sz="4" w:space="0" w:color="000000"/>
            </w:tcBorders>
            <w:shd w:val="clear" w:color="auto" w:fill="auto"/>
            <w:vAlign w:val="bottom"/>
            <w:hideMark/>
          </w:tcPr>
          <w:p w14:paraId="5534947C" w14:textId="77777777" w:rsidR="00AE785B" w:rsidRPr="00CB0DCC" w:rsidRDefault="00AE785B" w:rsidP="00AE785B">
            <w:pPr>
              <w:jc w:val="center"/>
              <w:rPr>
                <w:color w:val="000000"/>
                <w:szCs w:val="28"/>
              </w:rPr>
            </w:pPr>
            <w:r w:rsidRPr="00CB0DCC">
              <w:rPr>
                <w:color w:val="000000"/>
                <w:szCs w:val="28"/>
              </w:rPr>
              <w:t>ГРП</w:t>
            </w:r>
          </w:p>
        </w:tc>
        <w:tc>
          <w:tcPr>
            <w:tcW w:w="1199" w:type="dxa"/>
            <w:tcBorders>
              <w:top w:val="nil"/>
              <w:left w:val="nil"/>
              <w:bottom w:val="single" w:sz="4" w:space="0" w:color="000000"/>
              <w:right w:val="single" w:sz="4" w:space="0" w:color="000000"/>
            </w:tcBorders>
            <w:shd w:val="clear" w:color="auto" w:fill="auto"/>
            <w:vAlign w:val="bottom"/>
            <w:hideMark/>
          </w:tcPr>
          <w:p w14:paraId="5D3135E2" w14:textId="77777777" w:rsidR="00AE785B" w:rsidRPr="00CB0DCC" w:rsidRDefault="00AE785B" w:rsidP="00AE785B">
            <w:pPr>
              <w:jc w:val="center"/>
              <w:rPr>
                <w:color w:val="000000"/>
                <w:szCs w:val="28"/>
              </w:rPr>
            </w:pPr>
            <w:r w:rsidRPr="00CB0DCC">
              <w:rPr>
                <w:color w:val="000000"/>
                <w:szCs w:val="28"/>
              </w:rPr>
              <w:t>13.00</w:t>
            </w:r>
          </w:p>
        </w:tc>
        <w:tc>
          <w:tcPr>
            <w:tcW w:w="1533" w:type="dxa"/>
            <w:tcBorders>
              <w:top w:val="nil"/>
              <w:left w:val="nil"/>
              <w:bottom w:val="single" w:sz="4" w:space="0" w:color="000000"/>
              <w:right w:val="single" w:sz="4" w:space="0" w:color="000000"/>
            </w:tcBorders>
            <w:shd w:val="clear" w:color="auto" w:fill="auto"/>
            <w:vAlign w:val="bottom"/>
            <w:hideMark/>
          </w:tcPr>
          <w:p w14:paraId="43ECFAF7" w14:textId="77777777" w:rsidR="00AE785B" w:rsidRPr="00CB0DCC" w:rsidRDefault="00AE785B" w:rsidP="00AE785B">
            <w:pPr>
              <w:jc w:val="center"/>
              <w:rPr>
                <w:color w:val="000000"/>
                <w:szCs w:val="28"/>
              </w:rPr>
            </w:pPr>
            <w:r w:rsidRPr="00CB0DCC">
              <w:rPr>
                <w:color w:val="000000"/>
                <w:szCs w:val="28"/>
              </w:rPr>
              <w:t>50</w:t>
            </w:r>
          </w:p>
        </w:tc>
        <w:tc>
          <w:tcPr>
            <w:tcW w:w="1452" w:type="dxa"/>
            <w:tcBorders>
              <w:top w:val="nil"/>
              <w:left w:val="nil"/>
              <w:bottom w:val="single" w:sz="4" w:space="0" w:color="000000"/>
              <w:right w:val="single" w:sz="4" w:space="0" w:color="000000"/>
            </w:tcBorders>
            <w:shd w:val="clear" w:color="auto" w:fill="auto"/>
            <w:vAlign w:val="bottom"/>
            <w:hideMark/>
          </w:tcPr>
          <w:p w14:paraId="7564A3BA" w14:textId="77777777" w:rsidR="00AE785B" w:rsidRPr="00CB0DCC" w:rsidRDefault="00AE785B" w:rsidP="00AE785B">
            <w:pPr>
              <w:jc w:val="center"/>
              <w:rPr>
                <w:color w:val="000000"/>
                <w:szCs w:val="28"/>
              </w:rPr>
            </w:pPr>
            <w:r w:rsidRPr="00CB0DCC">
              <w:rPr>
                <w:color w:val="000000"/>
                <w:szCs w:val="28"/>
              </w:rPr>
              <w:t>50</w:t>
            </w:r>
          </w:p>
        </w:tc>
        <w:tc>
          <w:tcPr>
            <w:tcW w:w="1343" w:type="dxa"/>
            <w:tcBorders>
              <w:top w:val="nil"/>
              <w:left w:val="nil"/>
              <w:bottom w:val="single" w:sz="4" w:space="0" w:color="000000"/>
              <w:right w:val="single" w:sz="4" w:space="0" w:color="000000"/>
            </w:tcBorders>
            <w:shd w:val="clear" w:color="auto" w:fill="auto"/>
            <w:vAlign w:val="bottom"/>
            <w:hideMark/>
          </w:tcPr>
          <w:p w14:paraId="30EA1A25" w14:textId="77777777" w:rsidR="00AE785B" w:rsidRPr="00CB0DCC" w:rsidRDefault="00AE785B" w:rsidP="00AE785B">
            <w:pPr>
              <w:jc w:val="center"/>
              <w:rPr>
                <w:color w:val="000000"/>
                <w:szCs w:val="28"/>
              </w:rPr>
            </w:pPr>
            <w:r w:rsidRPr="00CB0DCC">
              <w:rPr>
                <w:color w:val="000000"/>
                <w:szCs w:val="28"/>
              </w:rPr>
              <w:t>57</w:t>
            </w:r>
          </w:p>
        </w:tc>
        <w:tc>
          <w:tcPr>
            <w:tcW w:w="1004" w:type="dxa"/>
            <w:tcBorders>
              <w:top w:val="nil"/>
              <w:left w:val="nil"/>
              <w:bottom w:val="single" w:sz="4" w:space="0" w:color="000000"/>
              <w:right w:val="single" w:sz="4" w:space="0" w:color="000000"/>
            </w:tcBorders>
            <w:shd w:val="clear" w:color="auto" w:fill="auto"/>
            <w:vAlign w:val="bottom"/>
            <w:hideMark/>
          </w:tcPr>
          <w:p w14:paraId="1FF9D5C9"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4E8B396A"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4E267697"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34A06BF4" w14:textId="4FD64980" w:rsidR="00AE785B" w:rsidRPr="00CB0DCC" w:rsidRDefault="00AE785B" w:rsidP="00AE785B">
            <w:pPr>
              <w:jc w:val="right"/>
              <w:rPr>
                <w:color w:val="000000"/>
                <w:szCs w:val="28"/>
              </w:rPr>
            </w:pPr>
            <w:r>
              <w:rPr>
                <w:color w:val="000000"/>
                <w:szCs w:val="28"/>
              </w:rPr>
              <w:t>1.30</w:t>
            </w:r>
          </w:p>
        </w:tc>
        <w:tc>
          <w:tcPr>
            <w:tcW w:w="1559" w:type="dxa"/>
            <w:tcBorders>
              <w:top w:val="nil"/>
              <w:left w:val="nil"/>
              <w:bottom w:val="single" w:sz="4" w:space="0" w:color="000000"/>
              <w:right w:val="single" w:sz="4" w:space="0" w:color="000000"/>
            </w:tcBorders>
            <w:shd w:val="clear" w:color="auto" w:fill="auto"/>
            <w:vAlign w:val="bottom"/>
            <w:hideMark/>
          </w:tcPr>
          <w:p w14:paraId="095A351A"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64EC8B30"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61A48BD9"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54380248"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13DB3954"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5C32FB3F" w14:textId="3B560D85"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2ADD79EA" w14:textId="77777777" w:rsidR="00AE785B" w:rsidRPr="00CB0DCC" w:rsidRDefault="00AE785B" w:rsidP="00AE785B">
            <w:pPr>
              <w:jc w:val="center"/>
              <w:rPr>
                <w:color w:val="000000"/>
                <w:szCs w:val="28"/>
              </w:rPr>
            </w:pPr>
            <w:r w:rsidRPr="00CB0DCC">
              <w:rPr>
                <w:color w:val="000000"/>
                <w:szCs w:val="28"/>
              </w:rPr>
              <w:t>ТК18</w:t>
            </w:r>
          </w:p>
        </w:tc>
        <w:tc>
          <w:tcPr>
            <w:tcW w:w="1965" w:type="dxa"/>
            <w:tcBorders>
              <w:top w:val="nil"/>
              <w:left w:val="nil"/>
              <w:bottom w:val="single" w:sz="4" w:space="0" w:color="000000"/>
              <w:right w:val="single" w:sz="4" w:space="0" w:color="000000"/>
            </w:tcBorders>
            <w:shd w:val="clear" w:color="auto" w:fill="auto"/>
            <w:vAlign w:val="bottom"/>
            <w:hideMark/>
          </w:tcPr>
          <w:p w14:paraId="0D9AD5E3" w14:textId="77777777" w:rsidR="00AE785B" w:rsidRPr="00CB0DCC" w:rsidRDefault="00AE785B" w:rsidP="00AE785B">
            <w:pPr>
              <w:jc w:val="center"/>
              <w:rPr>
                <w:color w:val="000000"/>
                <w:szCs w:val="28"/>
              </w:rPr>
            </w:pPr>
            <w:r w:rsidRPr="00CB0DCC">
              <w:rPr>
                <w:color w:val="000000"/>
                <w:szCs w:val="28"/>
              </w:rPr>
              <w:t>ТК19</w:t>
            </w:r>
          </w:p>
        </w:tc>
        <w:tc>
          <w:tcPr>
            <w:tcW w:w="1199" w:type="dxa"/>
            <w:tcBorders>
              <w:top w:val="nil"/>
              <w:left w:val="nil"/>
              <w:bottom w:val="single" w:sz="4" w:space="0" w:color="000000"/>
              <w:right w:val="single" w:sz="4" w:space="0" w:color="000000"/>
            </w:tcBorders>
            <w:shd w:val="clear" w:color="auto" w:fill="auto"/>
            <w:vAlign w:val="bottom"/>
            <w:hideMark/>
          </w:tcPr>
          <w:p w14:paraId="080C0AB5" w14:textId="77777777" w:rsidR="00AE785B" w:rsidRPr="00CB0DCC" w:rsidRDefault="00AE785B" w:rsidP="00AE785B">
            <w:pPr>
              <w:jc w:val="center"/>
              <w:rPr>
                <w:color w:val="000000"/>
                <w:szCs w:val="28"/>
              </w:rPr>
            </w:pPr>
            <w:r w:rsidRPr="00CB0DCC">
              <w:rPr>
                <w:color w:val="000000"/>
                <w:szCs w:val="28"/>
              </w:rPr>
              <w:t>105.00</w:t>
            </w:r>
          </w:p>
        </w:tc>
        <w:tc>
          <w:tcPr>
            <w:tcW w:w="1533" w:type="dxa"/>
            <w:tcBorders>
              <w:top w:val="nil"/>
              <w:left w:val="nil"/>
              <w:bottom w:val="single" w:sz="4" w:space="0" w:color="000000"/>
              <w:right w:val="single" w:sz="4" w:space="0" w:color="000000"/>
            </w:tcBorders>
            <w:shd w:val="clear" w:color="auto" w:fill="auto"/>
            <w:vAlign w:val="bottom"/>
            <w:hideMark/>
          </w:tcPr>
          <w:p w14:paraId="51037FCB" w14:textId="77777777" w:rsidR="00AE785B" w:rsidRPr="00CB0DCC" w:rsidRDefault="00AE785B" w:rsidP="00AE785B">
            <w:pPr>
              <w:jc w:val="center"/>
              <w:rPr>
                <w:color w:val="000000"/>
                <w:szCs w:val="28"/>
              </w:rPr>
            </w:pPr>
            <w:r w:rsidRPr="00CB0DCC">
              <w:rPr>
                <w:color w:val="000000"/>
                <w:szCs w:val="28"/>
              </w:rPr>
              <w:t>150</w:t>
            </w:r>
          </w:p>
        </w:tc>
        <w:tc>
          <w:tcPr>
            <w:tcW w:w="1452" w:type="dxa"/>
            <w:tcBorders>
              <w:top w:val="nil"/>
              <w:left w:val="nil"/>
              <w:bottom w:val="single" w:sz="4" w:space="0" w:color="000000"/>
              <w:right w:val="single" w:sz="4" w:space="0" w:color="000000"/>
            </w:tcBorders>
            <w:shd w:val="clear" w:color="auto" w:fill="auto"/>
            <w:vAlign w:val="bottom"/>
            <w:hideMark/>
          </w:tcPr>
          <w:p w14:paraId="0E4A77E0" w14:textId="77777777" w:rsidR="00AE785B" w:rsidRPr="00CB0DCC" w:rsidRDefault="00AE785B" w:rsidP="00AE785B">
            <w:pPr>
              <w:jc w:val="center"/>
              <w:rPr>
                <w:color w:val="000000"/>
                <w:szCs w:val="28"/>
              </w:rPr>
            </w:pPr>
            <w:r w:rsidRPr="00CB0DCC">
              <w:rPr>
                <w:color w:val="000000"/>
                <w:szCs w:val="28"/>
              </w:rPr>
              <w:t>150</w:t>
            </w:r>
          </w:p>
        </w:tc>
        <w:tc>
          <w:tcPr>
            <w:tcW w:w="1343" w:type="dxa"/>
            <w:tcBorders>
              <w:top w:val="nil"/>
              <w:left w:val="nil"/>
              <w:bottom w:val="single" w:sz="4" w:space="0" w:color="000000"/>
              <w:right w:val="single" w:sz="4" w:space="0" w:color="000000"/>
            </w:tcBorders>
            <w:shd w:val="clear" w:color="auto" w:fill="auto"/>
            <w:vAlign w:val="bottom"/>
            <w:hideMark/>
          </w:tcPr>
          <w:p w14:paraId="59E579C8" w14:textId="77777777" w:rsidR="00AE785B" w:rsidRPr="00CB0DCC" w:rsidRDefault="00AE785B" w:rsidP="00AE785B">
            <w:pPr>
              <w:jc w:val="center"/>
              <w:rPr>
                <w:color w:val="000000"/>
                <w:szCs w:val="28"/>
              </w:rPr>
            </w:pPr>
            <w:r w:rsidRPr="00CB0DCC">
              <w:rPr>
                <w:color w:val="000000"/>
                <w:szCs w:val="28"/>
              </w:rPr>
              <w:t>159</w:t>
            </w:r>
          </w:p>
        </w:tc>
        <w:tc>
          <w:tcPr>
            <w:tcW w:w="1004" w:type="dxa"/>
            <w:tcBorders>
              <w:top w:val="nil"/>
              <w:left w:val="nil"/>
              <w:bottom w:val="single" w:sz="4" w:space="0" w:color="000000"/>
              <w:right w:val="single" w:sz="4" w:space="0" w:color="000000"/>
            </w:tcBorders>
            <w:shd w:val="clear" w:color="auto" w:fill="auto"/>
            <w:vAlign w:val="bottom"/>
            <w:hideMark/>
          </w:tcPr>
          <w:p w14:paraId="537DCA57" w14:textId="77777777" w:rsidR="00AE785B" w:rsidRPr="00CB0DCC" w:rsidRDefault="00AE785B" w:rsidP="00AE785B">
            <w:pPr>
              <w:jc w:val="center"/>
              <w:rPr>
                <w:color w:val="000000"/>
                <w:szCs w:val="28"/>
              </w:rPr>
            </w:pPr>
            <w:r w:rsidRPr="00CB0DCC">
              <w:rPr>
                <w:color w:val="000000"/>
                <w:szCs w:val="28"/>
              </w:rPr>
              <w:t>2006</w:t>
            </w:r>
          </w:p>
        </w:tc>
        <w:tc>
          <w:tcPr>
            <w:tcW w:w="1516" w:type="dxa"/>
            <w:tcBorders>
              <w:top w:val="nil"/>
              <w:left w:val="nil"/>
              <w:bottom w:val="single" w:sz="4" w:space="0" w:color="000000"/>
              <w:right w:val="single" w:sz="4" w:space="0" w:color="000000"/>
            </w:tcBorders>
            <w:shd w:val="clear" w:color="auto" w:fill="auto"/>
            <w:vAlign w:val="bottom"/>
            <w:hideMark/>
          </w:tcPr>
          <w:p w14:paraId="1BC85FE6"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113AA6E"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1A7E40CA" w14:textId="1210E8C5" w:rsidR="00AE785B" w:rsidRPr="00CB0DCC" w:rsidRDefault="00AE785B" w:rsidP="00AE785B">
            <w:pPr>
              <w:jc w:val="right"/>
              <w:rPr>
                <w:color w:val="000000"/>
                <w:szCs w:val="28"/>
              </w:rPr>
            </w:pPr>
            <w:r>
              <w:rPr>
                <w:color w:val="000000"/>
                <w:szCs w:val="28"/>
              </w:rPr>
              <w:t>31.50</w:t>
            </w:r>
          </w:p>
        </w:tc>
        <w:tc>
          <w:tcPr>
            <w:tcW w:w="1559" w:type="dxa"/>
            <w:tcBorders>
              <w:top w:val="nil"/>
              <w:left w:val="nil"/>
              <w:bottom w:val="single" w:sz="4" w:space="0" w:color="000000"/>
              <w:right w:val="single" w:sz="4" w:space="0" w:color="000000"/>
            </w:tcBorders>
            <w:shd w:val="clear" w:color="auto" w:fill="auto"/>
            <w:vAlign w:val="bottom"/>
            <w:hideMark/>
          </w:tcPr>
          <w:p w14:paraId="78883E8D"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7FCF0D72"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4543C70C"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6F19EF05"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03BC65B8"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6D96E3FC" w14:textId="0331E203"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50B537D4" w14:textId="77777777" w:rsidR="00AE785B" w:rsidRPr="00CB0DCC" w:rsidRDefault="00AE785B" w:rsidP="00AE785B">
            <w:pPr>
              <w:jc w:val="center"/>
              <w:rPr>
                <w:color w:val="000000"/>
                <w:szCs w:val="28"/>
              </w:rPr>
            </w:pPr>
            <w:r w:rsidRPr="00CB0DCC">
              <w:rPr>
                <w:color w:val="000000"/>
                <w:szCs w:val="28"/>
              </w:rPr>
              <w:t>ТК19</w:t>
            </w:r>
          </w:p>
        </w:tc>
        <w:tc>
          <w:tcPr>
            <w:tcW w:w="1965" w:type="dxa"/>
            <w:tcBorders>
              <w:top w:val="nil"/>
              <w:left w:val="nil"/>
              <w:bottom w:val="single" w:sz="4" w:space="0" w:color="000000"/>
              <w:right w:val="single" w:sz="4" w:space="0" w:color="000000"/>
            </w:tcBorders>
            <w:shd w:val="clear" w:color="auto" w:fill="auto"/>
            <w:vAlign w:val="bottom"/>
            <w:hideMark/>
          </w:tcPr>
          <w:p w14:paraId="532B8E77" w14:textId="77777777" w:rsidR="00AE785B" w:rsidRPr="00CB0DCC" w:rsidRDefault="00AE785B" w:rsidP="00AE785B">
            <w:pPr>
              <w:jc w:val="center"/>
              <w:rPr>
                <w:color w:val="000000"/>
                <w:szCs w:val="28"/>
              </w:rPr>
            </w:pPr>
            <w:r w:rsidRPr="00CB0DCC">
              <w:rPr>
                <w:color w:val="000000"/>
                <w:szCs w:val="28"/>
              </w:rPr>
              <w:t>ТК22</w:t>
            </w:r>
          </w:p>
        </w:tc>
        <w:tc>
          <w:tcPr>
            <w:tcW w:w="1199" w:type="dxa"/>
            <w:tcBorders>
              <w:top w:val="nil"/>
              <w:left w:val="nil"/>
              <w:bottom w:val="single" w:sz="4" w:space="0" w:color="000000"/>
              <w:right w:val="single" w:sz="4" w:space="0" w:color="000000"/>
            </w:tcBorders>
            <w:shd w:val="clear" w:color="auto" w:fill="auto"/>
            <w:vAlign w:val="bottom"/>
            <w:hideMark/>
          </w:tcPr>
          <w:p w14:paraId="49054BE3" w14:textId="77777777" w:rsidR="00AE785B" w:rsidRPr="00CB0DCC" w:rsidRDefault="00AE785B" w:rsidP="00AE785B">
            <w:pPr>
              <w:jc w:val="center"/>
              <w:rPr>
                <w:color w:val="000000"/>
                <w:szCs w:val="28"/>
              </w:rPr>
            </w:pPr>
            <w:r w:rsidRPr="00CB0DCC">
              <w:rPr>
                <w:color w:val="000000"/>
                <w:szCs w:val="28"/>
              </w:rPr>
              <w:t>69.10</w:t>
            </w:r>
          </w:p>
        </w:tc>
        <w:tc>
          <w:tcPr>
            <w:tcW w:w="1533" w:type="dxa"/>
            <w:tcBorders>
              <w:top w:val="nil"/>
              <w:left w:val="nil"/>
              <w:bottom w:val="single" w:sz="4" w:space="0" w:color="000000"/>
              <w:right w:val="single" w:sz="4" w:space="0" w:color="000000"/>
            </w:tcBorders>
            <w:shd w:val="clear" w:color="auto" w:fill="auto"/>
            <w:vAlign w:val="bottom"/>
            <w:hideMark/>
          </w:tcPr>
          <w:p w14:paraId="6B3D2971"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246BB60F"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53342767"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12D87EFA" w14:textId="77777777" w:rsidR="00AE785B" w:rsidRPr="00CB0DCC" w:rsidRDefault="00AE785B" w:rsidP="00AE785B">
            <w:pPr>
              <w:jc w:val="center"/>
              <w:rPr>
                <w:color w:val="000000"/>
                <w:szCs w:val="28"/>
              </w:rPr>
            </w:pPr>
            <w:r w:rsidRPr="00CB0DCC">
              <w:rPr>
                <w:color w:val="000000"/>
                <w:szCs w:val="28"/>
              </w:rPr>
              <w:t>2006</w:t>
            </w:r>
          </w:p>
        </w:tc>
        <w:tc>
          <w:tcPr>
            <w:tcW w:w="1516" w:type="dxa"/>
            <w:tcBorders>
              <w:top w:val="nil"/>
              <w:left w:val="nil"/>
              <w:bottom w:val="single" w:sz="4" w:space="0" w:color="000000"/>
              <w:right w:val="single" w:sz="4" w:space="0" w:color="000000"/>
            </w:tcBorders>
            <w:shd w:val="clear" w:color="auto" w:fill="auto"/>
            <w:vAlign w:val="bottom"/>
            <w:hideMark/>
          </w:tcPr>
          <w:p w14:paraId="168BE728"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102FB510"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1141DDE3" w14:textId="02E1B838" w:rsidR="00AE785B" w:rsidRPr="00CB0DCC" w:rsidRDefault="00AE785B" w:rsidP="00AE785B">
            <w:pPr>
              <w:jc w:val="right"/>
              <w:rPr>
                <w:color w:val="000000"/>
                <w:szCs w:val="28"/>
              </w:rPr>
            </w:pPr>
            <w:r>
              <w:rPr>
                <w:color w:val="000000"/>
                <w:szCs w:val="28"/>
              </w:rPr>
              <w:t>13.82</w:t>
            </w:r>
          </w:p>
        </w:tc>
        <w:tc>
          <w:tcPr>
            <w:tcW w:w="1559" w:type="dxa"/>
            <w:tcBorders>
              <w:top w:val="nil"/>
              <w:left w:val="nil"/>
              <w:bottom w:val="single" w:sz="4" w:space="0" w:color="000000"/>
              <w:right w:val="single" w:sz="4" w:space="0" w:color="000000"/>
            </w:tcBorders>
            <w:shd w:val="clear" w:color="auto" w:fill="auto"/>
            <w:vAlign w:val="bottom"/>
            <w:hideMark/>
          </w:tcPr>
          <w:p w14:paraId="26EA1459"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204D58C8"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5253ACD3"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3CC15FEB"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50F380E3"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28A457DD" w14:textId="190F75CF"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43CB7321" w14:textId="77777777" w:rsidR="00AE785B" w:rsidRPr="00CB0DCC" w:rsidRDefault="00AE785B" w:rsidP="00AE785B">
            <w:pPr>
              <w:jc w:val="center"/>
              <w:rPr>
                <w:color w:val="000000"/>
                <w:szCs w:val="28"/>
              </w:rPr>
            </w:pPr>
            <w:r w:rsidRPr="00CB0DCC">
              <w:rPr>
                <w:color w:val="000000"/>
                <w:szCs w:val="28"/>
              </w:rPr>
              <w:t>ТК22</w:t>
            </w:r>
          </w:p>
        </w:tc>
        <w:tc>
          <w:tcPr>
            <w:tcW w:w="1965" w:type="dxa"/>
            <w:tcBorders>
              <w:top w:val="nil"/>
              <w:left w:val="nil"/>
              <w:bottom w:val="single" w:sz="4" w:space="0" w:color="000000"/>
              <w:right w:val="single" w:sz="4" w:space="0" w:color="000000"/>
            </w:tcBorders>
            <w:shd w:val="clear" w:color="auto" w:fill="auto"/>
            <w:vAlign w:val="bottom"/>
            <w:hideMark/>
          </w:tcPr>
          <w:p w14:paraId="6F0C9B84" w14:textId="77777777" w:rsidR="00AE785B" w:rsidRPr="00CB0DCC" w:rsidRDefault="00AE785B" w:rsidP="00AE785B">
            <w:pPr>
              <w:jc w:val="center"/>
              <w:rPr>
                <w:color w:val="000000"/>
                <w:szCs w:val="28"/>
              </w:rPr>
            </w:pPr>
            <w:r w:rsidRPr="00CB0DCC">
              <w:rPr>
                <w:color w:val="000000"/>
                <w:szCs w:val="28"/>
              </w:rPr>
              <w:t>ТК22*</w:t>
            </w:r>
          </w:p>
        </w:tc>
        <w:tc>
          <w:tcPr>
            <w:tcW w:w="1199" w:type="dxa"/>
            <w:tcBorders>
              <w:top w:val="nil"/>
              <w:left w:val="nil"/>
              <w:bottom w:val="single" w:sz="4" w:space="0" w:color="000000"/>
              <w:right w:val="single" w:sz="4" w:space="0" w:color="000000"/>
            </w:tcBorders>
            <w:shd w:val="clear" w:color="auto" w:fill="auto"/>
            <w:vAlign w:val="bottom"/>
            <w:hideMark/>
          </w:tcPr>
          <w:p w14:paraId="51B711AF" w14:textId="77777777" w:rsidR="00AE785B" w:rsidRPr="00CB0DCC" w:rsidRDefault="00AE785B" w:rsidP="00AE785B">
            <w:pPr>
              <w:jc w:val="center"/>
              <w:rPr>
                <w:color w:val="000000"/>
                <w:szCs w:val="28"/>
              </w:rPr>
            </w:pPr>
            <w:r w:rsidRPr="00CB0DCC">
              <w:rPr>
                <w:color w:val="000000"/>
                <w:szCs w:val="28"/>
              </w:rPr>
              <w:t>32.50</w:t>
            </w:r>
          </w:p>
        </w:tc>
        <w:tc>
          <w:tcPr>
            <w:tcW w:w="1533" w:type="dxa"/>
            <w:tcBorders>
              <w:top w:val="nil"/>
              <w:left w:val="nil"/>
              <w:bottom w:val="single" w:sz="4" w:space="0" w:color="000000"/>
              <w:right w:val="single" w:sz="4" w:space="0" w:color="000000"/>
            </w:tcBorders>
            <w:shd w:val="clear" w:color="auto" w:fill="auto"/>
            <w:vAlign w:val="bottom"/>
            <w:hideMark/>
          </w:tcPr>
          <w:p w14:paraId="772E54CA"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4777D101"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5A99E482"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5CE04490"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22B33363"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4FC72618"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260D4B59" w14:textId="455C456D" w:rsidR="00AE785B" w:rsidRPr="00CB0DCC" w:rsidRDefault="00AE785B" w:rsidP="00AE785B">
            <w:pPr>
              <w:jc w:val="right"/>
              <w:rPr>
                <w:color w:val="000000"/>
                <w:szCs w:val="28"/>
              </w:rPr>
            </w:pPr>
            <w:r>
              <w:rPr>
                <w:color w:val="000000"/>
                <w:szCs w:val="28"/>
              </w:rPr>
              <w:t>6.50</w:t>
            </w:r>
          </w:p>
        </w:tc>
        <w:tc>
          <w:tcPr>
            <w:tcW w:w="1559" w:type="dxa"/>
            <w:tcBorders>
              <w:top w:val="nil"/>
              <w:left w:val="nil"/>
              <w:bottom w:val="single" w:sz="4" w:space="0" w:color="000000"/>
              <w:right w:val="single" w:sz="4" w:space="0" w:color="000000"/>
            </w:tcBorders>
            <w:shd w:val="clear" w:color="auto" w:fill="auto"/>
            <w:vAlign w:val="bottom"/>
            <w:hideMark/>
          </w:tcPr>
          <w:p w14:paraId="67106CFF"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33A95398"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01F8B195"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510E1D3B"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61899C74"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7743F610" w14:textId="396AC76D"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0543C18C" w14:textId="77777777" w:rsidR="00AE785B" w:rsidRPr="00CB0DCC" w:rsidRDefault="00AE785B" w:rsidP="00AE785B">
            <w:pPr>
              <w:jc w:val="center"/>
              <w:rPr>
                <w:color w:val="000000"/>
                <w:szCs w:val="28"/>
              </w:rPr>
            </w:pPr>
            <w:r w:rsidRPr="00CB0DCC">
              <w:rPr>
                <w:color w:val="000000"/>
                <w:szCs w:val="28"/>
              </w:rPr>
              <w:t>ТК22*</w:t>
            </w:r>
          </w:p>
        </w:tc>
        <w:tc>
          <w:tcPr>
            <w:tcW w:w="1965" w:type="dxa"/>
            <w:tcBorders>
              <w:top w:val="nil"/>
              <w:left w:val="nil"/>
              <w:bottom w:val="single" w:sz="4" w:space="0" w:color="000000"/>
              <w:right w:val="single" w:sz="4" w:space="0" w:color="000000"/>
            </w:tcBorders>
            <w:shd w:val="clear" w:color="auto" w:fill="auto"/>
            <w:vAlign w:val="bottom"/>
            <w:hideMark/>
          </w:tcPr>
          <w:p w14:paraId="1364C38C" w14:textId="77777777" w:rsidR="00AE785B" w:rsidRPr="00CB0DCC" w:rsidRDefault="00AE785B" w:rsidP="00AE785B">
            <w:pPr>
              <w:jc w:val="center"/>
              <w:rPr>
                <w:color w:val="000000"/>
                <w:szCs w:val="28"/>
              </w:rPr>
            </w:pPr>
            <w:r w:rsidRPr="00CB0DCC">
              <w:rPr>
                <w:color w:val="000000"/>
                <w:szCs w:val="28"/>
              </w:rPr>
              <w:t>ул. Уральская, 22</w:t>
            </w:r>
          </w:p>
        </w:tc>
        <w:tc>
          <w:tcPr>
            <w:tcW w:w="1199" w:type="dxa"/>
            <w:tcBorders>
              <w:top w:val="nil"/>
              <w:left w:val="nil"/>
              <w:bottom w:val="single" w:sz="4" w:space="0" w:color="000000"/>
              <w:right w:val="single" w:sz="4" w:space="0" w:color="000000"/>
            </w:tcBorders>
            <w:shd w:val="clear" w:color="auto" w:fill="auto"/>
            <w:vAlign w:val="bottom"/>
            <w:hideMark/>
          </w:tcPr>
          <w:p w14:paraId="1BAE815E" w14:textId="77777777" w:rsidR="00AE785B" w:rsidRPr="00CB0DCC" w:rsidRDefault="00AE785B" w:rsidP="00AE785B">
            <w:pPr>
              <w:jc w:val="center"/>
              <w:rPr>
                <w:color w:val="000000"/>
                <w:szCs w:val="28"/>
              </w:rPr>
            </w:pPr>
            <w:r w:rsidRPr="00CB0DCC">
              <w:rPr>
                <w:color w:val="000000"/>
                <w:szCs w:val="28"/>
              </w:rPr>
              <w:t>18.50</w:t>
            </w:r>
          </w:p>
        </w:tc>
        <w:tc>
          <w:tcPr>
            <w:tcW w:w="1533" w:type="dxa"/>
            <w:tcBorders>
              <w:top w:val="nil"/>
              <w:left w:val="nil"/>
              <w:bottom w:val="single" w:sz="4" w:space="0" w:color="000000"/>
              <w:right w:val="single" w:sz="4" w:space="0" w:color="000000"/>
            </w:tcBorders>
            <w:shd w:val="clear" w:color="auto" w:fill="auto"/>
            <w:vAlign w:val="bottom"/>
            <w:hideMark/>
          </w:tcPr>
          <w:p w14:paraId="10A5ACC6"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3EE1CF31"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77D66B88"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77E82D59"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2120B3BC"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E9BE545"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3DB78E30" w14:textId="594B77E7" w:rsidR="00AE785B" w:rsidRPr="00CB0DCC" w:rsidRDefault="00AE785B" w:rsidP="00AE785B">
            <w:pPr>
              <w:jc w:val="right"/>
              <w:rPr>
                <w:color w:val="000000"/>
                <w:szCs w:val="28"/>
              </w:rPr>
            </w:pPr>
            <w:r>
              <w:rPr>
                <w:color w:val="000000"/>
                <w:szCs w:val="28"/>
              </w:rPr>
              <w:t>3.70</w:t>
            </w:r>
          </w:p>
        </w:tc>
        <w:tc>
          <w:tcPr>
            <w:tcW w:w="1559" w:type="dxa"/>
            <w:tcBorders>
              <w:top w:val="nil"/>
              <w:left w:val="nil"/>
              <w:bottom w:val="single" w:sz="4" w:space="0" w:color="000000"/>
              <w:right w:val="single" w:sz="4" w:space="0" w:color="000000"/>
            </w:tcBorders>
            <w:shd w:val="clear" w:color="auto" w:fill="auto"/>
            <w:vAlign w:val="bottom"/>
            <w:hideMark/>
          </w:tcPr>
          <w:p w14:paraId="45D6A6AC"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5B3160BF"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10596897"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0E6FC118"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25843900"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5C8B834C" w14:textId="2551CEC2"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6F38F3B1" w14:textId="77777777" w:rsidR="00AE785B" w:rsidRPr="00CB0DCC" w:rsidRDefault="00AE785B" w:rsidP="00AE785B">
            <w:pPr>
              <w:jc w:val="center"/>
              <w:rPr>
                <w:color w:val="000000"/>
                <w:szCs w:val="28"/>
              </w:rPr>
            </w:pPr>
            <w:r w:rsidRPr="00CB0DCC">
              <w:rPr>
                <w:color w:val="000000"/>
                <w:szCs w:val="28"/>
              </w:rPr>
              <w:t>ТК22</w:t>
            </w:r>
          </w:p>
        </w:tc>
        <w:tc>
          <w:tcPr>
            <w:tcW w:w="1965" w:type="dxa"/>
            <w:tcBorders>
              <w:top w:val="nil"/>
              <w:left w:val="nil"/>
              <w:bottom w:val="single" w:sz="4" w:space="0" w:color="000000"/>
              <w:right w:val="single" w:sz="4" w:space="0" w:color="000000"/>
            </w:tcBorders>
            <w:shd w:val="clear" w:color="auto" w:fill="auto"/>
            <w:vAlign w:val="bottom"/>
            <w:hideMark/>
          </w:tcPr>
          <w:p w14:paraId="76E9BB84" w14:textId="77777777" w:rsidR="00AE785B" w:rsidRPr="00CB0DCC" w:rsidRDefault="00AE785B" w:rsidP="00AE785B">
            <w:pPr>
              <w:jc w:val="center"/>
              <w:rPr>
                <w:color w:val="000000"/>
                <w:szCs w:val="28"/>
              </w:rPr>
            </w:pPr>
            <w:r w:rsidRPr="00CB0DCC">
              <w:rPr>
                <w:color w:val="000000"/>
                <w:szCs w:val="28"/>
              </w:rPr>
              <w:t>ТК23</w:t>
            </w:r>
          </w:p>
        </w:tc>
        <w:tc>
          <w:tcPr>
            <w:tcW w:w="1199" w:type="dxa"/>
            <w:tcBorders>
              <w:top w:val="nil"/>
              <w:left w:val="nil"/>
              <w:bottom w:val="single" w:sz="4" w:space="0" w:color="000000"/>
              <w:right w:val="single" w:sz="4" w:space="0" w:color="000000"/>
            </w:tcBorders>
            <w:shd w:val="clear" w:color="auto" w:fill="auto"/>
            <w:vAlign w:val="bottom"/>
            <w:hideMark/>
          </w:tcPr>
          <w:p w14:paraId="7FCBBEA5" w14:textId="77777777" w:rsidR="00AE785B" w:rsidRPr="00CB0DCC" w:rsidRDefault="00AE785B" w:rsidP="00AE785B">
            <w:pPr>
              <w:jc w:val="center"/>
              <w:rPr>
                <w:color w:val="000000"/>
                <w:szCs w:val="28"/>
              </w:rPr>
            </w:pPr>
            <w:r w:rsidRPr="00CB0DCC">
              <w:rPr>
                <w:color w:val="000000"/>
                <w:szCs w:val="28"/>
              </w:rPr>
              <w:t>29.80</w:t>
            </w:r>
          </w:p>
        </w:tc>
        <w:tc>
          <w:tcPr>
            <w:tcW w:w="1533" w:type="dxa"/>
            <w:tcBorders>
              <w:top w:val="nil"/>
              <w:left w:val="nil"/>
              <w:bottom w:val="single" w:sz="4" w:space="0" w:color="000000"/>
              <w:right w:val="single" w:sz="4" w:space="0" w:color="000000"/>
            </w:tcBorders>
            <w:shd w:val="clear" w:color="auto" w:fill="auto"/>
            <w:vAlign w:val="bottom"/>
            <w:hideMark/>
          </w:tcPr>
          <w:p w14:paraId="465DBE58"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155C204C"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0A4FAD6C"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2DBCC959" w14:textId="77777777" w:rsidR="00AE785B" w:rsidRPr="00CB0DCC" w:rsidRDefault="00AE785B" w:rsidP="00AE785B">
            <w:pPr>
              <w:jc w:val="center"/>
              <w:rPr>
                <w:color w:val="000000"/>
                <w:szCs w:val="28"/>
              </w:rPr>
            </w:pPr>
            <w:r w:rsidRPr="00CB0DCC">
              <w:rPr>
                <w:color w:val="000000"/>
                <w:szCs w:val="28"/>
              </w:rPr>
              <w:t>2006</w:t>
            </w:r>
          </w:p>
        </w:tc>
        <w:tc>
          <w:tcPr>
            <w:tcW w:w="1516" w:type="dxa"/>
            <w:tcBorders>
              <w:top w:val="nil"/>
              <w:left w:val="nil"/>
              <w:bottom w:val="single" w:sz="4" w:space="0" w:color="000000"/>
              <w:right w:val="single" w:sz="4" w:space="0" w:color="000000"/>
            </w:tcBorders>
            <w:shd w:val="clear" w:color="auto" w:fill="auto"/>
            <w:vAlign w:val="bottom"/>
            <w:hideMark/>
          </w:tcPr>
          <w:p w14:paraId="3E852F41"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167294E0"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44C61B0F" w14:textId="22E2D183" w:rsidR="00AE785B" w:rsidRPr="00CB0DCC" w:rsidRDefault="00AE785B" w:rsidP="00AE785B">
            <w:pPr>
              <w:jc w:val="right"/>
              <w:rPr>
                <w:color w:val="000000"/>
                <w:szCs w:val="28"/>
              </w:rPr>
            </w:pPr>
            <w:r>
              <w:rPr>
                <w:color w:val="000000"/>
                <w:szCs w:val="28"/>
              </w:rPr>
              <w:t>5.96</w:t>
            </w:r>
          </w:p>
        </w:tc>
        <w:tc>
          <w:tcPr>
            <w:tcW w:w="1559" w:type="dxa"/>
            <w:tcBorders>
              <w:top w:val="nil"/>
              <w:left w:val="nil"/>
              <w:bottom w:val="single" w:sz="4" w:space="0" w:color="000000"/>
              <w:right w:val="single" w:sz="4" w:space="0" w:color="000000"/>
            </w:tcBorders>
            <w:shd w:val="clear" w:color="auto" w:fill="auto"/>
            <w:vAlign w:val="bottom"/>
            <w:hideMark/>
          </w:tcPr>
          <w:p w14:paraId="7F08E570"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0A13D922"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367DAD57"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66931619"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704F6B11"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31CB519B" w14:textId="7EE30B0D"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60066679" w14:textId="77777777" w:rsidR="00AE785B" w:rsidRPr="00CB0DCC" w:rsidRDefault="00AE785B" w:rsidP="00AE785B">
            <w:pPr>
              <w:jc w:val="center"/>
              <w:rPr>
                <w:color w:val="000000"/>
                <w:szCs w:val="28"/>
              </w:rPr>
            </w:pPr>
            <w:r w:rsidRPr="00CB0DCC">
              <w:rPr>
                <w:color w:val="000000"/>
                <w:szCs w:val="28"/>
              </w:rPr>
              <w:t>ТК23</w:t>
            </w:r>
          </w:p>
        </w:tc>
        <w:tc>
          <w:tcPr>
            <w:tcW w:w="1965" w:type="dxa"/>
            <w:tcBorders>
              <w:top w:val="nil"/>
              <w:left w:val="nil"/>
              <w:bottom w:val="single" w:sz="4" w:space="0" w:color="000000"/>
              <w:right w:val="single" w:sz="4" w:space="0" w:color="000000"/>
            </w:tcBorders>
            <w:shd w:val="clear" w:color="auto" w:fill="auto"/>
            <w:vAlign w:val="bottom"/>
            <w:hideMark/>
          </w:tcPr>
          <w:p w14:paraId="70960E84" w14:textId="77777777" w:rsidR="00AE785B" w:rsidRPr="00CB0DCC" w:rsidRDefault="00AE785B" w:rsidP="00AE785B">
            <w:pPr>
              <w:jc w:val="center"/>
              <w:rPr>
                <w:color w:val="000000"/>
                <w:szCs w:val="28"/>
              </w:rPr>
            </w:pPr>
            <w:r w:rsidRPr="00CB0DCC">
              <w:rPr>
                <w:color w:val="000000"/>
                <w:szCs w:val="28"/>
              </w:rPr>
              <w:t>ул. Уральская, 6. 8</w:t>
            </w:r>
          </w:p>
        </w:tc>
        <w:tc>
          <w:tcPr>
            <w:tcW w:w="1199" w:type="dxa"/>
            <w:tcBorders>
              <w:top w:val="nil"/>
              <w:left w:val="nil"/>
              <w:bottom w:val="single" w:sz="4" w:space="0" w:color="000000"/>
              <w:right w:val="single" w:sz="4" w:space="0" w:color="000000"/>
            </w:tcBorders>
            <w:shd w:val="clear" w:color="auto" w:fill="auto"/>
            <w:vAlign w:val="bottom"/>
            <w:hideMark/>
          </w:tcPr>
          <w:p w14:paraId="47B7C0A2" w14:textId="77777777" w:rsidR="00AE785B" w:rsidRPr="00CB0DCC" w:rsidRDefault="00AE785B" w:rsidP="00AE785B">
            <w:pPr>
              <w:jc w:val="center"/>
              <w:rPr>
                <w:color w:val="000000"/>
                <w:szCs w:val="28"/>
              </w:rPr>
            </w:pPr>
            <w:r w:rsidRPr="00CB0DCC">
              <w:rPr>
                <w:color w:val="000000"/>
                <w:szCs w:val="28"/>
              </w:rPr>
              <w:t>12.00</w:t>
            </w:r>
          </w:p>
        </w:tc>
        <w:tc>
          <w:tcPr>
            <w:tcW w:w="1533" w:type="dxa"/>
            <w:tcBorders>
              <w:top w:val="nil"/>
              <w:left w:val="nil"/>
              <w:bottom w:val="single" w:sz="4" w:space="0" w:color="000000"/>
              <w:right w:val="single" w:sz="4" w:space="0" w:color="000000"/>
            </w:tcBorders>
            <w:shd w:val="clear" w:color="auto" w:fill="auto"/>
            <w:vAlign w:val="bottom"/>
            <w:hideMark/>
          </w:tcPr>
          <w:p w14:paraId="6F65E93B"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33B1693B"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381ECC62"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10939E2D" w14:textId="77777777" w:rsidR="00AE785B" w:rsidRPr="00CB0DCC" w:rsidRDefault="00AE785B" w:rsidP="00AE785B">
            <w:pPr>
              <w:jc w:val="center"/>
              <w:rPr>
                <w:color w:val="000000"/>
                <w:szCs w:val="28"/>
              </w:rPr>
            </w:pPr>
            <w:r w:rsidRPr="00CB0DCC">
              <w:rPr>
                <w:color w:val="000000"/>
                <w:szCs w:val="28"/>
              </w:rPr>
              <w:t>2006</w:t>
            </w:r>
          </w:p>
        </w:tc>
        <w:tc>
          <w:tcPr>
            <w:tcW w:w="1516" w:type="dxa"/>
            <w:tcBorders>
              <w:top w:val="nil"/>
              <w:left w:val="nil"/>
              <w:bottom w:val="single" w:sz="4" w:space="0" w:color="000000"/>
              <w:right w:val="single" w:sz="4" w:space="0" w:color="000000"/>
            </w:tcBorders>
            <w:shd w:val="clear" w:color="auto" w:fill="auto"/>
            <w:vAlign w:val="bottom"/>
            <w:hideMark/>
          </w:tcPr>
          <w:p w14:paraId="0A27DE45"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3686C034"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6A885B23" w14:textId="0E4D241F" w:rsidR="00AE785B" w:rsidRPr="00CB0DCC" w:rsidRDefault="00AE785B" w:rsidP="00AE785B">
            <w:pPr>
              <w:jc w:val="right"/>
              <w:rPr>
                <w:color w:val="000000"/>
                <w:szCs w:val="28"/>
              </w:rPr>
            </w:pPr>
            <w:r>
              <w:rPr>
                <w:color w:val="000000"/>
                <w:szCs w:val="28"/>
              </w:rPr>
              <w:t>2.40</w:t>
            </w:r>
          </w:p>
        </w:tc>
        <w:tc>
          <w:tcPr>
            <w:tcW w:w="1559" w:type="dxa"/>
            <w:tcBorders>
              <w:top w:val="nil"/>
              <w:left w:val="nil"/>
              <w:bottom w:val="single" w:sz="4" w:space="0" w:color="000000"/>
              <w:right w:val="single" w:sz="4" w:space="0" w:color="000000"/>
            </w:tcBorders>
            <w:shd w:val="clear" w:color="auto" w:fill="auto"/>
            <w:vAlign w:val="bottom"/>
            <w:hideMark/>
          </w:tcPr>
          <w:p w14:paraId="0C1D3C2A"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1D82314D"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26AA1923"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02D2B0E0"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33C3BABD"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76DFAF96" w14:textId="2BC390C8"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7E5FFFE7" w14:textId="77777777" w:rsidR="00AE785B" w:rsidRPr="00CB0DCC" w:rsidRDefault="00AE785B" w:rsidP="00AE785B">
            <w:pPr>
              <w:jc w:val="center"/>
              <w:rPr>
                <w:color w:val="000000"/>
                <w:szCs w:val="28"/>
              </w:rPr>
            </w:pPr>
            <w:r w:rsidRPr="00CB0DCC">
              <w:rPr>
                <w:color w:val="000000"/>
                <w:szCs w:val="28"/>
              </w:rPr>
              <w:t>ул. Уральская, 6. 8</w:t>
            </w:r>
          </w:p>
        </w:tc>
        <w:tc>
          <w:tcPr>
            <w:tcW w:w="1965" w:type="dxa"/>
            <w:tcBorders>
              <w:top w:val="nil"/>
              <w:left w:val="nil"/>
              <w:bottom w:val="single" w:sz="4" w:space="0" w:color="000000"/>
              <w:right w:val="single" w:sz="4" w:space="0" w:color="000000"/>
            </w:tcBorders>
            <w:shd w:val="clear" w:color="auto" w:fill="auto"/>
            <w:vAlign w:val="bottom"/>
            <w:hideMark/>
          </w:tcPr>
          <w:p w14:paraId="43E94F35" w14:textId="77777777" w:rsidR="00AE785B" w:rsidRPr="00CB0DCC" w:rsidRDefault="00AE785B" w:rsidP="00AE785B">
            <w:pPr>
              <w:jc w:val="center"/>
              <w:rPr>
                <w:color w:val="000000"/>
                <w:szCs w:val="28"/>
              </w:rPr>
            </w:pPr>
            <w:r w:rsidRPr="00CB0DCC">
              <w:rPr>
                <w:color w:val="000000"/>
                <w:szCs w:val="28"/>
              </w:rPr>
              <w:t>ТК24</w:t>
            </w:r>
          </w:p>
        </w:tc>
        <w:tc>
          <w:tcPr>
            <w:tcW w:w="1199" w:type="dxa"/>
            <w:tcBorders>
              <w:top w:val="nil"/>
              <w:left w:val="nil"/>
              <w:bottom w:val="single" w:sz="4" w:space="0" w:color="000000"/>
              <w:right w:val="single" w:sz="4" w:space="0" w:color="000000"/>
            </w:tcBorders>
            <w:shd w:val="clear" w:color="auto" w:fill="auto"/>
            <w:vAlign w:val="bottom"/>
            <w:hideMark/>
          </w:tcPr>
          <w:p w14:paraId="68907BB1" w14:textId="77777777" w:rsidR="00AE785B" w:rsidRPr="00CB0DCC" w:rsidRDefault="00AE785B" w:rsidP="00AE785B">
            <w:pPr>
              <w:jc w:val="center"/>
              <w:rPr>
                <w:color w:val="000000"/>
                <w:szCs w:val="28"/>
              </w:rPr>
            </w:pPr>
            <w:r w:rsidRPr="00CB0DCC">
              <w:rPr>
                <w:color w:val="000000"/>
                <w:szCs w:val="28"/>
              </w:rPr>
              <w:t>18.00</w:t>
            </w:r>
          </w:p>
        </w:tc>
        <w:tc>
          <w:tcPr>
            <w:tcW w:w="1533" w:type="dxa"/>
            <w:tcBorders>
              <w:top w:val="nil"/>
              <w:left w:val="nil"/>
              <w:bottom w:val="single" w:sz="4" w:space="0" w:color="000000"/>
              <w:right w:val="single" w:sz="4" w:space="0" w:color="000000"/>
            </w:tcBorders>
            <w:shd w:val="clear" w:color="auto" w:fill="auto"/>
            <w:vAlign w:val="bottom"/>
            <w:hideMark/>
          </w:tcPr>
          <w:p w14:paraId="09E63488"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5F7A0937"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67C06B94"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5BEBFC7B" w14:textId="77777777" w:rsidR="00AE785B" w:rsidRPr="00CB0DCC" w:rsidRDefault="00AE785B" w:rsidP="00AE785B">
            <w:pPr>
              <w:jc w:val="center"/>
              <w:rPr>
                <w:color w:val="000000"/>
                <w:szCs w:val="28"/>
              </w:rPr>
            </w:pPr>
            <w:r w:rsidRPr="00CB0DCC">
              <w:rPr>
                <w:color w:val="000000"/>
                <w:szCs w:val="28"/>
              </w:rPr>
              <w:t>2006</w:t>
            </w:r>
          </w:p>
        </w:tc>
        <w:tc>
          <w:tcPr>
            <w:tcW w:w="1516" w:type="dxa"/>
            <w:tcBorders>
              <w:top w:val="nil"/>
              <w:left w:val="nil"/>
              <w:bottom w:val="single" w:sz="4" w:space="0" w:color="000000"/>
              <w:right w:val="single" w:sz="4" w:space="0" w:color="000000"/>
            </w:tcBorders>
            <w:shd w:val="clear" w:color="auto" w:fill="auto"/>
            <w:vAlign w:val="bottom"/>
            <w:hideMark/>
          </w:tcPr>
          <w:p w14:paraId="0741F439"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0842D3A7"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06BE4FD7" w14:textId="0DCDDEC9" w:rsidR="00AE785B" w:rsidRPr="00CB0DCC" w:rsidRDefault="00AE785B" w:rsidP="00AE785B">
            <w:pPr>
              <w:jc w:val="right"/>
              <w:rPr>
                <w:color w:val="000000"/>
                <w:szCs w:val="28"/>
              </w:rPr>
            </w:pPr>
            <w:r>
              <w:rPr>
                <w:color w:val="000000"/>
                <w:szCs w:val="28"/>
              </w:rPr>
              <w:t>3.60</w:t>
            </w:r>
          </w:p>
        </w:tc>
        <w:tc>
          <w:tcPr>
            <w:tcW w:w="1559" w:type="dxa"/>
            <w:tcBorders>
              <w:top w:val="nil"/>
              <w:left w:val="nil"/>
              <w:bottom w:val="single" w:sz="4" w:space="0" w:color="000000"/>
              <w:right w:val="single" w:sz="4" w:space="0" w:color="000000"/>
            </w:tcBorders>
            <w:shd w:val="clear" w:color="auto" w:fill="auto"/>
            <w:vAlign w:val="bottom"/>
            <w:hideMark/>
          </w:tcPr>
          <w:p w14:paraId="4E0997FD"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076CAA7D"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6ED52AAA"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684D1DDD"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67D83141"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6BE66713" w14:textId="35AB31E3"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010D3A4B" w14:textId="77777777" w:rsidR="00AE785B" w:rsidRPr="00CB0DCC" w:rsidRDefault="00AE785B" w:rsidP="00AE785B">
            <w:pPr>
              <w:jc w:val="center"/>
              <w:rPr>
                <w:color w:val="000000"/>
                <w:szCs w:val="28"/>
              </w:rPr>
            </w:pPr>
            <w:r w:rsidRPr="00CB0DCC">
              <w:rPr>
                <w:color w:val="000000"/>
                <w:szCs w:val="28"/>
              </w:rPr>
              <w:t>ТК24</w:t>
            </w:r>
          </w:p>
        </w:tc>
        <w:tc>
          <w:tcPr>
            <w:tcW w:w="1965" w:type="dxa"/>
            <w:tcBorders>
              <w:top w:val="nil"/>
              <w:left w:val="nil"/>
              <w:bottom w:val="single" w:sz="4" w:space="0" w:color="000000"/>
              <w:right w:val="single" w:sz="4" w:space="0" w:color="000000"/>
            </w:tcBorders>
            <w:shd w:val="clear" w:color="auto" w:fill="auto"/>
            <w:vAlign w:val="bottom"/>
            <w:hideMark/>
          </w:tcPr>
          <w:p w14:paraId="7382026B" w14:textId="77777777" w:rsidR="00AE785B" w:rsidRPr="00CB0DCC" w:rsidRDefault="00AE785B" w:rsidP="00AE785B">
            <w:pPr>
              <w:jc w:val="center"/>
              <w:rPr>
                <w:color w:val="000000"/>
                <w:szCs w:val="28"/>
              </w:rPr>
            </w:pPr>
            <w:r w:rsidRPr="00CB0DCC">
              <w:rPr>
                <w:color w:val="000000"/>
                <w:szCs w:val="28"/>
              </w:rPr>
              <w:t>ул. Уральская, 2. 4</w:t>
            </w:r>
          </w:p>
        </w:tc>
        <w:tc>
          <w:tcPr>
            <w:tcW w:w="1199" w:type="dxa"/>
            <w:tcBorders>
              <w:top w:val="nil"/>
              <w:left w:val="nil"/>
              <w:bottom w:val="single" w:sz="4" w:space="0" w:color="000000"/>
              <w:right w:val="single" w:sz="4" w:space="0" w:color="000000"/>
            </w:tcBorders>
            <w:shd w:val="clear" w:color="auto" w:fill="auto"/>
            <w:vAlign w:val="bottom"/>
            <w:hideMark/>
          </w:tcPr>
          <w:p w14:paraId="5DA3C565" w14:textId="77777777" w:rsidR="00AE785B" w:rsidRPr="00CB0DCC" w:rsidRDefault="00AE785B" w:rsidP="00AE785B">
            <w:pPr>
              <w:jc w:val="center"/>
              <w:rPr>
                <w:color w:val="000000"/>
                <w:szCs w:val="28"/>
              </w:rPr>
            </w:pPr>
            <w:r w:rsidRPr="00CB0DCC">
              <w:rPr>
                <w:color w:val="000000"/>
                <w:szCs w:val="28"/>
              </w:rPr>
              <w:t>10.30</w:t>
            </w:r>
          </w:p>
        </w:tc>
        <w:tc>
          <w:tcPr>
            <w:tcW w:w="1533" w:type="dxa"/>
            <w:tcBorders>
              <w:top w:val="nil"/>
              <w:left w:val="nil"/>
              <w:bottom w:val="single" w:sz="4" w:space="0" w:color="000000"/>
              <w:right w:val="single" w:sz="4" w:space="0" w:color="000000"/>
            </w:tcBorders>
            <w:shd w:val="clear" w:color="auto" w:fill="auto"/>
            <w:vAlign w:val="bottom"/>
            <w:hideMark/>
          </w:tcPr>
          <w:p w14:paraId="6ED8A91A"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08DC3C7D"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04094C93"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73CB499D" w14:textId="77777777" w:rsidR="00AE785B" w:rsidRPr="00CB0DCC" w:rsidRDefault="00AE785B" w:rsidP="00AE785B">
            <w:pPr>
              <w:jc w:val="center"/>
              <w:rPr>
                <w:color w:val="000000"/>
                <w:szCs w:val="28"/>
              </w:rPr>
            </w:pPr>
            <w:r w:rsidRPr="00CB0DCC">
              <w:rPr>
                <w:color w:val="000000"/>
                <w:szCs w:val="28"/>
              </w:rPr>
              <w:t>2006</w:t>
            </w:r>
          </w:p>
        </w:tc>
        <w:tc>
          <w:tcPr>
            <w:tcW w:w="1516" w:type="dxa"/>
            <w:tcBorders>
              <w:top w:val="nil"/>
              <w:left w:val="nil"/>
              <w:bottom w:val="single" w:sz="4" w:space="0" w:color="000000"/>
              <w:right w:val="single" w:sz="4" w:space="0" w:color="000000"/>
            </w:tcBorders>
            <w:shd w:val="clear" w:color="auto" w:fill="auto"/>
            <w:vAlign w:val="bottom"/>
            <w:hideMark/>
          </w:tcPr>
          <w:p w14:paraId="58D3FE4D"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57CFA9F6"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54B821FA" w14:textId="48A8C5B9" w:rsidR="00AE785B" w:rsidRPr="00CB0DCC" w:rsidRDefault="00AE785B" w:rsidP="00AE785B">
            <w:pPr>
              <w:jc w:val="right"/>
              <w:rPr>
                <w:color w:val="000000"/>
                <w:szCs w:val="28"/>
              </w:rPr>
            </w:pPr>
            <w:r>
              <w:rPr>
                <w:color w:val="000000"/>
                <w:szCs w:val="28"/>
              </w:rPr>
              <w:t>2.06</w:t>
            </w:r>
          </w:p>
        </w:tc>
        <w:tc>
          <w:tcPr>
            <w:tcW w:w="1559" w:type="dxa"/>
            <w:tcBorders>
              <w:top w:val="nil"/>
              <w:left w:val="nil"/>
              <w:bottom w:val="single" w:sz="4" w:space="0" w:color="000000"/>
              <w:right w:val="single" w:sz="4" w:space="0" w:color="000000"/>
            </w:tcBorders>
            <w:shd w:val="clear" w:color="auto" w:fill="auto"/>
            <w:vAlign w:val="bottom"/>
            <w:hideMark/>
          </w:tcPr>
          <w:p w14:paraId="36FC44F8"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0D725040"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757D7061"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21E210C3"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717FA563"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48F8BBB4" w14:textId="52644DE0"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0945C23C" w14:textId="77777777" w:rsidR="00AE785B" w:rsidRPr="00CB0DCC" w:rsidRDefault="00AE785B" w:rsidP="00AE785B">
            <w:pPr>
              <w:jc w:val="center"/>
              <w:rPr>
                <w:color w:val="000000"/>
                <w:szCs w:val="28"/>
              </w:rPr>
            </w:pPr>
            <w:r w:rsidRPr="00CB0DCC">
              <w:rPr>
                <w:color w:val="000000"/>
                <w:szCs w:val="28"/>
              </w:rPr>
              <w:t>ТК19</w:t>
            </w:r>
          </w:p>
        </w:tc>
        <w:tc>
          <w:tcPr>
            <w:tcW w:w="1965" w:type="dxa"/>
            <w:tcBorders>
              <w:top w:val="nil"/>
              <w:left w:val="nil"/>
              <w:bottom w:val="single" w:sz="4" w:space="0" w:color="000000"/>
              <w:right w:val="single" w:sz="4" w:space="0" w:color="000000"/>
            </w:tcBorders>
            <w:shd w:val="clear" w:color="auto" w:fill="auto"/>
            <w:vAlign w:val="bottom"/>
            <w:hideMark/>
          </w:tcPr>
          <w:p w14:paraId="5439231B" w14:textId="77777777" w:rsidR="00AE785B" w:rsidRPr="00CB0DCC" w:rsidRDefault="00AE785B" w:rsidP="00AE785B">
            <w:pPr>
              <w:jc w:val="center"/>
              <w:rPr>
                <w:color w:val="000000"/>
                <w:szCs w:val="28"/>
              </w:rPr>
            </w:pPr>
            <w:r w:rsidRPr="00CB0DCC">
              <w:rPr>
                <w:color w:val="000000"/>
                <w:szCs w:val="28"/>
              </w:rPr>
              <w:t>ТК20</w:t>
            </w:r>
          </w:p>
        </w:tc>
        <w:tc>
          <w:tcPr>
            <w:tcW w:w="1199" w:type="dxa"/>
            <w:tcBorders>
              <w:top w:val="nil"/>
              <w:left w:val="nil"/>
              <w:bottom w:val="single" w:sz="4" w:space="0" w:color="000000"/>
              <w:right w:val="single" w:sz="4" w:space="0" w:color="000000"/>
            </w:tcBorders>
            <w:shd w:val="clear" w:color="auto" w:fill="auto"/>
            <w:vAlign w:val="bottom"/>
            <w:hideMark/>
          </w:tcPr>
          <w:p w14:paraId="2F049C33" w14:textId="77777777" w:rsidR="00AE785B" w:rsidRPr="00CB0DCC" w:rsidRDefault="00AE785B" w:rsidP="00AE785B">
            <w:pPr>
              <w:jc w:val="center"/>
              <w:rPr>
                <w:color w:val="000000"/>
                <w:szCs w:val="28"/>
              </w:rPr>
            </w:pPr>
            <w:r w:rsidRPr="00CB0DCC">
              <w:rPr>
                <w:color w:val="000000"/>
                <w:szCs w:val="28"/>
              </w:rPr>
              <w:t>169.30</w:t>
            </w:r>
          </w:p>
        </w:tc>
        <w:tc>
          <w:tcPr>
            <w:tcW w:w="1533" w:type="dxa"/>
            <w:tcBorders>
              <w:top w:val="nil"/>
              <w:left w:val="nil"/>
              <w:bottom w:val="single" w:sz="4" w:space="0" w:color="000000"/>
              <w:right w:val="single" w:sz="4" w:space="0" w:color="000000"/>
            </w:tcBorders>
            <w:shd w:val="clear" w:color="auto" w:fill="auto"/>
            <w:vAlign w:val="bottom"/>
            <w:hideMark/>
          </w:tcPr>
          <w:p w14:paraId="5EE91EC0"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304D9DDE"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2CAE19A1"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2E19F002" w14:textId="77777777" w:rsidR="00AE785B" w:rsidRPr="00CB0DCC" w:rsidRDefault="00AE785B" w:rsidP="00AE785B">
            <w:pPr>
              <w:jc w:val="center"/>
              <w:rPr>
                <w:color w:val="000000"/>
                <w:szCs w:val="28"/>
              </w:rPr>
            </w:pPr>
            <w:r w:rsidRPr="00CB0DCC">
              <w:rPr>
                <w:color w:val="000000"/>
                <w:szCs w:val="28"/>
              </w:rPr>
              <w:t>2012 / 1992</w:t>
            </w:r>
          </w:p>
        </w:tc>
        <w:tc>
          <w:tcPr>
            <w:tcW w:w="1516" w:type="dxa"/>
            <w:tcBorders>
              <w:top w:val="nil"/>
              <w:left w:val="nil"/>
              <w:bottom w:val="single" w:sz="4" w:space="0" w:color="000000"/>
              <w:right w:val="single" w:sz="4" w:space="0" w:color="000000"/>
            </w:tcBorders>
            <w:shd w:val="clear" w:color="auto" w:fill="auto"/>
            <w:vAlign w:val="bottom"/>
            <w:hideMark/>
          </w:tcPr>
          <w:p w14:paraId="3419513F"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4A4EB388"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484A337C" w14:textId="229F8EDB" w:rsidR="00AE785B" w:rsidRPr="00CB0DCC" w:rsidRDefault="00AE785B" w:rsidP="00AE785B">
            <w:pPr>
              <w:jc w:val="right"/>
              <w:rPr>
                <w:color w:val="000000"/>
                <w:szCs w:val="28"/>
              </w:rPr>
            </w:pPr>
            <w:r>
              <w:rPr>
                <w:color w:val="000000"/>
                <w:szCs w:val="28"/>
              </w:rPr>
              <w:t>33.86</w:t>
            </w:r>
          </w:p>
        </w:tc>
        <w:tc>
          <w:tcPr>
            <w:tcW w:w="1559" w:type="dxa"/>
            <w:tcBorders>
              <w:top w:val="nil"/>
              <w:left w:val="nil"/>
              <w:bottom w:val="single" w:sz="4" w:space="0" w:color="000000"/>
              <w:right w:val="single" w:sz="4" w:space="0" w:color="000000"/>
            </w:tcBorders>
            <w:shd w:val="clear" w:color="auto" w:fill="auto"/>
            <w:vAlign w:val="bottom"/>
            <w:hideMark/>
          </w:tcPr>
          <w:p w14:paraId="61A5F609"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479506E3"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3B360171"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05C9313B"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78A9D1F7"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25E8FBB9" w14:textId="282DF5E9"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760DBFF2" w14:textId="77777777" w:rsidR="00AE785B" w:rsidRPr="00CB0DCC" w:rsidRDefault="00AE785B" w:rsidP="00AE785B">
            <w:pPr>
              <w:jc w:val="center"/>
              <w:rPr>
                <w:color w:val="000000"/>
                <w:szCs w:val="28"/>
              </w:rPr>
            </w:pPr>
            <w:r w:rsidRPr="00CB0DCC">
              <w:rPr>
                <w:color w:val="000000"/>
                <w:szCs w:val="28"/>
              </w:rPr>
              <w:t>ТК26</w:t>
            </w:r>
          </w:p>
        </w:tc>
        <w:tc>
          <w:tcPr>
            <w:tcW w:w="1965" w:type="dxa"/>
            <w:tcBorders>
              <w:top w:val="nil"/>
              <w:left w:val="nil"/>
              <w:bottom w:val="single" w:sz="4" w:space="0" w:color="000000"/>
              <w:right w:val="single" w:sz="4" w:space="0" w:color="000000"/>
            </w:tcBorders>
            <w:shd w:val="clear" w:color="auto" w:fill="auto"/>
            <w:vAlign w:val="bottom"/>
            <w:hideMark/>
          </w:tcPr>
          <w:p w14:paraId="08899BA8" w14:textId="77777777" w:rsidR="00AE785B" w:rsidRPr="00CB0DCC" w:rsidRDefault="00AE785B" w:rsidP="00AE785B">
            <w:pPr>
              <w:jc w:val="center"/>
              <w:rPr>
                <w:color w:val="000000"/>
                <w:szCs w:val="28"/>
              </w:rPr>
            </w:pPr>
            <w:r w:rsidRPr="00CB0DCC">
              <w:rPr>
                <w:color w:val="000000"/>
                <w:szCs w:val="28"/>
              </w:rPr>
              <w:t>ул. Уральская, 16</w:t>
            </w:r>
          </w:p>
        </w:tc>
        <w:tc>
          <w:tcPr>
            <w:tcW w:w="1199" w:type="dxa"/>
            <w:tcBorders>
              <w:top w:val="nil"/>
              <w:left w:val="nil"/>
              <w:bottom w:val="single" w:sz="4" w:space="0" w:color="000000"/>
              <w:right w:val="single" w:sz="4" w:space="0" w:color="000000"/>
            </w:tcBorders>
            <w:shd w:val="clear" w:color="auto" w:fill="auto"/>
            <w:vAlign w:val="bottom"/>
            <w:hideMark/>
          </w:tcPr>
          <w:p w14:paraId="22252F82" w14:textId="77777777" w:rsidR="00AE785B" w:rsidRPr="00CB0DCC" w:rsidRDefault="00AE785B" w:rsidP="00AE785B">
            <w:pPr>
              <w:jc w:val="center"/>
              <w:rPr>
                <w:color w:val="000000"/>
                <w:szCs w:val="28"/>
              </w:rPr>
            </w:pPr>
            <w:r w:rsidRPr="00CB0DCC">
              <w:rPr>
                <w:color w:val="000000"/>
                <w:szCs w:val="28"/>
              </w:rPr>
              <w:t>8.50</w:t>
            </w:r>
          </w:p>
        </w:tc>
        <w:tc>
          <w:tcPr>
            <w:tcW w:w="1533" w:type="dxa"/>
            <w:tcBorders>
              <w:top w:val="nil"/>
              <w:left w:val="nil"/>
              <w:bottom w:val="single" w:sz="4" w:space="0" w:color="000000"/>
              <w:right w:val="single" w:sz="4" w:space="0" w:color="000000"/>
            </w:tcBorders>
            <w:shd w:val="clear" w:color="auto" w:fill="auto"/>
            <w:vAlign w:val="bottom"/>
            <w:hideMark/>
          </w:tcPr>
          <w:p w14:paraId="079C5FE7"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1517D3F2"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4E2AB923"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580D65D4"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1508685C"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E984BF0"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33A63112" w14:textId="2DDE86FD" w:rsidR="00AE785B" w:rsidRPr="00CB0DCC" w:rsidRDefault="00AE785B" w:rsidP="00AE785B">
            <w:pPr>
              <w:jc w:val="right"/>
              <w:rPr>
                <w:color w:val="000000"/>
                <w:szCs w:val="28"/>
              </w:rPr>
            </w:pPr>
            <w:r>
              <w:rPr>
                <w:color w:val="000000"/>
                <w:szCs w:val="28"/>
              </w:rPr>
              <w:t>1.70</w:t>
            </w:r>
          </w:p>
        </w:tc>
        <w:tc>
          <w:tcPr>
            <w:tcW w:w="1559" w:type="dxa"/>
            <w:tcBorders>
              <w:top w:val="nil"/>
              <w:left w:val="nil"/>
              <w:bottom w:val="single" w:sz="4" w:space="0" w:color="000000"/>
              <w:right w:val="single" w:sz="4" w:space="0" w:color="000000"/>
            </w:tcBorders>
            <w:shd w:val="clear" w:color="auto" w:fill="auto"/>
            <w:vAlign w:val="bottom"/>
            <w:hideMark/>
          </w:tcPr>
          <w:p w14:paraId="09B55530"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4D2C2D28"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32CD3724"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6FFAEAFF"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12724D0C"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46028A12" w14:textId="01FBD9D4"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6A779DAB" w14:textId="77777777" w:rsidR="00AE785B" w:rsidRPr="00CB0DCC" w:rsidRDefault="00AE785B" w:rsidP="00AE785B">
            <w:pPr>
              <w:jc w:val="center"/>
              <w:rPr>
                <w:color w:val="000000"/>
                <w:szCs w:val="28"/>
              </w:rPr>
            </w:pPr>
            <w:r w:rsidRPr="00CB0DCC">
              <w:rPr>
                <w:color w:val="000000"/>
                <w:szCs w:val="28"/>
              </w:rPr>
              <w:t>ТК26</w:t>
            </w:r>
          </w:p>
        </w:tc>
        <w:tc>
          <w:tcPr>
            <w:tcW w:w="1965" w:type="dxa"/>
            <w:tcBorders>
              <w:top w:val="nil"/>
              <w:left w:val="nil"/>
              <w:bottom w:val="single" w:sz="4" w:space="0" w:color="000000"/>
              <w:right w:val="single" w:sz="4" w:space="0" w:color="000000"/>
            </w:tcBorders>
            <w:shd w:val="clear" w:color="auto" w:fill="auto"/>
            <w:vAlign w:val="bottom"/>
            <w:hideMark/>
          </w:tcPr>
          <w:p w14:paraId="09E88DC1" w14:textId="77777777" w:rsidR="00AE785B" w:rsidRPr="00CB0DCC" w:rsidRDefault="00AE785B" w:rsidP="00AE785B">
            <w:pPr>
              <w:jc w:val="center"/>
              <w:rPr>
                <w:color w:val="000000"/>
                <w:szCs w:val="28"/>
              </w:rPr>
            </w:pPr>
            <w:r w:rsidRPr="00CB0DCC">
              <w:rPr>
                <w:color w:val="000000"/>
                <w:szCs w:val="28"/>
              </w:rPr>
              <w:t>ул. Уральская, 14</w:t>
            </w:r>
          </w:p>
        </w:tc>
        <w:tc>
          <w:tcPr>
            <w:tcW w:w="1199" w:type="dxa"/>
            <w:tcBorders>
              <w:top w:val="nil"/>
              <w:left w:val="nil"/>
              <w:bottom w:val="single" w:sz="4" w:space="0" w:color="000000"/>
              <w:right w:val="single" w:sz="4" w:space="0" w:color="000000"/>
            </w:tcBorders>
            <w:shd w:val="clear" w:color="auto" w:fill="auto"/>
            <w:vAlign w:val="bottom"/>
            <w:hideMark/>
          </w:tcPr>
          <w:p w14:paraId="3992D66B" w14:textId="77777777" w:rsidR="00AE785B" w:rsidRPr="00CB0DCC" w:rsidRDefault="00AE785B" w:rsidP="00AE785B">
            <w:pPr>
              <w:jc w:val="center"/>
              <w:rPr>
                <w:color w:val="000000"/>
                <w:szCs w:val="28"/>
              </w:rPr>
            </w:pPr>
            <w:r w:rsidRPr="00CB0DCC">
              <w:rPr>
                <w:color w:val="000000"/>
                <w:szCs w:val="28"/>
              </w:rPr>
              <w:t>34.80</w:t>
            </w:r>
          </w:p>
        </w:tc>
        <w:tc>
          <w:tcPr>
            <w:tcW w:w="1533" w:type="dxa"/>
            <w:tcBorders>
              <w:top w:val="nil"/>
              <w:left w:val="nil"/>
              <w:bottom w:val="single" w:sz="4" w:space="0" w:color="000000"/>
              <w:right w:val="single" w:sz="4" w:space="0" w:color="000000"/>
            </w:tcBorders>
            <w:shd w:val="clear" w:color="auto" w:fill="auto"/>
            <w:vAlign w:val="bottom"/>
            <w:hideMark/>
          </w:tcPr>
          <w:p w14:paraId="51388E47"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01B7179B"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681158AB"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7C837D46"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5B69DF83"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07B092D0"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1BFCF075" w14:textId="4A433AAA" w:rsidR="00AE785B" w:rsidRPr="00CB0DCC" w:rsidRDefault="00AE785B" w:rsidP="00AE785B">
            <w:pPr>
              <w:jc w:val="right"/>
              <w:rPr>
                <w:color w:val="000000"/>
                <w:szCs w:val="28"/>
              </w:rPr>
            </w:pPr>
            <w:r>
              <w:rPr>
                <w:color w:val="000000"/>
                <w:szCs w:val="28"/>
              </w:rPr>
              <w:t>6.96</w:t>
            </w:r>
          </w:p>
        </w:tc>
        <w:tc>
          <w:tcPr>
            <w:tcW w:w="1559" w:type="dxa"/>
            <w:tcBorders>
              <w:top w:val="nil"/>
              <w:left w:val="nil"/>
              <w:bottom w:val="single" w:sz="4" w:space="0" w:color="000000"/>
              <w:right w:val="single" w:sz="4" w:space="0" w:color="000000"/>
            </w:tcBorders>
            <w:shd w:val="clear" w:color="auto" w:fill="auto"/>
            <w:vAlign w:val="bottom"/>
            <w:hideMark/>
          </w:tcPr>
          <w:p w14:paraId="51A18980"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49EE9CDE"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6204DF64"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249F1505"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08163984"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57A9409D" w14:textId="6FBDD7F2"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1320A1B4" w14:textId="77777777" w:rsidR="00AE785B" w:rsidRPr="00CB0DCC" w:rsidRDefault="00AE785B" w:rsidP="00AE785B">
            <w:pPr>
              <w:jc w:val="center"/>
              <w:rPr>
                <w:color w:val="000000"/>
                <w:szCs w:val="28"/>
              </w:rPr>
            </w:pPr>
            <w:r w:rsidRPr="00CB0DCC">
              <w:rPr>
                <w:color w:val="000000"/>
                <w:szCs w:val="28"/>
              </w:rPr>
              <w:t>ТК20</w:t>
            </w:r>
          </w:p>
        </w:tc>
        <w:tc>
          <w:tcPr>
            <w:tcW w:w="1965" w:type="dxa"/>
            <w:tcBorders>
              <w:top w:val="nil"/>
              <w:left w:val="nil"/>
              <w:bottom w:val="single" w:sz="4" w:space="0" w:color="000000"/>
              <w:right w:val="single" w:sz="4" w:space="0" w:color="000000"/>
            </w:tcBorders>
            <w:shd w:val="clear" w:color="auto" w:fill="auto"/>
            <w:vAlign w:val="bottom"/>
            <w:hideMark/>
          </w:tcPr>
          <w:p w14:paraId="65E8219F" w14:textId="77777777" w:rsidR="00AE785B" w:rsidRPr="00CB0DCC" w:rsidRDefault="00AE785B" w:rsidP="00AE785B">
            <w:pPr>
              <w:jc w:val="center"/>
              <w:rPr>
                <w:color w:val="000000"/>
                <w:szCs w:val="28"/>
              </w:rPr>
            </w:pPr>
            <w:r w:rsidRPr="00CB0DCC">
              <w:rPr>
                <w:color w:val="000000"/>
                <w:szCs w:val="28"/>
              </w:rPr>
              <w:t>ТК20а</w:t>
            </w:r>
          </w:p>
        </w:tc>
        <w:tc>
          <w:tcPr>
            <w:tcW w:w="1199" w:type="dxa"/>
            <w:tcBorders>
              <w:top w:val="nil"/>
              <w:left w:val="nil"/>
              <w:bottom w:val="single" w:sz="4" w:space="0" w:color="000000"/>
              <w:right w:val="single" w:sz="4" w:space="0" w:color="000000"/>
            </w:tcBorders>
            <w:shd w:val="clear" w:color="auto" w:fill="auto"/>
            <w:vAlign w:val="bottom"/>
            <w:hideMark/>
          </w:tcPr>
          <w:p w14:paraId="155EC98D" w14:textId="77777777" w:rsidR="00AE785B" w:rsidRPr="00CB0DCC" w:rsidRDefault="00AE785B" w:rsidP="00AE785B">
            <w:pPr>
              <w:jc w:val="center"/>
              <w:rPr>
                <w:color w:val="000000"/>
                <w:szCs w:val="28"/>
              </w:rPr>
            </w:pPr>
            <w:r w:rsidRPr="00CB0DCC">
              <w:rPr>
                <w:color w:val="000000"/>
                <w:szCs w:val="28"/>
              </w:rPr>
              <w:t>75.56</w:t>
            </w:r>
          </w:p>
        </w:tc>
        <w:tc>
          <w:tcPr>
            <w:tcW w:w="1533" w:type="dxa"/>
            <w:tcBorders>
              <w:top w:val="nil"/>
              <w:left w:val="nil"/>
              <w:bottom w:val="single" w:sz="4" w:space="0" w:color="000000"/>
              <w:right w:val="single" w:sz="4" w:space="0" w:color="000000"/>
            </w:tcBorders>
            <w:shd w:val="clear" w:color="auto" w:fill="auto"/>
            <w:vAlign w:val="bottom"/>
            <w:hideMark/>
          </w:tcPr>
          <w:p w14:paraId="7066D234" w14:textId="77777777" w:rsidR="00AE785B" w:rsidRPr="00CB0DCC" w:rsidRDefault="00AE785B" w:rsidP="00AE785B">
            <w:pPr>
              <w:jc w:val="center"/>
              <w:rPr>
                <w:color w:val="000000"/>
                <w:szCs w:val="28"/>
              </w:rPr>
            </w:pPr>
            <w:r w:rsidRPr="00CB0DCC">
              <w:rPr>
                <w:color w:val="000000"/>
                <w:szCs w:val="28"/>
              </w:rPr>
              <w:t>125</w:t>
            </w:r>
          </w:p>
        </w:tc>
        <w:tc>
          <w:tcPr>
            <w:tcW w:w="1452" w:type="dxa"/>
            <w:tcBorders>
              <w:top w:val="nil"/>
              <w:left w:val="nil"/>
              <w:bottom w:val="single" w:sz="4" w:space="0" w:color="000000"/>
              <w:right w:val="single" w:sz="4" w:space="0" w:color="000000"/>
            </w:tcBorders>
            <w:shd w:val="clear" w:color="auto" w:fill="auto"/>
            <w:vAlign w:val="bottom"/>
            <w:hideMark/>
          </w:tcPr>
          <w:p w14:paraId="339B06A2" w14:textId="77777777" w:rsidR="00AE785B" w:rsidRPr="00CB0DCC" w:rsidRDefault="00AE785B" w:rsidP="00AE785B">
            <w:pPr>
              <w:jc w:val="center"/>
              <w:rPr>
                <w:color w:val="000000"/>
                <w:szCs w:val="28"/>
              </w:rPr>
            </w:pPr>
            <w:r w:rsidRPr="00CB0DCC">
              <w:rPr>
                <w:color w:val="000000"/>
                <w:szCs w:val="28"/>
              </w:rPr>
              <w:t>125</w:t>
            </w:r>
          </w:p>
        </w:tc>
        <w:tc>
          <w:tcPr>
            <w:tcW w:w="1343" w:type="dxa"/>
            <w:tcBorders>
              <w:top w:val="nil"/>
              <w:left w:val="nil"/>
              <w:bottom w:val="single" w:sz="4" w:space="0" w:color="000000"/>
              <w:right w:val="single" w:sz="4" w:space="0" w:color="000000"/>
            </w:tcBorders>
            <w:shd w:val="clear" w:color="auto" w:fill="auto"/>
            <w:vAlign w:val="bottom"/>
            <w:hideMark/>
          </w:tcPr>
          <w:p w14:paraId="5D5A4480" w14:textId="77777777" w:rsidR="00AE785B" w:rsidRPr="00CB0DCC" w:rsidRDefault="00AE785B" w:rsidP="00AE785B">
            <w:pPr>
              <w:jc w:val="center"/>
              <w:rPr>
                <w:color w:val="000000"/>
                <w:szCs w:val="28"/>
              </w:rPr>
            </w:pPr>
            <w:r w:rsidRPr="00CB0DCC">
              <w:rPr>
                <w:color w:val="000000"/>
                <w:szCs w:val="28"/>
              </w:rPr>
              <w:t>133</w:t>
            </w:r>
          </w:p>
        </w:tc>
        <w:tc>
          <w:tcPr>
            <w:tcW w:w="1004" w:type="dxa"/>
            <w:tcBorders>
              <w:top w:val="nil"/>
              <w:left w:val="nil"/>
              <w:bottom w:val="single" w:sz="4" w:space="0" w:color="000000"/>
              <w:right w:val="single" w:sz="4" w:space="0" w:color="000000"/>
            </w:tcBorders>
            <w:shd w:val="clear" w:color="auto" w:fill="auto"/>
            <w:vAlign w:val="bottom"/>
            <w:hideMark/>
          </w:tcPr>
          <w:p w14:paraId="6B02BF8F" w14:textId="77777777" w:rsidR="00AE785B" w:rsidRPr="00CB0DCC" w:rsidRDefault="00AE785B" w:rsidP="00AE785B">
            <w:pPr>
              <w:jc w:val="center"/>
              <w:rPr>
                <w:color w:val="000000"/>
                <w:szCs w:val="28"/>
              </w:rPr>
            </w:pPr>
            <w:r w:rsidRPr="00CB0DCC">
              <w:rPr>
                <w:color w:val="000000"/>
                <w:szCs w:val="28"/>
              </w:rPr>
              <w:t>2013</w:t>
            </w:r>
          </w:p>
        </w:tc>
        <w:tc>
          <w:tcPr>
            <w:tcW w:w="1516" w:type="dxa"/>
            <w:tcBorders>
              <w:top w:val="nil"/>
              <w:left w:val="nil"/>
              <w:bottom w:val="single" w:sz="4" w:space="0" w:color="000000"/>
              <w:right w:val="single" w:sz="4" w:space="0" w:color="000000"/>
            </w:tcBorders>
            <w:shd w:val="clear" w:color="auto" w:fill="auto"/>
            <w:vAlign w:val="bottom"/>
            <w:hideMark/>
          </w:tcPr>
          <w:p w14:paraId="637BC1B7"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1DC3718F"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6DE839E3" w14:textId="61A89179" w:rsidR="00AE785B" w:rsidRPr="00CB0DCC" w:rsidRDefault="00AE785B" w:rsidP="00AE785B">
            <w:pPr>
              <w:jc w:val="right"/>
              <w:rPr>
                <w:color w:val="000000"/>
                <w:szCs w:val="28"/>
              </w:rPr>
            </w:pPr>
            <w:r>
              <w:rPr>
                <w:color w:val="000000"/>
                <w:szCs w:val="28"/>
              </w:rPr>
              <w:t>18.89</w:t>
            </w:r>
          </w:p>
        </w:tc>
        <w:tc>
          <w:tcPr>
            <w:tcW w:w="1559" w:type="dxa"/>
            <w:tcBorders>
              <w:top w:val="nil"/>
              <w:left w:val="nil"/>
              <w:bottom w:val="single" w:sz="4" w:space="0" w:color="000000"/>
              <w:right w:val="single" w:sz="4" w:space="0" w:color="000000"/>
            </w:tcBorders>
            <w:shd w:val="clear" w:color="auto" w:fill="auto"/>
            <w:vAlign w:val="bottom"/>
            <w:hideMark/>
          </w:tcPr>
          <w:p w14:paraId="0101A97D"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38711AA0"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66173D7F"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620E5151"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05F6192B"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4D302A83" w14:textId="50C824A5"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4BDBBDA7" w14:textId="77777777" w:rsidR="00AE785B" w:rsidRPr="00CB0DCC" w:rsidRDefault="00AE785B" w:rsidP="00AE785B">
            <w:pPr>
              <w:jc w:val="center"/>
              <w:rPr>
                <w:color w:val="000000"/>
                <w:szCs w:val="28"/>
              </w:rPr>
            </w:pPr>
            <w:r w:rsidRPr="00CB0DCC">
              <w:rPr>
                <w:color w:val="000000"/>
                <w:szCs w:val="28"/>
              </w:rPr>
              <w:t>ТК20а</w:t>
            </w:r>
          </w:p>
        </w:tc>
        <w:tc>
          <w:tcPr>
            <w:tcW w:w="1965" w:type="dxa"/>
            <w:tcBorders>
              <w:top w:val="nil"/>
              <w:left w:val="nil"/>
              <w:bottom w:val="single" w:sz="4" w:space="0" w:color="000000"/>
              <w:right w:val="single" w:sz="4" w:space="0" w:color="000000"/>
            </w:tcBorders>
            <w:shd w:val="clear" w:color="auto" w:fill="auto"/>
            <w:vAlign w:val="bottom"/>
            <w:hideMark/>
          </w:tcPr>
          <w:p w14:paraId="4807963F" w14:textId="77777777" w:rsidR="00AE785B" w:rsidRPr="00CB0DCC" w:rsidRDefault="00AE785B" w:rsidP="00AE785B">
            <w:pPr>
              <w:jc w:val="center"/>
              <w:rPr>
                <w:color w:val="000000"/>
                <w:szCs w:val="28"/>
              </w:rPr>
            </w:pPr>
            <w:r w:rsidRPr="00CB0DCC">
              <w:rPr>
                <w:color w:val="000000"/>
                <w:szCs w:val="28"/>
              </w:rPr>
              <w:t>ТК21</w:t>
            </w:r>
          </w:p>
        </w:tc>
        <w:tc>
          <w:tcPr>
            <w:tcW w:w="1199" w:type="dxa"/>
            <w:tcBorders>
              <w:top w:val="nil"/>
              <w:left w:val="nil"/>
              <w:bottom w:val="single" w:sz="4" w:space="0" w:color="000000"/>
              <w:right w:val="single" w:sz="4" w:space="0" w:color="000000"/>
            </w:tcBorders>
            <w:shd w:val="clear" w:color="auto" w:fill="auto"/>
            <w:vAlign w:val="bottom"/>
            <w:hideMark/>
          </w:tcPr>
          <w:p w14:paraId="661BBBE9" w14:textId="77777777" w:rsidR="00AE785B" w:rsidRPr="00CB0DCC" w:rsidRDefault="00AE785B" w:rsidP="00AE785B">
            <w:pPr>
              <w:jc w:val="center"/>
              <w:rPr>
                <w:color w:val="000000"/>
                <w:szCs w:val="28"/>
              </w:rPr>
            </w:pPr>
            <w:r w:rsidRPr="00CB0DCC">
              <w:rPr>
                <w:color w:val="000000"/>
                <w:szCs w:val="28"/>
              </w:rPr>
              <w:t>16.30</w:t>
            </w:r>
          </w:p>
        </w:tc>
        <w:tc>
          <w:tcPr>
            <w:tcW w:w="1533" w:type="dxa"/>
            <w:tcBorders>
              <w:top w:val="nil"/>
              <w:left w:val="nil"/>
              <w:bottom w:val="single" w:sz="4" w:space="0" w:color="000000"/>
              <w:right w:val="single" w:sz="4" w:space="0" w:color="000000"/>
            </w:tcBorders>
            <w:shd w:val="clear" w:color="auto" w:fill="auto"/>
            <w:vAlign w:val="bottom"/>
            <w:hideMark/>
          </w:tcPr>
          <w:p w14:paraId="5104CF5B" w14:textId="77777777" w:rsidR="00AE785B" w:rsidRPr="00CB0DCC" w:rsidRDefault="00AE785B" w:rsidP="00AE785B">
            <w:pPr>
              <w:jc w:val="center"/>
              <w:rPr>
                <w:color w:val="000000"/>
                <w:szCs w:val="28"/>
              </w:rPr>
            </w:pPr>
            <w:r w:rsidRPr="00CB0DCC">
              <w:rPr>
                <w:color w:val="000000"/>
                <w:szCs w:val="28"/>
              </w:rPr>
              <w:t>125</w:t>
            </w:r>
          </w:p>
        </w:tc>
        <w:tc>
          <w:tcPr>
            <w:tcW w:w="1452" w:type="dxa"/>
            <w:tcBorders>
              <w:top w:val="nil"/>
              <w:left w:val="nil"/>
              <w:bottom w:val="single" w:sz="4" w:space="0" w:color="000000"/>
              <w:right w:val="single" w:sz="4" w:space="0" w:color="000000"/>
            </w:tcBorders>
            <w:shd w:val="clear" w:color="auto" w:fill="auto"/>
            <w:vAlign w:val="bottom"/>
            <w:hideMark/>
          </w:tcPr>
          <w:p w14:paraId="4093BD9C" w14:textId="77777777" w:rsidR="00AE785B" w:rsidRPr="00CB0DCC" w:rsidRDefault="00AE785B" w:rsidP="00AE785B">
            <w:pPr>
              <w:jc w:val="center"/>
              <w:rPr>
                <w:color w:val="000000"/>
                <w:szCs w:val="28"/>
              </w:rPr>
            </w:pPr>
            <w:r w:rsidRPr="00CB0DCC">
              <w:rPr>
                <w:color w:val="000000"/>
                <w:szCs w:val="28"/>
              </w:rPr>
              <w:t>125</w:t>
            </w:r>
          </w:p>
        </w:tc>
        <w:tc>
          <w:tcPr>
            <w:tcW w:w="1343" w:type="dxa"/>
            <w:tcBorders>
              <w:top w:val="nil"/>
              <w:left w:val="nil"/>
              <w:bottom w:val="single" w:sz="4" w:space="0" w:color="000000"/>
              <w:right w:val="single" w:sz="4" w:space="0" w:color="000000"/>
            </w:tcBorders>
            <w:shd w:val="clear" w:color="auto" w:fill="auto"/>
            <w:vAlign w:val="bottom"/>
            <w:hideMark/>
          </w:tcPr>
          <w:p w14:paraId="7EDDE48E" w14:textId="77777777" w:rsidR="00AE785B" w:rsidRPr="00CB0DCC" w:rsidRDefault="00AE785B" w:rsidP="00AE785B">
            <w:pPr>
              <w:jc w:val="center"/>
              <w:rPr>
                <w:color w:val="000000"/>
                <w:szCs w:val="28"/>
              </w:rPr>
            </w:pPr>
            <w:r w:rsidRPr="00CB0DCC">
              <w:rPr>
                <w:color w:val="000000"/>
                <w:szCs w:val="28"/>
              </w:rPr>
              <w:t>133</w:t>
            </w:r>
          </w:p>
        </w:tc>
        <w:tc>
          <w:tcPr>
            <w:tcW w:w="1004" w:type="dxa"/>
            <w:tcBorders>
              <w:top w:val="nil"/>
              <w:left w:val="nil"/>
              <w:bottom w:val="single" w:sz="4" w:space="0" w:color="000000"/>
              <w:right w:val="single" w:sz="4" w:space="0" w:color="000000"/>
            </w:tcBorders>
            <w:shd w:val="clear" w:color="auto" w:fill="auto"/>
            <w:vAlign w:val="bottom"/>
            <w:hideMark/>
          </w:tcPr>
          <w:p w14:paraId="21962874" w14:textId="77777777" w:rsidR="00AE785B" w:rsidRPr="00CB0DCC" w:rsidRDefault="00AE785B" w:rsidP="00AE785B">
            <w:pPr>
              <w:jc w:val="center"/>
              <w:rPr>
                <w:color w:val="000000"/>
                <w:szCs w:val="28"/>
              </w:rPr>
            </w:pPr>
            <w:r w:rsidRPr="00CB0DCC">
              <w:rPr>
                <w:color w:val="000000"/>
                <w:szCs w:val="28"/>
              </w:rPr>
              <w:t>2013</w:t>
            </w:r>
          </w:p>
        </w:tc>
        <w:tc>
          <w:tcPr>
            <w:tcW w:w="1516" w:type="dxa"/>
            <w:tcBorders>
              <w:top w:val="nil"/>
              <w:left w:val="nil"/>
              <w:bottom w:val="single" w:sz="4" w:space="0" w:color="000000"/>
              <w:right w:val="single" w:sz="4" w:space="0" w:color="000000"/>
            </w:tcBorders>
            <w:shd w:val="clear" w:color="auto" w:fill="auto"/>
            <w:vAlign w:val="bottom"/>
            <w:hideMark/>
          </w:tcPr>
          <w:p w14:paraId="189AB034"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01666800"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50B088D0" w14:textId="60824FD8" w:rsidR="00AE785B" w:rsidRPr="00CB0DCC" w:rsidRDefault="00AE785B" w:rsidP="00AE785B">
            <w:pPr>
              <w:jc w:val="right"/>
              <w:rPr>
                <w:color w:val="000000"/>
                <w:szCs w:val="28"/>
              </w:rPr>
            </w:pPr>
            <w:r>
              <w:rPr>
                <w:color w:val="000000"/>
                <w:szCs w:val="28"/>
              </w:rPr>
              <w:t>4.08</w:t>
            </w:r>
          </w:p>
        </w:tc>
        <w:tc>
          <w:tcPr>
            <w:tcW w:w="1559" w:type="dxa"/>
            <w:tcBorders>
              <w:top w:val="nil"/>
              <w:left w:val="nil"/>
              <w:bottom w:val="single" w:sz="4" w:space="0" w:color="000000"/>
              <w:right w:val="single" w:sz="4" w:space="0" w:color="000000"/>
            </w:tcBorders>
            <w:shd w:val="clear" w:color="auto" w:fill="auto"/>
            <w:vAlign w:val="bottom"/>
            <w:hideMark/>
          </w:tcPr>
          <w:p w14:paraId="1F7D71FA"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146C854B"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22423C41"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56847148"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5A528A1C"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2B892D6A" w14:textId="646312B5"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489FFBCC" w14:textId="77777777" w:rsidR="00AE785B" w:rsidRPr="00CB0DCC" w:rsidRDefault="00AE785B" w:rsidP="00AE785B">
            <w:pPr>
              <w:jc w:val="center"/>
              <w:rPr>
                <w:color w:val="000000"/>
                <w:szCs w:val="28"/>
              </w:rPr>
            </w:pPr>
            <w:r w:rsidRPr="00CB0DCC">
              <w:rPr>
                <w:color w:val="000000"/>
                <w:szCs w:val="28"/>
              </w:rPr>
              <w:t>ТК21</w:t>
            </w:r>
          </w:p>
        </w:tc>
        <w:tc>
          <w:tcPr>
            <w:tcW w:w="1965" w:type="dxa"/>
            <w:tcBorders>
              <w:top w:val="nil"/>
              <w:left w:val="nil"/>
              <w:bottom w:val="single" w:sz="4" w:space="0" w:color="000000"/>
              <w:right w:val="single" w:sz="4" w:space="0" w:color="000000"/>
            </w:tcBorders>
            <w:shd w:val="clear" w:color="auto" w:fill="auto"/>
            <w:vAlign w:val="bottom"/>
            <w:hideMark/>
          </w:tcPr>
          <w:p w14:paraId="3C8B951B" w14:textId="77777777" w:rsidR="00AE785B" w:rsidRPr="00CB0DCC" w:rsidRDefault="00AE785B" w:rsidP="00AE785B">
            <w:pPr>
              <w:jc w:val="center"/>
              <w:rPr>
                <w:color w:val="000000"/>
                <w:szCs w:val="28"/>
              </w:rPr>
            </w:pPr>
            <w:r w:rsidRPr="00CB0DCC">
              <w:rPr>
                <w:color w:val="000000"/>
                <w:szCs w:val="28"/>
              </w:rPr>
              <w:t>ул. Лесная, 23</w:t>
            </w:r>
          </w:p>
        </w:tc>
        <w:tc>
          <w:tcPr>
            <w:tcW w:w="1199" w:type="dxa"/>
            <w:tcBorders>
              <w:top w:val="nil"/>
              <w:left w:val="nil"/>
              <w:bottom w:val="single" w:sz="4" w:space="0" w:color="000000"/>
              <w:right w:val="single" w:sz="4" w:space="0" w:color="000000"/>
            </w:tcBorders>
            <w:shd w:val="clear" w:color="auto" w:fill="auto"/>
            <w:vAlign w:val="bottom"/>
            <w:hideMark/>
          </w:tcPr>
          <w:p w14:paraId="51E3F809" w14:textId="77777777" w:rsidR="00AE785B" w:rsidRPr="00CB0DCC" w:rsidRDefault="00AE785B" w:rsidP="00AE785B">
            <w:pPr>
              <w:jc w:val="center"/>
              <w:rPr>
                <w:color w:val="000000"/>
                <w:szCs w:val="28"/>
              </w:rPr>
            </w:pPr>
            <w:r w:rsidRPr="00CB0DCC">
              <w:rPr>
                <w:color w:val="000000"/>
                <w:szCs w:val="28"/>
              </w:rPr>
              <w:t>27.60</w:t>
            </w:r>
          </w:p>
        </w:tc>
        <w:tc>
          <w:tcPr>
            <w:tcW w:w="1533" w:type="dxa"/>
            <w:tcBorders>
              <w:top w:val="nil"/>
              <w:left w:val="nil"/>
              <w:bottom w:val="single" w:sz="4" w:space="0" w:color="000000"/>
              <w:right w:val="single" w:sz="4" w:space="0" w:color="000000"/>
            </w:tcBorders>
            <w:shd w:val="clear" w:color="auto" w:fill="auto"/>
            <w:vAlign w:val="bottom"/>
            <w:hideMark/>
          </w:tcPr>
          <w:p w14:paraId="31AF5932" w14:textId="77777777" w:rsidR="00AE785B" w:rsidRPr="00CB0DCC" w:rsidRDefault="00AE785B" w:rsidP="00AE785B">
            <w:pPr>
              <w:jc w:val="center"/>
              <w:rPr>
                <w:color w:val="000000"/>
                <w:szCs w:val="28"/>
              </w:rPr>
            </w:pPr>
            <w:r w:rsidRPr="00CB0DCC">
              <w:rPr>
                <w:color w:val="000000"/>
                <w:szCs w:val="28"/>
              </w:rPr>
              <w:t>70</w:t>
            </w:r>
          </w:p>
        </w:tc>
        <w:tc>
          <w:tcPr>
            <w:tcW w:w="1452" w:type="dxa"/>
            <w:tcBorders>
              <w:top w:val="nil"/>
              <w:left w:val="nil"/>
              <w:bottom w:val="single" w:sz="4" w:space="0" w:color="000000"/>
              <w:right w:val="single" w:sz="4" w:space="0" w:color="000000"/>
            </w:tcBorders>
            <w:shd w:val="clear" w:color="auto" w:fill="auto"/>
            <w:vAlign w:val="bottom"/>
            <w:hideMark/>
          </w:tcPr>
          <w:p w14:paraId="2EFDAA88" w14:textId="77777777" w:rsidR="00AE785B" w:rsidRPr="00CB0DCC" w:rsidRDefault="00AE785B" w:rsidP="00AE785B">
            <w:pPr>
              <w:jc w:val="center"/>
              <w:rPr>
                <w:color w:val="000000"/>
                <w:szCs w:val="28"/>
              </w:rPr>
            </w:pPr>
            <w:r w:rsidRPr="00CB0DCC">
              <w:rPr>
                <w:color w:val="000000"/>
                <w:szCs w:val="28"/>
              </w:rPr>
              <w:t>70</w:t>
            </w:r>
          </w:p>
        </w:tc>
        <w:tc>
          <w:tcPr>
            <w:tcW w:w="1343" w:type="dxa"/>
            <w:tcBorders>
              <w:top w:val="nil"/>
              <w:left w:val="nil"/>
              <w:bottom w:val="single" w:sz="4" w:space="0" w:color="000000"/>
              <w:right w:val="single" w:sz="4" w:space="0" w:color="000000"/>
            </w:tcBorders>
            <w:shd w:val="clear" w:color="auto" w:fill="auto"/>
            <w:vAlign w:val="bottom"/>
            <w:hideMark/>
          </w:tcPr>
          <w:p w14:paraId="5483F54D" w14:textId="77777777" w:rsidR="00AE785B" w:rsidRPr="00CB0DCC" w:rsidRDefault="00AE785B" w:rsidP="00AE785B">
            <w:pPr>
              <w:jc w:val="center"/>
              <w:rPr>
                <w:color w:val="000000"/>
                <w:szCs w:val="28"/>
              </w:rPr>
            </w:pPr>
            <w:r w:rsidRPr="00CB0DCC">
              <w:rPr>
                <w:color w:val="000000"/>
                <w:szCs w:val="28"/>
              </w:rPr>
              <w:t>76</w:t>
            </w:r>
          </w:p>
        </w:tc>
        <w:tc>
          <w:tcPr>
            <w:tcW w:w="1004" w:type="dxa"/>
            <w:tcBorders>
              <w:top w:val="nil"/>
              <w:left w:val="nil"/>
              <w:bottom w:val="single" w:sz="4" w:space="0" w:color="000000"/>
              <w:right w:val="single" w:sz="4" w:space="0" w:color="000000"/>
            </w:tcBorders>
            <w:shd w:val="clear" w:color="auto" w:fill="auto"/>
            <w:vAlign w:val="bottom"/>
            <w:hideMark/>
          </w:tcPr>
          <w:p w14:paraId="65667944"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27470DEE"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6BEE3056"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2BC13B05" w14:textId="20FC9362" w:rsidR="00AE785B" w:rsidRPr="00CB0DCC" w:rsidRDefault="00AE785B" w:rsidP="00AE785B">
            <w:pPr>
              <w:jc w:val="right"/>
              <w:rPr>
                <w:color w:val="000000"/>
                <w:szCs w:val="28"/>
              </w:rPr>
            </w:pPr>
            <w:r>
              <w:rPr>
                <w:color w:val="000000"/>
                <w:szCs w:val="28"/>
              </w:rPr>
              <w:t>3.86</w:t>
            </w:r>
          </w:p>
        </w:tc>
        <w:tc>
          <w:tcPr>
            <w:tcW w:w="1559" w:type="dxa"/>
            <w:tcBorders>
              <w:top w:val="nil"/>
              <w:left w:val="nil"/>
              <w:bottom w:val="single" w:sz="4" w:space="0" w:color="000000"/>
              <w:right w:val="single" w:sz="4" w:space="0" w:color="000000"/>
            </w:tcBorders>
            <w:shd w:val="clear" w:color="auto" w:fill="auto"/>
            <w:vAlign w:val="bottom"/>
            <w:hideMark/>
          </w:tcPr>
          <w:p w14:paraId="2F01F853"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1433349E"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0B765AC2"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2D3D183D"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31FAC8D3"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7CF70F2E" w14:textId="13EE55BD"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2D0E5152" w14:textId="77777777" w:rsidR="00AE785B" w:rsidRPr="00CB0DCC" w:rsidRDefault="00AE785B" w:rsidP="00AE785B">
            <w:pPr>
              <w:jc w:val="center"/>
              <w:rPr>
                <w:color w:val="000000"/>
                <w:szCs w:val="28"/>
              </w:rPr>
            </w:pPr>
            <w:r w:rsidRPr="00CB0DCC">
              <w:rPr>
                <w:color w:val="000000"/>
                <w:szCs w:val="28"/>
              </w:rPr>
              <w:t>ТК6</w:t>
            </w:r>
          </w:p>
        </w:tc>
        <w:tc>
          <w:tcPr>
            <w:tcW w:w="1965" w:type="dxa"/>
            <w:tcBorders>
              <w:top w:val="nil"/>
              <w:left w:val="nil"/>
              <w:bottom w:val="single" w:sz="4" w:space="0" w:color="000000"/>
              <w:right w:val="single" w:sz="4" w:space="0" w:color="000000"/>
            </w:tcBorders>
            <w:shd w:val="clear" w:color="auto" w:fill="auto"/>
            <w:vAlign w:val="bottom"/>
            <w:hideMark/>
          </w:tcPr>
          <w:p w14:paraId="19528923" w14:textId="77777777" w:rsidR="00AE785B" w:rsidRPr="00CB0DCC" w:rsidRDefault="00AE785B" w:rsidP="00AE785B">
            <w:pPr>
              <w:jc w:val="center"/>
              <w:rPr>
                <w:color w:val="000000"/>
                <w:szCs w:val="28"/>
              </w:rPr>
            </w:pPr>
            <w:r w:rsidRPr="00CB0DCC">
              <w:rPr>
                <w:color w:val="000000"/>
                <w:szCs w:val="28"/>
              </w:rPr>
              <w:t>ул. 40 лет Победы, 5а</w:t>
            </w:r>
          </w:p>
        </w:tc>
        <w:tc>
          <w:tcPr>
            <w:tcW w:w="1199" w:type="dxa"/>
            <w:tcBorders>
              <w:top w:val="nil"/>
              <w:left w:val="nil"/>
              <w:bottom w:val="single" w:sz="4" w:space="0" w:color="000000"/>
              <w:right w:val="single" w:sz="4" w:space="0" w:color="000000"/>
            </w:tcBorders>
            <w:shd w:val="clear" w:color="auto" w:fill="auto"/>
            <w:vAlign w:val="bottom"/>
            <w:hideMark/>
          </w:tcPr>
          <w:p w14:paraId="0E63CF19" w14:textId="77777777" w:rsidR="00AE785B" w:rsidRPr="00CB0DCC" w:rsidRDefault="00AE785B" w:rsidP="00AE785B">
            <w:pPr>
              <w:jc w:val="center"/>
              <w:rPr>
                <w:color w:val="000000"/>
                <w:szCs w:val="28"/>
              </w:rPr>
            </w:pPr>
            <w:r w:rsidRPr="00CB0DCC">
              <w:rPr>
                <w:color w:val="000000"/>
                <w:szCs w:val="28"/>
              </w:rPr>
              <w:t>11.50</w:t>
            </w:r>
          </w:p>
        </w:tc>
        <w:tc>
          <w:tcPr>
            <w:tcW w:w="1533" w:type="dxa"/>
            <w:tcBorders>
              <w:top w:val="nil"/>
              <w:left w:val="nil"/>
              <w:bottom w:val="single" w:sz="4" w:space="0" w:color="000000"/>
              <w:right w:val="single" w:sz="4" w:space="0" w:color="000000"/>
            </w:tcBorders>
            <w:shd w:val="clear" w:color="auto" w:fill="auto"/>
            <w:vAlign w:val="bottom"/>
            <w:hideMark/>
          </w:tcPr>
          <w:p w14:paraId="260C9B38" w14:textId="77777777" w:rsidR="00AE785B" w:rsidRPr="00CB0DCC" w:rsidRDefault="00AE785B" w:rsidP="00AE785B">
            <w:pPr>
              <w:jc w:val="center"/>
              <w:rPr>
                <w:color w:val="000000"/>
                <w:szCs w:val="28"/>
              </w:rPr>
            </w:pPr>
            <w:r w:rsidRPr="00CB0DCC">
              <w:rPr>
                <w:color w:val="000000"/>
                <w:szCs w:val="28"/>
              </w:rPr>
              <w:t>80</w:t>
            </w:r>
          </w:p>
        </w:tc>
        <w:tc>
          <w:tcPr>
            <w:tcW w:w="1452" w:type="dxa"/>
            <w:tcBorders>
              <w:top w:val="nil"/>
              <w:left w:val="nil"/>
              <w:bottom w:val="single" w:sz="4" w:space="0" w:color="000000"/>
              <w:right w:val="single" w:sz="4" w:space="0" w:color="000000"/>
            </w:tcBorders>
            <w:shd w:val="clear" w:color="auto" w:fill="auto"/>
            <w:vAlign w:val="bottom"/>
            <w:hideMark/>
          </w:tcPr>
          <w:p w14:paraId="4CAB8278" w14:textId="77777777" w:rsidR="00AE785B" w:rsidRPr="00CB0DCC" w:rsidRDefault="00AE785B" w:rsidP="00AE785B">
            <w:pPr>
              <w:jc w:val="center"/>
              <w:rPr>
                <w:color w:val="000000"/>
                <w:szCs w:val="28"/>
              </w:rPr>
            </w:pPr>
            <w:r w:rsidRPr="00CB0DCC">
              <w:rPr>
                <w:color w:val="000000"/>
                <w:szCs w:val="28"/>
              </w:rPr>
              <w:t>80</w:t>
            </w:r>
          </w:p>
        </w:tc>
        <w:tc>
          <w:tcPr>
            <w:tcW w:w="1343" w:type="dxa"/>
            <w:tcBorders>
              <w:top w:val="nil"/>
              <w:left w:val="nil"/>
              <w:bottom w:val="single" w:sz="4" w:space="0" w:color="000000"/>
              <w:right w:val="single" w:sz="4" w:space="0" w:color="000000"/>
            </w:tcBorders>
            <w:shd w:val="clear" w:color="auto" w:fill="auto"/>
            <w:vAlign w:val="bottom"/>
            <w:hideMark/>
          </w:tcPr>
          <w:p w14:paraId="6AB9083D" w14:textId="77777777" w:rsidR="00AE785B" w:rsidRPr="00CB0DCC" w:rsidRDefault="00AE785B" w:rsidP="00AE785B">
            <w:pPr>
              <w:jc w:val="center"/>
              <w:rPr>
                <w:color w:val="000000"/>
                <w:szCs w:val="28"/>
              </w:rPr>
            </w:pPr>
            <w:r w:rsidRPr="00CB0DCC">
              <w:rPr>
                <w:color w:val="000000"/>
                <w:szCs w:val="28"/>
              </w:rPr>
              <w:t>89</w:t>
            </w:r>
          </w:p>
        </w:tc>
        <w:tc>
          <w:tcPr>
            <w:tcW w:w="1004" w:type="dxa"/>
            <w:tcBorders>
              <w:top w:val="nil"/>
              <w:left w:val="nil"/>
              <w:bottom w:val="single" w:sz="4" w:space="0" w:color="000000"/>
              <w:right w:val="single" w:sz="4" w:space="0" w:color="000000"/>
            </w:tcBorders>
            <w:shd w:val="clear" w:color="auto" w:fill="auto"/>
            <w:vAlign w:val="bottom"/>
            <w:hideMark/>
          </w:tcPr>
          <w:p w14:paraId="577DF369" w14:textId="77777777" w:rsidR="00AE785B" w:rsidRPr="00CB0DCC" w:rsidRDefault="00AE785B" w:rsidP="00AE785B">
            <w:pPr>
              <w:jc w:val="center"/>
              <w:rPr>
                <w:color w:val="000000"/>
                <w:szCs w:val="28"/>
              </w:rPr>
            </w:pPr>
            <w:r w:rsidRPr="00CB0DCC">
              <w:rPr>
                <w:color w:val="000000"/>
                <w:szCs w:val="28"/>
              </w:rPr>
              <w:t>2008</w:t>
            </w:r>
          </w:p>
        </w:tc>
        <w:tc>
          <w:tcPr>
            <w:tcW w:w="1516" w:type="dxa"/>
            <w:tcBorders>
              <w:top w:val="nil"/>
              <w:left w:val="nil"/>
              <w:bottom w:val="single" w:sz="4" w:space="0" w:color="000000"/>
              <w:right w:val="single" w:sz="4" w:space="0" w:color="000000"/>
            </w:tcBorders>
            <w:shd w:val="clear" w:color="auto" w:fill="auto"/>
            <w:vAlign w:val="bottom"/>
            <w:hideMark/>
          </w:tcPr>
          <w:p w14:paraId="15EFE887"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2FB82D4E"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47AECDE5" w14:textId="152B94A9" w:rsidR="00AE785B" w:rsidRPr="00CB0DCC" w:rsidRDefault="00AE785B" w:rsidP="00AE785B">
            <w:pPr>
              <w:jc w:val="right"/>
              <w:rPr>
                <w:color w:val="000000"/>
                <w:szCs w:val="28"/>
              </w:rPr>
            </w:pPr>
            <w:r>
              <w:rPr>
                <w:color w:val="000000"/>
                <w:szCs w:val="28"/>
              </w:rPr>
              <w:t>1.84</w:t>
            </w:r>
          </w:p>
        </w:tc>
        <w:tc>
          <w:tcPr>
            <w:tcW w:w="1559" w:type="dxa"/>
            <w:tcBorders>
              <w:top w:val="nil"/>
              <w:left w:val="nil"/>
              <w:bottom w:val="single" w:sz="4" w:space="0" w:color="000000"/>
              <w:right w:val="single" w:sz="4" w:space="0" w:color="000000"/>
            </w:tcBorders>
            <w:shd w:val="clear" w:color="auto" w:fill="auto"/>
            <w:vAlign w:val="bottom"/>
            <w:hideMark/>
          </w:tcPr>
          <w:p w14:paraId="181DABC0"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0F80D9E6"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5D33F4A4"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4777A2E6"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1BD79BC7"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397FDCF0" w14:textId="41B1FC93"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794BAD23" w14:textId="77777777" w:rsidR="00AE785B" w:rsidRPr="00CB0DCC" w:rsidRDefault="00AE785B" w:rsidP="00AE785B">
            <w:pPr>
              <w:jc w:val="center"/>
              <w:rPr>
                <w:color w:val="000000"/>
                <w:szCs w:val="28"/>
              </w:rPr>
            </w:pPr>
            <w:r w:rsidRPr="00CB0DCC">
              <w:rPr>
                <w:color w:val="000000"/>
                <w:szCs w:val="28"/>
              </w:rPr>
              <w:t>ТК3</w:t>
            </w:r>
          </w:p>
        </w:tc>
        <w:tc>
          <w:tcPr>
            <w:tcW w:w="1965" w:type="dxa"/>
            <w:tcBorders>
              <w:top w:val="nil"/>
              <w:left w:val="nil"/>
              <w:bottom w:val="single" w:sz="4" w:space="0" w:color="000000"/>
              <w:right w:val="single" w:sz="4" w:space="0" w:color="000000"/>
            </w:tcBorders>
            <w:shd w:val="clear" w:color="auto" w:fill="auto"/>
            <w:vAlign w:val="bottom"/>
            <w:hideMark/>
          </w:tcPr>
          <w:p w14:paraId="673E22A1" w14:textId="77777777" w:rsidR="00AE785B" w:rsidRPr="00CB0DCC" w:rsidRDefault="00AE785B" w:rsidP="00AE785B">
            <w:pPr>
              <w:jc w:val="center"/>
              <w:rPr>
                <w:color w:val="000000"/>
                <w:szCs w:val="28"/>
              </w:rPr>
            </w:pPr>
            <w:r w:rsidRPr="00CB0DCC">
              <w:rPr>
                <w:color w:val="000000"/>
                <w:szCs w:val="28"/>
              </w:rPr>
              <w:t>К4</w:t>
            </w:r>
          </w:p>
        </w:tc>
        <w:tc>
          <w:tcPr>
            <w:tcW w:w="1199" w:type="dxa"/>
            <w:tcBorders>
              <w:top w:val="nil"/>
              <w:left w:val="nil"/>
              <w:bottom w:val="single" w:sz="4" w:space="0" w:color="000000"/>
              <w:right w:val="single" w:sz="4" w:space="0" w:color="000000"/>
            </w:tcBorders>
            <w:shd w:val="clear" w:color="auto" w:fill="auto"/>
            <w:vAlign w:val="bottom"/>
            <w:hideMark/>
          </w:tcPr>
          <w:p w14:paraId="55C371B3" w14:textId="77777777" w:rsidR="00AE785B" w:rsidRPr="00CB0DCC" w:rsidRDefault="00AE785B" w:rsidP="00AE785B">
            <w:pPr>
              <w:jc w:val="center"/>
              <w:rPr>
                <w:color w:val="000000"/>
                <w:szCs w:val="28"/>
              </w:rPr>
            </w:pPr>
            <w:r w:rsidRPr="00CB0DCC">
              <w:rPr>
                <w:color w:val="000000"/>
                <w:szCs w:val="28"/>
              </w:rPr>
              <w:t>40.78</w:t>
            </w:r>
          </w:p>
        </w:tc>
        <w:tc>
          <w:tcPr>
            <w:tcW w:w="1533" w:type="dxa"/>
            <w:tcBorders>
              <w:top w:val="nil"/>
              <w:left w:val="nil"/>
              <w:bottom w:val="single" w:sz="4" w:space="0" w:color="000000"/>
              <w:right w:val="single" w:sz="4" w:space="0" w:color="000000"/>
            </w:tcBorders>
            <w:shd w:val="clear" w:color="auto" w:fill="auto"/>
            <w:vAlign w:val="bottom"/>
            <w:hideMark/>
          </w:tcPr>
          <w:p w14:paraId="45EDB97E"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4BF1EBF7"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1AF650BA" w14:textId="77777777" w:rsidR="00AE785B" w:rsidRPr="00CB0DCC" w:rsidRDefault="00AE785B" w:rsidP="00AE785B">
            <w:pPr>
              <w:jc w:val="center"/>
              <w:rPr>
                <w:color w:val="000000"/>
                <w:szCs w:val="28"/>
              </w:rPr>
            </w:pPr>
            <w:r w:rsidRPr="00CB0DCC">
              <w:rPr>
                <w:color w:val="000000"/>
                <w:szCs w:val="28"/>
              </w:rPr>
              <w:t>108</w:t>
            </w:r>
          </w:p>
        </w:tc>
        <w:tc>
          <w:tcPr>
            <w:tcW w:w="1004" w:type="dxa"/>
            <w:tcBorders>
              <w:top w:val="nil"/>
              <w:left w:val="nil"/>
              <w:bottom w:val="single" w:sz="4" w:space="0" w:color="000000"/>
              <w:right w:val="single" w:sz="4" w:space="0" w:color="000000"/>
            </w:tcBorders>
            <w:shd w:val="clear" w:color="auto" w:fill="auto"/>
            <w:vAlign w:val="bottom"/>
            <w:hideMark/>
          </w:tcPr>
          <w:p w14:paraId="7683BBEB" w14:textId="77777777" w:rsidR="00AE785B" w:rsidRPr="00CB0DCC" w:rsidRDefault="00AE785B" w:rsidP="00AE785B">
            <w:pPr>
              <w:jc w:val="center"/>
              <w:rPr>
                <w:color w:val="000000"/>
                <w:szCs w:val="28"/>
              </w:rPr>
            </w:pPr>
            <w:r w:rsidRPr="00CB0DCC">
              <w:rPr>
                <w:color w:val="000000"/>
                <w:szCs w:val="28"/>
              </w:rPr>
              <w:t>2008</w:t>
            </w:r>
          </w:p>
        </w:tc>
        <w:tc>
          <w:tcPr>
            <w:tcW w:w="1516" w:type="dxa"/>
            <w:tcBorders>
              <w:top w:val="nil"/>
              <w:left w:val="nil"/>
              <w:bottom w:val="single" w:sz="4" w:space="0" w:color="000000"/>
              <w:right w:val="single" w:sz="4" w:space="0" w:color="000000"/>
            </w:tcBorders>
            <w:shd w:val="clear" w:color="auto" w:fill="auto"/>
            <w:vAlign w:val="bottom"/>
            <w:hideMark/>
          </w:tcPr>
          <w:p w14:paraId="36CD2A19"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7D4C125"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38028DE5" w14:textId="5734DDF7" w:rsidR="00AE785B" w:rsidRPr="00CB0DCC" w:rsidRDefault="00AE785B" w:rsidP="00AE785B">
            <w:pPr>
              <w:jc w:val="right"/>
              <w:rPr>
                <w:color w:val="000000"/>
                <w:szCs w:val="28"/>
              </w:rPr>
            </w:pPr>
            <w:r>
              <w:rPr>
                <w:color w:val="000000"/>
                <w:szCs w:val="28"/>
              </w:rPr>
              <w:t>8.16</w:t>
            </w:r>
          </w:p>
        </w:tc>
        <w:tc>
          <w:tcPr>
            <w:tcW w:w="1559" w:type="dxa"/>
            <w:tcBorders>
              <w:top w:val="nil"/>
              <w:left w:val="nil"/>
              <w:bottom w:val="single" w:sz="4" w:space="0" w:color="000000"/>
              <w:right w:val="single" w:sz="4" w:space="0" w:color="000000"/>
            </w:tcBorders>
            <w:shd w:val="clear" w:color="auto" w:fill="auto"/>
            <w:vAlign w:val="bottom"/>
            <w:hideMark/>
          </w:tcPr>
          <w:p w14:paraId="550A61EE"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011B6A38"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13C6AA15"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158EE2FE"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53B12A88"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4EB984D0" w14:textId="60BBDD33"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3E28FE7F" w14:textId="77777777" w:rsidR="00AE785B" w:rsidRPr="00CB0DCC" w:rsidRDefault="00AE785B" w:rsidP="00AE785B">
            <w:pPr>
              <w:jc w:val="center"/>
              <w:rPr>
                <w:color w:val="000000"/>
                <w:szCs w:val="28"/>
              </w:rPr>
            </w:pPr>
            <w:r w:rsidRPr="00CB0DCC">
              <w:rPr>
                <w:color w:val="000000"/>
                <w:szCs w:val="28"/>
              </w:rPr>
              <w:t>ТК6</w:t>
            </w:r>
          </w:p>
        </w:tc>
        <w:tc>
          <w:tcPr>
            <w:tcW w:w="1965" w:type="dxa"/>
            <w:tcBorders>
              <w:top w:val="nil"/>
              <w:left w:val="nil"/>
              <w:bottom w:val="single" w:sz="4" w:space="0" w:color="000000"/>
              <w:right w:val="single" w:sz="4" w:space="0" w:color="000000"/>
            </w:tcBorders>
            <w:shd w:val="clear" w:color="auto" w:fill="auto"/>
            <w:vAlign w:val="bottom"/>
            <w:hideMark/>
          </w:tcPr>
          <w:p w14:paraId="45B82D4C" w14:textId="77777777" w:rsidR="00AE785B" w:rsidRPr="00CB0DCC" w:rsidRDefault="00AE785B" w:rsidP="00AE785B">
            <w:pPr>
              <w:jc w:val="center"/>
              <w:rPr>
                <w:color w:val="000000"/>
                <w:szCs w:val="28"/>
              </w:rPr>
            </w:pPr>
            <w:r w:rsidRPr="00CB0DCC">
              <w:rPr>
                <w:color w:val="000000"/>
                <w:szCs w:val="28"/>
              </w:rPr>
              <w:t>ул. 40 лет Победы, 6</w:t>
            </w:r>
          </w:p>
        </w:tc>
        <w:tc>
          <w:tcPr>
            <w:tcW w:w="1199" w:type="dxa"/>
            <w:tcBorders>
              <w:top w:val="nil"/>
              <w:left w:val="nil"/>
              <w:bottom w:val="single" w:sz="4" w:space="0" w:color="000000"/>
              <w:right w:val="single" w:sz="4" w:space="0" w:color="000000"/>
            </w:tcBorders>
            <w:shd w:val="clear" w:color="auto" w:fill="auto"/>
            <w:vAlign w:val="bottom"/>
            <w:hideMark/>
          </w:tcPr>
          <w:p w14:paraId="45AE8A4F" w14:textId="77777777" w:rsidR="00AE785B" w:rsidRPr="00CB0DCC" w:rsidRDefault="00AE785B" w:rsidP="00AE785B">
            <w:pPr>
              <w:jc w:val="center"/>
              <w:rPr>
                <w:color w:val="000000"/>
                <w:szCs w:val="28"/>
              </w:rPr>
            </w:pPr>
            <w:r w:rsidRPr="00CB0DCC">
              <w:rPr>
                <w:color w:val="000000"/>
                <w:szCs w:val="28"/>
              </w:rPr>
              <w:t>32.60</w:t>
            </w:r>
          </w:p>
        </w:tc>
        <w:tc>
          <w:tcPr>
            <w:tcW w:w="1533" w:type="dxa"/>
            <w:tcBorders>
              <w:top w:val="nil"/>
              <w:left w:val="nil"/>
              <w:bottom w:val="single" w:sz="4" w:space="0" w:color="000000"/>
              <w:right w:val="single" w:sz="4" w:space="0" w:color="000000"/>
            </w:tcBorders>
            <w:shd w:val="clear" w:color="auto" w:fill="auto"/>
            <w:vAlign w:val="bottom"/>
            <w:hideMark/>
          </w:tcPr>
          <w:p w14:paraId="53FCE066" w14:textId="77777777" w:rsidR="00AE785B" w:rsidRPr="00CB0DCC" w:rsidRDefault="00AE785B" w:rsidP="00AE785B">
            <w:pPr>
              <w:jc w:val="center"/>
              <w:rPr>
                <w:color w:val="000000"/>
                <w:szCs w:val="28"/>
              </w:rPr>
            </w:pPr>
            <w:r w:rsidRPr="00CB0DCC">
              <w:rPr>
                <w:color w:val="000000"/>
                <w:szCs w:val="28"/>
              </w:rPr>
              <w:t>80</w:t>
            </w:r>
          </w:p>
        </w:tc>
        <w:tc>
          <w:tcPr>
            <w:tcW w:w="1452" w:type="dxa"/>
            <w:tcBorders>
              <w:top w:val="nil"/>
              <w:left w:val="nil"/>
              <w:bottom w:val="single" w:sz="4" w:space="0" w:color="000000"/>
              <w:right w:val="single" w:sz="4" w:space="0" w:color="000000"/>
            </w:tcBorders>
            <w:shd w:val="clear" w:color="auto" w:fill="auto"/>
            <w:vAlign w:val="bottom"/>
            <w:hideMark/>
          </w:tcPr>
          <w:p w14:paraId="273991E2" w14:textId="77777777" w:rsidR="00AE785B" w:rsidRPr="00CB0DCC" w:rsidRDefault="00AE785B" w:rsidP="00AE785B">
            <w:pPr>
              <w:jc w:val="center"/>
              <w:rPr>
                <w:color w:val="000000"/>
                <w:szCs w:val="28"/>
              </w:rPr>
            </w:pPr>
            <w:r w:rsidRPr="00CB0DCC">
              <w:rPr>
                <w:color w:val="000000"/>
                <w:szCs w:val="28"/>
              </w:rPr>
              <w:t>80</w:t>
            </w:r>
          </w:p>
        </w:tc>
        <w:tc>
          <w:tcPr>
            <w:tcW w:w="1343" w:type="dxa"/>
            <w:tcBorders>
              <w:top w:val="nil"/>
              <w:left w:val="nil"/>
              <w:bottom w:val="single" w:sz="4" w:space="0" w:color="000000"/>
              <w:right w:val="single" w:sz="4" w:space="0" w:color="000000"/>
            </w:tcBorders>
            <w:shd w:val="clear" w:color="auto" w:fill="auto"/>
            <w:vAlign w:val="bottom"/>
            <w:hideMark/>
          </w:tcPr>
          <w:p w14:paraId="669E42FF" w14:textId="77777777" w:rsidR="00AE785B" w:rsidRPr="00CB0DCC" w:rsidRDefault="00AE785B" w:rsidP="00AE785B">
            <w:pPr>
              <w:jc w:val="center"/>
              <w:rPr>
                <w:color w:val="000000"/>
                <w:szCs w:val="28"/>
              </w:rPr>
            </w:pPr>
            <w:r w:rsidRPr="00CB0DCC">
              <w:rPr>
                <w:color w:val="000000"/>
                <w:szCs w:val="28"/>
              </w:rPr>
              <w:t>89</w:t>
            </w:r>
          </w:p>
        </w:tc>
        <w:tc>
          <w:tcPr>
            <w:tcW w:w="1004" w:type="dxa"/>
            <w:tcBorders>
              <w:top w:val="nil"/>
              <w:left w:val="nil"/>
              <w:bottom w:val="single" w:sz="4" w:space="0" w:color="000000"/>
              <w:right w:val="single" w:sz="4" w:space="0" w:color="000000"/>
            </w:tcBorders>
            <w:shd w:val="clear" w:color="auto" w:fill="auto"/>
            <w:vAlign w:val="bottom"/>
            <w:hideMark/>
          </w:tcPr>
          <w:p w14:paraId="607D1DCE" w14:textId="77777777" w:rsidR="00AE785B" w:rsidRPr="00CB0DCC" w:rsidRDefault="00AE785B" w:rsidP="00AE785B">
            <w:pPr>
              <w:jc w:val="center"/>
              <w:rPr>
                <w:color w:val="000000"/>
                <w:szCs w:val="28"/>
              </w:rPr>
            </w:pPr>
            <w:r w:rsidRPr="00CB0DCC">
              <w:rPr>
                <w:color w:val="000000"/>
                <w:szCs w:val="28"/>
              </w:rPr>
              <w:t>2006</w:t>
            </w:r>
          </w:p>
        </w:tc>
        <w:tc>
          <w:tcPr>
            <w:tcW w:w="1516" w:type="dxa"/>
            <w:tcBorders>
              <w:top w:val="nil"/>
              <w:left w:val="nil"/>
              <w:bottom w:val="single" w:sz="4" w:space="0" w:color="000000"/>
              <w:right w:val="single" w:sz="4" w:space="0" w:color="000000"/>
            </w:tcBorders>
            <w:shd w:val="clear" w:color="auto" w:fill="auto"/>
            <w:vAlign w:val="bottom"/>
            <w:hideMark/>
          </w:tcPr>
          <w:p w14:paraId="3AED5AA0"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3EBA9074"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1644944D" w14:textId="44A1AD41" w:rsidR="00AE785B" w:rsidRPr="00CB0DCC" w:rsidRDefault="00AE785B" w:rsidP="00AE785B">
            <w:pPr>
              <w:jc w:val="right"/>
              <w:rPr>
                <w:color w:val="000000"/>
                <w:szCs w:val="28"/>
              </w:rPr>
            </w:pPr>
            <w:r>
              <w:rPr>
                <w:color w:val="000000"/>
                <w:szCs w:val="28"/>
              </w:rPr>
              <w:t>5.22</w:t>
            </w:r>
          </w:p>
        </w:tc>
        <w:tc>
          <w:tcPr>
            <w:tcW w:w="1559" w:type="dxa"/>
            <w:tcBorders>
              <w:top w:val="nil"/>
              <w:left w:val="nil"/>
              <w:bottom w:val="single" w:sz="4" w:space="0" w:color="000000"/>
              <w:right w:val="single" w:sz="4" w:space="0" w:color="000000"/>
            </w:tcBorders>
            <w:shd w:val="clear" w:color="auto" w:fill="auto"/>
            <w:vAlign w:val="bottom"/>
            <w:hideMark/>
          </w:tcPr>
          <w:p w14:paraId="5FF9FF80"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64D7D602"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4739F593"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470D9055"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25A6F4E7"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110E1877" w14:textId="1CAF3EBA"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64CD38D6" w14:textId="77777777" w:rsidR="00AE785B" w:rsidRPr="00CB0DCC" w:rsidRDefault="00AE785B" w:rsidP="00AE785B">
            <w:pPr>
              <w:jc w:val="center"/>
              <w:rPr>
                <w:color w:val="000000"/>
                <w:szCs w:val="28"/>
              </w:rPr>
            </w:pPr>
            <w:r w:rsidRPr="00CB0DCC">
              <w:rPr>
                <w:color w:val="000000"/>
                <w:szCs w:val="28"/>
              </w:rPr>
              <w:t>ТК24</w:t>
            </w:r>
          </w:p>
        </w:tc>
        <w:tc>
          <w:tcPr>
            <w:tcW w:w="1965" w:type="dxa"/>
            <w:tcBorders>
              <w:top w:val="nil"/>
              <w:left w:val="nil"/>
              <w:bottom w:val="single" w:sz="4" w:space="0" w:color="000000"/>
              <w:right w:val="single" w:sz="4" w:space="0" w:color="000000"/>
            </w:tcBorders>
            <w:shd w:val="clear" w:color="auto" w:fill="auto"/>
            <w:vAlign w:val="bottom"/>
            <w:hideMark/>
          </w:tcPr>
          <w:p w14:paraId="300A5F02" w14:textId="77777777" w:rsidR="00AE785B" w:rsidRPr="00CB0DCC" w:rsidRDefault="00AE785B" w:rsidP="00AE785B">
            <w:pPr>
              <w:jc w:val="center"/>
              <w:rPr>
                <w:color w:val="000000"/>
                <w:szCs w:val="28"/>
              </w:rPr>
            </w:pPr>
            <w:r w:rsidRPr="00CB0DCC">
              <w:rPr>
                <w:color w:val="000000"/>
                <w:szCs w:val="28"/>
              </w:rPr>
              <w:t>ТК25</w:t>
            </w:r>
          </w:p>
        </w:tc>
        <w:tc>
          <w:tcPr>
            <w:tcW w:w="1199" w:type="dxa"/>
            <w:tcBorders>
              <w:top w:val="nil"/>
              <w:left w:val="nil"/>
              <w:bottom w:val="single" w:sz="4" w:space="0" w:color="000000"/>
              <w:right w:val="single" w:sz="4" w:space="0" w:color="000000"/>
            </w:tcBorders>
            <w:shd w:val="clear" w:color="auto" w:fill="auto"/>
            <w:vAlign w:val="bottom"/>
            <w:hideMark/>
          </w:tcPr>
          <w:p w14:paraId="18EB8D78" w14:textId="77777777" w:rsidR="00AE785B" w:rsidRPr="00CB0DCC" w:rsidRDefault="00AE785B" w:rsidP="00AE785B">
            <w:pPr>
              <w:jc w:val="center"/>
              <w:rPr>
                <w:color w:val="000000"/>
                <w:szCs w:val="28"/>
              </w:rPr>
            </w:pPr>
            <w:r w:rsidRPr="00CB0DCC">
              <w:rPr>
                <w:color w:val="000000"/>
                <w:szCs w:val="28"/>
              </w:rPr>
              <w:t>10.00</w:t>
            </w:r>
          </w:p>
        </w:tc>
        <w:tc>
          <w:tcPr>
            <w:tcW w:w="1533" w:type="dxa"/>
            <w:tcBorders>
              <w:top w:val="nil"/>
              <w:left w:val="nil"/>
              <w:bottom w:val="single" w:sz="4" w:space="0" w:color="000000"/>
              <w:right w:val="single" w:sz="4" w:space="0" w:color="000000"/>
            </w:tcBorders>
            <w:shd w:val="clear" w:color="auto" w:fill="auto"/>
            <w:vAlign w:val="bottom"/>
            <w:hideMark/>
          </w:tcPr>
          <w:p w14:paraId="1F9F01D9"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32169FB9"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28FA5766"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26F799B5"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03D06A55"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6D8BED7B"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2C228723" w14:textId="21BFA8C9" w:rsidR="00AE785B" w:rsidRPr="00CB0DCC" w:rsidRDefault="00AE785B" w:rsidP="00AE785B">
            <w:pPr>
              <w:jc w:val="right"/>
              <w:rPr>
                <w:color w:val="000000"/>
                <w:szCs w:val="28"/>
              </w:rPr>
            </w:pPr>
            <w:r>
              <w:rPr>
                <w:color w:val="000000"/>
                <w:szCs w:val="28"/>
              </w:rPr>
              <w:t>2.00</w:t>
            </w:r>
          </w:p>
        </w:tc>
        <w:tc>
          <w:tcPr>
            <w:tcW w:w="1559" w:type="dxa"/>
            <w:tcBorders>
              <w:top w:val="nil"/>
              <w:left w:val="nil"/>
              <w:bottom w:val="single" w:sz="4" w:space="0" w:color="000000"/>
              <w:right w:val="single" w:sz="4" w:space="0" w:color="000000"/>
            </w:tcBorders>
            <w:shd w:val="clear" w:color="auto" w:fill="auto"/>
            <w:vAlign w:val="bottom"/>
            <w:hideMark/>
          </w:tcPr>
          <w:p w14:paraId="43A72281"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1E6782E6"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04157A9D"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29B0E71A"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6E66E8AA"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7CF8AF26" w14:textId="2B00F390"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6B644C7F" w14:textId="77777777" w:rsidR="00AE785B" w:rsidRPr="00CB0DCC" w:rsidRDefault="00AE785B" w:rsidP="00AE785B">
            <w:pPr>
              <w:jc w:val="center"/>
              <w:rPr>
                <w:color w:val="000000"/>
                <w:szCs w:val="28"/>
              </w:rPr>
            </w:pPr>
            <w:r w:rsidRPr="00CB0DCC">
              <w:rPr>
                <w:color w:val="000000"/>
                <w:szCs w:val="28"/>
              </w:rPr>
              <w:t>ТК25</w:t>
            </w:r>
          </w:p>
        </w:tc>
        <w:tc>
          <w:tcPr>
            <w:tcW w:w="1965" w:type="dxa"/>
            <w:tcBorders>
              <w:top w:val="nil"/>
              <w:left w:val="nil"/>
              <w:bottom w:val="single" w:sz="4" w:space="0" w:color="000000"/>
              <w:right w:val="single" w:sz="4" w:space="0" w:color="000000"/>
            </w:tcBorders>
            <w:shd w:val="clear" w:color="auto" w:fill="auto"/>
            <w:vAlign w:val="bottom"/>
            <w:hideMark/>
          </w:tcPr>
          <w:p w14:paraId="01D7A28B" w14:textId="77777777" w:rsidR="00AE785B" w:rsidRPr="00CB0DCC" w:rsidRDefault="00AE785B" w:rsidP="00AE785B">
            <w:pPr>
              <w:jc w:val="center"/>
              <w:rPr>
                <w:color w:val="000000"/>
                <w:szCs w:val="28"/>
              </w:rPr>
            </w:pPr>
            <w:r w:rsidRPr="00CB0DCC">
              <w:rPr>
                <w:color w:val="000000"/>
                <w:szCs w:val="28"/>
              </w:rPr>
              <w:t>ул. Уральская, 12</w:t>
            </w:r>
          </w:p>
        </w:tc>
        <w:tc>
          <w:tcPr>
            <w:tcW w:w="1199" w:type="dxa"/>
            <w:tcBorders>
              <w:top w:val="nil"/>
              <w:left w:val="nil"/>
              <w:bottom w:val="single" w:sz="4" w:space="0" w:color="000000"/>
              <w:right w:val="single" w:sz="4" w:space="0" w:color="000000"/>
            </w:tcBorders>
            <w:shd w:val="clear" w:color="auto" w:fill="auto"/>
            <w:vAlign w:val="bottom"/>
            <w:hideMark/>
          </w:tcPr>
          <w:p w14:paraId="48837275" w14:textId="77777777" w:rsidR="00AE785B" w:rsidRPr="00CB0DCC" w:rsidRDefault="00AE785B" w:rsidP="00AE785B">
            <w:pPr>
              <w:jc w:val="center"/>
              <w:rPr>
                <w:color w:val="000000"/>
                <w:szCs w:val="28"/>
              </w:rPr>
            </w:pPr>
            <w:r w:rsidRPr="00CB0DCC">
              <w:rPr>
                <w:color w:val="000000"/>
                <w:szCs w:val="28"/>
              </w:rPr>
              <w:t>18.80</w:t>
            </w:r>
          </w:p>
        </w:tc>
        <w:tc>
          <w:tcPr>
            <w:tcW w:w="1533" w:type="dxa"/>
            <w:tcBorders>
              <w:top w:val="nil"/>
              <w:left w:val="nil"/>
              <w:bottom w:val="single" w:sz="4" w:space="0" w:color="000000"/>
              <w:right w:val="single" w:sz="4" w:space="0" w:color="000000"/>
            </w:tcBorders>
            <w:shd w:val="clear" w:color="auto" w:fill="auto"/>
            <w:vAlign w:val="bottom"/>
            <w:hideMark/>
          </w:tcPr>
          <w:p w14:paraId="75CAC2AD"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7E9B6553"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2A8B125F"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344C8BAC"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7797120F"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99CBBB6"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0CDA3579" w14:textId="2E73883F" w:rsidR="00AE785B" w:rsidRPr="00CB0DCC" w:rsidRDefault="00AE785B" w:rsidP="00AE785B">
            <w:pPr>
              <w:jc w:val="right"/>
              <w:rPr>
                <w:color w:val="000000"/>
                <w:szCs w:val="28"/>
              </w:rPr>
            </w:pPr>
            <w:r>
              <w:rPr>
                <w:color w:val="000000"/>
                <w:szCs w:val="28"/>
              </w:rPr>
              <w:t>3.76</w:t>
            </w:r>
          </w:p>
        </w:tc>
        <w:tc>
          <w:tcPr>
            <w:tcW w:w="1559" w:type="dxa"/>
            <w:tcBorders>
              <w:top w:val="nil"/>
              <w:left w:val="nil"/>
              <w:bottom w:val="single" w:sz="4" w:space="0" w:color="000000"/>
              <w:right w:val="single" w:sz="4" w:space="0" w:color="000000"/>
            </w:tcBorders>
            <w:shd w:val="clear" w:color="auto" w:fill="auto"/>
            <w:vAlign w:val="bottom"/>
            <w:hideMark/>
          </w:tcPr>
          <w:p w14:paraId="2A421C47"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4F8D607F"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7DBBD395"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33C7466B"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029EA08C"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1A81D502" w14:textId="672BFFCB"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01D55F69" w14:textId="77777777" w:rsidR="00AE785B" w:rsidRPr="00CB0DCC" w:rsidRDefault="00AE785B" w:rsidP="00AE785B">
            <w:pPr>
              <w:jc w:val="center"/>
              <w:rPr>
                <w:color w:val="000000"/>
                <w:szCs w:val="28"/>
              </w:rPr>
            </w:pPr>
            <w:r w:rsidRPr="00CB0DCC">
              <w:rPr>
                <w:color w:val="000000"/>
                <w:szCs w:val="28"/>
              </w:rPr>
              <w:t>ТК25</w:t>
            </w:r>
          </w:p>
        </w:tc>
        <w:tc>
          <w:tcPr>
            <w:tcW w:w="1965" w:type="dxa"/>
            <w:tcBorders>
              <w:top w:val="nil"/>
              <w:left w:val="nil"/>
              <w:bottom w:val="single" w:sz="4" w:space="0" w:color="000000"/>
              <w:right w:val="single" w:sz="4" w:space="0" w:color="000000"/>
            </w:tcBorders>
            <w:shd w:val="clear" w:color="auto" w:fill="auto"/>
            <w:vAlign w:val="bottom"/>
            <w:hideMark/>
          </w:tcPr>
          <w:p w14:paraId="71B9F3AB" w14:textId="77777777" w:rsidR="00AE785B" w:rsidRPr="00CB0DCC" w:rsidRDefault="00AE785B" w:rsidP="00AE785B">
            <w:pPr>
              <w:jc w:val="center"/>
              <w:rPr>
                <w:color w:val="000000"/>
                <w:szCs w:val="28"/>
              </w:rPr>
            </w:pPr>
            <w:r w:rsidRPr="00CB0DCC">
              <w:rPr>
                <w:color w:val="000000"/>
                <w:szCs w:val="28"/>
              </w:rPr>
              <w:t>ул. Уральская, 10</w:t>
            </w:r>
          </w:p>
        </w:tc>
        <w:tc>
          <w:tcPr>
            <w:tcW w:w="1199" w:type="dxa"/>
            <w:tcBorders>
              <w:top w:val="nil"/>
              <w:left w:val="nil"/>
              <w:bottom w:val="single" w:sz="4" w:space="0" w:color="000000"/>
              <w:right w:val="single" w:sz="4" w:space="0" w:color="000000"/>
            </w:tcBorders>
            <w:shd w:val="clear" w:color="auto" w:fill="auto"/>
            <w:vAlign w:val="bottom"/>
            <w:hideMark/>
          </w:tcPr>
          <w:p w14:paraId="05C5CDA1" w14:textId="77777777" w:rsidR="00AE785B" w:rsidRPr="00CB0DCC" w:rsidRDefault="00AE785B" w:rsidP="00AE785B">
            <w:pPr>
              <w:jc w:val="center"/>
              <w:rPr>
                <w:color w:val="000000"/>
                <w:szCs w:val="28"/>
              </w:rPr>
            </w:pPr>
            <w:r w:rsidRPr="00CB0DCC">
              <w:rPr>
                <w:color w:val="000000"/>
                <w:szCs w:val="28"/>
              </w:rPr>
              <w:t>20.00</w:t>
            </w:r>
          </w:p>
        </w:tc>
        <w:tc>
          <w:tcPr>
            <w:tcW w:w="1533" w:type="dxa"/>
            <w:tcBorders>
              <w:top w:val="nil"/>
              <w:left w:val="nil"/>
              <w:bottom w:val="single" w:sz="4" w:space="0" w:color="000000"/>
              <w:right w:val="single" w:sz="4" w:space="0" w:color="000000"/>
            </w:tcBorders>
            <w:shd w:val="clear" w:color="auto" w:fill="auto"/>
            <w:vAlign w:val="bottom"/>
            <w:hideMark/>
          </w:tcPr>
          <w:p w14:paraId="106E5044"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7309EBB6"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5EA488FF"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69287D6B"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51606975"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ABA8372"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6051935D" w14:textId="7A2DDFD7" w:rsidR="00AE785B" w:rsidRPr="00CB0DCC" w:rsidRDefault="00AE785B" w:rsidP="00AE785B">
            <w:pPr>
              <w:jc w:val="right"/>
              <w:rPr>
                <w:color w:val="000000"/>
                <w:szCs w:val="28"/>
              </w:rPr>
            </w:pPr>
            <w:r>
              <w:rPr>
                <w:color w:val="000000"/>
                <w:szCs w:val="28"/>
              </w:rPr>
              <w:t>4.00</w:t>
            </w:r>
          </w:p>
        </w:tc>
        <w:tc>
          <w:tcPr>
            <w:tcW w:w="1559" w:type="dxa"/>
            <w:tcBorders>
              <w:top w:val="nil"/>
              <w:left w:val="nil"/>
              <w:bottom w:val="single" w:sz="4" w:space="0" w:color="000000"/>
              <w:right w:val="single" w:sz="4" w:space="0" w:color="000000"/>
            </w:tcBorders>
            <w:shd w:val="clear" w:color="auto" w:fill="auto"/>
            <w:vAlign w:val="bottom"/>
            <w:hideMark/>
          </w:tcPr>
          <w:p w14:paraId="348F46CE"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39F24A23"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1F12EAD2"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5F853989"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7EE53F53"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3BBB45CB" w14:textId="5E9E2DAE"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1A71534A" w14:textId="77777777" w:rsidR="00AE785B" w:rsidRPr="00CB0DCC" w:rsidRDefault="00AE785B" w:rsidP="00AE785B">
            <w:pPr>
              <w:jc w:val="center"/>
              <w:rPr>
                <w:color w:val="000000"/>
                <w:szCs w:val="28"/>
              </w:rPr>
            </w:pPr>
            <w:r w:rsidRPr="00CB0DCC">
              <w:rPr>
                <w:color w:val="000000"/>
                <w:szCs w:val="28"/>
              </w:rPr>
              <w:t>ул. Уральская, 10</w:t>
            </w:r>
          </w:p>
        </w:tc>
        <w:tc>
          <w:tcPr>
            <w:tcW w:w="1965" w:type="dxa"/>
            <w:tcBorders>
              <w:top w:val="nil"/>
              <w:left w:val="nil"/>
              <w:bottom w:val="single" w:sz="4" w:space="0" w:color="000000"/>
              <w:right w:val="single" w:sz="4" w:space="0" w:color="000000"/>
            </w:tcBorders>
            <w:shd w:val="clear" w:color="auto" w:fill="auto"/>
            <w:vAlign w:val="bottom"/>
            <w:hideMark/>
          </w:tcPr>
          <w:p w14:paraId="08950FDC" w14:textId="77777777" w:rsidR="00AE785B" w:rsidRPr="00CB0DCC" w:rsidRDefault="00AE785B" w:rsidP="00AE785B">
            <w:pPr>
              <w:jc w:val="center"/>
              <w:rPr>
                <w:color w:val="000000"/>
                <w:szCs w:val="28"/>
              </w:rPr>
            </w:pPr>
            <w:r w:rsidRPr="00CB0DCC">
              <w:rPr>
                <w:color w:val="000000"/>
                <w:szCs w:val="28"/>
              </w:rPr>
              <w:t>ул. Уральская, 14</w:t>
            </w:r>
          </w:p>
        </w:tc>
        <w:tc>
          <w:tcPr>
            <w:tcW w:w="1199" w:type="dxa"/>
            <w:tcBorders>
              <w:top w:val="nil"/>
              <w:left w:val="nil"/>
              <w:bottom w:val="single" w:sz="4" w:space="0" w:color="000000"/>
              <w:right w:val="single" w:sz="4" w:space="0" w:color="000000"/>
            </w:tcBorders>
            <w:shd w:val="clear" w:color="auto" w:fill="auto"/>
            <w:vAlign w:val="bottom"/>
            <w:hideMark/>
          </w:tcPr>
          <w:p w14:paraId="598E1375" w14:textId="77777777" w:rsidR="00AE785B" w:rsidRPr="00CB0DCC" w:rsidRDefault="00AE785B" w:rsidP="00AE785B">
            <w:pPr>
              <w:jc w:val="center"/>
              <w:rPr>
                <w:color w:val="000000"/>
                <w:szCs w:val="28"/>
              </w:rPr>
            </w:pPr>
            <w:r w:rsidRPr="00CB0DCC">
              <w:rPr>
                <w:color w:val="000000"/>
                <w:szCs w:val="28"/>
              </w:rPr>
              <w:t>51.00</w:t>
            </w:r>
          </w:p>
        </w:tc>
        <w:tc>
          <w:tcPr>
            <w:tcW w:w="1533" w:type="dxa"/>
            <w:tcBorders>
              <w:top w:val="nil"/>
              <w:left w:val="nil"/>
              <w:bottom w:val="single" w:sz="4" w:space="0" w:color="000000"/>
              <w:right w:val="single" w:sz="4" w:space="0" w:color="000000"/>
            </w:tcBorders>
            <w:shd w:val="clear" w:color="auto" w:fill="auto"/>
            <w:vAlign w:val="bottom"/>
            <w:hideMark/>
          </w:tcPr>
          <w:p w14:paraId="3A8D539C"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5ACD54EC"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123FC5FE"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339B5619" w14:textId="77777777" w:rsidR="00AE785B" w:rsidRPr="00CB0DCC" w:rsidRDefault="00AE785B" w:rsidP="00AE785B">
            <w:pPr>
              <w:jc w:val="center"/>
              <w:rPr>
                <w:color w:val="000000"/>
                <w:szCs w:val="28"/>
              </w:rPr>
            </w:pPr>
            <w:r w:rsidRPr="00CB0DCC">
              <w:rPr>
                <w:color w:val="000000"/>
                <w:szCs w:val="28"/>
              </w:rPr>
              <w:t>1995</w:t>
            </w:r>
          </w:p>
        </w:tc>
        <w:tc>
          <w:tcPr>
            <w:tcW w:w="1516" w:type="dxa"/>
            <w:tcBorders>
              <w:top w:val="nil"/>
              <w:left w:val="nil"/>
              <w:bottom w:val="single" w:sz="4" w:space="0" w:color="000000"/>
              <w:right w:val="single" w:sz="4" w:space="0" w:color="000000"/>
            </w:tcBorders>
            <w:shd w:val="clear" w:color="auto" w:fill="auto"/>
            <w:vAlign w:val="bottom"/>
            <w:hideMark/>
          </w:tcPr>
          <w:p w14:paraId="6942D917"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448F49A8"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48098700" w14:textId="59F96000" w:rsidR="00AE785B" w:rsidRPr="00CB0DCC" w:rsidRDefault="00AE785B" w:rsidP="00AE785B">
            <w:pPr>
              <w:jc w:val="right"/>
              <w:rPr>
                <w:color w:val="000000"/>
                <w:szCs w:val="28"/>
              </w:rPr>
            </w:pPr>
            <w:r>
              <w:rPr>
                <w:color w:val="000000"/>
                <w:szCs w:val="28"/>
              </w:rPr>
              <w:t>10.20</w:t>
            </w:r>
          </w:p>
        </w:tc>
        <w:tc>
          <w:tcPr>
            <w:tcW w:w="1559" w:type="dxa"/>
            <w:tcBorders>
              <w:top w:val="nil"/>
              <w:left w:val="nil"/>
              <w:bottom w:val="single" w:sz="4" w:space="0" w:color="000000"/>
              <w:right w:val="single" w:sz="4" w:space="0" w:color="000000"/>
            </w:tcBorders>
            <w:shd w:val="clear" w:color="auto" w:fill="auto"/>
            <w:vAlign w:val="bottom"/>
            <w:hideMark/>
          </w:tcPr>
          <w:p w14:paraId="308CE417"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1A0FD1C7"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6BEF89C5"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7A880F53"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14FD1710"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4C6A6F91" w14:textId="2977068A"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2A46F4B4" w14:textId="77777777" w:rsidR="00AE785B" w:rsidRPr="00CB0DCC" w:rsidRDefault="00AE785B" w:rsidP="00AE785B">
            <w:pPr>
              <w:jc w:val="center"/>
              <w:rPr>
                <w:color w:val="000000"/>
                <w:szCs w:val="28"/>
              </w:rPr>
            </w:pPr>
            <w:r w:rsidRPr="00CB0DCC">
              <w:rPr>
                <w:color w:val="000000"/>
                <w:szCs w:val="28"/>
              </w:rPr>
              <w:t>ТК20</w:t>
            </w:r>
          </w:p>
        </w:tc>
        <w:tc>
          <w:tcPr>
            <w:tcW w:w="1965" w:type="dxa"/>
            <w:tcBorders>
              <w:top w:val="nil"/>
              <w:left w:val="nil"/>
              <w:bottom w:val="single" w:sz="4" w:space="0" w:color="000000"/>
              <w:right w:val="single" w:sz="4" w:space="0" w:color="000000"/>
            </w:tcBorders>
            <w:shd w:val="clear" w:color="auto" w:fill="auto"/>
            <w:vAlign w:val="bottom"/>
            <w:hideMark/>
          </w:tcPr>
          <w:p w14:paraId="7F266DDC" w14:textId="77777777" w:rsidR="00AE785B" w:rsidRPr="00CB0DCC" w:rsidRDefault="00AE785B" w:rsidP="00AE785B">
            <w:pPr>
              <w:jc w:val="center"/>
              <w:rPr>
                <w:color w:val="000000"/>
                <w:szCs w:val="28"/>
              </w:rPr>
            </w:pPr>
            <w:r w:rsidRPr="00CB0DCC">
              <w:rPr>
                <w:color w:val="000000"/>
                <w:szCs w:val="28"/>
              </w:rPr>
              <w:t>ТК26</w:t>
            </w:r>
          </w:p>
        </w:tc>
        <w:tc>
          <w:tcPr>
            <w:tcW w:w="1199" w:type="dxa"/>
            <w:tcBorders>
              <w:top w:val="nil"/>
              <w:left w:val="nil"/>
              <w:bottom w:val="single" w:sz="4" w:space="0" w:color="000000"/>
              <w:right w:val="single" w:sz="4" w:space="0" w:color="000000"/>
            </w:tcBorders>
            <w:shd w:val="clear" w:color="auto" w:fill="auto"/>
            <w:vAlign w:val="bottom"/>
            <w:hideMark/>
          </w:tcPr>
          <w:p w14:paraId="00519446" w14:textId="77777777" w:rsidR="00AE785B" w:rsidRPr="00CB0DCC" w:rsidRDefault="00AE785B" w:rsidP="00AE785B">
            <w:pPr>
              <w:jc w:val="center"/>
              <w:rPr>
                <w:color w:val="000000"/>
                <w:szCs w:val="28"/>
              </w:rPr>
            </w:pPr>
            <w:r w:rsidRPr="00CB0DCC">
              <w:rPr>
                <w:color w:val="000000"/>
                <w:szCs w:val="28"/>
              </w:rPr>
              <w:t>171.30</w:t>
            </w:r>
          </w:p>
        </w:tc>
        <w:tc>
          <w:tcPr>
            <w:tcW w:w="1533" w:type="dxa"/>
            <w:tcBorders>
              <w:top w:val="nil"/>
              <w:left w:val="nil"/>
              <w:bottom w:val="single" w:sz="4" w:space="0" w:color="000000"/>
              <w:right w:val="single" w:sz="4" w:space="0" w:color="000000"/>
            </w:tcBorders>
            <w:shd w:val="clear" w:color="auto" w:fill="auto"/>
            <w:vAlign w:val="bottom"/>
            <w:hideMark/>
          </w:tcPr>
          <w:p w14:paraId="54B204F0"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4C745E47"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2751B205" w14:textId="77777777" w:rsidR="00AE785B" w:rsidRPr="00CB0DCC" w:rsidRDefault="00AE785B" w:rsidP="00AE785B">
            <w:pPr>
              <w:jc w:val="center"/>
              <w:rPr>
                <w:color w:val="000000"/>
                <w:szCs w:val="28"/>
              </w:rPr>
            </w:pPr>
            <w:r w:rsidRPr="00CB0DCC">
              <w:rPr>
                <w:color w:val="000000"/>
                <w:szCs w:val="28"/>
              </w:rPr>
              <w:t>114</w:t>
            </w:r>
          </w:p>
        </w:tc>
        <w:tc>
          <w:tcPr>
            <w:tcW w:w="1004" w:type="dxa"/>
            <w:tcBorders>
              <w:top w:val="nil"/>
              <w:left w:val="nil"/>
              <w:bottom w:val="single" w:sz="4" w:space="0" w:color="000000"/>
              <w:right w:val="single" w:sz="4" w:space="0" w:color="000000"/>
            </w:tcBorders>
            <w:shd w:val="clear" w:color="auto" w:fill="auto"/>
            <w:vAlign w:val="bottom"/>
            <w:hideMark/>
          </w:tcPr>
          <w:p w14:paraId="042736B2" w14:textId="77777777" w:rsidR="00AE785B" w:rsidRPr="00CB0DCC" w:rsidRDefault="00AE785B" w:rsidP="00AE785B">
            <w:pPr>
              <w:jc w:val="center"/>
              <w:rPr>
                <w:color w:val="000000"/>
                <w:szCs w:val="28"/>
              </w:rPr>
            </w:pPr>
            <w:r w:rsidRPr="00CB0DCC">
              <w:rPr>
                <w:color w:val="000000"/>
                <w:szCs w:val="28"/>
              </w:rPr>
              <w:t>1992</w:t>
            </w:r>
          </w:p>
        </w:tc>
        <w:tc>
          <w:tcPr>
            <w:tcW w:w="1516" w:type="dxa"/>
            <w:tcBorders>
              <w:top w:val="nil"/>
              <w:left w:val="nil"/>
              <w:bottom w:val="single" w:sz="4" w:space="0" w:color="000000"/>
              <w:right w:val="single" w:sz="4" w:space="0" w:color="000000"/>
            </w:tcBorders>
            <w:shd w:val="clear" w:color="auto" w:fill="auto"/>
            <w:vAlign w:val="bottom"/>
            <w:hideMark/>
          </w:tcPr>
          <w:p w14:paraId="6F6A0C13"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525E24B2"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00B29ACF" w14:textId="3794E076" w:rsidR="00AE785B" w:rsidRPr="00CB0DCC" w:rsidRDefault="00AE785B" w:rsidP="00AE785B">
            <w:pPr>
              <w:jc w:val="right"/>
              <w:rPr>
                <w:color w:val="000000"/>
                <w:szCs w:val="28"/>
              </w:rPr>
            </w:pPr>
            <w:r>
              <w:rPr>
                <w:color w:val="000000"/>
                <w:szCs w:val="28"/>
              </w:rPr>
              <w:t>34.26</w:t>
            </w:r>
          </w:p>
        </w:tc>
        <w:tc>
          <w:tcPr>
            <w:tcW w:w="1559" w:type="dxa"/>
            <w:tcBorders>
              <w:top w:val="nil"/>
              <w:left w:val="nil"/>
              <w:bottom w:val="single" w:sz="4" w:space="0" w:color="000000"/>
              <w:right w:val="single" w:sz="4" w:space="0" w:color="000000"/>
            </w:tcBorders>
            <w:shd w:val="clear" w:color="auto" w:fill="auto"/>
            <w:vAlign w:val="bottom"/>
            <w:hideMark/>
          </w:tcPr>
          <w:p w14:paraId="5EE99804"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53E35465"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532982B4"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1B32C584"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50C0DE7C"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1224144A" w14:textId="1771BF8C"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0D2B1B2D" w14:textId="77777777" w:rsidR="00AE785B" w:rsidRPr="00CB0DCC" w:rsidRDefault="00AE785B" w:rsidP="00AE785B">
            <w:pPr>
              <w:jc w:val="center"/>
              <w:rPr>
                <w:color w:val="000000"/>
                <w:szCs w:val="28"/>
              </w:rPr>
            </w:pPr>
            <w:r w:rsidRPr="00CB0DCC">
              <w:rPr>
                <w:color w:val="000000"/>
                <w:szCs w:val="28"/>
              </w:rPr>
              <w:t>К4</w:t>
            </w:r>
          </w:p>
        </w:tc>
        <w:tc>
          <w:tcPr>
            <w:tcW w:w="1965" w:type="dxa"/>
            <w:tcBorders>
              <w:top w:val="nil"/>
              <w:left w:val="nil"/>
              <w:bottom w:val="single" w:sz="4" w:space="0" w:color="000000"/>
              <w:right w:val="single" w:sz="4" w:space="0" w:color="000000"/>
            </w:tcBorders>
            <w:shd w:val="clear" w:color="auto" w:fill="auto"/>
            <w:vAlign w:val="bottom"/>
            <w:hideMark/>
          </w:tcPr>
          <w:p w14:paraId="49BE3AFB" w14:textId="77777777" w:rsidR="00AE785B" w:rsidRPr="00CB0DCC" w:rsidRDefault="00AE785B" w:rsidP="00AE785B">
            <w:pPr>
              <w:jc w:val="center"/>
              <w:rPr>
                <w:color w:val="000000"/>
                <w:szCs w:val="28"/>
              </w:rPr>
            </w:pPr>
            <w:r w:rsidRPr="00CB0DCC">
              <w:rPr>
                <w:color w:val="000000"/>
                <w:szCs w:val="28"/>
              </w:rPr>
              <w:t>ТК5</w:t>
            </w:r>
          </w:p>
        </w:tc>
        <w:tc>
          <w:tcPr>
            <w:tcW w:w="1199" w:type="dxa"/>
            <w:tcBorders>
              <w:top w:val="nil"/>
              <w:left w:val="nil"/>
              <w:bottom w:val="single" w:sz="4" w:space="0" w:color="000000"/>
              <w:right w:val="single" w:sz="4" w:space="0" w:color="000000"/>
            </w:tcBorders>
            <w:shd w:val="clear" w:color="auto" w:fill="auto"/>
            <w:vAlign w:val="bottom"/>
            <w:hideMark/>
          </w:tcPr>
          <w:p w14:paraId="21E97A6A" w14:textId="77777777" w:rsidR="00AE785B" w:rsidRPr="00CB0DCC" w:rsidRDefault="00AE785B" w:rsidP="00AE785B">
            <w:pPr>
              <w:jc w:val="center"/>
              <w:rPr>
                <w:color w:val="000000"/>
                <w:szCs w:val="28"/>
              </w:rPr>
            </w:pPr>
            <w:r w:rsidRPr="00CB0DCC">
              <w:rPr>
                <w:color w:val="000000"/>
                <w:szCs w:val="28"/>
              </w:rPr>
              <w:t>30.22</w:t>
            </w:r>
          </w:p>
        </w:tc>
        <w:tc>
          <w:tcPr>
            <w:tcW w:w="1533" w:type="dxa"/>
            <w:tcBorders>
              <w:top w:val="nil"/>
              <w:left w:val="nil"/>
              <w:bottom w:val="single" w:sz="4" w:space="0" w:color="000000"/>
              <w:right w:val="single" w:sz="4" w:space="0" w:color="000000"/>
            </w:tcBorders>
            <w:shd w:val="clear" w:color="auto" w:fill="auto"/>
            <w:vAlign w:val="bottom"/>
            <w:hideMark/>
          </w:tcPr>
          <w:p w14:paraId="1509F613" w14:textId="77777777" w:rsidR="00AE785B" w:rsidRPr="00CB0DCC" w:rsidRDefault="00AE785B" w:rsidP="00AE785B">
            <w:pPr>
              <w:jc w:val="center"/>
              <w:rPr>
                <w:color w:val="000000"/>
                <w:szCs w:val="28"/>
              </w:rPr>
            </w:pPr>
            <w:r w:rsidRPr="00CB0DCC">
              <w:rPr>
                <w:color w:val="000000"/>
                <w:szCs w:val="28"/>
              </w:rPr>
              <w:t>100</w:t>
            </w:r>
          </w:p>
        </w:tc>
        <w:tc>
          <w:tcPr>
            <w:tcW w:w="1452" w:type="dxa"/>
            <w:tcBorders>
              <w:top w:val="nil"/>
              <w:left w:val="nil"/>
              <w:bottom w:val="single" w:sz="4" w:space="0" w:color="000000"/>
              <w:right w:val="single" w:sz="4" w:space="0" w:color="000000"/>
            </w:tcBorders>
            <w:shd w:val="clear" w:color="auto" w:fill="auto"/>
            <w:vAlign w:val="bottom"/>
            <w:hideMark/>
          </w:tcPr>
          <w:p w14:paraId="3A31E7E8" w14:textId="77777777" w:rsidR="00AE785B" w:rsidRPr="00CB0DCC" w:rsidRDefault="00AE785B" w:rsidP="00AE785B">
            <w:pPr>
              <w:jc w:val="center"/>
              <w:rPr>
                <w:color w:val="000000"/>
                <w:szCs w:val="28"/>
              </w:rPr>
            </w:pPr>
            <w:r w:rsidRPr="00CB0DCC">
              <w:rPr>
                <w:color w:val="000000"/>
                <w:szCs w:val="28"/>
              </w:rPr>
              <w:t>100</w:t>
            </w:r>
          </w:p>
        </w:tc>
        <w:tc>
          <w:tcPr>
            <w:tcW w:w="1343" w:type="dxa"/>
            <w:tcBorders>
              <w:top w:val="nil"/>
              <w:left w:val="nil"/>
              <w:bottom w:val="single" w:sz="4" w:space="0" w:color="000000"/>
              <w:right w:val="single" w:sz="4" w:space="0" w:color="000000"/>
            </w:tcBorders>
            <w:shd w:val="clear" w:color="auto" w:fill="auto"/>
            <w:vAlign w:val="bottom"/>
            <w:hideMark/>
          </w:tcPr>
          <w:p w14:paraId="279A812E" w14:textId="77777777" w:rsidR="00AE785B" w:rsidRPr="00CB0DCC" w:rsidRDefault="00AE785B" w:rsidP="00AE785B">
            <w:pPr>
              <w:jc w:val="center"/>
              <w:rPr>
                <w:color w:val="000000"/>
                <w:szCs w:val="28"/>
              </w:rPr>
            </w:pPr>
            <w:r w:rsidRPr="00CB0DCC">
              <w:rPr>
                <w:color w:val="000000"/>
                <w:szCs w:val="28"/>
              </w:rPr>
              <w:t>108</w:t>
            </w:r>
          </w:p>
        </w:tc>
        <w:tc>
          <w:tcPr>
            <w:tcW w:w="1004" w:type="dxa"/>
            <w:tcBorders>
              <w:top w:val="nil"/>
              <w:left w:val="nil"/>
              <w:bottom w:val="single" w:sz="4" w:space="0" w:color="000000"/>
              <w:right w:val="single" w:sz="4" w:space="0" w:color="000000"/>
            </w:tcBorders>
            <w:shd w:val="clear" w:color="auto" w:fill="auto"/>
            <w:vAlign w:val="bottom"/>
            <w:hideMark/>
          </w:tcPr>
          <w:p w14:paraId="6D5A89A4" w14:textId="77777777" w:rsidR="00AE785B" w:rsidRPr="00CB0DCC" w:rsidRDefault="00AE785B" w:rsidP="00AE785B">
            <w:pPr>
              <w:jc w:val="center"/>
              <w:rPr>
                <w:color w:val="000000"/>
                <w:szCs w:val="28"/>
              </w:rPr>
            </w:pPr>
            <w:r w:rsidRPr="00CB0DCC">
              <w:rPr>
                <w:color w:val="000000"/>
                <w:szCs w:val="28"/>
              </w:rPr>
              <w:t>2008</w:t>
            </w:r>
          </w:p>
        </w:tc>
        <w:tc>
          <w:tcPr>
            <w:tcW w:w="1516" w:type="dxa"/>
            <w:tcBorders>
              <w:top w:val="nil"/>
              <w:left w:val="nil"/>
              <w:bottom w:val="single" w:sz="4" w:space="0" w:color="000000"/>
              <w:right w:val="single" w:sz="4" w:space="0" w:color="000000"/>
            </w:tcBorders>
            <w:shd w:val="clear" w:color="auto" w:fill="auto"/>
            <w:vAlign w:val="bottom"/>
            <w:hideMark/>
          </w:tcPr>
          <w:p w14:paraId="455F40CE"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245EBC9"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7F736CC3" w14:textId="2729C22A" w:rsidR="00AE785B" w:rsidRPr="00CB0DCC" w:rsidRDefault="00AE785B" w:rsidP="00AE785B">
            <w:pPr>
              <w:jc w:val="right"/>
              <w:rPr>
                <w:color w:val="000000"/>
                <w:szCs w:val="28"/>
              </w:rPr>
            </w:pPr>
            <w:r>
              <w:rPr>
                <w:color w:val="000000"/>
                <w:szCs w:val="28"/>
              </w:rPr>
              <w:t>6.04</w:t>
            </w:r>
          </w:p>
        </w:tc>
        <w:tc>
          <w:tcPr>
            <w:tcW w:w="1559" w:type="dxa"/>
            <w:tcBorders>
              <w:top w:val="nil"/>
              <w:left w:val="nil"/>
              <w:bottom w:val="single" w:sz="4" w:space="0" w:color="000000"/>
              <w:right w:val="single" w:sz="4" w:space="0" w:color="000000"/>
            </w:tcBorders>
            <w:shd w:val="clear" w:color="auto" w:fill="auto"/>
            <w:vAlign w:val="bottom"/>
            <w:hideMark/>
          </w:tcPr>
          <w:p w14:paraId="0A2060AA"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1F20EF20"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4D824F8D" w14:textId="77777777" w:rsidR="00AE785B" w:rsidRPr="00CB0DCC" w:rsidRDefault="00AE785B" w:rsidP="00AE785B">
            <w:pPr>
              <w:jc w:val="center"/>
              <w:rPr>
                <w:color w:val="000000"/>
                <w:szCs w:val="28"/>
              </w:rPr>
            </w:pPr>
            <w:r w:rsidRPr="00CB0DCC">
              <w:rPr>
                <w:color w:val="000000"/>
                <w:szCs w:val="28"/>
              </w:rPr>
              <w:t>Сезонный</w:t>
            </w:r>
          </w:p>
        </w:tc>
      </w:tr>
      <w:tr w:rsidR="00AE785B" w:rsidRPr="00CB0DCC" w14:paraId="64E7B154" w14:textId="77777777" w:rsidTr="00CB0DCC">
        <w:trPr>
          <w:trHeight w:val="240"/>
        </w:trPr>
        <w:tc>
          <w:tcPr>
            <w:tcW w:w="1530" w:type="dxa"/>
            <w:tcBorders>
              <w:top w:val="nil"/>
              <w:left w:val="single" w:sz="4" w:space="0" w:color="000000"/>
              <w:bottom w:val="single" w:sz="4" w:space="0" w:color="000000"/>
              <w:right w:val="single" w:sz="4" w:space="0" w:color="000000"/>
            </w:tcBorders>
            <w:shd w:val="clear" w:color="auto" w:fill="auto"/>
            <w:vAlign w:val="bottom"/>
            <w:hideMark/>
          </w:tcPr>
          <w:p w14:paraId="05D02502" w14:textId="77777777" w:rsidR="00AE785B" w:rsidRPr="00CB0DCC" w:rsidRDefault="00AE785B" w:rsidP="00AE785B">
            <w:pPr>
              <w:jc w:val="center"/>
              <w:rPr>
                <w:color w:val="000000"/>
                <w:szCs w:val="28"/>
              </w:rPr>
            </w:pPr>
            <w:r w:rsidRPr="00CB0DCC">
              <w:rPr>
                <w:color w:val="000000"/>
                <w:szCs w:val="28"/>
              </w:rPr>
              <w:t>Котельная, ул. Лесная, 24</w:t>
            </w:r>
          </w:p>
        </w:tc>
        <w:tc>
          <w:tcPr>
            <w:tcW w:w="2009" w:type="dxa"/>
            <w:tcBorders>
              <w:top w:val="nil"/>
              <w:left w:val="nil"/>
              <w:bottom w:val="single" w:sz="4" w:space="0" w:color="000000"/>
              <w:right w:val="single" w:sz="4" w:space="0" w:color="000000"/>
            </w:tcBorders>
            <w:shd w:val="clear" w:color="auto" w:fill="auto"/>
            <w:vAlign w:val="bottom"/>
            <w:hideMark/>
          </w:tcPr>
          <w:p w14:paraId="1D287F37" w14:textId="6C5423E6" w:rsidR="00AE785B" w:rsidRPr="00CB0DCC" w:rsidRDefault="00AE785B" w:rsidP="00AE785B">
            <w:pPr>
              <w:jc w:val="center"/>
              <w:rPr>
                <w:color w:val="000000"/>
                <w:szCs w:val="28"/>
              </w:rPr>
            </w:pPr>
            <w:r w:rsidRPr="00CB0DCC">
              <w:rPr>
                <w:color w:val="000000"/>
                <w:szCs w:val="28"/>
              </w:rPr>
              <w:t xml:space="preserve">ООО </w:t>
            </w:r>
            <w:r>
              <w:rPr>
                <w:color w:val="000000"/>
                <w:szCs w:val="28"/>
              </w:rPr>
              <w:t>«</w:t>
            </w:r>
            <w:r w:rsidRPr="00CB0DCC">
              <w:rPr>
                <w:color w:val="000000"/>
                <w:szCs w:val="28"/>
              </w:rPr>
              <w:t>ПрофТерминал-Энерго</w:t>
            </w:r>
            <w:r>
              <w:rPr>
                <w:color w:val="000000"/>
                <w:szCs w:val="28"/>
              </w:rPr>
              <w:t>»</w:t>
            </w:r>
          </w:p>
        </w:tc>
        <w:tc>
          <w:tcPr>
            <w:tcW w:w="1965" w:type="dxa"/>
            <w:tcBorders>
              <w:top w:val="nil"/>
              <w:left w:val="nil"/>
              <w:bottom w:val="single" w:sz="4" w:space="0" w:color="000000"/>
              <w:right w:val="single" w:sz="4" w:space="0" w:color="000000"/>
            </w:tcBorders>
            <w:shd w:val="clear" w:color="auto" w:fill="auto"/>
            <w:vAlign w:val="bottom"/>
            <w:hideMark/>
          </w:tcPr>
          <w:p w14:paraId="35A53161" w14:textId="77777777" w:rsidR="00AE785B" w:rsidRPr="00CB0DCC" w:rsidRDefault="00AE785B" w:rsidP="00AE785B">
            <w:pPr>
              <w:jc w:val="center"/>
              <w:rPr>
                <w:color w:val="000000"/>
                <w:szCs w:val="28"/>
              </w:rPr>
            </w:pPr>
            <w:r w:rsidRPr="00CB0DCC">
              <w:rPr>
                <w:color w:val="000000"/>
                <w:szCs w:val="28"/>
              </w:rPr>
              <w:t>К4</w:t>
            </w:r>
          </w:p>
        </w:tc>
        <w:tc>
          <w:tcPr>
            <w:tcW w:w="1965" w:type="dxa"/>
            <w:tcBorders>
              <w:top w:val="nil"/>
              <w:left w:val="nil"/>
              <w:bottom w:val="single" w:sz="4" w:space="0" w:color="000000"/>
              <w:right w:val="single" w:sz="4" w:space="0" w:color="000000"/>
            </w:tcBorders>
            <w:shd w:val="clear" w:color="auto" w:fill="auto"/>
            <w:vAlign w:val="bottom"/>
            <w:hideMark/>
          </w:tcPr>
          <w:p w14:paraId="1D642C42" w14:textId="77777777" w:rsidR="00AE785B" w:rsidRPr="00CB0DCC" w:rsidRDefault="00AE785B" w:rsidP="00AE785B">
            <w:pPr>
              <w:jc w:val="center"/>
              <w:rPr>
                <w:color w:val="000000"/>
                <w:szCs w:val="28"/>
              </w:rPr>
            </w:pPr>
            <w:r w:rsidRPr="00CB0DCC">
              <w:rPr>
                <w:color w:val="000000"/>
                <w:szCs w:val="28"/>
              </w:rPr>
              <w:t>ул. 40 лет Победы, 6а</w:t>
            </w:r>
          </w:p>
        </w:tc>
        <w:tc>
          <w:tcPr>
            <w:tcW w:w="1199" w:type="dxa"/>
            <w:tcBorders>
              <w:top w:val="nil"/>
              <w:left w:val="nil"/>
              <w:bottom w:val="single" w:sz="4" w:space="0" w:color="000000"/>
              <w:right w:val="single" w:sz="4" w:space="0" w:color="000000"/>
            </w:tcBorders>
            <w:shd w:val="clear" w:color="auto" w:fill="auto"/>
            <w:vAlign w:val="bottom"/>
            <w:hideMark/>
          </w:tcPr>
          <w:p w14:paraId="2702A789" w14:textId="67BC1C47" w:rsidR="00AE785B" w:rsidRPr="00CB0DCC" w:rsidRDefault="00AE785B" w:rsidP="00AE785B">
            <w:pPr>
              <w:jc w:val="center"/>
              <w:rPr>
                <w:color w:val="000000"/>
                <w:szCs w:val="28"/>
              </w:rPr>
            </w:pPr>
            <w:r>
              <w:rPr>
                <w:color w:val="000000"/>
                <w:szCs w:val="28"/>
                <w:lang w:val="en-US"/>
              </w:rPr>
              <w:t>22</w:t>
            </w:r>
            <w:r w:rsidRPr="00CB0DCC">
              <w:rPr>
                <w:color w:val="000000"/>
                <w:szCs w:val="28"/>
              </w:rPr>
              <w:t>.00</w:t>
            </w:r>
          </w:p>
        </w:tc>
        <w:tc>
          <w:tcPr>
            <w:tcW w:w="1533" w:type="dxa"/>
            <w:tcBorders>
              <w:top w:val="nil"/>
              <w:left w:val="nil"/>
              <w:bottom w:val="single" w:sz="4" w:space="0" w:color="000000"/>
              <w:right w:val="single" w:sz="4" w:space="0" w:color="000000"/>
            </w:tcBorders>
            <w:shd w:val="clear" w:color="auto" w:fill="auto"/>
            <w:vAlign w:val="bottom"/>
            <w:hideMark/>
          </w:tcPr>
          <w:p w14:paraId="2BE1F828" w14:textId="77777777" w:rsidR="00AE785B" w:rsidRPr="00CB0DCC" w:rsidRDefault="00AE785B" w:rsidP="00AE785B">
            <w:pPr>
              <w:jc w:val="center"/>
              <w:rPr>
                <w:color w:val="000000"/>
                <w:szCs w:val="28"/>
              </w:rPr>
            </w:pPr>
            <w:r w:rsidRPr="00CB0DCC">
              <w:rPr>
                <w:color w:val="000000"/>
                <w:szCs w:val="28"/>
              </w:rPr>
              <w:t>50</w:t>
            </w:r>
          </w:p>
        </w:tc>
        <w:tc>
          <w:tcPr>
            <w:tcW w:w="1452" w:type="dxa"/>
            <w:tcBorders>
              <w:top w:val="nil"/>
              <w:left w:val="nil"/>
              <w:bottom w:val="single" w:sz="4" w:space="0" w:color="000000"/>
              <w:right w:val="single" w:sz="4" w:space="0" w:color="000000"/>
            </w:tcBorders>
            <w:shd w:val="clear" w:color="auto" w:fill="auto"/>
            <w:vAlign w:val="bottom"/>
            <w:hideMark/>
          </w:tcPr>
          <w:p w14:paraId="16F9D1A7" w14:textId="77777777" w:rsidR="00AE785B" w:rsidRPr="00CB0DCC" w:rsidRDefault="00AE785B" w:rsidP="00AE785B">
            <w:pPr>
              <w:jc w:val="center"/>
              <w:rPr>
                <w:color w:val="000000"/>
                <w:szCs w:val="28"/>
              </w:rPr>
            </w:pPr>
            <w:r w:rsidRPr="00CB0DCC">
              <w:rPr>
                <w:color w:val="000000"/>
                <w:szCs w:val="28"/>
              </w:rPr>
              <w:t>50</w:t>
            </w:r>
          </w:p>
        </w:tc>
        <w:tc>
          <w:tcPr>
            <w:tcW w:w="1343" w:type="dxa"/>
            <w:tcBorders>
              <w:top w:val="nil"/>
              <w:left w:val="nil"/>
              <w:bottom w:val="single" w:sz="4" w:space="0" w:color="000000"/>
              <w:right w:val="single" w:sz="4" w:space="0" w:color="000000"/>
            </w:tcBorders>
            <w:shd w:val="clear" w:color="auto" w:fill="auto"/>
            <w:vAlign w:val="bottom"/>
            <w:hideMark/>
          </w:tcPr>
          <w:p w14:paraId="08ECB336" w14:textId="77777777" w:rsidR="00AE785B" w:rsidRPr="00CB0DCC" w:rsidRDefault="00AE785B" w:rsidP="00AE785B">
            <w:pPr>
              <w:jc w:val="center"/>
              <w:rPr>
                <w:color w:val="000000"/>
                <w:szCs w:val="28"/>
              </w:rPr>
            </w:pPr>
            <w:r w:rsidRPr="00CB0DCC">
              <w:rPr>
                <w:color w:val="000000"/>
                <w:szCs w:val="28"/>
              </w:rPr>
              <w:t>57</w:t>
            </w:r>
          </w:p>
        </w:tc>
        <w:tc>
          <w:tcPr>
            <w:tcW w:w="1004" w:type="dxa"/>
            <w:tcBorders>
              <w:top w:val="nil"/>
              <w:left w:val="nil"/>
              <w:bottom w:val="single" w:sz="4" w:space="0" w:color="000000"/>
              <w:right w:val="single" w:sz="4" w:space="0" w:color="000000"/>
            </w:tcBorders>
            <w:shd w:val="clear" w:color="auto" w:fill="auto"/>
            <w:vAlign w:val="bottom"/>
            <w:hideMark/>
          </w:tcPr>
          <w:p w14:paraId="7BA3D34A" w14:textId="77777777" w:rsidR="00AE785B" w:rsidRPr="00CB0DCC" w:rsidRDefault="00AE785B" w:rsidP="00AE785B">
            <w:pPr>
              <w:jc w:val="center"/>
              <w:rPr>
                <w:color w:val="000000"/>
                <w:szCs w:val="28"/>
              </w:rPr>
            </w:pPr>
            <w:r w:rsidRPr="00CB0DCC">
              <w:rPr>
                <w:color w:val="000000"/>
                <w:szCs w:val="28"/>
              </w:rPr>
              <w:t>2008</w:t>
            </w:r>
          </w:p>
        </w:tc>
        <w:tc>
          <w:tcPr>
            <w:tcW w:w="1516" w:type="dxa"/>
            <w:tcBorders>
              <w:top w:val="nil"/>
              <w:left w:val="nil"/>
              <w:bottom w:val="single" w:sz="4" w:space="0" w:color="000000"/>
              <w:right w:val="single" w:sz="4" w:space="0" w:color="000000"/>
            </w:tcBorders>
            <w:shd w:val="clear" w:color="auto" w:fill="auto"/>
            <w:vAlign w:val="bottom"/>
            <w:hideMark/>
          </w:tcPr>
          <w:p w14:paraId="56EDB252" w14:textId="77777777" w:rsidR="00AE785B" w:rsidRPr="00CB0DCC" w:rsidRDefault="00AE785B" w:rsidP="00AE785B">
            <w:pPr>
              <w:jc w:val="center"/>
              <w:rPr>
                <w:color w:val="000000"/>
                <w:szCs w:val="28"/>
              </w:rPr>
            </w:pPr>
            <w:r w:rsidRPr="00CB0DCC">
              <w:rPr>
                <w:color w:val="000000"/>
                <w:szCs w:val="28"/>
              </w:rPr>
              <w:t>Подземная</w:t>
            </w:r>
          </w:p>
        </w:tc>
        <w:tc>
          <w:tcPr>
            <w:tcW w:w="1008" w:type="dxa"/>
            <w:tcBorders>
              <w:top w:val="nil"/>
              <w:left w:val="nil"/>
              <w:bottom w:val="single" w:sz="4" w:space="0" w:color="000000"/>
              <w:right w:val="single" w:sz="4" w:space="0" w:color="000000"/>
            </w:tcBorders>
            <w:shd w:val="clear" w:color="auto" w:fill="auto"/>
            <w:vAlign w:val="bottom"/>
            <w:hideMark/>
          </w:tcPr>
          <w:p w14:paraId="77DED81D" w14:textId="77777777" w:rsidR="00AE785B" w:rsidRPr="00CB0DCC" w:rsidRDefault="00AE785B" w:rsidP="00AE785B">
            <w:pPr>
              <w:jc w:val="center"/>
              <w:rPr>
                <w:color w:val="000000"/>
                <w:szCs w:val="28"/>
              </w:rPr>
            </w:pPr>
            <w:r w:rsidRPr="00CB0DCC">
              <w:rPr>
                <w:color w:val="000000"/>
                <w:szCs w:val="28"/>
              </w:rPr>
              <w:t>Сухой</w:t>
            </w:r>
          </w:p>
        </w:tc>
        <w:tc>
          <w:tcPr>
            <w:tcW w:w="1587" w:type="dxa"/>
            <w:tcBorders>
              <w:top w:val="nil"/>
              <w:left w:val="nil"/>
              <w:bottom w:val="single" w:sz="4" w:space="0" w:color="000000"/>
              <w:right w:val="single" w:sz="4" w:space="0" w:color="000000"/>
            </w:tcBorders>
            <w:shd w:val="clear" w:color="auto" w:fill="auto"/>
            <w:vAlign w:val="bottom"/>
            <w:hideMark/>
          </w:tcPr>
          <w:p w14:paraId="3B15D90E" w14:textId="19867F44" w:rsidR="00AE785B" w:rsidRPr="00CB0DCC" w:rsidRDefault="00AE785B" w:rsidP="00AE785B">
            <w:pPr>
              <w:jc w:val="right"/>
              <w:rPr>
                <w:color w:val="000000"/>
                <w:szCs w:val="28"/>
              </w:rPr>
            </w:pPr>
            <w:r>
              <w:rPr>
                <w:color w:val="000000"/>
                <w:szCs w:val="28"/>
              </w:rPr>
              <w:t>2.20</w:t>
            </w:r>
          </w:p>
        </w:tc>
        <w:tc>
          <w:tcPr>
            <w:tcW w:w="1559" w:type="dxa"/>
            <w:tcBorders>
              <w:top w:val="nil"/>
              <w:left w:val="nil"/>
              <w:bottom w:val="single" w:sz="4" w:space="0" w:color="000000"/>
              <w:right w:val="single" w:sz="4" w:space="0" w:color="000000"/>
            </w:tcBorders>
            <w:shd w:val="clear" w:color="auto" w:fill="auto"/>
            <w:vAlign w:val="bottom"/>
            <w:hideMark/>
          </w:tcPr>
          <w:p w14:paraId="5034C620" w14:textId="77777777" w:rsidR="00AE785B" w:rsidRPr="00CB0DCC" w:rsidRDefault="00AE785B" w:rsidP="00AE785B">
            <w:pPr>
              <w:jc w:val="center"/>
              <w:rPr>
                <w:color w:val="000000"/>
                <w:szCs w:val="28"/>
              </w:rPr>
            </w:pPr>
            <w:r w:rsidRPr="00CB0DCC">
              <w:rPr>
                <w:color w:val="000000"/>
                <w:szCs w:val="28"/>
              </w:rPr>
              <w:t>Мин. Вата, рубероид</w:t>
            </w:r>
          </w:p>
        </w:tc>
        <w:tc>
          <w:tcPr>
            <w:tcW w:w="1304" w:type="dxa"/>
            <w:tcBorders>
              <w:top w:val="nil"/>
              <w:left w:val="nil"/>
              <w:bottom w:val="single" w:sz="4" w:space="0" w:color="000000"/>
              <w:right w:val="single" w:sz="4" w:space="0" w:color="000000"/>
            </w:tcBorders>
            <w:shd w:val="clear" w:color="000000" w:fill="FFFFFF"/>
            <w:vAlign w:val="bottom"/>
            <w:hideMark/>
          </w:tcPr>
          <w:p w14:paraId="3B189195" w14:textId="77777777" w:rsidR="00AE785B" w:rsidRPr="00CB0DCC" w:rsidRDefault="00AE785B" w:rsidP="00AE785B">
            <w:pPr>
              <w:jc w:val="center"/>
              <w:rPr>
                <w:color w:val="000000"/>
                <w:szCs w:val="28"/>
              </w:rPr>
            </w:pPr>
            <w:r w:rsidRPr="00CB0DCC">
              <w:rPr>
                <w:color w:val="000000"/>
                <w:szCs w:val="28"/>
              </w:rPr>
              <w:t>Сталь</w:t>
            </w:r>
          </w:p>
        </w:tc>
        <w:tc>
          <w:tcPr>
            <w:tcW w:w="1134" w:type="dxa"/>
            <w:tcBorders>
              <w:top w:val="nil"/>
              <w:left w:val="nil"/>
              <w:bottom w:val="single" w:sz="4" w:space="0" w:color="000000"/>
              <w:right w:val="single" w:sz="4" w:space="0" w:color="000000"/>
            </w:tcBorders>
            <w:shd w:val="clear" w:color="000000" w:fill="FFFFFF"/>
            <w:vAlign w:val="bottom"/>
            <w:hideMark/>
          </w:tcPr>
          <w:p w14:paraId="3895C65D" w14:textId="77777777" w:rsidR="00AE785B" w:rsidRPr="00CB0DCC" w:rsidRDefault="00AE785B" w:rsidP="00AE785B">
            <w:pPr>
              <w:jc w:val="center"/>
              <w:rPr>
                <w:color w:val="000000"/>
                <w:szCs w:val="28"/>
              </w:rPr>
            </w:pPr>
            <w:r w:rsidRPr="00CB0DCC">
              <w:rPr>
                <w:color w:val="000000"/>
                <w:szCs w:val="28"/>
              </w:rPr>
              <w:t>Сезонный</w:t>
            </w:r>
          </w:p>
        </w:tc>
      </w:tr>
    </w:tbl>
    <w:p w14:paraId="1489FF51" w14:textId="77777777" w:rsidR="007A0996" w:rsidRPr="00BD3831" w:rsidRDefault="007A0996">
      <w:pPr>
        <w:sectPr w:rsidR="007A0996" w:rsidRPr="00BD3831" w:rsidSect="009422BE">
          <w:pgSz w:w="23808" w:h="16840" w:orient="landscape" w:code="8"/>
          <w:pgMar w:top="1701" w:right="1134" w:bottom="851" w:left="1134" w:header="709" w:footer="709" w:gutter="0"/>
          <w:cols w:space="708"/>
          <w:docGrid w:linePitch="360"/>
        </w:sectPr>
      </w:pPr>
    </w:p>
    <w:p w14:paraId="0D1479D4" w14:textId="77777777" w:rsidR="001F2A5F" w:rsidRPr="00BD3831" w:rsidRDefault="001F2A5F" w:rsidP="00B71E79">
      <w:pPr>
        <w:pStyle w:val="a8"/>
      </w:pPr>
      <w:bookmarkStart w:id="309" w:name="_Toc100278993"/>
      <w:r w:rsidRPr="00BD3831">
        <w:t xml:space="preserve">Приложение </w:t>
      </w:r>
      <w:r w:rsidR="00DB1FFD" w:rsidRPr="00BD3831">
        <w:t>3</w:t>
      </w:r>
      <w:r w:rsidRPr="00BD3831">
        <w:t xml:space="preserve"> Температурные данные</w:t>
      </w:r>
      <w:bookmarkEnd w:id="309"/>
    </w:p>
    <w:p w14:paraId="659284B8" w14:textId="77777777" w:rsidR="001F2A5F" w:rsidRPr="00BD3831" w:rsidRDefault="001F2A5F" w:rsidP="00B71E79">
      <w:pPr>
        <w:pStyle w:val="a8"/>
      </w:pPr>
      <w:bookmarkStart w:id="310" w:name="_Toc100278994"/>
      <w:r w:rsidRPr="00BD3831">
        <w:t>Таблица П.</w:t>
      </w:r>
      <w:r w:rsidR="00DB1FFD" w:rsidRPr="00BD3831">
        <w:t>3</w:t>
      </w:r>
      <w:r w:rsidRPr="00BD3831">
        <w:t>.1. Данные для расчета температур</w:t>
      </w:r>
      <w:bookmarkEnd w:id="3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175"/>
        <w:gridCol w:w="1100"/>
        <w:gridCol w:w="1356"/>
        <w:gridCol w:w="836"/>
        <w:gridCol w:w="1042"/>
        <w:gridCol w:w="1348"/>
        <w:gridCol w:w="553"/>
        <w:gridCol w:w="553"/>
        <w:gridCol w:w="553"/>
        <w:gridCol w:w="553"/>
        <w:gridCol w:w="553"/>
        <w:gridCol w:w="553"/>
        <w:gridCol w:w="553"/>
        <w:gridCol w:w="553"/>
        <w:gridCol w:w="553"/>
        <w:gridCol w:w="553"/>
        <w:gridCol w:w="553"/>
        <w:gridCol w:w="553"/>
        <w:gridCol w:w="553"/>
      </w:tblGrid>
      <w:tr w:rsidR="002D74C4" w:rsidRPr="002154A1" w14:paraId="109E956C" w14:textId="77777777" w:rsidTr="00314AFD">
        <w:trPr>
          <w:trHeight w:val="315"/>
        </w:trPr>
        <w:tc>
          <w:tcPr>
            <w:tcW w:w="150" w:type="pct"/>
            <w:vMerge w:val="restart"/>
            <w:shd w:val="clear" w:color="auto" w:fill="auto"/>
            <w:hideMark/>
          </w:tcPr>
          <w:p w14:paraId="40FA645B" w14:textId="77777777" w:rsidR="001F2A5F" w:rsidRPr="002154A1" w:rsidRDefault="001F2A5F" w:rsidP="00F120CC">
            <w:pPr>
              <w:jc w:val="center"/>
              <w:rPr>
                <w:color w:val="000000"/>
              </w:rPr>
            </w:pPr>
            <w:r w:rsidRPr="002154A1">
              <w:rPr>
                <w:color w:val="000000"/>
              </w:rPr>
              <w:t>№ пп</w:t>
            </w:r>
          </w:p>
        </w:tc>
        <w:tc>
          <w:tcPr>
            <w:tcW w:w="475" w:type="pct"/>
            <w:vMerge w:val="restart"/>
            <w:shd w:val="clear" w:color="auto" w:fill="auto"/>
            <w:hideMark/>
          </w:tcPr>
          <w:p w14:paraId="60E8C4E8" w14:textId="77777777" w:rsidR="001F2A5F" w:rsidRPr="002154A1" w:rsidRDefault="001F2A5F" w:rsidP="00F120CC">
            <w:pPr>
              <w:jc w:val="center"/>
              <w:rPr>
                <w:color w:val="000000"/>
              </w:rPr>
            </w:pPr>
            <w:r w:rsidRPr="002154A1">
              <w:rPr>
                <w:color w:val="000000"/>
              </w:rPr>
              <w:t>Область</w:t>
            </w:r>
          </w:p>
        </w:tc>
        <w:tc>
          <w:tcPr>
            <w:tcW w:w="449" w:type="pct"/>
            <w:vMerge w:val="restart"/>
            <w:shd w:val="clear" w:color="auto" w:fill="auto"/>
            <w:hideMark/>
          </w:tcPr>
          <w:p w14:paraId="5CD6EDEB" w14:textId="77777777" w:rsidR="001F2A5F" w:rsidRPr="002154A1" w:rsidRDefault="001F2A5F" w:rsidP="00F120CC">
            <w:pPr>
              <w:jc w:val="center"/>
              <w:rPr>
                <w:color w:val="000000"/>
              </w:rPr>
            </w:pPr>
            <w:r w:rsidRPr="002154A1">
              <w:rPr>
                <w:color w:val="000000"/>
              </w:rPr>
              <w:t>Ближайший населенный пункт</w:t>
            </w:r>
          </w:p>
        </w:tc>
        <w:tc>
          <w:tcPr>
            <w:tcW w:w="537" w:type="pct"/>
            <w:vMerge w:val="restart"/>
            <w:shd w:val="clear" w:color="auto" w:fill="auto"/>
            <w:hideMark/>
          </w:tcPr>
          <w:p w14:paraId="3C7230F4" w14:textId="77777777" w:rsidR="001F2A5F" w:rsidRPr="002154A1" w:rsidRDefault="001F2A5F" w:rsidP="00F120CC">
            <w:pPr>
              <w:jc w:val="center"/>
              <w:rPr>
                <w:color w:val="000000"/>
              </w:rPr>
            </w:pPr>
            <w:r w:rsidRPr="002154A1">
              <w:rPr>
                <w:color w:val="000000"/>
              </w:rPr>
              <w:t>Отопительный период</w:t>
            </w:r>
          </w:p>
        </w:tc>
        <w:tc>
          <w:tcPr>
            <w:tcW w:w="358" w:type="pct"/>
            <w:vMerge w:val="restart"/>
            <w:shd w:val="clear" w:color="auto" w:fill="auto"/>
            <w:textDirection w:val="btLr"/>
            <w:hideMark/>
          </w:tcPr>
          <w:p w14:paraId="03CCDFA7" w14:textId="77777777" w:rsidR="001F2A5F" w:rsidRPr="002154A1" w:rsidRDefault="001F2A5F" w:rsidP="00F120CC">
            <w:pPr>
              <w:jc w:val="center"/>
              <w:rPr>
                <w:color w:val="000000"/>
              </w:rPr>
            </w:pPr>
            <w:r w:rsidRPr="002154A1">
              <w:rPr>
                <w:color w:val="000000"/>
              </w:rPr>
              <w:t>Средняя температура наружного воздуха за отопительный период</w:t>
            </w:r>
          </w:p>
        </w:tc>
        <w:tc>
          <w:tcPr>
            <w:tcW w:w="429" w:type="pct"/>
            <w:vMerge w:val="restart"/>
            <w:shd w:val="clear" w:color="auto" w:fill="auto"/>
            <w:hideMark/>
          </w:tcPr>
          <w:p w14:paraId="65ACC96E" w14:textId="77777777" w:rsidR="001F2A5F" w:rsidRPr="002154A1" w:rsidRDefault="001F2A5F" w:rsidP="00F120CC">
            <w:pPr>
              <w:jc w:val="center"/>
              <w:rPr>
                <w:color w:val="000000"/>
              </w:rPr>
            </w:pPr>
            <w:r w:rsidRPr="002154A1">
              <w:rPr>
                <w:color w:val="000000"/>
              </w:rPr>
              <w:t>Самая холодная пятидневка (0.92)</w:t>
            </w:r>
          </w:p>
        </w:tc>
        <w:tc>
          <w:tcPr>
            <w:tcW w:w="534" w:type="pct"/>
            <w:vMerge w:val="restart"/>
            <w:shd w:val="clear" w:color="auto" w:fill="auto"/>
            <w:hideMark/>
          </w:tcPr>
          <w:p w14:paraId="30B870E8" w14:textId="77777777" w:rsidR="001F2A5F" w:rsidRPr="002154A1" w:rsidRDefault="001F2A5F" w:rsidP="00F120CC">
            <w:pPr>
              <w:jc w:val="center"/>
              <w:rPr>
                <w:color w:val="000000"/>
              </w:rPr>
            </w:pPr>
            <w:r w:rsidRPr="002154A1">
              <w:rPr>
                <w:color w:val="000000"/>
              </w:rPr>
              <w:t>Максимальная скорость ветра в январе</w:t>
            </w:r>
          </w:p>
        </w:tc>
        <w:tc>
          <w:tcPr>
            <w:tcW w:w="1909" w:type="pct"/>
            <w:gridSpan w:val="12"/>
            <w:shd w:val="clear" w:color="auto" w:fill="auto"/>
            <w:hideMark/>
          </w:tcPr>
          <w:p w14:paraId="2ED035FF" w14:textId="77777777" w:rsidR="001F2A5F" w:rsidRPr="002154A1" w:rsidRDefault="001F2A5F" w:rsidP="00F120CC">
            <w:pPr>
              <w:jc w:val="center"/>
              <w:rPr>
                <w:color w:val="000000"/>
              </w:rPr>
            </w:pPr>
            <w:r w:rsidRPr="002154A1">
              <w:rPr>
                <w:color w:val="000000"/>
              </w:rPr>
              <w:t>Средняя температура наружного воздуха</w:t>
            </w:r>
          </w:p>
        </w:tc>
        <w:tc>
          <w:tcPr>
            <w:tcW w:w="159" w:type="pct"/>
            <w:shd w:val="clear" w:color="auto" w:fill="auto"/>
            <w:hideMark/>
          </w:tcPr>
          <w:p w14:paraId="04B43695" w14:textId="77777777" w:rsidR="001F2A5F" w:rsidRPr="002154A1" w:rsidRDefault="001F2A5F" w:rsidP="00F120CC">
            <w:pPr>
              <w:jc w:val="center"/>
              <w:rPr>
                <w:color w:val="000000"/>
              </w:rPr>
            </w:pPr>
          </w:p>
        </w:tc>
      </w:tr>
      <w:tr w:rsidR="002D74C4" w:rsidRPr="002154A1" w14:paraId="6984CFEF" w14:textId="77777777" w:rsidTr="00314AFD">
        <w:trPr>
          <w:trHeight w:val="1993"/>
        </w:trPr>
        <w:tc>
          <w:tcPr>
            <w:tcW w:w="150" w:type="pct"/>
            <w:vMerge/>
            <w:hideMark/>
          </w:tcPr>
          <w:p w14:paraId="2ED718EB" w14:textId="77777777" w:rsidR="001F2A5F" w:rsidRPr="002154A1" w:rsidRDefault="001F2A5F" w:rsidP="00F120CC">
            <w:pPr>
              <w:jc w:val="center"/>
              <w:rPr>
                <w:color w:val="000000"/>
              </w:rPr>
            </w:pPr>
          </w:p>
        </w:tc>
        <w:tc>
          <w:tcPr>
            <w:tcW w:w="475" w:type="pct"/>
            <w:vMerge/>
            <w:hideMark/>
          </w:tcPr>
          <w:p w14:paraId="0CE3AA31" w14:textId="77777777" w:rsidR="001F2A5F" w:rsidRPr="002154A1" w:rsidRDefault="001F2A5F" w:rsidP="00F120CC">
            <w:pPr>
              <w:jc w:val="center"/>
              <w:rPr>
                <w:color w:val="000000"/>
              </w:rPr>
            </w:pPr>
          </w:p>
        </w:tc>
        <w:tc>
          <w:tcPr>
            <w:tcW w:w="449" w:type="pct"/>
            <w:vMerge/>
            <w:hideMark/>
          </w:tcPr>
          <w:p w14:paraId="1504E3D5" w14:textId="77777777" w:rsidR="001F2A5F" w:rsidRPr="002154A1" w:rsidRDefault="001F2A5F" w:rsidP="00F120CC">
            <w:pPr>
              <w:jc w:val="center"/>
              <w:rPr>
                <w:color w:val="000000"/>
              </w:rPr>
            </w:pPr>
          </w:p>
        </w:tc>
        <w:tc>
          <w:tcPr>
            <w:tcW w:w="537" w:type="pct"/>
            <w:vMerge/>
            <w:hideMark/>
          </w:tcPr>
          <w:p w14:paraId="77A52789" w14:textId="77777777" w:rsidR="001F2A5F" w:rsidRPr="002154A1" w:rsidRDefault="001F2A5F" w:rsidP="00F120CC">
            <w:pPr>
              <w:jc w:val="center"/>
              <w:rPr>
                <w:color w:val="000000"/>
              </w:rPr>
            </w:pPr>
          </w:p>
        </w:tc>
        <w:tc>
          <w:tcPr>
            <w:tcW w:w="358" w:type="pct"/>
            <w:vMerge/>
            <w:hideMark/>
          </w:tcPr>
          <w:p w14:paraId="15EAA5B6" w14:textId="77777777" w:rsidR="001F2A5F" w:rsidRPr="002154A1" w:rsidRDefault="001F2A5F" w:rsidP="00F120CC">
            <w:pPr>
              <w:jc w:val="center"/>
              <w:rPr>
                <w:color w:val="000000"/>
              </w:rPr>
            </w:pPr>
          </w:p>
        </w:tc>
        <w:tc>
          <w:tcPr>
            <w:tcW w:w="429" w:type="pct"/>
            <w:vMerge/>
            <w:hideMark/>
          </w:tcPr>
          <w:p w14:paraId="65E4032B" w14:textId="77777777" w:rsidR="001F2A5F" w:rsidRPr="002154A1" w:rsidRDefault="001F2A5F" w:rsidP="00F120CC">
            <w:pPr>
              <w:jc w:val="center"/>
              <w:rPr>
                <w:color w:val="000000"/>
              </w:rPr>
            </w:pPr>
          </w:p>
        </w:tc>
        <w:tc>
          <w:tcPr>
            <w:tcW w:w="534" w:type="pct"/>
            <w:vMerge/>
            <w:hideMark/>
          </w:tcPr>
          <w:p w14:paraId="775A7078" w14:textId="77777777" w:rsidR="001F2A5F" w:rsidRPr="002154A1" w:rsidRDefault="001F2A5F" w:rsidP="00F120CC">
            <w:pPr>
              <w:jc w:val="center"/>
              <w:rPr>
                <w:color w:val="000000"/>
              </w:rPr>
            </w:pPr>
          </w:p>
        </w:tc>
        <w:tc>
          <w:tcPr>
            <w:tcW w:w="159" w:type="pct"/>
            <w:shd w:val="clear" w:color="auto" w:fill="auto"/>
            <w:textDirection w:val="btLr"/>
            <w:hideMark/>
          </w:tcPr>
          <w:p w14:paraId="6399A25A" w14:textId="77777777" w:rsidR="001F2A5F" w:rsidRPr="002154A1" w:rsidRDefault="001F2A5F" w:rsidP="00F120CC">
            <w:pPr>
              <w:jc w:val="center"/>
              <w:rPr>
                <w:color w:val="000000"/>
              </w:rPr>
            </w:pPr>
            <w:r w:rsidRPr="002154A1">
              <w:rPr>
                <w:color w:val="000000"/>
              </w:rPr>
              <w:t>Январь</w:t>
            </w:r>
          </w:p>
        </w:tc>
        <w:tc>
          <w:tcPr>
            <w:tcW w:w="159" w:type="pct"/>
            <w:shd w:val="clear" w:color="auto" w:fill="auto"/>
            <w:textDirection w:val="btLr"/>
            <w:hideMark/>
          </w:tcPr>
          <w:p w14:paraId="17F65327" w14:textId="77777777" w:rsidR="001F2A5F" w:rsidRPr="002154A1" w:rsidRDefault="001F2A5F" w:rsidP="00F120CC">
            <w:pPr>
              <w:jc w:val="center"/>
              <w:rPr>
                <w:color w:val="000000"/>
              </w:rPr>
            </w:pPr>
            <w:r w:rsidRPr="002154A1">
              <w:rPr>
                <w:color w:val="000000"/>
              </w:rPr>
              <w:t>Февраль</w:t>
            </w:r>
          </w:p>
        </w:tc>
        <w:tc>
          <w:tcPr>
            <w:tcW w:w="159" w:type="pct"/>
            <w:shd w:val="clear" w:color="auto" w:fill="auto"/>
            <w:textDirection w:val="btLr"/>
            <w:hideMark/>
          </w:tcPr>
          <w:p w14:paraId="5FE0CDB1" w14:textId="77777777" w:rsidR="001F2A5F" w:rsidRPr="002154A1" w:rsidRDefault="001F2A5F" w:rsidP="00F120CC">
            <w:pPr>
              <w:jc w:val="center"/>
              <w:rPr>
                <w:color w:val="000000"/>
              </w:rPr>
            </w:pPr>
            <w:r w:rsidRPr="002154A1">
              <w:rPr>
                <w:color w:val="000000"/>
              </w:rPr>
              <w:t>Март</w:t>
            </w:r>
          </w:p>
        </w:tc>
        <w:tc>
          <w:tcPr>
            <w:tcW w:w="159" w:type="pct"/>
            <w:shd w:val="clear" w:color="auto" w:fill="auto"/>
            <w:textDirection w:val="btLr"/>
            <w:hideMark/>
          </w:tcPr>
          <w:p w14:paraId="4E3FE6ED" w14:textId="77777777" w:rsidR="001F2A5F" w:rsidRPr="002154A1" w:rsidRDefault="001F2A5F" w:rsidP="00F120CC">
            <w:pPr>
              <w:jc w:val="center"/>
              <w:rPr>
                <w:color w:val="000000"/>
              </w:rPr>
            </w:pPr>
            <w:r w:rsidRPr="002154A1">
              <w:rPr>
                <w:color w:val="000000"/>
              </w:rPr>
              <w:t>Апрель</w:t>
            </w:r>
          </w:p>
        </w:tc>
        <w:tc>
          <w:tcPr>
            <w:tcW w:w="159" w:type="pct"/>
            <w:shd w:val="clear" w:color="auto" w:fill="auto"/>
            <w:textDirection w:val="btLr"/>
            <w:hideMark/>
          </w:tcPr>
          <w:p w14:paraId="048AF3F5" w14:textId="77777777" w:rsidR="001F2A5F" w:rsidRPr="002154A1" w:rsidRDefault="001F2A5F" w:rsidP="00F120CC">
            <w:pPr>
              <w:jc w:val="center"/>
              <w:rPr>
                <w:color w:val="000000"/>
              </w:rPr>
            </w:pPr>
            <w:r w:rsidRPr="002154A1">
              <w:rPr>
                <w:color w:val="000000"/>
              </w:rPr>
              <w:t>Май</w:t>
            </w:r>
          </w:p>
        </w:tc>
        <w:tc>
          <w:tcPr>
            <w:tcW w:w="159" w:type="pct"/>
            <w:shd w:val="clear" w:color="auto" w:fill="auto"/>
            <w:textDirection w:val="btLr"/>
            <w:hideMark/>
          </w:tcPr>
          <w:p w14:paraId="61BDBA05" w14:textId="77777777" w:rsidR="001F2A5F" w:rsidRPr="002154A1" w:rsidRDefault="001F2A5F" w:rsidP="00F120CC">
            <w:pPr>
              <w:jc w:val="center"/>
              <w:rPr>
                <w:color w:val="000000"/>
              </w:rPr>
            </w:pPr>
            <w:r w:rsidRPr="002154A1">
              <w:rPr>
                <w:color w:val="000000"/>
              </w:rPr>
              <w:t>Июнь</w:t>
            </w:r>
          </w:p>
        </w:tc>
        <w:tc>
          <w:tcPr>
            <w:tcW w:w="159" w:type="pct"/>
            <w:shd w:val="clear" w:color="auto" w:fill="auto"/>
            <w:textDirection w:val="btLr"/>
            <w:hideMark/>
          </w:tcPr>
          <w:p w14:paraId="46963E9D" w14:textId="77777777" w:rsidR="001F2A5F" w:rsidRPr="002154A1" w:rsidRDefault="001F2A5F" w:rsidP="00F120CC">
            <w:pPr>
              <w:jc w:val="center"/>
              <w:rPr>
                <w:color w:val="000000"/>
              </w:rPr>
            </w:pPr>
            <w:r w:rsidRPr="002154A1">
              <w:rPr>
                <w:color w:val="000000"/>
              </w:rPr>
              <w:t>Июль</w:t>
            </w:r>
          </w:p>
        </w:tc>
        <w:tc>
          <w:tcPr>
            <w:tcW w:w="159" w:type="pct"/>
            <w:shd w:val="clear" w:color="auto" w:fill="auto"/>
            <w:textDirection w:val="btLr"/>
            <w:hideMark/>
          </w:tcPr>
          <w:p w14:paraId="0CECDCFD" w14:textId="77777777" w:rsidR="001F2A5F" w:rsidRPr="002154A1" w:rsidRDefault="001F2A5F" w:rsidP="00F120CC">
            <w:pPr>
              <w:jc w:val="center"/>
              <w:rPr>
                <w:color w:val="000000"/>
              </w:rPr>
            </w:pPr>
            <w:r w:rsidRPr="002154A1">
              <w:rPr>
                <w:color w:val="000000"/>
              </w:rPr>
              <w:t>Август</w:t>
            </w:r>
          </w:p>
        </w:tc>
        <w:tc>
          <w:tcPr>
            <w:tcW w:w="159" w:type="pct"/>
            <w:shd w:val="clear" w:color="auto" w:fill="auto"/>
            <w:textDirection w:val="btLr"/>
            <w:hideMark/>
          </w:tcPr>
          <w:p w14:paraId="75E6821D" w14:textId="77777777" w:rsidR="001F2A5F" w:rsidRPr="002154A1" w:rsidRDefault="001F2A5F" w:rsidP="00F120CC">
            <w:pPr>
              <w:jc w:val="center"/>
              <w:rPr>
                <w:color w:val="000000"/>
              </w:rPr>
            </w:pPr>
            <w:r w:rsidRPr="002154A1">
              <w:rPr>
                <w:color w:val="000000"/>
              </w:rPr>
              <w:t>Сентябрь</w:t>
            </w:r>
          </w:p>
        </w:tc>
        <w:tc>
          <w:tcPr>
            <w:tcW w:w="159" w:type="pct"/>
            <w:shd w:val="clear" w:color="auto" w:fill="auto"/>
            <w:textDirection w:val="btLr"/>
            <w:hideMark/>
          </w:tcPr>
          <w:p w14:paraId="271A992F" w14:textId="77777777" w:rsidR="001F2A5F" w:rsidRPr="002154A1" w:rsidRDefault="001F2A5F" w:rsidP="00F120CC">
            <w:pPr>
              <w:jc w:val="center"/>
              <w:rPr>
                <w:color w:val="000000"/>
              </w:rPr>
            </w:pPr>
            <w:r w:rsidRPr="002154A1">
              <w:rPr>
                <w:color w:val="000000"/>
              </w:rPr>
              <w:t>Октябрь</w:t>
            </w:r>
          </w:p>
        </w:tc>
        <w:tc>
          <w:tcPr>
            <w:tcW w:w="159" w:type="pct"/>
            <w:shd w:val="clear" w:color="auto" w:fill="auto"/>
            <w:textDirection w:val="btLr"/>
            <w:hideMark/>
          </w:tcPr>
          <w:p w14:paraId="42736349" w14:textId="77777777" w:rsidR="001F2A5F" w:rsidRPr="002154A1" w:rsidRDefault="001F2A5F" w:rsidP="00F120CC">
            <w:pPr>
              <w:jc w:val="center"/>
              <w:rPr>
                <w:color w:val="000000"/>
              </w:rPr>
            </w:pPr>
            <w:r w:rsidRPr="002154A1">
              <w:rPr>
                <w:color w:val="000000"/>
              </w:rPr>
              <w:t>Ноябрь</w:t>
            </w:r>
          </w:p>
        </w:tc>
        <w:tc>
          <w:tcPr>
            <w:tcW w:w="159" w:type="pct"/>
            <w:shd w:val="clear" w:color="auto" w:fill="auto"/>
            <w:textDirection w:val="btLr"/>
            <w:hideMark/>
          </w:tcPr>
          <w:p w14:paraId="5FB4BEBC" w14:textId="77777777" w:rsidR="001F2A5F" w:rsidRPr="002154A1" w:rsidRDefault="001F2A5F" w:rsidP="00F120CC">
            <w:pPr>
              <w:jc w:val="center"/>
              <w:rPr>
                <w:color w:val="000000"/>
              </w:rPr>
            </w:pPr>
            <w:r w:rsidRPr="002154A1">
              <w:rPr>
                <w:color w:val="000000"/>
              </w:rPr>
              <w:t>Декабрь</w:t>
            </w:r>
          </w:p>
        </w:tc>
        <w:tc>
          <w:tcPr>
            <w:tcW w:w="159" w:type="pct"/>
            <w:shd w:val="clear" w:color="auto" w:fill="auto"/>
            <w:textDirection w:val="btLr"/>
            <w:hideMark/>
          </w:tcPr>
          <w:p w14:paraId="34061C9F" w14:textId="77777777" w:rsidR="001F2A5F" w:rsidRPr="002154A1" w:rsidRDefault="001F2A5F" w:rsidP="00F120CC">
            <w:pPr>
              <w:jc w:val="center"/>
              <w:rPr>
                <w:color w:val="000000"/>
              </w:rPr>
            </w:pPr>
            <w:r w:rsidRPr="002154A1">
              <w:rPr>
                <w:color w:val="000000"/>
              </w:rPr>
              <w:t>Средняя температура</w:t>
            </w:r>
          </w:p>
        </w:tc>
      </w:tr>
      <w:tr w:rsidR="001F2A5F" w:rsidRPr="002154A1" w14:paraId="2A26945C" w14:textId="77777777" w:rsidTr="00314AFD">
        <w:trPr>
          <w:trHeight w:val="255"/>
        </w:trPr>
        <w:tc>
          <w:tcPr>
            <w:tcW w:w="150" w:type="pct"/>
            <w:vMerge/>
            <w:vAlign w:val="center"/>
            <w:hideMark/>
          </w:tcPr>
          <w:p w14:paraId="2729EB4D" w14:textId="77777777" w:rsidR="001F2A5F" w:rsidRPr="002154A1" w:rsidRDefault="001F2A5F" w:rsidP="001F2A5F">
            <w:pPr>
              <w:rPr>
                <w:color w:val="000000"/>
              </w:rPr>
            </w:pPr>
          </w:p>
        </w:tc>
        <w:tc>
          <w:tcPr>
            <w:tcW w:w="475" w:type="pct"/>
            <w:vMerge/>
            <w:vAlign w:val="center"/>
            <w:hideMark/>
          </w:tcPr>
          <w:p w14:paraId="0E34BCE5" w14:textId="77777777" w:rsidR="001F2A5F" w:rsidRPr="002154A1" w:rsidRDefault="001F2A5F" w:rsidP="001F2A5F">
            <w:pPr>
              <w:rPr>
                <w:color w:val="000000"/>
              </w:rPr>
            </w:pPr>
          </w:p>
        </w:tc>
        <w:tc>
          <w:tcPr>
            <w:tcW w:w="449" w:type="pct"/>
            <w:vMerge/>
            <w:vAlign w:val="center"/>
            <w:hideMark/>
          </w:tcPr>
          <w:p w14:paraId="183F6174" w14:textId="77777777" w:rsidR="001F2A5F" w:rsidRPr="002154A1" w:rsidRDefault="001F2A5F" w:rsidP="001F2A5F">
            <w:pPr>
              <w:rPr>
                <w:color w:val="000000"/>
              </w:rPr>
            </w:pPr>
          </w:p>
        </w:tc>
        <w:tc>
          <w:tcPr>
            <w:tcW w:w="537" w:type="pct"/>
            <w:shd w:val="clear" w:color="auto" w:fill="auto"/>
            <w:vAlign w:val="center"/>
            <w:hideMark/>
          </w:tcPr>
          <w:p w14:paraId="528A64D3" w14:textId="77777777" w:rsidR="001F2A5F" w:rsidRPr="002154A1" w:rsidRDefault="001F2A5F" w:rsidP="001F2A5F">
            <w:pPr>
              <w:jc w:val="center"/>
              <w:rPr>
                <w:color w:val="000000"/>
              </w:rPr>
            </w:pPr>
            <w:r w:rsidRPr="002154A1">
              <w:rPr>
                <w:color w:val="000000"/>
              </w:rPr>
              <w:t>дни</w:t>
            </w:r>
          </w:p>
        </w:tc>
        <w:tc>
          <w:tcPr>
            <w:tcW w:w="3390" w:type="pct"/>
            <w:gridSpan w:val="16"/>
            <w:shd w:val="clear" w:color="auto" w:fill="auto"/>
            <w:vAlign w:val="center"/>
            <w:hideMark/>
          </w:tcPr>
          <w:p w14:paraId="224AC9A5" w14:textId="77777777" w:rsidR="001F2A5F" w:rsidRPr="002154A1" w:rsidRDefault="001F2A5F" w:rsidP="001F2A5F">
            <w:pPr>
              <w:jc w:val="center"/>
              <w:rPr>
                <w:color w:val="000000"/>
              </w:rPr>
            </w:pPr>
            <w:r w:rsidRPr="002154A1">
              <w:rPr>
                <w:color w:val="000000"/>
              </w:rPr>
              <w:t>°С</w:t>
            </w:r>
          </w:p>
        </w:tc>
      </w:tr>
      <w:tr w:rsidR="00E3033F" w:rsidRPr="002154A1" w14:paraId="799E6F0E" w14:textId="77777777" w:rsidTr="00314AFD">
        <w:trPr>
          <w:cantSplit/>
          <w:trHeight w:val="1134"/>
        </w:trPr>
        <w:tc>
          <w:tcPr>
            <w:tcW w:w="150" w:type="pct"/>
            <w:shd w:val="clear" w:color="auto" w:fill="auto"/>
            <w:hideMark/>
          </w:tcPr>
          <w:p w14:paraId="251669F6" w14:textId="77777777" w:rsidR="002D74C4" w:rsidRPr="002154A1" w:rsidRDefault="002D74C4" w:rsidP="002D74C4">
            <w:pPr>
              <w:rPr>
                <w:color w:val="000000"/>
              </w:rPr>
            </w:pPr>
            <w:r w:rsidRPr="002154A1">
              <w:rPr>
                <w:color w:val="000000"/>
              </w:rPr>
              <w:t>1</w:t>
            </w:r>
          </w:p>
        </w:tc>
        <w:tc>
          <w:tcPr>
            <w:tcW w:w="475" w:type="pct"/>
            <w:shd w:val="clear" w:color="auto" w:fill="auto"/>
            <w:hideMark/>
          </w:tcPr>
          <w:p w14:paraId="67EBC25B" w14:textId="77777777" w:rsidR="002D74C4" w:rsidRPr="002154A1" w:rsidRDefault="002D74C4" w:rsidP="002D74C4">
            <w:pPr>
              <w:rPr>
                <w:color w:val="000000"/>
              </w:rPr>
            </w:pPr>
            <w:r w:rsidRPr="002154A1">
              <w:rPr>
                <w:color w:val="000000"/>
              </w:rPr>
              <w:t>Челябинская область</w:t>
            </w:r>
          </w:p>
        </w:tc>
        <w:tc>
          <w:tcPr>
            <w:tcW w:w="449" w:type="pct"/>
            <w:shd w:val="clear" w:color="auto" w:fill="auto"/>
            <w:hideMark/>
          </w:tcPr>
          <w:p w14:paraId="5A8BFB8B" w14:textId="77777777" w:rsidR="002D74C4" w:rsidRPr="002154A1" w:rsidRDefault="002D74C4" w:rsidP="002D74C4">
            <w:pPr>
              <w:rPr>
                <w:color w:val="000000"/>
              </w:rPr>
            </w:pPr>
            <w:r w:rsidRPr="002154A1">
              <w:rPr>
                <w:color w:val="000000"/>
              </w:rPr>
              <w:t>Челябинск</w:t>
            </w:r>
          </w:p>
        </w:tc>
        <w:tc>
          <w:tcPr>
            <w:tcW w:w="537" w:type="pct"/>
            <w:shd w:val="clear" w:color="auto" w:fill="auto"/>
            <w:vAlign w:val="bottom"/>
            <w:hideMark/>
          </w:tcPr>
          <w:p w14:paraId="473DDF35" w14:textId="77777777" w:rsidR="002D74C4" w:rsidRPr="002154A1" w:rsidRDefault="002D74C4" w:rsidP="002D74C4">
            <w:pPr>
              <w:jc w:val="right"/>
              <w:rPr>
                <w:color w:val="000000"/>
              </w:rPr>
            </w:pPr>
            <w:r w:rsidRPr="002154A1">
              <w:rPr>
                <w:color w:val="000000"/>
              </w:rPr>
              <w:t>218</w:t>
            </w:r>
          </w:p>
        </w:tc>
        <w:tc>
          <w:tcPr>
            <w:tcW w:w="358" w:type="pct"/>
            <w:shd w:val="clear" w:color="auto" w:fill="auto"/>
            <w:textDirection w:val="btLr"/>
            <w:vAlign w:val="center"/>
            <w:hideMark/>
          </w:tcPr>
          <w:p w14:paraId="2BA8DAAF" w14:textId="77777777" w:rsidR="002D74C4" w:rsidRPr="002154A1" w:rsidRDefault="002D74C4" w:rsidP="00E3033F">
            <w:pPr>
              <w:ind w:left="113" w:right="113"/>
              <w:rPr>
                <w:color w:val="000000"/>
              </w:rPr>
            </w:pPr>
            <w:r w:rsidRPr="002154A1">
              <w:rPr>
                <w:color w:val="000000"/>
              </w:rPr>
              <w:t>-</w:t>
            </w:r>
            <w:r w:rsidR="009F3066" w:rsidRPr="002154A1">
              <w:rPr>
                <w:color w:val="000000"/>
              </w:rPr>
              <w:t>2.24</w:t>
            </w:r>
          </w:p>
        </w:tc>
        <w:tc>
          <w:tcPr>
            <w:tcW w:w="429" w:type="pct"/>
            <w:shd w:val="clear" w:color="auto" w:fill="auto"/>
            <w:textDirection w:val="btLr"/>
            <w:vAlign w:val="center"/>
            <w:hideMark/>
          </w:tcPr>
          <w:p w14:paraId="07DA2AAB" w14:textId="77777777" w:rsidR="002D74C4" w:rsidRPr="002154A1" w:rsidRDefault="002D74C4" w:rsidP="00E3033F">
            <w:pPr>
              <w:ind w:left="113" w:right="113"/>
              <w:rPr>
                <w:color w:val="000000"/>
              </w:rPr>
            </w:pPr>
            <w:r w:rsidRPr="002154A1">
              <w:rPr>
                <w:color w:val="000000"/>
              </w:rPr>
              <w:t>-32.00</w:t>
            </w:r>
          </w:p>
        </w:tc>
        <w:tc>
          <w:tcPr>
            <w:tcW w:w="534" w:type="pct"/>
            <w:shd w:val="clear" w:color="auto" w:fill="auto"/>
            <w:textDirection w:val="btLr"/>
            <w:vAlign w:val="center"/>
            <w:hideMark/>
          </w:tcPr>
          <w:p w14:paraId="57A39359" w14:textId="77777777" w:rsidR="002D74C4" w:rsidRPr="002154A1" w:rsidRDefault="002D74C4" w:rsidP="00E3033F">
            <w:pPr>
              <w:ind w:left="113" w:right="113"/>
              <w:rPr>
                <w:color w:val="000000"/>
              </w:rPr>
            </w:pPr>
            <w:r w:rsidRPr="002154A1">
              <w:rPr>
                <w:color w:val="000000"/>
              </w:rPr>
              <w:t>4.50</w:t>
            </w:r>
          </w:p>
        </w:tc>
        <w:tc>
          <w:tcPr>
            <w:tcW w:w="159" w:type="pct"/>
            <w:shd w:val="clear" w:color="auto" w:fill="FFFFFF"/>
            <w:textDirection w:val="btLr"/>
            <w:vAlign w:val="center"/>
          </w:tcPr>
          <w:p w14:paraId="3958A422" w14:textId="77777777" w:rsidR="002D74C4" w:rsidRPr="002154A1" w:rsidRDefault="002D74C4" w:rsidP="00E3033F">
            <w:pPr>
              <w:ind w:left="113" w:right="113"/>
              <w:rPr>
                <w:color w:val="000000"/>
              </w:rPr>
            </w:pPr>
            <w:r w:rsidRPr="002154A1">
              <w:rPr>
                <w:color w:val="000000"/>
              </w:rPr>
              <w:t>-15</w:t>
            </w:r>
          </w:p>
        </w:tc>
        <w:tc>
          <w:tcPr>
            <w:tcW w:w="159" w:type="pct"/>
            <w:shd w:val="clear" w:color="auto" w:fill="FFFFFF"/>
            <w:textDirection w:val="btLr"/>
            <w:vAlign w:val="center"/>
          </w:tcPr>
          <w:p w14:paraId="189D8E49" w14:textId="77777777" w:rsidR="002D74C4" w:rsidRPr="002154A1" w:rsidRDefault="002D74C4" w:rsidP="00E3033F">
            <w:pPr>
              <w:ind w:left="113" w:right="113"/>
              <w:rPr>
                <w:color w:val="000000"/>
              </w:rPr>
            </w:pPr>
            <w:r w:rsidRPr="002154A1">
              <w:rPr>
                <w:color w:val="000000"/>
              </w:rPr>
              <w:t>-13.5</w:t>
            </w:r>
          </w:p>
        </w:tc>
        <w:tc>
          <w:tcPr>
            <w:tcW w:w="159" w:type="pct"/>
            <w:shd w:val="clear" w:color="auto" w:fill="FFFFFF"/>
            <w:textDirection w:val="btLr"/>
            <w:vAlign w:val="center"/>
          </w:tcPr>
          <w:p w14:paraId="6F684981" w14:textId="77777777" w:rsidR="002D74C4" w:rsidRPr="002154A1" w:rsidRDefault="002D74C4" w:rsidP="00E3033F">
            <w:pPr>
              <w:ind w:left="113" w:right="113"/>
              <w:rPr>
                <w:color w:val="000000"/>
              </w:rPr>
            </w:pPr>
            <w:r w:rsidRPr="002154A1">
              <w:rPr>
                <w:color w:val="000000"/>
              </w:rPr>
              <w:t>-5.8</w:t>
            </w:r>
          </w:p>
        </w:tc>
        <w:tc>
          <w:tcPr>
            <w:tcW w:w="159" w:type="pct"/>
            <w:shd w:val="clear" w:color="auto" w:fill="FFFFFF"/>
            <w:textDirection w:val="btLr"/>
            <w:vAlign w:val="center"/>
          </w:tcPr>
          <w:p w14:paraId="0ED8C28B" w14:textId="77777777" w:rsidR="002D74C4" w:rsidRPr="002154A1" w:rsidRDefault="002D74C4" w:rsidP="00E3033F">
            <w:pPr>
              <w:ind w:left="113" w:right="113"/>
              <w:rPr>
                <w:color w:val="000000"/>
              </w:rPr>
            </w:pPr>
            <w:r w:rsidRPr="002154A1">
              <w:rPr>
                <w:color w:val="000000"/>
              </w:rPr>
              <w:t>4.7</w:t>
            </w:r>
          </w:p>
        </w:tc>
        <w:tc>
          <w:tcPr>
            <w:tcW w:w="159" w:type="pct"/>
            <w:shd w:val="clear" w:color="auto" w:fill="FFFFFF"/>
            <w:textDirection w:val="btLr"/>
            <w:vAlign w:val="center"/>
          </w:tcPr>
          <w:p w14:paraId="2CABF888" w14:textId="77777777" w:rsidR="002D74C4" w:rsidRPr="002154A1" w:rsidRDefault="002D74C4" w:rsidP="00E3033F">
            <w:pPr>
              <w:ind w:left="113" w:right="113"/>
              <w:rPr>
                <w:color w:val="000000"/>
              </w:rPr>
            </w:pPr>
            <w:r w:rsidRPr="002154A1">
              <w:rPr>
                <w:color w:val="000000"/>
              </w:rPr>
              <w:t>12.4</w:t>
            </w:r>
          </w:p>
        </w:tc>
        <w:tc>
          <w:tcPr>
            <w:tcW w:w="159" w:type="pct"/>
            <w:shd w:val="clear" w:color="auto" w:fill="FFFFFF"/>
            <w:textDirection w:val="btLr"/>
            <w:vAlign w:val="center"/>
          </w:tcPr>
          <w:p w14:paraId="5C6A4F6C" w14:textId="77777777" w:rsidR="002D74C4" w:rsidRPr="002154A1" w:rsidRDefault="002D74C4" w:rsidP="00E3033F">
            <w:pPr>
              <w:ind w:left="113" w:right="113"/>
              <w:rPr>
                <w:color w:val="000000"/>
              </w:rPr>
            </w:pPr>
            <w:r w:rsidRPr="002154A1">
              <w:rPr>
                <w:color w:val="000000"/>
              </w:rPr>
              <w:t>17.6</w:t>
            </w:r>
          </w:p>
        </w:tc>
        <w:tc>
          <w:tcPr>
            <w:tcW w:w="159" w:type="pct"/>
            <w:shd w:val="clear" w:color="auto" w:fill="FFFFFF"/>
            <w:textDirection w:val="btLr"/>
            <w:vAlign w:val="center"/>
          </w:tcPr>
          <w:p w14:paraId="7575D027" w14:textId="77777777" w:rsidR="002D74C4" w:rsidRPr="002154A1" w:rsidRDefault="002D74C4" w:rsidP="00E3033F">
            <w:pPr>
              <w:ind w:left="113" w:right="113"/>
              <w:rPr>
                <w:color w:val="000000"/>
              </w:rPr>
            </w:pPr>
            <w:r w:rsidRPr="002154A1">
              <w:rPr>
                <w:color w:val="000000"/>
              </w:rPr>
              <w:t>19.2</w:t>
            </w:r>
          </w:p>
        </w:tc>
        <w:tc>
          <w:tcPr>
            <w:tcW w:w="159" w:type="pct"/>
            <w:shd w:val="clear" w:color="auto" w:fill="FFFFFF"/>
            <w:textDirection w:val="btLr"/>
            <w:vAlign w:val="center"/>
          </w:tcPr>
          <w:p w14:paraId="43BF53EA" w14:textId="77777777" w:rsidR="002D74C4" w:rsidRPr="002154A1" w:rsidRDefault="002D74C4" w:rsidP="00E3033F">
            <w:pPr>
              <w:ind w:left="113" w:right="113"/>
              <w:rPr>
                <w:color w:val="000000"/>
              </w:rPr>
            </w:pPr>
            <w:r w:rsidRPr="002154A1">
              <w:rPr>
                <w:color w:val="000000"/>
              </w:rPr>
              <w:t>16.7</w:t>
            </w:r>
          </w:p>
        </w:tc>
        <w:tc>
          <w:tcPr>
            <w:tcW w:w="159" w:type="pct"/>
            <w:shd w:val="clear" w:color="auto" w:fill="FFFFFF"/>
            <w:textDirection w:val="btLr"/>
            <w:vAlign w:val="center"/>
          </w:tcPr>
          <w:p w14:paraId="1E0319A4" w14:textId="77777777" w:rsidR="002D74C4" w:rsidRPr="002154A1" w:rsidRDefault="002D74C4" w:rsidP="00E3033F">
            <w:pPr>
              <w:ind w:left="113" w:right="113"/>
              <w:rPr>
                <w:color w:val="000000"/>
              </w:rPr>
            </w:pPr>
            <w:r w:rsidRPr="002154A1">
              <w:rPr>
                <w:color w:val="000000"/>
              </w:rPr>
              <w:t>11</w:t>
            </w:r>
          </w:p>
        </w:tc>
        <w:tc>
          <w:tcPr>
            <w:tcW w:w="159" w:type="pct"/>
            <w:shd w:val="clear" w:color="auto" w:fill="FFFFFF"/>
            <w:textDirection w:val="btLr"/>
            <w:vAlign w:val="center"/>
          </w:tcPr>
          <w:p w14:paraId="77FB760D" w14:textId="77777777" w:rsidR="002D74C4" w:rsidRPr="002154A1" w:rsidRDefault="002D74C4" w:rsidP="00E3033F">
            <w:pPr>
              <w:ind w:left="113" w:right="113"/>
              <w:rPr>
                <w:color w:val="000000"/>
              </w:rPr>
            </w:pPr>
            <w:r w:rsidRPr="002154A1">
              <w:rPr>
                <w:color w:val="000000"/>
              </w:rPr>
              <w:t>3.5</w:t>
            </w:r>
          </w:p>
        </w:tc>
        <w:tc>
          <w:tcPr>
            <w:tcW w:w="159" w:type="pct"/>
            <w:shd w:val="clear" w:color="auto" w:fill="FFFFFF"/>
            <w:textDirection w:val="btLr"/>
            <w:vAlign w:val="center"/>
          </w:tcPr>
          <w:p w14:paraId="04ECC9E3" w14:textId="77777777" w:rsidR="002D74C4" w:rsidRPr="002154A1" w:rsidRDefault="002D74C4" w:rsidP="00E3033F">
            <w:pPr>
              <w:ind w:left="113" w:right="113"/>
              <w:rPr>
                <w:color w:val="000000"/>
              </w:rPr>
            </w:pPr>
            <w:r w:rsidRPr="002154A1">
              <w:rPr>
                <w:color w:val="000000"/>
              </w:rPr>
              <w:t>-5.3</w:t>
            </w:r>
          </w:p>
        </w:tc>
        <w:tc>
          <w:tcPr>
            <w:tcW w:w="159" w:type="pct"/>
            <w:shd w:val="clear" w:color="auto" w:fill="FFFFFF"/>
            <w:textDirection w:val="btLr"/>
            <w:vAlign w:val="center"/>
          </w:tcPr>
          <w:p w14:paraId="0B09B201" w14:textId="77777777" w:rsidR="002D74C4" w:rsidRPr="002154A1" w:rsidRDefault="002D74C4" w:rsidP="00E3033F">
            <w:pPr>
              <w:ind w:left="113" w:right="113"/>
              <w:rPr>
                <w:color w:val="000000"/>
              </w:rPr>
            </w:pPr>
            <w:r w:rsidRPr="002154A1">
              <w:rPr>
                <w:color w:val="000000"/>
              </w:rPr>
              <w:t>-12.2</w:t>
            </w:r>
          </w:p>
        </w:tc>
        <w:tc>
          <w:tcPr>
            <w:tcW w:w="159" w:type="pct"/>
            <w:shd w:val="clear" w:color="auto" w:fill="FFFFFF"/>
            <w:textDirection w:val="btLr"/>
            <w:vAlign w:val="center"/>
          </w:tcPr>
          <w:p w14:paraId="0DFE8E1C" w14:textId="77777777" w:rsidR="002D74C4" w:rsidRPr="002154A1" w:rsidRDefault="002D74C4" w:rsidP="00E3033F">
            <w:pPr>
              <w:ind w:left="113" w:right="113"/>
              <w:rPr>
                <w:color w:val="000000"/>
              </w:rPr>
            </w:pPr>
            <w:r w:rsidRPr="002154A1">
              <w:rPr>
                <w:color w:val="000000"/>
              </w:rPr>
              <w:t>2.8</w:t>
            </w:r>
          </w:p>
        </w:tc>
      </w:tr>
    </w:tbl>
    <w:p w14:paraId="4E1776B4" w14:textId="77777777" w:rsidR="003B24FF" w:rsidRPr="00BD3831" w:rsidRDefault="003B24FF" w:rsidP="00B71E79">
      <w:pPr>
        <w:pStyle w:val="a8"/>
      </w:pPr>
    </w:p>
    <w:p w14:paraId="7531B2BA" w14:textId="77777777" w:rsidR="00FB3703" w:rsidRPr="00BD3831" w:rsidRDefault="00FB3703" w:rsidP="00B71E79">
      <w:pPr>
        <w:pStyle w:val="a8"/>
        <w:sectPr w:rsidR="00FB3703" w:rsidRPr="00BD3831" w:rsidSect="002D74C4">
          <w:pgSz w:w="16840" w:h="11907" w:orient="landscape" w:code="9"/>
          <w:pgMar w:top="1701" w:right="1134" w:bottom="851" w:left="1134" w:header="709" w:footer="709" w:gutter="0"/>
          <w:cols w:space="708"/>
          <w:docGrid w:linePitch="360"/>
        </w:sectPr>
      </w:pPr>
    </w:p>
    <w:p w14:paraId="0EA27386" w14:textId="343E5DF9" w:rsidR="00603C05" w:rsidRPr="00BD3831" w:rsidRDefault="00603C05" w:rsidP="00B71E79">
      <w:pPr>
        <w:pStyle w:val="a8"/>
      </w:pPr>
      <w:bookmarkStart w:id="311" w:name="_Toc100278995"/>
      <w:r w:rsidRPr="00BD3831">
        <w:t xml:space="preserve">Приложение </w:t>
      </w:r>
      <w:r w:rsidR="00F5077A">
        <w:t>4</w:t>
      </w:r>
      <w:r w:rsidRPr="00BD3831">
        <w:t xml:space="preserve">. Предложения по строительству, реконструкции, техническому перевооружению и (или) модернизации </w:t>
      </w:r>
      <w:r w:rsidR="009B4E54">
        <w:t>источника тепловой энергии</w:t>
      </w:r>
      <w:r w:rsidRPr="00BD3831">
        <w:t xml:space="preserve"> и тепловых сетей</w:t>
      </w:r>
      <w:bookmarkEnd w:id="311"/>
    </w:p>
    <w:p w14:paraId="0936892A" w14:textId="4BB4E6D3" w:rsidR="00603C05" w:rsidRPr="00BD3831" w:rsidRDefault="00603C05" w:rsidP="00B71E79">
      <w:pPr>
        <w:pStyle w:val="a8"/>
      </w:pPr>
      <w:bookmarkStart w:id="312" w:name="_Toc100278996"/>
      <w:r w:rsidRPr="00BD3831">
        <w:t>Таблица П</w:t>
      </w:r>
      <w:r w:rsidR="00F5077A">
        <w:t>4</w:t>
      </w:r>
      <w:r w:rsidRPr="00BD3831">
        <w:t xml:space="preserve">.1. Планируемые капитальные вложения в реализацию мероприятий по новому строительству, реконструкции, техническому перевооружению и (или) модернизации </w:t>
      </w:r>
      <w:r w:rsidR="009B4E54">
        <w:t>источника тепловой энергии</w:t>
      </w:r>
      <w:r w:rsidR="00302E00">
        <w:t xml:space="preserve"> и тепловых сетей</w:t>
      </w:r>
      <w:r w:rsidRPr="00BD3831">
        <w:t>, тыс. руб.</w:t>
      </w:r>
      <w:bookmarkEnd w:id="3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76"/>
        <w:gridCol w:w="776"/>
        <w:gridCol w:w="1126"/>
        <w:gridCol w:w="1126"/>
        <w:gridCol w:w="1126"/>
        <w:gridCol w:w="1266"/>
        <w:gridCol w:w="1266"/>
        <w:gridCol w:w="1266"/>
        <w:gridCol w:w="1266"/>
        <w:gridCol w:w="1266"/>
        <w:gridCol w:w="1266"/>
      </w:tblGrid>
      <w:tr w:rsidR="006C740E" w:rsidRPr="006C740E" w14:paraId="2E3FEEA0" w14:textId="77777777" w:rsidTr="006C740E">
        <w:trPr>
          <w:trHeight w:val="20"/>
        </w:trPr>
        <w:tc>
          <w:tcPr>
            <w:tcW w:w="1152" w:type="pct"/>
            <w:shd w:val="clear" w:color="auto" w:fill="auto"/>
            <w:hideMark/>
          </w:tcPr>
          <w:p w14:paraId="568BEBC6" w14:textId="77777777" w:rsidR="006C740E" w:rsidRPr="006C740E" w:rsidRDefault="006C740E" w:rsidP="006C740E">
            <w:pPr>
              <w:jc w:val="center"/>
              <w:rPr>
                <w:szCs w:val="28"/>
              </w:rPr>
            </w:pPr>
            <w:bookmarkStart w:id="313" w:name="_Toc100278997"/>
            <w:r w:rsidRPr="006C740E">
              <w:rPr>
                <w:szCs w:val="28"/>
              </w:rPr>
              <w:t>Стоимость проектов</w:t>
            </w:r>
          </w:p>
        </w:tc>
        <w:tc>
          <w:tcPr>
            <w:tcW w:w="327" w:type="pct"/>
            <w:shd w:val="clear" w:color="auto" w:fill="auto"/>
            <w:hideMark/>
          </w:tcPr>
          <w:p w14:paraId="50E0F314" w14:textId="77777777" w:rsidR="006C740E" w:rsidRPr="006C740E" w:rsidRDefault="006C740E" w:rsidP="006C740E">
            <w:pPr>
              <w:jc w:val="center"/>
              <w:rPr>
                <w:szCs w:val="28"/>
              </w:rPr>
            </w:pPr>
            <w:r w:rsidRPr="006C740E">
              <w:rPr>
                <w:szCs w:val="28"/>
              </w:rPr>
              <w:t>2023 год</w:t>
            </w:r>
          </w:p>
        </w:tc>
        <w:tc>
          <w:tcPr>
            <w:tcW w:w="327" w:type="pct"/>
            <w:shd w:val="clear" w:color="auto" w:fill="auto"/>
            <w:hideMark/>
          </w:tcPr>
          <w:p w14:paraId="60DA3289" w14:textId="77777777" w:rsidR="006C740E" w:rsidRPr="006C740E" w:rsidRDefault="006C740E" w:rsidP="006C740E">
            <w:pPr>
              <w:jc w:val="center"/>
              <w:rPr>
                <w:szCs w:val="28"/>
              </w:rPr>
            </w:pPr>
            <w:r w:rsidRPr="006C740E">
              <w:rPr>
                <w:szCs w:val="28"/>
              </w:rPr>
              <w:t>2024 год</w:t>
            </w:r>
          </w:p>
        </w:tc>
        <w:tc>
          <w:tcPr>
            <w:tcW w:w="331" w:type="pct"/>
            <w:shd w:val="clear" w:color="auto" w:fill="auto"/>
            <w:hideMark/>
          </w:tcPr>
          <w:p w14:paraId="2DD19DAB" w14:textId="77777777" w:rsidR="006C740E" w:rsidRPr="006C740E" w:rsidRDefault="006C740E" w:rsidP="006C740E">
            <w:pPr>
              <w:jc w:val="center"/>
              <w:rPr>
                <w:szCs w:val="28"/>
              </w:rPr>
            </w:pPr>
            <w:r w:rsidRPr="006C740E">
              <w:rPr>
                <w:szCs w:val="28"/>
              </w:rPr>
              <w:t>2025 год</w:t>
            </w:r>
          </w:p>
        </w:tc>
        <w:tc>
          <w:tcPr>
            <w:tcW w:w="331" w:type="pct"/>
            <w:shd w:val="clear" w:color="auto" w:fill="auto"/>
            <w:hideMark/>
          </w:tcPr>
          <w:p w14:paraId="5D9A722D" w14:textId="77777777" w:rsidR="006C740E" w:rsidRPr="006C740E" w:rsidRDefault="006C740E" w:rsidP="006C740E">
            <w:pPr>
              <w:jc w:val="center"/>
              <w:rPr>
                <w:szCs w:val="28"/>
              </w:rPr>
            </w:pPr>
            <w:r w:rsidRPr="006C740E">
              <w:rPr>
                <w:szCs w:val="28"/>
              </w:rPr>
              <w:t>2026 год</w:t>
            </w:r>
          </w:p>
        </w:tc>
        <w:tc>
          <w:tcPr>
            <w:tcW w:w="331" w:type="pct"/>
            <w:shd w:val="clear" w:color="auto" w:fill="auto"/>
            <w:hideMark/>
          </w:tcPr>
          <w:p w14:paraId="091B0603" w14:textId="77777777" w:rsidR="006C740E" w:rsidRPr="006C740E" w:rsidRDefault="006C740E" w:rsidP="006C740E">
            <w:pPr>
              <w:jc w:val="center"/>
              <w:rPr>
                <w:szCs w:val="28"/>
              </w:rPr>
            </w:pPr>
            <w:r w:rsidRPr="006C740E">
              <w:rPr>
                <w:szCs w:val="28"/>
              </w:rPr>
              <w:t>2027 год</w:t>
            </w:r>
          </w:p>
        </w:tc>
        <w:tc>
          <w:tcPr>
            <w:tcW w:w="355" w:type="pct"/>
            <w:shd w:val="clear" w:color="auto" w:fill="auto"/>
            <w:hideMark/>
          </w:tcPr>
          <w:p w14:paraId="6CC25683" w14:textId="77777777" w:rsidR="006C740E" w:rsidRPr="006C740E" w:rsidRDefault="006C740E" w:rsidP="006C740E">
            <w:pPr>
              <w:jc w:val="center"/>
              <w:rPr>
                <w:szCs w:val="28"/>
              </w:rPr>
            </w:pPr>
            <w:r w:rsidRPr="006C740E">
              <w:rPr>
                <w:szCs w:val="28"/>
              </w:rPr>
              <w:t>2028 год</w:t>
            </w:r>
          </w:p>
        </w:tc>
        <w:tc>
          <w:tcPr>
            <w:tcW w:w="364" w:type="pct"/>
            <w:shd w:val="clear" w:color="auto" w:fill="auto"/>
            <w:hideMark/>
          </w:tcPr>
          <w:p w14:paraId="767DCCFB" w14:textId="77777777" w:rsidR="006C740E" w:rsidRPr="006C740E" w:rsidRDefault="006C740E" w:rsidP="006C740E">
            <w:pPr>
              <w:jc w:val="center"/>
              <w:rPr>
                <w:szCs w:val="28"/>
              </w:rPr>
            </w:pPr>
            <w:r w:rsidRPr="006C740E">
              <w:rPr>
                <w:szCs w:val="28"/>
              </w:rPr>
              <w:t>2029 год</w:t>
            </w:r>
          </w:p>
        </w:tc>
        <w:tc>
          <w:tcPr>
            <w:tcW w:w="355" w:type="pct"/>
            <w:shd w:val="clear" w:color="auto" w:fill="auto"/>
            <w:hideMark/>
          </w:tcPr>
          <w:p w14:paraId="532DC0E1" w14:textId="77777777" w:rsidR="006C740E" w:rsidRPr="006C740E" w:rsidRDefault="006C740E" w:rsidP="006C740E">
            <w:pPr>
              <w:jc w:val="center"/>
              <w:rPr>
                <w:szCs w:val="28"/>
              </w:rPr>
            </w:pPr>
            <w:r w:rsidRPr="006C740E">
              <w:rPr>
                <w:szCs w:val="28"/>
              </w:rPr>
              <w:t>2030 год</w:t>
            </w:r>
          </w:p>
        </w:tc>
        <w:tc>
          <w:tcPr>
            <w:tcW w:w="370" w:type="pct"/>
            <w:shd w:val="clear" w:color="auto" w:fill="auto"/>
            <w:hideMark/>
          </w:tcPr>
          <w:p w14:paraId="1D4D4FC8" w14:textId="77777777" w:rsidR="006C740E" w:rsidRPr="006C740E" w:rsidRDefault="006C740E" w:rsidP="006C740E">
            <w:pPr>
              <w:jc w:val="center"/>
              <w:rPr>
                <w:szCs w:val="28"/>
              </w:rPr>
            </w:pPr>
            <w:r w:rsidRPr="006C740E">
              <w:rPr>
                <w:szCs w:val="28"/>
              </w:rPr>
              <w:t>2031 год</w:t>
            </w:r>
          </w:p>
        </w:tc>
        <w:tc>
          <w:tcPr>
            <w:tcW w:w="370" w:type="pct"/>
            <w:shd w:val="clear" w:color="auto" w:fill="auto"/>
            <w:hideMark/>
          </w:tcPr>
          <w:p w14:paraId="39FA6F8B" w14:textId="77777777" w:rsidR="006C740E" w:rsidRPr="006C740E" w:rsidRDefault="006C740E" w:rsidP="006C740E">
            <w:pPr>
              <w:jc w:val="center"/>
              <w:rPr>
                <w:szCs w:val="28"/>
              </w:rPr>
            </w:pPr>
            <w:r w:rsidRPr="006C740E">
              <w:rPr>
                <w:szCs w:val="28"/>
              </w:rPr>
              <w:t>2032 год</w:t>
            </w:r>
          </w:p>
        </w:tc>
        <w:tc>
          <w:tcPr>
            <w:tcW w:w="387" w:type="pct"/>
            <w:shd w:val="clear" w:color="auto" w:fill="auto"/>
            <w:hideMark/>
          </w:tcPr>
          <w:p w14:paraId="5795F0B3" w14:textId="77777777" w:rsidR="006C740E" w:rsidRPr="006C740E" w:rsidRDefault="006C740E" w:rsidP="006C740E">
            <w:pPr>
              <w:jc w:val="center"/>
              <w:rPr>
                <w:szCs w:val="28"/>
              </w:rPr>
            </w:pPr>
            <w:r w:rsidRPr="006C740E">
              <w:rPr>
                <w:szCs w:val="28"/>
              </w:rPr>
              <w:t>2033-2040 год</w:t>
            </w:r>
          </w:p>
        </w:tc>
      </w:tr>
      <w:tr w:rsidR="006C740E" w:rsidRPr="006C740E" w14:paraId="02DAE545" w14:textId="77777777" w:rsidTr="006C740E">
        <w:trPr>
          <w:trHeight w:val="20"/>
        </w:trPr>
        <w:tc>
          <w:tcPr>
            <w:tcW w:w="5000" w:type="pct"/>
            <w:gridSpan w:val="12"/>
            <w:shd w:val="clear" w:color="auto" w:fill="auto"/>
            <w:vAlign w:val="center"/>
            <w:hideMark/>
          </w:tcPr>
          <w:p w14:paraId="65B243AB" w14:textId="77777777" w:rsidR="006C740E" w:rsidRPr="006C740E" w:rsidRDefault="006C740E" w:rsidP="006C740E">
            <w:pPr>
              <w:jc w:val="center"/>
              <w:rPr>
                <w:szCs w:val="28"/>
              </w:rPr>
            </w:pPr>
            <w:r w:rsidRPr="006C740E">
              <w:rPr>
                <w:szCs w:val="28"/>
              </w:rPr>
              <w:t>Проекты</w:t>
            </w:r>
          </w:p>
        </w:tc>
      </w:tr>
      <w:tr w:rsidR="006C740E" w:rsidRPr="006C740E" w14:paraId="3A360571" w14:textId="77777777" w:rsidTr="006C740E">
        <w:trPr>
          <w:trHeight w:val="20"/>
        </w:trPr>
        <w:tc>
          <w:tcPr>
            <w:tcW w:w="1152" w:type="pct"/>
            <w:shd w:val="clear" w:color="auto" w:fill="auto"/>
            <w:hideMark/>
          </w:tcPr>
          <w:p w14:paraId="229A3BFE" w14:textId="77777777" w:rsidR="006C740E" w:rsidRPr="006C740E" w:rsidRDefault="006C740E" w:rsidP="006C740E">
            <w:pPr>
              <w:rPr>
                <w:szCs w:val="28"/>
              </w:rPr>
            </w:pPr>
            <w:r w:rsidRPr="006C740E">
              <w:rPr>
                <w:szCs w:val="28"/>
              </w:rPr>
              <w:t>Всего стоимость проектов</w:t>
            </w:r>
          </w:p>
        </w:tc>
        <w:tc>
          <w:tcPr>
            <w:tcW w:w="327" w:type="pct"/>
            <w:shd w:val="clear" w:color="auto" w:fill="auto"/>
            <w:vAlign w:val="bottom"/>
            <w:hideMark/>
          </w:tcPr>
          <w:p w14:paraId="11FC5466" w14:textId="77777777" w:rsidR="006C740E" w:rsidRPr="006C740E" w:rsidRDefault="006C740E" w:rsidP="006C740E">
            <w:pPr>
              <w:jc w:val="right"/>
              <w:rPr>
                <w:szCs w:val="28"/>
              </w:rPr>
            </w:pPr>
            <w:r w:rsidRPr="006C740E">
              <w:rPr>
                <w:szCs w:val="28"/>
              </w:rPr>
              <w:t>0.00</w:t>
            </w:r>
          </w:p>
        </w:tc>
        <w:tc>
          <w:tcPr>
            <w:tcW w:w="327" w:type="pct"/>
            <w:shd w:val="clear" w:color="auto" w:fill="auto"/>
            <w:vAlign w:val="bottom"/>
            <w:hideMark/>
          </w:tcPr>
          <w:p w14:paraId="183E7E5C" w14:textId="77777777" w:rsidR="006C740E" w:rsidRPr="006C740E" w:rsidRDefault="006C740E" w:rsidP="006C740E">
            <w:pPr>
              <w:jc w:val="right"/>
              <w:rPr>
                <w:szCs w:val="28"/>
              </w:rPr>
            </w:pPr>
            <w:r w:rsidRPr="006C740E">
              <w:rPr>
                <w:szCs w:val="28"/>
              </w:rPr>
              <w:t>0.00</w:t>
            </w:r>
          </w:p>
        </w:tc>
        <w:tc>
          <w:tcPr>
            <w:tcW w:w="331" w:type="pct"/>
            <w:shd w:val="clear" w:color="auto" w:fill="auto"/>
            <w:vAlign w:val="bottom"/>
            <w:hideMark/>
          </w:tcPr>
          <w:p w14:paraId="308256D4" w14:textId="77777777" w:rsidR="006C740E" w:rsidRPr="006C740E" w:rsidRDefault="006C740E" w:rsidP="006C740E">
            <w:pPr>
              <w:jc w:val="right"/>
              <w:rPr>
                <w:szCs w:val="28"/>
              </w:rPr>
            </w:pPr>
            <w:r w:rsidRPr="006C740E">
              <w:rPr>
                <w:szCs w:val="28"/>
              </w:rPr>
              <w:t>1959.12</w:t>
            </w:r>
          </w:p>
        </w:tc>
        <w:tc>
          <w:tcPr>
            <w:tcW w:w="331" w:type="pct"/>
            <w:shd w:val="clear" w:color="auto" w:fill="auto"/>
            <w:vAlign w:val="bottom"/>
            <w:hideMark/>
          </w:tcPr>
          <w:p w14:paraId="1349E0D4" w14:textId="77777777" w:rsidR="006C740E" w:rsidRPr="006C740E" w:rsidRDefault="006C740E" w:rsidP="006C740E">
            <w:pPr>
              <w:jc w:val="right"/>
              <w:rPr>
                <w:szCs w:val="28"/>
              </w:rPr>
            </w:pPr>
            <w:r w:rsidRPr="006C740E">
              <w:rPr>
                <w:szCs w:val="28"/>
              </w:rPr>
              <w:t>2261.87</w:t>
            </w:r>
          </w:p>
        </w:tc>
        <w:tc>
          <w:tcPr>
            <w:tcW w:w="331" w:type="pct"/>
            <w:shd w:val="clear" w:color="auto" w:fill="auto"/>
            <w:vAlign w:val="bottom"/>
            <w:hideMark/>
          </w:tcPr>
          <w:p w14:paraId="1442E861" w14:textId="77777777" w:rsidR="006C740E" w:rsidRPr="006C740E" w:rsidRDefault="006C740E" w:rsidP="006C740E">
            <w:pPr>
              <w:jc w:val="right"/>
              <w:rPr>
                <w:szCs w:val="28"/>
              </w:rPr>
            </w:pPr>
            <w:r w:rsidRPr="006C740E">
              <w:rPr>
                <w:szCs w:val="28"/>
              </w:rPr>
              <w:t>4375.16</w:t>
            </w:r>
          </w:p>
        </w:tc>
        <w:tc>
          <w:tcPr>
            <w:tcW w:w="355" w:type="pct"/>
            <w:shd w:val="clear" w:color="auto" w:fill="auto"/>
            <w:vAlign w:val="bottom"/>
            <w:hideMark/>
          </w:tcPr>
          <w:p w14:paraId="65D99007" w14:textId="77777777" w:rsidR="006C740E" w:rsidRPr="006C740E" w:rsidRDefault="006C740E" w:rsidP="006C740E">
            <w:pPr>
              <w:jc w:val="right"/>
              <w:rPr>
                <w:szCs w:val="28"/>
              </w:rPr>
            </w:pPr>
            <w:r w:rsidRPr="006C740E">
              <w:rPr>
                <w:szCs w:val="28"/>
              </w:rPr>
              <w:t>2376.00</w:t>
            </w:r>
          </w:p>
        </w:tc>
        <w:tc>
          <w:tcPr>
            <w:tcW w:w="364" w:type="pct"/>
            <w:shd w:val="clear" w:color="auto" w:fill="auto"/>
            <w:vAlign w:val="bottom"/>
            <w:hideMark/>
          </w:tcPr>
          <w:p w14:paraId="66773E9F" w14:textId="77777777" w:rsidR="006C740E" w:rsidRPr="006C740E" w:rsidRDefault="006C740E" w:rsidP="006C740E">
            <w:pPr>
              <w:jc w:val="right"/>
              <w:rPr>
                <w:szCs w:val="28"/>
              </w:rPr>
            </w:pPr>
            <w:r w:rsidRPr="006C740E">
              <w:rPr>
                <w:szCs w:val="28"/>
              </w:rPr>
              <w:t>483.65</w:t>
            </w:r>
          </w:p>
        </w:tc>
        <w:tc>
          <w:tcPr>
            <w:tcW w:w="355" w:type="pct"/>
            <w:shd w:val="clear" w:color="auto" w:fill="auto"/>
            <w:vAlign w:val="bottom"/>
            <w:hideMark/>
          </w:tcPr>
          <w:p w14:paraId="07AA510D" w14:textId="77777777" w:rsidR="006C740E" w:rsidRPr="006C740E" w:rsidRDefault="006C740E" w:rsidP="006C740E">
            <w:pPr>
              <w:jc w:val="right"/>
              <w:rPr>
                <w:szCs w:val="28"/>
              </w:rPr>
            </w:pPr>
            <w:r w:rsidRPr="006C740E">
              <w:rPr>
                <w:szCs w:val="28"/>
              </w:rPr>
              <w:t>0.00</w:t>
            </w:r>
          </w:p>
        </w:tc>
        <w:tc>
          <w:tcPr>
            <w:tcW w:w="370" w:type="pct"/>
            <w:shd w:val="clear" w:color="auto" w:fill="auto"/>
            <w:vAlign w:val="bottom"/>
            <w:hideMark/>
          </w:tcPr>
          <w:p w14:paraId="2BF419CB" w14:textId="77777777" w:rsidR="006C740E" w:rsidRPr="006C740E" w:rsidRDefault="006C740E" w:rsidP="006C740E">
            <w:pPr>
              <w:jc w:val="right"/>
              <w:rPr>
                <w:szCs w:val="28"/>
              </w:rPr>
            </w:pPr>
            <w:r w:rsidRPr="006C740E">
              <w:rPr>
                <w:szCs w:val="28"/>
              </w:rPr>
              <w:t>530.07</w:t>
            </w:r>
          </w:p>
        </w:tc>
        <w:tc>
          <w:tcPr>
            <w:tcW w:w="370" w:type="pct"/>
            <w:shd w:val="clear" w:color="auto" w:fill="auto"/>
            <w:vAlign w:val="bottom"/>
            <w:hideMark/>
          </w:tcPr>
          <w:p w14:paraId="4E8E51D1" w14:textId="77777777" w:rsidR="006C740E" w:rsidRPr="006C740E" w:rsidRDefault="006C740E" w:rsidP="006C740E">
            <w:pPr>
              <w:jc w:val="right"/>
              <w:rPr>
                <w:szCs w:val="28"/>
              </w:rPr>
            </w:pPr>
            <w:r w:rsidRPr="006C740E">
              <w:rPr>
                <w:szCs w:val="28"/>
              </w:rPr>
              <w:t>0.00</w:t>
            </w:r>
          </w:p>
        </w:tc>
        <w:tc>
          <w:tcPr>
            <w:tcW w:w="387" w:type="pct"/>
            <w:shd w:val="clear" w:color="auto" w:fill="auto"/>
            <w:noWrap/>
            <w:vAlign w:val="bottom"/>
            <w:hideMark/>
          </w:tcPr>
          <w:p w14:paraId="44E5AD4C" w14:textId="77777777" w:rsidR="006C740E" w:rsidRPr="006C740E" w:rsidRDefault="006C740E" w:rsidP="006C740E">
            <w:pPr>
              <w:jc w:val="right"/>
              <w:rPr>
                <w:szCs w:val="28"/>
              </w:rPr>
            </w:pPr>
            <w:r w:rsidRPr="006C740E">
              <w:rPr>
                <w:szCs w:val="28"/>
              </w:rPr>
              <w:t>4503.70</w:t>
            </w:r>
          </w:p>
        </w:tc>
      </w:tr>
      <w:tr w:rsidR="006C740E" w:rsidRPr="006C740E" w14:paraId="3F8D41DC" w14:textId="77777777" w:rsidTr="006C740E">
        <w:trPr>
          <w:trHeight w:val="20"/>
        </w:trPr>
        <w:tc>
          <w:tcPr>
            <w:tcW w:w="1152" w:type="pct"/>
            <w:shd w:val="clear" w:color="auto" w:fill="auto"/>
            <w:hideMark/>
          </w:tcPr>
          <w:p w14:paraId="457B88CE" w14:textId="77777777" w:rsidR="006C740E" w:rsidRPr="006C740E" w:rsidRDefault="006C740E" w:rsidP="006C740E">
            <w:pPr>
              <w:rPr>
                <w:szCs w:val="28"/>
              </w:rPr>
            </w:pPr>
            <w:r w:rsidRPr="006C740E">
              <w:rPr>
                <w:szCs w:val="28"/>
              </w:rPr>
              <w:t>Всего смета проектов накопленным итогом</w:t>
            </w:r>
          </w:p>
        </w:tc>
        <w:tc>
          <w:tcPr>
            <w:tcW w:w="327" w:type="pct"/>
            <w:shd w:val="clear" w:color="auto" w:fill="auto"/>
            <w:vAlign w:val="bottom"/>
            <w:hideMark/>
          </w:tcPr>
          <w:p w14:paraId="2F3C2EFD" w14:textId="77777777" w:rsidR="006C740E" w:rsidRPr="006C740E" w:rsidRDefault="006C740E" w:rsidP="006C740E">
            <w:pPr>
              <w:jc w:val="right"/>
              <w:rPr>
                <w:szCs w:val="28"/>
              </w:rPr>
            </w:pPr>
            <w:r w:rsidRPr="006C740E">
              <w:rPr>
                <w:szCs w:val="28"/>
              </w:rPr>
              <w:t>0.00</w:t>
            </w:r>
          </w:p>
        </w:tc>
        <w:tc>
          <w:tcPr>
            <w:tcW w:w="327" w:type="pct"/>
            <w:shd w:val="clear" w:color="auto" w:fill="auto"/>
            <w:vAlign w:val="bottom"/>
            <w:hideMark/>
          </w:tcPr>
          <w:p w14:paraId="32E365D2" w14:textId="77777777" w:rsidR="006C740E" w:rsidRPr="006C740E" w:rsidRDefault="006C740E" w:rsidP="006C740E">
            <w:pPr>
              <w:jc w:val="right"/>
              <w:rPr>
                <w:szCs w:val="28"/>
              </w:rPr>
            </w:pPr>
            <w:r w:rsidRPr="006C740E">
              <w:rPr>
                <w:szCs w:val="28"/>
              </w:rPr>
              <w:t>0.00</w:t>
            </w:r>
          </w:p>
        </w:tc>
        <w:tc>
          <w:tcPr>
            <w:tcW w:w="331" w:type="pct"/>
            <w:shd w:val="clear" w:color="auto" w:fill="auto"/>
            <w:vAlign w:val="bottom"/>
            <w:hideMark/>
          </w:tcPr>
          <w:p w14:paraId="58C5EED2" w14:textId="77777777" w:rsidR="006C740E" w:rsidRPr="006C740E" w:rsidRDefault="006C740E" w:rsidP="006C740E">
            <w:pPr>
              <w:jc w:val="right"/>
              <w:rPr>
                <w:szCs w:val="28"/>
              </w:rPr>
            </w:pPr>
            <w:r w:rsidRPr="006C740E">
              <w:rPr>
                <w:szCs w:val="28"/>
              </w:rPr>
              <w:t>1959.12</w:t>
            </w:r>
          </w:p>
        </w:tc>
        <w:tc>
          <w:tcPr>
            <w:tcW w:w="331" w:type="pct"/>
            <w:shd w:val="clear" w:color="auto" w:fill="auto"/>
            <w:vAlign w:val="bottom"/>
            <w:hideMark/>
          </w:tcPr>
          <w:p w14:paraId="3C67DDB5" w14:textId="77777777" w:rsidR="006C740E" w:rsidRPr="006C740E" w:rsidRDefault="006C740E" w:rsidP="006C740E">
            <w:pPr>
              <w:jc w:val="right"/>
              <w:rPr>
                <w:szCs w:val="28"/>
              </w:rPr>
            </w:pPr>
            <w:r w:rsidRPr="006C740E">
              <w:rPr>
                <w:szCs w:val="28"/>
              </w:rPr>
              <w:t>4220.99</w:t>
            </w:r>
          </w:p>
        </w:tc>
        <w:tc>
          <w:tcPr>
            <w:tcW w:w="331" w:type="pct"/>
            <w:shd w:val="clear" w:color="auto" w:fill="auto"/>
            <w:vAlign w:val="bottom"/>
            <w:hideMark/>
          </w:tcPr>
          <w:p w14:paraId="77B14669" w14:textId="77777777" w:rsidR="006C740E" w:rsidRPr="006C740E" w:rsidRDefault="006C740E" w:rsidP="006C740E">
            <w:pPr>
              <w:jc w:val="right"/>
              <w:rPr>
                <w:szCs w:val="28"/>
              </w:rPr>
            </w:pPr>
            <w:r w:rsidRPr="006C740E">
              <w:rPr>
                <w:szCs w:val="28"/>
              </w:rPr>
              <w:t>8596.15</w:t>
            </w:r>
          </w:p>
        </w:tc>
        <w:tc>
          <w:tcPr>
            <w:tcW w:w="355" w:type="pct"/>
            <w:shd w:val="clear" w:color="auto" w:fill="auto"/>
            <w:vAlign w:val="bottom"/>
            <w:hideMark/>
          </w:tcPr>
          <w:p w14:paraId="66E72C4B" w14:textId="77777777" w:rsidR="006C740E" w:rsidRPr="006C740E" w:rsidRDefault="006C740E" w:rsidP="006C740E">
            <w:pPr>
              <w:jc w:val="right"/>
              <w:rPr>
                <w:szCs w:val="28"/>
              </w:rPr>
            </w:pPr>
            <w:r w:rsidRPr="006C740E">
              <w:rPr>
                <w:szCs w:val="28"/>
              </w:rPr>
              <w:t>10972.15</w:t>
            </w:r>
          </w:p>
        </w:tc>
        <w:tc>
          <w:tcPr>
            <w:tcW w:w="364" w:type="pct"/>
            <w:shd w:val="clear" w:color="auto" w:fill="auto"/>
            <w:vAlign w:val="bottom"/>
            <w:hideMark/>
          </w:tcPr>
          <w:p w14:paraId="4D9B26B7" w14:textId="77777777" w:rsidR="006C740E" w:rsidRPr="006C740E" w:rsidRDefault="006C740E" w:rsidP="006C740E">
            <w:pPr>
              <w:jc w:val="right"/>
              <w:rPr>
                <w:szCs w:val="28"/>
              </w:rPr>
            </w:pPr>
            <w:r w:rsidRPr="006C740E">
              <w:rPr>
                <w:szCs w:val="28"/>
              </w:rPr>
              <w:t>11455.79</w:t>
            </w:r>
          </w:p>
        </w:tc>
        <w:tc>
          <w:tcPr>
            <w:tcW w:w="355" w:type="pct"/>
            <w:shd w:val="clear" w:color="auto" w:fill="auto"/>
            <w:vAlign w:val="bottom"/>
            <w:hideMark/>
          </w:tcPr>
          <w:p w14:paraId="542922C8" w14:textId="77777777" w:rsidR="006C740E" w:rsidRPr="006C740E" w:rsidRDefault="006C740E" w:rsidP="006C740E">
            <w:pPr>
              <w:jc w:val="right"/>
              <w:rPr>
                <w:szCs w:val="28"/>
              </w:rPr>
            </w:pPr>
            <w:r w:rsidRPr="006C740E">
              <w:rPr>
                <w:szCs w:val="28"/>
              </w:rPr>
              <w:t>11455.79</w:t>
            </w:r>
          </w:p>
        </w:tc>
        <w:tc>
          <w:tcPr>
            <w:tcW w:w="370" w:type="pct"/>
            <w:shd w:val="clear" w:color="auto" w:fill="auto"/>
            <w:vAlign w:val="bottom"/>
            <w:hideMark/>
          </w:tcPr>
          <w:p w14:paraId="49282680" w14:textId="77777777" w:rsidR="006C740E" w:rsidRPr="006C740E" w:rsidRDefault="006C740E" w:rsidP="006C740E">
            <w:pPr>
              <w:jc w:val="right"/>
              <w:rPr>
                <w:szCs w:val="28"/>
              </w:rPr>
            </w:pPr>
            <w:r w:rsidRPr="006C740E">
              <w:rPr>
                <w:szCs w:val="28"/>
              </w:rPr>
              <w:t>11985.86</w:t>
            </w:r>
          </w:p>
        </w:tc>
        <w:tc>
          <w:tcPr>
            <w:tcW w:w="370" w:type="pct"/>
            <w:shd w:val="clear" w:color="auto" w:fill="auto"/>
            <w:vAlign w:val="bottom"/>
            <w:hideMark/>
          </w:tcPr>
          <w:p w14:paraId="2459E028" w14:textId="77777777" w:rsidR="006C740E" w:rsidRPr="006C740E" w:rsidRDefault="006C740E" w:rsidP="006C740E">
            <w:pPr>
              <w:jc w:val="right"/>
              <w:rPr>
                <w:szCs w:val="28"/>
              </w:rPr>
            </w:pPr>
            <w:r w:rsidRPr="006C740E">
              <w:rPr>
                <w:szCs w:val="28"/>
              </w:rPr>
              <w:t>11985.86</w:t>
            </w:r>
          </w:p>
        </w:tc>
        <w:tc>
          <w:tcPr>
            <w:tcW w:w="387" w:type="pct"/>
            <w:shd w:val="clear" w:color="auto" w:fill="auto"/>
            <w:noWrap/>
            <w:vAlign w:val="bottom"/>
            <w:hideMark/>
          </w:tcPr>
          <w:p w14:paraId="26F92856" w14:textId="77777777" w:rsidR="006C740E" w:rsidRPr="006C740E" w:rsidRDefault="006C740E" w:rsidP="006C740E">
            <w:pPr>
              <w:jc w:val="right"/>
              <w:rPr>
                <w:szCs w:val="28"/>
              </w:rPr>
            </w:pPr>
            <w:r w:rsidRPr="006C740E">
              <w:rPr>
                <w:szCs w:val="28"/>
              </w:rPr>
              <w:t>25004.31</w:t>
            </w:r>
          </w:p>
        </w:tc>
      </w:tr>
      <w:tr w:rsidR="006C740E" w:rsidRPr="006C740E" w14:paraId="75978210" w14:textId="77777777" w:rsidTr="006C740E">
        <w:trPr>
          <w:trHeight w:val="20"/>
        </w:trPr>
        <w:tc>
          <w:tcPr>
            <w:tcW w:w="5000" w:type="pct"/>
            <w:gridSpan w:val="12"/>
            <w:shd w:val="clear" w:color="auto" w:fill="auto"/>
            <w:vAlign w:val="center"/>
            <w:hideMark/>
          </w:tcPr>
          <w:p w14:paraId="29246DDD" w14:textId="77777777" w:rsidR="006C740E" w:rsidRPr="006C740E" w:rsidRDefault="006C740E" w:rsidP="006C740E">
            <w:pPr>
              <w:jc w:val="center"/>
              <w:rPr>
                <w:szCs w:val="28"/>
              </w:rPr>
            </w:pPr>
            <w:r w:rsidRPr="006C740E">
              <w:rPr>
                <w:szCs w:val="28"/>
              </w:rPr>
              <w:t>Группа проектов 001.01.00.000 "Источники теплоснабжения"</w:t>
            </w:r>
          </w:p>
        </w:tc>
      </w:tr>
      <w:tr w:rsidR="006C740E" w:rsidRPr="006C740E" w14:paraId="230845FF" w14:textId="77777777" w:rsidTr="006C740E">
        <w:trPr>
          <w:trHeight w:val="20"/>
        </w:trPr>
        <w:tc>
          <w:tcPr>
            <w:tcW w:w="1152" w:type="pct"/>
            <w:shd w:val="clear" w:color="auto" w:fill="auto"/>
            <w:hideMark/>
          </w:tcPr>
          <w:p w14:paraId="5065844A" w14:textId="77777777" w:rsidR="006C740E" w:rsidRPr="006C740E" w:rsidRDefault="006C740E" w:rsidP="006C740E">
            <w:pPr>
              <w:rPr>
                <w:szCs w:val="28"/>
              </w:rPr>
            </w:pPr>
            <w:r w:rsidRPr="006C740E">
              <w:rPr>
                <w:szCs w:val="28"/>
              </w:rPr>
              <w:t>Всего стоимость группы проектов</w:t>
            </w:r>
          </w:p>
        </w:tc>
        <w:tc>
          <w:tcPr>
            <w:tcW w:w="327" w:type="pct"/>
            <w:shd w:val="clear" w:color="auto" w:fill="auto"/>
            <w:vAlign w:val="bottom"/>
            <w:hideMark/>
          </w:tcPr>
          <w:p w14:paraId="6190FB0C" w14:textId="77777777" w:rsidR="006C740E" w:rsidRPr="006C740E" w:rsidRDefault="006C740E" w:rsidP="006C740E">
            <w:pPr>
              <w:jc w:val="right"/>
              <w:rPr>
                <w:szCs w:val="28"/>
              </w:rPr>
            </w:pPr>
            <w:r w:rsidRPr="006C740E">
              <w:rPr>
                <w:szCs w:val="28"/>
              </w:rPr>
              <w:t>0.00</w:t>
            </w:r>
          </w:p>
        </w:tc>
        <w:tc>
          <w:tcPr>
            <w:tcW w:w="327" w:type="pct"/>
            <w:shd w:val="clear" w:color="auto" w:fill="auto"/>
            <w:vAlign w:val="bottom"/>
            <w:hideMark/>
          </w:tcPr>
          <w:p w14:paraId="11FBF858" w14:textId="77777777" w:rsidR="006C740E" w:rsidRPr="006C740E" w:rsidRDefault="006C740E" w:rsidP="006C740E">
            <w:pPr>
              <w:jc w:val="right"/>
              <w:rPr>
                <w:szCs w:val="28"/>
              </w:rPr>
            </w:pPr>
            <w:r w:rsidRPr="006C740E">
              <w:rPr>
                <w:szCs w:val="28"/>
              </w:rPr>
              <w:t>0.00</w:t>
            </w:r>
          </w:p>
        </w:tc>
        <w:tc>
          <w:tcPr>
            <w:tcW w:w="331" w:type="pct"/>
            <w:shd w:val="clear" w:color="auto" w:fill="auto"/>
            <w:vAlign w:val="bottom"/>
            <w:hideMark/>
          </w:tcPr>
          <w:p w14:paraId="0A72FA8D" w14:textId="77777777" w:rsidR="006C740E" w:rsidRPr="006C740E" w:rsidRDefault="006C740E" w:rsidP="006C740E">
            <w:pPr>
              <w:jc w:val="right"/>
              <w:rPr>
                <w:szCs w:val="28"/>
              </w:rPr>
            </w:pPr>
            <w:r w:rsidRPr="006C740E">
              <w:rPr>
                <w:szCs w:val="28"/>
              </w:rPr>
              <w:t>0.00</w:t>
            </w:r>
          </w:p>
        </w:tc>
        <w:tc>
          <w:tcPr>
            <w:tcW w:w="331" w:type="pct"/>
            <w:shd w:val="clear" w:color="auto" w:fill="auto"/>
            <w:vAlign w:val="bottom"/>
            <w:hideMark/>
          </w:tcPr>
          <w:p w14:paraId="780297A2" w14:textId="77777777" w:rsidR="006C740E" w:rsidRPr="006C740E" w:rsidRDefault="006C740E" w:rsidP="006C740E">
            <w:pPr>
              <w:jc w:val="right"/>
              <w:rPr>
                <w:szCs w:val="28"/>
              </w:rPr>
            </w:pPr>
            <w:r w:rsidRPr="006C740E">
              <w:rPr>
                <w:szCs w:val="28"/>
              </w:rPr>
              <w:t>0.00</w:t>
            </w:r>
          </w:p>
        </w:tc>
        <w:tc>
          <w:tcPr>
            <w:tcW w:w="331" w:type="pct"/>
            <w:shd w:val="clear" w:color="auto" w:fill="auto"/>
            <w:vAlign w:val="bottom"/>
            <w:hideMark/>
          </w:tcPr>
          <w:p w14:paraId="16802CB2" w14:textId="77777777" w:rsidR="006C740E" w:rsidRPr="006C740E" w:rsidRDefault="006C740E" w:rsidP="006C740E">
            <w:pPr>
              <w:jc w:val="right"/>
              <w:rPr>
                <w:szCs w:val="28"/>
              </w:rPr>
            </w:pPr>
            <w:r w:rsidRPr="006C740E">
              <w:rPr>
                <w:szCs w:val="28"/>
              </w:rPr>
              <w:t>0.00</w:t>
            </w:r>
          </w:p>
        </w:tc>
        <w:tc>
          <w:tcPr>
            <w:tcW w:w="355" w:type="pct"/>
            <w:shd w:val="clear" w:color="auto" w:fill="auto"/>
            <w:vAlign w:val="bottom"/>
            <w:hideMark/>
          </w:tcPr>
          <w:p w14:paraId="4E3F7278" w14:textId="77777777" w:rsidR="006C740E" w:rsidRPr="006C740E" w:rsidRDefault="006C740E" w:rsidP="006C740E">
            <w:pPr>
              <w:jc w:val="right"/>
              <w:rPr>
                <w:szCs w:val="28"/>
              </w:rPr>
            </w:pPr>
            <w:r w:rsidRPr="006C740E">
              <w:rPr>
                <w:szCs w:val="28"/>
              </w:rPr>
              <w:t>2376.00</w:t>
            </w:r>
          </w:p>
        </w:tc>
        <w:tc>
          <w:tcPr>
            <w:tcW w:w="364" w:type="pct"/>
            <w:shd w:val="clear" w:color="auto" w:fill="auto"/>
            <w:vAlign w:val="bottom"/>
            <w:hideMark/>
          </w:tcPr>
          <w:p w14:paraId="73173C35" w14:textId="77777777" w:rsidR="006C740E" w:rsidRPr="006C740E" w:rsidRDefault="006C740E" w:rsidP="006C740E">
            <w:pPr>
              <w:jc w:val="right"/>
              <w:rPr>
                <w:szCs w:val="28"/>
              </w:rPr>
            </w:pPr>
            <w:r w:rsidRPr="006C740E">
              <w:rPr>
                <w:szCs w:val="28"/>
              </w:rPr>
              <w:t>0.00</w:t>
            </w:r>
          </w:p>
        </w:tc>
        <w:tc>
          <w:tcPr>
            <w:tcW w:w="355" w:type="pct"/>
            <w:shd w:val="clear" w:color="auto" w:fill="auto"/>
            <w:vAlign w:val="bottom"/>
            <w:hideMark/>
          </w:tcPr>
          <w:p w14:paraId="5D6DBC8E" w14:textId="77777777" w:rsidR="006C740E" w:rsidRPr="006C740E" w:rsidRDefault="006C740E" w:rsidP="006C740E">
            <w:pPr>
              <w:jc w:val="right"/>
              <w:rPr>
                <w:szCs w:val="28"/>
              </w:rPr>
            </w:pPr>
            <w:r w:rsidRPr="006C740E">
              <w:rPr>
                <w:szCs w:val="28"/>
              </w:rPr>
              <w:t>0.00</w:t>
            </w:r>
          </w:p>
        </w:tc>
        <w:tc>
          <w:tcPr>
            <w:tcW w:w="370" w:type="pct"/>
            <w:shd w:val="clear" w:color="auto" w:fill="auto"/>
            <w:vAlign w:val="bottom"/>
            <w:hideMark/>
          </w:tcPr>
          <w:p w14:paraId="55E784CD" w14:textId="77777777" w:rsidR="006C740E" w:rsidRPr="006C740E" w:rsidRDefault="006C740E" w:rsidP="006C740E">
            <w:pPr>
              <w:jc w:val="right"/>
              <w:rPr>
                <w:szCs w:val="28"/>
              </w:rPr>
            </w:pPr>
            <w:r w:rsidRPr="006C740E">
              <w:rPr>
                <w:szCs w:val="28"/>
              </w:rPr>
              <w:t>0.00</w:t>
            </w:r>
          </w:p>
        </w:tc>
        <w:tc>
          <w:tcPr>
            <w:tcW w:w="370" w:type="pct"/>
            <w:shd w:val="clear" w:color="auto" w:fill="auto"/>
            <w:vAlign w:val="bottom"/>
            <w:hideMark/>
          </w:tcPr>
          <w:p w14:paraId="2DDE97EC" w14:textId="77777777" w:rsidR="006C740E" w:rsidRPr="006C740E" w:rsidRDefault="006C740E" w:rsidP="006C740E">
            <w:pPr>
              <w:jc w:val="right"/>
              <w:rPr>
                <w:szCs w:val="28"/>
              </w:rPr>
            </w:pPr>
            <w:r w:rsidRPr="006C740E">
              <w:rPr>
                <w:szCs w:val="28"/>
              </w:rPr>
              <w:t>0.00</w:t>
            </w:r>
          </w:p>
        </w:tc>
        <w:tc>
          <w:tcPr>
            <w:tcW w:w="387" w:type="pct"/>
            <w:shd w:val="clear" w:color="auto" w:fill="auto"/>
            <w:noWrap/>
            <w:vAlign w:val="bottom"/>
            <w:hideMark/>
          </w:tcPr>
          <w:p w14:paraId="4F76FE58" w14:textId="77777777" w:rsidR="006C740E" w:rsidRPr="006C740E" w:rsidRDefault="006C740E" w:rsidP="006C740E">
            <w:pPr>
              <w:jc w:val="right"/>
              <w:rPr>
                <w:szCs w:val="28"/>
              </w:rPr>
            </w:pPr>
            <w:r w:rsidRPr="006C740E">
              <w:rPr>
                <w:szCs w:val="28"/>
              </w:rPr>
              <w:t>0.00</w:t>
            </w:r>
          </w:p>
        </w:tc>
      </w:tr>
      <w:tr w:rsidR="006C740E" w:rsidRPr="006C740E" w14:paraId="7291273C" w14:textId="77777777" w:rsidTr="006C740E">
        <w:trPr>
          <w:trHeight w:val="20"/>
        </w:trPr>
        <w:tc>
          <w:tcPr>
            <w:tcW w:w="1152" w:type="pct"/>
            <w:shd w:val="clear" w:color="auto" w:fill="auto"/>
            <w:hideMark/>
          </w:tcPr>
          <w:p w14:paraId="0F71FAD1" w14:textId="77777777" w:rsidR="006C740E" w:rsidRPr="006C740E" w:rsidRDefault="006C740E" w:rsidP="006C740E">
            <w:pPr>
              <w:rPr>
                <w:szCs w:val="28"/>
              </w:rPr>
            </w:pPr>
            <w:r w:rsidRPr="006C740E">
              <w:rPr>
                <w:szCs w:val="28"/>
              </w:rPr>
              <w:t>Всего стоимость группы проектов накопленным итогом</w:t>
            </w:r>
          </w:p>
        </w:tc>
        <w:tc>
          <w:tcPr>
            <w:tcW w:w="327" w:type="pct"/>
            <w:shd w:val="clear" w:color="auto" w:fill="auto"/>
            <w:vAlign w:val="bottom"/>
            <w:hideMark/>
          </w:tcPr>
          <w:p w14:paraId="22AFD9BA" w14:textId="77777777" w:rsidR="006C740E" w:rsidRPr="006C740E" w:rsidRDefault="006C740E" w:rsidP="006C740E">
            <w:pPr>
              <w:jc w:val="right"/>
              <w:rPr>
                <w:szCs w:val="28"/>
              </w:rPr>
            </w:pPr>
            <w:r w:rsidRPr="006C740E">
              <w:rPr>
                <w:szCs w:val="28"/>
              </w:rPr>
              <w:t>0.00</w:t>
            </w:r>
          </w:p>
        </w:tc>
        <w:tc>
          <w:tcPr>
            <w:tcW w:w="327" w:type="pct"/>
            <w:shd w:val="clear" w:color="auto" w:fill="auto"/>
            <w:vAlign w:val="bottom"/>
            <w:hideMark/>
          </w:tcPr>
          <w:p w14:paraId="4F407815" w14:textId="77777777" w:rsidR="006C740E" w:rsidRPr="006C740E" w:rsidRDefault="006C740E" w:rsidP="006C740E">
            <w:pPr>
              <w:jc w:val="right"/>
              <w:rPr>
                <w:szCs w:val="28"/>
              </w:rPr>
            </w:pPr>
            <w:r w:rsidRPr="006C740E">
              <w:rPr>
                <w:szCs w:val="28"/>
              </w:rPr>
              <w:t>0.00</w:t>
            </w:r>
          </w:p>
        </w:tc>
        <w:tc>
          <w:tcPr>
            <w:tcW w:w="331" w:type="pct"/>
            <w:shd w:val="clear" w:color="auto" w:fill="auto"/>
            <w:vAlign w:val="bottom"/>
            <w:hideMark/>
          </w:tcPr>
          <w:p w14:paraId="774B8A5A" w14:textId="77777777" w:rsidR="006C740E" w:rsidRPr="006C740E" w:rsidRDefault="006C740E" w:rsidP="006C740E">
            <w:pPr>
              <w:jc w:val="right"/>
              <w:rPr>
                <w:szCs w:val="28"/>
              </w:rPr>
            </w:pPr>
            <w:r w:rsidRPr="006C740E">
              <w:rPr>
                <w:szCs w:val="28"/>
              </w:rPr>
              <w:t>0.00</w:t>
            </w:r>
          </w:p>
        </w:tc>
        <w:tc>
          <w:tcPr>
            <w:tcW w:w="331" w:type="pct"/>
            <w:shd w:val="clear" w:color="auto" w:fill="auto"/>
            <w:vAlign w:val="bottom"/>
            <w:hideMark/>
          </w:tcPr>
          <w:p w14:paraId="28079EE6" w14:textId="77777777" w:rsidR="006C740E" w:rsidRPr="006C740E" w:rsidRDefault="006C740E" w:rsidP="006C740E">
            <w:pPr>
              <w:jc w:val="right"/>
              <w:rPr>
                <w:szCs w:val="28"/>
              </w:rPr>
            </w:pPr>
            <w:r w:rsidRPr="006C740E">
              <w:rPr>
                <w:szCs w:val="28"/>
              </w:rPr>
              <w:t>0.00</w:t>
            </w:r>
          </w:p>
        </w:tc>
        <w:tc>
          <w:tcPr>
            <w:tcW w:w="331" w:type="pct"/>
            <w:shd w:val="clear" w:color="auto" w:fill="auto"/>
            <w:vAlign w:val="bottom"/>
            <w:hideMark/>
          </w:tcPr>
          <w:p w14:paraId="4767AF4D" w14:textId="77777777" w:rsidR="006C740E" w:rsidRPr="006C740E" w:rsidRDefault="006C740E" w:rsidP="006C740E">
            <w:pPr>
              <w:jc w:val="right"/>
              <w:rPr>
                <w:szCs w:val="28"/>
              </w:rPr>
            </w:pPr>
            <w:r w:rsidRPr="006C740E">
              <w:rPr>
                <w:szCs w:val="28"/>
              </w:rPr>
              <w:t>0.00</w:t>
            </w:r>
          </w:p>
        </w:tc>
        <w:tc>
          <w:tcPr>
            <w:tcW w:w="355" w:type="pct"/>
            <w:shd w:val="clear" w:color="auto" w:fill="auto"/>
            <w:vAlign w:val="bottom"/>
            <w:hideMark/>
          </w:tcPr>
          <w:p w14:paraId="6FBCFD54" w14:textId="77777777" w:rsidR="006C740E" w:rsidRPr="006C740E" w:rsidRDefault="006C740E" w:rsidP="006C740E">
            <w:pPr>
              <w:jc w:val="right"/>
              <w:rPr>
                <w:szCs w:val="28"/>
              </w:rPr>
            </w:pPr>
            <w:r w:rsidRPr="006C740E">
              <w:rPr>
                <w:szCs w:val="28"/>
              </w:rPr>
              <w:t>2376.00</w:t>
            </w:r>
          </w:p>
        </w:tc>
        <w:tc>
          <w:tcPr>
            <w:tcW w:w="364" w:type="pct"/>
            <w:shd w:val="clear" w:color="auto" w:fill="auto"/>
            <w:vAlign w:val="bottom"/>
            <w:hideMark/>
          </w:tcPr>
          <w:p w14:paraId="404F6FFC" w14:textId="77777777" w:rsidR="006C740E" w:rsidRPr="006C740E" w:rsidRDefault="006C740E" w:rsidP="006C740E">
            <w:pPr>
              <w:jc w:val="right"/>
              <w:rPr>
                <w:szCs w:val="28"/>
              </w:rPr>
            </w:pPr>
            <w:r w:rsidRPr="006C740E">
              <w:rPr>
                <w:szCs w:val="28"/>
              </w:rPr>
              <w:t>2376.00</w:t>
            </w:r>
          </w:p>
        </w:tc>
        <w:tc>
          <w:tcPr>
            <w:tcW w:w="355" w:type="pct"/>
            <w:shd w:val="clear" w:color="auto" w:fill="auto"/>
            <w:vAlign w:val="bottom"/>
            <w:hideMark/>
          </w:tcPr>
          <w:p w14:paraId="4287E2C0" w14:textId="77777777" w:rsidR="006C740E" w:rsidRPr="006C740E" w:rsidRDefault="006C740E" w:rsidP="006C740E">
            <w:pPr>
              <w:jc w:val="right"/>
              <w:rPr>
                <w:szCs w:val="28"/>
              </w:rPr>
            </w:pPr>
            <w:r w:rsidRPr="006C740E">
              <w:rPr>
                <w:szCs w:val="28"/>
              </w:rPr>
              <w:t>2376.00</w:t>
            </w:r>
          </w:p>
        </w:tc>
        <w:tc>
          <w:tcPr>
            <w:tcW w:w="370" w:type="pct"/>
            <w:shd w:val="clear" w:color="auto" w:fill="auto"/>
            <w:vAlign w:val="bottom"/>
            <w:hideMark/>
          </w:tcPr>
          <w:p w14:paraId="7212AF2C" w14:textId="77777777" w:rsidR="006C740E" w:rsidRPr="006C740E" w:rsidRDefault="006C740E" w:rsidP="006C740E">
            <w:pPr>
              <w:jc w:val="right"/>
              <w:rPr>
                <w:szCs w:val="28"/>
              </w:rPr>
            </w:pPr>
            <w:r w:rsidRPr="006C740E">
              <w:rPr>
                <w:szCs w:val="28"/>
              </w:rPr>
              <w:t>2376.00</w:t>
            </w:r>
          </w:p>
        </w:tc>
        <w:tc>
          <w:tcPr>
            <w:tcW w:w="370" w:type="pct"/>
            <w:shd w:val="clear" w:color="auto" w:fill="auto"/>
            <w:vAlign w:val="bottom"/>
            <w:hideMark/>
          </w:tcPr>
          <w:p w14:paraId="51D71981" w14:textId="77777777" w:rsidR="006C740E" w:rsidRPr="006C740E" w:rsidRDefault="006C740E" w:rsidP="006C740E">
            <w:pPr>
              <w:jc w:val="right"/>
              <w:rPr>
                <w:szCs w:val="28"/>
              </w:rPr>
            </w:pPr>
            <w:r w:rsidRPr="006C740E">
              <w:rPr>
                <w:szCs w:val="28"/>
              </w:rPr>
              <w:t>2376.00</w:t>
            </w:r>
          </w:p>
        </w:tc>
        <w:tc>
          <w:tcPr>
            <w:tcW w:w="387" w:type="pct"/>
            <w:shd w:val="clear" w:color="auto" w:fill="auto"/>
            <w:noWrap/>
            <w:vAlign w:val="bottom"/>
            <w:hideMark/>
          </w:tcPr>
          <w:p w14:paraId="43FA40B5" w14:textId="77777777" w:rsidR="006C740E" w:rsidRPr="006C740E" w:rsidRDefault="006C740E" w:rsidP="006C740E">
            <w:pPr>
              <w:jc w:val="right"/>
              <w:rPr>
                <w:szCs w:val="28"/>
              </w:rPr>
            </w:pPr>
            <w:r w:rsidRPr="006C740E">
              <w:rPr>
                <w:szCs w:val="28"/>
              </w:rPr>
              <w:t>2376.00</w:t>
            </w:r>
          </w:p>
        </w:tc>
      </w:tr>
      <w:tr w:rsidR="006C740E" w:rsidRPr="006C740E" w14:paraId="6864A614" w14:textId="77777777" w:rsidTr="006C740E">
        <w:trPr>
          <w:trHeight w:val="20"/>
        </w:trPr>
        <w:tc>
          <w:tcPr>
            <w:tcW w:w="5000" w:type="pct"/>
            <w:gridSpan w:val="12"/>
            <w:shd w:val="clear" w:color="auto" w:fill="auto"/>
            <w:vAlign w:val="center"/>
            <w:hideMark/>
          </w:tcPr>
          <w:p w14:paraId="459B0D93" w14:textId="77777777" w:rsidR="006C740E" w:rsidRPr="006C740E" w:rsidRDefault="006C740E" w:rsidP="006C740E">
            <w:pPr>
              <w:jc w:val="center"/>
              <w:rPr>
                <w:szCs w:val="28"/>
              </w:rPr>
            </w:pPr>
            <w:r w:rsidRPr="006C740E">
              <w:rPr>
                <w:szCs w:val="28"/>
              </w:rPr>
              <w:t>Подгруппа проектов 001.02.00.000 "Тепловые сети и сооружения на них "</w:t>
            </w:r>
          </w:p>
        </w:tc>
      </w:tr>
      <w:tr w:rsidR="006C740E" w:rsidRPr="006C740E" w14:paraId="48870A00" w14:textId="77777777" w:rsidTr="006C740E">
        <w:trPr>
          <w:trHeight w:val="20"/>
        </w:trPr>
        <w:tc>
          <w:tcPr>
            <w:tcW w:w="1152" w:type="pct"/>
            <w:shd w:val="clear" w:color="auto" w:fill="auto"/>
            <w:hideMark/>
          </w:tcPr>
          <w:p w14:paraId="784439C2" w14:textId="77777777" w:rsidR="006C740E" w:rsidRPr="006C740E" w:rsidRDefault="006C740E" w:rsidP="006C740E">
            <w:pPr>
              <w:rPr>
                <w:szCs w:val="28"/>
              </w:rPr>
            </w:pPr>
            <w:r w:rsidRPr="006C740E">
              <w:rPr>
                <w:szCs w:val="28"/>
              </w:rPr>
              <w:t>Всего стоимость группы проектов</w:t>
            </w:r>
          </w:p>
        </w:tc>
        <w:tc>
          <w:tcPr>
            <w:tcW w:w="327" w:type="pct"/>
            <w:shd w:val="clear" w:color="auto" w:fill="auto"/>
            <w:vAlign w:val="bottom"/>
            <w:hideMark/>
          </w:tcPr>
          <w:p w14:paraId="6C68C847" w14:textId="77777777" w:rsidR="006C740E" w:rsidRPr="006C740E" w:rsidRDefault="006C740E" w:rsidP="006C740E">
            <w:pPr>
              <w:jc w:val="right"/>
              <w:rPr>
                <w:szCs w:val="28"/>
              </w:rPr>
            </w:pPr>
            <w:r w:rsidRPr="006C740E">
              <w:rPr>
                <w:szCs w:val="28"/>
              </w:rPr>
              <w:t>0.00</w:t>
            </w:r>
          </w:p>
        </w:tc>
        <w:tc>
          <w:tcPr>
            <w:tcW w:w="327" w:type="pct"/>
            <w:shd w:val="clear" w:color="auto" w:fill="auto"/>
            <w:vAlign w:val="bottom"/>
            <w:hideMark/>
          </w:tcPr>
          <w:p w14:paraId="0AD82EED" w14:textId="77777777" w:rsidR="006C740E" w:rsidRPr="006C740E" w:rsidRDefault="006C740E" w:rsidP="006C740E">
            <w:pPr>
              <w:jc w:val="right"/>
              <w:rPr>
                <w:szCs w:val="28"/>
              </w:rPr>
            </w:pPr>
            <w:r w:rsidRPr="006C740E">
              <w:rPr>
                <w:szCs w:val="28"/>
              </w:rPr>
              <w:t>0.00</w:t>
            </w:r>
          </w:p>
        </w:tc>
        <w:tc>
          <w:tcPr>
            <w:tcW w:w="331" w:type="pct"/>
            <w:shd w:val="clear" w:color="auto" w:fill="auto"/>
            <w:vAlign w:val="bottom"/>
            <w:hideMark/>
          </w:tcPr>
          <w:p w14:paraId="228CF990" w14:textId="77777777" w:rsidR="006C740E" w:rsidRPr="006C740E" w:rsidRDefault="006C740E" w:rsidP="006C740E">
            <w:pPr>
              <w:jc w:val="right"/>
              <w:rPr>
                <w:szCs w:val="28"/>
              </w:rPr>
            </w:pPr>
            <w:r w:rsidRPr="006C740E">
              <w:rPr>
                <w:szCs w:val="28"/>
              </w:rPr>
              <w:t>1959.12</w:t>
            </w:r>
          </w:p>
        </w:tc>
        <w:tc>
          <w:tcPr>
            <w:tcW w:w="331" w:type="pct"/>
            <w:shd w:val="clear" w:color="auto" w:fill="auto"/>
            <w:vAlign w:val="bottom"/>
            <w:hideMark/>
          </w:tcPr>
          <w:p w14:paraId="154EDD63" w14:textId="77777777" w:rsidR="006C740E" w:rsidRPr="006C740E" w:rsidRDefault="006C740E" w:rsidP="006C740E">
            <w:pPr>
              <w:jc w:val="right"/>
              <w:rPr>
                <w:szCs w:val="28"/>
              </w:rPr>
            </w:pPr>
            <w:r w:rsidRPr="006C740E">
              <w:rPr>
                <w:szCs w:val="28"/>
              </w:rPr>
              <w:t>2261.87</w:t>
            </w:r>
          </w:p>
        </w:tc>
        <w:tc>
          <w:tcPr>
            <w:tcW w:w="331" w:type="pct"/>
            <w:shd w:val="clear" w:color="auto" w:fill="auto"/>
            <w:vAlign w:val="bottom"/>
            <w:hideMark/>
          </w:tcPr>
          <w:p w14:paraId="0D8FCACD" w14:textId="77777777" w:rsidR="006C740E" w:rsidRPr="006C740E" w:rsidRDefault="006C740E" w:rsidP="006C740E">
            <w:pPr>
              <w:jc w:val="right"/>
              <w:rPr>
                <w:szCs w:val="28"/>
              </w:rPr>
            </w:pPr>
            <w:r w:rsidRPr="006C740E">
              <w:rPr>
                <w:szCs w:val="28"/>
              </w:rPr>
              <w:t>4375.16</w:t>
            </w:r>
          </w:p>
        </w:tc>
        <w:tc>
          <w:tcPr>
            <w:tcW w:w="355" w:type="pct"/>
            <w:shd w:val="clear" w:color="auto" w:fill="auto"/>
            <w:vAlign w:val="bottom"/>
            <w:hideMark/>
          </w:tcPr>
          <w:p w14:paraId="6063D7EA" w14:textId="77777777" w:rsidR="006C740E" w:rsidRPr="006C740E" w:rsidRDefault="006C740E" w:rsidP="006C740E">
            <w:pPr>
              <w:jc w:val="right"/>
              <w:rPr>
                <w:szCs w:val="28"/>
              </w:rPr>
            </w:pPr>
            <w:r w:rsidRPr="006C740E">
              <w:rPr>
                <w:szCs w:val="28"/>
              </w:rPr>
              <w:t>0.00</w:t>
            </w:r>
          </w:p>
        </w:tc>
        <w:tc>
          <w:tcPr>
            <w:tcW w:w="364" w:type="pct"/>
            <w:shd w:val="clear" w:color="auto" w:fill="auto"/>
            <w:vAlign w:val="bottom"/>
            <w:hideMark/>
          </w:tcPr>
          <w:p w14:paraId="715F03BF" w14:textId="77777777" w:rsidR="006C740E" w:rsidRPr="006C740E" w:rsidRDefault="006C740E" w:rsidP="006C740E">
            <w:pPr>
              <w:jc w:val="right"/>
              <w:rPr>
                <w:szCs w:val="28"/>
              </w:rPr>
            </w:pPr>
            <w:r w:rsidRPr="006C740E">
              <w:rPr>
                <w:szCs w:val="28"/>
              </w:rPr>
              <w:t>483.65</w:t>
            </w:r>
          </w:p>
        </w:tc>
        <w:tc>
          <w:tcPr>
            <w:tcW w:w="355" w:type="pct"/>
            <w:shd w:val="clear" w:color="auto" w:fill="auto"/>
            <w:vAlign w:val="bottom"/>
            <w:hideMark/>
          </w:tcPr>
          <w:p w14:paraId="651FAB20" w14:textId="77777777" w:rsidR="006C740E" w:rsidRPr="006C740E" w:rsidRDefault="006C740E" w:rsidP="006C740E">
            <w:pPr>
              <w:jc w:val="right"/>
              <w:rPr>
                <w:szCs w:val="28"/>
              </w:rPr>
            </w:pPr>
            <w:r w:rsidRPr="006C740E">
              <w:rPr>
                <w:szCs w:val="28"/>
              </w:rPr>
              <w:t>0.00</w:t>
            </w:r>
          </w:p>
        </w:tc>
        <w:tc>
          <w:tcPr>
            <w:tcW w:w="370" w:type="pct"/>
            <w:shd w:val="clear" w:color="auto" w:fill="auto"/>
            <w:vAlign w:val="bottom"/>
            <w:hideMark/>
          </w:tcPr>
          <w:p w14:paraId="0AF4C478" w14:textId="77777777" w:rsidR="006C740E" w:rsidRPr="006C740E" w:rsidRDefault="006C740E" w:rsidP="006C740E">
            <w:pPr>
              <w:jc w:val="right"/>
              <w:rPr>
                <w:szCs w:val="28"/>
              </w:rPr>
            </w:pPr>
            <w:r w:rsidRPr="006C740E">
              <w:rPr>
                <w:szCs w:val="28"/>
              </w:rPr>
              <w:t>530.07</w:t>
            </w:r>
          </w:p>
        </w:tc>
        <w:tc>
          <w:tcPr>
            <w:tcW w:w="370" w:type="pct"/>
            <w:shd w:val="clear" w:color="auto" w:fill="auto"/>
            <w:vAlign w:val="bottom"/>
            <w:hideMark/>
          </w:tcPr>
          <w:p w14:paraId="6B21DAE6" w14:textId="77777777" w:rsidR="006C740E" w:rsidRPr="006C740E" w:rsidRDefault="006C740E" w:rsidP="006C740E">
            <w:pPr>
              <w:jc w:val="right"/>
              <w:rPr>
                <w:szCs w:val="28"/>
              </w:rPr>
            </w:pPr>
            <w:r w:rsidRPr="006C740E">
              <w:rPr>
                <w:szCs w:val="28"/>
              </w:rPr>
              <w:t>0.00</w:t>
            </w:r>
          </w:p>
        </w:tc>
        <w:tc>
          <w:tcPr>
            <w:tcW w:w="387" w:type="pct"/>
            <w:shd w:val="clear" w:color="auto" w:fill="auto"/>
            <w:noWrap/>
            <w:vAlign w:val="bottom"/>
            <w:hideMark/>
          </w:tcPr>
          <w:p w14:paraId="0CD7A950" w14:textId="77777777" w:rsidR="006C740E" w:rsidRPr="006C740E" w:rsidRDefault="006C740E" w:rsidP="006C740E">
            <w:pPr>
              <w:jc w:val="right"/>
              <w:rPr>
                <w:szCs w:val="28"/>
              </w:rPr>
            </w:pPr>
            <w:r w:rsidRPr="006C740E">
              <w:rPr>
                <w:szCs w:val="28"/>
              </w:rPr>
              <w:t>4503.70</w:t>
            </w:r>
          </w:p>
        </w:tc>
      </w:tr>
      <w:tr w:rsidR="006C740E" w:rsidRPr="006C740E" w14:paraId="3902556C" w14:textId="77777777" w:rsidTr="006C740E">
        <w:trPr>
          <w:trHeight w:val="20"/>
        </w:trPr>
        <w:tc>
          <w:tcPr>
            <w:tcW w:w="1152" w:type="pct"/>
            <w:shd w:val="clear" w:color="auto" w:fill="auto"/>
            <w:hideMark/>
          </w:tcPr>
          <w:p w14:paraId="7F9774B8" w14:textId="77777777" w:rsidR="006C740E" w:rsidRPr="006C740E" w:rsidRDefault="006C740E" w:rsidP="006C740E">
            <w:pPr>
              <w:rPr>
                <w:szCs w:val="28"/>
              </w:rPr>
            </w:pPr>
            <w:r w:rsidRPr="006C740E">
              <w:rPr>
                <w:szCs w:val="28"/>
              </w:rPr>
              <w:t>Всего стоимость группы проектов накопленным итогом</w:t>
            </w:r>
          </w:p>
        </w:tc>
        <w:tc>
          <w:tcPr>
            <w:tcW w:w="327" w:type="pct"/>
            <w:shd w:val="clear" w:color="auto" w:fill="auto"/>
            <w:vAlign w:val="bottom"/>
            <w:hideMark/>
          </w:tcPr>
          <w:p w14:paraId="7065A510" w14:textId="77777777" w:rsidR="006C740E" w:rsidRPr="006C740E" w:rsidRDefault="006C740E" w:rsidP="006C740E">
            <w:pPr>
              <w:jc w:val="right"/>
              <w:rPr>
                <w:szCs w:val="28"/>
              </w:rPr>
            </w:pPr>
            <w:r w:rsidRPr="006C740E">
              <w:rPr>
                <w:szCs w:val="28"/>
              </w:rPr>
              <w:t>0.00</w:t>
            </w:r>
          </w:p>
        </w:tc>
        <w:tc>
          <w:tcPr>
            <w:tcW w:w="327" w:type="pct"/>
            <w:shd w:val="clear" w:color="auto" w:fill="auto"/>
            <w:vAlign w:val="bottom"/>
            <w:hideMark/>
          </w:tcPr>
          <w:p w14:paraId="067A3826" w14:textId="77777777" w:rsidR="006C740E" w:rsidRPr="006C740E" w:rsidRDefault="006C740E" w:rsidP="006C740E">
            <w:pPr>
              <w:jc w:val="right"/>
              <w:rPr>
                <w:szCs w:val="28"/>
              </w:rPr>
            </w:pPr>
            <w:r w:rsidRPr="006C740E">
              <w:rPr>
                <w:szCs w:val="28"/>
              </w:rPr>
              <w:t>0.00</w:t>
            </w:r>
          </w:p>
        </w:tc>
        <w:tc>
          <w:tcPr>
            <w:tcW w:w="331" w:type="pct"/>
            <w:shd w:val="clear" w:color="auto" w:fill="auto"/>
            <w:vAlign w:val="bottom"/>
            <w:hideMark/>
          </w:tcPr>
          <w:p w14:paraId="19C8BB7C" w14:textId="77777777" w:rsidR="006C740E" w:rsidRPr="006C740E" w:rsidRDefault="006C740E" w:rsidP="006C740E">
            <w:pPr>
              <w:jc w:val="right"/>
              <w:rPr>
                <w:szCs w:val="28"/>
              </w:rPr>
            </w:pPr>
            <w:r w:rsidRPr="006C740E">
              <w:rPr>
                <w:szCs w:val="28"/>
              </w:rPr>
              <w:t>1959.12</w:t>
            </w:r>
          </w:p>
        </w:tc>
        <w:tc>
          <w:tcPr>
            <w:tcW w:w="331" w:type="pct"/>
            <w:shd w:val="clear" w:color="auto" w:fill="auto"/>
            <w:vAlign w:val="bottom"/>
            <w:hideMark/>
          </w:tcPr>
          <w:p w14:paraId="44CD47EF" w14:textId="77777777" w:rsidR="006C740E" w:rsidRPr="006C740E" w:rsidRDefault="006C740E" w:rsidP="006C740E">
            <w:pPr>
              <w:jc w:val="right"/>
              <w:rPr>
                <w:szCs w:val="28"/>
              </w:rPr>
            </w:pPr>
            <w:r w:rsidRPr="006C740E">
              <w:rPr>
                <w:szCs w:val="28"/>
              </w:rPr>
              <w:t>4220.99</w:t>
            </w:r>
          </w:p>
        </w:tc>
        <w:tc>
          <w:tcPr>
            <w:tcW w:w="331" w:type="pct"/>
            <w:shd w:val="clear" w:color="auto" w:fill="auto"/>
            <w:vAlign w:val="bottom"/>
            <w:hideMark/>
          </w:tcPr>
          <w:p w14:paraId="124D6508" w14:textId="77777777" w:rsidR="006C740E" w:rsidRPr="006C740E" w:rsidRDefault="006C740E" w:rsidP="006C740E">
            <w:pPr>
              <w:jc w:val="right"/>
              <w:rPr>
                <w:szCs w:val="28"/>
              </w:rPr>
            </w:pPr>
            <w:r w:rsidRPr="006C740E">
              <w:rPr>
                <w:szCs w:val="28"/>
              </w:rPr>
              <w:t>8596.15</w:t>
            </w:r>
          </w:p>
        </w:tc>
        <w:tc>
          <w:tcPr>
            <w:tcW w:w="355" w:type="pct"/>
            <w:shd w:val="clear" w:color="auto" w:fill="auto"/>
            <w:vAlign w:val="bottom"/>
            <w:hideMark/>
          </w:tcPr>
          <w:p w14:paraId="3E29A924" w14:textId="77777777" w:rsidR="006C740E" w:rsidRPr="006C740E" w:rsidRDefault="006C740E" w:rsidP="006C740E">
            <w:pPr>
              <w:jc w:val="right"/>
              <w:rPr>
                <w:szCs w:val="28"/>
              </w:rPr>
            </w:pPr>
            <w:r w:rsidRPr="006C740E">
              <w:rPr>
                <w:szCs w:val="28"/>
              </w:rPr>
              <w:t>8596.15</w:t>
            </w:r>
          </w:p>
        </w:tc>
        <w:tc>
          <w:tcPr>
            <w:tcW w:w="364" w:type="pct"/>
            <w:shd w:val="clear" w:color="auto" w:fill="auto"/>
            <w:vAlign w:val="bottom"/>
            <w:hideMark/>
          </w:tcPr>
          <w:p w14:paraId="5F4A9D9F" w14:textId="77777777" w:rsidR="006C740E" w:rsidRPr="006C740E" w:rsidRDefault="006C740E" w:rsidP="006C740E">
            <w:pPr>
              <w:jc w:val="right"/>
              <w:rPr>
                <w:szCs w:val="28"/>
              </w:rPr>
            </w:pPr>
            <w:r w:rsidRPr="006C740E">
              <w:rPr>
                <w:szCs w:val="28"/>
              </w:rPr>
              <w:t>9079.79</w:t>
            </w:r>
          </w:p>
        </w:tc>
        <w:tc>
          <w:tcPr>
            <w:tcW w:w="355" w:type="pct"/>
            <w:shd w:val="clear" w:color="auto" w:fill="auto"/>
            <w:vAlign w:val="bottom"/>
            <w:hideMark/>
          </w:tcPr>
          <w:p w14:paraId="4C8DCAE8" w14:textId="77777777" w:rsidR="006C740E" w:rsidRPr="006C740E" w:rsidRDefault="006C740E" w:rsidP="006C740E">
            <w:pPr>
              <w:jc w:val="right"/>
              <w:rPr>
                <w:szCs w:val="28"/>
              </w:rPr>
            </w:pPr>
            <w:r w:rsidRPr="006C740E">
              <w:rPr>
                <w:szCs w:val="28"/>
              </w:rPr>
              <w:t>9079.79</w:t>
            </w:r>
          </w:p>
        </w:tc>
        <w:tc>
          <w:tcPr>
            <w:tcW w:w="370" w:type="pct"/>
            <w:shd w:val="clear" w:color="auto" w:fill="auto"/>
            <w:vAlign w:val="bottom"/>
            <w:hideMark/>
          </w:tcPr>
          <w:p w14:paraId="76AE0091" w14:textId="77777777" w:rsidR="006C740E" w:rsidRPr="006C740E" w:rsidRDefault="006C740E" w:rsidP="006C740E">
            <w:pPr>
              <w:jc w:val="right"/>
              <w:rPr>
                <w:szCs w:val="28"/>
              </w:rPr>
            </w:pPr>
            <w:r w:rsidRPr="006C740E">
              <w:rPr>
                <w:szCs w:val="28"/>
              </w:rPr>
              <w:t>9609.86</w:t>
            </w:r>
          </w:p>
        </w:tc>
        <w:tc>
          <w:tcPr>
            <w:tcW w:w="370" w:type="pct"/>
            <w:shd w:val="clear" w:color="auto" w:fill="auto"/>
            <w:vAlign w:val="bottom"/>
            <w:hideMark/>
          </w:tcPr>
          <w:p w14:paraId="0C58B629" w14:textId="77777777" w:rsidR="006C740E" w:rsidRPr="006C740E" w:rsidRDefault="006C740E" w:rsidP="006C740E">
            <w:pPr>
              <w:jc w:val="right"/>
              <w:rPr>
                <w:szCs w:val="28"/>
              </w:rPr>
            </w:pPr>
            <w:r w:rsidRPr="006C740E">
              <w:rPr>
                <w:szCs w:val="28"/>
              </w:rPr>
              <w:t>9609.86</w:t>
            </w:r>
          </w:p>
        </w:tc>
        <w:tc>
          <w:tcPr>
            <w:tcW w:w="387" w:type="pct"/>
            <w:shd w:val="clear" w:color="auto" w:fill="auto"/>
            <w:noWrap/>
            <w:vAlign w:val="bottom"/>
            <w:hideMark/>
          </w:tcPr>
          <w:p w14:paraId="4251038F" w14:textId="77777777" w:rsidR="006C740E" w:rsidRPr="006C740E" w:rsidRDefault="006C740E" w:rsidP="006C740E">
            <w:pPr>
              <w:jc w:val="right"/>
              <w:rPr>
                <w:szCs w:val="28"/>
              </w:rPr>
            </w:pPr>
            <w:r w:rsidRPr="006C740E">
              <w:rPr>
                <w:szCs w:val="28"/>
              </w:rPr>
              <w:t>22628.31</w:t>
            </w:r>
          </w:p>
        </w:tc>
      </w:tr>
    </w:tbl>
    <w:p w14:paraId="6249B3C6" w14:textId="10063611" w:rsidR="00E3033F" w:rsidRDefault="00E3033F">
      <w:pPr>
        <w:spacing w:after="160" w:line="259" w:lineRule="auto"/>
        <w:rPr>
          <w:rFonts w:eastAsiaTheme="minorHAnsi"/>
          <w:szCs w:val="28"/>
          <w:lang w:eastAsia="en-US"/>
        </w:rPr>
      </w:pPr>
      <w:r>
        <w:br w:type="page"/>
      </w:r>
    </w:p>
    <w:p w14:paraId="715A1A04" w14:textId="33A67BD0" w:rsidR="00603C05" w:rsidRDefault="00603C05" w:rsidP="00B71E79">
      <w:pPr>
        <w:pStyle w:val="a8"/>
      </w:pPr>
      <w:r w:rsidRPr="00BD3831">
        <w:t>Таблица П</w:t>
      </w:r>
      <w:r w:rsidR="00F5077A">
        <w:t>4</w:t>
      </w:r>
      <w:r w:rsidRPr="00BD3831">
        <w:t xml:space="preserve">.2. Капитальные вложения в реализацию мероприятий по новому строительству, реконструкции и (или) модернизации </w:t>
      </w:r>
      <w:r w:rsidR="009B4E54">
        <w:t>источника тепловой энергии</w:t>
      </w:r>
      <w:r w:rsidRPr="00BD3831">
        <w:t>, тыс. руб.</w:t>
      </w:r>
      <w:bookmarkEnd w:id="313"/>
    </w:p>
    <w:tbl>
      <w:tblPr>
        <w:tblW w:w="5000" w:type="pct"/>
        <w:tblCellMar>
          <w:left w:w="0" w:type="dxa"/>
          <w:right w:w="0" w:type="dxa"/>
        </w:tblCellMar>
        <w:tblLook w:val="04A0" w:firstRow="1" w:lastRow="0" w:firstColumn="1" w:lastColumn="0" w:noHBand="0" w:noVBand="1"/>
      </w:tblPr>
      <w:tblGrid>
        <w:gridCol w:w="3414"/>
        <w:gridCol w:w="962"/>
        <w:gridCol w:w="962"/>
        <w:gridCol w:w="962"/>
        <w:gridCol w:w="962"/>
        <w:gridCol w:w="962"/>
        <w:gridCol w:w="962"/>
        <w:gridCol w:w="1061"/>
        <w:gridCol w:w="1012"/>
        <w:gridCol w:w="1076"/>
        <w:gridCol w:w="1076"/>
        <w:gridCol w:w="1151"/>
      </w:tblGrid>
      <w:tr w:rsidR="006C740E" w14:paraId="7F8BF858" w14:textId="77777777" w:rsidTr="006C740E">
        <w:trPr>
          <w:trHeight w:val="315"/>
          <w:tblHeader/>
        </w:trPr>
        <w:tc>
          <w:tcPr>
            <w:tcW w:w="117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E9A8340" w14:textId="77777777" w:rsidR="006C740E" w:rsidRDefault="006C740E">
            <w:pPr>
              <w:rPr>
                <w:sz w:val="24"/>
              </w:rPr>
            </w:pPr>
            <w:bookmarkStart w:id="314" w:name="_Toc100278998"/>
            <w:r>
              <w:t>Наименование показателя</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9DA62" w14:textId="77777777" w:rsidR="006C740E" w:rsidRDefault="006C740E">
            <w:pPr>
              <w:jc w:val="center"/>
            </w:pPr>
            <w:r>
              <w:t>2023 год</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BC66C" w14:textId="77777777" w:rsidR="006C740E" w:rsidRDefault="006C740E">
            <w:pPr>
              <w:jc w:val="center"/>
            </w:pPr>
            <w:r>
              <w:t>2024 год</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7CCBD" w14:textId="77777777" w:rsidR="006C740E" w:rsidRDefault="006C740E">
            <w:pPr>
              <w:jc w:val="center"/>
            </w:pPr>
            <w:r>
              <w:t>2025 год</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64EA4" w14:textId="77777777" w:rsidR="006C740E" w:rsidRDefault="006C740E">
            <w:pPr>
              <w:jc w:val="center"/>
            </w:pPr>
            <w:r>
              <w:t>2026 год</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3DD91" w14:textId="77777777" w:rsidR="006C740E" w:rsidRDefault="006C740E">
            <w:pPr>
              <w:jc w:val="center"/>
            </w:pPr>
            <w:r>
              <w:t>2027 год</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7E468" w14:textId="77777777" w:rsidR="006C740E" w:rsidRDefault="006C740E">
            <w:pPr>
              <w:jc w:val="center"/>
            </w:pPr>
            <w:r>
              <w:t>2028 год</w:t>
            </w:r>
          </w:p>
        </w:tc>
        <w:tc>
          <w:tcPr>
            <w:tcW w:w="3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256BB" w14:textId="77777777" w:rsidR="006C740E" w:rsidRDefault="006C740E">
            <w:pPr>
              <w:jc w:val="center"/>
            </w:pPr>
            <w:r>
              <w:t>2029 год</w:t>
            </w:r>
          </w:p>
        </w:tc>
        <w:tc>
          <w:tcPr>
            <w:tcW w:w="34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5FB75" w14:textId="77777777" w:rsidR="006C740E" w:rsidRDefault="006C740E">
            <w:pPr>
              <w:jc w:val="center"/>
            </w:pPr>
            <w:r>
              <w:t>2030 год</w:t>
            </w:r>
          </w:p>
        </w:tc>
        <w:tc>
          <w:tcPr>
            <w:tcW w:w="3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C81D5" w14:textId="77777777" w:rsidR="006C740E" w:rsidRDefault="006C740E">
            <w:pPr>
              <w:jc w:val="center"/>
            </w:pPr>
            <w:r>
              <w:t>2031 год</w:t>
            </w:r>
          </w:p>
        </w:tc>
        <w:tc>
          <w:tcPr>
            <w:tcW w:w="3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DA969" w14:textId="77777777" w:rsidR="006C740E" w:rsidRDefault="006C740E">
            <w:pPr>
              <w:jc w:val="center"/>
            </w:pPr>
            <w:r>
              <w:t>2032 год</w:t>
            </w:r>
          </w:p>
        </w:tc>
        <w:tc>
          <w:tcPr>
            <w:tcW w:w="387"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9039A" w14:textId="2AD0F7CB" w:rsidR="006C740E" w:rsidRDefault="006C740E">
            <w:r>
              <w:t>2033</w:t>
            </w:r>
            <w:r>
              <w:br/>
              <w:t>-2040 год</w:t>
            </w:r>
          </w:p>
        </w:tc>
      </w:tr>
      <w:tr w:rsidR="006C740E" w14:paraId="579B09D7"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7C33A29" w14:textId="77777777" w:rsidR="006C740E" w:rsidRDefault="006C740E">
            <w:r>
              <w:t>Группа проектов 1-1. "Источники тепловой энергии</w:t>
            </w:r>
          </w:p>
        </w:tc>
      </w:tr>
      <w:tr w:rsidR="006C740E" w14:paraId="420ABC83"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1D559DD" w14:textId="77777777" w:rsidR="006C740E" w:rsidRDefault="006C740E">
            <w: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0E56E8B"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CCE9CB2"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D5E161B"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D82E18C"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13AC9A"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AD14345" w14:textId="77777777" w:rsidR="006C740E" w:rsidRDefault="006C740E">
            <w:pPr>
              <w:jc w:val="right"/>
            </w:pPr>
            <w:r>
              <w:t>1980.00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90E982A"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FF0706E"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615F877"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3E9B22B"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4D34C" w14:textId="77777777" w:rsidR="006C740E" w:rsidRDefault="006C740E">
            <w:pPr>
              <w:jc w:val="right"/>
            </w:pPr>
            <w:r>
              <w:t>0.00</w:t>
            </w:r>
          </w:p>
        </w:tc>
      </w:tr>
      <w:tr w:rsidR="006C740E" w14:paraId="201C877F"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0EEC662" w14:textId="77777777" w:rsidR="006C740E" w:rsidRDefault="006C740E">
            <w:r>
              <w:t>Непредвиденные расходы</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33D5A71"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C38DC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22ADE9"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D769A7D"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1174E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ABE339B" w14:textId="77777777" w:rsidR="006C740E" w:rsidRDefault="006C740E">
            <w:pPr>
              <w:jc w:val="right"/>
            </w:pPr>
            <w:r>
              <w:t>0.00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CEA6E9"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BE61E2D"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6205C8C"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28B232D"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157A7" w14:textId="77777777" w:rsidR="006C740E" w:rsidRDefault="006C740E">
            <w:pPr>
              <w:jc w:val="right"/>
            </w:pPr>
            <w:r>
              <w:t>0.00</w:t>
            </w:r>
          </w:p>
        </w:tc>
      </w:tr>
      <w:tr w:rsidR="006C740E" w14:paraId="01C2CAF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86E736" w14:textId="77777777" w:rsidR="006C740E" w:rsidRDefault="006C740E">
            <w:r>
              <w:t>НДС</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F60AE74"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B115596"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30D185F"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6CD189"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1AF4ED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D7027F4" w14:textId="77777777" w:rsidR="006C740E" w:rsidRDefault="006C740E">
            <w:pPr>
              <w:jc w:val="right"/>
            </w:pPr>
            <w:r>
              <w:t>396.00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2B9AF08"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7C9542"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E76C62B"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9D1425"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AB5F2" w14:textId="77777777" w:rsidR="006C740E" w:rsidRDefault="006C740E">
            <w:pPr>
              <w:jc w:val="right"/>
            </w:pPr>
            <w:r>
              <w:t>0.00</w:t>
            </w:r>
          </w:p>
        </w:tc>
      </w:tr>
      <w:tr w:rsidR="006C740E" w14:paraId="45180B9F"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8F185EE" w14:textId="77777777" w:rsidR="006C740E" w:rsidRDefault="006C740E">
            <w:r>
              <w:t>Всего стоимость группы проектов</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ABBC46"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62BED7"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640302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783E6D1"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A3A9EA4"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5E4D4B0" w14:textId="77777777" w:rsidR="006C740E" w:rsidRDefault="006C740E">
            <w:pPr>
              <w:jc w:val="right"/>
            </w:pPr>
            <w:r>
              <w:t>2376.00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C05F58"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D169319"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162801"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B09AD5D"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CC46B" w14:textId="77777777" w:rsidR="006C740E" w:rsidRDefault="006C740E">
            <w:pPr>
              <w:jc w:val="right"/>
            </w:pPr>
            <w:r>
              <w:t>0.00</w:t>
            </w:r>
          </w:p>
        </w:tc>
      </w:tr>
      <w:tr w:rsidR="006C740E" w14:paraId="3E5E1514"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682A8EE" w14:textId="77777777" w:rsidR="006C740E" w:rsidRDefault="006C740E">
            <w:r>
              <w:t>Всего стоимость группы проектов накопленным итогом</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D9787F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9477F2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6E590AD"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FEBF558"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A300929"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FDC3BB8" w14:textId="77777777" w:rsidR="006C740E" w:rsidRDefault="006C740E">
            <w:pPr>
              <w:jc w:val="right"/>
            </w:pPr>
            <w:r>
              <w:t>2376.00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EEBC2CF" w14:textId="77777777" w:rsidR="006C740E" w:rsidRDefault="006C740E">
            <w:pPr>
              <w:jc w:val="right"/>
            </w:pPr>
            <w:r>
              <w:t>2376.00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59D4530" w14:textId="77777777" w:rsidR="006C740E" w:rsidRDefault="006C740E">
            <w:pPr>
              <w:jc w:val="right"/>
            </w:pPr>
            <w:r>
              <w:t>2376.00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D73E893" w14:textId="77777777" w:rsidR="006C740E" w:rsidRDefault="006C740E">
            <w:pPr>
              <w:jc w:val="right"/>
            </w:pPr>
            <w:r>
              <w:t>2376.00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2AE3AB3" w14:textId="77777777" w:rsidR="006C740E" w:rsidRDefault="006C740E">
            <w:pPr>
              <w:jc w:val="right"/>
            </w:pPr>
            <w:r>
              <w:t>2376.00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EC310" w14:textId="77777777" w:rsidR="006C740E" w:rsidRDefault="006C740E">
            <w:pPr>
              <w:jc w:val="right"/>
            </w:pPr>
            <w:r>
              <w:t>0.00</w:t>
            </w:r>
          </w:p>
        </w:tc>
      </w:tr>
      <w:tr w:rsidR="006C740E" w14:paraId="623FF14A"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A5B790E" w14:textId="77777777" w:rsidR="006C740E" w:rsidRDefault="006C740E">
            <w:r>
              <w:t>Подгруппа проектов 1-1.1 "Реконструкция источников тепловой энергии"</w:t>
            </w:r>
          </w:p>
        </w:tc>
      </w:tr>
      <w:tr w:rsidR="006C740E" w14:paraId="05B9738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A18909A" w14:textId="77777777" w:rsidR="006C740E" w:rsidRDefault="006C740E">
            <w: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B70534A"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F381494"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57A2B4F"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ADC62B8"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C411C6"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3EAA62F" w14:textId="77777777" w:rsidR="006C740E" w:rsidRDefault="006C740E">
            <w:pPr>
              <w:jc w:val="right"/>
            </w:pPr>
            <w:r>
              <w:t>1980.00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BF616F7"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ADBDCEB"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FB6FF63"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702E8A"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6391A" w14:textId="77777777" w:rsidR="006C740E" w:rsidRDefault="006C740E">
            <w:pPr>
              <w:jc w:val="right"/>
            </w:pPr>
            <w:r>
              <w:t>0.00</w:t>
            </w:r>
          </w:p>
        </w:tc>
      </w:tr>
      <w:tr w:rsidR="006C740E" w14:paraId="4A68CA1C"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692277C" w14:textId="77777777" w:rsidR="006C740E" w:rsidRDefault="006C740E">
            <w:r>
              <w:t>Непредвиденные расходы</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0019C49"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8D566FF"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DDD339B"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A119B9A"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8B11B4"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232E70D" w14:textId="77777777" w:rsidR="006C740E" w:rsidRDefault="006C740E">
            <w:pPr>
              <w:jc w:val="right"/>
            </w:pPr>
            <w:r>
              <w:t>0.00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5D6D48F"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DA54EF0"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D210A0"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D48FE2"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0AF0F" w14:textId="77777777" w:rsidR="006C740E" w:rsidRDefault="006C740E">
            <w:pPr>
              <w:jc w:val="right"/>
            </w:pPr>
            <w:r>
              <w:t>0.00</w:t>
            </w:r>
          </w:p>
        </w:tc>
      </w:tr>
      <w:tr w:rsidR="006C740E" w14:paraId="545F971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11E7116" w14:textId="77777777" w:rsidR="006C740E" w:rsidRDefault="006C740E">
            <w:r>
              <w:t>НДС</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7E5157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A7519C0"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969921F"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17920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D498CBB"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9A89D46" w14:textId="77777777" w:rsidR="006C740E" w:rsidRDefault="006C740E">
            <w:pPr>
              <w:jc w:val="right"/>
            </w:pPr>
            <w:r>
              <w:t>396.00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A6813C"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B8CFEA"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0CF3D0"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6F2480F"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32497" w14:textId="77777777" w:rsidR="006C740E" w:rsidRDefault="006C740E">
            <w:pPr>
              <w:jc w:val="right"/>
            </w:pPr>
            <w:r>
              <w:t>0.00</w:t>
            </w:r>
          </w:p>
        </w:tc>
      </w:tr>
      <w:tr w:rsidR="006C740E" w14:paraId="16213C8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23405D9" w14:textId="77777777" w:rsidR="006C740E" w:rsidRDefault="006C740E">
            <w:r>
              <w:t>Всего стоимость подгруппы проектов</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0D15463"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99F2BDD"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A628538"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09D7734"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F2F921"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B4C4EE9" w14:textId="77777777" w:rsidR="006C740E" w:rsidRDefault="006C740E">
            <w:pPr>
              <w:jc w:val="right"/>
            </w:pPr>
            <w:r>
              <w:t>2376.00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7C3E60"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E71BAEB"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C1CC59B"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6D58515"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F2BD5" w14:textId="77777777" w:rsidR="006C740E" w:rsidRDefault="006C740E">
            <w:pPr>
              <w:jc w:val="right"/>
            </w:pPr>
            <w:r>
              <w:t>0.00</w:t>
            </w:r>
          </w:p>
        </w:tc>
      </w:tr>
      <w:tr w:rsidR="006C740E" w14:paraId="58A0A3CE"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1B0E90" w14:textId="77777777" w:rsidR="006C740E" w:rsidRDefault="006C740E">
            <w:r>
              <w:t>Всего стоимость подгруппы проектов накопленным итогом</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D0A5ACA"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149E53A"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AEBC700"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23E182D"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33253A2"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CBF4D29" w14:textId="77777777" w:rsidR="006C740E" w:rsidRDefault="006C740E">
            <w:pPr>
              <w:jc w:val="right"/>
            </w:pPr>
            <w:r>
              <w:t>2376.00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1FFF988" w14:textId="77777777" w:rsidR="006C740E" w:rsidRDefault="006C740E">
            <w:pPr>
              <w:jc w:val="right"/>
            </w:pPr>
            <w:r>
              <w:t>2376.00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414B5DE" w14:textId="77777777" w:rsidR="006C740E" w:rsidRDefault="006C740E">
            <w:pPr>
              <w:jc w:val="right"/>
            </w:pPr>
            <w:r>
              <w:t>2376.00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991C8DB" w14:textId="77777777" w:rsidR="006C740E" w:rsidRDefault="006C740E">
            <w:pPr>
              <w:jc w:val="right"/>
            </w:pPr>
            <w:r>
              <w:t>2376.00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8D37723" w14:textId="77777777" w:rsidR="006C740E" w:rsidRDefault="006C740E">
            <w:pPr>
              <w:jc w:val="right"/>
            </w:pPr>
            <w:r>
              <w:t>2376.00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E640B" w14:textId="77777777" w:rsidR="006C740E" w:rsidRDefault="006C740E">
            <w:pPr>
              <w:jc w:val="right"/>
            </w:pPr>
            <w:r>
              <w:t>0.00</w:t>
            </w:r>
          </w:p>
        </w:tc>
      </w:tr>
      <w:tr w:rsidR="006C740E" w14:paraId="44DAB9FB"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5B8FD50" w14:textId="77777777" w:rsidR="006C740E" w:rsidRDefault="006C740E">
            <w:r>
              <w:t>Проект. 1-1.1.1. . Замена котлов аналогичной мощности</w:t>
            </w:r>
          </w:p>
        </w:tc>
      </w:tr>
      <w:tr w:rsidR="006C740E" w14:paraId="3DD1DB1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61DBCCF" w14:textId="77777777" w:rsidR="006C740E" w:rsidRDefault="006C740E">
            <w: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DE116E3"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F37B319"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DE7523"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F409C3F"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CB7299A"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C3D794" w14:textId="77777777" w:rsidR="006C740E" w:rsidRDefault="006C740E">
            <w:pPr>
              <w:jc w:val="right"/>
            </w:pPr>
            <w:r>
              <w:t>1980.00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932327C"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C7CA91"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CB2D88C"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42A2B5A"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E1A40" w14:textId="77777777" w:rsidR="006C740E" w:rsidRDefault="006C740E">
            <w:pPr>
              <w:jc w:val="right"/>
            </w:pPr>
            <w:r>
              <w:t>0.00</w:t>
            </w:r>
          </w:p>
        </w:tc>
      </w:tr>
      <w:tr w:rsidR="006C740E" w14:paraId="50AB3D8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6CE28DE" w14:textId="77777777" w:rsidR="006C740E" w:rsidRDefault="006C740E">
            <w:r>
              <w:t>Непредвиденные расходы</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E0292A2"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3C01D5A"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C32F0FE"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9541E4F"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1B94F8"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C2EA086" w14:textId="77777777" w:rsidR="006C740E" w:rsidRDefault="006C740E">
            <w:pPr>
              <w:jc w:val="right"/>
            </w:pPr>
            <w:r>
              <w:t>0.00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D0F185"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1CE680A"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67A10B0"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DF0D9A"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9825F" w14:textId="77777777" w:rsidR="006C740E" w:rsidRDefault="006C740E">
            <w:pPr>
              <w:jc w:val="right"/>
            </w:pPr>
            <w:r>
              <w:t>0.00</w:t>
            </w:r>
          </w:p>
        </w:tc>
      </w:tr>
      <w:tr w:rsidR="006C740E" w14:paraId="286F2713"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464DED4" w14:textId="77777777" w:rsidR="006C740E" w:rsidRDefault="006C740E">
            <w:r>
              <w:t>НДС</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CC542FB"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6A77A76"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11F48F"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5DFD6CF"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7409A4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6AFF17" w14:textId="77777777" w:rsidR="006C740E" w:rsidRDefault="006C740E">
            <w:pPr>
              <w:jc w:val="right"/>
            </w:pPr>
            <w:r>
              <w:t>396.00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C8EDC6"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256854B"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C446936"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8503B9"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CB882" w14:textId="77777777" w:rsidR="006C740E" w:rsidRDefault="006C740E">
            <w:pPr>
              <w:jc w:val="right"/>
            </w:pPr>
            <w:r>
              <w:t>0.00</w:t>
            </w:r>
          </w:p>
        </w:tc>
      </w:tr>
      <w:tr w:rsidR="006C740E" w14:paraId="20FF459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B3AC131" w14:textId="77777777" w:rsidR="006C740E" w:rsidRDefault="006C740E">
            <w:r>
              <w:t>Всего стоимость проекта</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81264F8"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4B854B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E96A30F"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3FA413A"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2A5328C"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69114F4" w14:textId="77777777" w:rsidR="006C740E" w:rsidRDefault="006C740E">
            <w:pPr>
              <w:jc w:val="right"/>
            </w:pPr>
            <w:r>
              <w:t>2376.00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6DDA44A" w14:textId="77777777" w:rsidR="006C740E" w:rsidRDefault="006C740E">
            <w:pPr>
              <w:jc w:val="right"/>
            </w:pPr>
            <w:r>
              <w:t>0.00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FF487F2"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101952" w14:textId="77777777" w:rsidR="006C740E" w:rsidRDefault="006C740E">
            <w:pPr>
              <w:jc w:val="right"/>
            </w:pPr>
            <w:r>
              <w:t>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BA8206D" w14:textId="77777777" w:rsidR="006C740E" w:rsidRDefault="006C740E">
            <w:pPr>
              <w:jc w:val="right"/>
            </w:pPr>
            <w:r>
              <w:t>0.00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0D3EF" w14:textId="77777777" w:rsidR="006C740E" w:rsidRDefault="006C740E">
            <w:pPr>
              <w:jc w:val="right"/>
            </w:pPr>
            <w:r>
              <w:t>0.00</w:t>
            </w:r>
          </w:p>
        </w:tc>
      </w:tr>
      <w:tr w:rsidR="006C740E" w14:paraId="45B95CAE"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C1DED3F" w14:textId="77777777" w:rsidR="006C740E" w:rsidRDefault="006C740E">
            <w: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2394F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163347"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9B9EE15"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CEF5374"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46148FB" w14:textId="77777777" w:rsidR="006C740E" w:rsidRDefault="006C740E">
            <w:pPr>
              <w:jc w:val="right"/>
            </w:pPr>
            <w:r>
              <w:t>0.00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33995BC" w14:textId="77777777" w:rsidR="006C740E" w:rsidRDefault="006C740E">
            <w:pPr>
              <w:jc w:val="right"/>
            </w:pPr>
            <w:r>
              <w:t>2376.00</w:t>
            </w:r>
          </w:p>
        </w:tc>
        <w:tc>
          <w:tcPr>
            <w:tcW w:w="3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3320AE3" w14:textId="77777777" w:rsidR="006C740E" w:rsidRDefault="006C740E">
            <w:pPr>
              <w:jc w:val="right"/>
            </w:pPr>
            <w:r>
              <w:t>2376.00</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1D88C24" w14:textId="77777777" w:rsidR="006C740E" w:rsidRDefault="006C740E">
            <w:pPr>
              <w:jc w:val="right"/>
            </w:pPr>
            <w:r>
              <w:t>2376.00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852D94" w14:textId="77777777" w:rsidR="006C740E" w:rsidRDefault="006C740E">
            <w:pPr>
              <w:jc w:val="right"/>
            </w:pPr>
            <w:r>
              <w:t>2376.00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F323AD7" w14:textId="77777777" w:rsidR="006C740E" w:rsidRDefault="006C740E">
            <w:pPr>
              <w:jc w:val="right"/>
            </w:pPr>
            <w:r>
              <w:t>2376.00</w:t>
            </w:r>
          </w:p>
        </w:tc>
        <w:tc>
          <w:tcPr>
            <w:tcW w:w="3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82D2A" w14:textId="77777777" w:rsidR="006C740E" w:rsidRDefault="006C740E">
            <w:pPr>
              <w:jc w:val="right"/>
            </w:pPr>
            <w:r>
              <w:t>0.00</w:t>
            </w:r>
          </w:p>
        </w:tc>
      </w:tr>
    </w:tbl>
    <w:p w14:paraId="77FA439F" w14:textId="77777777" w:rsidR="006C740E" w:rsidRDefault="006C740E" w:rsidP="006C740E">
      <w:pPr>
        <w:spacing w:after="160" w:line="259" w:lineRule="auto"/>
      </w:pPr>
    </w:p>
    <w:p w14:paraId="51B56362" w14:textId="5E297855" w:rsidR="00B12E6F" w:rsidRPr="00BD3831" w:rsidRDefault="00B12E6F" w:rsidP="006C740E">
      <w:pPr>
        <w:spacing w:after="160" w:line="259" w:lineRule="auto"/>
      </w:pPr>
      <w:r w:rsidRPr="00BD3831">
        <w:t>Таблица П</w:t>
      </w:r>
      <w:r w:rsidR="00F5077A">
        <w:t>4</w:t>
      </w:r>
      <w:r w:rsidRPr="00BD3831">
        <w:t>.3. Капитальные вложения в реализацию мероприятий по новому строительству, реконструкции и (или) модернизации тепловых сетей, тыс. руб.</w:t>
      </w:r>
      <w:bookmarkEnd w:id="314"/>
    </w:p>
    <w:tbl>
      <w:tblPr>
        <w:tblW w:w="5000" w:type="pct"/>
        <w:tblLook w:val="04A0" w:firstRow="1" w:lastRow="0" w:firstColumn="1" w:lastColumn="0" w:noHBand="0" w:noVBand="1"/>
      </w:tblPr>
      <w:tblGrid>
        <w:gridCol w:w="2477"/>
        <w:gridCol w:w="776"/>
        <w:gridCol w:w="776"/>
        <w:gridCol w:w="1126"/>
        <w:gridCol w:w="1126"/>
        <w:gridCol w:w="1126"/>
        <w:gridCol w:w="1126"/>
        <w:gridCol w:w="1126"/>
        <w:gridCol w:w="1126"/>
        <w:gridCol w:w="1126"/>
        <w:gridCol w:w="1126"/>
        <w:gridCol w:w="1525"/>
      </w:tblGrid>
      <w:tr w:rsidR="006C740E" w:rsidRPr="006C740E" w14:paraId="2DFD39F6" w14:textId="77777777" w:rsidTr="006C740E">
        <w:trPr>
          <w:trHeight w:val="315"/>
          <w:tblHeader/>
        </w:trPr>
        <w:tc>
          <w:tcPr>
            <w:tcW w:w="1173" w:type="pct"/>
            <w:tcBorders>
              <w:top w:val="single" w:sz="4" w:space="0" w:color="auto"/>
              <w:left w:val="single" w:sz="4" w:space="0" w:color="auto"/>
              <w:bottom w:val="single" w:sz="4" w:space="0" w:color="auto"/>
              <w:right w:val="single" w:sz="4" w:space="0" w:color="auto"/>
            </w:tcBorders>
            <w:shd w:val="clear" w:color="auto" w:fill="auto"/>
            <w:hideMark/>
          </w:tcPr>
          <w:p w14:paraId="7A9600A2" w14:textId="77777777" w:rsidR="006C740E" w:rsidRPr="006C740E" w:rsidRDefault="006C740E" w:rsidP="006C740E">
            <w:pPr>
              <w:rPr>
                <w:szCs w:val="28"/>
              </w:rPr>
            </w:pPr>
            <w:r w:rsidRPr="006C740E">
              <w:rPr>
                <w:szCs w:val="28"/>
              </w:rPr>
              <w:t>Наименование показателя</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67A32DBA" w14:textId="77777777" w:rsidR="006C740E" w:rsidRPr="006C740E" w:rsidRDefault="006C740E" w:rsidP="006C740E">
            <w:pPr>
              <w:jc w:val="center"/>
              <w:rPr>
                <w:szCs w:val="28"/>
              </w:rPr>
            </w:pPr>
            <w:r w:rsidRPr="006C740E">
              <w:rPr>
                <w:szCs w:val="28"/>
              </w:rPr>
              <w:t>2023 год</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7A1E218B" w14:textId="77777777" w:rsidR="006C740E" w:rsidRPr="006C740E" w:rsidRDefault="006C740E" w:rsidP="006C740E">
            <w:pPr>
              <w:jc w:val="center"/>
              <w:rPr>
                <w:szCs w:val="28"/>
              </w:rPr>
            </w:pPr>
            <w:r w:rsidRPr="006C740E">
              <w:rPr>
                <w:szCs w:val="28"/>
              </w:rPr>
              <w:t>2024 год</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70F9BDB1" w14:textId="77777777" w:rsidR="006C740E" w:rsidRPr="006C740E" w:rsidRDefault="006C740E" w:rsidP="006C740E">
            <w:pPr>
              <w:jc w:val="center"/>
              <w:rPr>
                <w:szCs w:val="28"/>
              </w:rPr>
            </w:pPr>
            <w:r w:rsidRPr="006C740E">
              <w:rPr>
                <w:szCs w:val="28"/>
              </w:rPr>
              <w:t>2025 год</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37EF143B" w14:textId="77777777" w:rsidR="006C740E" w:rsidRPr="006C740E" w:rsidRDefault="006C740E" w:rsidP="006C740E">
            <w:pPr>
              <w:jc w:val="center"/>
              <w:rPr>
                <w:szCs w:val="28"/>
              </w:rPr>
            </w:pPr>
            <w:r w:rsidRPr="006C740E">
              <w:rPr>
                <w:szCs w:val="28"/>
              </w:rPr>
              <w:t>2026 год</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69E7E8AF" w14:textId="77777777" w:rsidR="006C740E" w:rsidRPr="006C740E" w:rsidRDefault="006C740E" w:rsidP="006C740E">
            <w:pPr>
              <w:jc w:val="center"/>
              <w:rPr>
                <w:szCs w:val="28"/>
              </w:rPr>
            </w:pPr>
            <w:r w:rsidRPr="006C740E">
              <w:rPr>
                <w:szCs w:val="28"/>
              </w:rPr>
              <w:t>2027 год</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00D665D5" w14:textId="77777777" w:rsidR="006C740E" w:rsidRPr="006C740E" w:rsidRDefault="006C740E" w:rsidP="006C740E">
            <w:pPr>
              <w:jc w:val="center"/>
              <w:rPr>
                <w:szCs w:val="28"/>
              </w:rPr>
            </w:pPr>
            <w:r w:rsidRPr="006C740E">
              <w:rPr>
                <w:szCs w:val="28"/>
              </w:rPr>
              <w:t>2028 год</w:t>
            </w:r>
          </w:p>
        </w:tc>
        <w:tc>
          <w:tcPr>
            <w:tcW w:w="365" w:type="pct"/>
            <w:tcBorders>
              <w:top w:val="single" w:sz="4" w:space="0" w:color="auto"/>
              <w:left w:val="nil"/>
              <w:bottom w:val="single" w:sz="4" w:space="0" w:color="auto"/>
              <w:right w:val="single" w:sz="4" w:space="0" w:color="auto"/>
            </w:tcBorders>
            <w:shd w:val="clear" w:color="auto" w:fill="auto"/>
            <w:vAlign w:val="center"/>
            <w:hideMark/>
          </w:tcPr>
          <w:p w14:paraId="3C0D5134" w14:textId="77777777" w:rsidR="006C740E" w:rsidRPr="006C740E" w:rsidRDefault="006C740E" w:rsidP="006C740E">
            <w:pPr>
              <w:jc w:val="center"/>
              <w:rPr>
                <w:szCs w:val="28"/>
              </w:rPr>
            </w:pPr>
            <w:r w:rsidRPr="006C740E">
              <w:rPr>
                <w:szCs w:val="28"/>
              </w:rPr>
              <w:t>2029 год</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65F113E7" w14:textId="77777777" w:rsidR="006C740E" w:rsidRPr="006C740E" w:rsidRDefault="006C740E" w:rsidP="006C740E">
            <w:pPr>
              <w:jc w:val="center"/>
              <w:rPr>
                <w:szCs w:val="28"/>
              </w:rPr>
            </w:pPr>
            <w:r w:rsidRPr="006C740E">
              <w:rPr>
                <w:szCs w:val="28"/>
              </w:rPr>
              <w:t>2030 год</w:t>
            </w:r>
          </w:p>
        </w:tc>
        <w:tc>
          <w:tcPr>
            <w:tcW w:w="370" w:type="pct"/>
            <w:tcBorders>
              <w:top w:val="single" w:sz="4" w:space="0" w:color="auto"/>
              <w:left w:val="nil"/>
              <w:bottom w:val="single" w:sz="4" w:space="0" w:color="auto"/>
              <w:right w:val="single" w:sz="4" w:space="0" w:color="auto"/>
            </w:tcBorders>
            <w:shd w:val="clear" w:color="auto" w:fill="auto"/>
            <w:vAlign w:val="center"/>
            <w:hideMark/>
          </w:tcPr>
          <w:p w14:paraId="6C956C51" w14:textId="77777777" w:rsidR="006C740E" w:rsidRPr="006C740E" w:rsidRDefault="006C740E" w:rsidP="006C740E">
            <w:pPr>
              <w:jc w:val="center"/>
              <w:rPr>
                <w:szCs w:val="28"/>
              </w:rPr>
            </w:pPr>
            <w:r w:rsidRPr="006C740E">
              <w:rPr>
                <w:szCs w:val="28"/>
              </w:rPr>
              <w:t>2031 год</w:t>
            </w:r>
          </w:p>
        </w:tc>
        <w:tc>
          <w:tcPr>
            <w:tcW w:w="370" w:type="pct"/>
            <w:tcBorders>
              <w:top w:val="single" w:sz="4" w:space="0" w:color="auto"/>
              <w:left w:val="nil"/>
              <w:bottom w:val="single" w:sz="4" w:space="0" w:color="auto"/>
              <w:right w:val="single" w:sz="4" w:space="0" w:color="auto"/>
            </w:tcBorders>
            <w:shd w:val="clear" w:color="auto" w:fill="auto"/>
            <w:vAlign w:val="center"/>
            <w:hideMark/>
          </w:tcPr>
          <w:p w14:paraId="3B6952BE" w14:textId="77777777" w:rsidR="006C740E" w:rsidRPr="006C740E" w:rsidRDefault="006C740E" w:rsidP="006C740E">
            <w:pPr>
              <w:jc w:val="center"/>
              <w:rPr>
                <w:szCs w:val="28"/>
              </w:rPr>
            </w:pPr>
            <w:r w:rsidRPr="006C740E">
              <w:rPr>
                <w:szCs w:val="28"/>
              </w:rPr>
              <w:t>2032 год</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14:paraId="52980B7A" w14:textId="68B72B05" w:rsidR="006C740E" w:rsidRPr="006C740E" w:rsidRDefault="006C740E" w:rsidP="006C740E">
            <w:pPr>
              <w:jc w:val="center"/>
              <w:rPr>
                <w:szCs w:val="28"/>
              </w:rPr>
            </w:pPr>
            <w:r w:rsidRPr="006C740E">
              <w:rPr>
                <w:szCs w:val="28"/>
              </w:rPr>
              <w:t>2033</w:t>
            </w:r>
            <w:r>
              <w:rPr>
                <w:szCs w:val="28"/>
              </w:rPr>
              <w:br/>
            </w:r>
            <w:r w:rsidRPr="006C740E">
              <w:rPr>
                <w:szCs w:val="28"/>
              </w:rPr>
              <w:t>-2040 годы</w:t>
            </w:r>
          </w:p>
        </w:tc>
      </w:tr>
      <w:tr w:rsidR="006C740E" w:rsidRPr="006C740E" w14:paraId="72B0C4DF"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66A568C2" w14:textId="77777777" w:rsidR="006C740E" w:rsidRPr="006C740E" w:rsidRDefault="006C740E" w:rsidP="006C740E">
            <w:pPr>
              <w:rPr>
                <w:szCs w:val="28"/>
              </w:rPr>
            </w:pPr>
            <w:r w:rsidRPr="006C740E">
              <w:rPr>
                <w:szCs w:val="28"/>
              </w:rPr>
              <w:t>Группа проектов 1-2. "Тепловые сети и сооружения на них"</w:t>
            </w:r>
          </w:p>
        </w:tc>
      </w:tr>
      <w:tr w:rsidR="006C740E" w:rsidRPr="006C740E" w14:paraId="6F31804C"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27D9C85"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27EA576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42725D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CE48945" w14:textId="77777777" w:rsidR="006C740E" w:rsidRPr="006C740E" w:rsidRDefault="006C740E" w:rsidP="006C740E">
            <w:pPr>
              <w:jc w:val="right"/>
              <w:rPr>
                <w:szCs w:val="28"/>
              </w:rPr>
            </w:pPr>
            <w:r w:rsidRPr="006C740E">
              <w:rPr>
                <w:szCs w:val="28"/>
              </w:rPr>
              <w:t>1632.60</w:t>
            </w:r>
          </w:p>
        </w:tc>
        <w:tc>
          <w:tcPr>
            <w:tcW w:w="331" w:type="pct"/>
            <w:tcBorders>
              <w:top w:val="nil"/>
              <w:left w:val="nil"/>
              <w:bottom w:val="single" w:sz="4" w:space="0" w:color="auto"/>
              <w:right w:val="single" w:sz="4" w:space="0" w:color="auto"/>
            </w:tcBorders>
            <w:shd w:val="clear" w:color="auto" w:fill="auto"/>
            <w:vAlign w:val="bottom"/>
            <w:hideMark/>
          </w:tcPr>
          <w:p w14:paraId="7672EAD0" w14:textId="77777777" w:rsidR="006C740E" w:rsidRPr="006C740E" w:rsidRDefault="006C740E" w:rsidP="006C740E">
            <w:pPr>
              <w:jc w:val="right"/>
              <w:rPr>
                <w:szCs w:val="28"/>
              </w:rPr>
            </w:pPr>
            <w:r w:rsidRPr="006C740E">
              <w:rPr>
                <w:szCs w:val="28"/>
              </w:rPr>
              <w:t>1884.89</w:t>
            </w:r>
          </w:p>
        </w:tc>
        <w:tc>
          <w:tcPr>
            <w:tcW w:w="331" w:type="pct"/>
            <w:tcBorders>
              <w:top w:val="nil"/>
              <w:left w:val="nil"/>
              <w:bottom w:val="single" w:sz="4" w:space="0" w:color="auto"/>
              <w:right w:val="single" w:sz="4" w:space="0" w:color="auto"/>
            </w:tcBorders>
            <w:shd w:val="clear" w:color="auto" w:fill="auto"/>
            <w:vAlign w:val="bottom"/>
            <w:hideMark/>
          </w:tcPr>
          <w:p w14:paraId="31A72A18" w14:textId="77777777" w:rsidR="006C740E" w:rsidRPr="006C740E" w:rsidRDefault="006C740E" w:rsidP="006C740E">
            <w:pPr>
              <w:jc w:val="right"/>
              <w:rPr>
                <w:szCs w:val="28"/>
              </w:rPr>
            </w:pPr>
            <w:r w:rsidRPr="006C740E">
              <w:rPr>
                <w:szCs w:val="28"/>
              </w:rPr>
              <w:t>3645.96</w:t>
            </w:r>
          </w:p>
        </w:tc>
        <w:tc>
          <w:tcPr>
            <w:tcW w:w="331" w:type="pct"/>
            <w:tcBorders>
              <w:top w:val="nil"/>
              <w:left w:val="nil"/>
              <w:bottom w:val="single" w:sz="4" w:space="0" w:color="auto"/>
              <w:right w:val="single" w:sz="4" w:space="0" w:color="auto"/>
            </w:tcBorders>
            <w:shd w:val="clear" w:color="auto" w:fill="auto"/>
            <w:vAlign w:val="bottom"/>
            <w:hideMark/>
          </w:tcPr>
          <w:p w14:paraId="7506B05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CA8AADE" w14:textId="77777777" w:rsidR="006C740E" w:rsidRPr="006C740E" w:rsidRDefault="006C740E" w:rsidP="006C740E">
            <w:pPr>
              <w:jc w:val="right"/>
              <w:rPr>
                <w:szCs w:val="28"/>
              </w:rPr>
            </w:pPr>
            <w:r w:rsidRPr="006C740E">
              <w:rPr>
                <w:szCs w:val="28"/>
              </w:rPr>
              <w:t>403.04</w:t>
            </w:r>
          </w:p>
        </w:tc>
        <w:tc>
          <w:tcPr>
            <w:tcW w:w="348" w:type="pct"/>
            <w:tcBorders>
              <w:top w:val="nil"/>
              <w:left w:val="nil"/>
              <w:bottom w:val="single" w:sz="4" w:space="0" w:color="auto"/>
              <w:right w:val="single" w:sz="4" w:space="0" w:color="auto"/>
            </w:tcBorders>
            <w:shd w:val="clear" w:color="auto" w:fill="auto"/>
            <w:vAlign w:val="bottom"/>
            <w:hideMark/>
          </w:tcPr>
          <w:p w14:paraId="0DAFBA6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98FAEC8" w14:textId="77777777" w:rsidR="006C740E" w:rsidRPr="006C740E" w:rsidRDefault="006C740E" w:rsidP="006C740E">
            <w:pPr>
              <w:jc w:val="right"/>
              <w:rPr>
                <w:szCs w:val="28"/>
              </w:rPr>
            </w:pPr>
            <w:r w:rsidRPr="006C740E">
              <w:rPr>
                <w:szCs w:val="28"/>
              </w:rPr>
              <w:t>441.73</w:t>
            </w:r>
          </w:p>
        </w:tc>
        <w:tc>
          <w:tcPr>
            <w:tcW w:w="370" w:type="pct"/>
            <w:tcBorders>
              <w:top w:val="nil"/>
              <w:left w:val="nil"/>
              <w:bottom w:val="single" w:sz="4" w:space="0" w:color="auto"/>
              <w:right w:val="single" w:sz="4" w:space="0" w:color="auto"/>
            </w:tcBorders>
            <w:shd w:val="clear" w:color="auto" w:fill="auto"/>
            <w:vAlign w:val="bottom"/>
            <w:hideMark/>
          </w:tcPr>
          <w:p w14:paraId="0830F79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9961F09" w14:textId="77777777" w:rsidR="006C740E" w:rsidRPr="006C740E" w:rsidRDefault="006C740E" w:rsidP="006C740E">
            <w:pPr>
              <w:jc w:val="right"/>
              <w:rPr>
                <w:szCs w:val="28"/>
              </w:rPr>
            </w:pPr>
            <w:r w:rsidRPr="006C740E">
              <w:rPr>
                <w:szCs w:val="28"/>
              </w:rPr>
              <w:t>10848.71</w:t>
            </w:r>
          </w:p>
        </w:tc>
      </w:tr>
      <w:tr w:rsidR="006C740E" w:rsidRPr="006C740E" w14:paraId="1199723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913D041"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6829362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00EC57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1BA3D8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0D7089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47214B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791E50F"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30D4C4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035671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BBFAE1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386D46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68EDBF7" w14:textId="77777777" w:rsidR="006C740E" w:rsidRPr="006C740E" w:rsidRDefault="006C740E" w:rsidP="006C740E">
            <w:pPr>
              <w:jc w:val="right"/>
              <w:rPr>
                <w:szCs w:val="28"/>
              </w:rPr>
            </w:pPr>
            <w:r w:rsidRPr="006C740E">
              <w:rPr>
                <w:szCs w:val="28"/>
              </w:rPr>
              <w:t>0.00</w:t>
            </w:r>
          </w:p>
        </w:tc>
      </w:tr>
      <w:tr w:rsidR="006C740E" w:rsidRPr="006C740E" w14:paraId="5078F8F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6BE8503"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16019B4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6AFE9A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5A3C892" w14:textId="77777777" w:rsidR="006C740E" w:rsidRPr="006C740E" w:rsidRDefault="006C740E" w:rsidP="006C740E">
            <w:pPr>
              <w:jc w:val="right"/>
              <w:rPr>
                <w:szCs w:val="28"/>
              </w:rPr>
            </w:pPr>
            <w:r w:rsidRPr="006C740E">
              <w:rPr>
                <w:szCs w:val="28"/>
              </w:rPr>
              <w:t>326.52</w:t>
            </w:r>
          </w:p>
        </w:tc>
        <w:tc>
          <w:tcPr>
            <w:tcW w:w="331" w:type="pct"/>
            <w:tcBorders>
              <w:top w:val="nil"/>
              <w:left w:val="nil"/>
              <w:bottom w:val="single" w:sz="4" w:space="0" w:color="auto"/>
              <w:right w:val="single" w:sz="4" w:space="0" w:color="auto"/>
            </w:tcBorders>
            <w:shd w:val="clear" w:color="auto" w:fill="auto"/>
            <w:vAlign w:val="bottom"/>
            <w:hideMark/>
          </w:tcPr>
          <w:p w14:paraId="67524A26" w14:textId="77777777" w:rsidR="006C740E" w:rsidRPr="006C740E" w:rsidRDefault="006C740E" w:rsidP="006C740E">
            <w:pPr>
              <w:jc w:val="right"/>
              <w:rPr>
                <w:szCs w:val="28"/>
              </w:rPr>
            </w:pPr>
            <w:r w:rsidRPr="006C740E">
              <w:rPr>
                <w:szCs w:val="28"/>
              </w:rPr>
              <w:t>376.98</w:t>
            </w:r>
          </w:p>
        </w:tc>
        <w:tc>
          <w:tcPr>
            <w:tcW w:w="331" w:type="pct"/>
            <w:tcBorders>
              <w:top w:val="nil"/>
              <w:left w:val="nil"/>
              <w:bottom w:val="single" w:sz="4" w:space="0" w:color="auto"/>
              <w:right w:val="single" w:sz="4" w:space="0" w:color="auto"/>
            </w:tcBorders>
            <w:shd w:val="clear" w:color="auto" w:fill="auto"/>
            <w:vAlign w:val="bottom"/>
            <w:hideMark/>
          </w:tcPr>
          <w:p w14:paraId="5AF38E16" w14:textId="77777777" w:rsidR="006C740E" w:rsidRPr="006C740E" w:rsidRDefault="006C740E" w:rsidP="006C740E">
            <w:pPr>
              <w:jc w:val="right"/>
              <w:rPr>
                <w:szCs w:val="28"/>
              </w:rPr>
            </w:pPr>
            <w:r w:rsidRPr="006C740E">
              <w:rPr>
                <w:szCs w:val="28"/>
              </w:rPr>
              <w:t>729.19</w:t>
            </w:r>
          </w:p>
        </w:tc>
        <w:tc>
          <w:tcPr>
            <w:tcW w:w="331" w:type="pct"/>
            <w:tcBorders>
              <w:top w:val="nil"/>
              <w:left w:val="nil"/>
              <w:bottom w:val="single" w:sz="4" w:space="0" w:color="auto"/>
              <w:right w:val="single" w:sz="4" w:space="0" w:color="auto"/>
            </w:tcBorders>
            <w:shd w:val="clear" w:color="auto" w:fill="auto"/>
            <w:vAlign w:val="bottom"/>
            <w:hideMark/>
          </w:tcPr>
          <w:p w14:paraId="4C9ECC9D"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31C8F16" w14:textId="77777777" w:rsidR="006C740E" w:rsidRPr="006C740E" w:rsidRDefault="006C740E" w:rsidP="006C740E">
            <w:pPr>
              <w:jc w:val="right"/>
              <w:rPr>
                <w:szCs w:val="28"/>
              </w:rPr>
            </w:pPr>
            <w:r w:rsidRPr="006C740E">
              <w:rPr>
                <w:szCs w:val="28"/>
              </w:rPr>
              <w:t>80.61</w:t>
            </w:r>
          </w:p>
        </w:tc>
        <w:tc>
          <w:tcPr>
            <w:tcW w:w="348" w:type="pct"/>
            <w:tcBorders>
              <w:top w:val="nil"/>
              <w:left w:val="nil"/>
              <w:bottom w:val="single" w:sz="4" w:space="0" w:color="auto"/>
              <w:right w:val="single" w:sz="4" w:space="0" w:color="auto"/>
            </w:tcBorders>
            <w:shd w:val="clear" w:color="auto" w:fill="auto"/>
            <w:vAlign w:val="bottom"/>
            <w:hideMark/>
          </w:tcPr>
          <w:p w14:paraId="79A9EF9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75A7C30" w14:textId="77777777" w:rsidR="006C740E" w:rsidRPr="006C740E" w:rsidRDefault="006C740E" w:rsidP="006C740E">
            <w:pPr>
              <w:jc w:val="right"/>
              <w:rPr>
                <w:szCs w:val="28"/>
              </w:rPr>
            </w:pPr>
            <w:r w:rsidRPr="006C740E">
              <w:rPr>
                <w:szCs w:val="28"/>
              </w:rPr>
              <w:t>88.35</w:t>
            </w:r>
          </w:p>
        </w:tc>
        <w:tc>
          <w:tcPr>
            <w:tcW w:w="370" w:type="pct"/>
            <w:tcBorders>
              <w:top w:val="nil"/>
              <w:left w:val="nil"/>
              <w:bottom w:val="single" w:sz="4" w:space="0" w:color="auto"/>
              <w:right w:val="single" w:sz="4" w:space="0" w:color="auto"/>
            </w:tcBorders>
            <w:shd w:val="clear" w:color="auto" w:fill="auto"/>
            <w:vAlign w:val="bottom"/>
            <w:hideMark/>
          </w:tcPr>
          <w:p w14:paraId="355AE45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AF62867" w14:textId="77777777" w:rsidR="006C740E" w:rsidRPr="006C740E" w:rsidRDefault="006C740E" w:rsidP="006C740E">
            <w:pPr>
              <w:jc w:val="right"/>
              <w:rPr>
                <w:szCs w:val="28"/>
              </w:rPr>
            </w:pPr>
            <w:r w:rsidRPr="006C740E">
              <w:rPr>
                <w:szCs w:val="28"/>
              </w:rPr>
              <w:t>2169.74</w:t>
            </w:r>
          </w:p>
        </w:tc>
      </w:tr>
      <w:tr w:rsidR="006C740E" w:rsidRPr="006C740E" w14:paraId="554ECEF3"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BF41E2E" w14:textId="77777777" w:rsidR="006C740E" w:rsidRPr="006C740E" w:rsidRDefault="006C740E" w:rsidP="006C740E">
            <w:pPr>
              <w:rPr>
                <w:szCs w:val="28"/>
              </w:rPr>
            </w:pPr>
            <w:r w:rsidRPr="006C740E">
              <w:rPr>
                <w:szCs w:val="28"/>
              </w:rPr>
              <w:t>Всего стоимость группы проектов</w:t>
            </w:r>
          </w:p>
        </w:tc>
        <w:tc>
          <w:tcPr>
            <w:tcW w:w="331" w:type="pct"/>
            <w:tcBorders>
              <w:top w:val="nil"/>
              <w:left w:val="nil"/>
              <w:bottom w:val="single" w:sz="4" w:space="0" w:color="auto"/>
              <w:right w:val="single" w:sz="4" w:space="0" w:color="auto"/>
            </w:tcBorders>
            <w:shd w:val="clear" w:color="auto" w:fill="auto"/>
            <w:vAlign w:val="bottom"/>
            <w:hideMark/>
          </w:tcPr>
          <w:p w14:paraId="6F36AD9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FAF574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4B2E56E" w14:textId="77777777" w:rsidR="006C740E" w:rsidRPr="006C740E" w:rsidRDefault="006C740E" w:rsidP="006C740E">
            <w:pPr>
              <w:jc w:val="right"/>
              <w:rPr>
                <w:szCs w:val="28"/>
              </w:rPr>
            </w:pPr>
            <w:r w:rsidRPr="006C740E">
              <w:rPr>
                <w:szCs w:val="28"/>
              </w:rPr>
              <w:t>1959.12</w:t>
            </w:r>
          </w:p>
        </w:tc>
        <w:tc>
          <w:tcPr>
            <w:tcW w:w="331" w:type="pct"/>
            <w:tcBorders>
              <w:top w:val="nil"/>
              <w:left w:val="nil"/>
              <w:bottom w:val="single" w:sz="4" w:space="0" w:color="auto"/>
              <w:right w:val="single" w:sz="4" w:space="0" w:color="auto"/>
            </w:tcBorders>
            <w:shd w:val="clear" w:color="auto" w:fill="auto"/>
            <w:vAlign w:val="bottom"/>
            <w:hideMark/>
          </w:tcPr>
          <w:p w14:paraId="7E1862C2" w14:textId="77777777" w:rsidR="006C740E" w:rsidRPr="006C740E" w:rsidRDefault="006C740E" w:rsidP="006C740E">
            <w:pPr>
              <w:jc w:val="right"/>
              <w:rPr>
                <w:szCs w:val="28"/>
              </w:rPr>
            </w:pPr>
            <w:r w:rsidRPr="006C740E">
              <w:rPr>
                <w:szCs w:val="28"/>
              </w:rPr>
              <w:t>2261.87</w:t>
            </w:r>
          </w:p>
        </w:tc>
        <w:tc>
          <w:tcPr>
            <w:tcW w:w="331" w:type="pct"/>
            <w:tcBorders>
              <w:top w:val="nil"/>
              <w:left w:val="nil"/>
              <w:bottom w:val="single" w:sz="4" w:space="0" w:color="auto"/>
              <w:right w:val="single" w:sz="4" w:space="0" w:color="auto"/>
            </w:tcBorders>
            <w:shd w:val="clear" w:color="auto" w:fill="auto"/>
            <w:vAlign w:val="bottom"/>
            <w:hideMark/>
          </w:tcPr>
          <w:p w14:paraId="0891965B" w14:textId="77777777" w:rsidR="006C740E" w:rsidRPr="006C740E" w:rsidRDefault="006C740E" w:rsidP="006C740E">
            <w:pPr>
              <w:jc w:val="right"/>
              <w:rPr>
                <w:szCs w:val="28"/>
              </w:rPr>
            </w:pPr>
            <w:r w:rsidRPr="006C740E">
              <w:rPr>
                <w:szCs w:val="28"/>
              </w:rPr>
              <w:t>4375.16</w:t>
            </w:r>
          </w:p>
        </w:tc>
        <w:tc>
          <w:tcPr>
            <w:tcW w:w="331" w:type="pct"/>
            <w:tcBorders>
              <w:top w:val="nil"/>
              <w:left w:val="nil"/>
              <w:bottom w:val="single" w:sz="4" w:space="0" w:color="auto"/>
              <w:right w:val="single" w:sz="4" w:space="0" w:color="auto"/>
            </w:tcBorders>
            <w:shd w:val="clear" w:color="auto" w:fill="auto"/>
            <w:vAlign w:val="bottom"/>
            <w:hideMark/>
          </w:tcPr>
          <w:p w14:paraId="5441C77F"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A8F33F1" w14:textId="77777777" w:rsidR="006C740E" w:rsidRPr="006C740E" w:rsidRDefault="006C740E" w:rsidP="006C740E">
            <w:pPr>
              <w:jc w:val="right"/>
              <w:rPr>
                <w:szCs w:val="28"/>
              </w:rPr>
            </w:pPr>
            <w:r w:rsidRPr="006C740E">
              <w:rPr>
                <w:szCs w:val="28"/>
              </w:rPr>
              <w:t>483.65</w:t>
            </w:r>
          </w:p>
        </w:tc>
        <w:tc>
          <w:tcPr>
            <w:tcW w:w="348" w:type="pct"/>
            <w:tcBorders>
              <w:top w:val="nil"/>
              <w:left w:val="nil"/>
              <w:bottom w:val="single" w:sz="4" w:space="0" w:color="auto"/>
              <w:right w:val="single" w:sz="4" w:space="0" w:color="auto"/>
            </w:tcBorders>
            <w:shd w:val="clear" w:color="auto" w:fill="auto"/>
            <w:vAlign w:val="bottom"/>
            <w:hideMark/>
          </w:tcPr>
          <w:p w14:paraId="62C8987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48DE712" w14:textId="77777777" w:rsidR="006C740E" w:rsidRPr="006C740E" w:rsidRDefault="006C740E" w:rsidP="006C740E">
            <w:pPr>
              <w:jc w:val="right"/>
              <w:rPr>
                <w:szCs w:val="28"/>
              </w:rPr>
            </w:pPr>
            <w:r w:rsidRPr="006C740E">
              <w:rPr>
                <w:szCs w:val="28"/>
              </w:rPr>
              <w:t>530.07</w:t>
            </w:r>
          </w:p>
        </w:tc>
        <w:tc>
          <w:tcPr>
            <w:tcW w:w="370" w:type="pct"/>
            <w:tcBorders>
              <w:top w:val="nil"/>
              <w:left w:val="nil"/>
              <w:bottom w:val="single" w:sz="4" w:space="0" w:color="auto"/>
              <w:right w:val="single" w:sz="4" w:space="0" w:color="auto"/>
            </w:tcBorders>
            <w:shd w:val="clear" w:color="auto" w:fill="auto"/>
            <w:vAlign w:val="bottom"/>
            <w:hideMark/>
          </w:tcPr>
          <w:p w14:paraId="12E66F3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D454402" w14:textId="77777777" w:rsidR="006C740E" w:rsidRPr="006C740E" w:rsidRDefault="006C740E" w:rsidP="006C740E">
            <w:pPr>
              <w:jc w:val="right"/>
              <w:rPr>
                <w:szCs w:val="28"/>
              </w:rPr>
            </w:pPr>
            <w:r w:rsidRPr="006C740E">
              <w:rPr>
                <w:szCs w:val="28"/>
              </w:rPr>
              <w:t>13018.45</w:t>
            </w:r>
          </w:p>
        </w:tc>
      </w:tr>
      <w:tr w:rsidR="006C740E" w:rsidRPr="006C740E" w14:paraId="00ADF951"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4B663265" w14:textId="77777777" w:rsidR="006C740E" w:rsidRPr="006C740E" w:rsidRDefault="006C740E" w:rsidP="006C740E">
            <w:pPr>
              <w:rPr>
                <w:szCs w:val="28"/>
              </w:rPr>
            </w:pPr>
            <w:r w:rsidRPr="006C740E">
              <w:rPr>
                <w:szCs w:val="28"/>
              </w:rPr>
              <w:t>Всего стоимость группы проектов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2AA818A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DC7390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E2AFE2" w14:textId="77777777" w:rsidR="006C740E" w:rsidRPr="006C740E" w:rsidRDefault="006C740E" w:rsidP="006C740E">
            <w:pPr>
              <w:jc w:val="right"/>
              <w:rPr>
                <w:szCs w:val="28"/>
              </w:rPr>
            </w:pPr>
            <w:r w:rsidRPr="006C740E">
              <w:rPr>
                <w:szCs w:val="28"/>
              </w:rPr>
              <w:t>1959.12</w:t>
            </w:r>
          </w:p>
        </w:tc>
        <w:tc>
          <w:tcPr>
            <w:tcW w:w="331" w:type="pct"/>
            <w:tcBorders>
              <w:top w:val="nil"/>
              <w:left w:val="nil"/>
              <w:bottom w:val="single" w:sz="4" w:space="0" w:color="auto"/>
              <w:right w:val="single" w:sz="4" w:space="0" w:color="auto"/>
            </w:tcBorders>
            <w:shd w:val="clear" w:color="auto" w:fill="auto"/>
            <w:vAlign w:val="bottom"/>
            <w:hideMark/>
          </w:tcPr>
          <w:p w14:paraId="498246BF" w14:textId="77777777" w:rsidR="006C740E" w:rsidRPr="006C740E" w:rsidRDefault="006C740E" w:rsidP="006C740E">
            <w:pPr>
              <w:jc w:val="right"/>
              <w:rPr>
                <w:szCs w:val="28"/>
              </w:rPr>
            </w:pPr>
            <w:r w:rsidRPr="006C740E">
              <w:rPr>
                <w:szCs w:val="28"/>
              </w:rPr>
              <w:t>4220.99</w:t>
            </w:r>
          </w:p>
        </w:tc>
        <w:tc>
          <w:tcPr>
            <w:tcW w:w="331" w:type="pct"/>
            <w:tcBorders>
              <w:top w:val="nil"/>
              <w:left w:val="nil"/>
              <w:bottom w:val="single" w:sz="4" w:space="0" w:color="auto"/>
              <w:right w:val="single" w:sz="4" w:space="0" w:color="auto"/>
            </w:tcBorders>
            <w:shd w:val="clear" w:color="auto" w:fill="auto"/>
            <w:vAlign w:val="bottom"/>
            <w:hideMark/>
          </w:tcPr>
          <w:p w14:paraId="25E0D877" w14:textId="77777777" w:rsidR="006C740E" w:rsidRPr="006C740E" w:rsidRDefault="006C740E" w:rsidP="006C740E">
            <w:pPr>
              <w:jc w:val="right"/>
              <w:rPr>
                <w:szCs w:val="28"/>
              </w:rPr>
            </w:pPr>
            <w:r w:rsidRPr="006C740E">
              <w:rPr>
                <w:szCs w:val="28"/>
              </w:rPr>
              <w:t>8596.15</w:t>
            </w:r>
          </w:p>
        </w:tc>
        <w:tc>
          <w:tcPr>
            <w:tcW w:w="331" w:type="pct"/>
            <w:tcBorders>
              <w:top w:val="nil"/>
              <w:left w:val="nil"/>
              <w:bottom w:val="single" w:sz="4" w:space="0" w:color="auto"/>
              <w:right w:val="single" w:sz="4" w:space="0" w:color="auto"/>
            </w:tcBorders>
            <w:shd w:val="clear" w:color="auto" w:fill="auto"/>
            <w:vAlign w:val="bottom"/>
            <w:hideMark/>
          </w:tcPr>
          <w:p w14:paraId="3DDD2738" w14:textId="77777777" w:rsidR="006C740E" w:rsidRPr="006C740E" w:rsidRDefault="006C740E" w:rsidP="006C740E">
            <w:pPr>
              <w:jc w:val="right"/>
              <w:rPr>
                <w:szCs w:val="28"/>
              </w:rPr>
            </w:pPr>
            <w:r w:rsidRPr="006C740E">
              <w:rPr>
                <w:szCs w:val="28"/>
              </w:rPr>
              <w:t>8596.15</w:t>
            </w:r>
          </w:p>
        </w:tc>
        <w:tc>
          <w:tcPr>
            <w:tcW w:w="365" w:type="pct"/>
            <w:tcBorders>
              <w:top w:val="nil"/>
              <w:left w:val="nil"/>
              <w:bottom w:val="single" w:sz="4" w:space="0" w:color="auto"/>
              <w:right w:val="single" w:sz="4" w:space="0" w:color="auto"/>
            </w:tcBorders>
            <w:shd w:val="clear" w:color="auto" w:fill="auto"/>
            <w:vAlign w:val="bottom"/>
            <w:hideMark/>
          </w:tcPr>
          <w:p w14:paraId="68366EF3" w14:textId="77777777" w:rsidR="006C740E" w:rsidRPr="006C740E" w:rsidRDefault="006C740E" w:rsidP="006C740E">
            <w:pPr>
              <w:jc w:val="right"/>
              <w:rPr>
                <w:szCs w:val="28"/>
              </w:rPr>
            </w:pPr>
            <w:r w:rsidRPr="006C740E">
              <w:rPr>
                <w:szCs w:val="28"/>
              </w:rPr>
              <w:t>9079.79</w:t>
            </w:r>
          </w:p>
        </w:tc>
        <w:tc>
          <w:tcPr>
            <w:tcW w:w="348" w:type="pct"/>
            <w:tcBorders>
              <w:top w:val="nil"/>
              <w:left w:val="nil"/>
              <w:bottom w:val="single" w:sz="4" w:space="0" w:color="auto"/>
              <w:right w:val="single" w:sz="4" w:space="0" w:color="auto"/>
            </w:tcBorders>
            <w:shd w:val="clear" w:color="auto" w:fill="auto"/>
            <w:vAlign w:val="bottom"/>
            <w:hideMark/>
          </w:tcPr>
          <w:p w14:paraId="0B4B57CB" w14:textId="77777777" w:rsidR="006C740E" w:rsidRPr="006C740E" w:rsidRDefault="006C740E" w:rsidP="006C740E">
            <w:pPr>
              <w:jc w:val="right"/>
              <w:rPr>
                <w:szCs w:val="28"/>
              </w:rPr>
            </w:pPr>
            <w:r w:rsidRPr="006C740E">
              <w:rPr>
                <w:szCs w:val="28"/>
              </w:rPr>
              <w:t>9079.79</w:t>
            </w:r>
          </w:p>
        </w:tc>
        <w:tc>
          <w:tcPr>
            <w:tcW w:w="370" w:type="pct"/>
            <w:tcBorders>
              <w:top w:val="nil"/>
              <w:left w:val="nil"/>
              <w:bottom w:val="single" w:sz="4" w:space="0" w:color="auto"/>
              <w:right w:val="single" w:sz="4" w:space="0" w:color="auto"/>
            </w:tcBorders>
            <w:shd w:val="clear" w:color="auto" w:fill="auto"/>
            <w:vAlign w:val="bottom"/>
            <w:hideMark/>
          </w:tcPr>
          <w:p w14:paraId="6473AF5B" w14:textId="77777777" w:rsidR="006C740E" w:rsidRPr="006C740E" w:rsidRDefault="006C740E" w:rsidP="006C740E">
            <w:pPr>
              <w:jc w:val="right"/>
              <w:rPr>
                <w:szCs w:val="28"/>
              </w:rPr>
            </w:pPr>
            <w:r w:rsidRPr="006C740E">
              <w:rPr>
                <w:szCs w:val="28"/>
              </w:rPr>
              <w:t>9609.86</w:t>
            </w:r>
          </w:p>
        </w:tc>
        <w:tc>
          <w:tcPr>
            <w:tcW w:w="370" w:type="pct"/>
            <w:tcBorders>
              <w:top w:val="nil"/>
              <w:left w:val="nil"/>
              <w:bottom w:val="single" w:sz="4" w:space="0" w:color="auto"/>
              <w:right w:val="single" w:sz="4" w:space="0" w:color="auto"/>
            </w:tcBorders>
            <w:shd w:val="clear" w:color="auto" w:fill="auto"/>
            <w:vAlign w:val="bottom"/>
            <w:hideMark/>
          </w:tcPr>
          <w:p w14:paraId="451B2122" w14:textId="77777777" w:rsidR="006C740E" w:rsidRPr="006C740E" w:rsidRDefault="006C740E" w:rsidP="006C740E">
            <w:pPr>
              <w:jc w:val="right"/>
              <w:rPr>
                <w:szCs w:val="28"/>
              </w:rPr>
            </w:pPr>
            <w:r w:rsidRPr="006C740E">
              <w:rPr>
                <w:szCs w:val="28"/>
              </w:rPr>
              <w:t>9609.86</w:t>
            </w:r>
          </w:p>
        </w:tc>
        <w:tc>
          <w:tcPr>
            <w:tcW w:w="387" w:type="pct"/>
            <w:tcBorders>
              <w:top w:val="nil"/>
              <w:left w:val="nil"/>
              <w:bottom w:val="single" w:sz="4" w:space="0" w:color="auto"/>
              <w:right w:val="single" w:sz="4" w:space="0" w:color="auto"/>
            </w:tcBorders>
            <w:shd w:val="clear" w:color="auto" w:fill="auto"/>
            <w:noWrap/>
            <w:vAlign w:val="bottom"/>
            <w:hideMark/>
          </w:tcPr>
          <w:p w14:paraId="3CD2DE7B" w14:textId="77777777" w:rsidR="006C740E" w:rsidRPr="006C740E" w:rsidRDefault="006C740E" w:rsidP="006C740E">
            <w:pPr>
              <w:jc w:val="right"/>
              <w:rPr>
                <w:szCs w:val="28"/>
              </w:rPr>
            </w:pPr>
            <w:r w:rsidRPr="006C740E">
              <w:rPr>
                <w:szCs w:val="28"/>
              </w:rPr>
              <w:t>22628.31</w:t>
            </w:r>
          </w:p>
        </w:tc>
      </w:tr>
      <w:tr w:rsidR="006C740E" w:rsidRPr="006C740E" w14:paraId="63135257" w14:textId="77777777" w:rsidTr="006C740E">
        <w:trPr>
          <w:trHeight w:val="28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2D4249BB" w14:textId="6CC0D4B8" w:rsidR="006C740E" w:rsidRPr="006C740E" w:rsidRDefault="006C740E" w:rsidP="006C740E">
            <w:pPr>
              <w:rPr>
                <w:szCs w:val="28"/>
              </w:rPr>
            </w:pPr>
            <w:r w:rsidRPr="006C740E">
              <w:rPr>
                <w:szCs w:val="28"/>
              </w:rPr>
              <w:t>Подгруппа проектов 1-2.1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6C740E" w:rsidRPr="006C740E" w14:paraId="0CCC5F05"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74ABCEA"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093E555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75CE00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10AEB80" w14:textId="77777777" w:rsidR="006C740E" w:rsidRPr="006C740E" w:rsidRDefault="006C740E" w:rsidP="006C740E">
            <w:pPr>
              <w:jc w:val="right"/>
              <w:rPr>
                <w:szCs w:val="28"/>
              </w:rPr>
            </w:pPr>
            <w:r w:rsidRPr="006C740E">
              <w:rPr>
                <w:szCs w:val="28"/>
              </w:rPr>
              <w:t>1632.60</w:t>
            </w:r>
          </w:p>
        </w:tc>
        <w:tc>
          <w:tcPr>
            <w:tcW w:w="331" w:type="pct"/>
            <w:tcBorders>
              <w:top w:val="nil"/>
              <w:left w:val="nil"/>
              <w:bottom w:val="single" w:sz="4" w:space="0" w:color="auto"/>
              <w:right w:val="single" w:sz="4" w:space="0" w:color="auto"/>
            </w:tcBorders>
            <w:shd w:val="clear" w:color="auto" w:fill="auto"/>
            <w:vAlign w:val="bottom"/>
            <w:hideMark/>
          </w:tcPr>
          <w:p w14:paraId="1AF92C26" w14:textId="77777777" w:rsidR="006C740E" w:rsidRPr="006C740E" w:rsidRDefault="006C740E" w:rsidP="006C740E">
            <w:pPr>
              <w:jc w:val="right"/>
              <w:rPr>
                <w:szCs w:val="28"/>
              </w:rPr>
            </w:pPr>
            <w:r w:rsidRPr="006C740E">
              <w:rPr>
                <w:szCs w:val="28"/>
              </w:rPr>
              <w:t>1884.89</w:t>
            </w:r>
          </w:p>
        </w:tc>
        <w:tc>
          <w:tcPr>
            <w:tcW w:w="331" w:type="pct"/>
            <w:tcBorders>
              <w:top w:val="nil"/>
              <w:left w:val="nil"/>
              <w:bottom w:val="single" w:sz="4" w:space="0" w:color="auto"/>
              <w:right w:val="single" w:sz="4" w:space="0" w:color="auto"/>
            </w:tcBorders>
            <w:shd w:val="clear" w:color="auto" w:fill="auto"/>
            <w:vAlign w:val="bottom"/>
            <w:hideMark/>
          </w:tcPr>
          <w:p w14:paraId="641F6C72" w14:textId="77777777" w:rsidR="006C740E" w:rsidRPr="006C740E" w:rsidRDefault="006C740E" w:rsidP="006C740E">
            <w:pPr>
              <w:jc w:val="right"/>
              <w:rPr>
                <w:szCs w:val="28"/>
              </w:rPr>
            </w:pPr>
            <w:r w:rsidRPr="006C740E">
              <w:rPr>
                <w:szCs w:val="28"/>
              </w:rPr>
              <w:t>3645.96</w:t>
            </w:r>
          </w:p>
        </w:tc>
        <w:tc>
          <w:tcPr>
            <w:tcW w:w="331" w:type="pct"/>
            <w:tcBorders>
              <w:top w:val="nil"/>
              <w:left w:val="nil"/>
              <w:bottom w:val="single" w:sz="4" w:space="0" w:color="auto"/>
              <w:right w:val="single" w:sz="4" w:space="0" w:color="auto"/>
            </w:tcBorders>
            <w:shd w:val="clear" w:color="auto" w:fill="auto"/>
            <w:vAlign w:val="bottom"/>
            <w:hideMark/>
          </w:tcPr>
          <w:p w14:paraId="2490311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AB6F44D" w14:textId="77777777" w:rsidR="006C740E" w:rsidRPr="006C740E" w:rsidRDefault="006C740E" w:rsidP="006C740E">
            <w:pPr>
              <w:jc w:val="right"/>
              <w:rPr>
                <w:szCs w:val="28"/>
              </w:rPr>
            </w:pPr>
            <w:r w:rsidRPr="006C740E">
              <w:rPr>
                <w:szCs w:val="28"/>
              </w:rPr>
              <w:t>403.04</w:t>
            </w:r>
          </w:p>
        </w:tc>
        <w:tc>
          <w:tcPr>
            <w:tcW w:w="348" w:type="pct"/>
            <w:tcBorders>
              <w:top w:val="nil"/>
              <w:left w:val="nil"/>
              <w:bottom w:val="single" w:sz="4" w:space="0" w:color="auto"/>
              <w:right w:val="single" w:sz="4" w:space="0" w:color="auto"/>
            </w:tcBorders>
            <w:shd w:val="clear" w:color="auto" w:fill="auto"/>
            <w:vAlign w:val="bottom"/>
            <w:hideMark/>
          </w:tcPr>
          <w:p w14:paraId="67C6FE5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8195887" w14:textId="77777777" w:rsidR="006C740E" w:rsidRPr="006C740E" w:rsidRDefault="006C740E" w:rsidP="006C740E">
            <w:pPr>
              <w:jc w:val="right"/>
              <w:rPr>
                <w:szCs w:val="28"/>
              </w:rPr>
            </w:pPr>
            <w:r w:rsidRPr="006C740E">
              <w:rPr>
                <w:szCs w:val="28"/>
              </w:rPr>
              <w:t>441.73</w:t>
            </w:r>
          </w:p>
        </w:tc>
        <w:tc>
          <w:tcPr>
            <w:tcW w:w="370" w:type="pct"/>
            <w:tcBorders>
              <w:top w:val="nil"/>
              <w:left w:val="nil"/>
              <w:bottom w:val="single" w:sz="4" w:space="0" w:color="auto"/>
              <w:right w:val="single" w:sz="4" w:space="0" w:color="auto"/>
            </w:tcBorders>
            <w:shd w:val="clear" w:color="auto" w:fill="auto"/>
            <w:vAlign w:val="bottom"/>
            <w:hideMark/>
          </w:tcPr>
          <w:p w14:paraId="5F6620F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C0B691D" w14:textId="77777777" w:rsidR="006C740E" w:rsidRPr="006C740E" w:rsidRDefault="006C740E" w:rsidP="006C740E">
            <w:pPr>
              <w:jc w:val="right"/>
              <w:rPr>
                <w:szCs w:val="28"/>
              </w:rPr>
            </w:pPr>
            <w:r w:rsidRPr="006C740E">
              <w:rPr>
                <w:szCs w:val="28"/>
              </w:rPr>
              <w:t>10848.71</w:t>
            </w:r>
          </w:p>
        </w:tc>
      </w:tr>
      <w:tr w:rsidR="006C740E" w:rsidRPr="006C740E" w14:paraId="7CEB7E5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766026F"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3F7817F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D3C4F0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DB163E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952D8D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A56230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58A726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B52948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A180B9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7810A3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C7133C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DDC0652" w14:textId="77777777" w:rsidR="006C740E" w:rsidRPr="006C740E" w:rsidRDefault="006C740E" w:rsidP="006C740E">
            <w:pPr>
              <w:jc w:val="right"/>
              <w:rPr>
                <w:szCs w:val="28"/>
              </w:rPr>
            </w:pPr>
            <w:r w:rsidRPr="006C740E">
              <w:rPr>
                <w:szCs w:val="28"/>
              </w:rPr>
              <w:t>0.00</w:t>
            </w:r>
          </w:p>
        </w:tc>
      </w:tr>
      <w:tr w:rsidR="006C740E" w:rsidRPr="006C740E" w14:paraId="0272537F"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715B71F3"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5C2F721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33884B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A494331" w14:textId="77777777" w:rsidR="006C740E" w:rsidRPr="006C740E" w:rsidRDefault="006C740E" w:rsidP="006C740E">
            <w:pPr>
              <w:jc w:val="right"/>
              <w:rPr>
                <w:szCs w:val="28"/>
              </w:rPr>
            </w:pPr>
            <w:r w:rsidRPr="006C740E">
              <w:rPr>
                <w:szCs w:val="28"/>
              </w:rPr>
              <w:t>326.52</w:t>
            </w:r>
          </w:p>
        </w:tc>
        <w:tc>
          <w:tcPr>
            <w:tcW w:w="331" w:type="pct"/>
            <w:tcBorders>
              <w:top w:val="nil"/>
              <w:left w:val="nil"/>
              <w:bottom w:val="single" w:sz="4" w:space="0" w:color="auto"/>
              <w:right w:val="single" w:sz="4" w:space="0" w:color="auto"/>
            </w:tcBorders>
            <w:shd w:val="clear" w:color="auto" w:fill="auto"/>
            <w:vAlign w:val="bottom"/>
            <w:hideMark/>
          </w:tcPr>
          <w:p w14:paraId="77A3844A" w14:textId="77777777" w:rsidR="006C740E" w:rsidRPr="006C740E" w:rsidRDefault="006C740E" w:rsidP="006C740E">
            <w:pPr>
              <w:jc w:val="right"/>
              <w:rPr>
                <w:szCs w:val="28"/>
              </w:rPr>
            </w:pPr>
            <w:r w:rsidRPr="006C740E">
              <w:rPr>
                <w:szCs w:val="28"/>
              </w:rPr>
              <w:t>376.98</w:t>
            </w:r>
          </w:p>
        </w:tc>
        <w:tc>
          <w:tcPr>
            <w:tcW w:w="331" w:type="pct"/>
            <w:tcBorders>
              <w:top w:val="nil"/>
              <w:left w:val="nil"/>
              <w:bottom w:val="single" w:sz="4" w:space="0" w:color="auto"/>
              <w:right w:val="single" w:sz="4" w:space="0" w:color="auto"/>
            </w:tcBorders>
            <w:shd w:val="clear" w:color="auto" w:fill="auto"/>
            <w:vAlign w:val="bottom"/>
            <w:hideMark/>
          </w:tcPr>
          <w:p w14:paraId="571714C0" w14:textId="77777777" w:rsidR="006C740E" w:rsidRPr="006C740E" w:rsidRDefault="006C740E" w:rsidP="006C740E">
            <w:pPr>
              <w:jc w:val="right"/>
              <w:rPr>
                <w:szCs w:val="28"/>
              </w:rPr>
            </w:pPr>
            <w:r w:rsidRPr="006C740E">
              <w:rPr>
                <w:szCs w:val="28"/>
              </w:rPr>
              <w:t>729.19</w:t>
            </w:r>
          </w:p>
        </w:tc>
        <w:tc>
          <w:tcPr>
            <w:tcW w:w="331" w:type="pct"/>
            <w:tcBorders>
              <w:top w:val="nil"/>
              <w:left w:val="nil"/>
              <w:bottom w:val="single" w:sz="4" w:space="0" w:color="auto"/>
              <w:right w:val="single" w:sz="4" w:space="0" w:color="auto"/>
            </w:tcBorders>
            <w:shd w:val="clear" w:color="auto" w:fill="auto"/>
            <w:vAlign w:val="bottom"/>
            <w:hideMark/>
          </w:tcPr>
          <w:p w14:paraId="2B83EBF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F00DB0A" w14:textId="77777777" w:rsidR="006C740E" w:rsidRPr="006C740E" w:rsidRDefault="006C740E" w:rsidP="006C740E">
            <w:pPr>
              <w:jc w:val="right"/>
              <w:rPr>
                <w:szCs w:val="28"/>
              </w:rPr>
            </w:pPr>
            <w:r w:rsidRPr="006C740E">
              <w:rPr>
                <w:szCs w:val="28"/>
              </w:rPr>
              <w:t>80.61</w:t>
            </w:r>
          </w:p>
        </w:tc>
        <w:tc>
          <w:tcPr>
            <w:tcW w:w="348" w:type="pct"/>
            <w:tcBorders>
              <w:top w:val="nil"/>
              <w:left w:val="nil"/>
              <w:bottom w:val="single" w:sz="4" w:space="0" w:color="auto"/>
              <w:right w:val="single" w:sz="4" w:space="0" w:color="auto"/>
            </w:tcBorders>
            <w:shd w:val="clear" w:color="auto" w:fill="auto"/>
            <w:vAlign w:val="bottom"/>
            <w:hideMark/>
          </w:tcPr>
          <w:p w14:paraId="5EE00D2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466BC55" w14:textId="77777777" w:rsidR="006C740E" w:rsidRPr="006C740E" w:rsidRDefault="006C740E" w:rsidP="006C740E">
            <w:pPr>
              <w:jc w:val="right"/>
              <w:rPr>
                <w:szCs w:val="28"/>
              </w:rPr>
            </w:pPr>
            <w:r w:rsidRPr="006C740E">
              <w:rPr>
                <w:szCs w:val="28"/>
              </w:rPr>
              <w:t>88.35</w:t>
            </w:r>
          </w:p>
        </w:tc>
        <w:tc>
          <w:tcPr>
            <w:tcW w:w="370" w:type="pct"/>
            <w:tcBorders>
              <w:top w:val="nil"/>
              <w:left w:val="nil"/>
              <w:bottom w:val="single" w:sz="4" w:space="0" w:color="auto"/>
              <w:right w:val="single" w:sz="4" w:space="0" w:color="auto"/>
            </w:tcBorders>
            <w:shd w:val="clear" w:color="auto" w:fill="auto"/>
            <w:vAlign w:val="bottom"/>
            <w:hideMark/>
          </w:tcPr>
          <w:p w14:paraId="0453F72D"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43E3B36" w14:textId="77777777" w:rsidR="006C740E" w:rsidRPr="006C740E" w:rsidRDefault="006C740E" w:rsidP="006C740E">
            <w:pPr>
              <w:jc w:val="right"/>
              <w:rPr>
                <w:szCs w:val="28"/>
              </w:rPr>
            </w:pPr>
            <w:r w:rsidRPr="006C740E">
              <w:rPr>
                <w:szCs w:val="28"/>
              </w:rPr>
              <w:t>2169.74</w:t>
            </w:r>
          </w:p>
        </w:tc>
      </w:tr>
      <w:tr w:rsidR="006C740E" w:rsidRPr="006C740E" w14:paraId="6140432C"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6F9F08C" w14:textId="77777777" w:rsidR="006C740E" w:rsidRPr="006C740E" w:rsidRDefault="006C740E" w:rsidP="006C740E">
            <w:pPr>
              <w:rPr>
                <w:szCs w:val="28"/>
              </w:rPr>
            </w:pPr>
            <w:r w:rsidRPr="006C740E">
              <w:rPr>
                <w:szCs w:val="28"/>
              </w:rPr>
              <w:t>Всего стоимость подгруппы проектов</w:t>
            </w:r>
          </w:p>
        </w:tc>
        <w:tc>
          <w:tcPr>
            <w:tcW w:w="331" w:type="pct"/>
            <w:tcBorders>
              <w:top w:val="nil"/>
              <w:left w:val="nil"/>
              <w:bottom w:val="single" w:sz="4" w:space="0" w:color="auto"/>
              <w:right w:val="single" w:sz="4" w:space="0" w:color="auto"/>
            </w:tcBorders>
            <w:shd w:val="clear" w:color="auto" w:fill="auto"/>
            <w:vAlign w:val="bottom"/>
            <w:hideMark/>
          </w:tcPr>
          <w:p w14:paraId="6D8E1AA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FA169E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E67EE9F" w14:textId="77777777" w:rsidR="006C740E" w:rsidRPr="006C740E" w:rsidRDefault="006C740E" w:rsidP="006C740E">
            <w:pPr>
              <w:jc w:val="right"/>
              <w:rPr>
                <w:szCs w:val="28"/>
              </w:rPr>
            </w:pPr>
            <w:r w:rsidRPr="006C740E">
              <w:rPr>
                <w:szCs w:val="28"/>
              </w:rPr>
              <w:t>1959.12</w:t>
            </w:r>
          </w:p>
        </w:tc>
        <w:tc>
          <w:tcPr>
            <w:tcW w:w="331" w:type="pct"/>
            <w:tcBorders>
              <w:top w:val="nil"/>
              <w:left w:val="nil"/>
              <w:bottom w:val="single" w:sz="4" w:space="0" w:color="auto"/>
              <w:right w:val="single" w:sz="4" w:space="0" w:color="auto"/>
            </w:tcBorders>
            <w:shd w:val="clear" w:color="auto" w:fill="auto"/>
            <w:vAlign w:val="bottom"/>
            <w:hideMark/>
          </w:tcPr>
          <w:p w14:paraId="243A3CC7" w14:textId="77777777" w:rsidR="006C740E" w:rsidRPr="006C740E" w:rsidRDefault="006C740E" w:rsidP="006C740E">
            <w:pPr>
              <w:jc w:val="right"/>
              <w:rPr>
                <w:szCs w:val="28"/>
              </w:rPr>
            </w:pPr>
            <w:r w:rsidRPr="006C740E">
              <w:rPr>
                <w:szCs w:val="28"/>
              </w:rPr>
              <w:t>2261.87</w:t>
            </w:r>
          </w:p>
        </w:tc>
        <w:tc>
          <w:tcPr>
            <w:tcW w:w="331" w:type="pct"/>
            <w:tcBorders>
              <w:top w:val="nil"/>
              <w:left w:val="nil"/>
              <w:bottom w:val="single" w:sz="4" w:space="0" w:color="auto"/>
              <w:right w:val="single" w:sz="4" w:space="0" w:color="auto"/>
            </w:tcBorders>
            <w:shd w:val="clear" w:color="auto" w:fill="auto"/>
            <w:vAlign w:val="bottom"/>
            <w:hideMark/>
          </w:tcPr>
          <w:p w14:paraId="693A713D" w14:textId="77777777" w:rsidR="006C740E" w:rsidRPr="006C740E" w:rsidRDefault="006C740E" w:rsidP="006C740E">
            <w:pPr>
              <w:jc w:val="right"/>
              <w:rPr>
                <w:szCs w:val="28"/>
              </w:rPr>
            </w:pPr>
            <w:r w:rsidRPr="006C740E">
              <w:rPr>
                <w:szCs w:val="28"/>
              </w:rPr>
              <w:t>4375.16</w:t>
            </w:r>
          </w:p>
        </w:tc>
        <w:tc>
          <w:tcPr>
            <w:tcW w:w="331" w:type="pct"/>
            <w:tcBorders>
              <w:top w:val="nil"/>
              <w:left w:val="nil"/>
              <w:bottom w:val="single" w:sz="4" w:space="0" w:color="auto"/>
              <w:right w:val="single" w:sz="4" w:space="0" w:color="auto"/>
            </w:tcBorders>
            <w:shd w:val="clear" w:color="auto" w:fill="auto"/>
            <w:vAlign w:val="bottom"/>
            <w:hideMark/>
          </w:tcPr>
          <w:p w14:paraId="02170DED"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97DEBA1" w14:textId="77777777" w:rsidR="006C740E" w:rsidRPr="006C740E" w:rsidRDefault="006C740E" w:rsidP="006C740E">
            <w:pPr>
              <w:jc w:val="right"/>
              <w:rPr>
                <w:szCs w:val="28"/>
              </w:rPr>
            </w:pPr>
            <w:r w:rsidRPr="006C740E">
              <w:rPr>
                <w:szCs w:val="28"/>
              </w:rPr>
              <w:t>483.65</w:t>
            </w:r>
          </w:p>
        </w:tc>
        <w:tc>
          <w:tcPr>
            <w:tcW w:w="348" w:type="pct"/>
            <w:tcBorders>
              <w:top w:val="nil"/>
              <w:left w:val="nil"/>
              <w:bottom w:val="single" w:sz="4" w:space="0" w:color="auto"/>
              <w:right w:val="single" w:sz="4" w:space="0" w:color="auto"/>
            </w:tcBorders>
            <w:shd w:val="clear" w:color="auto" w:fill="auto"/>
            <w:vAlign w:val="bottom"/>
            <w:hideMark/>
          </w:tcPr>
          <w:p w14:paraId="7EC5519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2D8C182" w14:textId="77777777" w:rsidR="006C740E" w:rsidRPr="006C740E" w:rsidRDefault="006C740E" w:rsidP="006C740E">
            <w:pPr>
              <w:jc w:val="right"/>
              <w:rPr>
                <w:szCs w:val="28"/>
              </w:rPr>
            </w:pPr>
            <w:r w:rsidRPr="006C740E">
              <w:rPr>
                <w:szCs w:val="28"/>
              </w:rPr>
              <w:t>530.07</w:t>
            </w:r>
          </w:p>
        </w:tc>
        <w:tc>
          <w:tcPr>
            <w:tcW w:w="370" w:type="pct"/>
            <w:tcBorders>
              <w:top w:val="nil"/>
              <w:left w:val="nil"/>
              <w:bottom w:val="single" w:sz="4" w:space="0" w:color="auto"/>
              <w:right w:val="single" w:sz="4" w:space="0" w:color="auto"/>
            </w:tcBorders>
            <w:shd w:val="clear" w:color="auto" w:fill="auto"/>
            <w:vAlign w:val="bottom"/>
            <w:hideMark/>
          </w:tcPr>
          <w:p w14:paraId="0084918A"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8D0119A" w14:textId="77777777" w:rsidR="006C740E" w:rsidRPr="006C740E" w:rsidRDefault="006C740E" w:rsidP="006C740E">
            <w:pPr>
              <w:jc w:val="right"/>
              <w:rPr>
                <w:szCs w:val="28"/>
              </w:rPr>
            </w:pPr>
            <w:r w:rsidRPr="006C740E">
              <w:rPr>
                <w:szCs w:val="28"/>
              </w:rPr>
              <w:t>13018.45</w:t>
            </w:r>
          </w:p>
        </w:tc>
      </w:tr>
      <w:tr w:rsidR="006C740E" w:rsidRPr="006C740E" w14:paraId="2CB36E6C"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795DC885" w14:textId="77777777" w:rsidR="006C740E" w:rsidRPr="006C740E" w:rsidRDefault="006C740E" w:rsidP="006C740E">
            <w:pPr>
              <w:rPr>
                <w:szCs w:val="28"/>
              </w:rPr>
            </w:pPr>
            <w:r w:rsidRPr="006C740E">
              <w:rPr>
                <w:szCs w:val="28"/>
              </w:rPr>
              <w:t>Всего стоимость подгруппы проектов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1DE298D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90E5A2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6A47EA7" w14:textId="77777777" w:rsidR="006C740E" w:rsidRPr="006C740E" w:rsidRDefault="006C740E" w:rsidP="006C740E">
            <w:pPr>
              <w:jc w:val="right"/>
              <w:rPr>
                <w:szCs w:val="28"/>
              </w:rPr>
            </w:pPr>
            <w:r w:rsidRPr="006C740E">
              <w:rPr>
                <w:szCs w:val="28"/>
              </w:rPr>
              <w:t>1959.12</w:t>
            </w:r>
          </w:p>
        </w:tc>
        <w:tc>
          <w:tcPr>
            <w:tcW w:w="331" w:type="pct"/>
            <w:tcBorders>
              <w:top w:val="nil"/>
              <w:left w:val="nil"/>
              <w:bottom w:val="single" w:sz="4" w:space="0" w:color="auto"/>
              <w:right w:val="single" w:sz="4" w:space="0" w:color="auto"/>
            </w:tcBorders>
            <w:shd w:val="clear" w:color="auto" w:fill="auto"/>
            <w:vAlign w:val="bottom"/>
            <w:hideMark/>
          </w:tcPr>
          <w:p w14:paraId="7F9B9E43" w14:textId="77777777" w:rsidR="006C740E" w:rsidRPr="006C740E" w:rsidRDefault="006C740E" w:rsidP="006C740E">
            <w:pPr>
              <w:jc w:val="right"/>
              <w:rPr>
                <w:szCs w:val="28"/>
              </w:rPr>
            </w:pPr>
            <w:r w:rsidRPr="006C740E">
              <w:rPr>
                <w:szCs w:val="28"/>
              </w:rPr>
              <w:t>4220.99</w:t>
            </w:r>
          </w:p>
        </w:tc>
        <w:tc>
          <w:tcPr>
            <w:tcW w:w="331" w:type="pct"/>
            <w:tcBorders>
              <w:top w:val="nil"/>
              <w:left w:val="nil"/>
              <w:bottom w:val="single" w:sz="4" w:space="0" w:color="auto"/>
              <w:right w:val="single" w:sz="4" w:space="0" w:color="auto"/>
            </w:tcBorders>
            <w:shd w:val="clear" w:color="auto" w:fill="auto"/>
            <w:vAlign w:val="bottom"/>
            <w:hideMark/>
          </w:tcPr>
          <w:p w14:paraId="10136921" w14:textId="77777777" w:rsidR="006C740E" w:rsidRPr="006C740E" w:rsidRDefault="006C740E" w:rsidP="006C740E">
            <w:pPr>
              <w:jc w:val="right"/>
              <w:rPr>
                <w:szCs w:val="28"/>
              </w:rPr>
            </w:pPr>
            <w:r w:rsidRPr="006C740E">
              <w:rPr>
                <w:szCs w:val="28"/>
              </w:rPr>
              <w:t>8596.15</w:t>
            </w:r>
          </w:p>
        </w:tc>
        <w:tc>
          <w:tcPr>
            <w:tcW w:w="331" w:type="pct"/>
            <w:tcBorders>
              <w:top w:val="nil"/>
              <w:left w:val="nil"/>
              <w:bottom w:val="single" w:sz="4" w:space="0" w:color="auto"/>
              <w:right w:val="single" w:sz="4" w:space="0" w:color="auto"/>
            </w:tcBorders>
            <w:shd w:val="clear" w:color="auto" w:fill="auto"/>
            <w:vAlign w:val="bottom"/>
            <w:hideMark/>
          </w:tcPr>
          <w:p w14:paraId="53B4C2F8" w14:textId="77777777" w:rsidR="006C740E" w:rsidRPr="006C740E" w:rsidRDefault="006C740E" w:rsidP="006C740E">
            <w:pPr>
              <w:jc w:val="right"/>
              <w:rPr>
                <w:szCs w:val="28"/>
              </w:rPr>
            </w:pPr>
            <w:r w:rsidRPr="006C740E">
              <w:rPr>
                <w:szCs w:val="28"/>
              </w:rPr>
              <w:t>8596.15</w:t>
            </w:r>
          </w:p>
        </w:tc>
        <w:tc>
          <w:tcPr>
            <w:tcW w:w="365" w:type="pct"/>
            <w:tcBorders>
              <w:top w:val="nil"/>
              <w:left w:val="nil"/>
              <w:bottom w:val="single" w:sz="4" w:space="0" w:color="auto"/>
              <w:right w:val="single" w:sz="4" w:space="0" w:color="auto"/>
            </w:tcBorders>
            <w:shd w:val="clear" w:color="auto" w:fill="auto"/>
            <w:vAlign w:val="bottom"/>
            <w:hideMark/>
          </w:tcPr>
          <w:p w14:paraId="58A895D5" w14:textId="77777777" w:rsidR="006C740E" w:rsidRPr="006C740E" w:rsidRDefault="006C740E" w:rsidP="006C740E">
            <w:pPr>
              <w:jc w:val="right"/>
              <w:rPr>
                <w:szCs w:val="28"/>
              </w:rPr>
            </w:pPr>
            <w:r w:rsidRPr="006C740E">
              <w:rPr>
                <w:szCs w:val="28"/>
              </w:rPr>
              <w:t>9079.79</w:t>
            </w:r>
          </w:p>
        </w:tc>
        <w:tc>
          <w:tcPr>
            <w:tcW w:w="348" w:type="pct"/>
            <w:tcBorders>
              <w:top w:val="nil"/>
              <w:left w:val="nil"/>
              <w:bottom w:val="single" w:sz="4" w:space="0" w:color="auto"/>
              <w:right w:val="single" w:sz="4" w:space="0" w:color="auto"/>
            </w:tcBorders>
            <w:shd w:val="clear" w:color="auto" w:fill="auto"/>
            <w:vAlign w:val="bottom"/>
            <w:hideMark/>
          </w:tcPr>
          <w:p w14:paraId="5689023D" w14:textId="77777777" w:rsidR="006C740E" w:rsidRPr="006C740E" w:rsidRDefault="006C740E" w:rsidP="006C740E">
            <w:pPr>
              <w:jc w:val="right"/>
              <w:rPr>
                <w:szCs w:val="28"/>
              </w:rPr>
            </w:pPr>
            <w:r w:rsidRPr="006C740E">
              <w:rPr>
                <w:szCs w:val="28"/>
              </w:rPr>
              <w:t>9079.79</w:t>
            </w:r>
          </w:p>
        </w:tc>
        <w:tc>
          <w:tcPr>
            <w:tcW w:w="370" w:type="pct"/>
            <w:tcBorders>
              <w:top w:val="nil"/>
              <w:left w:val="nil"/>
              <w:bottom w:val="single" w:sz="4" w:space="0" w:color="auto"/>
              <w:right w:val="single" w:sz="4" w:space="0" w:color="auto"/>
            </w:tcBorders>
            <w:shd w:val="clear" w:color="auto" w:fill="auto"/>
            <w:vAlign w:val="bottom"/>
            <w:hideMark/>
          </w:tcPr>
          <w:p w14:paraId="6127D3A5" w14:textId="77777777" w:rsidR="006C740E" w:rsidRPr="006C740E" w:rsidRDefault="006C740E" w:rsidP="006C740E">
            <w:pPr>
              <w:jc w:val="right"/>
              <w:rPr>
                <w:szCs w:val="28"/>
              </w:rPr>
            </w:pPr>
            <w:r w:rsidRPr="006C740E">
              <w:rPr>
                <w:szCs w:val="28"/>
              </w:rPr>
              <w:t>9609.86</w:t>
            </w:r>
          </w:p>
        </w:tc>
        <w:tc>
          <w:tcPr>
            <w:tcW w:w="370" w:type="pct"/>
            <w:tcBorders>
              <w:top w:val="nil"/>
              <w:left w:val="nil"/>
              <w:bottom w:val="single" w:sz="4" w:space="0" w:color="auto"/>
              <w:right w:val="single" w:sz="4" w:space="0" w:color="auto"/>
            </w:tcBorders>
            <w:shd w:val="clear" w:color="auto" w:fill="auto"/>
            <w:vAlign w:val="bottom"/>
            <w:hideMark/>
          </w:tcPr>
          <w:p w14:paraId="4FEF59F3" w14:textId="77777777" w:rsidR="006C740E" w:rsidRPr="006C740E" w:rsidRDefault="006C740E" w:rsidP="006C740E">
            <w:pPr>
              <w:jc w:val="right"/>
              <w:rPr>
                <w:szCs w:val="28"/>
              </w:rPr>
            </w:pPr>
            <w:r w:rsidRPr="006C740E">
              <w:rPr>
                <w:szCs w:val="28"/>
              </w:rPr>
              <w:t>9609.86</w:t>
            </w:r>
          </w:p>
        </w:tc>
        <w:tc>
          <w:tcPr>
            <w:tcW w:w="387" w:type="pct"/>
            <w:tcBorders>
              <w:top w:val="nil"/>
              <w:left w:val="nil"/>
              <w:bottom w:val="single" w:sz="4" w:space="0" w:color="auto"/>
              <w:right w:val="single" w:sz="4" w:space="0" w:color="auto"/>
            </w:tcBorders>
            <w:shd w:val="clear" w:color="auto" w:fill="auto"/>
            <w:noWrap/>
            <w:vAlign w:val="bottom"/>
            <w:hideMark/>
          </w:tcPr>
          <w:p w14:paraId="2C5AA688" w14:textId="77777777" w:rsidR="006C740E" w:rsidRPr="006C740E" w:rsidRDefault="006C740E" w:rsidP="006C740E">
            <w:pPr>
              <w:jc w:val="right"/>
              <w:rPr>
                <w:szCs w:val="28"/>
              </w:rPr>
            </w:pPr>
            <w:r w:rsidRPr="006C740E">
              <w:rPr>
                <w:szCs w:val="28"/>
              </w:rPr>
              <w:t>22628.31</w:t>
            </w:r>
          </w:p>
        </w:tc>
      </w:tr>
      <w:tr w:rsidR="006C740E" w:rsidRPr="006C740E" w14:paraId="65A7BD7B" w14:textId="77777777" w:rsidTr="006C740E">
        <w:trPr>
          <w:trHeight w:val="37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A9FF5DB" w14:textId="77777777" w:rsidR="006C740E" w:rsidRPr="006C740E" w:rsidRDefault="006C740E" w:rsidP="006C740E">
            <w:pPr>
              <w:rPr>
                <w:szCs w:val="28"/>
              </w:rPr>
            </w:pPr>
            <w:r w:rsidRPr="006C740E">
              <w:rPr>
                <w:szCs w:val="28"/>
              </w:rPr>
              <w:t>Проект. 1-2.1.1. Технологическая зона №1. Замена тепловой сети от ТК1 до ТК2</w:t>
            </w:r>
          </w:p>
        </w:tc>
      </w:tr>
      <w:tr w:rsidR="006C740E" w:rsidRPr="006C740E" w14:paraId="4D4B2BD7" w14:textId="77777777" w:rsidTr="006C740E">
        <w:trPr>
          <w:trHeight w:val="375"/>
        </w:trPr>
        <w:tc>
          <w:tcPr>
            <w:tcW w:w="1173" w:type="pct"/>
            <w:tcBorders>
              <w:top w:val="nil"/>
              <w:left w:val="single" w:sz="4" w:space="0" w:color="auto"/>
              <w:bottom w:val="single" w:sz="4" w:space="0" w:color="auto"/>
              <w:right w:val="single" w:sz="4" w:space="0" w:color="auto"/>
            </w:tcBorders>
            <w:shd w:val="clear" w:color="auto" w:fill="auto"/>
            <w:hideMark/>
          </w:tcPr>
          <w:p w14:paraId="6F1CF950"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459565E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F7321D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EE6F80C" w14:textId="77777777" w:rsidR="006C740E" w:rsidRPr="006C740E" w:rsidRDefault="006C740E" w:rsidP="006C740E">
            <w:pPr>
              <w:jc w:val="right"/>
              <w:rPr>
                <w:szCs w:val="28"/>
              </w:rPr>
            </w:pPr>
            <w:r w:rsidRPr="006C740E">
              <w:rPr>
                <w:szCs w:val="28"/>
              </w:rPr>
              <w:t>1488.06</w:t>
            </w:r>
          </w:p>
        </w:tc>
        <w:tc>
          <w:tcPr>
            <w:tcW w:w="331" w:type="pct"/>
            <w:tcBorders>
              <w:top w:val="nil"/>
              <w:left w:val="nil"/>
              <w:bottom w:val="single" w:sz="4" w:space="0" w:color="auto"/>
              <w:right w:val="single" w:sz="4" w:space="0" w:color="auto"/>
            </w:tcBorders>
            <w:shd w:val="clear" w:color="auto" w:fill="auto"/>
            <w:vAlign w:val="bottom"/>
            <w:hideMark/>
          </w:tcPr>
          <w:p w14:paraId="0DC6B94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BBDC4B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A313D22"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E031D37"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88494F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1543E6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7EA810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A64EFAA" w14:textId="77777777" w:rsidR="006C740E" w:rsidRPr="006C740E" w:rsidRDefault="006C740E" w:rsidP="006C740E">
            <w:pPr>
              <w:jc w:val="right"/>
              <w:rPr>
                <w:szCs w:val="28"/>
              </w:rPr>
            </w:pPr>
            <w:r w:rsidRPr="006C740E">
              <w:rPr>
                <w:szCs w:val="28"/>
              </w:rPr>
              <w:t>0.00</w:t>
            </w:r>
          </w:p>
        </w:tc>
      </w:tr>
      <w:tr w:rsidR="006C740E" w:rsidRPr="006C740E" w14:paraId="0529F024" w14:textId="77777777" w:rsidTr="006C740E">
        <w:trPr>
          <w:trHeight w:val="375"/>
        </w:trPr>
        <w:tc>
          <w:tcPr>
            <w:tcW w:w="1173" w:type="pct"/>
            <w:tcBorders>
              <w:top w:val="nil"/>
              <w:left w:val="single" w:sz="4" w:space="0" w:color="auto"/>
              <w:bottom w:val="single" w:sz="4" w:space="0" w:color="auto"/>
              <w:right w:val="single" w:sz="4" w:space="0" w:color="auto"/>
            </w:tcBorders>
            <w:shd w:val="clear" w:color="auto" w:fill="auto"/>
            <w:hideMark/>
          </w:tcPr>
          <w:p w14:paraId="57DDC433"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71BCC45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1C572C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ED1449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D4117E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53F5BA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AABE20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F0AB72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9221F9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D2414A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C38B76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6E11D33" w14:textId="77777777" w:rsidR="006C740E" w:rsidRPr="006C740E" w:rsidRDefault="006C740E" w:rsidP="006C740E">
            <w:pPr>
              <w:jc w:val="right"/>
              <w:rPr>
                <w:szCs w:val="28"/>
              </w:rPr>
            </w:pPr>
            <w:r w:rsidRPr="006C740E">
              <w:rPr>
                <w:szCs w:val="28"/>
              </w:rPr>
              <w:t>0.00</w:t>
            </w:r>
          </w:p>
        </w:tc>
      </w:tr>
      <w:tr w:rsidR="006C740E" w:rsidRPr="006C740E" w14:paraId="5AE41650" w14:textId="77777777" w:rsidTr="006C740E">
        <w:trPr>
          <w:trHeight w:val="375"/>
        </w:trPr>
        <w:tc>
          <w:tcPr>
            <w:tcW w:w="1173" w:type="pct"/>
            <w:tcBorders>
              <w:top w:val="nil"/>
              <w:left w:val="single" w:sz="4" w:space="0" w:color="auto"/>
              <w:bottom w:val="single" w:sz="4" w:space="0" w:color="auto"/>
              <w:right w:val="single" w:sz="4" w:space="0" w:color="auto"/>
            </w:tcBorders>
            <w:shd w:val="clear" w:color="auto" w:fill="auto"/>
            <w:hideMark/>
          </w:tcPr>
          <w:p w14:paraId="34EE5AEA"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3722819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1D1B19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496580E" w14:textId="77777777" w:rsidR="006C740E" w:rsidRPr="006C740E" w:rsidRDefault="006C740E" w:rsidP="006C740E">
            <w:pPr>
              <w:jc w:val="right"/>
              <w:rPr>
                <w:szCs w:val="28"/>
              </w:rPr>
            </w:pPr>
            <w:r w:rsidRPr="006C740E">
              <w:rPr>
                <w:szCs w:val="28"/>
              </w:rPr>
              <w:t>297.61</w:t>
            </w:r>
          </w:p>
        </w:tc>
        <w:tc>
          <w:tcPr>
            <w:tcW w:w="331" w:type="pct"/>
            <w:tcBorders>
              <w:top w:val="nil"/>
              <w:left w:val="nil"/>
              <w:bottom w:val="single" w:sz="4" w:space="0" w:color="auto"/>
              <w:right w:val="single" w:sz="4" w:space="0" w:color="auto"/>
            </w:tcBorders>
            <w:shd w:val="clear" w:color="auto" w:fill="auto"/>
            <w:vAlign w:val="bottom"/>
            <w:hideMark/>
          </w:tcPr>
          <w:p w14:paraId="36BCCA0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39F708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6AD63F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4E07138"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164223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980C27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BB2059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78D1825" w14:textId="77777777" w:rsidR="006C740E" w:rsidRPr="006C740E" w:rsidRDefault="006C740E" w:rsidP="006C740E">
            <w:pPr>
              <w:jc w:val="right"/>
              <w:rPr>
                <w:szCs w:val="28"/>
              </w:rPr>
            </w:pPr>
            <w:r w:rsidRPr="006C740E">
              <w:rPr>
                <w:szCs w:val="28"/>
              </w:rPr>
              <w:t>0.00</w:t>
            </w:r>
          </w:p>
        </w:tc>
      </w:tr>
      <w:tr w:rsidR="006C740E" w:rsidRPr="006C740E" w14:paraId="41315C9A" w14:textId="77777777" w:rsidTr="006C740E">
        <w:trPr>
          <w:trHeight w:val="375"/>
        </w:trPr>
        <w:tc>
          <w:tcPr>
            <w:tcW w:w="1173" w:type="pct"/>
            <w:tcBorders>
              <w:top w:val="nil"/>
              <w:left w:val="single" w:sz="4" w:space="0" w:color="auto"/>
              <w:bottom w:val="single" w:sz="4" w:space="0" w:color="auto"/>
              <w:right w:val="single" w:sz="4" w:space="0" w:color="auto"/>
            </w:tcBorders>
            <w:shd w:val="clear" w:color="auto" w:fill="auto"/>
            <w:hideMark/>
          </w:tcPr>
          <w:p w14:paraId="7B38D0DA"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4DB13A9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320EB2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0E9F12A" w14:textId="77777777" w:rsidR="006C740E" w:rsidRPr="006C740E" w:rsidRDefault="006C740E" w:rsidP="006C740E">
            <w:pPr>
              <w:jc w:val="right"/>
              <w:rPr>
                <w:szCs w:val="28"/>
              </w:rPr>
            </w:pPr>
            <w:r w:rsidRPr="006C740E">
              <w:rPr>
                <w:szCs w:val="28"/>
              </w:rPr>
              <w:t>1785.67</w:t>
            </w:r>
          </w:p>
        </w:tc>
        <w:tc>
          <w:tcPr>
            <w:tcW w:w="331" w:type="pct"/>
            <w:tcBorders>
              <w:top w:val="nil"/>
              <w:left w:val="nil"/>
              <w:bottom w:val="single" w:sz="4" w:space="0" w:color="auto"/>
              <w:right w:val="single" w:sz="4" w:space="0" w:color="auto"/>
            </w:tcBorders>
            <w:shd w:val="clear" w:color="auto" w:fill="auto"/>
            <w:vAlign w:val="bottom"/>
            <w:hideMark/>
          </w:tcPr>
          <w:p w14:paraId="69D5A25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3C295E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AFDFA77"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C7E738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A22189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9174FC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E5D1C4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511A69A" w14:textId="77777777" w:rsidR="006C740E" w:rsidRPr="006C740E" w:rsidRDefault="006C740E" w:rsidP="006C740E">
            <w:pPr>
              <w:jc w:val="right"/>
              <w:rPr>
                <w:szCs w:val="28"/>
              </w:rPr>
            </w:pPr>
            <w:r w:rsidRPr="006C740E">
              <w:rPr>
                <w:szCs w:val="28"/>
              </w:rPr>
              <w:t>0.00</w:t>
            </w:r>
          </w:p>
        </w:tc>
      </w:tr>
      <w:tr w:rsidR="006C740E" w:rsidRPr="006C740E" w14:paraId="3CD49776"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1DBA6720"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1312EEA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85B113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B0C89E" w14:textId="77777777" w:rsidR="006C740E" w:rsidRPr="006C740E" w:rsidRDefault="006C740E" w:rsidP="006C740E">
            <w:pPr>
              <w:jc w:val="right"/>
              <w:rPr>
                <w:szCs w:val="28"/>
              </w:rPr>
            </w:pPr>
            <w:r w:rsidRPr="006C740E">
              <w:rPr>
                <w:szCs w:val="28"/>
              </w:rPr>
              <w:t>1785.67</w:t>
            </w:r>
          </w:p>
        </w:tc>
        <w:tc>
          <w:tcPr>
            <w:tcW w:w="331" w:type="pct"/>
            <w:tcBorders>
              <w:top w:val="nil"/>
              <w:left w:val="nil"/>
              <w:bottom w:val="single" w:sz="4" w:space="0" w:color="auto"/>
              <w:right w:val="single" w:sz="4" w:space="0" w:color="auto"/>
            </w:tcBorders>
            <w:shd w:val="clear" w:color="auto" w:fill="auto"/>
            <w:vAlign w:val="bottom"/>
            <w:hideMark/>
          </w:tcPr>
          <w:p w14:paraId="710D3A79" w14:textId="77777777" w:rsidR="006C740E" w:rsidRPr="006C740E" w:rsidRDefault="006C740E" w:rsidP="006C740E">
            <w:pPr>
              <w:jc w:val="right"/>
              <w:rPr>
                <w:szCs w:val="28"/>
              </w:rPr>
            </w:pPr>
            <w:r w:rsidRPr="006C740E">
              <w:rPr>
                <w:szCs w:val="28"/>
              </w:rPr>
              <w:t>1785.67</w:t>
            </w:r>
          </w:p>
        </w:tc>
        <w:tc>
          <w:tcPr>
            <w:tcW w:w="331" w:type="pct"/>
            <w:tcBorders>
              <w:top w:val="nil"/>
              <w:left w:val="nil"/>
              <w:bottom w:val="single" w:sz="4" w:space="0" w:color="auto"/>
              <w:right w:val="single" w:sz="4" w:space="0" w:color="auto"/>
            </w:tcBorders>
            <w:shd w:val="clear" w:color="auto" w:fill="auto"/>
            <w:vAlign w:val="bottom"/>
            <w:hideMark/>
          </w:tcPr>
          <w:p w14:paraId="2389356F" w14:textId="77777777" w:rsidR="006C740E" w:rsidRPr="006C740E" w:rsidRDefault="006C740E" w:rsidP="006C740E">
            <w:pPr>
              <w:jc w:val="right"/>
              <w:rPr>
                <w:szCs w:val="28"/>
              </w:rPr>
            </w:pPr>
            <w:r w:rsidRPr="006C740E">
              <w:rPr>
                <w:szCs w:val="28"/>
              </w:rPr>
              <w:t>1785.67</w:t>
            </w:r>
          </w:p>
        </w:tc>
        <w:tc>
          <w:tcPr>
            <w:tcW w:w="331" w:type="pct"/>
            <w:tcBorders>
              <w:top w:val="nil"/>
              <w:left w:val="nil"/>
              <w:bottom w:val="single" w:sz="4" w:space="0" w:color="auto"/>
              <w:right w:val="single" w:sz="4" w:space="0" w:color="auto"/>
            </w:tcBorders>
            <w:shd w:val="clear" w:color="auto" w:fill="auto"/>
            <w:vAlign w:val="bottom"/>
            <w:hideMark/>
          </w:tcPr>
          <w:p w14:paraId="61D3B85E" w14:textId="77777777" w:rsidR="006C740E" w:rsidRPr="006C740E" w:rsidRDefault="006C740E" w:rsidP="006C740E">
            <w:pPr>
              <w:jc w:val="right"/>
              <w:rPr>
                <w:szCs w:val="28"/>
              </w:rPr>
            </w:pPr>
            <w:r w:rsidRPr="006C740E">
              <w:rPr>
                <w:szCs w:val="28"/>
              </w:rPr>
              <w:t>1785.67</w:t>
            </w:r>
          </w:p>
        </w:tc>
        <w:tc>
          <w:tcPr>
            <w:tcW w:w="365" w:type="pct"/>
            <w:tcBorders>
              <w:top w:val="nil"/>
              <w:left w:val="nil"/>
              <w:bottom w:val="single" w:sz="4" w:space="0" w:color="auto"/>
              <w:right w:val="single" w:sz="4" w:space="0" w:color="auto"/>
            </w:tcBorders>
            <w:shd w:val="clear" w:color="auto" w:fill="auto"/>
            <w:vAlign w:val="bottom"/>
            <w:hideMark/>
          </w:tcPr>
          <w:p w14:paraId="1254CE36" w14:textId="77777777" w:rsidR="006C740E" w:rsidRPr="006C740E" w:rsidRDefault="006C740E" w:rsidP="006C740E">
            <w:pPr>
              <w:jc w:val="right"/>
              <w:rPr>
                <w:szCs w:val="28"/>
              </w:rPr>
            </w:pPr>
            <w:r w:rsidRPr="006C740E">
              <w:rPr>
                <w:szCs w:val="28"/>
              </w:rPr>
              <w:t>1785.67</w:t>
            </w:r>
          </w:p>
        </w:tc>
        <w:tc>
          <w:tcPr>
            <w:tcW w:w="348" w:type="pct"/>
            <w:tcBorders>
              <w:top w:val="nil"/>
              <w:left w:val="nil"/>
              <w:bottom w:val="single" w:sz="4" w:space="0" w:color="auto"/>
              <w:right w:val="single" w:sz="4" w:space="0" w:color="auto"/>
            </w:tcBorders>
            <w:shd w:val="clear" w:color="auto" w:fill="auto"/>
            <w:vAlign w:val="bottom"/>
            <w:hideMark/>
          </w:tcPr>
          <w:p w14:paraId="5A779BD9" w14:textId="77777777" w:rsidR="006C740E" w:rsidRPr="006C740E" w:rsidRDefault="006C740E" w:rsidP="006C740E">
            <w:pPr>
              <w:jc w:val="right"/>
              <w:rPr>
                <w:szCs w:val="28"/>
              </w:rPr>
            </w:pPr>
            <w:r w:rsidRPr="006C740E">
              <w:rPr>
                <w:szCs w:val="28"/>
              </w:rPr>
              <w:t>1785.67</w:t>
            </w:r>
          </w:p>
        </w:tc>
        <w:tc>
          <w:tcPr>
            <w:tcW w:w="370" w:type="pct"/>
            <w:tcBorders>
              <w:top w:val="nil"/>
              <w:left w:val="nil"/>
              <w:bottom w:val="single" w:sz="4" w:space="0" w:color="auto"/>
              <w:right w:val="single" w:sz="4" w:space="0" w:color="auto"/>
            </w:tcBorders>
            <w:shd w:val="clear" w:color="auto" w:fill="auto"/>
            <w:vAlign w:val="bottom"/>
            <w:hideMark/>
          </w:tcPr>
          <w:p w14:paraId="39A2B072" w14:textId="77777777" w:rsidR="006C740E" w:rsidRPr="006C740E" w:rsidRDefault="006C740E" w:rsidP="006C740E">
            <w:pPr>
              <w:jc w:val="right"/>
              <w:rPr>
                <w:szCs w:val="28"/>
              </w:rPr>
            </w:pPr>
            <w:r w:rsidRPr="006C740E">
              <w:rPr>
                <w:szCs w:val="28"/>
              </w:rPr>
              <w:t>1785.67</w:t>
            </w:r>
          </w:p>
        </w:tc>
        <w:tc>
          <w:tcPr>
            <w:tcW w:w="370" w:type="pct"/>
            <w:tcBorders>
              <w:top w:val="nil"/>
              <w:left w:val="nil"/>
              <w:bottom w:val="single" w:sz="4" w:space="0" w:color="auto"/>
              <w:right w:val="single" w:sz="4" w:space="0" w:color="auto"/>
            </w:tcBorders>
            <w:shd w:val="clear" w:color="auto" w:fill="auto"/>
            <w:vAlign w:val="bottom"/>
            <w:hideMark/>
          </w:tcPr>
          <w:p w14:paraId="3157CC5F" w14:textId="77777777" w:rsidR="006C740E" w:rsidRPr="006C740E" w:rsidRDefault="006C740E" w:rsidP="006C740E">
            <w:pPr>
              <w:jc w:val="right"/>
              <w:rPr>
                <w:szCs w:val="28"/>
              </w:rPr>
            </w:pPr>
            <w:r w:rsidRPr="006C740E">
              <w:rPr>
                <w:szCs w:val="28"/>
              </w:rPr>
              <w:t>1785.67</w:t>
            </w:r>
          </w:p>
        </w:tc>
        <w:tc>
          <w:tcPr>
            <w:tcW w:w="387" w:type="pct"/>
            <w:tcBorders>
              <w:top w:val="nil"/>
              <w:left w:val="nil"/>
              <w:bottom w:val="single" w:sz="4" w:space="0" w:color="auto"/>
              <w:right w:val="single" w:sz="4" w:space="0" w:color="auto"/>
            </w:tcBorders>
            <w:shd w:val="clear" w:color="auto" w:fill="auto"/>
            <w:noWrap/>
            <w:vAlign w:val="bottom"/>
            <w:hideMark/>
          </w:tcPr>
          <w:p w14:paraId="104832E1" w14:textId="77777777" w:rsidR="006C740E" w:rsidRPr="006C740E" w:rsidRDefault="006C740E" w:rsidP="006C740E">
            <w:pPr>
              <w:jc w:val="right"/>
              <w:rPr>
                <w:szCs w:val="28"/>
              </w:rPr>
            </w:pPr>
            <w:r w:rsidRPr="006C740E">
              <w:rPr>
                <w:szCs w:val="28"/>
              </w:rPr>
              <w:t>1785.67</w:t>
            </w:r>
          </w:p>
        </w:tc>
      </w:tr>
      <w:tr w:rsidR="006C740E" w:rsidRPr="006C740E" w14:paraId="5E30B8C7" w14:textId="77777777" w:rsidTr="006C740E">
        <w:trPr>
          <w:trHeight w:val="37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2C36CC6" w14:textId="77777777" w:rsidR="006C740E" w:rsidRPr="006C740E" w:rsidRDefault="006C740E" w:rsidP="006C740E">
            <w:pPr>
              <w:rPr>
                <w:szCs w:val="28"/>
              </w:rPr>
            </w:pPr>
            <w:r w:rsidRPr="006C740E">
              <w:rPr>
                <w:szCs w:val="28"/>
              </w:rPr>
              <w:t>Проект. 1-2.1.2. Технологическая зона №1. Замена тепловой сети от ТК2 до т.3</w:t>
            </w:r>
          </w:p>
        </w:tc>
      </w:tr>
      <w:tr w:rsidR="006C740E" w:rsidRPr="006C740E" w14:paraId="77C2664C" w14:textId="77777777" w:rsidTr="006C740E">
        <w:trPr>
          <w:trHeight w:val="375"/>
        </w:trPr>
        <w:tc>
          <w:tcPr>
            <w:tcW w:w="1173" w:type="pct"/>
            <w:tcBorders>
              <w:top w:val="nil"/>
              <w:left w:val="single" w:sz="4" w:space="0" w:color="auto"/>
              <w:bottom w:val="single" w:sz="4" w:space="0" w:color="auto"/>
              <w:right w:val="single" w:sz="4" w:space="0" w:color="auto"/>
            </w:tcBorders>
            <w:shd w:val="clear" w:color="auto" w:fill="auto"/>
            <w:hideMark/>
          </w:tcPr>
          <w:p w14:paraId="0E2D83C3"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03247EA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A1C541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BD3CF4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7C2BE9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5176A3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E53CB3B"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FA84FE8"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70E36F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75FB11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D18C55E"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A58B271" w14:textId="77777777" w:rsidR="006C740E" w:rsidRPr="006C740E" w:rsidRDefault="006C740E" w:rsidP="006C740E">
            <w:pPr>
              <w:jc w:val="right"/>
              <w:rPr>
                <w:szCs w:val="28"/>
              </w:rPr>
            </w:pPr>
            <w:r w:rsidRPr="006C740E">
              <w:rPr>
                <w:szCs w:val="28"/>
              </w:rPr>
              <w:t>1106.38</w:t>
            </w:r>
          </w:p>
        </w:tc>
      </w:tr>
      <w:tr w:rsidR="006C740E" w:rsidRPr="006C740E" w14:paraId="5058C01E" w14:textId="77777777" w:rsidTr="006C740E">
        <w:trPr>
          <w:trHeight w:val="375"/>
        </w:trPr>
        <w:tc>
          <w:tcPr>
            <w:tcW w:w="1173" w:type="pct"/>
            <w:tcBorders>
              <w:top w:val="nil"/>
              <w:left w:val="single" w:sz="4" w:space="0" w:color="auto"/>
              <w:bottom w:val="single" w:sz="4" w:space="0" w:color="auto"/>
              <w:right w:val="single" w:sz="4" w:space="0" w:color="auto"/>
            </w:tcBorders>
            <w:shd w:val="clear" w:color="auto" w:fill="auto"/>
            <w:hideMark/>
          </w:tcPr>
          <w:p w14:paraId="77DB7C39"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3A39986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E98B7C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3D0348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57AE41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68D658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7BD83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F225AF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409B84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3EFA59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BB00F8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C50BC68" w14:textId="77777777" w:rsidR="006C740E" w:rsidRPr="006C740E" w:rsidRDefault="006C740E" w:rsidP="006C740E">
            <w:pPr>
              <w:jc w:val="right"/>
              <w:rPr>
                <w:szCs w:val="28"/>
              </w:rPr>
            </w:pPr>
            <w:r w:rsidRPr="006C740E">
              <w:rPr>
                <w:szCs w:val="28"/>
              </w:rPr>
              <w:t>0.00</w:t>
            </w:r>
          </w:p>
        </w:tc>
      </w:tr>
      <w:tr w:rsidR="006C740E" w:rsidRPr="006C740E" w14:paraId="6B726B8D" w14:textId="77777777" w:rsidTr="006C740E">
        <w:trPr>
          <w:trHeight w:val="375"/>
        </w:trPr>
        <w:tc>
          <w:tcPr>
            <w:tcW w:w="1173" w:type="pct"/>
            <w:tcBorders>
              <w:top w:val="nil"/>
              <w:left w:val="single" w:sz="4" w:space="0" w:color="auto"/>
              <w:bottom w:val="single" w:sz="4" w:space="0" w:color="auto"/>
              <w:right w:val="single" w:sz="4" w:space="0" w:color="auto"/>
            </w:tcBorders>
            <w:shd w:val="clear" w:color="auto" w:fill="auto"/>
            <w:hideMark/>
          </w:tcPr>
          <w:p w14:paraId="77CF0CAC"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5D26112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86CE9F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57CE8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49A837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6B2E43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7EB013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D9A0A32"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98605F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5A0B55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159C32A"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BA1060F" w14:textId="77777777" w:rsidR="006C740E" w:rsidRPr="006C740E" w:rsidRDefault="006C740E" w:rsidP="006C740E">
            <w:pPr>
              <w:jc w:val="right"/>
              <w:rPr>
                <w:szCs w:val="28"/>
              </w:rPr>
            </w:pPr>
            <w:r w:rsidRPr="006C740E">
              <w:rPr>
                <w:szCs w:val="28"/>
              </w:rPr>
              <w:t>221.28</w:t>
            </w:r>
          </w:p>
        </w:tc>
      </w:tr>
      <w:tr w:rsidR="006C740E" w:rsidRPr="006C740E" w14:paraId="7C5576C3" w14:textId="77777777" w:rsidTr="006C740E">
        <w:trPr>
          <w:trHeight w:val="375"/>
        </w:trPr>
        <w:tc>
          <w:tcPr>
            <w:tcW w:w="1173" w:type="pct"/>
            <w:tcBorders>
              <w:top w:val="nil"/>
              <w:left w:val="single" w:sz="4" w:space="0" w:color="auto"/>
              <w:bottom w:val="single" w:sz="4" w:space="0" w:color="auto"/>
              <w:right w:val="single" w:sz="4" w:space="0" w:color="auto"/>
            </w:tcBorders>
            <w:shd w:val="clear" w:color="auto" w:fill="auto"/>
            <w:hideMark/>
          </w:tcPr>
          <w:p w14:paraId="1F94F50A"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30893B0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BA95BF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B3930C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C11F2C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79C838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A6DCE6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193CD1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E2EA68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EB70FA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FDFC4F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693BA0D" w14:textId="77777777" w:rsidR="006C740E" w:rsidRPr="006C740E" w:rsidRDefault="006C740E" w:rsidP="006C740E">
            <w:pPr>
              <w:jc w:val="right"/>
              <w:rPr>
                <w:szCs w:val="28"/>
              </w:rPr>
            </w:pPr>
            <w:r w:rsidRPr="006C740E">
              <w:rPr>
                <w:szCs w:val="28"/>
              </w:rPr>
              <w:t>1327.65</w:t>
            </w:r>
          </w:p>
        </w:tc>
      </w:tr>
      <w:tr w:rsidR="006C740E" w:rsidRPr="006C740E" w14:paraId="3D37AF39"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75BA0236"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7BF3B6B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FB4A5D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04B784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A52451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13047A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439F7D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EE6881D"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D00AE8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E3463C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AE3E6E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41E65E4" w14:textId="77777777" w:rsidR="006C740E" w:rsidRPr="006C740E" w:rsidRDefault="006C740E" w:rsidP="006C740E">
            <w:pPr>
              <w:jc w:val="right"/>
              <w:rPr>
                <w:szCs w:val="28"/>
              </w:rPr>
            </w:pPr>
            <w:r w:rsidRPr="006C740E">
              <w:rPr>
                <w:szCs w:val="28"/>
              </w:rPr>
              <w:t>1327.65</w:t>
            </w:r>
          </w:p>
        </w:tc>
      </w:tr>
      <w:tr w:rsidR="006C740E" w:rsidRPr="006C740E" w14:paraId="5D9EDC89"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C49FDEB" w14:textId="77777777" w:rsidR="006C740E" w:rsidRPr="006C740E" w:rsidRDefault="006C740E" w:rsidP="006C740E">
            <w:pPr>
              <w:rPr>
                <w:szCs w:val="28"/>
              </w:rPr>
            </w:pPr>
            <w:r w:rsidRPr="006C740E">
              <w:rPr>
                <w:szCs w:val="28"/>
              </w:rPr>
              <w:t>Проект. 1-2.1.3. Технологическая зона №1. Замена тепловой сети от К2 до ул. Набережная, 25</w:t>
            </w:r>
          </w:p>
        </w:tc>
      </w:tr>
      <w:tr w:rsidR="006C740E" w:rsidRPr="006C740E" w14:paraId="3D3DDE9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27F6E81"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5DBF129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6383E5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6BD28A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1CDC20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D9A1A5B" w14:textId="77777777" w:rsidR="006C740E" w:rsidRPr="006C740E" w:rsidRDefault="006C740E" w:rsidP="006C740E">
            <w:pPr>
              <w:jc w:val="right"/>
              <w:rPr>
                <w:szCs w:val="28"/>
              </w:rPr>
            </w:pPr>
            <w:r w:rsidRPr="006C740E">
              <w:rPr>
                <w:szCs w:val="28"/>
              </w:rPr>
              <w:t>43.17</w:t>
            </w:r>
          </w:p>
        </w:tc>
        <w:tc>
          <w:tcPr>
            <w:tcW w:w="331" w:type="pct"/>
            <w:tcBorders>
              <w:top w:val="nil"/>
              <w:left w:val="nil"/>
              <w:bottom w:val="single" w:sz="4" w:space="0" w:color="auto"/>
              <w:right w:val="single" w:sz="4" w:space="0" w:color="auto"/>
            </w:tcBorders>
            <w:shd w:val="clear" w:color="auto" w:fill="auto"/>
            <w:vAlign w:val="bottom"/>
            <w:hideMark/>
          </w:tcPr>
          <w:p w14:paraId="3BF1E04A"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9363872"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02044C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0FB7E8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B32D58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836112E" w14:textId="77777777" w:rsidR="006C740E" w:rsidRPr="006C740E" w:rsidRDefault="006C740E" w:rsidP="006C740E">
            <w:pPr>
              <w:jc w:val="right"/>
              <w:rPr>
                <w:szCs w:val="28"/>
              </w:rPr>
            </w:pPr>
            <w:r w:rsidRPr="006C740E">
              <w:rPr>
                <w:szCs w:val="28"/>
              </w:rPr>
              <w:t>0.00</w:t>
            </w:r>
          </w:p>
        </w:tc>
      </w:tr>
      <w:tr w:rsidR="006C740E" w:rsidRPr="006C740E" w14:paraId="4F651ECF"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9910846"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1BF7088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F0DCA4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F15CCF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2655BE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5827E1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A2CDAED"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5D7B65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F7BFDA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2BED0C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D5C255A"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311DD57" w14:textId="77777777" w:rsidR="006C740E" w:rsidRPr="006C740E" w:rsidRDefault="006C740E" w:rsidP="006C740E">
            <w:pPr>
              <w:jc w:val="right"/>
              <w:rPr>
                <w:szCs w:val="28"/>
              </w:rPr>
            </w:pPr>
            <w:r w:rsidRPr="006C740E">
              <w:rPr>
                <w:szCs w:val="28"/>
              </w:rPr>
              <w:t>0.00</w:t>
            </w:r>
          </w:p>
        </w:tc>
      </w:tr>
      <w:tr w:rsidR="006C740E" w:rsidRPr="006C740E" w14:paraId="4176276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55BBA9F"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5B13544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F95250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7B9387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7B8AB7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296B379" w14:textId="77777777" w:rsidR="006C740E" w:rsidRPr="006C740E" w:rsidRDefault="006C740E" w:rsidP="006C740E">
            <w:pPr>
              <w:jc w:val="right"/>
              <w:rPr>
                <w:szCs w:val="28"/>
              </w:rPr>
            </w:pPr>
            <w:r w:rsidRPr="006C740E">
              <w:rPr>
                <w:szCs w:val="28"/>
              </w:rPr>
              <w:t>8.63</w:t>
            </w:r>
          </w:p>
        </w:tc>
        <w:tc>
          <w:tcPr>
            <w:tcW w:w="331" w:type="pct"/>
            <w:tcBorders>
              <w:top w:val="nil"/>
              <w:left w:val="nil"/>
              <w:bottom w:val="single" w:sz="4" w:space="0" w:color="auto"/>
              <w:right w:val="single" w:sz="4" w:space="0" w:color="auto"/>
            </w:tcBorders>
            <w:shd w:val="clear" w:color="auto" w:fill="auto"/>
            <w:vAlign w:val="bottom"/>
            <w:hideMark/>
          </w:tcPr>
          <w:p w14:paraId="3A6FE81F"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228CBD2"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22019F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491217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EBE0BC2"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BD5BB10" w14:textId="77777777" w:rsidR="006C740E" w:rsidRPr="006C740E" w:rsidRDefault="006C740E" w:rsidP="006C740E">
            <w:pPr>
              <w:jc w:val="right"/>
              <w:rPr>
                <w:szCs w:val="28"/>
              </w:rPr>
            </w:pPr>
            <w:r w:rsidRPr="006C740E">
              <w:rPr>
                <w:szCs w:val="28"/>
              </w:rPr>
              <w:t>0.00</w:t>
            </w:r>
          </w:p>
        </w:tc>
      </w:tr>
      <w:tr w:rsidR="006C740E" w:rsidRPr="006C740E" w14:paraId="244A825F"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CD1BAE2"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44FB599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A9393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C03FB3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FCA6FD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4313763" w14:textId="77777777" w:rsidR="006C740E" w:rsidRPr="006C740E" w:rsidRDefault="006C740E" w:rsidP="006C740E">
            <w:pPr>
              <w:jc w:val="right"/>
              <w:rPr>
                <w:szCs w:val="28"/>
              </w:rPr>
            </w:pPr>
            <w:r w:rsidRPr="006C740E">
              <w:rPr>
                <w:szCs w:val="28"/>
              </w:rPr>
              <w:t>51.80</w:t>
            </w:r>
          </w:p>
        </w:tc>
        <w:tc>
          <w:tcPr>
            <w:tcW w:w="331" w:type="pct"/>
            <w:tcBorders>
              <w:top w:val="nil"/>
              <w:left w:val="nil"/>
              <w:bottom w:val="single" w:sz="4" w:space="0" w:color="auto"/>
              <w:right w:val="single" w:sz="4" w:space="0" w:color="auto"/>
            </w:tcBorders>
            <w:shd w:val="clear" w:color="auto" w:fill="auto"/>
            <w:vAlign w:val="bottom"/>
            <w:hideMark/>
          </w:tcPr>
          <w:p w14:paraId="2F26B84B"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B78DB3A"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67F32E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8D1E63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778F12A"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5C8D2C4" w14:textId="77777777" w:rsidR="006C740E" w:rsidRPr="006C740E" w:rsidRDefault="006C740E" w:rsidP="006C740E">
            <w:pPr>
              <w:jc w:val="right"/>
              <w:rPr>
                <w:szCs w:val="28"/>
              </w:rPr>
            </w:pPr>
            <w:r w:rsidRPr="006C740E">
              <w:rPr>
                <w:szCs w:val="28"/>
              </w:rPr>
              <w:t>0.00</w:t>
            </w:r>
          </w:p>
        </w:tc>
      </w:tr>
      <w:tr w:rsidR="006C740E" w:rsidRPr="006C740E" w14:paraId="74F41624"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59782FD5"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72CFD67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A6490F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F1B256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F77DFE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4D56CF9" w14:textId="77777777" w:rsidR="006C740E" w:rsidRPr="006C740E" w:rsidRDefault="006C740E" w:rsidP="006C740E">
            <w:pPr>
              <w:jc w:val="right"/>
              <w:rPr>
                <w:szCs w:val="28"/>
              </w:rPr>
            </w:pPr>
            <w:r w:rsidRPr="006C740E">
              <w:rPr>
                <w:szCs w:val="28"/>
              </w:rPr>
              <w:t>51.80</w:t>
            </w:r>
          </w:p>
        </w:tc>
        <w:tc>
          <w:tcPr>
            <w:tcW w:w="331" w:type="pct"/>
            <w:tcBorders>
              <w:top w:val="nil"/>
              <w:left w:val="nil"/>
              <w:bottom w:val="single" w:sz="4" w:space="0" w:color="auto"/>
              <w:right w:val="single" w:sz="4" w:space="0" w:color="auto"/>
            </w:tcBorders>
            <w:shd w:val="clear" w:color="auto" w:fill="auto"/>
            <w:vAlign w:val="bottom"/>
            <w:hideMark/>
          </w:tcPr>
          <w:p w14:paraId="7AC24E04" w14:textId="77777777" w:rsidR="006C740E" w:rsidRPr="006C740E" w:rsidRDefault="006C740E" w:rsidP="006C740E">
            <w:pPr>
              <w:jc w:val="right"/>
              <w:rPr>
                <w:szCs w:val="28"/>
              </w:rPr>
            </w:pPr>
            <w:r w:rsidRPr="006C740E">
              <w:rPr>
                <w:szCs w:val="28"/>
              </w:rPr>
              <w:t>51.80</w:t>
            </w:r>
          </w:p>
        </w:tc>
        <w:tc>
          <w:tcPr>
            <w:tcW w:w="365" w:type="pct"/>
            <w:tcBorders>
              <w:top w:val="nil"/>
              <w:left w:val="nil"/>
              <w:bottom w:val="single" w:sz="4" w:space="0" w:color="auto"/>
              <w:right w:val="single" w:sz="4" w:space="0" w:color="auto"/>
            </w:tcBorders>
            <w:shd w:val="clear" w:color="auto" w:fill="auto"/>
            <w:vAlign w:val="bottom"/>
            <w:hideMark/>
          </w:tcPr>
          <w:p w14:paraId="0B37ED30" w14:textId="77777777" w:rsidR="006C740E" w:rsidRPr="006C740E" w:rsidRDefault="006C740E" w:rsidP="006C740E">
            <w:pPr>
              <w:jc w:val="right"/>
              <w:rPr>
                <w:szCs w:val="28"/>
              </w:rPr>
            </w:pPr>
            <w:r w:rsidRPr="006C740E">
              <w:rPr>
                <w:szCs w:val="28"/>
              </w:rPr>
              <w:t>51.80</w:t>
            </w:r>
          </w:p>
        </w:tc>
        <w:tc>
          <w:tcPr>
            <w:tcW w:w="348" w:type="pct"/>
            <w:tcBorders>
              <w:top w:val="nil"/>
              <w:left w:val="nil"/>
              <w:bottom w:val="single" w:sz="4" w:space="0" w:color="auto"/>
              <w:right w:val="single" w:sz="4" w:space="0" w:color="auto"/>
            </w:tcBorders>
            <w:shd w:val="clear" w:color="auto" w:fill="auto"/>
            <w:vAlign w:val="bottom"/>
            <w:hideMark/>
          </w:tcPr>
          <w:p w14:paraId="7B92F61E" w14:textId="77777777" w:rsidR="006C740E" w:rsidRPr="006C740E" w:rsidRDefault="006C740E" w:rsidP="006C740E">
            <w:pPr>
              <w:jc w:val="right"/>
              <w:rPr>
                <w:szCs w:val="28"/>
              </w:rPr>
            </w:pPr>
            <w:r w:rsidRPr="006C740E">
              <w:rPr>
                <w:szCs w:val="28"/>
              </w:rPr>
              <w:t>51.80</w:t>
            </w:r>
          </w:p>
        </w:tc>
        <w:tc>
          <w:tcPr>
            <w:tcW w:w="370" w:type="pct"/>
            <w:tcBorders>
              <w:top w:val="nil"/>
              <w:left w:val="nil"/>
              <w:bottom w:val="single" w:sz="4" w:space="0" w:color="auto"/>
              <w:right w:val="single" w:sz="4" w:space="0" w:color="auto"/>
            </w:tcBorders>
            <w:shd w:val="clear" w:color="auto" w:fill="auto"/>
            <w:vAlign w:val="bottom"/>
            <w:hideMark/>
          </w:tcPr>
          <w:p w14:paraId="4FF8D921" w14:textId="77777777" w:rsidR="006C740E" w:rsidRPr="006C740E" w:rsidRDefault="006C740E" w:rsidP="006C740E">
            <w:pPr>
              <w:jc w:val="right"/>
              <w:rPr>
                <w:szCs w:val="28"/>
              </w:rPr>
            </w:pPr>
            <w:r w:rsidRPr="006C740E">
              <w:rPr>
                <w:szCs w:val="28"/>
              </w:rPr>
              <w:t>51.80</w:t>
            </w:r>
          </w:p>
        </w:tc>
        <w:tc>
          <w:tcPr>
            <w:tcW w:w="370" w:type="pct"/>
            <w:tcBorders>
              <w:top w:val="nil"/>
              <w:left w:val="nil"/>
              <w:bottom w:val="single" w:sz="4" w:space="0" w:color="auto"/>
              <w:right w:val="single" w:sz="4" w:space="0" w:color="auto"/>
            </w:tcBorders>
            <w:shd w:val="clear" w:color="auto" w:fill="auto"/>
            <w:vAlign w:val="bottom"/>
            <w:hideMark/>
          </w:tcPr>
          <w:p w14:paraId="18AEA720" w14:textId="77777777" w:rsidR="006C740E" w:rsidRPr="006C740E" w:rsidRDefault="006C740E" w:rsidP="006C740E">
            <w:pPr>
              <w:jc w:val="right"/>
              <w:rPr>
                <w:szCs w:val="28"/>
              </w:rPr>
            </w:pPr>
            <w:r w:rsidRPr="006C740E">
              <w:rPr>
                <w:szCs w:val="28"/>
              </w:rPr>
              <w:t>51.80</w:t>
            </w:r>
          </w:p>
        </w:tc>
        <w:tc>
          <w:tcPr>
            <w:tcW w:w="387" w:type="pct"/>
            <w:tcBorders>
              <w:top w:val="nil"/>
              <w:left w:val="nil"/>
              <w:bottom w:val="single" w:sz="4" w:space="0" w:color="auto"/>
              <w:right w:val="single" w:sz="4" w:space="0" w:color="auto"/>
            </w:tcBorders>
            <w:shd w:val="clear" w:color="auto" w:fill="auto"/>
            <w:noWrap/>
            <w:vAlign w:val="bottom"/>
            <w:hideMark/>
          </w:tcPr>
          <w:p w14:paraId="7F4E2BD2" w14:textId="77777777" w:rsidR="006C740E" w:rsidRPr="006C740E" w:rsidRDefault="006C740E" w:rsidP="006C740E">
            <w:pPr>
              <w:jc w:val="right"/>
              <w:rPr>
                <w:szCs w:val="28"/>
              </w:rPr>
            </w:pPr>
            <w:r w:rsidRPr="006C740E">
              <w:rPr>
                <w:szCs w:val="28"/>
              </w:rPr>
              <w:t>51.80</w:t>
            </w:r>
          </w:p>
        </w:tc>
      </w:tr>
      <w:tr w:rsidR="006C740E" w:rsidRPr="006C740E" w14:paraId="1AE472B8"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30250D9" w14:textId="77777777" w:rsidR="006C740E" w:rsidRPr="006C740E" w:rsidRDefault="006C740E" w:rsidP="006C740E">
            <w:pPr>
              <w:rPr>
                <w:szCs w:val="28"/>
              </w:rPr>
            </w:pPr>
            <w:r w:rsidRPr="006C740E">
              <w:rPr>
                <w:szCs w:val="28"/>
              </w:rPr>
              <w:t>Проект. 1-2.1.4. Технологическая зона №1. Замена тепловой сети от К2 до ТК14</w:t>
            </w:r>
          </w:p>
        </w:tc>
      </w:tr>
      <w:tr w:rsidR="006C740E" w:rsidRPr="006C740E" w14:paraId="2CFF9B1E"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911C72C"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4A12C40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CF6AFE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C74B0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96D73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BCA1F6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422CF5D"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679F7D5"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025601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4E38D8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8B81DC0"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A5A15B5" w14:textId="77777777" w:rsidR="006C740E" w:rsidRPr="006C740E" w:rsidRDefault="006C740E" w:rsidP="006C740E">
            <w:pPr>
              <w:jc w:val="right"/>
              <w:rPr>
                <w:szCs w:val="28"/>
              </w:rPr>
            </w:pPr>
            <w:r w:rsidRPr="006C740E">
              <w:rPr>
                <w:szCs w:val="28"/>
              </w:rPr>
              <w:t>418.40</w:t>
            </w:r>
          </w:p>
        </w:tc>
      </w:tr>
      <w:tr w:rsidR="006C740E" w:rsidRPr="006C740E" w14:paraId="5180E3E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4EEA9FC"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32FC0B7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5031F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19A906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1A1881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CEDE22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D0A7E57"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69D869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441A83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5DF6A3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6FAEC8B"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3515043" w14:textId="77777777" w:rsidR="006C740E" w:rsidRPr="006C740E" w:rsidRDefault="006C740E" w:rsidP="006C740E">
            <w:pPr>
              <w:jc w:val="right"/>
              <w:rPr>
                <w:szCs w:val="28"/>
              </w:rPr>
            </w:pPr>
            <w:r w:rsidRPr="006C740E">
              <w:rPr>
                <w:szCs w:val="28"/>
              </w:rPr>
              <w:t>0.00</w:t>
            </w:r>
          </w:p>
        </w:tc>
      </w:tr>
      <w:tr w:rsidR="006C740E" w:rsidRPr="006C740E" w14:paraId="60DC3A49"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8B49672"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22FC78B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AAFF47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B439B2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BA514E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71F5F3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994D2DE"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D6A5B3A"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43A8BF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518A95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E267A2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528FF70" w14:textId="77777777" w:rsidR="006C740E" w:rsidRPr="006C740E" w:rsidRDefault="006C740E" w:rsidP="006C740E">
            <w:pPr>
              <w:jc w:val="right"/>
              <w:rPr>
                <w:szCs w:val="28"/>
              </w:rPr>
            </w:pPr>
            <w:r w:rsidRPr="006C740E">
              <w:rPr>
                <w:szCs w:val="28"/>
              </w:rPr>
              <w:t>83.68</w:t>
            </w:r>
          </w:p>
        </w:tc>
      </w:tr>
      <w:tr w:rsidR="006C740E" w:rsidRPr="006C740E" w14:paraId="04E379BC"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BB4F11C"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6792C34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45A10E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E47117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774ACE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21A3B7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3680F62"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A23038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C4C606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91C7A3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489351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EC5CA01" w14:textId="77777777" w:rsidR="006C740E" w:rsidRPr="006C740E" w:rsidRDefault="006C740E" w:rsidP="006C740E">
            <w:pPr>
              <w:jc w:val="right"/>
              <w:rPr>
                <w:szCs w:val="28"/>
              </w:rPr>
            </w:pPr>
            <w:r w:rsidRPr="006C740E">
              <w:rPr>
                <w:szCs w:val="28"/>
              </w:rPr>
              <w:t>502.07</w:t>
            </w:r>
          </w:p>
        </w:tc>
      </w:tr>
      <w:tr w:rsidR="006C740E" w:rsidRPr="006C740E" w14:paraId="13C8242A"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25C1CE08"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1709CD3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E13902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F8EE13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762F74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AB5928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2C3D55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DDBFADD"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B33DA1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F4243B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C2DFAB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AF7E990" w14:textId="77777777" w:rsidR="006C740E" w:rsidRPr="006C740E" w:rsidRDefault="006C740E" w:rsidP="006C740E">
            <w:pPr>
              <w:jc w:val="right"/>
              <w:rPr>
                <w:szCs w:val="28"/>
              </w:rPr>
            </w:pPr>
            <w:r w:rsidRPr="006C740E">
              <w:rPr>
                <w:szCs w:val="28"/>
              </w:rPr>
              <w:t>502.07</w:t>
            </w:r>
          </w:p>
        </w:tc>
      </w:tr>
      <w:tr w:rsidR="006C740E" w:rsidRPr="006C740E" w14:paraId="699E066A"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02013A3" w14:textId="77777777" w:rsidR="006C740E" w:rsidRPr="006C740E" w:rsidRDefault="006C740E" w:rsidP="006C740E">
            <w:pPr>
              <w:rPr>
                <w:szCs w:val="28"/>
              </w:rPr>
            </w:pPr>
            <w:r w:rsidRPr="006C740E">
              <w:rPr>
                <w:szCs w:val="28"/>
              </w:rPr>
              <w:t>Проект. 1-2.1.5. Технологическая зона №1. Замена тепловой сети от ТК14 до ТК15</w:t>
            </w:r>
          </w:p>
        </w:tc>
      </w:tr>
      <w:tr w:rsidR="006C740E" w:rsidRPr="006C740E" w14:paraId="6AD600E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E69052C"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4DF84A1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93F3DC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A31EAF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80EC56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9B75CC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A6E204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DD8CDD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15D4B4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31CE59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6A097B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9E82B68" w14:textId="77777777" w:rsidR="006C740E" w:rsidRPr="006C740E" w:rsidRDefault="006C740E" w:rsidP="006C740E">
            <w:pPr>
              <w:jc w:val="right"/>
              <w:rPr>
                <w:szCs w:val="28"/>
              </w:rPr>
            </w:pPr>
            <w:r w:rsidRPr="006C740E">
              <w:rPr>
                <w:szCs w:val="28"/>
              </w:rPr>
              <w:t>397.81</w:t>
            </w:r>
          </w:p>
        </w:tc>
      </w:tr>
      <w:tr w:rsidR="006C740E" w:rsidRPr="006C740E" w14:paraId="1605C2BF"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EEDB31A"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6FFCB8C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D4A477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5A4AD0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98E7E4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A8EF4A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94CB7D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F35485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A23E80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E89FD0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EBD129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67F2045" w14:textId="77777777" w:rsidR="006C740E" w:rsidRPr="006C740E" w:rsidRDefault="006C740E" w:rsidP="006C740E">
            <w:pPr>
              <w:jc w:val="right"/>
              <w:rPr>
                <w:szCs w:val="28"/>
              </w:rPr>
            </w:pPr>
            <w:r w:rsidRPr="006C740E">
              <w:rPr>
                <w:szCs w:val="28"/>
              </w:rPr>
              <w:t>0.00</w:t>
            </w:r>
          </w:p>
        </w:tc>
      </w:tr>
      <w:tr w:rsidR="006C740E" w:rsidRPr="006C740E" w14:paraId="6998B72C"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60CDE65"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66BCADB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F6059C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E62335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859569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65CD17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1DC11E8"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2A79EA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37FA2A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28EB90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85E1B43"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D48B6C6" w14:textId="77777777" w:rsidR="006C740E" w:rsidRPr="006C740E" w:rsidRDefault="006C740E" w:rsidP="006C740E">
            <w:pPr>
              <w:jc w:val="right"/>
              <w:rPr>
                <w:szCs w:val="28"/>
              </w:rPr>
            </w:pPr>
            <w:r w:rsidRPr="006C740E">
              <w:rPr>
                <w:szCs w:val="28"/>
              </w:rPr>
              <w:t>79.56</w:t>
            </w:r>
          </w:p>
        </w:tc>
      </w:tr>
      <w:tr w:rsidR="006C740E" w:rsidRPr="006C740E" w14:paraId="0C9CA20C"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2B80CE5"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09D374F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03B4EC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E48CA8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98D9DE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8EF044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484DAF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7D0D2C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133EE9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0551B2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C008502"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AFB7AA4" w14:textId="77777777" w:rsidR="006C740E" w:rsidRPr="006C740E" w:rsidRDefault="006C740E" w:rsidP="006C740E">
            <w:pPr>
              <w:jc w:val="right"/>
              <w:rPr>
                <w:szCs w:val="28"/>
              </w:rPr>
            </w:pPr>
            <w:r w:rsidRPr="006C740E">
              <w:rPr>
                <w:szCs w:val="28"/>
              </w:rPr>
              <w:t>477.37</w:t>
            </w:r>
          </w:p>
        </w:tc>
      </w:tr>
      <w:tr w:rsidR="006C740E" w:rsidRPr="006C740E" w14:paraId="2A2A7D51"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7001703C"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023BB1C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71EC14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1E9B94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75CCA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83835A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F6F072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171776D"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8FF3C9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2C3EB8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12EA9BA"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63213B2" w14:textId="77777777" w:rsidR="006C740E" w:rsidRPr="006C740E" w:rsidRDefault="006C740E" w:rsidP="006C740E">
            <w:pPr>
              <w:jc w:val="right"/>
              <w:rPr>
                <w:szCs w:val="28"/>
              </w:rPr>
            </w:pPr>
            <w:r w:rsidRPr="006C740E">
              <w:rPr>
                <w:szCs w:val="28"/>
              </w:rPr>
              <w:t>477.37</w:t>
            </w:r>
          </w:p>
        </w:tc>
      </w:tr>
      <w:tr w:rsidR="006C740E" w:rsidRPr="006C740E" w14:paraId="60450B16"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B16443F" w14:textId="77777777" w:rsidR="006C740E" w:rsidRPr="006C740E" w:rsidRDefault="006C740E" w:rsidP="006C740E">
            <w:pPr>
              <w:rPr>
                <w:szCs w:val="28"/>
              </w:rPr>
            </w:pPr>
            <w:r w:rsidRPr="006C740E">
              <w:rPr>
                <w:szCs w:val="28"/>
              </w:rPr>
              <w:t>Проект. 1-2.1.6. Технологическая зона №1. Замена тепловой сети от ТК15 до ул. Набережная, 27</w:t>
            </w:r>
          </w:p>
        </w:tc>
      </w:tr>
      <w:tr w:rsidR="006C740E" w:rsidRPr="006C740E" w14:paraId="3CDC0B6D"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3C741E7"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1E381EE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A0536B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50FEA6F" w14:textId="77777777" w:rsidR="006C740E" w:rsidRPr="006C740E" w:rsidRDefault="006C740E" w:rsidP="006C740E">
            <w:pPr>
              <w:jc w:val="right"/>
              <w:rPr>
                <w:szCs w:val="28"/>
              </w:rPr>
            </w:pPr>
            <w:r w:rsidRPr="006C740E">
              <w:rPr>
                <w:szCs w:val="28"/>
              </w:rPr>
              <w:t>66.41</w:t>
            </w:r>
          </w:p>
        </w:tc>
        <w:tc>
          <w:tcPr>
            <w:tcW w:w="331" w:type="pct"/>
            <w:tcBorders>
              <w:top w:val="nil"/>
              <w:left w:val="nil"/>
              <w:bottom w:val="single" w:sz="4" w:space="0" w:color="auto"/>
              <w:right w:val="single" w:sz="4" w:space="0" w:color="auto"/>
            </w:tcBorders>
            <w:shd w:val="clear" w:color="auto" w:fill="auto"/>
            <w:vAlign w:val="bottom"/>
            <w:hideMark/>
          </w:tcPr>
          <w:p w14:paraId="2EA17EC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488E1E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24EECFB"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8E6040A"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B35EFF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F42B13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C955B7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8E24E21" w14:textId="77777777" w:rsidR="006C740E" w:rsidRPr="006C740E" w:rsidRDefault="006C740E" w:rsidP="006C740E">
            <w:pPr>
              <w:jc w:val="right"/>
              <w:rPr>
                <w:szCs w:val="28"/>
              </w:rPr>
            </w:pPr>
            <w:r w:rsidRPr="006C740E">
              <w:rPr>
                <w:szCs w:val="28"/>
              </w:rPr>
              <w:t>0.00</w:t>
            </w:r>
          </w:p>
        </w:tc>
      </w:tr>
      <w:tr w:rsidR="006C740E" w:rsidRPr="006C740E" w14:paraId="1C56953F"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0AF1A5B"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3892F30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881D81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84CAD7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0A6D13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AB627C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2067C9"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B3A853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F14E70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FF0720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65358F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68A2267" w14:textId="77777777" w:rsidR="006C740E" w:rsidRPr="006C740E" w:rsidRDefault="006C740E" w:rsidP="006C740E">
            <w:pPr>
              <w:jc w:val="right"/>
              <w:rPr>
                <w:szCs w:val="28"/>
              </w:rPr>
            </w:pPr>
            <w:r w:rsidRPr="006C740E">
              <w:rPr>
                <w:szCs w:val="28"/>
              </w:rPr>
              <w:t>0.00</w:t>
            </w:r>
          </w:p>
        </w:tc>
      </w:tr>
      <w:tr w:rsidR="006C740E" w:rsidRPr="006C740E" w14:paraId="5CB49CF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0A864D5"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17311C2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21165F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081D395" w14:textId="77777777" w:rsidR="006C740E" w:rsidRPr="006C740E" w:rsidRDefault="006C740E" w:rsidP="006C740E">
            <w:pPr>
              <w:jc w:val="right"/>
              <w:rPr>
                <w:szCs w:val="28"/>
              </w:rPr>
            </w:pPr>
            <w:r w:rsidRPr="006C740E">
              <w:rPr>
                <w:szCs w:val="28"/>
              </w:rPr>
              <w:t>13.28</w:t>
            </w:r>
          </w:p>
        </w:tc>
        <w:tc>
          <w:tcPr>
            <w:tcW w:w="331" w:type="pct"/>
            <w:tcBorders>
              <w:top w:val="nil"/>
              <w:left w:val="nil"/>
              <w:bottom w:val="single" w:sz="4" w:space="0" w:color="auto"/>
              <w:right w:val="single" w:sz="4" w:space="0" w:color="auto"/>
            </w:tcBorders>
            <w:shd w:val="clear" w:color="auto" w:fill="auto"/>
            <w:vAlign w:val="bottom"/>
            <w:hideMark/>
          </w:tcPr>
          <w:p w14:paraId="0F9EB19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6103CC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7F9AAB3"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01680EC"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A5CCD2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5372ED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10C56CD"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16AE3DE" w14:textId="77777777" w:rsidR="006C740E" w:rsidRPr="006C740E" w:rsidRDefault="006C740E" w:rsidP="006C740E">
            <w:pPr>
              <w:jc w:val="right"/>
              <w:rPr>
                <w:szCs w:val="28"/>
              </w:rPr>
            </w:pPr>
            <w:r w:rsidRPr="006C740E">
              <w:rPr>
                <w:szCs w:val="28"/>
              </w:rPr>
              <w:t>0.00</w:t>
            </w:r>
          </w:p>
        </w:tc>
      </w:tr>
      <w:tr w:rsidR="006C740E" w:rsidRPr="006C740E" w14:paraId="5D2C9C1C"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7F72127"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7EBF921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654235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4DBC5A6" w14:textId="77777777" w:rsidR="006C740E" w:rsidRPr="006C740E" w:rsidRDefault="006C740E" w:rsidP="006C740E">
            <w:pPr>
              <w:jc w:val="right"/>
              <w:rPr>
                <w:szCs w:val="28"/>
              </w:rPr>
            </w:pPr>
            <w:r w:rsidRPr="006C740E">
              <w:rPr>
                <w:szCs w:val="28"/>
              </w:rPr>
              <w:t>79.69</w:t>
            </w:r>
          </w:p>
        </w:tc>
        <w:tc>
          <w:tcPr>
            <w:tcW w:w="331" w:type="pct"/>
            <w:tcBorders>
              <w:top w:val="nil"/>
              <w:left w:val="nil"/>
              <w:bottom w:val="single" w:sz="4" w:space="0" w:color="auto"/>
              <w:right w:val="single" w:sz="4" w:space="0" w:color="auto"/>
            </w:tcBorders>
            <w:shd w:val="clear" w:color="auto" w:fill="auto"/>
            <w:vAlign w:val="bottom"/>
            <w:hideMark/>
          </w:tcPr>
          <w:p w14:paraId="6E3A485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CF740E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481900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97FE3B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A4ED42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D2D56E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F6C80AB"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090C6EF" w14:textId="77777777" w:rsidR="006C740E" w:rsidRPr="006C740E" w:rsidRDefault="006C740E" w:rsidP="006C740E">
            <w:pPr>
              <w:jc w:val="right"/>
              <w:rPr>
                <w:szCs w:val="28"/>
              </w:rPr>
            </w:pPr>
            <w:r w:rsidRPr="006C740E">
              <w:rPr>
                <w:szCs w:val="28"/>
              </w:rPr>
              <w:t>0.00</w:t>
            </w:r>
          </w:p>
        </w:tc>
      </w:tr>
      <w:tr w:rsidR="006C740E" w:rsidRPr="006C740E" w14:paraId="358D8649"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136DBD7C"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740AF35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325703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500A9D" w14:textId="77777777" w:rsidR="006C740E" w:rsidRPr="006C740E" w:rsidRDefault="006C740E" w:rsidP="006C740E">
            <w:pPr>
              <w:jc w:val="right"/>
              <w:rPr>
                <w:szCs w:val="28"/>
              </w:rPr>
            </w:pPr>
            <w:r w:rsidRPr="006C740E">
              <w:rPr>
                <w:szCs w:val="28"/>
              </w:rPr>
              <w:t>79.69</w:t>
            </w:r>
          </w:p>
        </w:tc>
        <w:tc>
          <w:tcPr>
            <w:tcW w:w="331" w:type="pct"/>
            <w:tcBorders>
              <w:top w:val="nil"/>
              <w:left w:val="nil"/>
              <w:bottom w:val="single" w:sz="4" w:space="0" w:color="auto"/>
              <w:right w:val="single" w:sz="4" w:space="0" w:color="auto"/>
            </w:tcBorders>
            <w:shd w:val="clear" w:color="auto" w:fill="auto"/>
            <w:vAlign w:val="bottom"/>
            <w:hideMark/>
          </w:tcPr>
          <w:p w14:paraId="4FB3E7D3" w14:textId="77777777" w:rsidR="006C740E" w:rsidRPr="006C740E" w:rsidRDefault="006C740E" w:rsidP="006C740E">
            <w:pPr>
              <w:jc w:val="right"/>
              <w:rPr>
                <w:szCs w:val="28"/>
              </w:rPr>
            </w:pPr>
            <w:r w:rsidRPr="006C740E">
              <w:rPr>
                <w:szCs w:val="28"/>
              </w:rPr>
              <w:t>79.69</w:t>
            </w:r>
          </w:p>
        </w:tc>
        <w:tc>
          <w:tcPr>
            <w:tcW w:w="331" w:type="pct"/>
            <w:tcBorders>
              <w:top w:val="nil"/>
              <w:left w:val="nil"/>
              <w:bottom w:val="single" w:sz="4" w:space="0" w:color="auto"/>
              <w:right w:val="single" w:sz="4" w:space="0" w:color="auto"/>
            </w:tcBorders>
            <w:shd w:val="clear" w:color="auto" w:fill="auto"/>
            <w:vAlign w:val="bottom"/>
            <w:hideMark/>
          </w:tcPr>
          <w:p w14:paraId="43D16BBC" w14:textId="77777777" w:rsidR="006C740E" w:rsidRPr="006C740E" w:rsidRDefault="006C740E" w:rsidP="006C740E">
            <w:pPr>
              <w:jc w:val="right"/>
              <w:rPr>
                <w:szCs w:val="28"/>
              </w:rPr>
            </w:pPr>
            <w:r w:rsidRPr="006C740E">
              <w:rPr>
                <w:szCs w:val="28"/>
              </w:rPr>
              <w:t>79.69</w:t>
            </w:r>
          </w:p>
        </w:tc>
        <w:tc>
          <w:tcPr>
            <w:tcW w:w="331" w:type="pct"/>
            <w:tcBorders>
              <w:top w:val="nil"/>
              <w:left w:val="nil"/>
              <w:bottom w:val="single" w:sz="4" w:space="0" w:color="auto"/>
              <w:right w:val="single" w:sz="4" w:space="0" w:color="auto"/>
            </w:tcBorders>
            <w:shd w:val="clear" w:color="auto" w:fill="auto"/>
            <w:vAlign w:val="bottom"/>
            <w:hideMark/>
          </w:tcPr>
          <w:p w14:paraId="541EDC38" w14:textId="77777777" w:rsidR="006C740E" w:rsidRPr="006C740E" w:rsidRDefault="006C740E" w:rsidP="006C740E">
            <w:pPr>
              <w:jc w:val="right"/>
              <w:rPr>
                <w:szCs w:val="28"/>
              </w:rPr>
            </w:pPr>
            <w:r w:rsidRPr="006C740E">
              <w:rPr>
                <w:szCs w:val="28"/>
              </w:rPr>
              <w:t>79.69</w:t>
            </w:r>
          </w:p>
        </w:tc>
        <w:tc>
          <w:tcPr>
            <w:tcW w:w="365" w:type="pct"/>
            <w:tcBorders>
              <w:top w:val="nil"/>
              <w:left w:val="nil"/>
              <w:bottom w:val="single" w:sz="4" w:space="0" w:color="auto"/>
              <w:right w:val="single" w:sz="4" w:space="0" w:color="auto"/>
            </w:tcBorders>
            <w:shd w:val="clear" w:color="auto" w:fill="auto"/>
            <w:vAlign w:val="bottom"/>
            <w:hideMark/>
          </w:tcPr>
          <w:p w14:paraId="3EF330C7" w14:textId="77777777" w:rsidR="006C740E" w:rsidRPr="006C740E" w:rsidRDefault="006C740E" w:rsidP="006C740E">
            <w:pPr>
              <w:jc w:val="right"/>
              <w:rPr>
                <w:szCs w:val="28"/>
              </w:rPr>
            </w:pPr>
            <w:r w:rsidRPr="006C740E">
              <w:rPr>
                <w:szCs w:val="28"/>
              </w:rPr>
              <w:t>79.69</w:t>
            </w:r>
          </w:p>
        </w:tc>
        <w:tc>
          <w:tcPr>
            <w:tcW w:w="348" w:type="pct"/>
            <w:tcBorders>
              <w:top w:val="nil"/>
              <w:left w:val="nil"/>
              <w:bottom w:val="single" w:sz="4" w:space="0" w:color="auto"/>
              <w:right w:val="single" w:sz="4" w:space="0" w:color="auto"/>
            </w:tcBorders>
            <w:shd w:val="clear" w:color="auto" w:fill="auto"/>
            <w:vAlign w:val="bottom"/>
            <w:hideMark/>
          </w:tcPr>
          <w:p w14:paraId="12A3135E" w14:textId="77777777" w:rsidR="006C740E" w:rsidRPr="006C740E" w:rsidRDefault="006C740E" w:rsidP="006C740E">
            <w:pPr>
              <w:jc w:val="right"/>
              <w:rPr>
                <w:szCs w:val="28"/>
              </w:rPr>
            </w:pPr>
            <w:r w:rsidRPr="006C740E">
              <w:rPr>
                <w:szCs w:val="28"/>
              </w:rPr>
              <w:t>79.69</w:t>
            </w:r>
          </w:p>
        </w:tc>
        <w:tc>
          <w:tcPr>
            <w:tcW w:w="370" w:type="pct"/>
            <w:tcBorders>
              <w:top w:val="nil"/>
              <w:left w:val="nil"/>
              <w:bottom w:val="single" w:sz="4" w:space="0" w:color="auto"/>
              <w:right w:val="single" w:sz="4" w:space="0" w:color="auto"/>
            </w:tcBorders>
            <w:shd w:val="clear" w:color="auto" w:fill="auto"/>
            <w:vAlign w:val="bottom"/>
            <w:hideMark/>
          </w:tcPr>
          <w:p w14:paraId="152AC528" w14:textId="77777777" w:rsidR="006C740E" w:rsidRPr="006C740E" w:rsidRDefault="006C740E" w:rsidP="006C740E">
            <w:pPr>
              <w:jc w:val="right"/>
              <w:rPr>
                <w:szCs w:val="28"/>
              </w:rPr>
            </w:pPr>
            <w:r w:rsidRPr="006C740E">
              <w:rPr>
                <w:szCs w:val="28"/>
              </w:rPr>
              <w:t>79.69</w:t>
            </w:r>
          </w:p>
        </w:tc>
        <w:tc>
          <w:tcPr>
            <w:tcW w:w="370" w:type="pct"/>
            <w:tcBorders>
              <w:top w:val="nil"/>
              <w:left w:val="nil"/>
              <w:bottom w:val="single" w:sz="4" w:space="0" w:color="auto"/>
              <w:right w:val="single" w:sz="4" w:space="0" w:color="auto"/>
            </w:tcBorders>
            <w:shd w:val="clear" w:color="auto" w:fill="auto"/>
            <w:vAlign w:val="bottom"/>
            <w:hideMark/>
          </w:tcPr>
          <w:p w14:paraId="24DA585D" w14:textId="77777777" w:rsidR="006C740E" w:rsidRPr="006C740E" w:rsidRDefault="006C740E" w:rsidP="006C740E">
            <w:pPr>
              <w:jc w:val="right"/>
              <w:rPr>
                <w:szCs w:val="28"/>
              </w:rPr>
            </w:pPr>
            <w:r w:rsidRPr="006C740E">
              <w:rPr>
                <w:szCs w:val="28"/>
              </w:rPr>
              <w:t>79.69</w:t>
            </w:r>
          </w:p>
        </w:tc>
        <w:tc>
          <w:tcPr>
            <w:tcW w:w="387" w:type="pct"/>
            <w:tcBorders>
              <w:top w:val="nil"/>
              <w:left w:val="nil"/>
              <w:bottom w:val="single" w:sz="4" w:space="0" w:color="auto"/>
              <w:right w:val="single" w:sz="4" w:space="0" w:color="auto"/>
            </w:tcBorders>
            <w:shd w:val="clear" w:color="auto" w:fill="auto"/>
            <w:noWrap/>
            <w:vAlign w:val="bottom"/>
            <w:hideMark/>
          </w:tcPr>
          <w:p w14:paraId="677CB08A" w14:textId="77777777" w:rsidR="006C740E" w:rsidRPr="006C740E" w:rsidRDefault="006C740E" w:rsidP="006C740E">
            <w:pPr>
              <w:jc w:val="right"/>
              <w:rPr>
                <w:szCs w:val="28"/>
              </w:rPr>
            </w:pPr>
            <w:r w:rsidRPr="006C740E">
              <w:rPr>
                <w:szCs w:val="28"/>
              </w:rPr>
              <w:t>79.69</w:t>
            </w:r>
          </w:p>
        </w:tc>
      </w:tr>
      <w:tr w:rsidR="006C740E" w:rsidRPr="006C740E" w14:paraId="79CA957E"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165646E" w14:textId="77777777" w:rsidR="006C740E" w:rsidRPr="006C740E" w:rsidRDefault="006C740E" w:rsidP="006C740E">
            <w:pPr>
              <w:rPr>
                <w:szCs w:val="28"/>
              </w:rPr>
            </w:pPr>
            <w:r w:rsidRPr="006C740E">
              <w:rPr>
                <w:szCs w:val="28"/>
              </w:rPr>
              <w:t>Проект. 1-2.1.7. Технологическая зона №1. Замена тепловой сети от т.3 до ТК3</w:t>
            </w:r>
          </w:p>
        </w:tc>
      </w:tr>
      <w:tr w:rsidR="006C740E" w:rsidRPr="006C740E" w14:paraId="34102A2C"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BD5F231"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09B91F8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DFBAD9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B3FB6D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6559A3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D0AEAF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6E56A5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A2D463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5EAEE2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0BFA0B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285760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50ECE60" w14:textId="77777777" w:rsidR="006C740E" w:rsidRPr="006C740E" w:rsidRDefault="006C740E" w:rsidP="006C740E">
            <w:pPr>
              <w:jc w:val="right"/>
              <w:rPr>
                <w:szCs w:val="28"/>
              </w:rPr>
            </w:pPr>
            <w:r w:rsidRPr="006C740E">
              <w:rPr>
                <w:szCs w:val="28"/>
              </w:rPr>
              <w:t>189.66</w:t>
            </w:r>
          </w:p>
        </w:tc>
      </w:tr>
      <w:tr w:rsidR="006C740E" w:rsidRPr="006C740E" w14:paraId="3356DCA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B2E96AD"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755749A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B09D2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28997C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3910A2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E4072D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9824A58"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66ADA3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C41B44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FAD511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70CEEF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63967FC" w14:textId="77777777" w:rsidR="006C740E" w:rsidRPr="006C740E" w:rsidRDefault="006C740E" w:rsidP="006C740E">
            <w:pPr>
              <w:jc w:val="right"/>
              <w:rPr>
                <w:szCs w:val="28"/>
              </w:rPr>
            </w:pPr>
            <w:r w:rsidRPr="006C740E">
              <w:rPr>
                <w:szCs w:val="28"/>
              </w:rPr>
              <w:t>0.00</w:t>
            </w:r>
          </w:p>
        </w:tc>
      </w:tr>
      <w:tr w:rsidR="006C740E" w:rsidRPr="006C740E" w14:paraId="751184D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65ADB2A"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0696A97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CEFC71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5B6AD0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C18CB4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E3BEFD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C6DAF4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6E90C68"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58DC9A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B7EA7C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4F80E8E"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B534882" w14:textId="77777777" w:rsidR="006C740E" w:rsidRPr="006C740E" w:rsidRDefault="006C740E" w:rsidP="006C740E">
            <w:pPr>
              <w:jc w:val="right"/>
              <w:rPr>
                <w:szCs w:val="28"/>
              </w:rPr>
            </w:pPr>
            <w:r w:rsidRPr="006C740E">
              <w:rPr>
                <w:szCs w:val="28"/>
              </w:rPr>
              <w:t>37.93</w:t>
            </w:r>
          </w:p>
        </w:tc>
      </w:tr>
      <w:tr w:rsidR="006C740E" w:rsidRPr="006C740E" w14:paraId="52832AA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C22B979"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1B3230C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F86D3C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277790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C6B8FA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73191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B975BC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8A7DC6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ABDF98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519D7A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B720870"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0BA9F6F" w14:textId="77777777" w:rsidR="006C740E" w:rsidRPr="006C740E" w:rsidRDefault="006C740E" w:rsidP="006C740E">
            <w:pPr>
              <w:jc w:val="right"/>
              <w:rPr>
                <w:szCs w:val="28"/>
              </w:rPr>
            </w:pPr>
            <w:r w:rsidRPr="006C740E">
              <w:rPr>
                <w:szCs w:val="28"/>
              </w:rPr>
              <w:t>227.60</w:t>
            </w:r>
          </w:p>
        </w:tc>
      </w:tr>
      <w:tr w:rsidR="006C740E" w:rsidRPr="006C740E" w14:paraId="79E6A5C0"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0D07635E"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6F7BD0C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C066FD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DFE430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E5E6A5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7225CA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C4A4738"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89AF82D"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C2F9F1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9F7909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973037D"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C59BE4E" w14:textId="77777777" w:rsidR="006C740E" w:rsidRPr="006C740E" w:rsidRDefault="006C740E" w:rsidP="006C740E">
            <w:pPr>
              <w:jc w:val="right"/>
              <w:rPr>
                <w:szCs w:val="28"/>
              </w:rPr>
            </w:pPr>
            <w:r w:rsidRPr="006C740E">
              <w:rPr>
                <w:szCs w:val="28"/>
              </w:rPr>
              <w:t>227.60</w:t>
            </w:r>
          </w:p>
        </w:tc>
      </w:tr>
      <w:tr w:rsidR="006C740E" w:rsidRPr="006C740E" w14:paraId="461719DE"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2071BAC7" w14:textId="77777777" w:rsidR="006C740E" w:rsidRPr="006C740E" w:rsidRDefault="006C740E" w:rsidP="006C740E">
            <w:pPr>
              <w:rPr>
                <w:szCs w:val="28"/>
              </w:rPr>
            </w:pPr>
            <w:r w:rsidRPr="006C740E">
              <w:rPr>
                <w:szCs w:val="28"/>
              </w:rPr>
              <w:t>Проект. 1-2.1.8. Технологическая зона №1. Замена тепловой сети от ТК3 до ул. 40 лет Победы, 6а</w:t>
            </w:r>
          </w:p>
        </w:tc>
      </w:tr>
      <w:tr w:rsidR="006C740E" w:rsidRPr="006C740E" w14:paraId="2E46100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F482E9D"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0F313C7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EEA603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7967B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C8D5DA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64EBF0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602ACC8"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FAB549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AD8055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C5172B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BAB5C82"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808A245" w14:textId="77777777" w:rsidR="006C740E" w:rsidRPr="006C740E" w:rsidRDefault="006C740E" w:rsidP="006C740E">
            <w:pPr>
              <w:jc w:val="right"/>
              <w:rPr>
                <w:szCs w:val="28"/>
              </w:rPr>
            </w:pPr>
            <w:r w:rsidRPr="006C740E">
              <w:rPr>
                <w:szCs w:val="28"/>
              </w:rPr>
              <w:t>103.37</w:t>
            </w:r>
          </w:p>
        </w:tc>
      </w:tr>
      <w:tr w:rsidR="006C740E" w:rsidRPr="006C740E" w14:paraId="0B3BC289"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0E0AF29"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56AC859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38DFFE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99FC33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10336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591A36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F36993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CA06A9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125B84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F1BA09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1EB7833"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16F05BC" w14:textId="77777777" w:rsidR="006C740E" w:rsidRPr="006C740E" w:rsidRDefault="006C740E" w:rsidP="006C740E">
            <w:pPr>
              <w:jc w:val="right"/>
              <w:rPr>
                <w:szCs w:val="28"/>
              </w:rPr>
            </w:pPr>
            <w:r w:rsidRPr="006C740E">
              <w:rPr>
                <w:szCs w:val="28"/>
              </w:rPr>
              <w:t>0.00</w:t>
            </w:r>
          </w:p>
        </w:tc>
      </w:tr>
      <w:tr w:rsidR="006C740E" w:rsidRPr="006C740E" w14:paraId="6FCF155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EA2AEF4"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121E8E6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94A9F8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D6ACC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CAFF52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55C104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7E8BE4B"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6D928EC"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403D23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1A4FBD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15F7D1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74DD41D" w14:textId="77777777" w:rsidR="006C740E" w:rsidRPr="006C740E" w:rsidRDefault="006C740E" w:rsidP="006C740E">
            <w:pPr>
              <w:jc w:val="right"/>
              <w:rPr>
                <w:szCs w:val="28"/>
              </w:rPr>
            </w:pPr>
            <w:r w:rsidRPr="006C740E">
              <w:rPr>
                <w:szCs w:val="28"/>
              </w:rPr>
              <w:t>20.67</w:t>
            </w:r>
          </w:p>
        </w:tc>
      </w:tr>
      <w:tr w:rsidR="006C740E" w:rsidRPr="006C740E" w14:paraId="3E31A6C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6722B94"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14FEB48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61020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6969B1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AC9443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64B7B1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8BD7A79"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8101D0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D3610F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E35F73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75A2C9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96D3908" w14:textId="77777777" w:rsidR="006C740E" w:rsidRPr="006C740E" w:rsidRDefault="006C740E" w:rsidP="006C740E">
            <w:pPr>
              <w:jc w:val="right"/>
              <w:rPr>
                <w:szCs w:val="28"/>
              </w:rPr>
            </w:pPr>
            <w:r w:rsidRPr="006C740E">
              <w:rPr>
                <w:szCs w:val="28"/>
              </w:rPr>
              <w:t>124.04</w:t>
            </w:r>
          </w:p>
        </w:tc>
      </w:tr>
      <w:tr w:rsidR="006C740E" w:rsidRPr="006C740E" w14:paraId="4F1E75AB"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11D7BC9E"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1C6BC63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D9F735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91877C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AB8809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329CC2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8A40A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3DEEE9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A74830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2D391C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98BC71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261DB15" w14:textId="77777777" w:rsidR="006C740E" w:rsidRPr="006C740E" w:rsidRDefault="006C740E" w:rsidP="006C740E">
            <w:pPr>
              <w:jc w:val="right"/>
              <w:rPr>
                <w:szCs w:val="28"/>
              </w:rPr>
            </w:pPr>
            <w:r w:rsidRPr="006C740E">
              <w:rPr>
                <w:szCs w:val="28"/>
              </w:rPr>
              <w:t>124.04</w:t>
            </w:r>
          </w:p>
        </w:tc>
      </w:tr>
      <w:tr w:rsidR="006C740E" w:rsidRPr="006C740E" w14:paraId="127E1749"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E94EE12" w14:textId="77777777" w:rsidR="006C740E" w:rsidRPr="006C740E" w:rsidRDefault="006C740E" w:rsidP="006C740E">
            <w:pPr>
              <w:rPr>
                <w:szCs w:val="28"/>
              </w:rPr>
            </w:pPr>
            <w:r w:rsidRPr="006C740E">
              <w:rPr>
                <w:szCs w:val="28"/>
              </w:rPr>
              <w:t>Проект. 1-2.1.9. Технологическая зона №1. Замена тепловой сети от ТК5 до ТК6</w:t>
            </w:r>
          </w:p>
        </w:tc>
      </w:tr>
      <w:tr w:rsidR="006C740E" w:rsidRPr="006C740E" w14:paraId="638A0413"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A5010D5"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3CA26F8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E9D781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A13FED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C244FB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8127ED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897C3E9"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1438D07"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785EEA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822585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8A3B96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C0C00DE" w14:textId="77777777" w:rsidR="006C740E" w:rsidRPr="006C740E" w:rsidRDefault="006C740E" w:rsidP="006C740E">
            <w:pPr>
              <w:jc w:val="right"/>
              <w:rPr>
                <w:szCs w:val="28"/>
              </w:rPr>
            </w:pPr>
            <w:r w:rsidRPr="006C740E">
              <w:rPr>
                <w:szCs w:val="28"/>
              </w:rPr>
              <w:t>705.71</w:t>
            </w:r>
          </w:p>
        </w:tc>
      </w:tr>
      <w:tr w:rsidR="006C740E" w:rsidRPr="006C740E" w14:paraId="673C445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0CB30AB"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4E16F78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2229CA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4DFBB3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61EB21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2A3905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7E483D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4A19D3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7198BA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A0FF18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0B233D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F7BB0D9" w14:textId="77777777" w:rsidR="006C740E" w:rsidRPr="006C740E" w:rsidRDefault="006C740E" w:rsidP="006C740E">
            <w:pPr>
              <w:jc w:val="right"/>
              <w:rPr>
                <w:szCs w:val="28"/>
              </w:rPr>
            </w:pPr>
            <w:r w:rsidRPr="006C740E">
              <w:rPr>
                <w:szCs w:val="28"/>
              </w:rPr>
              <w:t>0.00</w:t>
            </w:r>
          </w:p>
        </w:tc>
      </w:tr>
      <w:tr w:rsidR="006C740E" w:rsidRPr="006C740E" w14:paraId="64C5F82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E164002"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06A2390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871E8F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503A43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7BF092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6CEE1B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9B67E2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9117E7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F2EA50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B7ED88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C45E06D"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FBF9BBA" w14:textId="77777777" w:rsidR="006C740E" w:rsidRPr="006C740E" w:rsidRDefault="006C740E" w:rsidP="006C740E">
            <w:pPr>
              <w:jc w:val="right"/>
              <w:rPr>
                <w:szCs w:val="28"/>
              </w:rPr>
            </w:pPr>
            <w:r w:rsidRPr="006C740E">
              <w:rPr>
                <w:szCs w:val="28"/>
              </w:rPr>
              <w:t>141.14</w:t>
            </w:r>
          </w:p>
        </w:tc>
      </w:tr>
      <w:tr w:rsidR="006C740E" w:rsidRPr="006C740E" w14:paraId="7173284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9CDB1E2"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032DEA0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37871A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EACDC5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88E3A8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367C14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E6EAD23"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6F50A9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1A3BB1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14C32D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347871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A16A2E0" w14:textId="77777777" w:rsidR="006C740E" w:rsidRPr="006C740E" w:rsidRDefault="006C740E" w:rsidP="006C740E">
            <w:pPr>
              <w:jc w:val="right"/>
              <w:rPr>
                <w:szCs w:val="28"/>
              </w:rPr>
            </w:pPr>
            <w:r w:rsidRPr="006C740E">
              <w:rPr>
                <w:szCs w:val="28"/>
              </w:rPr>
              <w:t>846.85</w:t>
            </w:r>
          </w:p>
        </w:tc>
      </w:tr>
      <w:tr w:rsidR="006C740E" w:rsidRPr="006C740E" w14:paraId="36780CCC"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69DD9292"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744CD64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2C49F6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C24355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41E4AC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2792C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36B80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43DE4C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57EFEE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4060F3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7822092"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6286358" w14:textId="77777777" w:rsidR="006C740E" w:rsidRPr="006C740E" w:rsidRDefault="006C740E" w:rsidP="006C740E">
            <w:pPr>
              <w:jc w:val="right"/>
              <w:rPr>
                <w:szCs w:val="28"/>
              </w:rPr>
            </w:pPr>
            <w:r w:rsidRPr="006C740E">
              <w:rPr>
                <w:szCs w:val="28"/>
              </w:rPr>
              <w:t>846.85</w:t>
            </w:r>
          </w:p>
        </w:tc>
      </w:tr>
      <w:tr w:rsidR="006C740E" w:rsidRPr="006C740E" w14:paraId="441930E8"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68FC22E" w14:textId="77777777" w:rsidR="006C740E" w:rsidRPr="006C740E" w:rsidRDefault="006C740E" w:rsidP="006C740E">
            <w:pPr>
              <w:rPr>
                <w:szCs w:val="28"/>
              </w:rPr>
            </w:pPr>
            <w:r w:rsidRPr="006C740E">
              <w:rPr>
                <w:szCs w:val="28"/>
              </w:rPr>
              <w:t>Проект. 1-2.1.10. Технологическая зона №1. Замена тепловой сети от ТК6 до ул. 40 лет Победы, 4</w:t>
            </w:r>
          </w:p>
        </w:tc>
      </w:tr>
      <w:tr w:rsidR="006C740E" w:rsidRPr="006C740E" w14:paraId="37715FF7"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5761817"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6E86DBB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6A889A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AB6655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259F2D3" w14:textId="77777777" w:rsidR="006C740E" w:rsidRPr="006C740E" w:rsidRDefault="006C740E" w:rsidP="006C740E">
            <w:pPr>
              <w:jc w:val="right"/>
              <w:rPr>
                <w:szCs w:val="28"/>
              </w:rPr>
            </w:pPr>
            <w:r w:rsidRPr="006C740E">
              <w:rPr>
                <w:szCs w:val="28"/>
              </w:rPr>
              <w:t>183.72</w:t>
            </w:r>
          </w:p>
        </w:tc>
        <w:tc>
          <w:tcPr>
            <w:tcW w:w="331" w:type="pct"/>
            <w:tcBorders>
              <w:top w:val="nil"/>
              <w:left w:val="nil"/>
              <w:bottom w:val="single" w:sz="4" w:space="0" w:color="auto"/>
              <w:right w:val="single" w:sz="4" w:space="0" w:color="auto"/>
            </w:tcBorders>
            <w:shd w:val="clear" w:color="auto" w:fill="auto"/>
            <w:vAlign w:val="bottom"/>
            <w:hideMark/>
          </w:tcPr>
          <w:p w14:paraId="5FC5620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24F0E39"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DE16C76"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C0AB6D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2155D5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8AB1A4A"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71C6592" w14:textId="77777777" w:rsidR="006C740E" w:rsidRPr="006C740E" w:rsidRDefault="006C740E" w:rsidP="006C740E">
            <w:pPr>
              <w:jc w:val="right"/>
              <w:rPr>
                <w:szCs w:val="28"/>
              </w:rPr>
            </w:pPr>
            <w:r w:rsidRPr="006C740E">
              <w:rPr>
                <w:szCs w:val="28"/>
              </w:rPr>
              <w:t>0.00</w:t>
            </w:r>
          </w:p>
        </w:tc>
      </w:tr>
      <w:tr w:rsidR="006C740E" w:rsidRPr="006C740E" w14:paraId="4B656DC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37B5CFA"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7EAA98E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1B94EC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D0F24C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03622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1D8528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2E1A92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6222C6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80E6E5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CAAFFC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72353C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151D501" w14:textId="77777777" w:rsidR="006C740E" w:rsidRPr="006C740E" w:rsidRDefault="006C740E" w:rsidP="006C740E">
            <w:pPr>
              <w:jc w:val="right"/>
              <w:rPr>
                <w:szCs w:val="28"/>
              </w:rPr>
            </w:pPr>
            <w:r w:rsidRPr="006C740E">
              <w:rPr>
                <w:szCs w:val="28"/>
              </w:rPr>
              <w:t>0.00</w:t>
            </w:r>
          </w:p>
        </w:tc>
      </w:tr>
      <w:tr w:rsidR="006C740E" w:rsidRPr="006C740E" w14:paraId="7E5F327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D31C3D7"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4932C05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B0963A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241EC2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60D0A6D" w14:textId="77777777" w:rsidR="006C740E" w:rsidRPr="006C740E" w:rsidRDefault="006C740E" w:rsidP="006C740E">
            <w:pPr>
              <w:jc w:val="right"/>
              <w:rPr>
                <w:szCs w:val="28"/>
              </w:rPr>
            </w:pPr>
            <w:r w:rsidRPr="006C740E">
              <w:rPr>
                <w:szCs w:val="28"/>
              </w:rPr>
              <w:t>36.74</w:t>
            </w:r>
          </w:p>
        </w:tc>
        <w:tc>
          <w:tcPr>
            <w:tcW w:w="331" w:type="pct"/>
            <w:tcBorders>
              <w:top w:val="nil"/>
              <w:left w:val="nil"/>
              <w:bottom w:val="single" w:sz="4" w:space="0" w:color="auto"/>
              <w:right w:val="single" w:sz="4" w:space="0" w:color="auto"/>
            </w:tcBorders>
            <w:shd w:val="clear" w:color="auto" w:fill="auto"/>
            <w:vAlign w:val="bottom"/>
            <w:hideMark/>
          </w:tcPr>
          <w:p w14:paraId="1D55E06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28F6D8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36867F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7687B5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E50B3F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913D74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9369782" w14:textId="77777777" w:rsidR="006C740E" w:rsidRPr="006C740E" w:rsidRDefault="006C740E" w:rsidP="006C740E">
            <w:pPr>
              <w:jc w:val="right"/>
              <w:rPr>
                <w:szCs w:val="28"/>
              </w:rPr>
            </w:pPr>
            <w:r w:rsidRPr="006C740E">
              <w:rPr>
                <w:szCs w:val="28"/>
              </w:rPr>
              <w:t>0.00</w:t>
            </w:r>
          </w:p>
        </w:tc>
      </w:tr>
      <w:tr w:rsidR="006C740E" w:rsidRPr="006C740E" w14:paraId="21EAD08D"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51FC9B6"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4F8A13D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F293A2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BA9232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2B6EE3B" w14:textId="77777777" w:rsidR="006C740E" w:rsidRPr="006C740E" w:rsidRDefault="006C740E" w:rsidP="006C740E">
            <w:pPr>
              <w:jc w:val="right"/>
              <w:rPr>
                <w:szCs w:val="28"/>
              </w:rPr>
            </w:pPr>
            <w:r w:rsidRPr="006C740E">
              <w:rPr>
                <w:szCs w:val="28"/>
              </w:rPr>
              <w:t>220.46</w:t>
            </w:r>
          </w:p>
        </w:tc>
        <w:tc>
          <w:tcPr>
            <w:tcW w:w="331" w:type="pct"/>
            <w:tcBorders>
              <w:top w:val="nil"/>
              <w:left w:val="nil"/>
              <w:bottom w:val="single" w:sz="4" w:space="0" w:color="auto"/>
              <w:right w:val="single" w:sz="4" w:space="0" w:color="auto"/>
            </w:tcBorders>
            <w:shd w:val="clear" w:color="auto" w:fill="auto"/>
            <w:vAlign w:val="bottom"/>
            <w:hideMark/>
          </w:tcPr>
          <w:p w14:paraId="4EDE1D8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A1FCAEA"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0B84B0C"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923F59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3922B0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9897EB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ACEFDC8" w14:textId="77777777" w:rsidR="006C740E" w:rsidRPr="006C740E" w:rsidRDefault="006C740E" w:rsidP="006C740E">
            <w:pPr>
              <w:jc w:val="right"/>
              <w:rPr>
                <w:szCs w:val="28"/>
              </w:rPr>
            </w:pPr>
            <w:r w:rsidRPr="006C740E">
              <w:rPr>
                <w:szCs w:val="28"/>
              </w:rPr>
              <w:t>0.00</w:t>
            </w:r>
          </w:p>
        </w:tc>
      </w:tr>
      <w:tr w:rsidR="006C740E" w:rsidRPr="006C740E" w14:paraId="40819526"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484F8478"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2D99C1D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AF260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053E11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CEE3E4A" w14:textId="77777777" w:rsidR="006C740E" w:rsidRPr="006C740E" w:rsidRDefault="006C740E" w:rsidP="006C740E">
            <w:pPr>
              <w:jc w:val="right"/>
              <w:rPr>
                <w:szCs w:val="28"/>
              </w:rPr>
            </w:pPr>
            <w:r w:rsidRPr="006C740E">
              <w:rPr>
                <w:szCs w:val="28"/>
              </w:rPr>
              <w:t>220.46</w:t>
            </w:r>
          </w:p>
        </w:tc>
        <w:tc>
          <w:tcPr>
            <w:tcW w:w="331" w:type="pct"/>
            <w:tcBorders>
              <w:top w:val="nil"/>
              <w:left w:val="nil"/>
              <w:bottom w:val="single" w:sz="4" w:space="0" w:color="auto"/>
              <w:right w:val="single" w:sz="4" w:space="0" w:color="auto"/>
            </w:tcBorders>
            <w:shd w:val="clear" w:color="auto" w:fill="auto"/>
            <w:vAlign w:val="bottom"/>
            <w:hideMark/>
          </w:tcPr>
          <w:p w14:paraId="6AD8730C" w14:textId="77777777" w:rsidR="006C740E" w:rsidRPr="006C740E" w:rsidRDefault="006C740E" w:rsidP="006C740E">
            <w:pPr>
              <w:jc w:val="right"/>
              <w:rPr>
                <w:szCs w:val="28"/>
              </w:rPr>
            </w:pPr>
            <w:r w:rsidRPr="006C740E">
              <w:rPr>
                <w:szCs w:val="28"/>
              </w:rPr>
              <w:t>220.46</w:t>
            </w:r>
          </w:p>
        </w:tc>
        <w:tc>
          <w:tcPr>
            <w:tcW w:w="331" w:type="pct"/>
            <w:tcBorders>
              <w:top w:val="nil"/>
              <w:left w:val="nil"/>
              <w:bottom w:val="single" w:sz="4" w:space="0" w:color="auto"/>
              <w:right w:val="single" w:sz="4" w:space="0" w:color="auto"/>
            </w:tcBorders>
            <w:shd w:val="clear" w:color="auto" w:fill="auto"/>
            <w:vAlign w:val="bottom"/>
            <w:hideMark/>
          </w:tcPr>
          <w:p w14:paraId="0CC28F38" w14:textId="77777777" w:rsidR="006C740E" w:rsidRPr="006C740E" w:rsidRDefault="006C740E" w:rsidP="006C740E">
            <w:pPr>
              <w:jc w:val="right"/>
              <w:rPr>
                <w:szCs w:val="28"/>
              </w:rPr>
            </w:pPr>
            <w:r w:rsidRPr="006C740E">
              <w:rPr>
                <w:szCs w:val="28"/>
              </w:rPr>
              <w:t>220.46</w:t>
            </w:r>
          </w:p>
        </w:tc>
        <w:tc>
          <w:tcPr>
            <w:tcW w:w="365" w:type="pct"/>
            <w:tcBorders>
              <w:top w:val="nil"/>
              <w:left w:val="nil"/>
              <w:bottom w:val="single" w:sz="4" w:space="0" w:color="auto"/>
              <w:right w:val="single" w:sz="4" w:space="0" w:color="auto"/>
            </w:tcBorders>
            <w:shd w:val="clear" w:color="auto" w:fill="auto"/>
            <w:vAlign w:val="bottom"/>
            <w:hideMark/>
          </w:tcPr>
          <w:p w14:paraId="1EFD1490" w14:textId="77777777" w:rsidR="006C740E" w:rsidRPr="006C740E" w:rsidRDefault="006C740E" w:rsidP="006C740E">
            <w:pPr>
              <w:jc w:val="right"/>
              <w:rPr>
                <w:szCs w:val="28"/>
              </w:rPr>
            </w:pPr>
            <w:r w:rsidRPr="006C740E">
              <w:rPr>
                <w:szCs w:val="28"/>
              </w:rPr>
              <w:t>220.46</w:t>
            </w:r>
          </w:p>
        </w:tc>
        <w:tc>
          <w:tcPr>
            <w:tcW w:w="348" w:type="pct"/>
            <w:tcBorders>
              <w:top w:val="nil"/>
              <w:left w:val="nil"/>
              <w:bottom w:val="single" w:sz="4" w:space="0" w:color="auto"/>
              <w:right w:val="single" w:sz="4" w:space="0" w:color="auto"/>
            </w:tcBorders>
            <w:shd w:val="clear" w:color="auto" w:fill="auto"/>
            <w:vAlign w:val="bottom"/>
            <w:hideMark/>
          </w:tcPr>
          <w:p w14:paraId="6E0A9B25" w14:textId="77777777" w:rsidR="006C740E" w:rsidRPr="006C740E" w:rsidRDefault="006C740E" w:rsidP="006C740E">
            <w:pPr>
              <w:jc w:val="right"/>
              <w:rPr>
                <w:szCs w:val="28"/>
              </w:rPr>
            </w:pPr>
            <w:r w:rsidRPr="006C740E">
              <w:rPr>
                <w:szCs w:val="28"/>
              </w:rPr>
              <w:t>220.46</w:t>
            </w:r>
          </w:p>
        </w:tc>
        <w:tc>
          <w:tcPr>
            <w:tcW w:w="370" w:type="pct"/>
            <w:tcBorders>
              <w:top w:val="nil"/>
              <w:left w:val="nil"/>
              <w:bottom w:val="single" w:sz="4" w:space="0" w:color="auto"/>
              <w:right w:val="single" w:sz="4" w:space="0" w:color="auto"/>
            </w:tcBorders>
            <w:shd w:val="clear" w:color="auto" w:fill="auto"/>
            <w:vAlign w:val="bottom"/>
            <w:hideMark/>
          </w:tcPr>
          <w:p w14:paraId="27EEDB8B" w14:textId="77777777" w:rsidR="006C740E" w:rsidRPr="006C740E" w:rsidRDefault="006C740E" w:rsidP="006C740E">
            <w:pPr>
              <w:jc w:val="right"/>
              <w:rPr>
                <w:szCs w:val="28"/>
              </w:rPr>
            </w:pPr>
            <w:r w:rsidRPr="006C740E">
              <w:rPr>
                <w:szCs w:val="28"/>
              </w:rPr>
              <w:t>220.46</w:t>
            </w:r>
          </w:p>
        </w:tc>
        <w:tc>
          <w:tcPr>
            <w:tcW w:w="370" w:type="pct"/>
            <w:tcBorders>
              <w:top w:val="nil"/>
              <w:left w:val="nil"/>
              <w:bottom w:val="single" w:sz="4" w:space="0" w:color="auto"/>
              <w:right w:val="single" w:sz="4" w:space="0" w:color="auto"/>
            </w:tcBorders>
            <w:shd w:val="clear" w:color="auto" w:fill="auto"/>
            <w:vAlign w:val="bottom"/>
            <w:hideMark/>
          </w:tcPr>
          <w:p w14:paraId="11693C24" w14:textId="77777777" w:rsidR="006C740E" w:rsidRPr="006C740E" w:rsidRDefault="006C740E" w:rsidP="006C740E">
            <w:pPr>
              <w:jc w:val="right"/>
              <w:rPr>
                <w:szCs w:val="28"/>
              </w:rPr>
            </w:pPr>
            <w:r w:rsidRPr="006C740E">
              <w:rPr>
                <w:szCs w:val="28"/>
              </w:rPr>
              <w:t>220.46</w:t>
            </w:r>
          </w:p>
        </w:tc>
        <w:tc>
          <w:tcPr>
            <w:tcW w:w="387" w:type="pct"/>
            <w:tcBorders>
              <w:top w:val="nil"/>
              <w:left w:val="nil"/>
              <w:bottom w:val="single" w:sz="4" w:space="0" w:color="auto"/>
              <w:right w:val="single" w:sz="4" w:space="0" w:color="auto"/>
            </w:tcBorders>
            <w:shd w:val="clear" w:color="auto" w:fill="auto"/>
            <w:noWrap/>
            <w:vAlign w:val="bottom"/>
            <w:hideMark/>
          </w:tcPr>
          <w:p w14:paraId="0D34DFFD" w14:textId="77777777" w:rsidR="006C740E" w:rsidRPr="006C740E" w:rsidRDefault="006C740E" w:rsidP="006C740E">
            <w:pPr>
              <w:jc w:val="right"/>
              <w:rPr>
                <w:szCs w:val="28"/>
              </w:rPr>
            </w:pPr>
            <w:r w:rsidRPr="006C740E">
              <w:rPr>
                <w:szCs w:val="28"/>
              </w:rPr>
              <w:t>220.46</w:t>
            </w:r>
          </w:p>
        </w:tc>
      </w:tr>
      <w:tr w:rsidR="006C740E" w:rsidRPr="006C740E" w14:paraId="2A9F8602"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6439B09" w14:textId="77777777" w:rsidR="006C740E" w:rsidRPr="006C740E" w:rsidRDefault="006C740E" w:rsidP="006C740E">
            <w:pPr>
              <w:rPr>
                <w:szCs w:val="28"/>
              </w:rPr>
            </w:pPr>
            <w:r w:rsidRPr="006C740E">
              <w:rPr>
                <w:szCs w:val="28"/>
              </w:rPr>
              <w:t>. Технологическая зона №1. Замена тепловой сети от т.2 до т.2-1</w:t>
            </w:r>
          </w:p>
        </w:tc>
      </w:tr>
      <w:tr w:rsidR="006C740E" w:rsidRPr="006C740E" w14:paraId="27DFCD2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4E4B71E"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1551E32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184F0B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4128AB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661901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7E0907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D1369EA"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CD32EC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CB6F41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1BF0818" w14:textId="77777777" w:rsidR="006C740E" w:rsidRPr="006C740E" w:rsidRDefault="006C740E" w:rsidP="006C740E">
            <w:pPr>
              <w:jc w:val="right"/>
              <w:rPr>
                <w:szCs w:val="28"/>
              </w:rPr>
            </w:pPr>
            <w:r w:rsidRPr="006C740E">
              <w:rPr>
                <w:szCs w:val="28"/>
              </w:rPr>
              <w:t>111.18</w:t>
            </w:r>
          </w:p>
        </w:tc>
        <w:tc>
          <w:tcPr>
            <w:tcW w:w="370" w:type="pct"/>
            <w:tcBorders>
              <w:top w:val="nil"/>
              <w:left w:val="nil"/>
              <w:bottom w:val="single" w:sz="4" w:space="0" w:color="auto"/>
              <w:right w:val="single" w:sz="4" w:space="0" w:color="auto"/>
            </w:tcBorders>
            <w:shd w:val="clear" w:color="auto" w:fill="auto"/>
            <w:vAlign w:val="bottom"/>
            <w:hideMark/>
          </w:tcPr>
          <w:p w14:paraId="48A6769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5200154" w14:textId="77777777" w:rsidR="006C740E" w:rsidRPr="006C740E" w:rsidRDefault="006C740E" w:rsidP="006C740E">
            <w:pPr>
              <w:jc w:val="right"/>
              <w:rPr>
                <w:szCs w:val="28"/>
              </w:rPr>
            </w:pPr>
            <w:r w:rsidRPr="006C740E">
              <w:rPr>
                <w:szCs w:val="28"/>
              </w:rPr>
              <w:t>0.00</w:t>
            </w:r>
          </w:p>
        </w:tc>
      </w:tr>
      <w:tr w:rsidR="006C740E" w:rsidRPr="006C740E" w14:paraId="467F5DA0"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FCD4E1E"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123ABAA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21765C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6A80CE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8031D8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A90C5A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EFC144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7A1C10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376107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3627BA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42D6D2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DC19509" w14:textId="77777777" w:rsidR="006C740E" w:rsidRPr="006C740E" w:rsidRDefault="006C740E" w:rsidP="006C740E">
            <w:pPr>
              <w:jc w:val="right"/>
              <w:rPr>
                <w:szCs w:val="28"/>
              </w:rPr>
            </w:pPr>
            <w:r w:rsidRPr="006C740E">
              <w:rPr>
                <w:szCs w:val="28"/>
              </w:rPr>
              <w:t>0.00</w:t>
            </w:r>
          </w:p>
        </w:tc>
      </w:tr>
      <w:tr w:rsidR="006C740E" w:rsidRPr="006C740E" w14:paraId="42715F80"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F37976C"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32B8CAF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64F89E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46A156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4C4943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476125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0AA54B9"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180EAC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9BB257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B990BFE" w14:textId="77777777" w:rsidR="006C740E" w:rsidRPr="006C740E" w:rsidRDefault="006C740E" w:rsidP="006C740E">
            <w:pPr>
              <w:jc w:val="right"/>
              <w:rPr>
                <w:szCs w:val="28"/>
              </w:rPr>
            </w:pPr>
            <w:r w:rsidRPr="006C740E">
              <w:rPr>
                <w:szCs w:val="28"/>
              </w:rPr>
              <w:t>22.24</w:t>
            </w:r>
          </w:p>
        </w:tc>
        <w:tc>
          <w:tcPr>
            <w:tcW w:w="370" w:type="pct"/>
            <w:tcBorders>
              <w:top w:val="nil"/>
              <w:left w:val="nil"/>
              <w:bottom w:val="single" w:sz="4" w:space="0" w:color="auto"/>
              <w:right w:val="single" w:sz="4" w:space="0" w:color="auto"/>
            </w:tcBorders>
            <w:shd w:val="clear" w:color="auto" w:fill="auto"/>
            <w:vAlign w:val="bottom"/>
            <w:hideMark/>
          </w:tcPr>
          <w:p w14:paraId="596DC6F2"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3760A2E" w14:textId="77777777" w:rsidR="006C740E" w:rsidRPr="006C740E" w:rsidRDefault="006C740E" w:rsidP="006C740E">
            <w:pPr>
              <w:jc w:val="right"/>
              <w:rPr>
                <w:szCs w:val="28"/>
              </w:rPr>
            </w:pPr>
            <w:r w:rsidRPr="006C740E">
              <w:rPr>
                <w:szCs w:val="28"/>
              </w:rPr>
              <w:t>0.00</w:t>
            </w:r>
          </w:p>
        </w:tc>
      </w:tr>
      <w:tr w:rsidR="006C740E" w:rsidRPr="006C740E" w14:paraId="10F8EBF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26994B5"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777AAA1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7DCE38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1115C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A7DFA9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E0357A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145C77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D0192A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06488A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BDC5DE5" w14:textId="77777777" w:rsidR="006C740E" w:rsidRPr="006C740E" w:rsidRDefault="006C740E" w:rsidP="006C740E">
            <w:pPr>
              <w:jc w:val="right"/>
              <w:rPr>
                <w:szCs w:val="28"/>
              </w:rPr>
            </w:pPr>
            <w:r w:rsidRPr="006C740E">
              <w:rPr>
                <w:szCs w:val="28"/>
              </w:rPr>
              <w:t>133.42</w:t>
            </w:r>
          </w:p>
        </w:tc>
        <w:tc>
          <w:tcPr>
            <w:tcW w:w="370" w:type="pct"/>
            <w:tcBorders>
              <w:top w:val="nil"/>
              <w:left w:val="nil"/>
              <w:bottom w:val="single" w:sz="4" w:space="0" w:color="auto"/>
              <w:right w:val="single" w:sz="4" w:space="0" w:color="auto"/>
            </w:tcBorders>
            <w:shd w:val="clear" w:color="auto" w:fill="auto"/>
            <w:vAlign w:val="bottom"/>
            <w:hideMark/>
          </w:tcPr>
          <w:p w14:paraId="400AD623"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AC5CA90" w14:textId="77777777" w:rsidR="006C740E" w:rsidRPr="006C740E" w:rsidRDefault="006C740E" w:rsidP="006C740E">
            <w:pPr>
              <w:jc w:val="right"/>
              <w:rPr>
                <w:szCs w:val="28"/>
              </w:rPr>
            </w:pPr>
            <w:r w:rsidRPr="006C740E">
              <w:rPr>
                <w:szCs w:val="28"/>
              </w:rPr>
              <w:t>0.00</w:t>
            </w:r>
          </w:p>
        </w:tc>
      </w:tr>
      <w:tr w:rsidR="006C740E" w:rsidRPr="006C740E" w14:paraId="62C99022"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3880AA03"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3B06FBA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5F1D35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46ADD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787F22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610B3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6F94442"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3BC5FA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CAF8FE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6301D6F" w14:textId="77777777" w:rsidR="006C740E" w:rsidRPr="006C740E" w:rsidRDefault="006C740E" w:rsidP="006C740E">
            <w:pPr>
              <w:jc w:val="right"/>
              <w:rPr>
                <w:szCs w:val="28"/>
              </w:rPr>
            </w:pPr>
            <w:r w:rsidRPr="006C740E">
              <w:rPr>
                <w:szCs w:val="28"/>
              </w:rPr>
              <w:t>133.42</w:t>
            </w:r>
          </w:p>
        </w:tc>
        <w:tc>
          <w:tcPr>
            <w:tcW w:w="370" w:type="pct"/>
            <w:tcBorders>
              <w:top w:val="nil"/>
              <w:left w:val="nil"/>
              <w:bottom w:val="single" w:sz="4" w:space="0" w:color="auto"/>
              <w:right w:val="single" w:sz="4" w:space="0" w:color="auto"/>
            </w:tcBorders>
            <w:shd w:val="clear" w:color="auto" w:fill="auto"/>
            <w:vAlign w:val="bottom"/>
            <w:hideMark/>
          </w:tcPr>
          <w:p w14:paraId="4EE5EB9D" w14:textId="77777777" w:rsidR="006C740E" w:rsidRPr="006C740E" w:rsidRDefault="006C740E" w:rsidP="006C740E">
            <w:pPr>
              <w:jc w:val="right"/>
              <w:rPr>
                <w:szCs w:val="28"/>
              </w:rPr>
            </w:pPr>
            <w:r w:rsidRPr="006C740E">
              <w:rPr>
                <w:szCs w:val="28"/>
              </w:rPr>
              <w:t>133.42</w:t>
            </w:r>
          </w:p>
        </w:tc>
        <w:tc>
          <w:tcPr>
            <w:tcW w:w="387" w:type="pct"/>
            <w:tcBorders>
              <w:top w:val="nil"/>
              <w:left w:val="nil"/>
              <w:bottom w:val="single" w:sz="4" w:space="0" w:color="auto"/>
              <w:right w:val="single" w:sz="4" w:space="0" w:color="auto"/>
            </w:tcBorders>
            <w:shd w:val="clear" w:color="auto" w:fill="auto"/>
            <w:noWrap/>
            <w:vAlign w:val="bottom"/>
            <w:hideMark/>
          </w:tcPr>
          <w:p w14:paraId="658CBA07" w14:textId="77777777" w:rsidR="006C740E" w:rsidRPr="006C740E" w:rsidRDefault="006C740E" w:rsidP="006C740E">
            <w:pPr>
              <w:jc w:val="right"/>
              <w:rPr>
                <w:szCs w:val="28"/>
              </w:rPr>
            </w:pPr>
            <w:r w:rsidRPr="006C740E">
              <w:rPr>
                <w:szCs w:val="28"/>
              </w:rPr>
              <w:t>133.42</w:t>
            </w:r>
          </w:p>
        </w:tc>
      </w:tr>
      <w:tr w:rsidR="006C740E" w:rsidRPr="006C740E" w14:paraId="6C338B28"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69AB5046" w14:textId="77777777" w:rsidR="006C740E" w:rsidRPr="006C740E" w:rsidRDefault="006C740E" w:rsidP="006C740E">
            <w:pPr>
              <w:rPr>
                <w:szCs w:val="28"/>
              </w:rPr>
            </w:pPr>
            <w:r w:rsidRPr="006C740E">
              <w:rPr>
                <w:szCs w:val="28"/>
              </w:rPr>
              <w:t>. Технологическая зона №1. Замена тепловой сети от т.2-1 до Религиозная организация</w:t>
            </w:r>
          </w:p>
        </w:tc>
      </w:tr>
      <w:tr w:rsidR="006C740E" w:rsidRPr="006C740E" w14:paraId="0383A38E"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06E75CB"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78A9B4C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18818F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D31C4A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52BC4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60D8F7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14681F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8F45BDD"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174E82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CFC0936" w14:textId="77777777" w:rsidR="006C740E" w:rsidRPr="006C740E" w:rsidRDefault="006C740E" w:rsidP="006C740E">
            <w:pPr>
              <w:jc w:val="right"/>
              <w:rPr>
                <w:szCs w:val="28"/>
              </w:rPr>
            </w:pPr>
            <w:r w:rsidRPr="006C740E">
              <w:rPr>
                <w:szCs w:val="28"/>
              </w:rPr>
              <w:t>42.07</w:t>
            </w:r>
          </w:p>
        </w:tc>
        <w:tc>
          <w:tcPr>
            <w:tcW w:w="370" w:type="pct"/>
            <w:tcBorders>
              <w:top w:val="nil"/>
              <w:left w:val="nil"/>
              <w:bottom w:val="single" w:sz="4" w:space="0" w:color="auto"/>
              <w:right w:val="single" w:sz="4" w:space="0" w:color="auto"/>
            </w:tcBorders>
            <w:shd w:val="clear" w:color="auto" w:fill="auto"/>
            <w:vAlign w:val="bottom"/>
            <w:hideMark/>
          </w:tcPr>
          <w:p w14:paraId="0BFA2C4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78279B4" w14:textId="77777777" w:rsidR="006C740E" w:rsidRPr="006C740E" w:rsidRDefault="006C740E" w:rsidP="006C740E">
            <w:pPr>
              <w:jc w:val="right"/>
              <w:rPr>
                <w:szCs w:val="28"/>
              </w:rPr>
            </w:pPr>
            <w:r w:rsidRPr="006C740E">
              <w:rPr>
                <w:szCs w:val="28"/>
              </w:rPr>
              <w:t>0.00</w:t>
            </w:r>
          </w:p>
        </w:tc>
      </w:tr>
      <w:tr w:rsidR="006C740E" w:rsidRPr="006C740E" w14:paraId="50B66D2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C264068"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1281D8B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A63E18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4D024A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01BEDD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81428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BE11513"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4F234F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AE606D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5A191F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26A8B2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C6819E6" w14:textId="77777777" w:rsidR="006C740E" w:rsidRPr="006C740E" w:rsidRDefault="006C740E" w:rsidP="006C740E">
            <w:pPr>
              <w:jc w:val="right"/>
              <w:rPr>
                <w:szCs w:val="28"/>
              </w:rPr>
            </w:pPr>
            <w:r w:rsidRPr="006C740E">
              <w:rPr>
                <w:szCs w:val="28"/>
              </w:rPr>
              <w:t>0.00</w:t>
            </w:r>
          </w:p>
        </w:tc>
      </w:tr>
      <w:tr w:rsidR="006C740E" w:rsidRPr="006C740E" w14:paraId="3037262E"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185CDBB"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053235A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240524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8A07B1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F9FC68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F90DFD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3E84C6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1C779E2"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C9BBFF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E208A60" w14:textId="77777777" w:rsidR="006C740E" w:rsidRPr="006C740E" w:rsidRDefault="006C740E" w:rsidP="006C740E">
            <w:pPr>
              <w:jc w:val="right"/>
              <w:rPr>
                <w:szCs w:val="28"/>
              </w:rPr>
            </w:pPr>
            <w:r w:rsidRPr="006C740E">
              <w:rPr>
                <w:szCs w:val="28"/>
              </w:rPr>
              <w:t>8.41</w:t>
            </w:r>
          </w:p>
        </w:tc>
        <w:tc>
          <w:tcPr>
            <w:tcW w:w="370" w:type="pct"/>
            <w:tcBorders>
              <w:top w:val="nil"/>
              <w:left w:val="nil"/>
              <w:bottom w:val="single" w:sz="4" w:space="0" w:color="auto"/>
              <w:right w:val="single" w:sz="4" w:space="0" w:color="auto"/>
            </w:tcBorders>
            <w:shd w:val="clear" w:color="auto" w:fill="auto"/>
            <w:vAlign w:val="bottom"/>
            <w:hideMark/>
          </w:tcPr>
          <w:p w14:paraId="31695353"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0AE77D0" w14:textId="77777777" w:rsidR="006C740E" w:rsidRPr="006C740E" w:rsidRDefault="006C740E" w:rsidP="006C740E">
            <w:pPr>
              <w:jc w:val="right"/>
              <w:rPr>
                <w:szCs w:val="28"/>
              </w:rPr>
            </w:pPr>
            <w:r w:rsidRPr="006C740E">
              <w:rPr>
                <w:szCs w:val="28"/>
              </w:rPr>
              <w:t>0.00</w:t>
            </w:r>
          </w:p>
        </w:tc>
      </w:tr>
      <w:tr w:rsidR="006C740E" w:rsidRPr="006C740E" w14:paraId="7E66BD1D"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EC06E5A"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4756630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8214EA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0D2E0A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500BF1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8B04C3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E69D3C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CEDFFF6"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18160A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B65A9E1" w14:textId="77777777" w:rsidR="006C740E" w:rsidRPr="006C740E" w:rsidRDefault="006C740E" w:rsidP="006C740E">
            <w:pPr>
              <w:jc w:val="right"/>
              <w:rPr>
                <w:szCs w:val="28"/>
              </w:rPr>
            </w:pPr>
            <w:r w:rsidRPr="006C740E">
              <w:rPr>
                <w:szCs w:val="28"/>
              </w:rPr>
              <w:t>50.48</w:t>
            </w:r>
          </w:p>
        </w:tc>
        <w:tc>
          <w:tcPr>
            <w:tcW w:w="370" w:type="pct"/>
            <w:tcBorders>
              <w:top w:val="nil"/>
              <w:left w:val="nil"/>
              <w:bottom w:val="single" w:sz="4" w:space="0" w:color="auto"/>
              <w:right w:val="single" w:sz="4" w:space="0" w:color="auto"/>
            </w:tcBorders>
            <w:shd w:val="clear" w:color="auto" w:fill="auto"/>
            <w:vAlign w:val="bottom"/>
            <w:hideMark/>
          </w:tcPr>
          <w:p w14:paraId="6632F3F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BC5CD6D" w14:textId="77777777" w:rsidR="006C740E" w:rsidRPr="006C740E" w:rsidRDefault="006C740E" w:rsidP="006C740E">
            <w:pPr>
              <w:jc w:val="right"/>
              <w:rPr>
                <w:szCs w:val="28"/>
              </w:rPr>
            </w:pPr>
            <w:r w:rsidRPr="006C740E">
              <w:rPr>
                <w:szCs w:val="28"/>
              </w:rPr>
              <w:t>0.00</w:t>
            </w:r>
          </w:p>
        </w:tc>
      </w:tr>
      <w:tr w:rsidR="006C740E" w:rsidRPr="006C740E" w14:paraId="558F3F1D"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4671FEAA"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1E43A6C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4623D7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7DDE7C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710E74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E85548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C09833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3FA7385"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A2EA02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9C345DA" w14:textId="77777777" w:rsidR="006C740E" w:rsidRPr="006C740E" w:rsidRDefault="006C740E" w:rsidP="006C740E">
            <w:pPr>
              <w:jc w:val="right"/>
              <w:rPr>
                <w:szCs w:val="28"/>
              </w:rPr>
            </w:pPr>
            <w:r w:rsidRPr="006C740E">
              <w:rPr>
                <w:szCs w:val="28"/>
              </w:rPr>
              <w:t>50.48</w:t>
            </w:r>
          </w:p>
        </w:tc>
        <w:tc>
          <w:tcPr>
            <w:tcW w:w="370" w:type="pct"/>
            <w:tcBorders>
              <w:top w:val="nil"/>
              <w:left w:val="nil"/>
              <w:bottom w:val="single" w:sz="4" w:space="0" w:color="auto"/>
              <w:right w:val="single" w:sz="4" w:space="0" w:color="auto"/>
            </w:tcBorders>
            <w:shd w:val="clear" w:color="auto" w:fill="auto"/>
            <w:vAlign w:val="bottom"/>
            <w:hideMark/>
          </w:tcPr>
          <w:p w14:paraId="235B6076" w14:textId="77777777" w:rsidR="006C740E" w:rsidRPr="006C740E" w:rsidRDefault="006C740E" w:rsidP="006C740E">
            <w:pPr>
              <w:jc w:val="right"/>
              <w:rPr>
                <w:szCs w:val="28"/>
              </w:rPr>
            </w:pPr>
            <w:r w:rsidRPr="006C740E">
              <w:rPr>
                <w:szCs w:val="28"/>
              </w:rPr>
              <w:t>50.48</w:t>
            </w:r>
          </w:p>
        </w:tc>
        <w:tc>
          <w:tcPr>
            <w:tcW w:w="387" w:type="pct"/>
            <w:tcBorders>
              <w:top w:val="nil"/>
              <w:left w:val="nil"/>
              <w:bottom w:val="single" w:sz="4" w:space="0" w:color="auto"/>
              <w:right w:val="single" w:sz="4" w:space="0" w:color="auto"/>
            </w:tcBorders>
            <w:shd w:val="clear" w:color="auto" w:fill="auto"/>
            <w:noWrap/>
            <w:vAlign w:val="bottom"/>
            <w:hideMark/>
          </w:tcPr>
          <w:p w14:paraId="0390656A" w14:textId="77777777" w:rsidR="006C740E" w:rsidRPr="006C740E" w:rsidRDefault="006C740E" w:rsidP="006C740E">
            <w:pPr>
              <w:jc w:val="right"/>
              <w:rPr>
                <w:szCs w:val="28"/>
              </w:rPr>
            </w:pPr>
            <w:r w:rsidRPr="006C740E">
              <w:rPr>
                <w:szCs w:val="28"/>
              </w:rPr>
              <w:t>50.48</w:t>
            </w:r>
          </w:p>
        </w:tc>
      </w:tr>
      <w:tr w:rsidR="006C740E" w:rsidRPr="006C740E" w14:paraId="71DDE636"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37530CC" w14:textId="77777777" w:rsidR="006C740E" w:rsidRPr="006C740E" w:rsidRDefault="006C740E" w:rsidP="006C740E">
            <w:pPr>
              <w:rPr>
                <w:szCs w:val="28"/>
              </w:rPr>
            </w:pPr>
            <w:r w:rsidRPr="006C740E">
              <w:rPr>
                <w:szCs w:val="28"/>
              </w:rPr>
              <w:t>Проект. 1-2.1.13. Технологическая зона №1. Замена тепловой сети от т.2-1 до ул. 40 лет Победы, 14</w:t>
            </w:r>
          </w:p>
        </w:tc>
      </w:tr>
      <w:tr w:rsidR="006C740E" w:rsidRPr="006C740E" w14:paraId="5A518923"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8D5993B"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656450C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47B2AF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42D508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977275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B2D9F8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04D02B7"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56DDAB5"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26C1C6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889C089" w14:textId="77777777" w:rsidR="006C740E" w:rsidRPr="006C740E" w:rsidRDefault="006C740E" w:rsidP="006C740E">
            <w:pPr>
              <w:jc w:val="right"/>
              <w:rPr>
                <w:szCs w:val="28"/>
              </w:rPr>
            </w:pPr>
            <w:r w:rsidRPr="006C740E">
              <w:rPr>
                <w:szCs w:val="28"/>
              </w:rPr>
              <w:t>288.48</w:t>
            </w:r>
          </w:p>
        </w:tc>
        <w:tc>
          <w:tcPr>
            <w:tcW w:w="370" w:type="pct"/>
            <w:tcBorders>
              <w:top w:val="nil"/>
              <w:left w:val="nil"/>
              <w:bottom w:val="single" w:sz="4" w:space="0" w:color="auto"/>
              <w:right w:val="single" w:sz="4" w:space="0" w:color="auto"/>
            </w:tcBorders>
            <w:shd w:val="clear" w:color="auto" w:fill="auto"/>
            <w:vAlign w:val="bottom"/>
            <w:hideMark/>
          </w:tcPr>
          <w:p w14:paraId="27ABEE9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9ECBE69" w14:textId="77777777" w:rsidR="006C740E" w:rsidRPr="006C740E" w:rsidRDefault="006C740E" w:rsidP="006C740E">
            <w:pPr>
              <w:jc w:val="right"/>
              <w:rPr>
                <w:szCs w:val="28"/>
              </w:rPr>
            </w:pPr>
            <w:r w:rsidRPr="006C740E">
              <w:rPr>
                <w:szCs w:val="28"/>
              </w:rPr>
              <w:t>0.00</w:t>
            </w:r>
          </w:p>
        </w:tc>
      </w:tr>
      <w:tr w:rsidR="006C740E" w:rsidRPr="006C740E" w14:paraId="3936C17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506F4C0"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76E80A4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EDECC7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456AB2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BF0BA4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D28129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55DCC92"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A7DF33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CE7D69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5209B1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EEA0C8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3EF9513" w14:textId="77777777" w:rsidR="006C740E" w:rsidRPr="006C740E" w:rsidRDefault="006C740E" w:rsidP="006C740E">
            <w:pPr>
              <w:jc w:val="right"/>
              <w:rPr>
                <w:szCs w:val="28"/>
              </w:rPr>
            </w:pPr>
            <w:r w:rsidRPr="006C740E">
              <w:rPr>
                <w:szCs w:val="28"/>
              </w:rPr>
              <w:t>0.00</w:t>
            </w:r>
          </w:p>
        </w:tc>
      </w:tr>
      <w:tr w:rsidR="006C740E" w:rsidRPr="006C740E" w14:paraId="757C5809"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4A89141"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51D925B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2895CD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ABB58C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049BEB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826F01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D65CC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2B1384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3C7A47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CFCA845" w14:textId="77777777" w:rsidR="006C740E" w:rsidRPr="006C740E" w:rsidRDefault="006C740E" w:rsidP="006C740E">
            <w:pPr>
              <w:jc w:val="right"/>
              <w:rPr>
                <w:szCs w:val="28"/>
              </w:rPr>
            </w:pPr>
            <w:r w:rsidRPr="006C740E">
              <w:rPr>
                <w:szCs w:val="28"/>
              </w:rPr>
              <w:t>57.70</w:t>
            </w:r>
          </w:p>
        </w:tc>
        <w:tc>
          <w:tcPr>
            <w:tcW w:w="370" w:type="pct"/>
            <w:tcBorders>
              <w:top w:val="nil"/>
              <w:left w:val="nil"/>
              <w:bottom w:val="single" w:sz="4" w:space="0" w:color="auto"/>
              <w:right w:val="single" w:sz="4" w:space="0" w:color="auto"/>
            </w:tcBorders>
            <w:shd w:val="clear" w:color="auto" w:fill="auto"/>
            <w:vAlign w:val="bottom"/>
            <w:hideMark/>
          </w:tcPr>
          <w:p w14:paraId="53D0266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35DEDE5" w14:textId="77777777" w:rsidR="006C740E" w:rsidRPr="006C740E" w:rsidRDefault="006C740E" w:rsidP="006C740E">
            <w:pPr>
              <w:jc w:val="right"/>
              <w:rPr>
                <w:szCs w:val="28"/>
              </w:rPr>
            </w:pPr>
            <w:r w:rsidRPr="006C740E">
              <w:rPr>
                <w:szCs w:val="28"/>
              </w:rPr>
              <w:t>0.00</w:t>
            </w:r>
          </w:p>
        </w:tc>
      </w:tr>
      <w:tr w:rsidR="006C740E" w:rsidRPr="006C740E" w14:paraId="402B8F6F"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E4A3633"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400E0FC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680298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DC6BB0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C02977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A78D35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84FC1A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6C463A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730DF6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8F7606A" w14:textId="77777777" w:rsidR="006C740E" w:rsidRPr="006C740E" w:rsidRDefault="006C740E" w:rsidP="006C740E">
            <w:pPr>
              <w:jc w:val="right"/>
              <w:rPr>
                <w:szCs w:val="28"/>
              </w:rPr>
            </w:pPr>
            <w:r w:rsidRPr="006C740E">
              <w:rPr>
                <w:szCs w:val="28"/>
              </w:rPr>
              <w:t>346.17</w:t>
            </w:r>
          </w:p>
        </w:tc>
        <w:tc>
          <w:tcPr>
            <w:tcW w:w="370" w:type="pct"/>
            <w:tcBorders>
              <w:top w:val="nil"/>
              <w:left w:val="nil"/>
              <w:bottom w:val="single" w:sz="4" w:space="0" w:color="auto"/>
              <w:right w:val="single" w:sz="4" w:space="0" w:color="auto"/>
            </w:tcBorders>
            <w:shd w:val="clear" w:color="auto" w:fill="auto"/>
            <w:vAlign w:val="bottom"/>
            <w:hideMark/>
          </w:tcPr>
          <w:p w14:paraId="353A8EDC"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2876B49" w14:textId="77777777" w:rsidR="006C740E" w:rsidRPr="006C740E" w:rsidRDefault="006C740E" w:rsidP="006C740E">
            <w:pPr>
              <w:jc w:val="right"/>
              <w:rPr>
                <w:szCs w:val="28"/>
              </w:rPr>
            </w:pPr>
            <w:r w:rsidRPr="006C740E">
              <w:rPr>
                <w:szCs w:val="28"/>
              </w:rPr>
              <w:t>0.00</w:t>
            </w:r>
          </w:p>
        </w:tc>
      </w:tr>
      <w:tr w:rsidR="006C740E" w:rsidRPr="006C740E" w14:paraId="5FDEF6BB"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622A6CD7"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109E53F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07043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93A812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478E18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C719CC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D98BEA3"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7D6311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F26B3F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AD419A5" w14:textId="77777777" w:rsidR="006C740E" w:rsidRPr="006C740E" w:rsidRDefault="006C740E" w:rsidP="006C740E">
            <w:pPr>
              <w:jc w:val="right"/>
              <w:rPr>
                <w:szCs w:val="28"/>
              </w:rPr>
            </w:pPr>
            <w:r w:rsidRPr="006C740E">
              <w:rPr>
                <w:szCs w:val="28"/>
              </w:rPr>
              <w:t>346.17</w:t>
            </w:r>
          </w:p>
        </w:tc>
        <w:tc>
          <w:tcPr>
            <w:tcW w:w="370" w:type="pct"/>
            <w:tcBorders>
              <w:top w:val="nil"/>
              <w:left w:val="nil"/>
              <w:bottom w:val="single" w:sz="4" w:space="0" w:color="auto"/>
              <w:right w:val="single" w:sz="4" w:space="0" w:color="auto"/>
            </w:tcBorders>
            <w:shd w:val="clear" w:color="auto" w:fill="auto"/>
            <w:vAlign w:val="bottom"/>
            <w:hideMark/>
          </w:tcPr>
          <w:p w14:paraId="35E8D13E" w14:textId="77777777" w:rsidR="006C740E" w:rsidRPr="006C740E" w:rsidRDefault="006C740E" w:rsidP="006C740E">
            <w:pPr>
              <w:jc w:val="right"/>
              <w:rPr>
                <w:szCs w:val="28"/>
              </w:rPr>
            </w:pPr>
            <w:r w:rsidRPr="006C740E">
              <w:rPr>
                <w:szCs w:val="28"/>
              </w:rPr>
              <w:t>346.17</w:t>
            </w:r>
          </w:p>
        </w:tc>
        <w:tc>
          <w:tcPr>
            <w:tcW w:w="387" w:type="pct"/>
            <w:tcBorders>
              <w:top w:val="nil"/>
              <w:left w:val="nil"/>
              <w:bottom w:val="single" w:sz="4" w:space="0" w:color="auto"/>
              <w:right w:val="single" w:sz="4" w:space="0" w:color="auto"/>
            </w:tcBorders>
            <w:shd w:val="clear" w:color="auto" w:fill="auto"/>
            <w:noWrap/>
            <w:vAlign w:val="bottom"/>
            <w:hideMark/>
          </w:tcPr>
          <w:p w14:paraId="3FB00C91" w14:textId="77777777" w:rsidR="006C740E" w:rsidRPr="006C740E" w:rsidRDefault="006C740E" w:rsidP="006C740E">
            <w:pPr>
              <w:jc w:val="right"/>
              <w:rPr>
                <w:szCs w:val="28"/>
              </w:rPr>
            </w:pPr>
            <w:r w:rsidRPr="006C740E">
              <w:rPr>
                <w:szCs w:val="28"/>
              </w:rPr>
              <w:t>346.17</w:t>
            </w:r>
          </w:p>
        </w:tc>
      </w:tr>
      <w:tr w:rsidR="006C740E" w:rsidRPr="006C740E" w14:paraId="7AC12D70"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7AC5EE5" w14:textId="77777777" w:rsidR="006C740E" w:rsidRPr="006C740E" w:rsidRDefault="006C740E" w:rsidP="006C740E">
            <w:pPr>
              <w:rPr>
                <w:szCs w:val="28"/>
              </w:rPr>
            </w:pPr>
            <w:r w:rsidRPr="006C740E">
              <w:rPr>
                <w:szCs w:val="28"/>
              </w:rPr>
              <w:t>Проект. 1-2.1.14. Технологическая зона №1. Замена тепловой сети от ТК1 до ТК17</w:t>
            </w:r>
          </w:p>
        </w:tc>
      </w:tr>
      <w:tr w:rsidR="006C740E" w:rsidRPr="006C740E" w14:paraId="4BB8DBDF"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FF90F02"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70C19A2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E44205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6987C0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2D9C4C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75F93D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8B653E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5BD876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2FF728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CD85F4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3CD2620"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03C7DF5" w14:textId="77777777" w:rsidR="006C740E" w:rsidRPr="006C740E" w:rsidRDefault="006C740E" w:rsidP="006C740E">
            <w:pPr>
              <w:jc w:val="right"/>
              <w:rPr>
                <w:szCs w:val="28"/>
              </w:rPr>
            </w:pPr>
            <w:r w:rsidRPr="006C740E">
              <w:rPr>
                <w:szCs w:val="28"/>
              </w:rPr>
              <w:t>2077.97</w:t>
            </w:r>
          </w:p>
        </w:tc>
      </w:tr>
      <w:tr w:rsidR="006C740E" w:rsidRPr="006C740E" w14:paraId="1B793B5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DD7D8E0"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2CA7BB3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9C58BB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A8DAC7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81D576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8AEB08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0B822E2"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31F162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AA114F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0AEB9F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A2168A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EB9081D" w14:textId="77777777" w:rsidR="006C740E" w:rsidRPr="006C740E" w:rsidRDefault="006C740E" w:rsidP="006C740E">
            <w:pPr>
              <w:jc w:val="right"/>
              <w:rPr>
                <w:szCs w:val="28"/>
              </w:rPr>
            </w:pPr>
            <w:r w:rsidRPr="006C740E">
              <w:rPr>
                <w:szCs w:val="28"/>
              </w:rPr>
              <w:t>0.00</w:t>
            </w:r>
          </w:p>
        </w:tc>
      </w:tr>
      <w:tr w:rsidR="006C740E" w:rsidRPr="006C740E" w14:paraId="65B7626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4E66DB9"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670C020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2B6029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B8DF1A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F7BB61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805227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808EDC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995BE82"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0BA604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90DA3C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B518E9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2D73921" w14:textId="77777777" w:rsidR="006C740E" w:rsidRPr="006C740E" w:rsidRDefault="006C740E" w:rsidP="006C740E">
            <w:pPr>
              <w:jc w:val="right"/>
              <w:rPr>
                <w:szCs w:val="28"/>
              </w:rPr>
            </w:pPr>
            <w:r w:rsidRPr="006C740E">
              <w:rPr>
                <w:szCs w:val="28"/>
              </w:rPr>
              <w:t>415.59</w:t>
            </w:r>
          </w:p>
        </w:tc>
      </w:tr>
      <w:tr w:rsidR="006C740E" w:rsidRPr="006C740E" w14:paraId="1DE79CC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7470B32"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0B8547B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31D2D6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16437F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CC3CD4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EA61E3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E2EC0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D8537D6"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ABBD32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2A1354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D86772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A96FFFE" w14:textId="77777777" w:rsidR="006C740E" w:rsidRPr="006C740E" w:rsidRDefault="006C740E" w:rsidP="006C740E">
            <w:pPr>
              <w:jc w:val="right"/>
              <w:rPr>
                <w:szCs w:val="28"/>
              </w:rPr>
            </w:pPr>
            <w:r w:rsidRPr="006C740E">
              <w:rPr>
                <w:szCs w:val="28"/>
              </w:rPr>
              <w:t>2493.57</w:t>
            </w:r>
          </w:p>
        </w:tc>
      </w:tr>
      <w:tr w:rsidR="006C740E" w:rsidRPr="006C740E" w14:paraId="601F84B7"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5976282D"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24F034C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261F8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795027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A8D844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219405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DC6E0DD"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1AD5727"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1F536F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74AFD6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2E8E19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B23311B" w14:textId="77777777" w:rsidR="006C740E" w:rsidRPr="006C740E" w:rsidRDefault="006C740E" w:rsidP="006C740E">
            <w:pPr>
              <w:jc w:val="right"/>
              <w:rPr>
                <w:szCs w:val="28"/>
              </w:rPr>
            </w:pPr>
            <w:r w:rsidRPr="006C740E">
              <w:rPr>
                <w:szCs w:val="28"/>
              </w:rPr>
              <w:t>2493.57</w:t>
            </w:r>
          </w:p>
        </w:tc>
      </w:tr>
      <w:tr w:rsidR="006C740E" w:rsidRPr="006C740E" w14:paraId="2EDAD03C"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4334B41" w14:textId="77777777" w:rsidR="006C740E" w:rsidRPr="006C740E" w:rsidRDefault="006C740E" w:rsidP="006C740E">
            <w:pPr>
              <w:rPr>
                <w:szCs w:val="28"/>
              </w:rPr>
            </w:pPr>
            <w:r w:rsidRPr="006C740E">
              <w:rPr>
                <w:szCs w:val="28"/>
              </w:rPr>
              <w:t>Проект. 1-2.1.15. Технологическая зона №1. Замена тепловой сети от ТК17 до ВОС</w:t>
            </w:r>
          </w:p>
        </w:tc>
      </w:tr>
      <w:tr w:rsidR="006C740E" w:rsidRPr="006C740E" w14:paraId="5F73B895"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B735C8D"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33B23D0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7DC0B0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FA03BC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21FD29" w14:textId="77777777" w:rsidR="006C740E" w:rsidRPr="006C740E" w:rsidRDefault="006C740E" w:rsidP="006C740E">
            <w:pPr>
              <w:jc w:val="right"/>
              <w:rPr>
                <w:szCs w:val="28"/>
              </w:rPr>
            </w:pPr>
            <w:r w:rsidRPr="006C740E">
              <w:rPr>
                <w:szCs w:val="28"/>
              </w:rPr>
              <w:t>1298.14</w:t>
            </w:r>
          </w:p>
        </w:tc>
        <w:tc>
          <w:tcPr>
            <w:tcW w:w="331" w:type="pct"/>
            <w:tcBorders>
              <w:top w:val="nil"/>
              <w:left w:val="nil"/>
              <w:bottom w:val="single" w:sz="4" w:space="0" w:color="auto"/>
              <w:right w:val="single" w:sz="4" w:space="0" w:color="auto"/>
            </w:tcBorders>
            <w:shd w:val="clear" w:color="auto" w:fill="auto"/>
            <w:vAlign w:val="bottom"/>
            <w:hideMark/>
          </w:tcPr>
          <w:p w14:paraId="7FF9ECC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FC804E"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ED3023C"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0097FB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775EAC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1BD60FD"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93E8B53" w14:textId="77777777" w:rsidR="006C740E" w:rsidRPr="006C740E" w:rsidRDefault="006C740E" w:rsidP="006C740E">
            <w:pPr>
              <w:jc w:val="right"/>
              <w:rPr>
                <w:szCs w:val="28"/>
              </w:rPr>
            </w:pPr>
            <w:r w:rsidRPr="006C740E">
              <w:rPr>
                <w:szCs w:val="28"/>
              </w:rPr>
              <w:t>0.00</w:t>
            </w:r>
          </w:p>
        </w:tc>
      </w:tr>
      <w:tr w:rsidR="006C740E" w:rsidRPr="006C740E" w14:paraId="2D4A481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57D0644"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58664C3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787FC4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6E719F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ADD276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13E47A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D4ECCD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3146C42"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189DD0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0F1CA4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6E93FF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D478F1E" w14:textId="77777777" w:rsidR="006C740E" w:rsidRPr="006C740E" w:rsidRDefault="006C740E" w:rsidP="006C740E">
            <w:pPr>
              <w:jc w:val="right"/>
              <w:rPr>
                <w:szCs w:val="28"/>
              </w:rPr>
            </w:pPr>
            <w:r w:rsidRPr="006C740E">
              <w:rPr>
                <w:szCs w:val="28"/>
              </w:rPr>
              <w:t>0.00</w:t>
            </w:r>
          </w:p>
        </w:tc>
      </w:tr>
      <w:tr w:rsidR="006C740E" w:rsidRPr="006C740E" w14:paraId="198754BE"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5BB89AC"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569D48A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AF8045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7CBF5E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6A610B5" w14:textId="77777777" w:rsidR="006C740E" w:rsidRPr="006C740E" w:rsidRDefault="006C740E" w:rsidP="006C740E">
            <w:pPr>
              <w:jc w:val="right"/>
              <w:rPr>
                <w:szCs w:val="28"/>
              </w:rPr>
            </w:pPr>
            <w:r w:rsidRPr="006C740E">
              <w:rPr>
                <w:szCs w:val="28"/>
              </w:rPr>
              <w:t>259.63</w:t>
            </w:r>
          </w:p>
        </w:tc>
        <w:tc>
          <w:tcPr>
            <w:tcW w:w="331" w:type="pct"/>
            <w:tcBorders>
              <w:top w:val="nil"/>
              <w:left w:val="nil"/>
              <w:bottom w:val="single" w:sz="4" w:space="0" w:color="auto"/>
              <w:right w:val="single" w:sz="4" w:space="0" w:color="auto"/>
            </w:tcBorders>
            <w:shd w:val="clear" w:color="auto" w:fill="auto"/>
            <w:vAlign w:val="bottom"/>
            <w:hideMark/>
          </w:tcPr>
          <w:p w14:paraId="5BDBF5E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074719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E374258"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8F8E73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FC9DF4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E875B2C"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9C15930" w14:textId="77777777" w:rsidR="006C740E" w:rsidRPr="006C740E" w:rsidRDefault="006C740E" w:rsidP="006C740E">
            <w:pPr>
              <w:jc w:val="right"/>
              <w:rPr>
                <w:szCs w:val="28"/>
              </w:rPr>
            </w:pPr>
            <w:r w:rsidRPr="006C740E">
              <w:rPr>
                <w:szCs w:val="28"/>
              </w:rPr>
              <w:t>0.00</w:t>
            </w:r>
          </w:p>
        </w:tc>
      </w:tr>
      <w:tr w:rsidR="006C740E" w:rsidRPr="006C740E" w14:paraId="7C889969"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7CAA961"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34D0DC7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BA655D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737CAB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2686509" w14:textId="77777777" w:rsidR="006C740E" w:rsidRPr="006C740E" w:rsidRDefault="006C740E" w:rsidP="006C740E">
            <w:pPr>
              <w:jc w:val="right"/>
              <w:rPr>
                <w:szCs w:val="28"/>
              </w:rPr>
            </w:pPr>
            <w:r w:rsidRPr="006C740E">
              <w:rPr>
                <w:szCs w:val="28"/>
              </w:rPr>
              <w:t>1557.77</w:t>
            </w:r>
          </w:p>
        </w:tc>
        <w:tc>
          <w:tcPr>
            <w:tcW w:w="331" w:type="pct"/>
            <w:tcBorders>
              <w:top w:val="nil"/>
              <w:left w:val="nil"/>
              <w:bottom w:val="single" w:sz="4" w:space="0" w:color="auto"/>
              <w:right w:val="single" w:sz="4" w:space="0" w:color="auto"/>
            </w:tcBorders>
            <w:shd w:val="clear" w:color="auto" w:fill="auto"/>
            <w:vAlign w:val="bottom"/>
            <w:hideMark/>
          </w:tcPr>
          <w:p w14:paraId="39F8D79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A73CD72"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79D3F1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68B3E4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6E14EE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C9E0D8D"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67AB543" w14:textId="77777777" w:rsidR="006C740E" w:rsidRPr="006C740E" w:rsidRDefault="006C740E" w:rsidP="006C740E">
            <w:pPr>
              <w:jc w:val="right"/>
              <w:rPr>
                <w:szCs w:val="28"/>
              </w:rPr>
            </w:pPr>
            <w:r w:rsidRPr="006C740E">
              <w:rPr>
                <w:szCs w:val="28"/>
              </w:rPr>
              <w:t>0.00</w:t>
            </w:r>
          </w:p>
        </w:tc>
      </w:tr>
      <w:tr w:rsidR="006C740E" w:rsidRPr="006C740E" w14:paraId="64BDE292"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1F725BB0"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0134433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D04158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BB003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103FBF3" w14:textId="77777777" w:rsidR="006C740E" w:rsidRPr="006C740E" w:rsidRDefault="006C740E" w:rsidP="006C740E">
            <w:pPr>
              <w:jc w:val="right"/>
              <w:rPr>
                <w:szCs w:val="28"/>
              </w:rPr>
            </w:pPr>
            <w:r w:rsidRPr="006C740E">
              <w:rPr>
                <w:szCs w:val="28"/>
              </w:rPr>
              <w:t>1557.77</w:t>
            </w:r>
          </w:p>
        </w:tc>
        <w:tc>
          <w:tcPr>
            <w:tcW w:w="331" w:type="pct"/>
            <w:tcBorders>
              <w:top w:val="nil"/>
              <w:left w:val="nil"/>
              <w:bottom w:val="single" w:sz="4" w:space="0" w:color="auto"/>
              <w:right w:val="single" w:sz="4" w:space="0" w:color="auto"/>
            </w:tcBorders>
            <w:shd w:val="clear" w:color="auto" w:fill="auto"/>
            <w:vAlign w:val="bottom"/>
            <w:hideMark/>
          </w:tcPr>
          <w:p w14:paraId="60E55512" w14:textId="77777777" w:rsidR="006C740E" w:rsidRPr="006C740E" w:rsidRDefault="006C740E" w:rsidP="006C740E">
            <w:pPr>
              <w:jc w:val="right"/>
              <w:rPr>
                <w:szCs w:val="28"/>
              </w:rPr>
            </w:pPr>
            <w:r w:rsidRPr="006C740E">
              <w:rPr>
                <w:szCs w:val="28"/>
              </w:rPr>
              <w:t>1557.77</w:t>
            </w:r>
          </w:p>
        </w:tc>
        <w:tc>
          <w:tcPr>
            <w:tcW w:w="331" w:type="pct"/>
            <w:tcBorders>
              <w:top w:val="nil"/>
              <w:left w:val="nil"/>
              <w:bottom w:val="single" w:sz="4" w:space="0" w:color="auto"/>
              <w:right w:val="single" w:sz="4" w:space="0" w:color="auto"/>
            </w:tcBorders>
            <w:shd w:val="clear" w:color="auto" w:fill="auto"/>
            <w:vAlign w:val="bottom"/>
            <w:hideMark/>
          </w:tcPr>
          <w:p w14:paraId="58FD6B6E" w14:textId="77777777" w:rsidR="006C740E" w:rsidRPr="006C740E" w:rsidRDefault="006C740E" w:rsidP="006C740E">
            <w:pPr>
              <w:jc w:val="right"/>
              <w:rPr>
                <w:szCs w:val="28"/>
              </w:rPr>
            </w:pPr>
            <w:r w:rsidRPr="006C740E">
              <w:rPr>
                <w:szCs w:val="28"/>
              </w:rPr>
              <w:t>1557.77</w:t>
            </w:r>
          </w:p>
        </w:tc>
        <w:tc>
          <w:tcPr>
            <w:tcW w:w="365" w:type="pct"/>
            <w:tcBorders>
              <w:top w:val="nil"/>
              <w:left w:val="nil"/>
              <w:bottom w:val="single" w:sz="4" w:space="0" w:color="auto"/>
              <w:right w:val="single" w:sz="4" w:space="0" w:color="auto"/>
            </w:tcBorders>
            <w:shd w:val="clear" w:color="auto" w:fill="auto"/>
            <w:vAlign w:val="bottom"/>
            <w:hideMark/>
          </w:tcPr>
          <w:p w14:paraId="0D0F3747" w14:textId="77777777" w:rsidR="006C740E" w:rsidRPr="006C740E" w:rsidRDefault="006C740E" w:rsidP="006C740E">
            <w:pPr>
              <w:jc w:val="right"/>
              <w:rPr>
                <w:szCs w:val="28"/>
              </w:rPr>
            </w:pPr>
            <w:r w:rsidRPr="006C740E">
              <w:rPr>
                <w:szCs w:val="28"/>
              </w:rPr>
              <w:t>1557.77</w:t>
            </w:r>
          </w:p>
        </w:tc>
        <w:tc>
          <w:tcPr>
            <w:tcW w:w="348" w:type="pct"/>
            <w:tcBorders>
              <w:top w:val="nil"/>
              <w:left w:val="nil"/>
              <w:bottom w:val="single" w:sz="4" w:space="0" w:color="auto"/>
              <w:right w:val="single" w:sz="4" w:space="0" w:color="auto"/>
            </w:tcBorders>
            <w:shd w:val="clear" w:color="auto" w:fill="auto"/>
            <w:vAlign w:val="bottom"/>
            <w:hideMark/>
          </w:tcPr>
          <w:p w14:paraId="1BC849E1" w14:textId="77777777" w:rsidR="006C740E" w:rsidRPr="006C740E" w:rsidRDefault="006C740E" w:rsidP="006C740E">
            <w:pPr>
              <w:jc w:val="right"/>
              <w:rPr>
                <w:szCs w:val="28"/>
              </w:rPr>
            </w:pPr>
            <w:r w:rsidRPr="006C740E">
              <w:rPr>
                <w:szCs w:val="28"/>
              </w:rPr>
              <w:t>1557.77</w:t>
            </w:r>
          </w:p>
        </w:tc>
        <w:tc>
          <w:tcPr>
            <w:tcW w:w="370" w:type="pct"/>
            <w:tcBorders>
              <w:top w:val="nil"/>
              <w:left w:val="nil"/>
              <w:bottom w:val="single" w:sz="4" w:space="0" w:color="auto"/>
              <w:right w:val="single" w:sz="4" w:space="0" w:color="auto"/>
            </w:tcBorders>
            <w:shd w:val="clear" w:color="auto" w:fill="auto"/>
            <w:vAlign w:val="bottom"/>
            <w:hideMark/>
          </w:tcPr>
          <w:p w14:paraId="6DC70138" w14:textId="77777777" w:rsidR="006C740E" w:rsidRPr="006C740E" w:rsidRDefault="006C740E" w:rsidP="006C740E">
            <w:pPr>
              <w:jc w:val="right"/>
              <w:rPr>
                <w:szCs w:val="28"/>
              </w:rPr>
            </w:pPr>
            <w:r w:rsidRPr="006C740E">
              <w:rPr>
                <w:szCs w:val="28"/>
              </w:rPr>
              <w:t>1557.77</w:t>
            </w:r>
          </w:p>
        </w:tc>
        <w:tc>
          <w:tcPr>
            <w:tcW w:w="370" w:type="pct"/>
            <w:tcBorders>
              <w:top w:val="nil"/>
              <w:left w:val="nil"/>
              <w:bottom w:val="single" w:sz="4" w:space="0" w:color="auto"/>
              <w:right w:val="single" w:sz="4" w:space="0" w:color="auto"/>
            </w:tcBorders>
            <w:shd w:val="clear" w:color="auto" w:fill="auto"/>
            <w:vAlign w:val="bottom"/>
            <w:hideMark/>
          </w:tcPr>
          <w:p w14:paraId="0686C24D" w14:textId="77777777" w:rsidR="006C740E" w:rsidRPr="006C740E" w:rsidRDefault="006C740E" w:rsidP="006C740E">
            <w:pPr>
              <w:jc w:val="right"/>
              <w:rPr>
                <w:szCs w:val="28"/>
              </w:rPr>
            </w:pPr>
            <w:r w:rsidRPr="006C740E">
              <w:rPr>
                <w:szCs w:val="28"/>
              </w:rPr>
              <w:t>1557.77</w:t>
            </w:r>
          </w:p>
        </w:tc>
        <w:tc>
          <w:tcPr>
            <w:tcW w:w="387" w:type="pct"/>
            <w:tcBorders>
              <w:top w:val="nil"/>
              <w:left w:val="nil"/>
              <w:bottom w:val="single" w:sz="4" w:space="0" w:color="auto"/>
              <w:right w:val="single" w:sz="4" w:space="0" w:color="auto"/>
            </w:tcBorders>
            <w:shd w:val="clear" w:color="auto" w:fill="auto"/>
            <w:noWrap/>
            <w:vAlign w:val="bottom"/>
            <w:hideMark/>
          </w:tcPr>
          <w:p w14:paraId="7AD8A84F" w14:textId="77777777" w:rsidR="006C740E" w:rsidRPr="006C740E" w:rsidRDefault="006C740E" w:rsidP="006C740E">
            <w:pPr>
              <w:jc w:val="right"/>
              <w:rPr>
                <w:szCs w:val="28"/>
              </w:rPr>
            </w:pPr>
            <w:r w:rsidRPr="006C740E">
              <w:rPr>
                <w:szCs w:val="28"/>
              </w:rPr>
              <w:t>1557.77</w:t>
            </w:r>
          </w:p>
        </w:tc>
      </w:tr>
      <w:tr w:rsidR="006C740E" w:rsidRPr="006C740E" w14:paraId="094C5FE4"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63A9EF40" w14:textId="77777777" w:rsidR="006C740E" w:rsidRPr="006C740E" w:rsidRDefault="006C740E" w:rsidP="006C740E">
            <w:pPr>
              <w:rPr>
                <w:szCs w:val="28"/>
              </w:rPr>
            </w:pPr>
            <w:r w:rsidRPr="006C740E">
              <w:rPr>
                <w:szCs w:val="28"/>
              </w:rPr>
              <w:t>Проект. 1-2.1.16. Технологическая зона №1. Замена тепловой сети от ТК17 до ТК18</w:t>
            </w:r>
          </w:p>
        </w:tc>
      </w:tr>
      <w:tr w:rsidR="006C740E" w:rsidRPr="006C740E" w14:paraId="340A250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207680C"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012F735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469C34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75446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5CCE41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05713F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7A664EA"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57A51F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0A6DB8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C40946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488E18B"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24173F3" w14:textId="77777777" w:rsidR="006C740E" w:rsidRPr="006C740E" w:rsidRDefault="006C740E" w:rsidP="006C740E">
            <w:pPr>
              <w:jc w:val="right"/>
              <w:rPr>
                <w:szCs w:val="28"/>
              </w:rPr>
            </w:pPr>
            <w:r w:rsidRPr="006C740E">
              <w:rPr>
                <w:szCs w:val="28"/>
              </w:rPr>
              <w:t>2585.92</w:t>
            </w:r>
          </w:p>
        </w:tc>
      </w:tr>
      <w:tr w:rsidR="006C740E" w:rsidRPr="006C740E" w14:paraId="0781AD5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43BE2D4"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08798B9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9ED495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F2389D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16CB56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278339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8611057"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EBC884A"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1C5389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6185A5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F4F581B"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1F3F81A" w14:textId="77777777" w:rsidR="006C740E" w:rsidRPr="006C740E" w:rsidRDefault="006C740E" w:rsidP="006C740E">
            <w:pPr>
              <w:jc w:val="right"/>
              <w:rPr>
                <w:szCs w:val="28"/>
              </w:rPr>
            </w:pPr>
            <w:r w:rsidRPr="006C740E">
              <w:rPr>
                <w:szCs w:val="28"/>
              </w:rPr>
              <w:t>0.00</w:t>
            </w:r>
          </w:p>
        </w:tc>
      </w:tr>
      <w:tr w:rsidR="006C740E" w:rsidRPr="006C740E" w14:paraId="416AE15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4E3259F"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6926EE6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59522C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564DCC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977858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949885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4FF7F3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8BF46A2"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D05616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277BC1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6776CE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E991296" w14:textId="77777777" w:rsidR="006C740E" w:rsidRPr="006C740E" w:rsidRDefault="006C740E" w:rsidP="006C740E">
            <w:pPr>
              <w:jc w:val="right"/>
              <w:rPr>
                <w:szCs w:val="28"/>
              </w:rPr>
            </w:pPr>
            <w:r w:rsidRPr="006C740E">
              <w:rPr>
                <w:szCs w:val="28"/>
              </w:rPr>
              <w:t>517.18</w:t>
            </w:r>
          </w:p>
        </w:tc>
      </w:tr>
      <w:tr w:rsidR="006C740E" w:rsidRPr="006C740E" w14:paraId="5EB7DA5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C532F61"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5E4D6A3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AF1835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49ABD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B52A9F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D4ED4D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4496A1F"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F78EB7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CED597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88F11F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3B0E66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482F32C" w14:textId="77777777" w:rsidR="006C740E" w:rsidRPr="006C740E" w:rsidRDefault="006C740E" w:rsidP="006C740E">
            <w:pPr>
              <w:jc w:val="right"/>
              <w:rPr>
                <w:szCs w:val="28"/>
              </w:rPr>
            </w:pPr>
            <w:r w:rsidRPr="006C740E">
              <w:rPr>
                <w:szCs w:val="28"/>
              </w:rPr>
              <w:t>3103.11</w:t>
            </w:r>
          </w:p>
        </w:tc>
      </w:tr>
      <w:tr w:rsidR="006C740E" w:rsidRPr="006C740E" w14:paraId="21AD62EC"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4E3F2EAA"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68EE166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0DE8E2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4FFC64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367864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5968FB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C13E4A7"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237A29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B65AFC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716652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133518C"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8CC5389" w14:textId="77777777" w:rsidR="006C740E" w:rsidRPr="006C740E" w:rsidRDefault="006C740E" w:rsidP="006C740E">
            <w:pPr>
              <w:jc w:val="right"/>
              <w:rPr>
                <w:szCs w:val="28"/>
              </w:rPr>
            </w:pPr>
            <w:r w:rsidRPr="006C740E">
              <w:rPr>
                <w:szCs w:val="28"/>
              </w:rPr>
              <w:t>3103.11</w:t>
            </w:r>
          </w:p>
        </w:tc>
      </w:tr>
      <w:tr w:rsidR="006C740E" w:rsidRPr="006C740E" w14:paraId="30F9EC5B"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3B8BB66" w14:textId="77777777" w:rsidR="006C740E" w:rsidRPr="006C740E" w:rsidRDefault="006C740E" w:rsidP="006C740E">
            <w:pPr>
              <w:rPr>
                <w:szCs w:val="28"/>
              </w:rPr>
            </w:pPr>
            <w:r w:rsidRPr="006C740E">
              <w:rPr>
                <w:szCs w:val="28"/>
              </w:rPr>
              <w:t>Проект. 1-2.1.17. Технологическая зона №1. Замена тепловой сети от ТК18 до ГРП</w:t>
            </w:r>
          </w:p>
        </w:tc>
      </w:tr>
      <w:tr w:rsidR="006C740E" w:rsidRPr="006C740E" w14:paraId="7BD63BB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EED30A7"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6C706F7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70877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80A91DC" w14:textId="77777777" w:rsidR="006C740E" w:rsidRPr="006C740E" w:rsidRDefault="006C740E" w:rsidP="006C740E">
            <w:pPr>
              <w:jc w:val="right"/>
              <w:rPr>
                <w:szCs w:val="28"/>
              </w:rPr>
            </w:pPr>
            <w:r w:rsidRPr="006C740E">
              <w:rPr>
                <w:szCs w:val="28"/>
              </w:rPr>
              <w:t>78.13</w:t>
            </w:r>
          </w:p>
        </w:tc>
        <w:tc>
          <w:tcPr>
            <w:tcW w:w="331" w:type="pct"/>
            <w:tcBorders>
              <w:top w:val="nil"/>
              <w:left w:val="nil"/>
              <w:bottom w:val="single" w:sz="4" w:space="0" w:color="auto"/>
              <w:right w:val="single" w:sz="4" w:space="0" w:color="auto"/>
            </w:tcBorders>
            <w:shd w:val="clear" w:color="auto" w:fill="auto"/>
            <w:vAlign w:val="bottom"/>
            <w:hideMark/>
          </w:tcPr>
          <w:p w14:paraId="788AA1C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6C341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71835FE"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6DC3C0D"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9F86BF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A534AE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86E88FE"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38A4DC4" w14:textId="77777777" w:rsidR="006C740E" w:rsidRPr="006C740E" w:rsidRDefault="006C740E" w:rsidP="006C740E">
            <w:pPr>
              <w:jc w:val="right"/>
              <w:rPr>
                <w:szCs w:val="28"/>
              </w:rPr>
            </w:pPr>
            <w:r w:rsidRPr="006C740E">
              <w:rPr>
                <w:szCs w:val="28"/>
              </w:rPr>
              <w:t>0.00</w:t>
            </w:r>
          </w:p>
        </w:tc>
      </w:tr>
      <w:tr w:rsidR="006C740E" w:rsidRPr="006C740E" w14:paraId="50739CC0"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4BD70FC"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52A4527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4FD17D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C88872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CB6645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C33869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FC0134B"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6B1116C"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1F6025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5C5E1C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374A03B"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C33F610" w14:textId="77777777" w:rsidR="006C740E" w:rsidRPr="006C740E" w:rsidRDefault="006C740E" w:rsidP="006C740E">
            <w:pPr>
              <w:jc w:val="right"/>
              <w:rPr>
                <w:szCs w:val="28"/>
              </w:rPr>
            </w:pPr>
            <w:r w:rsidRPr="006C740E">
              <w:rPr>
                <w:szCs w:val="28"/>
              </w:rPr>
              <w:t>0.00</w:t>
            </w:r>
          </w:p>
        </w:tc>
      </w:tr>
      <w:tr w:rsidR="006C740E" w:rsidRPr="006C740E" w14:paraId="4B44B720"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E5162E3"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134BA94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8AB058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3FEFC7B" w14:textId="77777777" w:rsidR="006C740E" w:rsidRPr="006C740E" w:rsidRDefault="006C740E" w:rsidP="006C740E">
            <w:pPr>
              <w:jc w:val="right"/>
              <w:rPr>
                <w:szCs w:val="28"/>
              </w:rPr>
            </w:pPr>
            <w:r w:rsidRPr="006C740E">
              <w:rPr>
                <w:szCs w:val="28"/>
              </w:rPr>
              <w:t>15.63</w:t>
            </w:r>
          </w:p>
        </w:tc>
        <w:tc>
          <w:tcPr>
            <w:tcW w:w="331" w:type="pct"/>
            <w:tcBorders>
              <w:top w:val="nil"/>
              <w:left w:val="nil"/>
              <w:bottom w:val="single" w:sz="4" w:space="0" w:color="auto"/>
              <w:right w:val="single" w:sz="4" w:space="0" w:color="auto"/>
            </w:tcBorders>
            <w:shd w:val="clear" w:color="auto" w:fill="auto"/>
            <w:vAlign w:val="bottom"/>
            <w:hideMark/>
          </w:tcPr>
          <w:p w14:paraId="5828D39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4B6BE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577616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FE04FC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B61A1A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B83FA3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121A77A"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322DB52" w14:textId="77777777" w:rsidR="006C740E" w:rsidRPr="006C740E" w:rsidRDefault="006C740E" w:rsidP="006C740E">
            <w:pPr>
              <w:jc w:val="right"/>
              <w:rPr>
                <w:szCs w:val="28"/>
              </w:rPr>
            </w:pPr>
            <w:r w:rsidRPr="006C740E">
              <w:rPr>
                <w:szCs w:val="28"/>
              </w:rPr>
              <w:t>0.00</w:t>
            </w:r>
          </w:p>
        </w:tc>
      </w:tr>
      <w:tr w:rsidR="006C740E" w:rsidRPr="006C740E" w14:paraId="5CF4074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6321467"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6A457BB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6A84CE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19B6548" w14:textId="77777777" w:rsidR="006C740E" w:rsidRPr="006C740E" w:rsidRDefault="006C740E" w:rsidP="006C740E">
            <w:pPr>
              <w:jc w:val="right"/>
              <w:rPr>
                <w:szCs w:val="28"/>
              </w:rPr>
            </w:pPr>
            <w:r w:rsidRPr="006C740E">
              <w:rPr>
                <w:szCs w:val="28"/>
              </w:rPr>
              <w:t>93.75</w:t>
            </w:r>
          </w:p>
        </w:tc>
        <w:tc>
          <w:tcPr>
            <w:tcW w:w="331" w:type="pct"/>
            <w:tcBorders>
              <w:top w:val="nil"/>
              <w:left w:val="nil"/>
              <w:bottom w:val="single" w:sz="4" w:space="0" w:color="auto"/>
              <w:right w:val="single" w:sz="4" w:space="0" w:color="auto"/>
            </w:tcBorders>
            <w:shd w:val="clear" w:color="auto" w:fill="auto"/>
            <w:vAlign w:val="bottom"/>
            <w:hideMark/>
          </w:tcPr>
          <w:p w14:paraId="41893E7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92D533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ADF167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B6D9BC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6FD5B1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09C2D4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2814E1D"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59E8227" w14:textId="77777777" w:rsidR="006C740E" w:rsidRPr="006C740E" w:rsidRDefault="006C740E" w:rsidP="006C740E">
            <w:pPr>
              <w:jc w:val="right"/>
              <w:rPr>
                <w:szCs w:val="28"/>
              </w:rPr>
            </w:pPr>
            <w:r w:rsidRPr="006C740E">
              <w:rPr>
                <w:szCs w:val="28"/>
              </w:rPr>
              <w:t>0.00</w:t>
            </w:r>
          </w:p>
        </w:tc>
      </w:tr>
      <w:tr w:rsidR="006C740E" w:rsidRPr="006C740E" w14:paraId="77793436"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18C82B67"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5235C48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3C0DB5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8AB54D9" w14:textId="77777777" w:rsidR="006C740E" w:rsidRPr="006C740E" w:rsidRDefault="006C740E" w:rsidP="006C740E">
            <w:pPr>
              <w:jc w:val="right"/>
              <w:rPr>
                <w:szCs w:val="28"/>
              </w:rPr>
            </w:pPr>
            <w:r w:rsidRPr="006C740E">
              <w:rPr>
                <w:szCs w:val="28"/>
              </w:rPr>
              <w:t>93.75</w:t>
            </w:r>
          </w:p>
        </w:tc>
        <w:tc>
          <w:tcPr>
            <w:tcW w:w="331" w:type="pct"/>
            <w:tcBorders>
              <w:top w:val="nil"/>
              <w:left w:val="nil"/>
              <w:bottom w:val="single" w:sz="4" w:space="0" w:color="auto"/>
              <w:right w:val="single" w:sz="4" w:space="0" w:color="auto"/>
            </w:tcBorders>
            <w:shd w:val="clear" w:color="auto" w:fill="auto"/>
            <w:vAlign w:val="bottom"/>
            <w:hideMark/>
          </w:tcPr>
          <w:p w14:paraId="6FE2E42B" w14:textId="77777777" w:rsidR="006C740E" w:rsidRPr="006C740E" w:rsidRDefault="006C740E" w:rsidP="006C740E">
            <w:pPr>
              <w:jc w:val="right"/>
              <w:rPr>
                <w:szCs w:val="28"/>
              </w:rPr>
            </w:pPr>
            <w:r w:rsidRPr="006C740E">
              <w:rPr>
                <w:szCs w:val="28"/>
              </w:rPr>
              <w:t>93.75</w:t>
            </w:r>
          </w:p>
        </w:tc>
        <w:tc>
          <w:tcPr>
            <w:tcW w:w="331" w:type="pct"/>
            <w:tcBorders>
              <w:top w:val="nil"/>
              <w:left w:val="nil"/>
              <w:bottom w:val="single" w:sz="4" w:space="0" w:color="auto"/>
              <w:right w:val="single" w:sz="4" w:space="0" w:color="auto"/>
            </w:tcBorders>
            <w:shd w:val="clear" w:color="auto" w:fill="auto"/>
            <w:vAlign w:val="bottom"/>
            <w:hideMark/>
          </w:tcPr>
          <w:p w14:paraId="6E582F91" w14:textId="77777777" w:rsidR="006C740E" w:rsidRPr="006C740E" w:rsidRDefault="006C740E" w:rsidP="006C740E">
            <w:pPr>
              <w:jc w:val="right"/>
              <w:rPr>
                <w:szCs w:val="28"/>
              </w:rPr>
            </w:pPr>
            <w:r w:rsidRPr="006C740E">
              <w:rPr>
                <w:szCs w:val="28"/>
              </w:rPr>
              <w:t>93.75</w:t>
            </w:r>
          </w:p>
        </w:tc>
        <w:tc>
          <w:tcPr>
            <w:tcW w:w="331" w:type="pct"/>
            <w:tcBorders>
              <w:top w:val="nil"/>
              <w:left w:val="nil"/>
              <w:bottom w:val="single" w:sz="4" w:space="0" w:color="auto"/>
              <w:right w:val="single" w:sz="4" w:space="0" w:color="auto"/>
            </w:tcBorders>
            <w:shd w:val="clear" w:color="auto" w:fill="auto"/>
            <w:vAlign w:val="bottom"/>
            <w:hideMark/>
          </w:tcPr>
          <w:p w14:paraId="4825C7E2" w14:textId="77777777" w:rsidR="006C740E" w:rsidRPr="006C740E" w:rsidRDefault="006C740E" w:rsidP="006C740E">
            <w:pPr>
              <w:jc w:val="right"/>
              <w:rPr>
                <w:szCs w:val="28"/>
              </w:rPr>
            </w:pPr>
            <w:r w:rsidRPr="006C740E">
              <w:rPr>
                <w:szCs w:val="28"/>
              </w:rPr>
              <w:t>93.75</w:t>
            </w:r>
          </w:p>
        </w:tc>
        <w:tc>
          <w:tcPr>
            <w:tcW w:w="365" w:type="pct"/>
            <w:tcBorders>
              <w:top w:val="nil"/>
              <w:left w:val="nil"/>
              <w:bottom w:val="single" w:sz="4" w:space="0" w:color="auto"/>
              <w:right w:val="single" w:sz="4" w:space="0" w:color="auto"/>
            </w:tcBorders>
            <w:shd w:val="clear" w:color="auto" w:fill="auto"/>
            <w:vAlign w:val="bottom"/>
            <w:hideMark/>
          </w:tcPr>
          <w:p w14:paraId="6C720CD4" w14:textId="77777777" w:rsidR="006C740E" w:rsidRPr="006C740E" w:rsidRDefault="006C740E" w:rsidP="006C740E">
            <w:pPr>
              <w:jc w:val="right"/>
              <w:rPr>
                <w:szCs w:val="28"/>
              </w:rPr>
            </w:pPr>
            <w:r w:rsidRPr="006C740E">
              <w:rPr>
                <w:szCs w:val="28"/>
              </w:rPr>
              <w:t>93.75</w:t>
            </w:r>
          </w:p>
        </w:tc>
        <w:tc>
          <w:tcPr>
            <w:tcW w:w="348" w:type="pct"/>
            <w:tcBorders>
              <w:top w:val="nil"/>
              <w:left w:val="nil"/>
              <w:bottom w:val="single" w:sz="4" w:space="0" w:color="auto"/>
              <w:right w:val="single" w:sz="4" w:space="0" w:color="auto"/>
            </w:tcBorders>
            <w:shd w:val="clear" w:color="auto" w:fill="auto"/>
            <w:vAlign w:val="bottom"/>
            <w:hideMark/>
          </w:tcPr>
          <w:p w14:paraId="6E631826" w14:textId="77777777" w:rsidR="006C740E" w:rsidRPr="006C740E" w:rsidRDefault="006C740E" w:rsidP="006C740E">
            <w:pPr>
              <w:jc w:val="right"/>
              <w:rPr>
                <w:szCs w:val="28"/>
              </w:rPr>
            </w:pPr>
            <w:r w:rsidRPr="006C740E">
              <w:rPr>
                <w:szCs w:val="28"/>
              </w:rPr>
              <w:t>93.75</w:t>
            </w:r>
          </w:p>
        </w:tc>
        <w:tc>
          <w:tcPr>
            <w:tcW w:w="370" w:type="pct"/>
            <w:tcBorders>
              <w:top w:val="nil"/>
              <w:left w:val="nil"/>
              <w:bottom w:val="single" w:sz="4" w:space="0" w:color="auto"/>
              <w:right w:val="single" w:sz="4" w:space="0" w:color="auto"/>
            </w:tcBorders>
            <w:shd w:val="clear" w:color="auto" w:fill="auto"/>
            <w:vAlign w:val="bottom"/>
            <w:hideMark/>
          </w:tcPr>
          <w:p w14:paraId="6AA262D0" w14:textId="77777777" w:rsidR="006C740E" w:rsidRPr="006C740E" w:rsidRDefault="006C740E" w:rsidP="006C740E">
            <w:pPr>
              <w:jc w:val="right"/>
              <w:rPr>
                <w:szCs w:val="28"/>
              </w:rPr>
            </w:pPr>
            <w:r w:rsidRPr="006C740E">
              <w:rPr>
                <w:szCs w:val="28"/>
              </w:rPr>
              <w:t>93.75</w:t>
            </w:r>
          </w:p>
        </w:tc>
        <w:tc>
          <w:tcPr>
            <w:tcW w:w="370" w:type="pct"/>
            <w:tcBorders>
              <w:top w:val="nil"/>
              <w:left w:val="nil"/>
              <w:bottom w:val="single" w:sz="4" w:space="0" w:color="auto"/>
              <w:right w:val="single" w:sz="4" w:space="0" w:color="auto"/>
            </w:tcBorders>
            <w:shd w:val="clear" w:color="auto" w:fill="auto"/>
            <w:vAlign w:val="bottom"/>
            <w:hideMark/>
          </w:tcPr>
          <w:p w14:paraId="72B5ACE3" w14:textId="77777777" w:rsidR="006C740E" w:rsidRPr="006C740E" w:rsidRDefault="006C740E" w:rsidP="006C740E">
            <w:pPr>
              <w:jc w:val="right"/>
              <w:rPr>
                <w:szCs w:val="28"/>
              </w:rPr>
            </w:pPr>
            <w:r w:rsidRPr="006C740E">
              <w:rPr>
                <w:szCs w:val="28"/>
              </w:rPr>
              <w:t>93.75</w:t>
            </w:r>
          </w:p>
        </w:tc>
        <w:tc>
          <w:tcPr>
            <w:tcW w:w="387" w:type="pct"/>
            <w:tcBorders>
              <w:top w:val="nil"/>
              <w:left w:val="nil"/>
              <w:bottom w:val="single" w:sz="4" w:space="0" w:color="auto"/>
              <w:right w:val="single" w:sz="4" w:space="0" w:color="auto"/>
            </w:tcBorders>
            <w:shd w:val="clear" w:color="auto" w:fill="auto"/>
            <w:noWrap/>
            <w:vAlign w:val="bottom"/>
            <w:hideMark/>
          </w:tcPr>
          <w:p w14:paraId="3EB66CD0" w14:textId="77777777" w:rsidR="006C740E" w:rsidRPr="006C740E" w:rsidRDefault="006C740E" w:rsidP="006C740E">
            <w:pPr>
              <w:jc w:val="right"/>
              <w:rPr>
                <w:szCs w:val="28"/>
              </w:rPr>
            </w:pPr>
            <w:r w:rsidRPr="006C740E">
              <w:rPr>
                <w:szCs w:val="28"/>
              </w:rPr>
              <w:t>93.75</w:t>
            </w:r>
          </w:p>
        </w:tc>
      </w:tr>
      <w:tr w:rsidR="006C740E" w:rsidRPr="006C740E" w14:paraId="27C22524"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FD4F4D9" w14:textId="77777777" w:rsidR="006C740E" w:rsidRPr="006C740E" w:rsidRDefault="006C740E" w:rsidP="006C740E">
            <w:pPr>
              <w:rPr>
                <w:szCs w:val="28"/>
              </w:rPr>
            </w:pPr>
            <w:r w:rsidRPr="006C740E">
              <w:rPr>
                <w:szCs w:val="28"/>
              </w:rPr>
              <w:t>Проект. 1-2.1.18. Технологическая зона №1. Замена тепловой сети от ТК18 до ТК19</w:t>
            </w:r>
          </w:p>
        </w:tc>
      </w:tr>
      <w:tr w:rsidR="006C740E" w:rsidRPr="006C740E" w14:paraId="208DB5A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E1796BD"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49FEC77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E38301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C9AFF0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137CE9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4FC950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ECF24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5182A8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B24132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1FF62C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D7C910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ED4B0C1" w14:textId="77777777" w:rsidR="006C740E" w:rsidRPr="006C740E" w:rsidRDefault="006C740E" w:rsidP="006C740E">
            <w:pPr>
              <w:jc w:val="right"/>
              <w:rPr>
                <w:szCs w:val="28"/>
              </w:rPr>
            </w:pPr>
            <w:r w:rsidRPr="006C740E">
              <w:rPr>
                <w:szCs w:val="28"/>
              </w:rPr>
              <w:t>1212.15</w:t>
            </w:r>
          </w:p>
        </w:tc>
      </w:tr>
      <w:tr w:rsidR="006C740E" w:rsidRPr="006C740E" w14:paraId="6FB0A03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77EA3D4"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505FE5E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0328A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63A894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B1F62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C3D5CA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9188A4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D7C7E56"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C076ED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434713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AE84AE2"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C8D9C43" w14:textId="77777777" w:rsidR="006C740E" w:rsidRPr="006C740E" w:rsidRDefault="006C740E" w:rsidP="006C740E">
            <w:pPr>
              <w:jc w:val="right"/>
              <w:rPr>
                <w:szCs w:val="28"/>
              </w:rPr>
            </w:pPr>
            <w:r w:rsidRPr="006C740E">
              <w:rPr>
                <w:szCs w:val="28"/>
              </w:rPr>
              <w:t>0.00</w:t>
            </w:r>
          </w:p>
        </w:tc>
      </w:tr>
      <w:tr w:rsidR="006C740E" w:rsidRPr="006C740E" w14:paraId="22E0BE3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5FF2AB4"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09163B9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4F907E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0B08F3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073259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C751DC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404C0B9"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5625A3D"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92CB89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3B352C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17C4E4C"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8D4B2EB" w14:textId="77777777" w:rsidR="006C740E" w:rsidRPr="006C740E" w:rsidRDefault="006C740E" w:rsidP="006C740E">
            <w:pPr>
              <w:jc w:val="right"/>
              <w:rPr>
                <w:szCs w:val="28"/>
              </w:rPr>
            </w:pPr>
            <w:r w:rsidRPr="006C740E">
              <w:rPr>
                <w:szCs w:val="28"/>
              </w:rPr>
              <w:t>242.43</w:t>
            </w:r>
          </w:p>
        </w:tc>
      </w:tr>
      <w:tr w:rsidR="006C740E" w:rsidRPr="006C740E" w14:paraId="5D45B59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2EDD31E"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18C8F3E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0419BC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001868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593625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230169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DEA1C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CF2093D"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C596C5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D9EE15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3385B6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416E46A" w14:textId="77777777" w:rsidR="006C740E" w:rsidRPr="006C740E" w:rsidRDefault="006C740E" w:rsidP="006C740E">
            <w:pPr>
              <w:jc w:val="right"/>
              <w:rPr>
                <w:szCs w:val="28"/>
              </w:rPr>
            </w:pPr>
            <w:r w:rsidRPr="006C740E">
              <w:rPr>
                <w:szCs w:val="28"/>
              </w:rPr>
              <w:t>1454.58</w:t>
            </w:r>
          </w:p>
        </w:tc>
      </w:tr>
      <w:tr w:rsidR="006C740E" w:rsidRPr="006C740E" w14:paraId="08C91268"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565417BA"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731F2B6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DD14A1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1514D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0CCB7C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8B2E79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26B82B2"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1819D4A"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47BE35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FCC868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45286D2"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D0AF796" w14:textId="77777777" w:rsidR="006C740E" w:rsidRPr="006C740E" w:rsidRDefault="006C740E" w:rsidP="006C740E">
            <w:pPr>
              <w:jc w:val="right"/>
              <w:rPr>
                <w:szCs w:val="28"/>
              </w:rPr>
            </w:pPr>
            <w:r w:rsidRPr="006C740E">
              <w:rPr>
                <w:szCs w:val="28"/>
              </w:rPr>
              <w:t>1454.58</w:t>
            </w:r>
          </w:p>
        </w:tc>
      </w:tr>
      <w:tr w:rsidR="006C740E" w:rsidRPr="006C740E" w14:paraId="6EB54D20"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24D3DC40" w14:textId="77777777" w:rsidR="006C740E" w:rsidRPr="006C740E" w:rsidRDefault="006C740E" w:rsidP="006C740E">
            <w:pPr>
              <w:rPr>
                <w:szCs w:val="28"/>
              </w:rPr>
            </w:pPr>
            <w:r w:rsidRPr="006C740E">
              <w:rPr>
                <w:szCs w:val="28"/>
              </w:rPr>
              <w:t>Проект. 1-2.1.19. Технологическая зона №1. Замена тепловой сети от ТК19 до ТК22</w:t>
            </w:r>
          </w:p>
        </w:tc>
      </w:tr>
      <w:tr w:rsidR="006C740E" w:rsidRPr="006C740E" w14:paraId="1E0AFCB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C5CC893"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4E87844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FEB29B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BACC7C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E78AC6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67BC5F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5664BA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07124F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FA4667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0FB760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9EC27C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3C029A9" w14:textId="77777777" w:rsidR="006C740E" w:rsidRPr="006C740E" w:rsidRDefault="006C740E" w:rsidP="006C740E">
            <w:pPr>
              <w:jc w:val="right"/>
              <w:rPr>
                <w:szCs w:val="28"/>
              </w:rPr>
            </w:pPr>
            <w:r w:rsidRPr="006C740E">
              <w:rPr>
                <w:szCs w:val="28"/>
              </w:rPr>
              <w:t>546.08</w:t>
            </w:r>
          </w:p>
        </w:tc>
      </w:tr>
      <w:tr w:rsidR="006C740E" w:rsidRPr="006C740E" w14:paraId="35D4C62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68E5E96"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3ECF735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7898C9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2E2E2C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522E46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6A123C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EE6536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51A3C2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A839F8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68BF0C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1A01FD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6F23B2C" w14:textId="77777777" w:rsidR="006C740E" w:rsidRPr="006C740E" w:rsidRDefault="006C740E" w:rsidP="006C740E">
            <w:pPr>
              <w:jc w:val="right"/>
              <w:rPr>
                <w:szCs w:val="28"/>
              </w:rPr>
            </w:pPr>
            <w:r w:rsidRPr="006C740E">
              <w:rPr>
                <w:szCs w:val="28"/>
              </w:rPr>
              <w:t>0.00</w:t>
            </w:r>
          </w:p>
        </w:tc>
      </w:tr>
      <w:tr w:rsidR="006C740E" w:rsidRPr="006C740E" w14:paraId="7DAD70E9"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EC27E5D"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4676987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EC3EF8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DC9409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CC001A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D0C35D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87B4317"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BC9A11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1360A7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13C043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679B5E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6441A31" w14:textId="77777777" w:rsidR="006C740E" w:rsidRPr="006C740E" w:rsidRDefault="006C740E" w:rsidP="006C740E">
            <w:pPr>
              <w:jc w:val="right"/>
              <w:rPr>
                <w:szCs w:val="28"/>
              </w:rPr>
            </w:pPr>
            <w:r w:rsidRPr="006C740E">
              <w:rPr>
                <w:szCs w:val="28"/>
              </w:rPr>
              <w:t>109.22</w:t>
            </w:r>
          </w:p>
        </w:tc>
      </w:tr>
      <w:tr w:rsidR="006C740E" w:rsidRPr="006C740E" w14:paraId="35E40A4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1D193CF"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602014B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9C8546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5AD7A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910BCA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222EE8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1245A1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AA05FE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58ADE1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B77817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2AE429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23C7F15" w14:textId="77777777" w:rsidR="006C740E" w:rsidRPr="006C740E" w:rsidRDefault="006C740E" w:rsidP="006C740E">
            <w:pPr>
              <w:jc w:val="right"/>
              <w:rPr>
                <w:szCs w:val="28"/>
              </w:rPr>
            </w:pPr>
            <w:r w:rsidRPr="006C740E">
              <w:rPr>
                <w:szCs w:val="28"/>
              </w:rPr>
              <w:t>655.29</w:t>
            </w:r>
          </w:p>
        </w:tc>
      </w:tr>
      <w:tr w:rsidR="006C740E" w:rsidRPr="006C740E" w14:paraId="5B8F64C3"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086AB10B"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00169A6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2E767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782FE7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769A11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565C4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1EF6F8"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4F5668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56A379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6E41FE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8A9D983"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70A2737" w14:textId="77777777" w:rsidR="006C740E" w:rsidRPr="006C740E" w:rsidRDefault="006C740E" w:rsidP="006C740E">
            <w:pPr>
              <w:jc w:val="right"/>
              <w:rPr>
                <w:szCs w:val="28"/>
              </w:rPr>
            </w:pPr>
            <w:r w:rsidRPr="006C740E">
              <w:rPr>
                <w:szCs w:val="28"/>
              </w:rPr>
              <w:t>655.29</w:t>
            </w:r>
          </w:p>
        </w:tc>
      </w:tr>
      <w:tr w:rsidR="006C740E" w:rsidRPr="006C740E" w14:paraId="14EC6E3B"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27196961" w14:textId="77777777" w:rsidR="006C740E" w:rsidRPr="006C740E" w:rsidRDefault="006C740E" w:rsidP="006C740E">
            <w:pPr>
              <w:rPr>
                <w:szCs w:val="28"/>
              </w:rPr>
            </w:pPr>
            <w:r w:rsidRPr="006C740E">
              <w:rPr>
                <w:szCs w:val="28"/>
              </w:rPr>
              <w:t>Проект. 1-2.1.20. Технологическая зона №1. Замена тепловой сети от ТК22 до ТК22*</w:t>
            </w:r>
          </w:p>
        </w:tc>
      </w:tr>
      <w:tr w:rsidR="006C740E" w:rsidRPr="006C740E" w14:paraId="669CD509"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D4D858E"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3209744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FBF6E0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DED34B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00C74CC" w14:textId="77777777" w:rsidR="006C740E" w:rsidRPr="006C740E" w:rsidRDefault="006C740E" w:rsidP="006C740E">
            <w:pPr>
              <w:jc w:val="right"/>
              <w:rPr>
                <w:szCs w:val="28"/>
              </w:rPr>
            </w:pPr>
            <w:r w:rsidRPr="006C740E">
              <w:rPr>
                <w:szCs w:val="28"/>
              </w:rPr>
              <w:t>256.84</w:t>
            </w:r>
          </w:p>
        </w:tc>
        <w:tc>
          <w:tcPr>
            <w:tcW w:w="331" w:type="pct"/>
            <w:tcBorders>
              <w:top w:val="nil"/>
              <w:left w:val="nil"/>
              <w:bottom w:val="single" w:sz="4" w:space="0" w:color="auto"/>
              <w:right w:val="single" w:sz="4" w:space="0" w:color="auto"/>
            </w:tcBorders>
            <w:shd w:val="clear" w:color="auto" w:fill="auto"/>
            <w:vAlign w:val="bottom"/>
            <w:hideMark/>
          </w:tcPr>
          <w:p w14:paraId="28E99CE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35789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F5F88C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F0E166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A7F23E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A91E3C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9DC61B3" w14:textId="77777777" w:rsidR="006C740E" w:rsidRPr="006C740E" w:rsidRDefault="006C740E" w:rsidP="006C740E">
            <w:pPr>
              <w:jc w:val="right"/>
              <w:rPr>
                <w:szCs w:val="28"/>
              </w:rPr>
            </w:pPr>
            <w:r w:rsidRPr="006C740E">
              <w:rPr>
                <w:szCs w:val="28"/>
              </w:rPr>
              <w:t>0.00</w:t>
            </w:r>
          </w:p>
        </w:tc>
      </w:tr>
      <w:tr w:rsidR="006C740E" w:rsidRPr="006C740E" w14:paraId="64FEEC8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9A59F46"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51DC149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30E249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09DAE5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C36D78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EF7AAF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678E4B"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5CA99C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879580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232F95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894F8B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6166A75" w14:textId="77777777" w:rsidR="006C740E" w:rsidRPr="006C740E" w:rsidRDefault="006C740E" w:rsidP="006C740E">
            <w:pPr>
              <w:jc w:val="right"/>
              <w:rPr>
                <w:szCs w:val="28"/>
              </w:rPr>
            </w:pPr>
            <w:r w:rsidRPr="006C740E">
              <w:rPr>
                <w:szCs w:val="28"/>
              </w:rPr>
              <w:t>0.00</w:t>
            </w:r>
          </w:p>
        </w:tc>
      </w:tr>
      <w:tr w:rsidR="006C740E" w:rsidRPr="006C740E" w14:paraId="195EB81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2C4278C"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5A2DE40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D92976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BC7D5C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C607746" w14:textId="77777777" w:rsidR="006C740E" w:rsidRPr="006C740E" w:rsidRDefault="006C740E" w:rsidP="006C740E">
            <w:pPr>
              <w:jc w:val="right"/>
              <w:rPr>
                <w:szCs w:val="28"/>
              </w:rPr>
            </w:pPr>
            <w:r w:rsidRPr="006C740E">
              <w:rPr>
                <w:szCs w:val="28"/>
              </w:rPr>
              <w:t>51.37</w:t>
            </w:r>
          </w:p>
        </w:tc>
        <w:tc>
          <w:tcPr>
            <w:tcW w:w="331" w:type="pct"/>
            <w:tcBorders>
              <w:top w:val="nil"/>
              <w:left w:val="nil"/>
              <w:bottom w:val="single" w:sz="4" w:space="0" w:color="auto"/>
              <w:right w:val="single" w:sz="4" w:space="0" w:color="auto"/>
            </w:tcBorders>
            <w:shd w:val="clear" w:color="auto" w:fill="auto"/>
            <w:vAlign w:val="bottom"/>
            <w:hideMark/>
          </w:tcPr>
          <w:p w14:paraId="4BCCA5C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4FF913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B71C17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618DD8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2F8882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38CD5ED"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CF7CC21" w14:textId="77777777" w:rsidR="006C740E" w:rsidRPr="006C740E" w:rsidRDefault="006C740E" w:rsidP="006C740E">
            <w:pPr>
              <w:jc w:val="right"/>
              <w:rPr>
                <w:szCs w:val="28"/>
              </w:rPr>
            </w:pPr>
            <w:r w:rsidRPr="006C740E">
              <w:rPr>
                <w:szCs w:val="28"/>
              </w:rPr>
              <w:t>0.00</w:t>
            </w:r>
          </w:p>
        </w:tc>
      </w:tr>
      <w:tr w:rsidR="006C740E" w:rsidRPr="006C740E" w14:paraId="6F5CD18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1C97411"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087699F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8FDD19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C5DF8B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C1BC8DE" w14:textId="77777777" w:rsidR="006C740E" w:rsidRPr="006C740E" w:rsidRDefault="006C740E" w:rsidP="006C740E">
            <w:pPr>
              <w:jc w:val="right"/>
              <w:rPr>
                <w:szCs w:val="28"/>
              </w:rPr>
            </w:pPr>
            <w:r w:rsidRPr="006C740E">
              <w:rPr>
                <w:szCs w:val="28"/>
              </w:rPr>
              <w:t>308.21</w:t>
            </w:r>
          </w:p>
        </w:tc>
        <w:tc>
          <w:tcPr>
            <w:tcW w:w="331" w:type="pct"/>
            <w:tcBorders>
              <w:top w:val="nil"/>
              <w:left w:val="nil"/>
              <w:bottom w:val="single" w:sz="4" w:space="0" w:color="auto"/>
              <w:right w:val="single" w:sz="4" w:space="0" w:color="auto"/>
            </w:tcBorders>
            <w:shd w:val="clear" w:color="auto" w:fill="auto"/>
            <w:vAlign w:val="bottom"/>
            <w:hideMark/>
          </w:tcPr>
          <w:p w14:paraId="60F5C98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04255C7"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BE1A38A"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A4B9C5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1BA23E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CFF39E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65CC0CA" w14:textId="77777777" w:rsidR="006C740E" w:rsidRPr="006C740E" w:rsidRDefault="006C740E" w:rsidP="006C740E">
            <w:pPr>
              <w:jc w:val="right"/>
              <w:rPr>
                <w:szCs w:val="28"/>
              </w:rPr>
            </w:pPr>
            <w:r w:rsidRPr="006C740E">
              <w:rPr>
                <w:szCs w:val="28"/>
              </w:rPr>
              <w:t>0.00</w:t>
            </w:r>
          </w:p>
        </w:tc>
      </w:tr>
      <w:tr w:rsidR="006C740E" w:rsidRPr="006C740E" w14:paraId="48BA5FAD"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56DE570B"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2ABE33B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DD2AA7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5E2F09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E34F51A" w14:textId="77777777" w:rsidR="006C740E" w:rsidRPr="006C740E" w:rsidRDefault="006C740E" w:rsidP="006C740E">
            <w:pPr>
              <w:jc w:val="right"/>
              <w:rPr>
                <w:szCs w:val="28"/>
              </w:rPr>
            </w:pPr>
            <w:r w:rsidRPr="006C740E">
              <w:rPr>
                <w:szCs w:val="28"/>
              </w:rPr>
              <w:t>308.21</w:t>
            </w:r>
          </w:p>
        </w:tc>
        <w:tc>
          <w:tcPr>
            <w:tcW w:w="331" w:type="pct"/>
            <w:tcBorders>
              <w:top w:val="nil"/>
              <w:left w:val="nil"/>
              <w:bottom w:val="single" w:sz="4" w:space="0" w:color="auto"/>
              <w:right w:val="single" w:sz="4" w:space="0" w:color="auto"/>
            </w:tcBorders>
            <w:shd w:val="clear" w:color="auto" w:fill="auto"/>
            <w:vAlign w:val="bottom"/>
            <w:hideMark/>
          </w:tcPr>
          <w:p w14:paraId="70AB9FEA" w14:textId="77777777" w:rsidR="006C740E" w:rsidRPr="006C740E" w:rsidRDefault="006C740E" w:rsidP="006C740E">
            <w:pPr>
              <w:jc w:val="right"/>
              <w:rPr>
                <w:szCs w:val="28"/>
              </w:rPr>
            </w:pPr>
            <w:r w:rsidRPr="006C740E">
              <w:rPr>
                <w:szCs w:val="28"/>
              </w:rPr>
              <w:t>308.21</w:t>
            </w:r>
          </w:p>
        </w:tc>
        <w:tc>
          <w:tcPr>
            <w:tcW w:w="331" w:type="pct"/>
            <w:tcBorders>
              <w:top w:val="nil"/>
              <w:left w:val="nil"/>
              <w:bottom w:val="single" w:sz="4" w:space="0" w:color="auto"/>
              <w:right w:val="single" w:sz="4" w:space="0" w:color="auto"/>
            </w:tcBorders>
            <w:shd w:val="clear" w:color="auto" w:fill="auto"/>
            <w:vAlign w:val="bottom"/>
            <w:hideMark/>
          </w:tcPr>
          <w:p w14:paraId="0322BA10" w14:textId="77777777" w:rsidR="006C740E" w:rsidRPr="006C740E" w:rsidRDefault="006C740E" w:rsidP="006C740E">
            <w:pPr>
              <w:jc w:val="right"/>
              <w:rPr>
                <w:szCs w:val="28"/>
              </w:rPr>
            </w:pPr>
            <w:r w:rsidRPr="006C740E">
              <w:rPr>
                <w:szCs w:val="28"/>
              </w:rPr>
              <w:t>308.21</w:t>
            </w:r>
          </w:p>
        </w:tc>
        <w:tc>
          <w:tcPr>
            <w:tcW w:w="365" w:type="pct"/>
            <w:tcBorders>
              <w:top w:val="nil"/>
              <w:left w:val="nil"/>
              <w:bottom w:val="single" w:sz="4" w:space="0" w:color="auto"/>
              <w:right w:val="single" w:sz="4" w:space="0" w:color="auto"/>
            </w:tcBorders>
            <w:shd w:val="clear" w:color="auto" w:fill="auto"/>
            <w:vAlign w:val="bottom"/>
            <w:hideMark/>
          </w:tcPr>
          <w:p w14:paraId="6648BA92" w14:textId="77777777" w:rsidR="006C740E" w:rsidRPr="006C740E" w:rsidRDefault="006C740E" w:rsidP="006C740E">
            <w:pPr>
              <w:jc w:val="right"/>
              <w:rPr>
                <w:szCs w:val="28"/>
              </w:rPr>
            </w:pPr>
            <w:r w:rsidRPr="006C740E">
              <w:rPr>
                <w:szCs w:val="28"/>
              </w:rPr>
              <w:t>308.21</w:t>
            </w:r>
          </w:p>
        </w:tc>
        <w:tc>
          <w:tcPr>
            <w:tcW w:w="348" w:type="pct"/>
            <w:tcBorders>
              <w:top w:val="nil"/>
              <w:left w:val="nil"/>
              <w:bottom w:val="single" w:sz="4" w:space="0" w:color="auto"/>
              <w:right w:val="single" w:sz="4" w:space="0" w:color="auto"/>
            </w:tcBorders>
            <w:shd w:val="clear" w:color="auto" w:fill="auto"/>
            <w:vAlign w:val="bottom"/>
            <w:hideMark/>
          </w:tcPr>
          <w:p w14:paraId="0F2A6D2E" w14:textId="77777777" w:rsidR="006C740E" w:rsidRPr="006C740E" w:rsidRDefault="006C740E" w:rsidP="006C740E">
            <w:pPr>
              <w:jc w:val="right"/>
              <w:rPr>
                <w:szCs w:val="28"/>
              </w:rPr>
            </w:pPr>
            <w:r w:rsidRPr="006C740E">
              <w:rPr>
                <w:szCs w:val="28"/>
              </w:rPr>
              <w:t>308.21</w:t>
            </w:r>
          </w:p>
        </w:tc>
        <w:tc>
          <w:tcPr>
            <w:tcW w:w="370" w:type="pct"/>
            <w:tcBorders>
              <w:top w:val="nil"/>
              <w:left w:val="nil"/>
              <w:bottom w:val="single" w:sz="4" w:space="0" w:color="auto"/>
              <w:right w:val="single" w:sz="4" w:space="0" w:color="auto"/>
            </w:tcBorders>
            <w:shd w:val="clear" w:color="auto" w:fill="auto"/>
            <w:vAlign w:val="bottom"/>
            <w:hideMark/>
          </w:tcPr>
          <w:p w14:paraId="69AB24AC" w14:textId="77777777" w:rsidR="006C740E" w:rsidRPr="006C740E" w:rsidRDefault="006C740E" w:rsidP="006C740E">
            <w:pPr>
              <w:jc w:val="right"/>
              <w:rPr>
                <w:szCs w:val="28"/>
              </w:rPr>
            </w:pPr>
            <w:r w:rsidRPr="006C740E">
              <w:rPr>
                <w:szCs w:val="28"/>
              </w:rPr>
              <w:t>308.21</w:t>
            </w:r>
          </w:p>
        </w:tc>
        <w:tc>
          <w:tcPr>
            <w:tcW w:w="370" w:type="pct"/>
            <w:tcBorders>
              <w:top w:val="nil"/>
              <w:left w:val="nil"/>
              <w:bottom w:val="single" w:sz="4" w:space="0" w:color="auto"/>
              <w:right w:val="single" w:sz="4" w:space="0" w:color="auto"/>
            </w:tcBorders>
            <w:shd w:val="clear" w:color="auto" w:fill="auto"/>
            <w:vAlign w:val="bottom"/>
            <w:hideMark/>
          </w:tcPr>
          <w:p w14:paraId="65AAC5B4" w14:textId="77777777" w:rsidR="006C740E" w:rsidRPr="006C740E" w:rsidRDefault="006C740E" w:rsidP="006C740E">
            <w:pPr>
              <w:jc w:val="right"/>
              <w:rPr>
                <w:szCs w:val="28"/>
              </w:rPr>
            </w:pPr>
            <w:r w:rsidRPr="006C740E">
              <w:rPr>
                <w:szCs w:val="28"/>
              </w:rPr>
              <w:t>308.21</w:t>
            </w:r>
          </w:p>
        </w:tc>
        <w:tc>
          <w:tcPr>
            <w:tcW w:w="387" w:type="pct"/>
            <w:tcBorders>
              <w:top w:val="nil"/>
              <w:left w:val="nil"/>
              <w:bottom w:val="single" w:sz="4" w:space="0" w:color="auto"/>
              <w:right w:val="single" w:sz="4" w:space="0" w:color="auto"/>
            </w:tcBorders>
            <w:shd w:val="clear" w:color="auto" w:fill="auto"/>
            <w:noWrap/>
            <w:vAlign w:val="bottom"/>
            <w:hideMark/>
          </w:tcPr>
          <w:p w14:paraId="636F87D2" w14:textId="77777777" w:rsidR="006C740E" w:rsidRPr="006C740E" w:rsidRDefault="006C740E" w:rsidP="006C740E">
            <w:pPr>
              <w:jc w:val="right"/>
              <w:rPr>
                <w:szCs w:val="28"/>
              </w:rPr>
            </w:pPr>
            <w:r w:rsidRPr="006C740E">
              <w:rPr>
                <w:szCs w:val="28"/>
              </w:rPr>
              <w:t>308.21</w:t>
            </w:r>
          </w:p>
        </w:tc>
      </w:tr>
      <w:tr w:rsidR="006C740E" w:rsidRPr="006C740E" w14:paraId="4CE21911"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0F54844" w14:textId="77777777" w:rsidR="006C740E" w:rsidRPr="006C740E" w:rsidRDefault="006C740E" w:rsidP="006C740E">
            <w:pPr>
              <w:rPr>
                <w:szCs w:val="28"/>
              </w:rPr>
            </w:pPr>
            <w:r w:rsidRPr="006C740E">
              <w:rPr>
                <w:szCs w:val="28"/>
              </w:rPr>
              <w:t>Проект. 1-2.1.21. Технологическая зона №1. Замена тепловой сети от ТК22* до ул. Уральская, 22</w:t>
            </w:r>
          </w:p>
        </w:tc>
      </w:tr>
      <w:tr w:rsidR="006C740E" w:rsidRPr="006C740E" w14:paraId="543DE8E3"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8E87C24"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29EF383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94B4B6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9775B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8BF780" w14:textId="77777777" w:rsidR="006C740E" w:rsidRPr="006C740E" w:rsidRDefault="006C740E" w:rsidP="006C740E">
            <w:pPr>
              <w:jc w:val="right"/>
              <w:rPr>
                <w:szCs w:val="28"/>
              </w:rPr>
            </w:pPr>
            <w:r w:rsidRPr="006C740E">
              <w:rPr>
                <w:szCs w:val="28"/>
              </w:rPr>
              <w:t>146.20</w:t>
            </w:r>
          </w:p>
        </w:tc>
        <w:tc>
          <w:tcPr>
            <w:tcW w:w="331" w:type="pct"/>
            <w:tcBorders>
              <w:top w:val="nil"/>
              <w:left w:val="nil"/>
              <w:bottom w:val="single" w:sz="4" w:space="0" w:color="auto"/>
              <w:right w:val="single" w:sz="4" w:space="0" w:color="auto"/>
            </w:tcBorders>
            <w:shd w:val="clear" w:color="auto" w:fill="auto"/>
            <w:vAlign w:val="bottom"/>
            <w:hideMark/>
          </w:tcPr>
          <w:p w14:paraId="05A2B34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DC58DF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EE3A295"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DE0F8E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AB9C0C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324C2A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44C0A8E" w14:textId="77777777" w:rsidR="006C740E" w:rsidRPr="006C740E" w:rsidRDefault="006C740E" w:rsidP="006C740E">
            <w:pPr>
              <w:jc w:val="right"/>
              <w:rPr>
                <w:szCs w:val="28"/>
              </w:rPr>
            </w:pPr>
            <w:r w:rsidRPr="006C740E">
              <w:rPr>
                <w:szCs w:val="28"/>
              </w:rPr>
              <w:t>0.00</w:t>
            </w:r>
          </w:p>
        </w:tc>
      </w:tr>
      <w:tr w:rsidR="006C740E" w:rsidRPr="006C740E" w14:paraId="0C51B6E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61C3D9B"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647447C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BF2DA1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EA65A3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EDE9A2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CCBFB1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86D95E7"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F1C76E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209D69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E7AC09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63C2BBE"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D66D04C" w14:textId="77777777" w:rsidR="006C740E" w:rsidRPr="006C740E" w:rsidRDefault="006C740E" w:rsidP="006C740E">
            <w:pPr>
              <w:jc w:val="right"/>
              <w:rPr>
                <w:szCs w:val="28"/>
              </w:rPr>
            </w:pPr>
            <w:r w:rsidRPr="006C740E">
              <w:rPr>
                <w:szCs w:val="28"/>
              </w:rPr>
              <w:t>0.00</w:t>
            </w:r>
          </w:p>
        </w:tc>
      </w:tr>
      <w:tr w:rsidR="006C740E" w:rsidRPr="006C740E" w14:paraId="77D5069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5E24D61"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45BF421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556C9D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D89148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EE4F1A2" w14:textId="77777777" w:rsidR="006C740E" w:rsidRPr="006C740E" w:rsidRDefault="006C740E" w:rsidP="006C740E">
            <w:pPr>
              <w:jc w:val="right"/>
              <w:rPr>
                <w:szCs w:val="28"/>
              </w:rPr>
            </w:pPr>
            <w:r w:rsidRPr="006C740E">
              <w:rPr>
                <w:szCs w:val="28"/>
              </w:rPr>
              <w:t>29.24</w:t>
            </w:r>
          </w:p>
        </w:tc>
        <w:tc>
          <w:tcPr>
            <w:tcW w:w="331" w:type="pct"/>
            <w:tcBorders>
              <w:top w:val="nil"/>
              <w:left w:val="nil"/>
              <w:bottom w:val="single" w:sz="4" w:space="0" w:color="auto"/>
              <w:right w:val="single" w:sz="4" w:space="0" w:color="auto"/>
            </w:tcBorders>
            <w:shd w:val="clear" w:color="auto" w:fill="auto"/>
            <w:vAlign w:val="bottom"/>
            <w:hideMark/>
          </w:tcPr>
          <w:p w14:paraId="00169A1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2112DA"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5DD3A7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319E0A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2CBF0D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4E3F65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86F7B2B" w14:textId="77777777" w:rsidR="006C740E" w:rsidRPr="006C740E" w:rsidRDefault="006C740E" w:rsidP="006C740E">
            <w:pPr>
              <w:jc w:val="right"/>
              <w:rPr>
                <w:szCs w:val="28"/>
              </w:rPr>
            </w:pPr>
            <w:r w:rsidRPr="006C740E">
              <w:rPr>
                <w:szCs w:val="28"/>
              </w:rPr>
              <w:t>0.00</w:t>
            </w:r>
          </w:p>
        </w:tc>
      </w:tr>
      <w:tr w:rsidR="006C740E" w:rsidRPr="006C740E" w14:paraId="5A7380A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26AFD97"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1D8F53D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E8F10C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1828CC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60D317" w14:textId="77777777" w:rsidR="006C740E" w:rsidRPr="006C740E" w:rsidRDefault="006C740E" w:rsidP="006C740E">
            <w:pPr>
              <w:jc w:val="right"/>
              <w:rPr>
                <w:szCs w:val="28"/>
              </w:rPr>
            </w:pPr>
            <w:r w:rsidRPr="006C740E">
              <w:rPr>
                <w:szCs w:val="28"/>
              </w:rPr>
              <w:t>175.44</w:t>
            </w:r>
          </w:p>
        </w:tc>
        <w:tc>
          <w:tcPr>
            <w:tcW w:w="331" w:type="pct"/>
            <w:tcBorders>
              <w:top w:val="nil"/>
              <w:left w:val="nil"/>
              <w:bottom w:val="single" w:sz="4" w:space="0" w:color="auto"/>
              <w:right w:val="single" w:sz="4" w:space="0" w:color="auto"/>
            </w:tcBorders>
            <w:shd w:val="clear" w:color="auto" w:fill="auto"/>
            <w:vAlign w:val="bottom"/>
            <w:hideMark/>
          </w:tcPr>
          <w:p w14:paraId="758EF6C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89E90A2"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61F440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881D50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7D72E0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50CFE3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E811E48" w14:textId="77777777" w:rsidR="006C740E" w:rsidRPr="006C740E" w:rsidRDefault="006C740E" w:rsidP="006C740E">
            <w:pPr>
              <w:jc w:val="right"/>
              <w:rPr>
                <w:szCs w:val="28"/>
              </w:rPr>
            </w:pPr>
            <w:r w:rsidRPr="006C740E">
              <w:rPr>
                <w:szCs w:val="28"/>
              </w:rPr>
              <w:t>0.00</w:t>
            </w:r>
          </w:p>
        </w:tc>
      </w:tr>
      <w:tr w:rsidR="006C740E" w:rsidRPr="006C740E" w14:paraId="5D9F7D02"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1C1A7D7A"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3F4C74C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327FC3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00467C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40D4EED" w14:textId="77777777" w:rsidR="006C740E" w:rsidRPr="006C740E" w:rsidRDefault="006C740E" w:rsidP="006C740E">
            <w:pPr>
              <w:jc w:val="right"/>
              <w:rPr>
                <w:szCs w:val="28"/>
              </w:rPr>
            </w:pPr>
            <w:r w:rsidRPr="006C740E">
              <w:rPr>
                <w:szCs w:val="28"/>
              </w:rPr>
              <w:t>175.44</w:t>
            </w:r>
          </w:p>
        </w:tc>
        <w:tc>
          <w:tcPr>
            <w:tcW w:w="331" w:type="pct"/>
            <w:tcBorders>
              <w:top w:val="nil"/>
              <w:left w:val="nil"/>
              <w:bottom w:val="single" w:sz="4" w:space="0" w:color="auto"/>
              <w:right w:val="single" w:sz="4" w:space="0" w:color="auto"/>
            </w:tcBorders>
            <w:shd w:val="clear" w:color="auto" w:fill="auto"/>
            <w:vAlign w:val="bottom"/>
            <w:hideMark/>
          </w:tcPr>
          <w:p w14:paraId="2D999E95" w14:textId="77777777" w:rsidR="006C740E" w:rsidRPr="006C740E" w:rsidRDefault="006C740E" w:rsidP="006C740E">
            <w:pPr>
              <w:jc w:val="right"/>
              <w:rPr>
                <w:szCs w:val="28"/>
              </w:rPr>
            </w:pPr>
            <w:r w:rsidRPr="006C740E">
              <w:rPr>
                <w:szCs w:val="28"/>
              </w:rPr>
              <w:t>175.44</w:t>
            </w:r>
          </w:p>
        </w:tc>
        <w:tc>
          <w:tcPr>
            <w:tcW w:w="331" w:type="pct"/>
            <w:tcBorders>
              <w:top w:val="nil"/>
              <w:left w:val="nil"/>
              <w:bottom w:val="single" w:sz="4" w:space="0" w:color="auto"/>
              <w:right w:val="single" w:sz="4" w:space="0" w:color="auto"/>
            </w:tcBorders>
            <w:shd w:val="clear" w:color="auto" w:fill="auto"/>
            <w:vAlign w:val="bottom"/>
            <w:hideMark/>
          </w:tcPr>
          <w:p w14:paraId="796594B7" w14:textId="77777777" w:rsidR="006C740E" w:rsidRPr="006C740E" w:rsidRDefault="006C740E" w:rsidP="006C740E">
            <w:pPr>
              <w:jc w:val="right"/>
              <w:rPr>
                <w:szCs w:val="28"/>
              </w:rPr>
            </w:pPr>
            <w:r w:rsidRPr="006C740E">
              <w:rPr>
                <w:szCs w:val="28"/>
              </w:rPr>
              <w:t>175.44</w:t>
            </w:r>
          </w:p>
        </w:tc>
        <w:tc>
          <w:tcPr>
            <w:tcW w:w="365" w:type="pct"/>
            <w:tcBorders>
              <w:top w:val="nil"/>
              <w:left w:val="nil"/>
              <w:bottom w:val="single" w:sz="4" w:space="0" w:color="auto"/>
              <w:right w:val="single" w:sz="4" w:space="0" w:color="auto"/>
            </w:tcBorders>
            <w:shd w:val="clear" w:color="auto" w:fill="auto"/>
            <w:vAlign w:val="bottom"/>
            <w:hideMark/>
          </w:tcPr>
          <w:p w14:paraId="49072179" w14:textId="77777777" w:rsidR="006C740E" w:rsidRPr="006C740E" w:rsidRDefault="006C740E" w:rsidP="006C740E">
            <w:pPr>
              <w:jc w:val="right"/>
              <w:rPr>
                <w:szCs w:val="28"/>
              </w:rPr>
            </w:pPr>
            <w:r w:rsidRPr="006C740E">
              <w:rPr>
                <w:szCs w:val="28"/>
              </w:rPr>
              <w:t>175.44</w:t>
            </w:r>
          </w:p>
        </w:tc>
        <w:tc>
          <w:tcPr>
            <w:tcW w:w="348" w:type="pct"/>
            <w:tcBorders>
              <w:top w:val="nil"/>
              <w:left w:val="nil"/>
              <w:bottom w:val="single" w:sz="4" w:space="0" w:color="auto"/>
              <w:right w:val="single" w:sz="4" w:space="0" w:color="auto"/>
            </w:tcBorders>
            <w:shd w:val="clear" w:color="auto" w:fill="auto"/>
            <w:vAlign w:val="bottom"/>
            <w:hideMark/>
          </w:tcPr>
          <w:p w14:paraId="319BF580" w14:textId="77777777" w:rsidR="006C740E" w:rsidRPr="006C740E" w:rsidRDefault="006C740E" w:rsidP="006C740E">
            <w:pPr>
              <w:jc w:val="right"/>
              <w:rPr>
                <w:szCs w:val="28"/>
              </w:rPr>
            </w:pPr>
            <w:r w:rsidRPr="006C740E">
              <w:rPr>
                <w:szCs w:val="28"/>
              </w:rPr>
              <w:t>175.44</w:t>
            </w:r>
          </w:p>
        </w:tc>
        <w:tc>
          <w:tcPr>
            <w:tcW w:w="370" w:type="pct"/>
            <w:tcBorders>
              <w:top w:val="nil"/>
              <w:left w:val="nil"/>
              <w:bottom w:val="single" w:sz="4" w:space="0" w:color="auto"/>
              <w:right w:val="single" w:sz="4" w:space="0" w:color="auto"/>
            </w:tcBorders>
            <w:shd w:val="clear" w:color="auto" w:fill="auto"/>
            <w:vAlign w:val="bottom"/>
            <w:hideMark/>
          </w:tcPr>
          <w:p w14:paraId="47260179" w14:textId="77777777" w:rsidR="006C740E" w:rsidRPr="006C740E" w:rsidRDefault="006C740E" w:rsidP="006C740E">
            <w:pPr>
              <w:jc w:val="right"/>
              <w:rPr>
                <w:szCs w:val="28"/>
              </w:rPr>
            </w:pPr>
            <w:r w:rsidRPr="006C740E">
              <w:rPr>
                <w:szCs w:val="28"/>
              </w:rPr>
              <w:t>175.44</w:t>
            </w:r>
          </w:p>
        </w:tc>
        <w:tc>
          <w:tcPr>
            <w:tcW w:w="370" w:type="pct"/>
            <w:tcBorders>
              <w:top w:val="nil"/>
              <w:left w:val="nil"/>
              <w:bottom w:val="single" w:sz="4" w:space="0" w:color="auto"/>
              <w:right w:val="single" w:sz="4" w:space="0" w:color="auto"/>
            </w:tcBorders>
            <w:shd w:val="clear" w:color="auto" w:fill="auto"/>
            <w:vAlign w:val="bottom"/>
            <w:hideMark/>
          </w:tcPr>
          <w:p w14:paraId="18134DDC" w14:textId="77777777" w:rsidR="006C740E" w:rsidRPr="006C740E" w:rsidRDefault="006C740E" w:rsidP="006C740E">
            <w:pPr>
              <w:jc w:val="right"/>
              <w:rPr>
                <w:szCs w:val="28"/>
              </w:rPr>
            </w:pPr>
            <w:r w:rsidRPr="006C740E">
              <w:rPr>
                <w:szCs w:val="28"/>
              </w:rPr>
              <w:t>175.44</w:t>
            </w:r>
          </w:p>
        </w:tc>
        <w:tc>
          <w:tcPr>
            <w:tcW w:w="387" w:type="pct"/>
            <w:tcBorders>
              <w:top w:val="nil"/>
              <w:left w:val="nil"/>
              <w:bottom w:val="single" w:sz="4" w:space="0" w:color="auto"/>
              <w:right w:val="single" w:sz="4" w:space="0" w:color="auto"/>
            </w:tcBorders>
            <w:shd w:val="clear" w:color="auto" w:fill="auto"/>
            <w:noWrap/>
            <w:vAlign w:val="bottom"/>
            <w:hideMark/>
          </w:tcPr>
          <w:p w14:paraId="379EAEAA" w14:textId="77777777" w:rsidR="006C740E" w:rsidRPr="006C740E" w:rsidRDefault="006C740E" w:rsidP="006C740E">
            <w:pPr>
              <w:jc w:val="right"/>
              <w:rPr>
                <w:szCs w:val="28"/>
              </w:rPr>
            </w:pPr>
            <w:r w:rsidRPr="006C740E">
              <w:rPr>
                <w:szCs w:val="28"/>
              </w:rPr>
              <w:t>175.44</w:t>
            </w:r>
          </w:p>
        </w:tc>
      </w:tr>
      <w:tr w:rsidR="006C740E" w:rsidRPr="006C740E" w14:paraId="689F0D5F"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A8B99FB" w14:textId="77777777" w:rsidR="006C740E" w:rsidRPr="006C740E" w:rsidRDefault="006C740E" w:rsidP="006C740E">
            <w:pPr>
              <w:rPr>
                <w:szCs w:val="28"/>
              </w:rPr>
            </w:pPr>
            <w:r w:rsidRPr="006C740E">
              <w:rPr>
                <w:szCs w:val="28"/>
              </w:rPr>
              <w:t>Проект. 1-2.1.22. Технологическая зона №1. Замена тепловой сети от ТК22 до ТК23</w:t>
            </w:r>
          </w:p>
        </w:tc>
      </w:tr>
      <w:tr w:rsidR="006C740E" w:rsidRPr="006C740E" w14:paraId="4732C133"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8D0D186"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3E02DD9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EFCCB5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312AE3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EB332E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BB3979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3CC2C8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AD48C9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721242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D752D6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35BD9EE"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5C44FB6" w14:textId="77777777" w:rsidR="006C740E" w:rsidRPr="006C740E" w:rsidRDefault="006C740E" w:rsidP="006C740E">
            <w:pPr>
              <w:jc w:val="right"/>
              <w:rPr>
                <w:szCs w:val="28"/>
              </w:rPr>
            </w:pPr>
            <w:r w:rsidRPr="006C740E">
              <w:rPr>
                <w:szCs w:val="28"/>
              </w:rPr>
              <w:t>235.50</w:t>
            </w:r>
          </w:p>
        </w:tc>
      </w:tr>
      <w:tr w:rsidR="006C740E" w:rsidRPr="006C740E" w14:paraId="31F2A09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12A9155"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5916082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D43825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1EBC4B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CE7093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65916D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2CDEEC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14D21E2"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7197E5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80FD18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1E50C4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B15E4AE" w14:textId="77777777" w:rsidR="006C740E" w:rsidRPr="006C740E" w:rsidRDefault="006C740E" w:rsidP="006C740E">
            <w:pPr>
              <w:jc w:val="right"/>
              <w:rPr>
                <w:szCs w:val="28"/>
              </w:rPr>
            </w:pPr>
            <w:r w:rsidRPr="006C740E">
              <w:rPr>
                <w:szCs w:val="28"/>
              </w:rPr>
              <w:t>0.00</w:t>
            </w:r>
          </w:p>
        </w:tc>
      </w:tr>
      <w:tr w:rsidR="006C740E" w:rsidRPr="006C740E" w14:paraId="468F825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4083965"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0A8E9E6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C60810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D43DE8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FBD0F8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30A6FA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2698AC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5FD772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7D0762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3525B8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98D8F2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6B9877B" w14:textId="77777777" w:rsidR="006C740E" w:rsidRPr="006C740E" w:rsidRDefault="006C740E" w:rsidP="006C740E">
            <w:pPr>
              <w:jc w:val="right"/>
              <w:rPr>
                <w:szCs w:val="28"/>
              </w:rPr>
            </w:pPr>
            <w:r w:rsidRPr="006C740E">
              <w:rPr>
                <w:szCs w:val="28"/>
              </w:rPr>
              <w:t>47.10</w:t>
            </w:r>
          </w:p>
        </w:tc>
      </w:tr>
      <w:tr w:rsidR="006C740E" w:rsidRPr="006C740E" w14:paraId="0058D2A9"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A889C87"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35E994C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CFC5BF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86036B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20089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DF630D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8BD8E7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B10231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51EB60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639AC1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D8CCD9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DB9149E" w14:textId="77777777" w:rsidR="006C740E" w:rsidRPr="006C740E" w:rsidRDefault="006C740E" w:rsidP="006C740E">
            <w:pPr>
              <w:jc w:val="right"/>
              <w:rPr>
                <w:szCs w:val="28"/>
              </w:rPr>
            </w:pPr>
            <w:r w:rsidRPr="006C740E">
              <w:rPr>
                <w:szCs w:val="28"/>
              </w:rPr>
              <w:t>282.60</w:t>
            </w:r>
          </w:p>
        </w:tc>
      </w:tr>
      <w:tr w:rsidR="006C740E" w:rsidRPr="006C740E" w14:paraId="602D7631"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6A964807"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22561BF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C7AEE4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312F73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9A2333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E93E78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B24F28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37883B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1614A6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C6F821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CDDB8AB"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1024C14" w14:textId="77777777" w:rsidR="006C740E" w:rsidRPr="006C740E" w:rsidRDefault="006C740E" w:rsidP="006C740E">
            <w:pPr>
              <w:jc w:val="right"/>
              <w:rPr>
                <w:szCs w:val="28"/>
              </w:rPr>
            </w:pPr>
            <w:r w:rsidRPr="006C740E">
              <w:rPr>
                <w:szCs w:val="28"/>
              </w:rPr>
              <w:t>282.60</w:t>
            </w:r>
          </w:p>
        </w:tc>
      </w:tr>
      <w:tr w:rsidR="006C740E" w:rsidRPr="006C740E" w14:paraId="0E1AFD8E"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B1C0C91" w14:textId="77777777" w:rsidR="006C740E" w:rsidRPr="006C740E" w:rsidRDefault="006C740E" w:rsidP="006C740E">
            <w:pPr>
              <w:rPr>
                <w:szCs w:val="28"/>
              </w:rPr>
            </w:pPr>
            <w:r w:rsidRPr="006C740E">
              <w:rPr>
                <w:szCs w:val="28"/>
              </w:rPr>
              <w:t>Проект. 1-2.1.23. Технологическая зона №1. Замена тепловой сети от ТК23 до ул. Уральская, 6. 8</w:t>
            </w:r>
          </w:p>
        </w:tc>
      </w:tr>
      <w:tr w:rsidR="006C740E" w:rsidRPr="006C740E" w14:paraId="2A800B5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C7DF31F"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46E4D17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345917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EA28A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82708E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C8E600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D062CDB"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0F3984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C251FD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743BC0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C91E7A2"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4701270" w14:textId="77777777" w:rsidR="006C740E" w:rsidRPr="006C740E" w:rsidRDefault="006C740E" w:rsidP="006C740E">
            <w:pPr>
              <w:jc w:val="right"/>
              <w:rPr>
                <w:szCs w:val="28"/>
              </w:rPr>
            </w:pPr>
            <w:r w:rsidRPr="006C740E">
              <w:rPr>
                <w:szCs w:val="28"/>
              </w:rPr>
              <w:t>94.83</w:t>
            </w:r>
          </w:p>
        </w:tc>
      </w:tr>
      <w:tr w:rsidR="006C740E" w:rsidRPr="006C740E" w14:paraId="13BDBDA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D3FA202"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5D36F04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FADC86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8EE497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8848A6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FBF8D0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291408B"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96604E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9D663F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0C6AD9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0FD402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E9420DD" w14:textId="77777777" w:rsidR="006C740E" w:rsidRPr="006C740E" w:rsidRDefault="006C740E" w:rsidP="006C740E">
            <w:pPr>
              <w:jc w:val="right"/>
              <w:rPr>
                <w:szCs w:val="28"/>
              </w:rPr>
            </w:pPr>
            <w:r w:rsidRPr="006C740E">
              <w:rPr>
                <w:szCs w:val="28"/>
              </w:rPr>
              <w:t>0.00</w:t>
            </w:r>
          </w:p>
        </w:tc>
      </w:tr>
      <w:tr w:rsidR="006C740E" w:rsidRPr="006C740E" w14:paraId="2EF057D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121F480"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3EADD93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7329F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31D9C6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2070E8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3C5912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D5EA13F"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25CAF1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8B546C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D6999E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7415F8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1FA6B39" w14:textId="77777777" w:rsidR="006C740E" w:rsidRPr="006C740E" w:rsidRDefault="006C740E" w:rsidP="006C740E">
            <w:pPr>
              <w:jc w:val="right"/>
              <w:rPr>
                <w:szCs w:val="28"/>
              </w:rPr>
            </w:pPr>
            <w:r w:rsidRPr="006C740E">
              <w:rPr>
                <w:szCs w:val="28"/>
              </w:rPr>
              <w:t>18.97</w:t>
            </w:r>
          </w:p>
        </w:tc>
      </w:tr>
      <w:tr w:rsidR="006C740E" w:rsidRPr="006C740E" w14:paraId="12A2F53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56720A2"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705BC9E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C5DA81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005657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A12AFD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9F1BA7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8BD86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4FA9BFA"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D3E794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0C02A4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722E58B"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0CCFA16" w14:textId="77777777" w:rsidR="006C740E" w:rsidRPr="006C740E" w:rsidRDefault="006C740E" w:rsidP="006C740E">
            <w:pPr>
              <w:jc w:val="right"/>
              <w:rPr>
                <w:szCs w:val="28"/>
              </w:rPr>
            </w:pPr>
            <w:r w:rsidRPr="006C740E">
              <w:rPr>
                <w:szCs w:val="28"/>
              </w:rPr>
              <w:t>113.80</w:t>
            </w:r>
          </w:p>
        </w:tc>
      </w:tr>
      <w:tr w:rsidR="006C740E" w:rsidRPr="006C740E" w14:paraId="7B27A2A7"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10A5DC95"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460BE9F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21A83A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E39E4A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E06AB7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0ED06A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02498B8"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703AE3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33EAEF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6CB552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18DC8B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7596294" w14:textId="77777777" w:rsidR="006C740E" w:rsidRPr="006C740E" w:rsidRDefault="006C740E" w:rsidP="006C740E">
            <w:pPr>
              <w:jc w:val="right"/>
              <w:rPr>
                <w:szCs w:val="28"/>
              </w:rPr>
            </w:pPr>
            <w:r w:rsidRPr="006C740E">
              <w:rPr>
                <w:szCs w:val="28"/>
              </w:rPr>
              <w:t>113.80</w:t>
            </w:r>
          </w:p>
        </w:tc>
      </w:tr>
      <w:tr w:rsidR="006C740E" w:rsidRPr="006C740E" w14:paraId="6D787554"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A97D2A2" w14:textId="77777777" w:rsidR="006C740E" w:rsidRPr="006C740E" w:rsidRDefault="006C740E" w:rsidP="006C740E">
            <w:pPr>
              <w:rPr>
                <w:szCs w:val="28"/>
              </w:rPr>
            </w:pPr>
            <w:r w:rsidRPr="006C740E">
              <w:rPr>
                <w:szCs w:val="28"/>
              </w:rPr>
              <w:t>Проект. 1-2.1.24. Технологическая зона №1. Замена тепловой сети от ул. Уральская, 6. 8 до ТК24</w:t>
            </w:r>
          </w:p>
        </w:tc>
      </w:tr>
      <w:tr w:rsidR="006C740E" w:rsidRPr="006C740E" w14:paraId="6C37DB6D"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13A079C"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6A42BB5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D1915D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668169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237D39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2BCD97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1EF780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ADBAD2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88FB05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B6D433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9B94D2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4D0E040" w14:textId="77777777" w:rsidR="006C740E" w:rsidRPr="006C740E" w:rsidRDefault="006C740E" w:rsidP="006C740E">
            <w:pPr>
              <w:jc w:val="right"/>
              <w:rPr>
                <w:szCs w:val="28"/>
              </w:rPr>
            </w:pPr>
            <w:r w:rsidRPr="006C740E">
              <w:rPr>
                <w:szCs w:val="28"/>
              </w:rPr>
              <w:t>142.25</w:t>
            </w:r>
          </w:p>
        </w:tc>
      </w:tr>
      <w:tr w:rsidR="006C740E" w:rsidRPr="006C740E" w14:paraId="32ADE21F"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5E9DF2E"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6823C7D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FB6850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81A5C6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6577C6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54BB8C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4FDA4AF"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1A38BF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A3E4E8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356DD1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66DA67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797B956" w14:textId="77777777" w:rsidR="006C740E" w:rsidRPr="006C740E" w:rsidRDefault="006C740E" w:rsidP="006C740E">
            <w:pPr>
              <w:jc w:val="right"/>
              <w:rPr>
                <w:szCs w:val="28"/>
              </w:rPr>
            </w:pPr>
            <w:r w:rsidRPr="006C740E">
              <w:rPr>
                <w:szCs w:val="28"/>
              </w:rPr>
              <w:t>0.00</w:t>
            </w:r>
          </w:p>
        </w:tc>
      </w:tr>
      <w:tr w:rsidR="006C740E" w:rsidRPr="006C740E" w14:paraId="59C2056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3C89CD9"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523605A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D83A2D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E0A333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85CD38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C2B9B2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FEB7749"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74C291A"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FD18E6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550FBF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EDEA71E"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EBDFDE4" w14:textId="77777777" w:rsidR="006C740E" w:rsidRPr="006C740E" w:rsidRDefault="006C740E" w:rsidP="006C740E">
            <w:pPr>
              <w:jc w:val="right"/>
              <w:rPr>
                <w:szCs w:val="28"/>
              </w:rPr>
            </w:pPr>
            <w:r w:rsidRPr="006C740E">
              <w:rPr>
                <w:szCs w:val="28"/>
              </w:rPr>
              <w:t>28.45</w:t>
            </w:r>
          </w:p>
        </w:tc>
      </w:tr>
      <w:tr w:rsidR="006C740E" w:rsidRPr="006C740E" w14:paraId="7BB9A2A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356C1CD"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3255867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614C83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651D44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C4969A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7671EE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A19923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20AD2A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43EEFA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D7CEE5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CCFE57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EA28448" w14:textId="77777777" w:rsidR="006C740E" w:rsidRPr="006C740E" w:rsidRDefault="006C740E" w:rsidP="006C740E">
            <w:pPr>
              <w:jc w:val="right"/>
              <w:rPr>
                <w:szCs w:val="28"/>
              </w:rPr>
            </w:pPr>
            <w:r w:rsidRPr="006C740E">
              <w:rPr>
                <w:szCs w:val="28"/>
              </w:rPr>
              <w:t>170.70</w:t>
            </w:r>
          </w:p>
        </w:tc>
      </w:tr>
      <w:tr w:rsidR="006C740E" w:rsidRPr="006C740E" w14:paraId="431D4328"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1BA110F2"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0D13E39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F0DE85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398754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AD80CC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D6FA61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F43417B"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233DB0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A66A97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F7FC86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4378AD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1D5D370" w14:textId="77777777" w:rsidR="006C740E" w:rsidRPr="006C740E" w:rsidRDefault="006C740E" w:rsidP="006C740E">
            <w:pPr>
              <w:jc w:val="right"/>
              <w:rPr>
                <w:szCs w:val="28"/>
              </w:rPr>
            </w:pPr>
            <w:r w:rsidRPr="006C740E">
              <w:rPr>
                <w:szCs w:val="28"/>
              </w:rPr>
              <w:t>170.70</w:t>
            </w:r>
          </w:p>
        </w:tc>
      </w:tr>
      <w:tr w:rsidR="006C740E" w:rsidRPr="006C740E" w14:paraId="0873CA2B"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4A63CB5" w14:textId="77777777" w:rsidR="006C740E" w:rsidRPr="006C740E" w:rsidRDefault="006C740E" w:rsidP="006C740E">
            <w:pPr>
              <w:rPr>
                <w:szCs w:val="28"/>
              </w:rPr>
            </w:pPr>
            <w:r w:rsidRPr="006C740E">
              <w:rPr>
                <w:szCs w:val="28"/>
              </w:rPr>
              <w:t>Проект. 1-2.1.25. Технологическая зона №1. Замена тепловой сети от ТК24 до ул. Уральская, 2. 4</w:t>
            </w:r>
          </w:p>
        </w:tc>
      </w:tr>
      <w:tr w:rsidR="006C740E" w:rsidRPr="006C740E" w14:paraId="2F9F792D"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D1F8200"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1CCB248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45F3F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EAC194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B53740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B969D9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C285F0E"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3D3749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22C191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0CBAAE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0690D9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93ACB8C" w14:textId="77777777" w:rsidR="006C740E" w:rsidRPr="006C740E" w:rsidRDefault="006C740E" w:rsidP="006C740E">
            <w:pPr>
              <w:jc w:val="right"/>
              <w:rPr>
                <w:szCs w:val="28"/>
              </w:rPr>
            </w:pPr>
            <w:r w:rsidRPr="006C740E">
              <w:rPr>
                <w:szCs w:val="28"/>
              </w:rPr>
              <w:t>81.40</w:t>
            </w:r>
          </w:p>
        </w:tc>
      </w:tr>
      <w:tr w:rsidR="006C740E" w:rsidRPr="006C740E" w14:paraId="1FA2640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3F8797C"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3E593E1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0B10E5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37F183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DD0A0D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7B7398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B27A57F"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B04D9B7"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42146D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BA7FF5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6FADCBB"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0F2DA03" w14:textId="77777777" w:rsidR="006C740E" w:rsidRPr="006C740E" w:rsidRDefault="006C740E" w:rsidP="006C740E">
            <w:pPr>
              <w:jc w:val="right"/>
              <w:rPr>
                <w:szCs w:val="28"/>
              </w:rPr>
            </w:pPr>
            <w:r w:rsidRPr="006C740E">
              <w:rPr>
                <w:szCs w:val="28"/>
              </w:rPr>
              <w:t>0.00</w:t>
            </w:r>
          </w:p>
        </w:tc>
      </w:tr>
      <w:tr w:rsidR="006C740E" w:rsidRPr="006C740E" w14:paraId="409E5A1D"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3E45090"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58F36CF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DA92D7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41AB8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85E6BE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95F560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9748988"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6CD26A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751E03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B13734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4392D00"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0802F2B" w14:textId="77777777" w:rsidR="006C740E" w:rsidRPr="006C740E" w:rsidRDefault="006C740E" w:rsidP="006C740E">
            <w:pPr>
              <w:jc w:val="right"/>
              <w:rPr>
                <w:szCs w:val="28"/>
              </w:rPr>
            </w:pPr>
            <w:r w:rsidRPr="006C740E">
              <w:rPr>
                <w:szCs w:val="28"/>
              </w:rPr>
              <w:t>16.28</w:t>
            </w:r>
          </w:p>
        </w:tc>
      </w:tr>
      <w:tr w:rsidR="006C740E" w:rsidRPr="006C740E" w14:paraId="6250B42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5F3EE0B"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49FFD7D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709182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2F01BA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060E7C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0A778A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3CD937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09DFC9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7EF081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81623C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467B02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8DDDC14" w14:textId="77777777" w:rsidR="006C740E" w:rsidRPr="006C740E" w:rsidRDefault="006C740E" w:rsidP="006C740E">
            <w:pPr>
              <w:jc w:val="right"/>
              <w:rPr>
                <w:szCs w:val="28"/>
              </w:rPr>
            </w:pPr>
            <w:r w:rsidRPr="006C740E">
              <w:rPr>
                <w:szCs w:val="28"/>
              </w:rPr>
              <w:t>97.68</w:t>
            </w:r>
          </w:p>
        </w:tc>
      </w:tr>
      <w:tr w:rsidR="006C740E" w:rsidRPr="006C740E" w14:paraId="146053D7"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4D1CCBB5"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64BFC2C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BA05F4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274F55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BF5322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89194F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40D04FF"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285A41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BF5177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493106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8E8C170"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451E238" w14:textId="77777777" w:rsidR="006C740E" w:rsidRPr="006C740E" w:rsidRDefault="006C740E" w:rsidP="006C740E">
            <w:pPr>
              <w:jc w:val="right"/>
              <w:rPr>
                <w:szCs w:val="28"/>
              </w:rPr>
            </w:pPr>
            <w:r w:rsidRPr="006C740E">
              <w:rPr>
                <w:szCs w:val="28"/>
              </w:rPr>
              <w:t>97.68</w:t>
            </w:r>
          </w:p>
        </w:tc>
      </w:tr>
      <w:tr w:rsidR="006C740E" w:rsidRPr="006C740E" w14:paraId="30B17F1E"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E7D1C3F" w14:textId="77777777" w:rsidR="006C740E" w:rsidRPr="006C740E" w:rsidRDefault="006C740E" w:rsidP="006C740E">
            <w:pPr>
              <w:rPr>
                <w:szCs w:val="28"/>
              </w:rPr>
            </w:pPr>
            <w:r w:rsidRPr="006C740E">
              <w:rPr>
                <w:szCs w:val="28"/>
              </w:rPr>
              <w:t>Проект. 1-2.1.26. Технологическая зона №1. Замена тепловой сети от ТК19 до ТК20</w:t>
            </w:r>
          </w:p>
        </w:tc>
      </w:tr>
      <w:tr w:rsidR="006C740E" w:rsidRPr="006C740E" w14:paraId="0C31D6E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46680C2"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0B666AA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316F3F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2994BE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E00BCC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D57B194" w14:textId="77777777" w:rsidR="006C740E" w:rsidRPr="006C740E" w:rsidRDefault="006C740E" w:rsidP="006C740E">
            <w:pPr>
              <w:jc w:val="right"/>
              <w:rPr>
                <w:szCs w:val="28"/>
              </w:rPr>
            </w:pPr>
            <w:r w:rsidRPr="006C740E">
              <w:rPr>
                <w:szCs w:val="28"/>
              </w:rPr>
              <w:t>1337.93</w:t>
            </w:r>
          </w:p>
        </w:tc>
        <w:tc>
          <w:tcPr>
            <w:tcW w:w="331" w:type="pct"/>
            <w:tcBorders>
              <w:top w:val="nil"/>
              <w:left w:val="nil"/>
              <w:bottom w:val="single" w:sz="4" w:space="0" w:color="auto"/>
              <w:right w:val="single" w:sz="4" w:space="0" w:color="auto"/>
            </w:tcBorders>
            <w:shd w:val="clear" w:color="auto" w:fill="auto"/>
            <w:vAlign w:val="bottom"/>
            <w:hideMark/>
          </w:tcPr>
          <w:p w14:paraId="084461F2"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26E38F6"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98C0A1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C6CBEB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2DD7DEC"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634A1D8" w14:textId="77777777" w:rsidR="006C740E" w:rsidRPr="006C740E" w:rsidRDefault="006C740E" w:rsidP="006C740E">
            <w:pPr>
              <w:jc w:val="right"/>
              <w:rPr>
                <w:szCs w:val="28"/>
              </w:rPr>
            </w:pPr>
            <w:r w:rsidRPr="006C740E">
              <w:rPr>
                <w:szCs w:val="28"/>
              </w:rPr>
              <w:t>0.00</w:t>
            </w:r>
          </w:p>
        </w:tc>
      </w:tr>
      <w:tr w:rsidR="006C740E" w:rsidRPr="006C740E" w14:paraId="31939F3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F0D2F6E"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67E189E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274D90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7B7E25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474531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DA5825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186E2CE"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EB7DB72"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E6A596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0F414E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ED328B3"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5CD571D" w14:textId="77777777" w:rsidR="006C740E" w:rsidRPr="006C740E" w:rsidRDefault="006C740E" w:rsidP="006C740E">
            <w:pPr>
              <w:jc w:val="right"/>
              <w:rPr>
                <w:szCs w:val="28"/>
              </w:rPr>
            </w:pPr>
            <w:r w:rsidRPr="006C740E">
              <w:rPr>
                <w:szCs w:val="28"/>
              </w:rPr>
              <w:t>0.00</w:t>
            </w:r>
          </w:p>
        </w:tc>
      </w:tr>
      <w:tr w:rsidR="006C740E" w:rsidRPr="006C740E" w14:paraId="77D182A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74FFD37"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22B1E09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D02419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A9A5EC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F32988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311B7A0" w14:textId="77777777" w:rsidR="006C740E" w:rsidRPr="006C740E" w:rsidRDefault="006C740E" w:rsidP="006C740E">
            <w:pPr>
              <w:jc w:val="right"/>
              <w:rPr>
                <w:szCs w:val="28"/>
              </w:rPr>
            </w:pPr>
            <w:r w:rsidRPr="006C740E">
              <w:rPr>
                <w:szCs w:val="28"/>
              </w:rPr>
              <w:t>267.59</w:t>
            </w:r>
          </w:p>
        </w:tc>
        <w:tc>
          <w:tcPr>
            <w:tcW w:w="331" w:type="pct"/>
            <w:tcBorders>
              <w:top w:val="nil"/>
              <w:left w:val="nil"/>
              <w:bottom w:val="single" w:sz="4" w:space="0" w:color="auto"/>
              <w:right w:val="single" w:sz="4" w:space="0" w:color="auto"/>
            </w:tcBorders>
            <w:shd w:val="clear" w:color="auto" w:fill="auto"/>
            <w:vAlign w:val="bottom"/>
            <w:hideMark/>
          </w:tcPr>
          <w:p w14:paraId="79BE4D63"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4ABCE1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E0F382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8EB0A0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BECE67D"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A5346D7" w14:textId="77777777" w:rsidR="006C740E" w:rsidRPr="006C740E" w:rsidRDefault="006C740E" w:rsidP="006C740E">
            <w:pPr>
              <w:jc w:val="right"/>
              <w:rPr>
                <w:szCs w:val="28"/>
              </w:rPr>
            </w:pPr>
            <w:r w:rsidRPr="006C740E">
              <w:rPr>
                <w:szCs w:val="28"/>
              </w:rPr>
              <w:t>0.00</w:t>
            </w:r>
          </w:p>
        </w:tc>
      </w:tr>
      <w:tr w:rsidR="006C740E" w:rsidRPr="006C740E" w14:paraId="1CCB30DD"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B8DB3EE"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463C901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C70D25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F433E5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1BB291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423DB2D" w14:textId="77777777" w:rsidR="006C740E" w:rsidRPr="006C740E" w:rsidRDefault="006C740E" w:rsidP="006C740E">
            <w:pPr>
              <w:jc w:val="right"/>
              <w:rPr>
                <w:szCs w:val="28"/>
              </w:rPr>
            </w:pPr>
            <w:r w:rsidRPr="006C740E">
              <w:rPr>
                <w:szCs w:val="28"/>
              </w:rPr>
              <w:t>1605.51</w:t>
            </w:r>
          </w:p>
        </w:tc>
        <w:tc>
          <w:tcPr>
            <w:tcW w:w="331" w:type="pct"/>
            <w:tcBorders>
              <w:top w:val="nil"/>
              <w:left w:val="nil"/>
              <w:bottom w:val="single" w:sz="4" w:space="0" w:color="auto"/>
              <w:right w:val="single" w:sz="4" w:space="0" w:color="auto"/>
            </w:tcBorders>
            <w:shd w:val="clear" w:color="auto" w:fill="auto"/>
            <w:vAlign w:val="bottom"/>
            <w:hideMark/>
          </w:tcPr>
          <w:p w14:paraId="2E9C314E"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91C3CA7"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B4F98C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7A5CAE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E662FB2"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140C4D0" w14:textId="77777777" w:rsidR="006C740E" w:rsidRPr="006C740E" w:rsidRDefault="006C740E" w:rsidP="006C740E">
            <w:pPr>
              <w:jc w:val="right"/>
              <w:rPr>
                <w:szCs w:val="28"/>
              </w:rPr>
            </w:pPr>
            <w:r w:rsidRPr="006C740E">
              <w:rPr>
                <w:szCs w:val="28"/>
              </w:rPr>
              <w:t>0.00</w:t>
            </w:r>
          </w:p>
        </w:tc>
      </w:tr>
      <w:tr w:rsidR="006C740E" w:rsidRPr="006C740E" w14:paraId="42731E84"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3A1E44D5"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3643823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6E71B7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B16B4B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1FF20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94C1B2" w14:textId="77777777" w:rsidR="006C740E" w:rsidRPr="006C740E" w:rsidRDefault="006C740E" w:rsidP="006C740E">
            <w:pPr>
              <w:jc w:val="right"/>
              <w:rPr>
                <w:szCs w:val="28"/>
              </w:rPr>
            </w:pPr>
            <w:r w:rsidRPr="006C740E">
              <w:rPr>
                <w:szCs w:val="28"/>
              </w:rPr>
              <w:t>1605.51</w:t>
            </w:r>
          </w:p>
        </w:tc>
        <w:tc>
          <w:tcPr>
            <w:tcW w:w="331" w:type="pct"/>
            <w:tcBorders>
              <w:top w:val="nil"/>
              <w:left w:val="nil"/>
              <w:bottom w:val="single" w:sz="4" w:space="0" w:color="auto"/>
              <w:right w:val="single" w:sz="4" w:space="0" w:color="auto"/>
            </w:tcBorders>
            <w:shd w:val="clear" w:color="auto" w:fill="auto"/>
            <w:vAlign w:val="bottom"/>
            <w:hideMark/>
          </w:tcPr>
          <w:p w14:paraId="32D7AA9F" w14:textId="77777777" w:rsidR="006C740E" w:rsidRPr="006C740E" w:rsidRDefault="006C740E" w:rsidP="006C740E">
            <w:pPr>
              <w:jc w:val="right"/>
              <w:rPr>
                <w:szCs w:val="28"/>
              </w:rPr>
            </w:pPr>
            <w:r w:rsidRPr="006C740E">
              <w:rPr>
                <w:szCs w:val="28"/>
              </w:rPr>
              <w:t>1605.51</w:t>
            </w:r>
          </w:p>
        </w:tc>
        <w:tc>
          <w:tcPr>
            <w:tcW w:w="365" w:type="pct"/>
            <w:tcBorders>
              <w:top w:val="nil"/>
              <w:left w:val="nil"/>
              <w:bottom w:val="single" w:sz="4" w:space="0" w:color="auto"/>
              <w:right w:val="single" w:sz="4" w:space="0" w:color="auto"/>
            </w:tcBorders>
            <w:shd w:val="clear" w:color="auto" w:fill="auto"/>
            <w:vAlign w:val="bottom"/>
            <w:hideMark/>
          </w:tcPr>
          <w:p w14:paraId="16B97141" w14:textId="77777777" w:rsidR="006C740E" w:rsidRPr="006C740E" w:rsidRDefault="006C740E" w:rsidP="006C740E">
            <w:pPr>
              <w:jc w:val="right"/>
              <w:rPr>
                <w:szCs w:val="28"/>
              </w:rPr>
            </w:pPr>
            <w:r w:rsidRPr="006C740E">
              <w:rPr>
                <w:szCs w:val="28"/>
              </w:rPr>
              <w:t>1605.51</w:t>
            </w:r>
          </w:p>
        </w:tc>
        <w:tc>
          <w:tcPr>
            <w:tcW w:w="348" w:type="pct"/>
            <w:tcBorders>
              <w:top w:val="nil"/>
              <w:left w:val="nil"/>
              <w:bottom w:val="single" w:sz="4" w:space="0" w:color="auto"/>
              <w:right w:val="single" w:sz="4" w:space="0" w:color="auto"/>
            </w:tcBorders>
            <w:shd w:val="clear" w:color="auto" w:fill="auto"/>
            <w:vAlign w:val="bottom"/>
            <w:hideMark/>
          </w:tcPr>
          <w:p w14:paraId="633A75C5" w14:textId="77777777" w:rsidR="006C740E" w:rsidRPr="006C740E" w:rsidRDefault="006C740E" w:rsidP="006C740E">
            <w:pPr>
              <w:jc w:val="right"/>
              <w:rPr>
                <w:szCs w:val="28"/>
              </w:rPr>
            </w:pPr>
            <w:r w:rsidRPr="006C740E">
              <w:rPr>
                <w:szCs w:val="28"/>
              </w:rPr>
              <w:t>1605.51</w:t>
            </w:r>
          </w:p>
        </w:tc>
        <w:tc>
          <w:tcPr>
            <w:tcW w:w="370" w:type="pct"/>
            <w:tcBorders>
              <w:top w:val="nil"/>
              <w:left w:val="nil"/>
              <w:bottom w:val="single" w:sz="4" w:space="0" w:color="auto"/>
              <w:right w:val="single" w:sz="4" w:space="0" w:color="auto"/>
            </w:tcBorders>
            <w:shd w:val="clear" w:color="auto" w:fill="auto"/>
            <w:vAlign w:val="bottom"/>
            <w:hideMark/>
          </w:tcPr>
          <w:p w14:paraId="54C4F862" w14:textId="77777777" w:rsidR="006C740E" w:rsidRPr="006C740E" w:rsidRDefault="006C740E" w:rsidP="006C740E">
            <w:pPr>
              <w:jc w:val="right"/>
              <w:rPr>
                <w:szCs w:val="28"/>
              </w:rPr>
            </w:pPr>
            <w:r w:rsidRPr="006C740E">
              <w:rPr>
                <w:szCs w:val="28"/>
              </w:rPr>
              <w:t>1605.51</w:t>
            </w:r>
          </w:p>
        </w:tc>
        <w:tc>
          <w:tcPr>
            <w:tcW w:w="370" w:type="pct"/>
            <w:tcBorders>
              <w:top w:val="nil"/>
              <w:left w:val="nil"/>
              <w:bottom w:val="single" w:sz="4" w:space="0" w:color="auto"/>
              <w:right w:val="single" w:sz="4" w:space="0" w:color="auto"/>
            </w:tcBorders>
            <w:shd w:val="clear" w:color="auto" w:fill="auto"/>
            <w:vAlign w:val="bottom"/>
            <w:hideMark/>
          </w:tcPr>
          <w:p w14:paraId="23799E12" w14:textId="77777777" w:rsidR="006C740E" w:rsidRPr="006C740E" w:rsidRDefault="006C740E" w:rsidP="006C740E">
            <w:pPr>
              <w:jc w:val="right"/>
              <w:rPr>
                <w:szCs w:val="28"/>
              </w:rPr>
            </w:pPr>
            <w:r w:rsidRPr="006C740E">
              <w:rPr>
                <w:szCs w:val="28"/>
              </w:rPr>
              <w:t>1605.51</w:t>
            </w:r>
          </w:p>
        </w:tc>
        <w:tc>
          <w:tcPr>
            <w:tcW w:w="387" w:type="pct"/>
            <w:tcBorders>
              <w:top w:val="nil"/>
              <w:left w:val="nil"/>
              <w:bottom w:val="single" w:sz="4" w:space="0" w:color="auto"/>
              <w:right w:val="single" w:sz="4" w:space="0" w:color="auto"/>
            </w:tcBorders>
            <w:shd w:val="clear" w:color="auto" w:fill="auto"/>
            <w:noWrap/>
            <w:vAlign w:val="bottom"/>
            <w:hideMark/>
          </w:tcPr>
          <w:p w14:paraId="0BB1E38C" w14:textId="77777777" w:rsidR="006C740E" w:rsidRPr="006C740E" w:rsidRDefault="006C740E" w:rsidP="006C740E">
            <w:pPr>
              <w:jc w:val="right"/>
              <w:rPr>
                <w:szCs w:val="28"/>
              </w:rPr>
            </w:pPr>
            <w:r w:rsidRPr="006C740E">
              <w:rPr>
                <w:szCs w:val="28"/>
              </w:rPr>
              <w:t>1605.51</w:t>
            </w:r>
          </w:p>
        </w:tc>
      </w:tr>
      <w:tr w:rsidR="006C740E" w:rsidRPr="006C740E" w14:paraId="5AEFB758"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56691AF" w14:textId="77777777" w:rsidR="006C740E" w:rsidRPr="006C740E" w:rsidRDefault="006C740E" w:rsidP="006C740E">
            <w:pPr>
              <w:rPr>
                <w:szCs w:val="28"/>
              </w:rPr>
            </w:pPr>
            <w:r w:rsidRPr="006C740E">
              <w:rPr>
                <w:szCs w:val="28"/>
              </w:rPr>
              <w:t>Проект. 1-2.1.27. Технологическая зона №1. Замена тепловой сети от ТК26 до ул. Уральская, 16</w:t>
            </w:r>
          </w:p>
        </w:tc>
      </w:tr>
      <w:tr w:rsidR="006C740E" w:rsidRPr="006C740E" w14:paraId="7F721F60"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959A3D4"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3EEED55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B7AE52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4B53F9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8554F9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BDBDFA7" w14:textId="77777777" w:rsidR="006C740E" w:rsidRPr="006C740E" w:rsidRDefault="006C740E" w:rsidP="006C740E">
            <w:pPr>
              <w:jc w:val="right"/>
              <w:rPr>
                <w:szCs w:val="28"/>
              </w:rPr>
            </w:pPr>
            <w:r w:rsidRPr="006C740E">
              <w:rPr>
                <w:szCs w:val="28"/>
              </w:rPr>
              <w:t>67.17</w:t>
            </w:r>
          </w:p>
        </w:tc>
        <w:tc>
          <w:tcPr>
            <w:tcW w:w="331" w:type="pct"/>
            <w:tcBorders>
              <w:top w:val="nil"/>
              <w:left w:val="nil"/>
              <w:bottom w:val="single" w:sz="4" w:space="0" w:color="auto"/>
              <w:right w:val="single" w:sz="4" w:space="0" w:color="auto"/>
            </w:tcBorders>
            <w:shd w:val="clear" w:color="auto" w:fill="auto"/>
            <w:vAlign w:val="bottom"/>
            <w:hideMark/>
          </w:tcPr>
          <w:p w14:paraId="5D1FC42F"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6B639F5"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7DA41A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B15486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A86B19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C57CD76" w14:textId="77777777" w:rsidR="006C740E" w:rsidRPr="006C740E" w:rsidRDefault="006C740E" w:rsidP="006C740E">
            <w:pPr>
              <w:jc w:val="right"/>
              <w:rPr>
                <w:szCs w:val="28"/>
              </w:rPr>
            </w:pPr>
            <w:r w:rsidRPr="006C740E">
              <w:rPr>
                <w:szCs w:val="28"/>
              </w:rPr>
              <w:t>0.00</w:t>
            </w:r>
          </w:p>
        </w:tc>
      </w:tr>
      <w:tr w:rsidR="006C740E" w:rsidRPr="006C740E" w14:paraId="544A156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82A9B49"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759431A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141063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69766D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950DBD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E0E6E2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AA44D4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C35230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D8D06D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64CAE1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6BF7A7B"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ACA7728" w14:textId="77777777" w:rsidR="006C740E" w:rsidRPr="006C740E" w:rsidRDefault="006C740E" w:rsidP="006C740E">
            <w:pPr>
              <w:jc w:val="right"/>
              <w:rPr>
                <w:szCs w:val="28"/>
              </w:rPr>
            </w:pPr>
            <w:r w:rsidRPr="006C740E">
              <w:rPr>
                <w:szCs w:val="28"/>
              </w:rPr>
              <w:t>0.00</w:t>
            </w:r>
          </w:p>
        </w:tc>
      </w:tr>
      <w:tr w:rsidR="006C740E" w:rsidRPr="006C740E" w14:paraId="346C3520"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92391B1"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2499108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F1B49E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4F00F3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84B66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65760C4" w14:textId="77777777" w:rsidR="006C740E" w:rsidRPr="006C740E" w:rsidRDefault="006C740E" w:rsidP="006C740E">
            <w:pPr>
              <w:jc w:val="right"/>
              <w:rPr>
                <w:szCs w:val="28"/>
              </w:rPr>
            </w:pPr>
            <w:r w:rsidRPr="006C740E">
              <w:rPr>
                <w:szCs w:val="28"/>
              </w:rPr>
              <w:t>13.43</w:t>
            </w:r>
          </w:p>
        </w:tc>
        <w:tc>
          <w:tcPr>
            <w:tcW w:w="331" w:type="pct"/>
            <w:tcBorders>
              <w:top w:val="nil"/>
              <w:left w:val="nil"/>
              <w:bottom w:val="single" w:sz="4" w:space="0" w:color="auto"/>
              <w:right w:val="single" w:sz="4" w:space="0" w:color="auto"/>
            </w:tcBorders>
            <w:shd w:val="clear" w:color="auto" w:fill="auto"/>
            <w:vAlign w:val="bottom"/>
            <w:hideMark/>
          </w:tcPr>
          <w:p w14:paraId="712831FE"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E12C19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09A132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1DE843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082BD7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2AA903D" w14:textId="77777777" w:rsidR="006C740E" w:rsidRPr="006C740E" w:rsidRDefault="006C740E" w:rsidP="006C740E">
            <w:pPr>
              <w:jc w:val="right"/>
              <w:rPr>
                <w:szCs w:val="28"/>
              </w:rPr>
            </w:pPr>
            <w:r w:rsidRPr="006C740E">
              <w:rPr>
                <w:szCs w:val="28"/>
              </w:rPr>
              <w:t>0.00</w:t>
            </w:r>
          </w:p>
        </w:tc>
      </w:tr>
      <w:tr w:rsidR="006C740E" w:rsidRPr="006C740E" w14:paraId="32F91243"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63ED29C"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2322772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C42BE4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78AAE3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E49662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E052D6" w14:textId="77777777" w:rsidR="006C740E" w:rsidRPr="006C740E" w:rsidRDefault="006C740E" w:rsidP="006C740E">
            <w:pPr>
              <w:jc w:val="right"/>
              <w:rPr>
                <w:szCs w:val="28"/>
              </w:rPr>
            </w:pPr>
            <w:r w:rsidRPr="006C740E">
              <w:rPr>
                <w:szCs w:val="28"/>
              </w:rPr>
              <w:t>80.61</w:t>
            </w:r>
          </w:p>
        </w:tc>
        <w:tc>
          <w:tcPr>
            <w:tcW w:w="331" w:type="pct"/>
            <w:tcBorders>
              <w:top w:val="nil"/>
              <w:left w:val="nil"/>
              <w:bottom w:val="single" w:sz="4" w:space="0" w:color="auto"/>
              <w:right w:val="single" w:sz="4" w:space="0" w:color="auto"/>
            </w:tcBorders>
            <w:shd w:val="clear" w:color="auto" w:fill="auto"/>
            <w:vAlign w:val="bottom"/>
            <w:hideMark/>
          </w:tcPr>
          <w:p w14:paraId="28D6BAD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0CA1DB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4E4143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CE81DB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FC86453"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5BD8736" w14:textId="77777777" w:rsidR="006C740E" w:rsidRPr="006C740E" w:rsidRDefault="006C740E" w:rsidP="006C740E">
            <w:pPr>
              <w:jc w:val="right"/>
              <w:rPr>
                <w:szCs w:val="28"/>
              </w:rPr>
            </w:pPr>
            <w:r w:rsidRPr="006C740E">
              <w:rPr>
                <w:szCs w:val="28"/>
              </w:rPr>
              <w:t>0.00</w:t>
            </w:r>
          </w:p>
        </w:tc>
      </w:tr>
      <w:tr w:rsidR="006C740E" w:rsidRPr="006C740E" w14:paraId="44DE11A7"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183E608B"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2C0A83E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A73BCE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5224D9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007A71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0A22C9E" w14:textId="77777777" w:rsidR="006C740E" w:rsidRPr="006C740E" w:rsidRDefault="006C740E" w:rsidP="006C740E">
            <w:pPr>
              <w:jc w:val="right"/>
              <w:rPr>
                <w:szCs w:val="28"/>
              </w:rPr>
            </w:pPr>
            <w:r w:rsidRPr="006C740E">
              <w:rPr>
                <w:szCs w:val="28"/>
              </w:rPr>
              <w:t>80.61</w:t>
            </w:r>
          </w:p>
        </w:tc>
        <w:tc>
          <w:tcPr>
            <w:tcW w:w="331" w:type="pct"/>
            <w:tcBorders>
              <w:top w:val="nil"/>
              <w:left w:val="nil"/>
              <w:bottom w:val="single" w:sz="4" w:space="0" w:color="auto"/>
              <w:right w:val="single" w:sz="4" w:space="0" w:color="auto"/>
            </w:tcBorders>
            <w:shd w:val="clear" w:color="auto" w:fill="auto"/>
            <w:vAlign w:val="bottom"/>
            <w:hideMark/>
          </w:tcPr>
          <w:p w14:paraId="28968EA1" w14:textId="77777777" w:rsidR="006C740E" w:rsidRPr="006C740E" w:rsidRDefault="006C740E" w:rsidP="006C740E">
            <w:pPr>
              <w:jc w:val="right"/>
              <w:rPr>
                <w:szCs w:val="28"/>
              </w:rPr>
            </w:pPr>
            <w:r w:rsidRPr="006C740E">
              <w:rPr>
                <w:szCs w:val="28"/>
              </w:rPr>
              <w:t>80.61</w:t>
            </w:r>
          </w:p>
        </w:tc>
        <w:tc>
          <w:tcPr>
            <w:tcW w:w="365" w:type="pct"/>
            <w:tcBorders>
              <w:top w:val="nil"/>
              <w:left w:val="nil"/>
              <w:bottom w:val="single" w:sz="4" w:space="0" w:color="auto"/>
              <w:right w:val="single" w:sz="4" w:space="0" w:color="auto"/>
            </w:tcBorders>
            <w:shd w:val="clear" w:color="auto" w:fill="auto"/>
            <w:vAlign w:val="bottom"/>
            <w:hideMark/>
          </w:tcPr>
          <w:p w14:paraId="32EA86D0" w14:textId="77777777" w:rsidR="006C740E" w:rsidRPr="006C740E" w:rsidRDefault="006C740E" w:rsidP="006C740E">
            <w:pPr>
              <w:jc w:val="right"/>
              <w:rPr>
                <w:szCs w:val="28"/>
              </w:rPr>
            </w:pPr>
            <w:r w:rsidRPr="006C740E">
              <w:rPr>
                <w:szCs w:val="28"/>
              </w:rPr>
              <w:t>80.61</w:t>
            </w:r>
          </w:p>
        </w:tc>
        <w:tc>
          <w:tcPr>
            <w:tcW w:w="348" w:type="pct"/>
            <w:tcBorders>
              <w:top w:val="nil"/>
              <w:left w:val="nil"/>
              <w:bottom w:val="single" w:sz="4" w:space="0" w:color="auto"/>
              <w:right w:val="single" w:sz="4" w:space="0" w:color="auto"/>
            </w:tcBorders>
            <w:shd w:val="clear" w:color="auto" w:fill="auto"/>
            <w:vAlign w:val="bottom"/>
            <w:hideMark/>
          </w:tcPr>
          <w:p w14:paraId="6A42A89C" w14:textId="77777777" w:rsidR="006C740E" w:rsidRPr="006C740E" w:rsidRDefault="006C740E" w:rsidP="006C740E">
            <w:pPr>
              <w:jc w:val="right"/>
              <w:rPr>
                <w:szCs w:val="28"/>
              </w:rPr>
            </w:pPr>
            <w:r w:rsidRPr="006C740E">
              <w:rPr>
                <w:szCs w:val="28"/>
              </w:rPr>
              <w:t>80.61</w:t>
            </w:r>
          </w:p>
        </w:tc>
        <w:tc>
          <w:tcPr>
            <w:tcW w:w="370" w:type="pct"/>
            <w:tcBorders>
              <w:top w:val="nil"/>
              <w:left w:val="nil"/>
              <w:bottom w:val="single" w:sz="4" w:space="0" w:color="auto"/>
              <w:right w:val="single" w:sz="4" w:space="0" w:color="auto"/>
            </w:tcBorders>
            <w:shd w:val="clear" w:color="auto" w:fill="auto"/>
            <w:vAlign w:val="bottom"/>
            <w:hideMark/>
          </w:tcPr>
          <w:p w14:paraId="1A4B5AB7" w14:textId="77777777" w:rsidR="006C740E" w:rsidRPr="006C740E" w:rsidRDefault="006C740E" w:rsidP="006C740E">
            <w:pPr>
              <w:jc w:val="right"/>
              <w:rPr>
                <w:szCs w:val="28"/>
              </w:rPr>
            </w:pPr>
            <w:r w:rsidRPr="006C740E">
              <w:rPr>
                <w:szCs w:val="28"/>
              </w:rPr>
              <w:t>80.61</w:t>
            </w:r>
          </w:p>
        </w:tc>
        <w:tc>
          <w:tcPr>
            <w:tcW w:w="370" w:type="pct"/>
            <w:tcBorders>
              <w:top w:val="nil"/>
              <w:left w:val="nil"/>
              <w:bottom w:val="single" w:sz="4" w:space="0" w:color="auto"/>
              <w:right w:val="single" w:sz="4" w:space="0" w:color="auto"/>
            </w:tcBorders>
            <w:shd w:val="clear" w:color="auto" w:fill="auto"/>
            <w:vAlign w:val="bottom"/>
            <w:hideMark/>
          </w:tcPr>
          <w:p w14:paraId="57E3E37D" w14:textId="77777777" w:rsidR="006C740E" w:rsidRPr="006C740E" w:rsidRDefault="006C740E" w:rsidP="006C740E">
            <w:pPr>
              <w:jc w:val="right"/>
              <w:rPr>
                <w:szCs w:val="28"/>
              </w:rPr>
            </w:pPr>
            <w:r w:rsidRPr="006C740E">
              <w:rPr>
                <w:szCs w:val="28"/>
              </w:rPr>
              <w:t>80.61</w:t>
            </w:r>
          </w:p>
        </w:tc>
        <w:tc>
          <w:tcPr>
            <w:tcW w:w="387" w:type="pct"/>
            <w:tcBorders>
              <w:top w:val="nil"/>
              <w:left w:val="nil"/>
              <w:bottom w:val="single" w:sz="4" w:space="0" w:color="auto"/>
              <w:right w:val="single" w:sz="4" w:space="0" w:color="auto"/>
            </w:tcBorders>
            <w:shd w:val="clear" w:color="auto" w:fill="auto"/>
            <w:noWrap/>
            <w:vAlign w:val="bottom"/>
            <w:hideMark/>
          </w:tcPr>
          <w:p w14:paraId="5C9B1769" w14:textId="77777777" w:rsidR="006C740E" w:rsidRPr="006C740E" w:rsidRDefault="006C740E" w:rsidP="006C740E">
            <w:pPr>
              <w:jc w:val="right"/>
              <w:rPr>
                <w:szCs w:val="28"/>
              </w:rPr>
            </w:pPr>
            <w:r w:rsidRPr="006C740E">
              <w:rPr>
                <w:szCs w:val="28"/>
              </w:rPr>
              <w:t>80.61</w:t>
            </w:r>
          </w:p>
        </w:tc>
      </w:tr>
      <w:tr w:rsidR="006C740E" w:rsidRPr="006C740E" w14:paraId="4AF12710"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6580CD6" w14:textId="77777777" w:rsidR="006C740E" w:rsidRPr="006C740E" w:rsidRDefault="006C740E" w:rsidP="006C740E">
            <w:pPr>
              <w:rPr>
                <w:szCs w:val="28"/>
              </w:rPr>
            </w:pPr>
            <w:r w:rsidRPr="006C740E">
              <w:rPr>
                <w:szCs w:val="28"/>
              </w:rPr>
              <w:t>Проект. 1-2.1.28. Технологическая зона №1. Замена тепловой сети от ТК26 до ул. Уральская, 14</w:t>
            </w:r>
          </w:p>
        </w:tc>
      </w:tr>
      <w:tr w:rsidR="006C740E" w:rsidRPr="006C740E" w14:paraId="6AAD3A0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07468EE"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2CEA3D5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3F118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B8F943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35388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AC752C3" w14:textId="77777777" w:rsidR="006C740E" w:rsidRPr="006C740E" w:rsidRDefault="006C740E" w:rsidP="006C740E">
            <w:pPr>
              <w:jc w:val="right"/>
              <w:rPr>
                <w:szCs w:val="28"/>
              </w:rPr>
            </w:pPr>
            <w:r w:rsidRPr="006C740E">
              <w:rPr>
                <w:szCs w:val="28"/>
              </w:rPr>
              <w:t>275.01</w:t>
            </w:r>
          </w:p>
        </w:tc>
        <w:tc>
          <w:tcPr>
            <w:tcW w:w="331" w:type="pct"/>
            <w:tcBorders>
              <w:top w:val="nil"/>
              <w:left w:val="nil"/>
              <w:bottom w:val="single" w:sz="4" w:space="0" w:color="auto"/>
              <w:right w:val="single" w:sz="4" w:space="0" w:color="auto"/>
            </w:tcBorders>
            <w:shd w:val="clear" w:color="auto" w:fill="auto"/>
            <w:vAlign w:val="bottom"/>
            <w:hideMark/>
          </w:tcPr>
          <w:p w14:paraId="5BBEDF0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47DECE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DF51A1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EF7314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C2A8F3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7C42430" w14:textId="77777777" w:rsidR="006C740E" w:rsidRPr="006C740E" w:rsidRDefault="006C740E" w:rsidP="006C740E">
            <w:pPr>
              <w:jc w:val="right"/>
              <w:rPr>
                <w:szCs w:val="28"/>
              </w:rPr>
            </w:pPr>
            <w:r w:rsidRPr="006C740E">
              <w:rPr>
                <w:szCs w:val="28"/>
              </w:rPr>
              <w:t>0.00</w:t>
            </w:r>
          </w:p>
        </w:tc>
      </w:tr>
      <w:tr w:rsidR="006C740E" w:rsidRPr="006C740E" w14:paraId="605090A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297EA4C"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6904319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0EF285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1ECBF6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2775B5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7F7BD5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626CCC8"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98AE4E8"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07C605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E899F9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0BC0220"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7AA6E26" w14:textId="77777777" w:rsidR="006C740E" w:rsidRPr="006C740E" w:rsidRDefault="006C740E" w:rsidP="006C740E">
            <w:pPr>
              <w:jc w:val="right"/>
              <w:rPr>
                <w:szCs w:val="28"/>
              </w:rPr>
            </w:pPr>
            <w:r w:rsidRPr="006C740E">
              <w:rPr>
                <w:szCs w:val="28"/>
              </w:rPr>
              <w:t>0.00</w:t>
            </w:r>
          </w:p>
        </w:tc>
      </w:tr>
      <w:tr w:rsidR="006C740E" w:rsidRPr="006C740E" w14:paraId="064C4533"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DC94ED4"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7EE1C26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5ECBE4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64C1B7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0C7234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2A18D0C" w14:textId="77777777" w:rsidR="006C740E" w:rsidRPr="006C740E" w:rsidRDefault="006C740E" w:rsidP="006C740E">
            <w:pPr>
              <w:jc w:val="right"/>
              <w:rPr>
                <w:szCs w:val="28"/>
              </w:rPr>
            </w:pPr>
            <w:r w:rsidRPr="006C740E">
              <w:rPr>
                <w:szCs w:val="28"/>
              </w:rPr>
              <w:t>55.00</w:t>
            </w:r>
          </w:p>
        </w:tc>
        <w:tc>
          <w:tcPr>
            <w:tcW w:w="331" w:type="pct"/>
            <w:tcBorders>
              <w:top w:val="nil"/>
              <w:left w:val="nil"/>
              <w:bottom w:val="single" w:sz="4" w:space="0" w:color="auto"/>
              <w:right w:val="single" w:sz="4" w:space="0" w:color="auto"/>
            </w:tcBorders>
            <w:shd w:val="clear" w:color="auto" w:fill="auto"/>
            <w:vAlign w:val="bottom"/>
            <w:hideMark/>
          </w:tcPr>
          <w:p w14:paraId="7AACE3EA"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5B0910D"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1B9821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4C10C3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CFF767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F70D29A" w14:textId="77777777" w:rsidR="006C740E" w:rsidRPr="006C740E" w:rsidRDefault="006C740E" w:rsidP="006C740E">
            <w:pPr>
              <w:jc w:val="right"/>
              <w:rPr>
                <w:szCs w:val="28"/>
              </w:rPr>
            </w:pPr>
            <w:r w:rsidRPr="006C740E">
              <w:rPr>
                <w:szCs w:val="28"/>
              </w:rPr>
              <w:t>0.00</w:t>
            </w:r>
          </w:p>
        </w:tc>
      </w:tr>
      <w:tr w:rsidR="006C740E" w:rsidRPr="006C740E" w14:paraId="69C693F9"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707748B"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340EC91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6466ED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7164FD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E01FE5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D872685" w14:textId="77777777" w:rsidR="006C740E" w:rsidRPr="006C740E" w:rsidRDefault="006C740E" w:rsidP="006C740E">
            <w:pPr>
              <w:jc w:val="right"/>
              <w:rPr>
                <w:szCs w:val="28"/>
              </w:rPr>
            </w:pPr>
            <w:r w:rsidRPr="006C740E">
              <w:rPr>
                <w:szCs w:val="28"/>
              </w:rPr>
              <w:t>330.02</w:t>
            </w:r>
          </w:p>
        </w:tc>
        <w:tc>
          <w:tcPr>
            <w:tcW w:w="331" w:type="pct"/>
            <w:tcBorders>
              <w:top w:val="nil"/>
              <w:left w:val="nil"/>
              <w:bottom w:val="single" w:sz="4" w:space="0" w:color="auto"/>
              <w:right w:val="single" w:sz="4" w:space="0" w:color="auto"/>
            </w:tcBorders>
            <w:shd w:val="clear" w:color="auto" w:fill="auto"/>
            <w:vAlign w:val="bottom"/>
            <w:hideMark/>
          </w:tcPr>
          <w:p w14:paraId="74DDB12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7E11FB8"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28AC2D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0627D3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D6A742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7F6FFF7" w14:textId="77777777" w:rsidR="006C740E" w:rsidRPr="006C740E" w:rsidRDefault="006C740E" w:rsidP="006C740E">
            <w:pPr>
              <w:jc w:val="right"/>
              <w:rPr>
                <w:szCs w:val="28"/>
              </w:rPr>
            </w:pPr>
            <w:r w:rsidRPr="006C740E">
              <w:rPr>
                <w:szCs w:val="28"/>
              </w:rPr>
              <w:t>0.00</w:t>
            </w:r>
          </w:p>
        </w:tc>
      </w:tr>
      <w:tr w:rsidR="006C740E" w:rsidRPr="006C740E" w14:paraId="4E81519F"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0227B138"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47C66B3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20AF2F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917FF7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8B05D3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F59AF1" w14:textId="77777777" w:rsidR="006C740E" w:rsidRPr="006C740E" w:rsidRDefault="006C740E" w:rsidP="006C740E">
            <w:pPr>
              <w:jc w:val="right"/>
              <w:rPr>
                <w:szCs w:val="28"/>
              </w:rPr>
            </w:pPr>
            <w:r w:rsidRPr="006C740E">
              <w:rPr>
                <w:szCs w:val="28"/>
              </w:rPr>
              <w:t>330.02</w:t>
            </w:r>
          </w:p>
        </w:tc>
        <w:tc>
          <w:tcPr>
            <w:tcW w:w="331" w:type="pct"/>
            <w:tcBorders>
              <w:top w:val="nil"/>
              <w:left w:val="nil"/>
              <w:bottom w:val="single" w:sz="4" w:space="0" w:color="auto"/>
              <w:right w:val="single" w:sz="4" w:space="0" w:color="auto"/>
            </w:tcBorders>
            <w:shd w:val="clear" w:color="auto" w:fill="auto"/>
            <w:vAlign w:val="bottom"/>
            <w:hideMark/>
          </w:tcPr>
          <w:p w14:paraId="5945E8B7" w14:textId="77777777" w:rsidR="006C740E" w:rsidRPr="006C740E" w:rsidRDefault="006C740E" w:rsidP="006C740E">
            <w:pPr>
              <w:jc w:val="right"/>
              <w:rPr>
                <w:szCs w:val="28"/>
              </w:rPr>
            </w:pPr>
            <w:r w:rsidRPr="006C740E">
              <w:rPr>
                <w:szCs w:val="28"/>
              </w:rPr>
              <w:t>330.02</w:t>
            </w:r>
          </w:p>
        </w:tc>
        <w:tc>
          <w:tcPr>
            <w:tcW w:w="365" w:type="pct"/>
            <w:tcBorders>
              <w:top w:val="nil"/>
              <w:left w:val="nil"/>
              <w:bottom w:val="single" w:sz="4" w:space="0" w:color="auto"/>
              <w:right w:val="single" w:sz="4" w:space="0" w:color="auto"/>
            </w:tcBorders>
            <w:shd w:val="clear" w:color="auto" w:fill="auto"/>
            <w:vAlign w:val="bottom"/>
            <w:hideMark/>
          </w:tcPr>
          <w:p w14:paraId="69FD9429" w14:textId="77777777" w:rsidR="006C740E" w:rsidRPr="006C740E" w:rsidRDefault="006C740E" w:rsidP="006C740E">
            <w:pPr>
              <w:jc w:val="right"/>
              <w:rPr>
                <w:szCs w:val="28"/>
              </w:rPr>
            </w:pPr>
            <w:r w:rsidRPr="006C740E">
              <w:rPr>
                <w:szCs w:val="28"/>
              </w:rPr>
              <w:t>330.02</w:t>
            </w:r>
          </w:p>
        </w:tc>
        <w:tc>
          <w:tcPr>
            <w:tcW w:w="348" w:type="pct"/>
            <w:tcBorders>
              <w:top w:val="nil"/>
              <w:left w:val="nil"/>
              <w:bottom w:val="single" w:sz="4" w:space="0" w:color="auto"/>
              <w:right w:val="single" w:sz="4" w:space="0" w:color="auto"/>
            </w:tcBorders>
            <w:shd w:val="clear" w:color="auto" w:fill="auto"/>
            <w:vAlign w:val="bottom"/>
            <w:hideMark/>
          </w:tcPr>
          <w:p w14:paraId="4029E760" w14:textId="77777777" w:rsidR="006C740E" w:rsidRPr="006C740E" w:rsidRDefault="006C740E" w:rsidP="006C740E">
            <w:pPr>
              <w:jc w:val="right"/>
              <w:rPr>
                <w:szCs w:val="28"/>
              </w:rPr>
            </w:pPr>
            <w:r w:rsidRPr="006C740E">
              <w:rPr>
                <w:szCs w:val="28"/>
              </w:rPr>
              <w:t>330.02</w:t>
            </w:r>
          </w:p>
        </w:tc>
        <w:tc>
          <w:tcPr>
            <w:tcW w:w="370" w:type="pct"/>
            <w:tcBorders>
              <w:top w:val="nil"/>
              <w:left w:val="nil"/>
              <w:bottom w:val="single" w:sz="4" w:space="0" w:color="auto"/>
              <w:right w:val="single" w:sz="4" w:space="0" w:color="auto"/>
            </w:tcBorders>
            <w:shd w:val="clear" w:color="auto" w:fill="auto"/>
            <w:vAlign w:val="bottom"/>
            <w:hideMark/>
          </w:tcPr>
          <w:p w14:paraId="229E18BB" w14:textId="77777777" w:rsidR="006C740E" w:rsidRPr="006C740E" w:rsidRDefault="006C740E" w:rsidP="006C740E">
            <w:pPr>
              <w:jc w:val="right"/>
              <w:rPr>
                <w:szCs w:val="28"/>
              </w:rPr>
            </w:pPr>
            <w:r w:rsidRPr="006C740E">
              <w:rPr>
                <w:szCs w:val="28"/>
              </w:rPr>
              <w:t>330.02</w:t>
            </w:r>
          </w:p>
        </w:tc>
        <w:tc>
          <w:tcPr>
            <w:tcW w:w="370" w:type="pct"/>
            <w:tcBorders>
              <w:top w:val="nil"/>
              <w:left w:val="nil"/>
              <w:bottom w:val="single" w:sz="4" w:space="0" w:color="auto"/>
              <w:right w:val="single" w:sz="4" w:space="0" w:color="auto"/>
            </w:tcBorders>
            <w:shd w:val="clear" w:color="auto" w:fill="auto"/>
            <w:vAlign w:val="bottom"/>
            <w:hideMark/>
          </w:tcPr>
          <w:p w14:paraId="26278305" w14:textId="77777777" w:rsidR="006C740E" w:rsidRPr="006C740E" w:rsidRDefault="006C740E" w:rsidP="006C740E">
            <w:pPr>
              <w:jc w:val="right"/>
              <w:rPr>
                <w:szCs w:val="28"/>
              </w:rPr>
            </w:pPr>
            <w:r w:rsidRPr="006C740E">
              <w:rPr>
                <w:szCs w:val="28"/>
              </w:rPr>
              <w:t>330.02</w:t>
            </w:r>
          </w:p>
        </w:tc>
        <w:tc>
          <w:tcPr>
            <w:tcW w:w="387" w:type="pct"/>
            <w:tcBorders>
              <w:top w:val="nil"/>
              <w:left w:val="nil"/>
              <w:bottom w:val="single" w:sz="4" w:space="0" w:color="auto"/>
              <w:right w:val="single" w:sz="4" w:space="0" w:color="auto"/>
            </w:tcBorders>
            <w:shd w:val="clear" w:color="auto" w:fill="auto"/>
            <w:noWrap/>
            <w:vAlign w:val="bottom"/>
            <w:hideMark/>
          </w:tcPr>
          <w:p w14:paraId="54DA1C6D" w14:textId="77777777" w:rsidR="006C740E" w:rsidRPr="006C740E" w:rsidRDefault="006C740E" w:rsidP="006C740E">
            <w:pPr>
              <w:jc w:val="right"/>
              <w:rPr>
                <w:szCs w:val="28"/>
              </w:rPr>
            </w:pPr>
            <w:r w:rsidRPr="006C740E">
              <w:rPr>
                <w:szCs w:val="28"/>
              </w:rPr>
              <w:t>330.02</w:t>
            </w:r>
          </w:p>
        </w:tc>
      </w:tr>
      <w:tr w:rsidR="006C740E" w:rsidRPr="006C740E" w14:paraId="746ED822"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2251A4D" w14:textId="77777777" w:rsidR="006C740E" w:rsidRPr="006C740E" w:rsidRDefault="006C740E" w:rsidP="006C740E">
            <w:pPr>
              <w:rPr>
                <w:szCs w:val="28"/>
              </w:rPr>
            </w:pPr>
            <w:r w:rsidRPr="006C740E">
              <w:rPr>
                <w:szCs w:val="28"/>
              </w:rPr>
              <w:t>Проект. 1-2.1.29. Технологическая зона №1. Замена тепловой сети от ТК21 до ул. Лесная, 23</w:t>
            </w:r>
          </w:p>
        </w:tc>
      </w:tr>
      <w:tr w:rsidR="006C740E" w:rsidRPr="006C740E" w14:paraId="582676F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B667A39"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056BCFE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4127ED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4980BD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80B10D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B9305B7" w14:textId="77777777" w:rsidR="006C740E" w:rsidRPr="006C740E" w:rsidRDefault="006C740E" w:rsidP="006C740E">
            <w:pPr>
              <w:jc w:val="right"/>
              <w:rPr>
                <w:szCs w:val="28"/>
              </w:rPr>
            </w:pPr>
            <w:r w:rsidRPr="006C740E">
              <w:rPr>
                <w:szCs w:val="28"/>
              </w:rPr>
              <w:t>183.30</w:t>
            </w:r>
          </w:p>
        </w:tc>
        <w:tc>
          <w:tcPr>
            <w:tcW w:w="331" w:type="pct"/>
            <w:tcBorders>
              <w:top w:val="nil"/>
              <w:left w:val="nil"/>
              <w:bottom w:val="single" w:sz="4" w:space="0" w:color="auto"/>
              <w:right w:val="single" w:sz="4" w:space="0" w:color="auto"/>
            </w:tcBorders>
            <w:shd w:val="clear" w:color="auto" w:fill="auto"/>
            <w:vAlign w:val="bottom"/>
            <w:hideMark/>
          </w:tcPr>
          <w:p w14:paraId="324F1B1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FCE2FF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41414C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16E6A5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3F2671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569D53D" w14:textId="77777777" w:rsidR="006C740E" w:rsidRPr="006C740E" w:rsidRDefault="006C740E" w:rsidP="006C740E">
            <w:pPr>
              <w:jc w:val="right"/>
              <w:rPr>
                <w:szCs w:val="28"/>
              </w:rPr>
            </w:pPr>
            <w:r w:rsidRPr="006C740E">
              <w:rPr>
                <w:szCs w:val="28"/>
              </w:rPr>
              <w:t>0.00</w:t>
            </w:r>
          </w:p>
        </w:tc>
      </w:tr>
      <w:tr w:rsidR="006C740E" w:rsidRPr="006C740E" w14:paraId="5FEB451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6AF2B49"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191C80E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589577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EE13C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798A2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9B5608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E4589B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CC012E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FA3272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122C6B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E2DF40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3F7AE6C" w14:textId="77777777" w:rsidR="006C740E" w:rsidRPr="006C740E" w:rsidRDefault="006C740E" w:rsidP="006C740E">
            <w:pPr>
              <w:jc w:val="right"/>
              <w:rPr>
                <w:szCs w:val="28"/>
              </w:rPr>
            </w:pPr>
            <w:r w:rsidRPr="006C740E">
              <w:rPr>
                <w:szCs w:val="28"/>
              </w:rPr>
              <w:t>0.00</w:t>
            </w:r>
          </w:p>
        </w:tc>
      </w:tr>
      <w:tr w:rsidR="006C740E" w:rsidRPr="006C740E" w14:paraId="06241F1E"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FC5833A"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3748310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78E5F3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BE6BFB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E56361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C66AD76" w14:textId="77777777" w:rsidR="006C740E" w:rsidRPr="006C740E" w:rsidRDefault="006C740E" w:rsidP="006C740E">
            <w:pPr>
              <w:jc w:val="right"/>
              <w:rPr>
                <w:szCs w:val="28"/>
              </w:rPr>
            </w:pPr>
            <w:r w:rsidRPr="006C740E">
              <w:rPr>
                <w:szCs w:val="28"/>
              </w:rPr>
              <w:t>36.66</w:t>
            </w:r>
          </w:p>
        </w:tc>
        <w:tc>
          <w:tcPr>
            <w:tcW w:w="331" w:type="pct"/>
            <w:tcBorders>
              <w:top w:val="nil"/>
              <w:left w:val="nil"/>
              <w:bottom w:val="single" w:sz="4" w:space="0" w:color="auto"/>
              <w:right w:val="single" w:sz="4" w:space="0" w:color="auto"/>
            </w:tcBorders>
            <w:shd w:val="clear" w:color="auto" w:fill="auto"/>
            <w:vAlign w:val="bottom"/>
            <w:hideMark/>
          </w:tcPr>
          <w:p w14:paraId="5A1940D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5D8473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5304EF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953031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0AB937B"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14599A5" w14:textId="77777777" w:rsidR="006C740E" w:rsidRPr="006C740E" w:rsidRDefault="006C740E" w:rsidP="006C740E">
            <w:pPr>
              <w:jc w:val="right"/>
              <w:rPr>
                <w:szCs w:val="28"/>
              </w:rPr>
            </w:pPr>
            <w:r w:rsidRPr="006C740E">
              <w:rPr>
                <w:szCs w:val="28"/>
              </w:rPr>
              <w:t>0.00</w:t>
            </w:r>
          </w:p>
        </w:tc>
      </w:tr>
      <w:tr w:rsidR="006C740E" w:rsidRPr="006C740E" w14:paraId="234670C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2CA8303"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1E10DE0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821DD5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6358B6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F30DF3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F0AFDA" w14:textId="77777777" w:rsidR="006C740E" w:rsidRPr="006C740E" w:rsidRDefault="006C740E" w:rsidP="006C740E">
            <w:pPr>
              <w:jc w:val="right"/>
              <w:rPr>
                <w:szCs w:val="28"/>
              </w:rPr>
            </w:pPr>
            <w:r w:rsidRPr="006C740E">
              <w:rPr>
                <w:szCs w:val="28"/>
              </w:rPr>
              <w:t>219.96</w:t>
            </w:r>
          </w:p>
        </w:tc>
        <w:tc>
          <w:tcPr>
            <w:tcW w:w="331" w:type="pct"/>
            <w:tcBorders>
              <w:top w:val="nil"/>
              <w:left w:val="nil"/>
              <w:bottom w:val="single" w:sz="4" w:space="0" w:color="auto"/>
              <w:right w:val="single" w:sz="4" w:space="0" w:color="auto"/>
            </w:tcBorders>
            <w:shd w:val="clear" w:color="auto" w:fill="auto"/>
            <w:vAlign w:val="bottom"/>
            <w:hideMark/>
          </w:tcPr>
          <w:p w14:paraId="1C971AB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BE95E4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2D2F50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20E032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E9BB64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6AC83BC" w14:textId="77777777" w:rsidR="006C740E" w:rsidRPr="006C740E" w:rsidRDefault="006C740E" w:rsidP="006C740E">
            <w:pPr>
              <w:jc w:val="right"/>
              <w:rPr>
                <w:szCs w:val="28"/>
              </w:rPr>
            </w:pPr>
            <w:r w:rsidRPr="006C740E">
              <w:rPr>
                <w:szCs w:val="28"/>
              </w:rPr>
              <w:t>0.00</w:t>
            </w:r>
          </w:p>
        </w:tc>
      </w:tr>
      <w:tr w:rsidR="006C740E" w:rsidRPr="006C740E" w14:paraId="1AF47F73"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606165F2"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1390E51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B12D3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021A2D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7069C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4977539" w14:textId="77777777" w:rsidR="006C740E" w:rsidRPr="006C740E" w:rsidRDefault="006C740E" w:rsidP="006C740E">
            <w:pPr>
              <w:jc w:val="right"/>
              <w:rPr>
                <w:szCs w:val="28"/>
              </w:rPr>
            </w:pPr>
            <w:r w:rsidRPr="006C740E">
              <w:rPr>
                <w:szCs w:val="28"/>
              </w:rPr>
              <w:t>219.96</w:t>
            </w:r>
          </w:p>
        </w:tc>
        <w:tc>
          <w:tcPr>
            <w:tcW w:w="331" w:type="pct"/>
            <w:tcBorders>
              <w:top w:val="nil"/>
              <w:left w:val="nil"/>
              <w:bottom w:val="single" w:sz="4" w:space="0" w:color="auto"/>
              <w:right w:val="single" w:sz="4" w:space="0" w:color="auto"/>
            </w:tcBorders>
            <w:shd w:val="clear" w:color="auto" w:fill="auto"/>
            <w:vAlign w:val="bottom"/>
            <w:hideMark/>
          </w:tcPr>
          <w:p w14:paraId="21790A30" w14:textId="77777777" w:rsidR="006C740E" w:rsidRPr="006C740E" w:rsidRDefault="006C740E" w:rsidP="006C740E">
            <w:pPr>
              <w:jc w:val="right"/>
              <w:rPr>
                <w:szCs w:val="28"/>
              </w:rPr>
            </w:pPr>
            <w:r w:rsidRPr="006C740E">
              <w:rPr>
                <w:szCs w:val="28"/>
              </w:rPr>
              <w:t>219.96</w:t>
            </w:r>
          </w:p>
        </w:tc>
        <w:tc>
          <w:tcPr>
            <w:tcW w:w="365" w:type="pct"/>
            <w:tcBorders>
              <w:top w:val="nil"/>
              <w:left w:val="nil"/>
              <w:bottom w:val="single" w:sz="4" w:space="0" w:color="auto"/>
              <w:right w:val="single" w:sz="4" w:space="0" w:color="auto"/>
            </w:tcBorders>
            <w:shd w:val="clear" w:color="auto" w:fill="auto"/>
            <w:vAlign w:val="bottom"/>
            <w:hideMark/>
          </w:tcPr>
          <w:p w14:paraId="3B889E4B" w14:textId="77777777" w:rsidR="006C740E" w:rsidRPr="006C740E" w:rsidRDefault="006C740E" w:rsidP="006C740E">
            <w:pPr>
              <w:jc w:val="right"/>
              <w:rPr>
                <w:szCs w:val="28"/>
              </w:rPr>
            </w:pPr>
            <w:r w:rsidRPr="006C740E">
              <w:rPr>
                <w:szCs w:val="28"/>
              </w:rPr>
              <w:t>219.96</w:t>
            </w:r>
          </w:p>
        </w:tc>
        <w:tc>
          <w:tcPr>
            <w:tcW w:w="348" w:type="pct"/>
            <w:tcBorders>
              <w:top w:val="nil"/>
              <w:left w:val="nil"/>
              <w:bottom w:val="single" w:sz="4" w:space="0" w:color="auto"/>
              <w:right w:val="single" w:sz="4" w:space="0" w:color="auto"/>
            </w:tcBorders>
            <w:shd w:val="clear" w:color="auto" w:fill="auto"/>
            <w:vAlign w:val="bottom"/>
            <w:hideMark/>
          </w:tcPr>
          <w:p w14:paraId="032D6856" w14:textId="77777777" w:rsidR="006C740E" w:rsidRPr="006C740E" w:rsidRDefault="006C740E" w:rsidP="006C740E">
            <w:pPr>
              <w:jc w:val="right"/>
              <w:rPr>
                <w:szCs w:val="28"/>
              </w:rPr>
            </w:pPr>
            <w:r w:rsidRPr="006C740E">
              <w:rPr>
                <w:szCs w:val="28"/>
              </w:rPr>
              <w:t>219.96</w:t>
            </w:r>
          </w:p>
        </w:tc>
        <w:tc>
          <w:tcPr>
            <w:tcW w:w="370" w:type="pct"/>
            <w:tcBorders>
              <w:top w:val="nil"/>
              <w:left w:val="nil"/>
              <w:bottom w:val="single" w:sz="4" w:space="0" w:color="auto"/>
              <w:right w:val="single" w:sz="4" w:space="0" w:color="auto"/>
            </w:tcBorders>
            <w:shd w:val="clear" w:color="auto" w:fill="auto"/>
            <w:vAlign w:val="bottom"/>
            <w:hideMark/>
          </w:tcPr>
          <w:p w14:paraId="00084A7E" w14:textId="77777777" w:rsidR="006C740E" w:rsidRPr="006C740E" w:rsidRDefault="006C740E" w:rsidP="006C740E">
            <w:pPr>
              <w:jc w:val="right"/>
              <w:rPr>
                <w:szCs w:val="28"/>
              </w:rPr>
            </w:pPr>
            <w:r w:rsidRPr="006C740E">
              <w:rPr>
                <w:szCs w:val="28"/>
              </w:rPr>
              <w:t>219.96</w:t>
            </w:r>
          </w:p>
        </w:tc>
        <w:tc>
          <w:tcPr>
            <w:tcW w:w="370" w:type="pct"/>
            <w:tcBorders>
              <w:top w:val="nil"/>
              <w:left w:val="nil"/>
              <w:bottom w:val="single" w:sz="4" w:space="0" w:color="auto"/>
              <w:right w:val="single" w:sz="4" w:space="0" w:color="auto"/>
            </w:tcBorders>
            <w:shd w:val="clear" w:color="auto" w:fill="auto"/>
            <w:vAlign w:val="bottom"/>
            <w:hideMark/>
          </w:tcPr>
          <w:p w14:paraId="591E6D6F" w14:textId="77777777" w:rsidR="006C740E" w:rsidRPr="006C740E" w:rsidRDefault="006C740E" w:rsidP="006C740E">
            <w:pPr>
              <w:jc w:val="right"/>
              <w:rPr>
                <w:szCs w:val="28"/>
              </w:rPr>
            </w:pPr>
            <w:r w:rsidRPr="006C740E">
              <w:rPr>
                <w:szCs w:val="28"/>
              </w:rPr>
              <w:t>219.96</w:t>
            </w:r>
          </w:p>
        </w:tc>
        <w:tc>
          <w:tcPr>
            <w:tcW w:w="387" w:type="pct"/>
            <w:tcBorders>
              <w:top w:val="nil"/>
              <w:left w:val="nil"/>
              <w:bottom w:val="single" w:sz="4" w:space="0" w:color="auto"/>
              <w:right w:val="single" w:sz="4" w:space="0" w:color="auto"/>
            </w:tcBorders>
            <w:shd w:val="clear" w:color="auto" w:fill="auto"/>
            <w:noWrap/>
            <w:vAlign w:val="bottom"/>
            <w:hideMark/>
          </w:tcPr>
          <w:p w14:paraId="7F592BDB" w14:textId="77777777" w:rsidR="006C740E" w:rsidRPr="006C740E" w:rsidRDefault="006C740E" w:rsidP="006C740E">
            <w:pPr>
              <w:jc w:val="right"/>
              <w:rPr>
                <w:szCs w:val="28"/>
              </w:rPr>
            </w:pPr>
            <w:r w:rsidRPr="006C740E">
              <w:rPr>
                <w:szCs w:val="28"/>
              </w:rPr>
              <w:t>219.96</w:t>
            </w:r>
          </w:p>
        </w:tc>
      </w:tr>
      <w:tr w:rsidR="006C740E" w:rsidRPr="006C740E" w14:paraId="5569FF6B"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0CA213D" w14:textId="77777777" w:rsidR="006C740E" w:rsidRPr="006C740E" w:rsidRDefault="006C740E" w:rsidP="006C740E">
            <w:pPr>
              <w:rPr>
                <w:szCs w:val="28"/>
              </w:rPr>
            </w:pPr>
            <w:r w:rsidRPr="006C740E">
              <w:rPr>
                <w:szCs w:val="28"/>
              </w:rPr>
              <w:t>Проект. 1-2.1.30. Технологическая зона №1. Замена тепловой сети от ТК6 до ул. 40 лет Победы, 5а</w:t>
            </w:r>
          </w:p>
        </w:tc>
      </w:tr>
      <w:tr w:rsidR="006C740E" w:rsidRPr="006C740E" w14:paraId="5605D85D"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E78990A"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5394076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0ED9E9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6E8DC7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E5EBFA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3EA941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94072A7"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87B35E6"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9CFB27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FFE471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8F9F83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8B58040" w14:textId="77777777" w:rsidR="006C740E" w:rsidRPr="006C740E" w:rsidRDefault="006C740E" w:rsidP="006C740E">
            <w:pPr>
              <w:jc w:val="right"/>
              <w:rPr>
                <w:szCs w:val="28"/>
              </w:rPr>
            </w:pPr>
            <w:r w:rsidRPr="006C740E">
              <w:rPr>
                <w:szCs w:val="28"/>
              </w:rPr>
              <w:t>84.51</w:t>
            </w:r>
          </w:p>
        </w:tc>
      </w:tr>
      <w:tr w:rsidR="006C740E" w:rsidRPr="006C740E" w14:paraId="676CD6E5"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94A3BB5"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6FE1530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23A862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38C3D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EBE8BE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F0A644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CB6C513"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AB34158"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9DEA5D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D8CC68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CA9F7D3"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F952303" w14:textId="77777777" w:rsidR="006C740E" w:rsidRPr="006C740E" w:rsidRDefault="006C740E" w:rsidP="006C740E">
            <w:pPr>
              <w:jc w:val="right"/>
              <w:rPr>
                <w:szCs w:val="28"/>
              </w:rPr>
            </w:pPr>
            <w:r w:rsidRPr="006C740E">
              <w:rPr>
                <w:szCs w:val="28"/>
              </w:rPr>
              <w:t>0.00</w:t>
            </w:r>
          </w:p>
        </w:tc>
      </w:tr>
      <w:tr w:rsidR="006C740E" w:rsidRPr="006C740E" w14:paraId="0FB09D7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57D00DB"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3796C07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D61F56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20FA93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DDC4D9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798ADA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74AFB2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291909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565862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2D8DCD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49CE6F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254864A" w14:textId="77777777" w:rsidR="006C740E" w:rsidRPr="006C740E" w:rsidRDefault="006C740E" w:rsidP="006C740E">
            <w:pPr>
              <w:jc w:val="right"/>
              <w:rPr>
                <w:szCs w:val="28"/>
              </w:rPr>
            </w:pPr>
            <w:r w:rsidRPr="006C740E">
              <w:rPr>
                <w:szCs w:val="28"/>
              </w:rPr>
              <w:t>16.90</w:t>
            </w:r>
          </w:p>
        </w:tc>
      </w:tr>
      <w:tr w:rsidR="006C740E" w:rsidRPr="006C740E" w14:paraId="74173E0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5951315"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4309B8F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70A89C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A54057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46250D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AC515A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DDCDE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9306C4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1B6F8C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373808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11598E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49786B2" w14:textId="77777777" w:rsidR="006C740E" w:rsidRPr="006C740E" w:rsidRDefault="006C740E" w:rsidP="006C740E">
            <w:pPr>
              <w:jc w:val="right"/>
              <w:rPr>
                <w:szCs w:val="28"/>
              </w:rPr>
            </w:pPr>
            <w:r w:rsidRPr="006C740E">
              <w:rPr>
                <w:szCs w:val="28"/>
              </w:rPr>
              <w:t>101.41</w:t>
            </w:r>
          </w:p>
        </w:tc>
      </w:tr>
      <w:tr w:rsidR="006C740E" w:rsidRPr="006C740E" w14:paraId="347DA66A"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3AB31A43"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04034B1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D64878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4AFF52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D5D7C7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67DA9A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DE1D76F"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C12BBE2"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5BE78A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726CD2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698ECAA"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3BC2900" w14:textId="77777777" w:rsidR="006C740E" w:rsidRPr="006C740E" w:rsidRDefault="006C740E" w:rsidP="006C740E">
            <w:pPr>
              <w:jc w:val="right"/>
              <w:rPr>
                <w:szCs w:val="28"/>
              </w:rPr>
            </w:pPr>
            <w:r w:rsidRPr="006C740E">
              <w:rPr>
                <w:szCs w:val="28"/>
              </w:rPr>
              <w:t>101.41</w:t>
            </w:r>
          </w:p>
        </w:tc>
      </w:tr>
      <w:tr w:rsidR="006C740E" w:rsidRPr="006C740E" w14:paraId="0A324654"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365F9F0" w14:textId="77777777" w:rsidR="006C740E" w:rsidRPr="006C740E" w:rsidRDefault="006C740E" w:rsidP="006C740E">
            <w:pPr>
              <w:rPr>
                <w:szCs w:val="28"/>
              </w:rPr>
            </w:pPr>
            <w:r w:rsidRPr="006C740E">
              <w:rPr>
                <w:szCs w:val="28"/>
              </w:rPr>
              <w:t>Проект. 1-2.1.31. Технологическая зона №1. Замена тепловой сети от ТК3 до К4</w:t>
            </w:r>
          </w:p>
        </w:tc>
      </w:tr>
      <w:tr w:rsidR="006C740E" w:rsidRPr="006C740E" w14:paraId="4315C8D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5C0CBB3"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10535AF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8D4528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46FA8E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AAEF91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5978F8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26AC8AD"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5A14E0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83AE00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5B023B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157C4E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F2AAC04" w14:textId="77777777" w:rsidR="006C740E" w:rsidRPr="006C740E" w:rsidRDefault="006C740E" w:rsidP="006C740E">
            <w:pPr>
              <w:jc w:val="right"/>
              <w:rPr>
                <w:szCs w:val="28"/>
              </w:rPr>
            </w:pPr>
            <w:r w:rsidRPr="006C740E">
              <w:rPr>
                <w:szCs w:val="28"/>
              </w:rPr>
              <w:t>322.27</w:t>
            </w:r>
          </w:p>
        </w:tc>
      </w:tr>
      <w:tr w:rsidR="006C740E" w:rsidRPr="006C740E" w14:paraId="00482B97"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5C74FC4"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3A4BD80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ABB63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8798FB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A8AC9A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967D13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ED2A70A"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25F05F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274E50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983AAB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B38350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656F028" w14:textId="77777777" w:rsidR="006C740E" w:rsidRPr="006C740E" w:rsidRDefault="006C740E" w:rsidP="006C740E">
            <w:pPr>
              <w:jc w:val="right"/>
              <w:rPr>
                <w:szCs w:val="28"/>
              </w:rPr>
            </w:pPr>
            <w:r w:rsidRPr="006C740E">
              <w:rPr>
                <w:szCs w:val="28"/>
              </w:rPr>
              <w:t>0.00</w:t>
            </w:r>
          </w:p>
        </w:tc>
      </w:tr>
      <w:tr w:rsidR="006C740E" w:rsidRPr="006C740E" w14:paraId="7AA440B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BBCF979"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4BBB8AF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4CE550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AA0FC0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CF2918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0C4FBB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FF8C2FE"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55D5042"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7DCCBF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C8A2FC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C5750A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CBDDBC0" w14:textId="77777777" w:rsidR="006C740E" w:rsidRPr="006C740E" w:rsidRDefault="006C740E" w:rsidP="006C740E">
            <w:pPr>
              <w:jc w:val="right"/>
              <w:rPr>
                <w:szCs w:val="28"/>
              </w:rPr>
            </w:pPr>
            <w:r w:rsidRPr="006C740E">
              <w:rPr>
                <w:szCs w:val="28"/>
              </w:rPr>
              <w:t>64.45</w:t>
            </w:r>
          </w:p>
        </w:tc>
      </w:tr>
      <w:tr w:rsidR="006C740E" w:rsidRPr="006C740E" w14:paraId="5C13E98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0A53C93C"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4B5BB5F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860ED9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988B04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BDF3A2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DC6EA5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31A1043"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9EE946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0C0513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CF8B05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B9252D3"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780323C" w14:textId="77777777" w:rsidR="006C740E" w:rsidRPr="006C740E" w:rsidRDefault="006C740E" w:rsidP="006C740E">
            <w:pPr>
              <w:jc w:val="right"/>
              <w:rPr>
                <w:szCs w:val="28"/>
              </w:rPr>
            </w:pPr>
            <w:r w:rsidRPr="006C740E">
              <w:rPr>
                <w:szCs w:val="28"/>
              </w:rPr>
              <w:t>386.73</w:t>
            </w:r>
          </w:p>
        </w:tc>
      </w:tr>
      <w:tr w:rsidR="006C740E" w:rsidRPr="006C740E" w14:paraId="5E69EEE0"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02F20589"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19CAFC1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B34BA7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0E36BF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FB17D5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721EBD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B6249CA"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4B58F5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447F47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77A2B2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4D5902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0079849" w14:textId="77777777" w:rsidR="006C740E" w:rsidRPr="006C740E" w:rsidRDefault="006C740E" w:rsidP="006C740E">
            <w:pPr>
              <w:jc w:val="right"/>
              <w:rPr>
                <w:szCs w:val="28"/>
              </w:rPr>
            </w:pPr>
            <w:r w:rsidRPr="006C740E">
              <w:rPr>
                <w:szCs w:val="28"/>
              </w:rPr>
              <w:t>386.73</w:t>
            </w:r>
          </w:p>
        </w:tc>
      </w:tr>
      <w:tr w:rsidR="006C740E" w:rsidRPr="006C740E" w14:paraId="49EEC789"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20FDF6B8" w14:textId="77777777" w:rsidR="006C740E" w:rsidRPr="006C740E" w:rsidRDefault="006C740E" w:rsidP="006C740E">
            <w:pPr>
              <w:rPr>
                <w:szCs w:val="28"/>
              </w:rPr>
            </w:pPr>
            <w:r w:rsidRPr="006C740E">
              <w:rPr>
                <w:szCs w:val="28"/>
              </w:rPr>
              <w:t>Проект. 1-2.1.32. Технологическая зона №1. Замена тепловой сети от ТК6 до ул. 40 лет Победы, 6</w:t>
            </w:r>
          </w:p>
        </w:tc>
      </w:tr>
      <w:tr w:rsidR="006C740E" w:rsidRPr="006C740E" w14:paraId="65218125"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869B2AD"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39F883D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DE7C08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ED0DB1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D7122F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8567CD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900701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0D810EC"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C0DF1E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E06A97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09F7BE3"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160AEDF" w14:textId="77777777" w:rsidR="006C740E" w:rsidRPr="006C740E" w:rsidRDefault="006C740E" w:rsidP="006C740E">
            <w:pPr>
              <w:jc w:val="right"/>
              <w:rPr>
                <w:szCs w:val="28"/>
              </w:rPr>
            </w:pPr>
            <w:r w:rsidRPr="006C740E">
              <w:rPr>
                <w:szCs w:val="28"/>
              </w:rPr>
              <w:t>239.56</w:t>
            </w:r>
          </w:p>
        </w:tc>
      </w:tr>
      <w:tr w:rsidR="006C740E" w:rsidRPr="006C740E" w14:paraId="52DB1A8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1644401"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0E91B2D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68742E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E1DFBA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F4CBCF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DFA348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2BD44D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2065E8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965D92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347B0A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0503B6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1039E43" w14:textId="77777777" w:rsidR="006C740E" w:rsidRPr="006C740E" w:rsidRDefault="006C740E" w:rsidP="006C740E">
            <w:pPr>
              <w:jc w:val="right"/>
              <w:rPr>
                <w:szCs w:val="28"/>
              </w:rPr>
            </w:pPr>
            <w:r w:rsidRPr="006C740E">
              <w:rPr>
                <w:szCs w:val="28"/>
              </w:rPr>
              <w:t>0.00</w:t>
            </w:r>
          </w:p>
        </w:tc>
      </w:tr>
      <w:tr w:rsidR="006C740E" w:rsidRPr="006C740E" w14:paraId="6A141A0F"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A956AA2"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1128AE8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0BC5D8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55D519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80F311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9DB448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BDFDA1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5BE53E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1A6DEC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9BD41C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C92103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A84F767" w14:textId="77777777" w:rsidR="006C740E" w:rsidRPr="006C740E" w:rsidRDefault="006C740E" w:rsidP="006C740E">
            <w:pPr>
              <w:jc w:val="right"/>
              <w:rPr>
                <w:szCs w:val="28"/>
              </w:rPr>
            </w:pPr>
            <w:r w:rsidRPr="006C740E">
              <w:rPr>
                <w:szCs w:val="28"/>
              </w:rPr>
              <w:t>47.91</w:t>
            </w:r>
          </w:p>
        </w:tc>
      </w:tr>
      <w:tr w:rsidR="006C740E" w:rsidRPr="006C740E" w14:paraId="7C49215E"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038A404"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37F8FCE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60A0BE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A7726F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1E6BE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21D7FA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0B6757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32C4591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19B1E4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6E454F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09D62A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0DE53FE" w14:textId="77777777" w:rsidR="006C740E" w:rsidRPr="006C740E" w:rsidRDefault="006C740E" w:rsidP="006C740E">
            <w:pPr>
              <w:jc w:val="right"/>
              <w:rPr>
                <w:szCs w:val="28"/>
              </w:rPr>
            </w:pPr>
            <w:r w:rsidRPr="006C740E">
              <w:rPr>
                <w:szCs w:val="28"/>
              </w:rPr>
              <w:t>287.48</w:t>
            </w:r>
          </w:p>
        </w:tc>
      </w:tr>
      <w:tr w:rsidR="006C740E" w:rsidRPr="006C740E" w14:paraId="611DC1C0"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1C921B25"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2C2827F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B93150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49AEB5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6431FC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825FCF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4665F1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65A69D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59A51D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C417F1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7B4753C"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1025257" w14:textId="77777777" w:rsidR="006C740E" w:rsidRPr="006C740E" w:rsidRDefault="006C740E" w:rsidP="006C740E">
            <w:pPr>
              <w:jc w:val="right"/>
              <w:rPr>
                <w:szCs w:val="28"/>
              </w:rPr>
            </w:pPr>
            <w:r w:rsidRPr="006C740E">
              <w:rPr>
                <w:szCs w:val="28"/>
              </w:rPr>
              <w:t>287.48</w:t>
            </w:r>
          </w:p>
        </w:tc>
      </w:tr>
      <w:tr w:rsidR="006C740E" w:rsidRPr="006C740E" w14:paraId="5DC6FDC0"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D9EBD0A" w14:textId="77777777" w:rsidR="006C740E" w:rsidRPr="006C740E" w:rsidRDefault="006C740E" w:rsidP="006C740E">
            <w:pPr>
              <w:rPr>
                <w:szCs w:val="28"/>
              </w:rPr>
            </w:pPr>
            <w:r w:rsidRPr="006C740E">
              <w:rPr>
                <w:szCs w:val="28"/>
              </w:rPr>
              <w:t>Проект. 1-2.1.33. Технологическая зона №1. Замена тепловой сети от ТК24 до ТК25</w:t>
            </w:r>
          </w:p>
        </w:tc>
      </w:tr>
      <w:tr w:rsidR="006C740E" w:rsidRPr="006C740E" w14:paraId="033D20F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60195C7"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75DBC3C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F2133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3D7025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A8083C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F4CB638" w14:textId="77777777" w:rsidR="006C740E" w:rsidRPr="006C740E" w:rsidRDefault="006C740E" w:rsidP="006C740E">
            <w:pPr>
              <w:jc w:val="right"/>
              <w:rPr>
                <w:szCs w:val="28"/>
              </w:rPr>
            </w:pPr>
            <w:r w:rsidRPr="006C740E">
              <w:rPr>
                <w:szCs w:val="28"/>
              </w:rPr>
              <w:t>79.03</w:t>
            </w:r>
          </w:p>
        </w:tc>
        <w:tc>
          <w:tcPr>
            <w:tcW w:w="331" w:type="pct"/>
            <w:tcBorders>
              <w:top w:val="nil"/>
              <w:left w:val="nil"/>
              <w:bottom w:val="single" w:sz="4" w:space="0" w:color="auto"/>
              <w:right w:val="single" w:sz="4" w:space="0" w:color="auto"/>
            </w:tcBorders>
            <w:shd w:val="clear" w:color="auto" w:fill="auto"/>
            <w:vAlign w:val="bottom"/>
            <w:hideMark/>
          </w:tcPr>
          <w:p w14:paraId="1CF77A62"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D1EB4A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E0452B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6E6023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0F083D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5FF03AE" w14:textId="77777777" w:rsidR="006C740E" w:rsidRPr="006C740E" w:rsidRDefault="006C740E" w:rsidP="006C740E">
            <w:pPr>
              <w:jc w:val="right"/>
              <w:rPr>
                <w:szCs w:val="28"/>
              </w:rPr>
            </w:pPr>
            <w:r w:rsidRPr="006C740E">
              <w:rPr>
                <w:szCs w:val="28"/>
              </w:rPr>
              <w:t>0.00</w:t>
            </w:r>
          </w:p>
        </w:tc>
      </w:tr>
      <w:tr w:rsidR="006C740E" w:rsidRPr="006C740E" w14:paraId="7450D4ED"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B26C679"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7998FDE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D507D1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3DD0D1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24CFF4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EB312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FC9422B"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6FC2A7D"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2F6C01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F344BE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44FFDE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BCCA131" w14:textId="77777777" w:rsidR="006C740E" w:rsidRPr="006C740E" w:rsidRDefault="006C740E" w:rsidP="006C740E">
            <w:pPr>
              <w:jc w:val="right"/>
              <w:rPr>
                <w:szCs w:val="28"/>
              </w:rPr>
            </w:pPr>
            <w:r w:rsidRPr="006C740E">
              <w:rPr>
                <w:szCs w:val="28"/>
              </w:rPr>
              <w:t>0.00</w:t>
            </w:r>
          </w:p>
        </w:tc>
      </w:tr>
      <w:tr w:rsidR="006C740E" w:rsidRPr="006C740E" w14:paraId="66A68913"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C057950"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590BDD9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740901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2E3CE7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8739EF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6A6425F" w14:textId="77777777" w:rsidR="006C740E" w:rsidRPr="006C740E" w:rsidRDefault="006C740E" w:rsidP="006C740E">
            <w:pPr>
              <w:jc w:val="right"/>
              <w:rPr>
                <w:szCs w:val="28"/>
              </w:rPr>
            </w:pPr>
            <w:r w:rsidRPr="006C740E">
              <w:rPr>
                <w:szCs w:val="28"/>
              </w:rPr>
              <w:t>15.81</w:t>
            </w:r>
          </w:p>
        </w:tc>
        <w:tc>
          <w:tcPr>
            <w:tcW w:w="331" w:type="pct"/>
            <w:tcBorders>
              <w:top w:val="nil"/>
              <w:left w:val="nil"/>
              <w:bottom w:val="single" w:sz="4" w:space="0" w:color="auto"/>
              <w:right w:val="single" w:sz="4" w:space="0" w:color="auto"/>
            </w:tcBorders>
            <w:shd w:val="clear" w:color="auto" w:fill="auto"/>
            <w:vAlign w:val="bottom"/>
            <w:hideMark/>
          </w:tcPr>
          <w:p w14:paraId="734D0BC7"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DC9C64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0C79A4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476A0F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608D680"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C19D8FF" w14:textId="77777777" w:rsidR="006C740E" w:rsidRPr="006C740E" w:rsidRDefault="006C740E" w:rsidP="006C740E">
            <w:pPr>
              <w:jc w:val="right"/>
              <w:rPr>
                <w:szCs w:val="28"/>
              </w:rPr>
            </w:pPr>
            <w:r w:rsidRPr="006C740E">
              <w:rPr>
                <w:szCs w:val="28"/>
              </w:rPr>
              <w:t>0.00</w:t>
            </w:r>
          </w:p>
        </w:tc>
      </w:tr>
      <w:tr w:rsidR="006C740E" w:rsidRPr="006C740E" w14:paraId="2D8CF8E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DE580F6"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089115C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0FDB79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0798B4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DFFD3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017D64" w14:textId="77777777" w:rsidR="006C740E" w:rsidRPr="006C740E" w:rsidRDefault="006C740E" w:rsidP="006C740E">
            <w:pPr>
              <w:jc w:val="right"/>
              <w:rPr>
                <w:szCs w:val="28"/>
              </w:rPr>
            </w:pPr>
            <w:r w:rsidRPr="006C740E">
              <w:rPr>
                <w:szCs w:val="28"/>
              </w:rPr>
              <w:t>94.83</w:t>
            </w:r>
          </w:p>
        </w:tc>
        <w:tc>
          <w:tcPr>
            <w:tcW w:w="331" w:type="pct"/>
            <w:tcBorders>
              <w:top w:val="nil"/>
              <w:left w:val="nil"/>
              <w:bottom w:val="single" w:sz="4" w:space="0" w:color="auto"/>
              <w:right w:val="single" w:sz="4" w:space="0" w:color="auto"/>
            </w:tcBorders>
            <w:shd w:val="clear" w:color="auto" w:fill="auto"/>
            <w:vAlign w:val="bottom"/>
            <w:hideMark/>
          </w:tcPr>
          <w:p w14:paraId="49346CC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B3EB788"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013CC0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287DB1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0EC454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32A019E" w14:textId="77777777" w:rsidR="006C740E" w:rsidRPr="006C740E" w:rsidRDefault="006C740E" w:rsidP="006C740E">
            <w:pPr>
              <w:jc w:val="right"/>
              <w:rPr>
                <w:szCs w:val="28"/>
              </w:rPr>
            </w:pPr>
            <w:r w:rsidRPr="006C740E">
              <w:rPr>
                <w:szCs w:val="28"/>
              </w:rPr>
              <w:t>0.00</w:t>
            </w:r>
          </w:p>
        </w:tc>
      </w:tr>
      <w:tr w:rsidR="006C740E" w:rsidRPr="006C740E" w14:paraId="64953A72"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14362637"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7C64D37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3113AA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703B19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3C1E6E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C3B9A2" w14:textId="77777777" w:rsidR="006C740E" w:rsidRPr="006C740E" w:rsidRDefault="006C740E" w:rsidP="006C740E">
            <w:pPr>
              <w:jc w:val="right"/>
              <w:rPr>
                <w:szCs w:val="28"/>
              </w:rPr>
            </w:pPr>
            <w:r w:rsidRPr="006C740E">
              <w:rPr>
                <w:szCs w:val="28"/>
              </w:rPr>
              <w:t>94.83</w:t>
            </w:r>
          </w:p>
        </w:tc>
        <w:tc>
          <w:tcPr>
            <w:tcW w:w="331" w:type="pct"/>
            <w:tcBorders>
              <w:top w:val="nil"/>
              <w:left w:val="nil"/>
              <w:bottom w:val="single" w:sz="4" w:space="0" w:color="auto"/>
              <w:right w:val="single" w:sz="4" w:space="0" w:color="auto"/>
            </w:tcBorders>
            <w:shd w:val="clear" w:color="auto" w:fill="auto"/>
            <w:vAlign w:val="bottom"/>
            <w:hideMark/>
          </w:tcPr>
          <w:p w14:paraId="5FB5388B" w14:textId="77777777" w:rsidR="006C740E" w:rsidRPr="006C740E" w:rsidRDefault="006C740E" w:rsidP="006C740E">
            <w:pPr>
              <w:jc w:val="right"/>
              <w:rPr>
                <w:szCs w:val="28"/>
              </w:rPr>
            </w:pPr>
            <w:r w:rsidRPr="006C740E">
              <w:rPr>
                <w:szCs w:val="28"/>
              </w:rPr>
              <w:t>94.83</w:t>
            </w:r>
          </w:p>
        </w:tc>
        <w:tc>
          <w:tcPr>
            <w:tcW w:w="365" w:type="pct"/>
            <w:tcBorders>
              <w:top w:val="nil"/>
              <w:left w:val="nil"/>
              <w:bottom w:val="single" w:sz="4" w:space="0" w:color="auto"/>
              <w:right w:val="single" w:sz="4" w:space="0" w:color="auto"/>
            </w:tcBorders>
            <w:shd w:val="clear" w:color="auto" w:fill="auto"/>
            <w:vAlign w:val="bottom"/>
            <w:hideMark/>
          </w:tcPr>
          <w:p w14:paraId="46470B48" w14:textId="77777777" w:rsidR="006C740E" w:rsidRPr="006C740E" w:rsidRDefault="006C740E" w:rsidP="006C740E">
            <w:pPr>
              <w:jc w:val="right"/>
              <w:rPr>
                <w:szCs w:val="28"/>
              </w:rPr>
            </w:pPr>
            <w:r w:rsidRPr="006C740E">
              <w:rPr>
                <w:szCs w:val="28"/>
              </w:rPr>
              <w:t>94.83</w:t>
            </w:r>
          </w:p>
        </w:tc>
        <w:tc>
          <w:tcPr>
            <w:tcW w:w="348" w:type="pct"/>
            <w:tcBorders>
              <w:top w:val="nil"/>
              <w:left w:val="nil"/>
              <w:bottom w:val="single" w:sz="4" w:space="0" w:color="auto"/>
              <w:right w:val="single" w:sz="4" w:space="0" w:color="auto"/>
            </w:tcBorders>
            <w:shd w:val="clear" w:color="auto" w:fill="auto"/>
            <w:vAlign w:val="bottom"/>
            <w:hideMark/>
          </w:tcPr>
          <w:p w14:paraId="2E889A61" w14:textId="77777777" w:rsidR="006C740E" w:rsidRPr="006C740E" w:rsidRDefault="006C740E" w:rsidP="006C740E">
            <w:pPr>
              <w:jc w:val="right"/>
              <w:rPr>
                <w:szCs w:val="28"/>
              </w:rPr>
            </w:pPr>
            <w:r w:rsidRPr="006C740E">
              <w:rPr>
                <w:szCs w:val="28"/>
              </w:rPr>
              <w:t>94.83</w:t>
            </w:r>
          </w:p>
        </w:tc>
        <w:tc>
          <w:tcPr>
            <w:tcW w:w="370" w:type="pct"/>
            <w:tcBorders>
              <w:top w:val="nil"/>
              <w:left w:val="nil"/>
              <w:bottom w:val="single" w:sz="4" w:space="0" w:color="auto"/>
              <w:right w:val="single" w:sz="4" w:space="0" w:color="auto"/>
            </w:tcBorders>
            <w:shd w:val="clear" w:color="auto" w:fill="auto"/>
            <w:vAlign w:val="bottom"/>
            <w:hideMark/>
          </w:tcPr>
          <w:p w14:paraId="4997512E" w14:textId="77777777" w:rsidR="006C740E" w:rsidRPr="006C740E" w:rsidRDefault="006C740E" w:rsidP="006C740E">
            <w:pPr>
              <w:jc w:val="right"/>
              <w:rPr>
                <w:szCs w:val="28"/>
              </w:rPr>
            </w:pPr>
            <w:r w:rsidRPr="006C740E">
              <w:rPr>
                <w:szCs w:val="28"/>
              </w:rPr>
              <w:t>94.83</w:t>
            </w:r>
          </w:p>
        </w:tc>
        <w:tc>
          <w:tcPr>
            <w:tcW w:w="370" w:type="pct"/>
            <w:tcBorders>
              <w:top w:val="nil"/>
              <w:left w:val="nil"/>
              <w:bottom w:val="single" w:sz="4" w:space="0" w:color="auto"/>
              <w:right w:val="single" w:sz="4" w:space="0" w:color="auto"/>
            </w:tcBorders>
            <w:shd w:val="clear" w:color="auto" w:fill="auto"/>
            <w:vAlign w:val="bottom"/>
            <w:hideMark/>
          </w:tcPr>
          <w:p w14:paraId="4D1238A9" w14:textId="77777777" w:rsidR="006C740E" w:rsidRPr="006C740E" w:rsidRDefault="006C740E" w:rsidP="006C740E">
            <w:pPr>
              <w:jc w:val="right"/>
              <w:rPr>
                <w:szCs w:val="28"/>
              </w:rPr>
            </w:pPr>
            <w:r w:rsidRPr="006C740E">
              <w:rPr>
                <w:szCs w:val="28"/>
              </w:rPr>
              <w:t>94.83</w:t>
            </w:r>
          </w:p>
        </w:tc>
        <w:tc>
          <w:tcPr>
            <w:tcW w:w="387" w:type="pct"/>
            <w:tcBorders>
              <w:top w:val="nil"/>
              <w:left w:val="nil"/>
              <w:bottom w:val="single" w:sz="4" w:space="0" w:color="auto"/>
              <w:right w:val="single" w:sz="4" w:space="0" w:color="auto"/>
            </w:tcBorders>
            <w:shd w:val="clear" w:color="auto" w:fill="auto"/>
            <w:noWrap/>
            <w:vAlign w:val="bottom"/>
            <w:hideMark/>
          </w:tcPr>
          <w:p w14:paraId="4F149B43" w14:textId="77777777" w:rsidR="006C740E" w:rsidRPr="006C740E" w:rsidRDefault="006C740E" w:rsidP="006C740E">
            <w:pPr>
              <w:jc w:val="right"/>
              <w:rPr>
                <w:szCs w:val="28"/>
              </w:rPr>
            </w:pPr>
            <w:r w:rsidRPr="006C740E">
              <w:rPr>
                <w:szCs w:val="28"/>
              </w:rPr>
              <w:t>94.83</w:t>
            </w:r>
          </w:p>
        </w:tc>
      </w:tr>
      <w:tr w:rsidR="006C740E" w:rsidRPr="006C740E" w14:paraId="53C2D162"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BF010D6" w14:textId="77777777" w:rsidR="006C740E" w:rsidRPr="006C740E" w:rsidRDefault="006C740E" w:rsidP="006C740E">
            <w:pPr>
              <w:rPr>
                <w:szCs w:val="28"/>
              </w:rPr>
            </w:pPr>
            <w:r w:rsidRPr="006C740E">
              <w:rPr>
                <w:szCs w:val="28"/>
              </w:rPr>
              <w:t>Проект. 1-2.1.34. Технологическая зона №1. Замена тепловой сети от ТК25 до ул. Уральская, 12</w:t>
            </w:r>
          </w:p>
        </w:tc>
      </w:tr>
      <w:tr w:rsidR="006C740E" w:rsidRPr="006C740E" w14:paraId="6FDFF4AE"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3E78F2A"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156C340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315788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9BD36B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E917E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B45967C" w14:textId="77777777" w:rsidR="006C740E" w:rsidRPr="006C740E" w:rsidRDefault="006C740E" w:rsidP="006C740E">
            <w:pPr>
              <w:jc w:val="right"/>
              <w:rPr>
                <w:szCs w:val="28"/>
              </w:rPr>
            </w:pPr>
            <w:r w:rsidRPr="006C740E">
              <w:rPr>
                <w:szCs w:val="28"/>
              </w:rPr>
              <w:t>148.57</w:t>
            </w:r>
          </w:p>
        </w:tc>
        <w:tc>
          <w:tcPr>
            <w:tcW w:w="331" w:type="pct"/>
            <w:tcBorders>
              <w:top w:val="nil"/>
              <w:left w:val="nil"/>
              <w:bottom w:val="single" w:sz="4" w:space="0" w:color="auto"/>
              <w:right w:val="single" w:sz="4" w:space="0" w:color="auto"/>
            </w:tcBorders>
            <w:shd w:val="clear" w:color="auto" w:fill="auto"/>
            <w:vAlign w:val="bottom"/>
            <w:hideMark/>
          </w:tcPr>
          <w:p w14:paraId="27AAF009"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3C74CB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FD6818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3335C8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4725EAC"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2A6B0F9" w14:textId="77777777" w:rsidR="006C740E" w:rsidRPr="006C740E" w:rsidRDefault="006C740E" w:rsidP="006C740E">
            <w:pPr>
              <w:jc w:val="right"/>
              <w:rPr>
                <w:szCs w:val="28"/>
              </w:rPr>
            </w:pPr>
            <w:r w:rsidRPr="006C740E">
              <w:rPr>
                <w:szCs w:val="28"/>
              </w:rPr>
              <w:t>0.00</w:t>
            </w:r>
          </w:p>
        </w:tc>
      </w:tr>
      <w:tr w:rsidR="006C740E" w:rsidRPr="006C740E" w14:paraId="761926E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DBAA833"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7CD3A96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F17D95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FAE77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48E341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71463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A9FD9D0"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173E9FD"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6E4583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1181C0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4F721CA"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7D80A8A" w14:textId="77777777" w:rsidR="006C740E" w:rsidRPr="006C740E" w:rsidRDefault="006C740E" w:rsidP="006C740E">
            <w:pPr>
              <w:jc w:val="right"/>
              <w:rPr>
                <w:szCs w:val="28"/>
              </w:rPr>
            </w:pPr>
            <w:r w:rsidRPr="006C740E">
              <w:rPr>
                <w:szCs w:val="28"/>
              </w:rPr>
              <w:t>0.00</w:t>
            </w:r>
          </w:p>
        </w:tc>
      </w:tr>
      <w:tr w:rsidR="006C740E" w:rsidRPr="006C740E" w14:paraId="603D6E6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3DF62C6F"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281360F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7A9D0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CE6ADB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8A4459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0D8299" w14:textId="77777777" w:rsidR="006C740E" w:rsidRPr="006C740E" w:rsidRDefault="006C740E" w:rsidP="006C740E">
            <w:pPr>
              <w:jc w:val="right"/>
              <w:rPr>
                <w:szCs w:val="28"/>
              </w:rPr>
            </w:pPr>
            <w:r w:rsidRPr="006C740E">
              <w:rPr>
                <w:szCs w:val="28"/>
              </w:rPr>
              <w:t>29.71</w:t>
            </w:r>
          </w:p>
        </w:tc>
        <w:tc>
          <w:tcPr>
            <w:tcW w:w="331" w:type="pct"/>
            <w:tcBorders>
              <w:top w:val="nil"/>
              <w:left w:val="nil"/>
              <w:bottom w:val="single" w:sz="4" w:space="0" w:color="auto"/>
              <w:right w:val="single" w:sz="4" w:space="0" w:color="auto"/>
            </w:tcBorders>
            <w:shd w:val="clear" w:color="auto" w:fill="auto"/>
            <w:vAlign w:val="bottom"/>
            <w:hideMark/>
          </w:tcPr>
          <w:p w14:paraId="6E5806E3"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20D3477"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FA298C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BCB616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463BFB2"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31BDFA70" w14:textId="77777777" w:rsidR="006C740E" w:rsidRPr="006C740E" w:rsidRDefault="006C740E" w:rsidP="006C740E">
            <w:pPr>
              <w:jc w:val="right"/>
              <w:rPr>
                <w:szCs w:val="28"/>
              </w:rPr>
            </w:pPr>
            <w:r w:rsidRPr="006C740E">
              <w:rPr>
                <w:szCs w:val="28"/>
              </w:rPr>
              <w:t>0.00</w:t>
            </w:r>
          </w:p>
        </w:tc>
      </w:tr>
      <w:tr w:rsidR="006C740E" w:rsidRPr="006C740E" w14:paraId="1F431EA0"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FC07B52"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0647CAD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B3D499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93DC5A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1D48BA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FE8CC4" w14:textId="77777777" w:rsidR="006C740E" w:rsidRPr="006C740E" w:rsidRDefault="006C740E" w:rsidP="006C740E">
            <w:pPr>
              <w:jc w:val="right"/>
              <w:rPr>
                <w:szCs w:val="28"/>
              </w:rPr>
            </w:pPr>
            <w:r w:rsidRPr="006C740E">
              <w:rPr>
                <w:szCs w:val="28"/>
              </w:rPr>
              <w:t>178.28</w:t>
            </w:r>
          </w:p>
        </w:tc>
        <w:tc>
          <w:tcPr>
            <w:tcW w:w="331" w:type="pct"/>
            <w:tcBorders>
              <w:top w:val="nil"/>
              <w:left w:val="nil"/>
              <w:bottom w:val="single" w:sz="4" w:space="0" w:color="auto"/>
              <w:right w:val="single" w:sz="4" w:space="0" w:color="auto"/>
            </w:tcBorders>
            <w:shd w:val="clear" w:color="auto" w:fill="auto"/>
            <w:vAlign w:val="bottom"/>
            <w:hideMark/>
          </w:tcPr>
          <w:p w14:paraId="0D6B01CA"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D3059E7"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2F5E39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E29B8B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19FB3D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6C3593B" w14:textId="77777777" w:rsidR="006C740E" w:rsidRPr="006C740E" w:rsidRDefault="006C740E" w:rsidP="006C740E">
            <w:pPr>
              <w:jc w:val="right"/>
              <w:rPr>
                <w:szCs w:val="28"/>
              </w:rPr>
            </w:pPr>
            <w:r w:rsidRPr="006C740E">
              <w:rPr>
                <w:szCs w:val="28"/>
              </w:rPr>
              <w:t>0.00</w:t>
            </w:r>
          </w:p>
        </w:tc>
      </w:tr>
      <w:tr w:rsidR="006C740E" w:rsidRPr="006C740E" w14:paraId="3EBC0F77"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6CFAB311"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68B4964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2F6DD0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389C28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6F7F05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0CBD76E" w14:textId="77777777" w:rsidR="006C740E" w:rsidRPr="006C740E" w:rsidRDefault="006C740E" w:rsidP="006C740E">
            <w:pPr>
              <w:jc w:val="right"/>
              <w:rPr>
                <w:szCs w:val="28"/>
              </w:rPr>
            </w:pPr>
            <w:r w:rsidRPr="006C740E">
              <w:rPr>
                <w:szCs w:val="28"/>
              </w:rPr>
              <w:t>178.28</w:t>
            </w:r>
          </w:p>
        </w:tc>
        <w:tc>
          <w:tcPr>
            <w:tcW w:w="331" w:type="pct"/>
            <w:tcBorders>
              <w:top w:val="nil"/>
              <w:left w:val="nil"/>
              <w:bottom w:val="single" w:sz="4" w:space="0" w:color="auto"/>
              <w:right w:val="single" w:sz="4" w:space="0" w:color="auto"/>
            </w:tcBorders>
            <w:shd w:val="clear" w:color="auto" w:fill="auto"/>
            <w:vAlign w:val="bottom"/>
            <w:hideMark/>
          </w:tcPr>
          <w:p w14:paraId="271455AE" w14:textId="77777777" w:rsidR="006C740E" w:rsidRPr="006C740E" w:rsidRDefault="006C740E" w:rsidP="006C740E">
            <w:pPr>
              <w:jc w:val="right"/>
              <w:rPr>
                <w:szCs w:val="28"/>
              </w:rPr>
            </w:pPr>
            <w:r w:rsidRPr="006C740E">
              <w:rPr>
                <w:szCs w:val="28"/>
              </w:rPr>
              <w:t>178.28</w:t>
            </w:r>
          </w:p>
        </w:tc>
        <w:tc>
          <w:tcPr>
            <w:tcW w:w="365" w:type="pct"/>
            <w:tcBorders>
              <w:top w:val="nil"/>
              <w:left w:val="nil"/>
              <w:bottom w:val="single" w:sz="4" w:space="0" w:color="auto"/>
              <w:right w:val="single" w:sz="4" w:space="0" w:color="auto"/>
            </w:tcBorders>
            <w:shd w:val="clear" w:color="auto" w:fill="auto"/>
            <w:vAlign w:val="bottom"/>
            <w:hideMark/>
          </w:tcPr>
          <w:p w14:paraId="5227A8F6" w14:textId="77777777" w:rsidR="006C740E" w:rsidRPr="006C740E" w:rsidRDefault="006C740E" w:rsidP="006C740E">
            <w:pPr>
              <w:jc w:val="right"/>
              <w:rPr>
                <w:szCs w:val="28"/>
              </w:rPr>
            </w:pPr>
            <w:r w:rsidRPr="006C740E">
              <w:rPr>
                <w:szCs w:val="28"/>
              </w:rPr>
              <w:t>178.28</w:t>
            </w:r>
          </w:p>
        </w:tc>
        <w:tc>
          <w:tcPr>
            <w:tcW w:w="348" w:type="pct"/>
            <w:tcBorders>
              <w:top w:val="nil"/>
              <w:left w:val="nil"/>
              <w:bottom w:val="single" w:sz="4" w:space="0" w:color="auto"/>
              <w:right w:val="single" w:sz="4" w:space="0" w:color="auto"/>
            </w:tcBorders>
            <w:shd w:val="clear" w:color="auto" w:fill="auto"/>
            <w:vAlign w:val="bottom"/>
            <w:hideMark/>
          </w:tcPr>
          <w:p w14:paraId="5689C5E9" w14:textId="77777777" w:rsidR="006C740E" w:rsidRPr="006C740E" w:rsidRDefault="006C740E" w:rsidP="006C740E">
            <w:pPr>
              <w:jc w:val="right"/>
              <w:rPr>
                <w:szCs w:val="28"/>
              </w:rPr>
            </w:pPr>
            <w:r w:rsidRPr="006C740E">
              <w:rPr>
                <w:szCs w:val="28"/>
              </w:rPr>
              <w:t>178.28</w:t>
            </w:r>
          </w:p>
        </w:tc>
        <w:tc>
          <w:tcPr>
            <w:tcW w:w="370" w:type="pct"/>
            <w:tcBorders>
              <w:top w:val="nil"/>
              <w:left w:val="nil"/>
              <w:bottom w:val="single" w:sz="4" w:space="0" w:color="auto"/>
              <w:right w:val="single" w:sz="4" w:space="0" w:color="auto"/>
            </w:tcBorders>
            <w:shd w:val="clear" w:color="auto" w:fill="auto"/>
            <w:vAlign w:val="bottom"/>
            <w:hideMark/>
          </w:tcPr>
          <w:p w14:paraId="7E7A6A63" w14:textId="77777777" w:rsidR="006C740E" w:rsidRPr="006C740E" w:rsidRDefault="006C740E" w:rsidP="006C740E">
            <w:pPr>
              <w:jc w:val="right"/>
              <w:rPr>
                <w:szCs w:val="28"/>
              </w:rPr>
            </w:pPr>
            <w:r w:rsidRPr="006C740E">
              <w:rPr>
                <w:szCs w:val="28"/>
              </w:rPr>
              <w:t>178.28</w:t>
            </w:r>
          </w:p>
        </w:tc>
        <w:tc>
          <w:tcPr>
            <w:tcW w:w="370" w:type="pct"/>
            <w:tcBorders>
              <w:top w:val="nil"/>
              <w:left w:val="nil"/>
              <w:bottom w:val="single" w:sz="4" w:space="0" w:color="auto"/>
              <w:right w:val="single" w:sz="4" w:space="0" w:color="auto"/>
            </w:tcBorders>
            <w:shd w:val="clear" w:color="auto" w:fill="auto"/>
            <w:vAlign w:val="bottom"/>
            <w:hideMark/>
          </w:tcPr>
          <w:p w14:paraId="395043A3" w14:textId="77777777" w:rsidR="006C740E" w:rsidRPr="006C740E" w:rsidRDefault="006C740E" w:rsidP="006C740E">
            <w:pPr>
              <w:jc w:val="right"/>
              <w:rPr>
                <w:szCs w:val="28"/>
              </w:rPr>
            </w:pPr>
            <w:r w:rsidRPr="006C740E">
              <w:rPr>
                <w:szCs w:val="28"/>
              </w:rPr>
              <w:t>178.28</w:t>
            </w:r>
          </w:p>
        </w:tc>
        <w:tc>
          <w:tcPr>
            <w:tcW w:w="387" w:type="pct"/>
            <w:tcBorders>
              <w:top w:val="nil"/>
              <w:left w:val="nil"/>
              <w:bottom w:val="single" w:sz="4" w:space="0" w:color="auto"/>
              <w:right w:val="single" w:sz="4" w:space="0" w:color="auto"/>
            </w:tcBorders>
            <w:shd w:val="clear" w:color="auto" w:fill="auto"/>
            <w:noWrap/>
            <w:vAlign w:val="bottom"/>
            <w:hideMark/>
          </w:tcPr>
          <w:p w14:paraId="573F9ECD" w14:textId="77777777" w:rsidR="006C740E" w:rsidRPr="006C740E" w:rsidRDefault="006C740E" w:rsidP="006C740E">
            <w:pPr>
              <w:jc w:val="right"/>
              <w:rPr>
                <w:szCs w:val="28"/>
              </w:rPr>
            </w:pPr>
            <w:r w:rsidRPr="006C740E">
              <w:rPr>
                <w:szCs w:val="28"/>
              </w:rPr>
              <w:t>178.28</w:t>
            </w:r>
          </w:p>
        </w:tc>
      </w:tr>
      <w:tr w:rsidR="006C740E" w:rsidRPr="006C740E" w14:paraId="4C6B63E7"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FAA1EC6" w14:textId="77777777" w:rsidR="006C740E" w:rsidRPr="006C740E" w:rsidRDefault="006C740E" w:rsidP="006C740E">
            <w:pPr>
              <w:rPr>
                <w:szCs w:val="28"/>
              </w:rPr>
            </w:pPr>
            <w:r w:rsidRPr="006C740E">
              <w:rPr>
                <w:szCs w:val="28"/>
              </w:rPr>
              <w:t>Проект. 1-2.1.35. Технологическая зона №1. Замена тепловой сети от ТК25 до ул. Уральская, 10</w:t>
            </w:r>
          </w:p>
        </w:tc>
      </w:tr>
      <w:tr w:rsidR="006C740E" w:rsidRPr="006C740E" w14:paraId="4C004FB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EE463D1"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2AD62D0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58A592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78B37C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2E7F55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7BC8E01" w14:textId="77777777" w:rsidR="006C740E" w:rsidRPr="006C740E" w:rsidRDefault="006C740E" w:rsidP="006C740E">
            <w:pPr>
              <w:jc w:val="right"/>
              <w:rPr>
                <w:szCs w:val="28"/>
              </w:rPr>
            </w:pPr>
            <w:r w:rsidRPr="006C740E">
              <w:rPr>
                <w:szCs w:val="28"/>
              </w:rPr>
              <w:t>158.05</w:t>
            </w:r>
          </w:p>
        </w:tc>
        <w:tc>
          <w:tcPr>
            <w:tcW w:w="331" w:type="pct"/>
            <w:tcBorders>
              <w:top w:val="nil"/>
              <w:left w:val="nil"/>
              <w:bottom w:val="single" w:sz="4" w:space="0" w:color="auto"/>
              <w:right w:val="single" w:sz="4" w:space="0" w:color="auto"/>
            </w:tcBorders>
            <w:shd w:val="clear" w:color="auto" w:fill="auto"/>
            <w:vAlign w:val="bottom"/>
            <w:hideMark/>
          </w:tcPr>
          <w:p w14:paraId="47A0B66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B8322F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0E0BCA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8B381E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98A7BC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0BADEC0" w14:textId="77777777" w:rsidR="006C740E" w:rsidRPr="006C740E" w:rsidRDefault="006C740E" w:rsidP="006C740E">
            <w:pPr>
              <w:jc w:val="right"/>
              <w:rPr>
                <w:szCs w:val="28"/>
              </w:rPr>
            </w:pPr>
            <w:r w:rsidRPr="006C740E">
              <w:rPr>
                <w:szCs w:val="28"/>
              </w:rPr>
              <w:t>0.00</w:t>
            </w:r>
          </w:p>
        </w:tc>
      </w:tr>
      <w:tr w:rsidR="006C740E" w:rsidRPr="006C740E" w14:paraId="0B22C6A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2FE9238"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3B3C426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1CCAEB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457133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B883CE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4955EB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1600C98"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CCFE2D5"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E3DE76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7E28AE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8F83DED"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66C7DCD" w14:textId="77777777" w:rsidR="006C740E" w:rsidRPr="006C740E" w:rsidRDefault="006C740E" w:rsidP="006C740E">
            <w:pPr>
              <w:jc w:val="right"/>
              <w:rPr>
                <w:szCs w:val="28"/>
              </w:rPr>
            </w:pPr>
            <w:r w:rsidRPr="006C740E">
              <w:rPr>
                <w:szCs w:val="28"/>
              </w:rPr>
              <w:t>0.00</w:t>
            </w:r>
          </w:p>
        </w:tc>
      </w:tr>
      <w:tr w:rsidR="006C740E" w:rsidRPr="006C740E" w14:paraId="231816A0"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02B38A6"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2529258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692659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9513E9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CDBA2D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102E67B" w14:textId="77777777" w:rsidR="006C740E" w:rsidRPr="006C740E" w:rsidRDefault="006C740E" w:rsidP="006C740E">
            <w:pPr>
              <w:jc w:val="right"/>
              <w:rPr>
                <w:szCs w:val="28"/>
              </w:rPr>
            </w:pPr>
            <w:r w:rsidRPr="006C740E">
              <w:rPr>
                <w:szCs w:val="28"/>
              </w:rPr>
              <w:t>31.61</w:t>
            </w:r>
          </w:p>
        </w:tc>
        <w:tc>
          <w:tcPr>
            <w:tcW w:w="331" w:type="pct"/>
            <w:tcBorders>
              <w:top w:val="nil"/>
              <w:left w:val="nil"/>
              <w:bottom w:val="single" w:sz="4" w:space="0" w:color="auto"/>
              <w:right w:val="single" w:sz="4" w:space="0" w:color="auto"/>
            </w:tcBorders>
            <w:shd w:val="clear" w:color="auto" w:fill="auto"/>
            <w:vAlign w:val="bottom"/>
            <w:hideMark/>
          </w:tcPr>
          <w:p w14:paraId="67509E0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ACB45DE"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34413F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5BFAF8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5BE5127"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13BEDA0" w14:textId="77777777" w:rsidR="006C740E" w:rsidRPr="006C740E" w:rsidRDefault="006C740E" w:rsidP="006C740E">
            <w:pPr>
              <w:jc w:val="right"/>
              <w:rPr>
                <w:szCs w:val="28"/>
              </w:rPr>
            </w:pPr>
            <w:r w:rsidRPr="006C740E">
              <w:rPr>
                <w:szCs w:val="28"/>
              </w:rPr>
              <w:t>0.00</w:t>
            </w:r>
          </w:p>
        </w:tc>
      </w:tr>
      <w:tr w:rsidR="006C740E" w:rsidRPr="006C740E" w14:paraId="3233BEE7"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E28C992"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2DC9D0E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25F6F3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239F67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4B0B4C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A15158F" w14:textId="77777777" w:rsidR="006C740E" w:rsidRPr="006C740E" w:rsidRDefault="006C740E" w:rsidP="006C740E">
            <w:pPr>
              <w:jc w:val="right"/>
              <w:rPr>
                <w:szCs w:val="28"/>
              </w:rPr>
            </w:pPr>
            <w:r w:rsidRPr="006C740E">
              <w:rPr>
                <w:szCs w:val="28"/>
              </w:rPr>
              <w:t>189.66</w:t>
            </w:r>
          </w:p>
        </w:tc>
        <w:tc>
          <w:tcPr>
            <w:tcW w:w="331" w:type="pct"/>
            <w:tcBorders>
              <w:top w:val="nil"/>
              <w:left w:val="nil"/>
              <w:bottom w:val="single" w:sz="4" w:space="0" w:color="auto"/>
              <w:right w:val="single" w:sz="4" w:space="0" w:color="auto"/>
            </w:tcBorders>
            <w:shd w:val="clear" w:color="auto" w:fill="auto"/>
            <w:vAlign w:val="bottom"/>
            <w:hideMark/>
          </w:tcPr>
          <w:p w14:paraId="35E8D6CE"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0857E18"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C432FB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88A66E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099B90E"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45D1677" w14:textId="77777777" w:rsidR="006C740E" w:rsidRPr="006C740E" w:rsidRDefault="006C740E" w:rsidP="006C740E">
            <w:pPr>
              <w:jc w:val="right"/>
              <w:rPr>
                <w:szCs w:val="28"/>
              </w:rPr>
            </w:pPr>
            <w:r w:rsidRPr="006C740E">
              <w:rPr>
                <w:szCs w:val="28"/>
              </w:rPr>
              <w:t>0.00</w:t>
            </w:r>
          </w:p>
        </w:tc>
      </w:tr>
      <w:tr w:rsidR="006C740E" w:rsidRPr="006C740E" w14:paraId="64086153"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062F7E83"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67150BD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D74A71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F3B626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43B71C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78876C0" w14:textId="77777777" w:rsidR="006C740E" w:rsidRPr="006C740E" w:rsidRDefault="006C740E" w:rsidP="006C740E">
            <w:pPr>
              <w:jc w:val="right"/>
              <w:rPr>
                <w:szCs w:val="28"/>
              </w:rPr>
            </w:pPr>
            <w:r w:rsidRPr="006C740E">
              <w:rPr>
                <w:szCs w:val="28"/>
              </w:rPr>
              <w:t>189.66</w:t>
            </w:r>
          </w:p>
        </w:tc>
        <w:tc>
          <w:tcPr>
            <w:tcW w:w="331" w:type="pct"/>
            <w:tcBorders>
              <w:top w:val="nil"/>
              <w:left w:val="nil"/>
              <w:bottom w:val="single" w:sz="4" w:space="0" w:color="auto"/>
              <w:right w:val="single" w:sz="4" w:space="0" w:color="auto"/>
            </w:tcBorders>
            <w:shd w:val="clear" w:color="auto" w:fill="auto"/>
            <w:vAlign w:val="bottom"/>
            <w:hideMark/>
          </w:tcPr>
          <w:p w14:paraId="1940519C" w14:textId="77777777" w:rsidR="006C740E" w:rsidRPr="006C740E" w:rsidRDefault="006C740E" w:rsidP="006C740E">
            <w:pPr>
              <w:jc w:val="right"/>
              <w:rPr>
                <w:szCs w:val="28"/>
              </w:rPr>
            </w:pPr>
            <w:r w:rsidRPr="006C740E">
              <w:rPr>
                <w:szCs w:val="28"/>
              </w:rPr>
              <w:t>189.66</w:t>
            </w:r>
          </w:p>
        </w:tc>
        <w:tc>
          <w:tcPr>
            <w:tcW w:w="365" w:type="pct"/>
            <w:tcBorders>
              <w:top w:val="nil"/>
              <w:left w:val="nil"/>
              <w:bottom w:val="single" w:sz="4" w:space="0" w:color="auto"/>
              <w:right w:val="single" w:sz="4" w:space="0" w:color="auto"/>
            </w:tcBorders>
            <w:shd w:val="clear" w:color="auto" w:fill="auto"/>
            <w:vAlign w:val="bottom"/>
            <w:hideMark/>
          </w:tcPr>
          <w:p w14:paraId="53878771" w14:textId="77777777" w:rsidR="006C740E" w:rsidRPr="006C740E" w:rsidRDefault="006C740E" w:rsidP="006C740E">
            <w:pPr>
              <w:jc w:val="right"/>
              <w:rPr>
                <w:szCs w:val="28"/>
              </w:rPr>
            </w:pPr>
            <w:r w:rsidRPr="006C740E">
              <w:rPr>
                <w:szCs w:val="28"/>
              </w:rPr>
              <w:t>189.66</w:t>
            </w:r>
          </w:p>
        </w:tc>
        <w:tc>
          <w:tcPr>
            <w:tcW w:w="348" w:type="pct"/>
            <w:tcBorders>
              <w:top w:val="nil"/>
              <w:left w:val="nil"/>
              <w:bottom w:val="single" w:sz="4" w:space="0" w:color="auto"/>
              <w:right w:val="single" w:sz="4" w:space="0" w:color="auto"/>
            </w:tcBorders>
            <w:shd w:val="clear" w:color="auto" w:fill="auto"/>
            <w:vAlign w:val="bottom"/>
            <w:hideMark/>
          </w:tcPr>
          <w:p w14:paraId="1163D59E" w14:textId="77777777" w:rsidR="006C740E" w:rsidRPr="006C740E" w:rsidRDefault="006C740E" w:rsidP="006C740E">
            <w:pPr>
              <w:jc w:val="right"/>
              <w:rPr>
                <w:szCs w:val="28"/>
              </w:rPr>
            </w:pPr>
            <w:r w:rsidRPr="006C740E">
              <w:rPr>
                <w:szCs w:val="28"/>
              </w:rPr>
              <w:t>189.66</w:t>
            </w:r>
          </w:p>
        </w:tc>
        <w:tc>
          <w:tcPr>
            <w:tcW w:w="370" w:type="pct"/>
            <w:tcBorders>
              <w:top w:val="nil"/>
              <w:left w:val="nil"/>
              <w:bottom w:val="single" w:sz="4" w:space="0" w:color="auto"/>
              <w:right w:val="single" w:sz="4" w:space="0" w:color="auto"/>
            </w:tcBorders>
            <w:shd w:val="clear" w:color="auto" w:fill="auto"/>
            <w:vAlign w:val="bottom"/>
            <w:hideMark/>
          </w:tcPr>
          <w:p w14:paraId="3E06C087" w14:textId="77777777" w:rsidR="006C740E" w:rsidRPr="006C740E" w:rsidRDefault="006C740E" w:rsidP="006C740E">
            <w:pPr>
              <w:jc w:val="right"/>
              <w:rPr>
                <w:szCs w:val="28"/>
              </w:rPr>
            </w:pPr>
            <w:r w:rsidRPr="006C740E">
              <w:rPr>
                <w:szCs w:val="28"/>
              </w:rPr>
              <w:t>189.66</w:t>
            </w:r>
          </w:p>
        </w:tc>
        <w:tc>
          <w:tcPr>
            <w:tcW w:w="370" w:type="pct"/>
            <w:tcBorders>
              <w:top w:val="nil"/>
              <w:left w:val="nil"/>
              <w:bottom w:val="single" w:sz="4" w:space="0" w:color="auto"/>
              <w:right w:val="single" w:sz="4" w:space="0" w:color="auto"/>
            </w:tcBorders>
            <w:shd w:val="clear" w:color="auto" w:fill="auto"/>
            <w:vAlign w:val="bottom"/>
            <w:hideMark/>
          </w:tcPr>
          <w:p w14:paraId="2414C260" w14:textId="77777777" w:rsidR="006C740E" w:rsidRPr="006C740E" w:rsidRDefault="006C740E" w:rsidP="006C740E">
            <w:pPr>
              <w:jc w:val="right"/>
              <w:rPr>
                <w:szCs w:val="28"/>
              </w:rPr>
            </w:pPr>
            <w:r w:rsidRPr="006C740E">
              <w:rPr>
                <w:szCs w:val="28"/>
              </w:rPr>
              <w:t>189.66</w:t>
            </w:r>
          </w:p>
        </w:tc>
        <w:tc>
          <w:tcPr>
            <w:tcW w:w="387" w:type="pct"/>
            <w:tcBorders>
              <w:top w:val="nil"/>
              <w:left w:val="nil"/>
              <w:bottom w:val="single" w:sz="4" w:space="0" w:color="auto"/>
              <w:right w:val="single" w:sz="4" w:space="0" w:color="auto"/>
            </w:tcBorders>
            <w:shd w:val="clear" w:color="auto" w:fill="auto"/>
            <w:noWrap/>
            <w:vAlign w:val="bottom"/>
            <w:hideMark/>
          </w:tcPr>
          <w:p w14:paraId="4B71B3B7" w14:textId="77777777" w:rsidR="006C740E" w:rsidRPr="006C740E" w:rsidRDefault="006C740E" w:rsidP="006C740E">
            <w:pPr>
              <w:jc w:val="right"/>
              <w:rPr>
                <w:szCs w:val="28"/>
              </w:rPr>
            </w:pPr>
            <w:r w:rsidRPr="006C740E">
              <w:rPr>
                <w:szCs w:val="28"/>
              </w:rPr>
              <w:t>189.66</w:t>
            </w:r>
          </w:p>
        </w:tc>
      </w:tr>
      <w:tr w:rsidR="006C740E" w:rsidRPr="006C740E" w14:paraId="4F0D3D10"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08A91EF" w14:textId="77777777" w:rsidR="006C740E" w:rsidRPr="006C740E" w:rsidRDefault="006C740E" w:rsidP="006C740E">
            <w:pPr>
              <w:rPr>
                <w:szCs w:val="28"/>
              </w:rPr>
            </w:pPr>
            <w:r w:rsidRPr="006C740E">
              <w:rPr>
                <w:szCs w:val="28"/>
              </w:rPr>
              <w:t>Проект. 1-2.1.36. Технологическая зона №1. Замена тепловой сети от ул. Уральская, 10 до ул. Уральская, 14</w:t>
            </w:r>
          </w:p>
        </w:tc>
      </w:tr>
      <w:tr w:rsidR="006C740E" w:rsidRPr="006C740E" w14:paraId="4E74FFD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9EC7457"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0F380C2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43789E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1B39E7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2D42D9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0E6410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C5908A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EADAC1C" w14:textId="77777777" w:rsidR="006C740E" w:rsidRPr="006C740E" w:rsidRDefault="006C740E" w:rsidP="006C740E">
            <w:pPr>
              <w:jc w:val="right"/>
              <w:rPr>
                <w:szCs w:val="28"/>
              </w:rPr>
            </w:pPr>
            <w:r w:rsidRPr="006C740E">
              <w:rPr>
                <w:szCs w:val="28"/>
              </w:rPr>
              <w:t>403.04</w:t>
            </w:r>
          </w:p>
        </w:tc>
        <w:tc>
          <w:tcPr>
            <w:tcW w:w="348" w:type="pct"/>
            <w:tcBorders>
              <w:top w:val="nil"/>
              <w:left w:val="nil"/>
              <w:bottom w:val="single" w:sz="4" w:space="0" w:color="auto"/>
              <w:right w:val="single" w:sz="4" w:space="0" w:color="auto"/>
            </w:tcBorders>
            <w:shd w:val="clear" w:color="auto" w:fill="auto"/>
            <w:vAlign w:val="bottom"/>
            <w:hideMark/>
          </w:tcPr>
          <w:p w14:paraId="57B085E9"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A0E306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D62F94A"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90275FB" w14:textId="77777777" w:rsidR="006C740E" w:rsidRPr="006C740E" w:rsidRDefault="006C740E" w:rsidP="006C740E">
            <w:pPr>
              <w:jc w:val="right"/>
              <w:rPr>
                <w:szCs w:val="28"/>
              </w:rPr>
            </w:pPr>
            <w:r w:rsidRPr="006C740E">
              <w:rPr>
                <w:szCs w:val="28"/>
              </w:rPr>
              <w:t>0.00</w:t>
            </w:r>
          </w:p>
        </w:tc>
      </w:tr>
      <w:tr w:rsidR="006C740E" w:rsidRPr="006C740E" w14:paraId="524B3E7D"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7986C266"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41DCBC3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C2D58E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2B793D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7AF92B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59C811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0118E4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C8BE661"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E11CDA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C0ABB1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2B8F34B"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C5A6116" w14:textId="77777777" w:rsidR="006C740E" w:rsidRPr="006C740E" w:rsidRDefault="006C740E" w:rsidP="006C740E">
            <w:pPr>
              <w:jc w:val="right"/>
              <w:rPr>
                <w:szCs w:val="28"/>
              </w:rPr>
            </w:pPr>
            <w:r w:rsidRPr="006C740E">
              <w:rPr>
                <w:szCs w:val="28"/>
              </w:rPr>
              <w:t>0.00</w:t>
            </w:r>
          </w:p>
        </w:tc>
      </w:tr>
      <w:tr w:rsidR="006C740E" w:rsidRPr="006C740E" w14:paraId="64410E44"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BA935C6"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1580CA2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8D79F6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30BABA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1C41E9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BD5B42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6C682D"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9E55F70" w14:textId="77777777" w:rsidR="006C740E" w:rsidRPr="006C740E" w:rsidRDefault="006C740E" w:rsidP="006C740E">
            <w:pPr>
              <w:jc w:val="right"/>
              <w:rPr>
                <w:szCs w:val="28"/>
              </w:rPr>
            </w:pPr>
            <w:r w:rsidRPr="006C740E">
              <w:rPr>
                <w:szCs w:val="28"/>
              </w:rPr>
              <w:t>80.61</w:t>
            </w:r>
          </w:p>
        </w:tc>
        <w:tc>
          <w:tcPr>
            <w:tcW w:w="348" w:type="pct"/>
            <w:tcBorders>
              <w:top w:val="nil"/>
              <w:left w:val="nil"/>
              <w:bottom w:val="single" w:sz="4" w:space="0" w:color="auto"/>
              <w:right w:val="single" w:sz="4" w:space="0" w:color="auto"/>
            </w:tcBorders>
            <w:shd w:val="clear" w:color="auto" w:fill="auto"/>
            <w:vAlign w:val="bottom"/>
            <w:hideMark/>
          </w:tcPr>
          <w:p w14:paraId="7F8B246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8005FA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1627A9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A059C12" w14:textId="77777777" w:rsidR="006C740E" w:rsidRPr="006C740E" w:rsidRDefault="006C740E" w:rsidP="006C740E">
            <w:pPr>
              <w:jc w:val="right"/>
              <w:rPr>
                <w:szCs w:val="28"/>
              </w:rPr>
            </w:pPr>
            <w:r w:rsidRPr="006C740E">
              <w:rPr>
                <w:szCs w:val="28"/>
              </w:rPr>
              <w:t>0.00</w:t>
            </w:r>
          </w:p>
        </w:tc>
      </w:tr>
      <w:tr w:rsidR="006C740E" w:rsidRPr="006C740E" w14:paraId="1D438C59"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ECD3B98"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1273F77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5EA0B8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EC98F8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593816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6D782E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4C61D95"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F69970C" w14:textId="77777777" w:rsidR="006C740E" w:rsidRPr="006C740E" w:rsidRDefault="006C740E" w:rsidP="006C740E">
            <w:pPr>
              <w:jc w:val="right"/>
              <w:rPr>
                <w:szCs w:val="28"/>
              </w:rPr>
            </w:pPr>
            <w:r w:rsidRPr="006C740E">
              <w:rPr>
                <w:szCs w:val="28"/>
              </w:rPr>
              <w:t>483.65</w:t>
            </w:r>
          </w:p>
        </w:tc>
        <w:tc>
          <w:tcPr>
            <w:tcW w:w="348" w:type="pct"/>
            <w:tcBorders>
              <w:top w:val="nil"/>
              <w:left w:val="nil"/>
              <w:bottom w:val="single" w:sz="4" w:space="0" w:color="auto"/>
              <w:right w:val="single" w:sz="4" w:space="0" w:color="auto"/>
            </w:tcBorders>
            <w:shd w:val="clear" w:color="auto" w:fill="auto"/>
            <w:vAlign w:val="bottom"/>
            <w:hideMark/>
          </w:tcPr>
          <w:p w14:paraId="70D490D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5C6182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B9A182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19CF3D9" w14:textId="77777777" w:rsidR="006C740E" w:rsidRPr="006C740E" w:rsidRDefault="006C740E" w:rsidP="006C740E">
            <w:pPr>
              <w:jc w:val="right"/>
              <w:rPr>
                <w:szCs w:val="28"/>
              </w:rPr>
            </w:pPr>
            <w:r w:rsidRPr="006C740E">
              <w:rPr>
                <w:szCs w:val="28"/>
              </w:rPr>
              <w:t>0.00</w:t>
            </w:r>
          </w:p>
        </w:tc>
      </w:tr>
      <w:tr w:rsidR="006C740E" w:rsidRPr="006C740E" w14:paraId="054E1889"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436BF4DE"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1F9DCDE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3EFF36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75A696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28A4ED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F0041D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7EA888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B83ADEF" w14:textId="77777777" w:rsidR="006C740E" w:rsidRPr="006C740E" w:rsidRDefault="006C740E" w:rsidP="006C740E">
            <w:pPr>
              <w:jc w:val="right"/>
              <w:rPr>
                <w:szCs w:val="28"/>
              </w:rPr>
            </w:pPr>
            <w:r w:rsidRPr="006C740E">
              <w:rPr>
                <w:szCs w:val="28"/>
              </w:rPr>
              <w:t>483.65</w:t>
            </w:r>
          </w:p>
        </w:tc>
        <w:tc>
          <w:tcPr>
            <w:tcW w:w="348" w:type="pct"/>
            <w:tcBorders>
              <w:top w:val="nil"/>
              <w:left w:val="nil"/>
              <w:bottom w:val="single" w:sz="4" w:space="0" w:color="auto"/>
              <w:right w:val="single" w:sz="4" w:space="0" w:color="auto"/>
            </w:tcBorders>
            <w:shd w:val="clear" w:color="auto" w:fill="auto"/>
            <w:vAlign w:val="bottom"/>
            <w:hideMark/>
          </w:tcPr>
          <w:p w14:paraId="75B460F8" w14:textId="77777777" w:rsidR="006C740E" w:rsidRPr="006C740E" w:rsidRDefault="006C740E" w:rsidP="006C740E">
            <w:pPr>
              <w:jc w:val="right"/>
              <w:rPr>
                <w:szCs w:val="28"/>
              </w:rPr>
            </w:pPr>
            <w:r w:rsidRPr="006C740E">
              <w:rPr>
                <w:szCs w:val="28"/>
              </w:rPr>
              <w:t>483.65</w:t>
            </w:r>
          </w:p>
        </w:tc>
        <w:tc>
          <w:tcPr>
            <w:tcW w:w="370" w:type="pct"/>
            <w:tcBorders>
              <w:top w:val="nil"/>
              <w:left w:val="nil"/>
              <w:bottom w:val="single" w:sz="4" w:space="0" w:color="auto"/>
              <w:right w:val="single" w:sz="4" w:space="0" w:color="auto"/>
            </w:tcBorders>
            <w:shd w:val="clear" w:color="auto" w:fill="auto"/>
            <w:vAlign w:val="bottom"/>
            <w:hideMark/>
          </w:tcPr>
          <w:p w14:paraId="23F8FE4F" w14:textId="77777777" w:rsidR="006C740E" w:rsidRPr="006C740E" w:rsidRDefault="006C740E" w:rsidP="006C740E">
            <w:pPr>
              <w:jc w:val="right"/>
              <w:rPr>
                <w:szCs w:val="28"/>
              </w:rPr>
            </w:pPr>
            <w:r w:rsidRPr="006C740E">
              <w:rPr>
                <w:szCs w:val="28"/>
              </w:rPr>
              <w:t>483.65</w:t>
            </w:r>
          </w:p>
        </w:tc>
        <w:tc>
          <w:tcPr>
            <w:tcW w:w="370" w:type="pct"/>
            <w:tcBorders>
              <w:top w:val="nil"/>
              <w:left w:val="nil"/>
              <w:bottom w:val="single" w:sz="4" w:space="0" w:color="auto"/>
              <w:right w:val="single" w:sz="4" w:space="0" w:color="auto"/>
            </w:tcBorders>
            <w:shd w:val="clear" w:color="auto" w:fill="auto"/>
            <w:vAlign w:val="bottom"/>
            <w:hideMark/>
          </w:tcPr>
          <w:p w14:paraId="2240EC0D" w14:textId="77777777" w:rsidR="006C740E" w:rsidRPr="006C740E" w:rsidRDefault="006C740E" w:rsidP="006C740E">
            <w:pPr>
              <w:jc w:val="right"/>
              <w:rPr>
                <w:szCs w:val="28"/>
              </w:rPr>
            </w:pPr>
            <w:r w:rsidRPr="006C740E">
              <w:rPr>
                <w:szCs w:val="28"/>
              </w:rPr>
              <w:t>483.65</w:t>
            </w:r>
          </w:p>
        </w:tc>
        <w:tc>
          <w:tcPr>
            <w:tcW w:w="387" w:type="pct"/>
            <w:tcBorders>
              <w:top w:val="nil"/>
              <w:left w:val="nil"/>
              <w:bottom w:val="single" w:sz="4" w:space="0" w:color="auto"/>
              <w:right w:val="single" w:sz="4" w:space="0" w:color="auto"/>
            </w:tcBorders>
            <w:shd w:val="clear" w:color="auto" w:fill="auto"/>
            <w:noWrap/>
            <w:vAlign w:val="bottom"/>
            <w:hideMark/>
          </w:tcPr>
          <w:p w14:paraId="2FAC6FE9" w14:textId="77777777" w:rsidR="006C740E" w:rsidRPr="006C740E" w:rsidRDefault="006C740E" w:rsidP="006C740E">
            <w:pPr>
              <w:jc w:val="right"/>
              <w:rPr>
                <w:szCs w:val="28"/>
              </w:rPr>
            </w:pPr>
            <w:r w:rsidRPr="006C740E">
              <w:rPr>
                <w:szCs w:val="28"/>
              </w:rPr>
              <w:t>483.65</w:t>
            </w:r>
          </w:p>
        </w:tc>
      </w:tr>
      <w:tr w:rsidR="006C740E" w:rsidRPr="006C740E" w14:paraId="20D953B4"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200FFFE9" w14:textId="77777777" w:rsidR="006C740E" w:rsidRPr="006C740E" w:rsidRDefault="006C740E" w:rsidP="006C740E">
            <w:pPr>
              <w:rPr>
                <w:szCs w:val="28"/>
              </w:rPr>
            </w:pPr>
            <w:r w:rsidRPr="006C740E">
              <w:rPr>
                <w:szCs w:val="28"/>
              </w:rPr>
              <w:t>Проект. 1-2.1.37. Технологическая зона №1. Замена тепловой сети от ТК20 до ТК26</w:t>
            </w:r>
          </w:p>
        </w:tc>
      </w:tr>
      <w:tr w:rsidR="006C740E" w:rsidRPr="006C740E" w14:paraId="765824E5"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C6CF3DC"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0AD4261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7C66B7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216958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772D38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B28BA94" w14:textId="77777777" w:rsidR="006C740E" w:rsidRPr="006C740E" w:rsidRDefault="006C740E" w:rsidP="006C740E">
            <w:pPr>
              <w:jc w:val="right"/>
              <w:rPr>
                <w:szCs w:val="28"/>
              </w:rPr>
            </w:pPr>
            <w:r w:rsidRPr="006C740E">
              <w:rPr>
                <w:szCs w:val="28"/>
              </w:rPr>
              <w:t>1353.73</w:t>
            </w:r>
          </w:p>
        </w:tc>
        <w:tc>
          <w:tcPr>
            <w:tcW w:w="331" w:type="pct"/>
            <w:tcBorders>
              <w:top w:val="nil"/>
              <w:left w:val="nil"/>
              <w:bottom w:val="single" w:sz="4" w:space="0" w:color="auto"/>
              <w:right w:val="single" w:sz="4" w:space="0" w:color="auto"/>
            </w:tcBorders>
            <w:shd w:val="clear" w:color="auto" w:fill="auto"/>
            <w:vAlign w:val="bottom"/>
            <w:hideMark/>
          </w:tcPr>
          <w:p w14:paraId="548A9AE1"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4647EC8"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E609EB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BB5A71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2D7609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BA14EC7" w14:textId="77777777" w:rsidR="006C740E" w:rsidRPr="006C740E" w:rsidRDefault="006C740E" w:rsidP="006C740E">
            <w:pPr>
              <w:jc w:val="right"/>
              <w:rPr>
                <w:szCs w:val="28"/>
              </w:rPr>
            </w:pPr>
            <w:r w:rsidRPr="006C740E">
              <w:rPr>
                <w:szCs w:val="28"/>
              </w:rPr>
              <w:t>0.00</w:t>
            </w:r>
          </w:p>
        </w:tc>
      </w:tr>
      <w:tr w:rsidR="006C740E" w:rsidRPr="006C740E" w14:paraId="27AFB1E1"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E8C6818"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5B8220C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A307E1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162CFC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6C952A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4743F8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B5479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787BB1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D20BE9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C3C75E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68410F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38B7260" w14:textId="77777777" w:rsidR="006C740E" w:rsidRPr="006C740E" w:rsidRDefault="006C740E" w:rsidP="006C740E">
            <w:pPr>
              <w:jc w:val="right"/>
              <w:rPr>
                <w:szCs w:val="28"/>
              </w:rPr>
            </w:pPr>
            <w:r w:rsidRPr="006C740E">
              <w:rPr>
                <w:szCs w:val="28"/>
              </w:rPr>
              <w:t>0.00</w:t>
            </w:r>
          </w:p>
        </w:tc>
      </w:tr>
      <w:tr w:rsidR="006C740E" w:rsidRPr="006C740E" w14:paraId="6194583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A47D8E3"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51582F4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F1A2363"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8CC651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44EA17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795D721" w14:textId="77777777" w:rsidR="006C740E" w:rsidRPr="006C740E" w:rsidRDefault="006C740E" w:rsidP="006C740E">
            <w:pPr>
              <w:jc w:val="right"/>
              <w:rPr>
                <w:szCs w:val="28"/>
              </w:rPr>
            </w:pPr>
            <w:r w:rsidRPr="006C740E">
              <w:rPr>
                <w:szCs w:val="28"/>
              </w:rPr>
              <w:t>270.75</w:t>
            </w:r>
          </w:p>
        </w:tc>
        <w:tc>
          <w:tcPr>
            <w:tcW w:w="331" w:type="pct"/>
            <w:tcBorders>
              <w:top w:val="nil"/>
              <w:left w:val="nil"/>
              <w:bottom w:val="single" w:sz="4" w:space="0" w:color="auto"/>
              <w:right w:val="single" w:sz="4" w:space="0" w:color="auto"/>
            </w:tcBorders>
            <w:shd w:val="clear" w:color="auto" w:fill="auto"/>
            <w:vAlign w:val="bottom"/>
            <w:hideMark/>
          </w:tcPr>
          <w:p w14:paraId="2A6AF8F6"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4DDC56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AEA66D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D792EC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D05A513"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4C9A96B4" w14:textId="77777777" w:rsidR="006C740E" w:rsidRPr="006C740E" w:rsidRDefault="006C740E" w:rsidP="006C740E">
            <w:pPr>
              <w:jc w:val="right"/>
              <w:rPr>
                <w:szCs w:val="28"/>
              </w:rPr>
            </w:pPr>
            <w:r w:rsidRPr="006C740E">
              <w:rPr>
                <w:szCs w:val="28"/>
              </w:rPr>
              <w:t>0.00</w:t>
            </w:r>
          </w:p>
        </w:tc>
      </w:tr>
      <w:tr w:rsidR="006C740E" w:rsidRPr="006C740E" w14:paraId="1C9091B8"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13086A15"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44DA5B0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7E30C9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C679A2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D92CAE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37FB560" w14:textId="77777777" w:rsidR="006C740E" w:rsidRPr="006C740E" w:rsidRDefault="006C740E" w:rsidP="006C740E">
            <w:pPr>
              <w:jc w:val="right"/>
              <w:rPr>
                <w:szCs w:val="28"/>
              </w:rPr>
            </w:pPr>
            <w:r w:rsidRPr="006C740E">
              <w:rPr>
                <w:szCs w:val="28"/>
              </w:rPr>
              <w:t>1624.48</w:t>
            </w:r>
          </w:p>
        </w:tc>
        <w:tc>
          <w:tcPr>
            <w:tcW w:w="331" w:type="pct"/>
            <w:tcBorders>
              <w:top w:val="nil"/>
              <w:left w:val="nil"/>
              <w:bottom w:val="single" w:sz="4" w:space="0" w:color="auto"/>
              <w:right w:val="single" w:sz="4" w:space="0" w:color="auto"/>
            </w:tcBorders>
            <w:shd w:val="clear" w:color="auto" w:fill="auto"/>
            <w:vAlign w:val="bottom"/>
            <w:hideMark/>
          </w:tcPr>
          <w:p w14:paraId="755DDE17"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2D1E1DB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77674EB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142F29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0620C89"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1C87B0A6" w14:textId="77777777" w:rsidR="006C740E" w:rsidRPr="006C740E" w:rsidRDefault="006C740E" w:rsidP="006C740E">
            <w:pPr>
              <w:jc w:val="right"/>
              <w:rPr>
                <w:szCs w:val="28"/>
              </w:rPr>
            </w:pPr>
            <w:r w:rsidRPr="006C740E">
              <w:rPr>
                <w:szCs w:val="28"/>
              </w:rPr>
              <w:t>0.00</w:t>
            </w:r>
          </w:p>
        </w:tc>
      </w:tr>
      <w:tr w:rsidR="006C740E" w:rsidRPr="006C740E" w14:paraId="6BBCD699"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71330945"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4DF79C9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F3E544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534B77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26FDBA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84A53B6" w14:textId="77777777" w:rsidR="006C740E" w:rsidRPr="006C740E" w:rsidRDefault="006C740E" w:rsidP="006C740E">
            <w:pPr>
              <w:jc w:val="right"/>
              <w:rPr>
                <w:szCs w:val="28"/>
              </w:rPr>
            </w:pPr>
            <w:r w:rsidRPr="006C740E">
              <w:rPr>
                <w:szCs w:val="28"/>
              </w:rPr>
              <w:t>1624.48</w:t>
            </w:r>
          </w:p>
        </w:tc>
        <w:tc>
          <w:tcPr>
            <w:tcW w:w="331" w:type="pct"/>
            <w:tcBorders>
              <w:top w:val="nil"/>
              <w:left w:val="nil"/>
              <w:bottom w:val="single" w:sz="4" w:space="0" w:color="auto"/>
              <w:right w:val="single" w:sz="4" w:space="0" w:color="auto"/>
            </w:tcBorders>
            <w:shd w:val="clear" w:color="auto" w:fill="auto"/>
            <w:vAlign w:val="bottom"/>
            <w:hideMark/>
          </w:tcPr>
          <w:p w14:paraId="467A2FE1" w14:textId="77777777" w:rsidR="006C740E" w:rsidRPr="006C740E" w:rsidRDefault="006C740E" w:rsidP="006C740E">
            <w:pPr>
              <w:jc w:val="right"/>
              <w:rPr>
                <w:szCs w:val="28"/>
              </w:rPr>
            </w:pPr>
            <w:r w:rsidRPr="006C740E">
              <w:rPr>
                <w:szCs w:val="28"/>
              </w:rPr>
              <w:t>1624.48</w:t>
            </w:r>
          </w:p>
        </w:tc>
        <w:tc>
          <w:tcPr>
            <w:tcW w:w="365" w:type="pct"/>
            <w:tcBorders>
              <w:top w:val="nil"/>
              <w:left w:val="nil"/>
              <w:bottom w:val="single" w:sz="4" w:space="0" w:color="auto"/>
              <w:right w:val="single" w:sz="4" w:space="0" w:color="auto"/>
            </w:tcBorders>
            <w:shd w:val="clear" w:color="auto" w:fill="auto"/>
            <w:vAlign w:val="bottom"/>
            <w:hideMark/>
          </w:tcPr>
          <w:p w14:paraId="588B9E82" w14:textId="77777777" w:rsidR="006C740E" w:rsidRPr="006C740E" w:rsidRDefault="006C740E" w:rsidP="006C740E">
            <w:pPr>
              <w:jc w:val="right"/>
              <w:rPr>
                <w:szCs w:val="28"/>
              </w:rPr>
            </w:pPr>
            <w:r w:rsidRPr="006C740E">
              <w:rPr>
                <w:szCs w:val="28"/>
              </w:rPr>
              <w:t>1624.48</w:t>
            </w:r>
          </w:p>
        </w:tc>
        <w:tc>
          <w:tcPr>
            <w:tcW w:w="348" w:type="pct"/>
            <w:tcBorders>
              <w:top w:val="nil"/>
              <w:left w:val="nil"/>
              <w:bottom w:val="single" w:sz="4" w:space="0" w:color="auto"/>
              <w:right w:val="single" w:sz="4" w:space="0" w:color="auto"/>
            </w:tcBorders>
            <w:shd w:val="clear" w:color="auto" w:fill="auto"/>
            <w:vAlign w:val="bottom"/>
            <w:hideMark/>
          </w:tcPr>
          <w:p w14:paraId="7F4CBDE9" w14:textId="77777777" w:rsidR="006C740E" w:rsidRPr="006C740E" w:rsidRDefault="006C740E" w:rsidP="006C740E">
            <w:pPr>
              <w:jc w:val="right"/>
              <w:rPr>
                <w:szCs w:val="28"/>
              </w:rPr>
            </w:pPr>
            <w:r w:rsidRPr="006C740E">
              <w:rPr>
                <w:szCs w:val="28"/>
              </w:rPr>
              <w:t>1624.48</w:t>
            </w:r>
          </w:p>
        </w:tc>
        <w:tc>
          <w:tcPr>
            <w:tcW w:w="370" w:type="pct"/>
            <w:tcBorders>
              <w:top w:val="nil"/>
              <w:left w:val="nil"/>
              <w:bottom w:val="single" w:sz="4" w:space="0" w:color="auto"/>
              <w:right w:val="single" w:sz="4" w:space="0" w:color="auto"/>
            </w:tcBorders>
            <w:shd w:val="clear" w:color="auto" w:fill="auto"/>
            <w:vAlign w:val="bottom"/>
            <w:hideMark/>
          </w:tcPr>
          <w:p w14:paraId="3E1E87EF" w14:textId="77777777" w:rsidR="006C740E" w:rsidRPr="006C740E" w:rsidRDefault="006C740E" w:rsidP="006C740E">
            <w:pPr>
              <w:jc w:val="right"/>
              <w:rPr>
                <w:szCs w:val="28"/>
              </w:rPr>
            </w:pPr>
            <w:r w:rsidRPr="006C740E">
              <w:rPr>
                <w:szCs w:val="28"/>
              </w:rPr>
              <w:t>1624.48</w:t>
            </w:r>
          </w:p>
        </w:tc>
        <w:tc>
          <w:tcPr>
            <w:tcW w:w="370" w:type="pct"/>
            <w:tcBorders>
              <w:top w:val="nil"/>
              <w:left w:val="nil"/>
              <w:bottom w:val="single" w:sz="4" w:space="0" w:color="auto"/>
              <w:right w:val="single" w:sz="4" w:space="0" w:color="auto"/>
            </w:tcBorders>
            <w:shd w:val="clear" w:color="auto" w:fill="auto"/>
            <w:vAlign w:val="bottom"/>
            <w:hideMark/>
          </w:tcPr>
          <w:p w14:paraId="3451B211" w14:textId="77777777" w:rsidR="006C740E" w:rsidRPr="006C740E" w:rsidRDefault="006C740E" w:rsidP="006C740E">
            <w:pPr>
              <w:jc w:val="right"/>
              <w:rPr>
                <w:szCs w:val="28"/>
              </w:rPr>
            </w:pPr>
            <w:r w:rsidRPr="006C740E">
              <w:rPr>
                <w:szCs w:val="28"/>
              </w:rPr>
              <w:t>1624.48</w:t>
            </w:r>
          </w:p>
        </w:tc>
        <w:tc>
          <w:tcPr>
            <w:tcW w:w="387" w:type="pct"/>
            <w:tcBorders>
              <w:top w:val="nil"/>
              <w:left w:val="nil"/>
              <w:bottom w:val="single" w:sz="4" w:space="0" w:color="auto"/>
              <w:right w:val="single" w:sz="4" w:space="0" w:color="auto"/>
            </w:tcBorders>
            <w:shd w:val="clear" w:color="auto" w:fill="auto"/>
            <w:noWrap/>
            <w:vAlign w:val="bottom"/>
            <w:hideMark/>
          </w:tcPr>
          <w:p w14:paraId="3D2912A3" w14:textId="77777777" w:rsidR="006C740E" w:rsidRPr="006C740E" w:rsidRDefault="006C740E" w:rsidP="006C740E">
            <w:pPr>
              <w:jc w:val="right"/>
              <w:rPr>
                <w:szCs w:val="28"/>
              </w:rPr>
            </w:pPr>
            <w:r w:rsidRPr="006C740E">
              <w:rPr>
                <w:szCs w:val="28"/>
              </w:rPr>
              <w:t>1624.48</w:t>
            </w:r>
          </w:p>
        </w:tc>
      </w:tr>
      <w:tr w:rsidR="006C740E" w:rsidRPr="006C740E" w14:paraId="7338A2C6"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6818E30" w14:textId="77777777" w:rsidR="006C740E" w:rsidRPr="006C740E" w:rsidRDefault="006C740E" w:rsidP="006C740E">
            <w:pPr>
              <w:rPr>
                <w:szCs w:val="28"/>
              </w:rPr>
            </w:pPr>
            <w:r w:rsidRPr="006C740E">
              <w:rPr>
                <w:szCs w:val="28"/>
              </w:rPr>
              <w:t>Проект. 1-2.1.38. Технологическая зона №1. Замена тепловой сети от К4 до ТК5</w:t>
            </w:r>
          </w:p>
        </w:tc>
      </w:tr>
      <w:tr w:rsidR="006C740E" w:rsidRPr="006C740E" w14:paraId="74898876"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EC96FE0"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70D5DE9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7C8DDC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FF131F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317020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4B4FDC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E78F9F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21B1CF3"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5327F6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D4E6631"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3B31C1F"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94AC58C" w14:textId="77777777" w:rsidR="006C740E" w:rsidRPr="006C740E" w:rsidRDefault="006C740E" w:rsidP="006C740E">
            <w:pPr>
              <w:jc w:val="right"/>
              <w:rPr>
                <w:szCs w:val="28"/>
              </w:rPr>
            </w:pPr>
            <w:r w:rsidRPr="006C740E">
              <w:rPr>
                <w:szCs w:val="28"/>
              </w:rPr>
              <w:t>238.82</w:t>
            </w:r>
          </w:p>
        </w:tc>
      </w:tr>
      <w:tr w:rsidR="006C740E" w:rsidRPr="006C740E" w14:paraId="02C3C090"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5B4519B1"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04F77AD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5302DE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45E89D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9DA74B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CBC5D2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14DB44B"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4D0AA45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2C50A58F"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CEC18A5"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787A468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5F0D263" w14:textId="77777777" w:rsidR="006C740E" w:rsidRPr="006C740E" w:rsidRDefault="006C740E" w:rsidP="006C740E">
            <w:pPr>
              <w:jc w:val="right"/>
              <w:rPr>
                <w:szCs w:val="28"/>
              </w:rPr>
            </w:pPr>
            <w:r w:rsidRPr="006C740E">
              <w:rPr>
                <w:szCs w:val="28"/>
              </w:rPr>
              <w:t>0.00</w:t>
            </w:r>
          </w:p>
        </w:tc>
      </w:tr>
      <w:tr w:rsidR="006C740E" w:rsidRPr="006C740E" w14:paraId="0B965107"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ABF0850"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7DAEC12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434C8B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804DC5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D85B08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CD0EF8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680C289"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4B3F515"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36CE1560"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B16C956"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436AA54"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0313A4C" w14:textId="77777777" w:rsidR="006C740E" w:rsidRPr="006C740E" w:rsidRDefault="006C740E" w:rsidP="006C740E">
            <w:pPr>
              <w:jc w:val="right"/>
              <w:rPr>
                <w:szCs w:val="28"/>
              </w:rPr>
            </w:pPr>
            <w:r w:rsidRPr="006C740E">
              <w:rPr>
                <w:szCs w:val="28"/>
              </w:rPr>
              <w:t>47.76</w:t>
            </w:r>
          </w:p>
        </w:tc>
      </w:tr>
      <w:tr w:rsidR="006C740E" w:rsidRPr="006C740E" w14:paraId="2D60CBC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0AF1DBC"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791484DE"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33A351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B141B6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D6C5361"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FC7679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FDEAE6C"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CD674E0"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A4E70CA"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E49F72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69BAA72"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2CE6CD5A" w14:textId="77777777" w:rsidR="006C740E" w:rsidRPr="006C740E" w:rsidRDefault="006C740E" w:rsidP="006C740E">
            <w:pPr>
              <w:jc w:val="right"/>
              <w:rPr>
                <w:szCs w:val="28"/>
              </w:rPr>
            </w:pPr>
            <w:r w:rsidRPr="006C740E">
              <w:rPr>
                <w:szCs w:val="28"/>
              </w:rPr>
              <w:t>286.58</w:t>
            </w:r>
          </w:p>
        </w:tc>
      </w:tr>
      <w:tr w:rsidR="006C740E" w:rsidRPr="006C740E" w14:paraId="1FDBD86B"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7576D2E8"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6A85F5E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37A73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216ABF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AD00B6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A52651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5FD8BDD"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AEB4299"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E66D2F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9B7BFB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942D0F6"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3571C0C" w14:textId="77777777" w:rsidR="006C740E" w:rsidRPr="006C740E" w:rsidRDefault="006C740E" w:rsidP="006C740E">
            <w:pPr>
              <w:jc w:val="right"/>
              <w:rPr>
                <w:szCs w:val="28"/>
              </w:rPr>
            </w:pPr>
            <w:r w:rsidRPr="006C740E">
              <w:rPr>
                <w:szCs w:val="28"/>
              </w:rPr>
              <w:t>286.58</w:t>
            </w:r>
          </w:p>
        </w:tc>
      </w:tr>
      <w:tr w:rsidR="006C740E" w:rsidRPr="006C740E" w14:paraId="377D92D8" w14:textId="77777777" w:rsidTr="006C740E">
        <w:trPr>
          <w:trHeight w:val="31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00A5577" w14:textId="77777777" w:rsidR="006C740E" w:rsidRPr="006C740E" w:rsidRDefault="006C740E" w:rsidP="006C740E">
            <w:pPr>
              <w:rPr>
                <w:szCs w:val="28"/>
              </w:rPr>
            </w:pPr>
            <w:r w:rsidRPr="006C740E">
              <w:rPr>
                <w:szCs w:val="28"/>
              </w:rPr>
              <w:t>Проект. 1-2.1.39. Технологическая зона №1. Замена тепловой сети от К4 до ул. 40 лет Победы, 6а</w:t>
            </w:r>
          </w:p>
        </w:tc>
      </w:tr>
      <w:tr w:rsidR="006C740E" w:rsidRPr="006C740E" w14:paraId="3D89B6C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7772F6C" w14:textId="77777777" w:rsidR="006C740E" w:rsidRPr="006C740E" w:rsidRDefault="006C740E" w:rsidP="006C740E">
            <w:pPr>
              <w:rPr>
                <w:szCs w:val="28"/>
              </w:rPr>
            </w:pPr>
            <w:r w:rsidRPr="006C740E">
              <w:rPr>
                <w:szCs w:val="28"/>
              </w:rPr>
              <w:t>Всего капитальные затраты, без НДС</w:t>
            </w:r>
          </w:p>
        </w:tc>
        <w:tc>
          <w:tcPr>
            <w:tcW w:w="331" w:type="pct"/>
            <w:tcBorders>
              <w:top w:val="nil"/>
              <w:left w:val="nil"/>
              <w:bottom w:val="single" w:sz="4" w:space="0" w:color="auto"/>
              <w:right w:val="single" w:sz="4" w:space="0" w:color="auto"/>
            </w:tcBorders>
            <w:shd w:val="clear" w:color="auto" w:fill="auto"/>
            <w:vAlign w:val="bottom"/>
            <w:hideMark/>
          </w:tcPr>
          <w:p w14:paraId="626342F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50CB37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34D4C0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76B393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77E7FB9"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AF68B09"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0F40C64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4302EB0E"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62005572"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41DADCB1"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045149D2" w14:textId="77777777" w:rsidR="006C740E" w:rsidRPr="006C740E" w:rsidRDefault="006C740E" w:rsidP="006C740E">
            <w:pPr>
              <w:jc w:val="right"/>
              <w:rPr>
                <w:szCs w:val="28"/>
              </w:rPr>
            </w:pPr>
            <w:r w:rsidRPr="006C740E">
              <w:rPr>
                <w:szCs w:val="28"/>
              </w:rPr>
              <w:t>66.11</w:t>
            </w:r>
          </w:p>
        </w:tc>
      </w:tr>
      <w:tr w:rsidR="006C740E" w:rsidRPr="006C740E" w14:paraId="1076720B"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67351687" w14:textId="77777777" w:rsidR="006C740E" w:rsidRPr="006C740E" w:rsidRDefault="006C740E" w:rsidP="006C740E">
            <w:pPr>
              <w:rPr>
                <w:szCs w:val="28"/>
              </w:rPr>
            </w:pPr>
            <w:r w:rsidRPr="006C740E">
              <w:rPr>
                <w:szCs w:val="28"/>
              </w:rPr>
              <w:t>Непредвиденные расходы</w:t>
            </w:r>
          </w:p>
        </w:tc>
        <w:tc>
          <w:tcPr>
            <w:tcW w:w="331" w:type="pct"/>
            <w:tcBorders>
              <w:top w:val="nil"/>
              <w:left w:val="nil"/>
              <w:bottom w:val="single" w:sz="4" w:space="0" w:color="auto"/>
              <w:right w:val="single" w:sz="4" w:space="0" w:color="auto"/>
            </w:tcBorders>
            <w:shd w:val="clear" w:color="auto" w:fill="auto"/>
            <w:vAlign w:val="bottom"/>
            <w:hideMark/>
          </w:tcPr>
          <w:p w14:paraId="7AAE220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55BDFA7"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309FC83C"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7CD172F8"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0A3497BF"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EAE3369"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1BF6FF64"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6DB0544D"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209EF7E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D99EC95"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6515CD6B" w14:textId="77777777" w:rsidR="006C740E" w:rsidRPr="006C740E" w:rsidRDefault="006C740E" w:rsidP="006C740E">
            <w:pPr>
              <w:jc w:val="right"/>
              <w:rPr>
                <w:szCs w:val="28"/>
              </w:rPr>
            </w:pPr>
            <w:r w:rsidRPr="006C740E">
              <w:rPr>
                <w:szCs w:val="28"/>
              </w:rPr>
              <w:t>0.00</w:t>
            </w:r>
          </w:p>
        </w:tc>
      </w:tr>
      <w:tr w:rsidR="006C740E" w:rsidRPr="006C740E" w14:paraId="043D9A3A"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2B01C040" w14:textId="77777777" w:rsidR="006C740E" w:rsidRPr="006C740E" w:rsidRDefault="006C740E" w:rsidP="006C740E">
            <w:pPr>
              <w:rPr>
                <w:szCs w:val="28"/>
              </w:rPr>
            </w:pPr>
            <w:r w:rsidRPr="006C740E">
              <w:rPr>
                <w:szCs w:val="28"/>
              </w:rPr>
              <w:t>НДС</w:t>
            </w:r>
          </w:p>
        </w:tc>
        <w:tc>
          <w:tcPr>
            <w:tcW w:w="331" w:type="pct"/>
            <w:tcBorders>
              <w:top w:val="nil"/>
              <w:left w:val="nil"/>
              <w:bottom w:val="single" w:sz="4" w:space="0" w:color="auto"/>
              <w:right w:val="single" w:sz="4" w:space="0" w:color="auto"/>
            </w:tcBorders>
            <w:shd w:val="clear" w:color="auto" w:fill="auto"/>
            <w:vAlign w:val="bottom"/>
            <w:hideMark/>
          </w:tcPr>
          <w:p w14:paraId="7D39303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5FA929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8D61C6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90C265B"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2285ED4"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1CAC8D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7B87305F"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0C57B808"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1C3BC6C7"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3C4578CA"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037B593" w14:textId="77777777" w:rsidR="006C740E" w:rsidRPr="006C740E" w:rsidRDefault="006C740E" w:rsidP="006C740E">
            <w:pPr>
              <w:jc w:val="right"/>
              <w:rPr>
                <w:szCs w:val="28"/>
              </w:rPr>
            </w:pPr>
            <w:r w:rsidRPr="006C740E">
              <w:rPr>
                <w:szCs w:val="28"/>
              </w:rPr>
              <w:t>13.22</w:t>
            </w:r>
          </w:p>
        </w:tc>
      </w:tr>
      <w:tr w:rsidR="006C740E" w:rsidRPr="006C740E" w14:paraId="5CE44152" w14:textId="77777777" w:rsidTr="006C740E">
        <w:trPr>
          <w:trHeight w:val="315"/>
        </w:trPr>
        <w:tc>
          <w:tcPr>
            <w:tcW w:w="1173" w:type="pct"/>
            <w:tcBorders>
              <w:top w:val="nil"/>
              <w:left w:val="single" w:sz="4" w:space="0" w:color="auto"/>
              <w:bottom w:val="single" w:sz="4" w:space="0" w:color="auto"/>
              <w:right w:val="single" w:sz="4" w:space="0" w:color="auto"/>
            </w:tcBorders>
            <w:shd w:val="clear" w:color="auto" w:fill="auto"/>
            <w:hideMark/>
          </w:tcPr>
          <w:p w14:paraId="4A526408" w14:textId="77777777" w:rsidR="006C740E" w:rsidRPr="006C740E" w:rsidRDefault="006C740E" w:rsidP="006C740E">
            <w:pPr>
              <w:rPr>
                <w:szCs w:val="28"/>
              </w:rPr>
            </w:pPr>
            <w:r w:rsidRPr="006C740E">
              <w:rPr>
                <w:szCs w:val="28"/>
              </w:rPr>
              <w:t>Всего стоимость проекта</w:t>
            </w:r>
          </w:p>
        </w:tc>
        <w:tc>
          <w:tcPr>
            <w:tcW w:w="331" w:type="pct"/>
            <w:tcBorders>
              <w:top w:val="nil"/>
              <w:left w:val="nil"/>
              <w:bottom w:val="single" w:sz="4" w:space="0" w:color="auto"/>
              <w:right w:val="single" w:sz="4" w:space="0" w:color="auto"/>
            </w:tcBorders>
            <w:shd w:val="clear" w:color="auto" w:fill="auto"/>
            <w:vAlign w:val="bottom"/>
            <w:hideMark/>
          </w:tcPr>
          <w:p w14:paraId="55D4734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256511D"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472B0D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EF6B96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A33EFC5"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658257B8"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546C110C"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50D6E614"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5F457C9C"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7CA435E"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758726B1" w14:textId="77777777" w:rsidR="006C740E" w:rsidRPr="006C740E" w:rsidRDefault="006C740E" w:rsidP="006C740E">
            <w:pPr>
              <w:jc w:val="right"/>
              <w:rPr>
                <w:szCs w:val="28"/>
              </w:rPr>
            </w:pPr>
            <w:r w:rsidRPr="006C740E">
              <w:rPr>
                <w:szCs w:val="28"/>
              </w:rPr>
              <w:t>79.33</w:t>
            </w:r>
          </w:p>
        </w:tc>
      </w:tr>
      <w:tr w:rsidR="006C740E" w:rsidRPr="006C740E" w14:paraId="4727923A" w14:textId="77777777" w:rsidTr="006C740E">
        <w:trPr>
          <w:trHeight w:val="630"/>
        </w:trPr>
        <w:tc>
          <w:tcPr>
            <w:tcW w:w="1173" w:type="pct"/>
            <w:tcBorders>
              <w:top w:val="nil"/>
              <w:left w:val="single" w:sz="4" w:space="0" w:color="auto"/>
              <w:bottom w:val="single" w:sz="4" w:space="0" w:color="auto"/>
              <w:right w:val="single" w:sz="4" w:space="0" w:color="auto"/>
            </w:tcBorders>
            <w:shd w:val="clear" w:color="auto" w:fill="auto"/>
            <w:hideMark/>
          </w:tcPr>
          <w:p w14:paraId="3BAACBB8" w14:textId="77777777" w:rsidR="006C740E" w:rsidRPr="006C740E" w:rsidRDefault="006C740E" w:rsidP="006C740E">
            <w:pPr>
              <w:rPr>
                <w:szCs w:val="28"/>
              </w:rPr>
            </w:pPr>
            <w:r w:rsidRPr="006C740E">
              <w:rPr>
                <w:szCs w:val="28"/>
              </w:rPr>
              <w:t>Всего стоимость проекта накопленным итогом</w:t>
            </w:r>
          </w:p>
        </w:tc>
        <w:tc>
          <w:tcPr>
            <w:tcW w:w="331" w:type="pct"/>
            <w:tcBorders>
              <w:top w:val="nil"/>
              <w:left w:val="nil"/>
              <w:bottom w:val="single" w:sz="4" w:space="0" w:color="auto"/>
              <w:right w:val="single" w:sz="4" w:space="0" w:color="auto"/>
            </w:tcBorders>
            <w:shd w:val="clear" w:color="auto" w:fill="auto"/>
            <w:vAlign w:val="bottom"/>
            <w:hideMark/>
          </w:tcPr>
          <w:p w14:paraId="22561F0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CF0E01A"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1FD224C2"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5BD8DBC0"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29733436" w14:textId="77777777" w:rsidR="006C740E" w:rsidRPr="006C740E" w:rsidRDefault="006C740E" w:rsidP="006C740E">
            <w:pPr>
              <w:jc w:val="right"/>
              <w:rPr>
                <w:szCs w:val="28"/>
              </w:rPr>
            </w:pPr>
            <w:r w:rsidRPr="006C740E">
              <w:rPr>
                <w:szCs w:val="28"/>
              </w:rPr>
              <w:t>0.00</w:t>
            </w:r>
          </w:p>
        </w:tc>
        <w:tc>
          <w:tcPr>
            <w:tcW w:w="331" w:type="pct"/>
            <w:tcBorders>
              <w:top w:val="nil"/>
              <w:left w:val="nil"/>
              <w:bottom w:val="single" w:sz="4" w:space="0" w:color="auto"/>
              <w:right w:val="single" w:sz="4" w:space="0" w:color="auto"/>
            </w:tcBorders>
            <w:shd w:val="clear" w:color="auto" w:fill="auto"/>
            <w:vAlign w:val="bottom"/>
            <w:hideMark/>
          </w:tcPr>
          <w:p w14:paraId="43A6BED4" w14:textId="77777777" w:rsidR="006C740E" w:rsidRPr="006C740E" w:rsidRDefault="006C740E" w:rsidP="006C740E">
            <w:pPr>
              <w:jc w:val="right"/>
              <w:rPr>
                <w:szCs w:val="28"/>
              </w:rPr>
            </w:pPr>
            <w:r w:rsidRPr="006C740E">
              <w:rPr>
                <w:szCs w:val="28"/>
              </w:rPr>
              <w:t>0.00</w:t>
            </w:r>
          </w:p>
        </w:tc>
        <w:tc>
          <w:tcPr>
            <w:tcW w:w="365" w:type="pct"/>
            <w:tcBorders>
              <w:top w:val="nil"/>
              <w:left w:val="nil"/>
              <w:bottom w:val="single" w:sz="4" w:space="0" w:color="auto"/>
              <w:right w:val="single" w:sz="4" w:space="0" w:color="auto"/>
            </w:tcBorders>
            <w:shd w:val="clear" w:color="auto" w:fill="auto"/>
            <w:vAlign w:val="bottom"/>
            <w:hideMark/>
          </w:tcPr>
          <w:p w14:paraId="6EF3A23B" w14:textId="77777777" w:rsidR="006C740E" w:rsidRPr="006C740E" w:rsidRDefault="006C740E" w:rsidP="006C740E">
            <w:pPr>
              <w:jc w:val="right"/>
              <w:rPr>
                <w:szCs w:val="28"/>
              </w:rPr>
            </w:pPr>
            <w:r w:rsidRPr="006C740E">
              <w:rPr>
                <w:szCs w:val="28"/>
              </w:rPr>
              <w:t>0.00</w:t>
            </w:r>
          </w:p>
        </w:tc>
        <w:tc>
          <w:tcPr>
            <w:tcW w:w="348" w:type="pct"/>
            <w:tcBorders>
              <w:top w:val="nil"/>
              <w:left w:val="nil"/>
              <w:bottom w:val="single" w:sz="4" w:space="0" w:color="auto"/>
              <w:right w:val="single" w:sz="4" w:space="0" w:color="auto"/>
            </w:tcBorders>
            <w:shd w:val="clear" w:color="auto" w:fill="auto"/>
            <w:vAlign w:val="bottom"/>
            <w:hideMark/>
          </w:tcPr>
          <w:p w14:paraId="13A39BC3"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69B31BB" w14:textId="77777777" w:rsidR="006C740E" w:rsidRPr="006C740E" w:rsidRDefault="006C740E" w:rsidP="006C740E">
            <w:pPr>
              <w:jc w:val="right"/>
              <w:rPr>
                <w:szCs w:val="28"/>
              </w:rPr>
            </w:pPr>
            <w:r w:rsidRPr="006C740E">
              <w:rPr>
                <w:szCs w:val="28"/>
              </w:rPr>
              <w:t>0.00</w:t>
            </w:r>
          </w:p>
        </w:tc>
        <w:tc>
          <w:tcPr>
            <w:tcW w:w="370" w:type="pct"/>
            <w:tcBorders>
              <w:top w:val="nil"/>
              <w:left w:val="nil"/>
              <w:bottom w:val="single" w:sz="4" w:space="0" w:color="auto"/>
              <w:right w:val="single" w:sz="4" w:space="0" w:color="auto"/>
            </w:tcBorders>
            <w:shd w:val="clear" w:color="auto" w:fill="auto"/>
            <w:vAlign w:val="bottom"/>
            <w:hideMark/>
          </w:tcPr>
          <w:p w14:paraId="0ACF74A8" w14:textId="77777777" w:rsidR="006C740E" w:rsidRPr="006C740E" w:rsidRDefault="006C740E" w:rsidP="006C740E">
            <w:pPr>
              <w:jc w:val="right"/>
              <w:rPr>
                <w:szCs w:val="28"/>
              </w:rPr>
            </w:pPr>
            <w:r w:rsidRPr="006C740E">
              <w:rPr>
                <w:szCs w:val="28"/>
              </w:rPr>
              <w:t>0.00</w:t>
            </w:r>
          </w:p>
        </w:tc>
        <w:tc>
          <w:tcPr>
            <w:tcW w:w="387" w:type="pct"/>
            <w:tcBorders>
              <w:top w:val="nil"/>
              <w:left w:val="nil"/>
              <w:bottom w:val="single" w:sz="4" w:space="0" w:color="auto"/>
              <w:right w:val="single" w:sz="4" w:space="0" w:color="auto"/>
            </w:tcBorders>
            <w:shd w:val="clear" w:color="auto" w:fill="auto"/>
            <w:noWrap/>
            <w:vAlign w:val="bottom"/>
            <w:hideMark/>
          </w:tcPr>
          <w:p w14:paraId="53BAFA77" w14:textId="77777777" w:rsidR="006C740E" w:rsidRPr="006C740E" w:rsidRDefault="006C740E" w:rsidP="006C740E">
            <w:pPr>
              <w:jc w:val="right"/>
              <w:rPr>
                <w:szCs w:val="28"/>
              </w:rPr>
            </w:pPr>
            <w:r w:rsidRPr="006C740E">
              <w:rPr>
                <w:szCs w:val="28"/>
              </w:rPr>
              <w:t>79.33</w:t>
            </w:r>
          </w:p>
        </w:tc>
      </w:tr>
    </w:tbl>
    <w:p w14:paraId="1E9330F7" w14:textId="77777777" w:rsidR="00E730E7" w:rsidRDefault="00E730E7">
      <w:pPr>
        <w:rPr>
          <w:szCs w:val="28"/>
        </w:rPr>
      </w:pPr>
    </w:p>
    <w:p w14:paraId="6EDAF8BF" w14:textId="77777777" w:rsidR="006C740E" w:rsidRDefault="006C740E">
      <w:pPr>
        <w:rPr>
          <w:szCs w:val="28"/>
        </w:rPr>
      </w:pPr>
    </w:p>
    <w:p w14:paraId="0E0AD389" w14:textId="77777777" w:rsidR="006C740E" w:rsidRDefault="006C740E">
      <w:pPr>
        <w:rPr>
          <w:szCs w:val="28"/>
        </w:rPr>
        <w:sectPr w:rsidR="006C740E" w:rsidSect="00F5077A">
          <w:pgSz w:w="16840" w:h="11907" w:orient="landscape" w:code="9"/>
          <w:pgMar w:top="1701" w:right="1134" w:bottom="851" w:left="1134" w:header="709" w:footer="709" w:gutter="0"/>
          <w:cols w:space="708"/>
          <w:docGrid w:linePitch="360"/>
        </w:sectPr>
      </w:pPr>
    </w:p>
    <w:p w14:paraId="693B2490" w14:textId="77777777" w:rsidR="00AE33ED" w:rsidRPr="00BD3831" w:rsidRDefault="003E00BA" w:rsidP="00B71E79">
      <w:pPr>
        <w:pStyle w:val="a8"/>
      </w:pPr>
      <w:bookmarkStart w:id="315" w:name="_Toc100278999"/>
      <w:r w:rsidRPr="00BD3831">
        <w:t xml:space="preserve">Приложение </w:t>
      </w:r>
      <w:r w:rsidR="00F5077A">
        <w:t>5</w:t>
      </w:r>
      <w:r w:rsidRPr="00BD3831">
        <w:t xml:space="preserve"> </w:t>
      </w:r>
      <w:r w:rsidR="00AE33ED" w:rsidRPr="00BD3831">
        <w:t>Оценка вероятности отказа (аварийной ситуации) и безотказной (безаварийной) работы системы теплоснабжения по отношению к потребителям</w:t>
      </w:r>
      <w:bookmarkEnd w:id="315"/>
      <w:r w:rsidR="00AE33ED" w:rsidRPr="00BD3831">
        <w:t xml:space="preserve"> </w:t>
      </w:r>
    </w:p>
    <w:p w14:paraId="1CF697BC" w14:textId="77777777" w:rsidR="009422BE" w:rsidRPr="00BD3831" w:rsidRDefault="003E00BA" w:rsidP="00B71E79">
      <w:pPr>
        <w:pStyle w:val="a8"/>
      </w:pPr>
      <w:bookmarkStart w:id="316" w:name="_Toc100279000"/>
      <w:r w:rsidRPr="00BD3831">
        <w:t>Таблица П</w:t>
      </w:r>
      <w:r w:rsidR="00F5077A">
        <w:t>5</w:t>
      </w:r>
      <w:r w:rsidRPr="00BD3831">
        <w:t>.1. Оценка вероятности отказа (аварийной ситуации) и безотказной (безаварийной) работы системы теплоснабжения по отношению к потребителям</w:t>
      </w:r>
      <w:bookmarkEnd w:id="316"/>
    </w:p>
    <w:tbl>
      <w:tblPr>
        <w:tblW w:w="22009" w:type="dxa"/>
        <w:tblInd w:w="113" w:type="dxa"/>
        <w:tblLayout w:type="fixed"/>
        <w:tblLook w:val="04A0" w:firstRow="1" w:lastRow="0" w:firstColumn="1" w:lastColumn="0" w:noHBand="0" w:noVBand="1"/>
      </w:tblPr>
      <w:tblGrid>
        <w:gridCol w:w="3397"/>
        <w:gridCol w:w="2127"/>
        <w:gridCol w:w="3543"/>
        <w:gridCol w:w="1933"/>
        <w:gridCol w:w="1753"/>
        <w:gridCol w:w="2268"/>
        <w:gridCol w:w="1414"/>
        <w:gridCol w:w="1444"/>
        <w:gridCol w:w="1418"/>
        <w:gridCol w:w="1276"/>
        <w:gridCol w:w="1436"/>
      </w:tblGrid>
      <w:tr w:rsidR="00E730E7" w:rsidRPr="00E730E7" w14:paraId="4ABBF0E9" w14:textId="77777777" w:rsidTr="00E730E7">
        <w:trPr>
          <w:trHeight w:val="2190"/>
          <w:tblHeader/>
        </w:trPr>
        <w:tc>
          <w:tcPr>
            <w:tcW w:w="3397" w:type="dxa"/>
            <w:tcBorders>
              <w:top w:val="single" w:sz="4" w:space="0" w:color="000000"/>
              <w:left w:val="single" w:sz="4" w:space="0" w:color="000000"/>
              <w:bottom w:val="single" w:sz="4" w:space="0" w:color="000000"/>
              <w:right w:val="single" w:sz="4" w:space="0" w:color="000000"/>
            </w:tcBorders>
            <w:shd w:val="clear" w:color="auto" w:fill="auto"/>
            <w:hideMark/>
          </w:tcPr>
          <w:p w14:paraId="7B54A571" w14:textId="77777777" w:rsidR="00E730E7" w:rsidRPr="00E730E7" w:rsidRDefault="00E730E7" w:rsidP="00E730E7">
            <w:pPr>
              <w:jc w:val="center"/>
              <w:rPr>
                <w:color w:val="000000"/>
                <w:szCs w:val="28"/>
              </w:rPr>
            </w:pPr>
            <w:r w:rsidRPr="00E730E7">
              <w:rPr>
                <w:color w:val="000000"/>
                <w:szCs w:val="28"/>
              </w:rPr>
              <w:t>Наименование источника тепловой энергии</w:t>
            </w:r>
          </w:p>
        </w:tc>
        <w:tc>
          <w:tcPr>
            <w:tcW w:w="2127" w:type="dxa"/>
            <w:tcBorders>
              <w:top w:val="single" w:sz="4" w:space="0" w:color="000000"/>
              <w:left w:val="nil"/>
              <w:bottom w:val="single" w:sz="4" w:space="0" w:color="000000"/>
              <w:right w:val="single" w:sz="4" w:space="0" w:color="000000"/>
            </w:tcBorders>
            <w:shd w:val="clear" w:color="auto" w:fill="auto"/>
            <w:hideMark/>
          </w:tcPr>
          <w:p w14:paraId="795BD0AA" w14:textId="77777777" w:rsidR="00E730E7" w:rsidRPr="00E730E7" w:rsidRDefault="00E730E7" w:rsidP="00E730E7">
            <w:pPr>
              <w:jc w:val="center"/>
              <w:rPr>
                <w:color w:val="000000"/>
                <w:szCs w:val="28"/>
              </w:rPr>
            </w:pPr>
            <w:r w:rsidRPr="00E730E7">
              <w:rPr>
                <w:color w:val="000000"/>
                <w:szCs w:val="28"/>
              </w:rPr>
              <w:t>Наименование начала участка</w:t>
            </w:r>
          </w:p>
        </w:tc>
        <w:tc>
          <w:tcPr>
            <w:tcW w:w="3543" w:type="dxa"/>
            <w:tcBorders>
              <w:top w:val="single" w:sz="4" w:space="0" w:color="000000"/>
              <w:left w:val="nil"/>
              <w:bottom w:val="single" w:sz="4" w:space="0" w:color="000000"/>
              <w:right w:val="single" w:sz="4" w:space="0" w:color="000000"/>
            </w:tcBorders>
            <w:shd w:val="clear" w:color="auto" w:fill="auto"/>
            <w:hideMark/>
          </w:tcPr>
          <w:p w14:paraId="52610A42" w14:textId="77777777" w:rsidR="00E730E7" w:rsidRPr="00E730E7" w:rsidRDefault="00E730E7" w:rsidP="00E730E7">
            <w:pPr>
              <w:jc w:val="center"/>
              <w:rPr>
                <w:color w:val="000000"/>
                <w:szCs w:val="28"/>
              </w:rPr>
            </w:pPr>
            <w:r w:rsidRPr="00E730E7">
              <w:rPr>
                <w:color w:val="000000"/>
                <w:szCs w:val="28"/>
              </w:rPr>
              <w:t>Наименование конца участка</w:t>
            </w:r>
          </w:p>
        </w:tc>
        <w:tc>
          <w:tcPr>
            <w:tcW w:w="1933" w:type="dxa"/>
            <w:tcBorders>
              <w:top w:val="single" w:sz="4" w:space="0" w:color="auto"/>
              <w:left w:val="nil"/>
              <w:bottom w:val="single" w:sz="4" w:space="0" w:color="auto"/>
              <w:right w:val="single" w:sz="4" w:space="0" w:color="auto"/>
            </w:tcBorders>
            <w:shd w:val="clear" w:color="auto" w:fill="auto"/>
            <w:hideMark/>
          </w:tcPr>
          <w:p w14:paraId="001ADEF5" w14:textId="77777777" w:rsidR="00E730E7" w:rsidRPr="00E730E7" w:rsidRDefault="00E730E7" w:rsidP="00E730E7">
            <w:pPr>
              <w:jc w:val="center"/>
              <w:rPr>
                <w:color w:val="000000"/>
                <w:szCs w:val="28"/>
              </w:rPr>
            </w:pPr>
            <w:r w:rsidRPr="00E730E7">
              <w:rPr>
                <w:color w:val="000000"/>
                <w:szCs w:val="28"/>
              </w:rPr>
              <w:t>Год прокладки/капитального ремонта</w:t>
            </w:r>
          </w:p>
        </w:tc>
        <w:tc>
          <w:tcPr>
            <w:tcW w:w="1753" w:type="dxa"/>
            <w:tcBorders>
              <w:top w:val="single" w:sz="4" w:space="0" w:color="auto"/>
              <w:left w:val="nil"/>
              <w:bottom w:val="single" w:sz="4" w:space="0" w:color="auto"/>
              <w:right w:val="single" w:sz="4" w:space="0" w:color="auto"/>
            </w:tcBorders>
            <w:shd w:val="clear" w:color="auto" w:fill="auto"/>
            <w:hideMark/>
          </w:tcPr>
          <w:p w14:paraId="21E8028C" w14:textId="77777777" w:rsidR="00E730E7" w:rsidRPr="00E730E7" w:rsidRDefault="00E730E7" w:rsidP="00E730E7">
            <w:pPr>
              <w:jc w:val="center"/>
              <w:rPr>
                <w:color w:val="000000"/>
                <w:szCs w:val="28"/>
              </w:rPr>
            </w:pPr>
            <w:r w:rsidRPr="00E730E7">
              <w:rPr>
                <w:color w:val="000000"/>
                <w:szCs w:val="28"/>
              </w:rPr>
              <w:t>Коэффициент, учитывающий продолжительность эксплуатации участка</w:t>
            </w:r>
          </w:p>
        </w:tc>
        <w:tc>
          <w:tcPr>
            <w:tcW w:w="2268" w:type="dxa"/>
            <w:tcBorders>
              <w:top w:val="single" w:sz="4" w:space="0" w:color="auto"/>
              <w:left w:val="nil"/>
              <w:bottom w:val="single" w:sz="4" w:space="0" w:color="auto"/>
              <w:right w:val="single" w:sz="4" w:space="0" w:color="auto"/>
            </w:tcBorders>
            <w:shd w:val="clear" w:color="auto" w:fill="auto"/>
            <w:hideMark/>
          </w:tcPr>
          <w:p w14:paraId="5CD06B2B" w14:textId="77777777" w:rsidR="00E730E7" w:rsidRPr="00E730E7" w:rsidRDefault="00E730E7" w:rsidP="00E730E7">
            <w:pPr>
              <w:jc w:val="center"/>
              <w:rPr>
                <w:color w:val="000000"/>
                <w:szCs w:val="28"/>
              </w:rPr>
            </w:pPr>
            <w:r w:rsidRPr="00E730E7">
              <w:rPr>
                <w:color w:val="000000"/>
                <w:szCs w:val="28"/>
              </w:rPr>
              <w:t>Интенсивность отказов теплопровода с учетом времени его эксплуатации в двухтрубном исчислении, 1км*ч</w:t>
            </w:r>
          </w:p>
        </w:tc>
        <w:tc>
          <w:tcPr>
            <w:tcW w:w="1414" w:type="dxa"/>
            <w:tcBorders>
              <w:top w:val="single" w:sz="4" w:space="0" w:color="auto"/>
              <w:left w:val="nil"/>
              <w:bottom w:val="single" w:sz="4" w:space="0" w:color="auto"/>
              <w:right w:val="single" w:sz="4" w:space="0" w:color="auto"/>
            </w:tcBorders>
            <w:shd w:val="clear" w:color="auto" w:fill="auto"/>
            <w:hideMark/>
          </w:tcPr>
          <w:p w14:paraId="42AC4775" w14:textId="77777777" w:rsidR="00E730E7" w:rsidRPr="00E730E7" w:rsidRDefault="00E730E7" w:rsidP="00E730E7">
            <w:pPr>
              <w:jc w:val="center"/>
              <w:rPr>
                <w:color w:val="000000"/>
                <w:szCs w:val="28"/>
              </w:rPr>
            </w:pPr>
            <w:r w:rsidRPr="00E730E7">
              <w:rPr>
                <w:color w:val="000000"/>
                <w:szCs w:val="28"/>
              </w:rPr>
              <w:t xml:space="preserve">Параметр потока отказов участков, 1/ч </w:t>
            </w:r>
          </w:p>
        </w:tc>
        <w:tc>
          <w:tcPr>
            <w:tcW w:w="1444" w:type="dxa"/>
            <w:tcBorders>
              <w:top w:val="single" w:sz="4" w:space="0" w:color="auto"/>
              <w:left w:val="nil"/>
              <w:bottom w:val="single" w:sz="4" w:space="0" w:color="auto"/>
              <w:right w:val="single" w:sz="4" w:space="0" w:color="auto"/>
            </w:tcBorders>
            <w:shd w:val="clear" w:color="auto" w:fill="auto"/>
            <w:hideMark/>
          </w:tcPr>
          <w:p w14:paraId="663E307D" w14:textId="77777777" w:rsidR="00E730E7" w:rsidRPr="00E730E7" w:rsidRDefault="00E730E7" w:rsidP="00E730E7">
            <w:pPr>
              <w:jc w:val="center"/>
              <w:rPr>
                <w:color w:val="000000"/>
                <w:szCs w:val="28"/>
              </w:rPr>
            </w:pPr>
            <w:r w:rsidRPr="00E730E7">
              <w:rPr>
                <w:color w:val="000000"/>
                <w:szCs w:val="28"/>
              </w:rPr>
              <w:t>Среднее время до восстановления участков ТС, час</w:t>
            </w:r>
          </w:p>
        </w:tc>
        <w:tc>
          <w:tcPr>
            <w:tcW w:w="1418" w:type="dxa"/>
            <w:tcBorders>
              <w:top w:val="single" w:sz="4" w:space="0" w:color="auto"/>
              <w:left w:val="nil"/>
              <w:bottom w:val="single" w:sz="4" w:space="0" w:color="auto"/>
              <w:right w:val="single" w:sz="4" w:space="0" w:color="auto"/>
            </w:tcBorders>
            <w:shd w:val="clear" w:color="auto" w:fill="auto"/>
            <w:hideMark/>
          </w:tcPr>
          <w:p w14:paraId="7AD71535" w14:textId="77777777" w:rsidR="00E730E7" w:rsidRPr="00E730E7" w:rsidRDefault="00E730E7" w:rsidP="00E730E7">
            <w:pPr>
              <w:jc w:val="center"/>
              <w:rPr>
                <w:color w:val="000000"/>
                <w:szCs w:val="28"/>
              </w:rPr>
            </w:pPr>
            <w:r w:rsidRPr="00E730E7">
              <w:rPr>
                <w:color w:val="000000"/>
                <w:szCs w:val="28"/>
              </w:rPr>
              <w:t>Интенсивность восстановления элементов ТС, 1/час</w:t>
            </w:r>
          </w:p>
        </w:tc>
        <w:tc>
          <w:tcPr>
            <w:tcW w:w="1276" w:type="dxa"/>
            <w:tcBorders>
              <w:top w:val="single" w:sz="4" w:space="0" w:color="auto"/>
              <w:left w:val="nil"/>
              <w:bottom w:val="single" w:sz="4" w:space="0" w:color="auto"/>
              <w:right w:val="single" w:sz="4" w:space="0" w:color="auto"/>
            </w:tcBorders>
            <w:shd w:val="clear" w:color="auto" w:fill="auto"/>
            <w:hideMark/>
          </w:tcPr>
          <w:p w14:paraId="28557E61" w14:textId="77777777" w:rsidR="00E730E7" w:rsidRPr="00E730E7" w:rsidRDefault="00E730E7" w:rsidP="00E730E7">
            <w:pPr>
              <w:jc w:val="center"/>
              <w:rPr>
                <w:color w:val="000000"/>
                <w:szCs w:val="28"/>
              </w:rPr>
            </w:pPr>
            <w:r w:rsidRPr="00E730E7">
              <w:rPr>
                <w:color w:val="000000"/>
                <w:szCs w:val="28"/>
              </w:rPr>
              <w:t>Стационарная вероятность рабочего состояния сети</w:t>
            </w:r>
          </w:p>
        </w:tc>
        <w:tc>
          <w:tcPr>
            <w:tcW w:w="1436" w:type="dxa"/>
            <w:tcBorders>
              <w:top w:val="single" w:sz="4" w:space="0" w:color="auto"/>
              <w:left w:val="nil"/>
              <w:bottom w:val="single" w:sz="4" w:space="0" w:color="auto"/>
              <w:right w:val="single" w:sz="4" w:space="0" w:color="auto"/>
            </w:tcBorders>
            <w:shd w:val="clear" w:color="auto" w:fill="auto"/>
            <w:hideMark/>
          </w:tcPr>
          <w:p w14:paraId="72DE06E8" w14:textId="77777777" w:rsidR="00E730E7" w:rsidRPr="00E730E7" w:rsidRDefault="00E730E7" w:rsidP="00E730E7">
            <w:pPr>
              <w:jc w:val="center"/>
              <w:rPr>
                <w:color w:val="000000"/>
                <w:szCs w:val="28"/>
              </w:rPr>
            </w:pPr>
            <w:r w:rsidRPr="00E730E7">
              <w:rPr>
                <w:color w:val="000000"/>
                <w:szCs w:val="28"/>
              </w:rPr>
              <w:t>Вероятность состояния сети, соответствующая отказу f-го элемента</w:t>
            </w:r>
          </w:p>
        </w:tc>
      </w:tr>
      <w:tr w:rsidR="00E730E7" w:rsidRPr="00E730E7" w14:paraId="7B1CBD14"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2715F396"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102E8C46" w14:textId="77777777" w:rsidR="00E730E7" w:rsidRPr="00E730E7" w:rsidRDefault="00E730E7" w:rsidP="00E730E7">
            <w:pPr>
              <w:rPr>
                <w:color w:val="000000"/>
                <w:szCs w:val="28"/>
              </w:rPr>
            </w:pPr>
            <w:r w:rsidRPr="00E730E7">
              <w:rPr>
                <w:color w:val="000000"/>
                <w:szCs w:val="28"/>
              </w:rPr>
              <w:t>Котельная, ул. Лесная, 24</w:t>
            </w:r>
          </w:p>
        </w:tc>
        <w:tc>
          <w:tcPr>
            <w:tcW w:w="3543" w:type="dxa"/>
            <w:tcBorders>
              <w:top w:val="nil"/>
              <w:left w:val="nil"/>
              <w:bottom w:val="single" w:sz="4" w:space="0" w:color="000000"/>
              <w:right w:val="single" w:sz="4" w:space="0" w:color="000000"/>
            </w:tcBorders>
            <w:shd w:val="clear" w:color="auto" w:fill="auto"/>
            <w:hideMark/>
          </w:tcPr>
          <w:p w14:paraId="64C8178B" w14:textId="77777777" w:rsidR="00E730E7" w:rsidRPr="00E730E7" w:rsidRDefault="00E730E7" w:rsidP="00E730E7">
            <w:pPr>
              <w:rPr>
                <w:color w:val="000000"/>
                <w:szCs w:val="28"/>
              </w:rPr>
            </w:pPr>
            <w:r w:rsidRPr="00E730E7">
              <w:rPr>
                <w:color w:val="000000"/>
                <w:szCs w:val="28"/>
              </w:rPr>
              <w:t>К1</w:t>
            </w:r>
          </w:p>
        </w:tc>
        <w:tc>
          <w:tcPr>
            <w:tcW w:w="1933" w:type="dxa"/>
            <w:tcBorders>
              <w:top w:val="nil"/>
              <w:left w:val="nil"/>
              <w:bottom w:val="single" w:sz="4" w:space="0" w:color="auto"/>
              <w:right w:val="single" w:sz="4" w:space="0" w:color="auto"/>
            </w:tcBorders>
            <w:shd w:val="clear" w:color="auto" w:fill="auto"/>
            <w:vAlign w:val="bottom"/>
            <w:hideMark/>
          </w:tcPr>
          <w:p w14:paraId="113A50FC" w14:textId="77777777" w:rsidR="00E730E7" w:rsidRPr="00E730E7" w:rsidRDefault="00E730E7" w:rsidP="00E730E7">
            <w:pPr>
              <w:jc w:val="center"/>
              <w:rPr>
                <w:color w:val="000000"/>
                <w:szCs w:val="28"/>
              </w:rPr>
            </w:pPr>
            <w:r w:rsidRPr="00E730E7">
              <w:rPr>
                <w:color w:val="000000"/>
                <w:szCs w:val="28"/>
              </w:rPr>
              <w:t>2013</w:t>
            </w:r>
          </w:p>
        </w:tc>
        <w:tc>
          <w:tcPr>
            <w:tcW w:w="1753" w:type="dxa"/>
            <w:tcBorders>
              <w:top w:val="nil"/>
              <w:left w:val="nil"/>
              <w:bottom w:val="single" w:sz="4" w:space="0" w:color="auto"/>
              <w:right w:val="single" w:sz="4" w:space="0" w:color="auto"/>
            </w:tcBorders>
            <w:shd w:val="clear" w:color="auto" w:fill="auto"/>
            <w:noWrap/>
            <w:vAlign w:val="bottom"/>
            <w:hideMark/>
          </w:tcPr>
          <w:p w14:paraId="0541841B" w14:textId="77777777" w:rsidR="00E730E7" w:rsidRPr="00E730E7" w:rsidRDefault="00E730E7" w:rsidP="00E730E7">
            <w:pPr>
              <w:jc w:val="right"/>
              <w:rPr>
                <w:color w:val="000000"/>
                <w:szCs w:val="28"/>
              </w:rPr>
            </w:pPr>
            <w:r w:rsidRPr="00E730E7">
              <w:rPr>
                <w:color w:val="000000"/>
                <w:szCs w:val="28"/>
              </w:rPr>
              <w:t>0.8666</w:t>
            </w:r>
          </w:p>
        </w:tc>
        <w:tc>
          <w:tcPr>
            <w:tcW w:w="2268" w:type="dxa"/>
            <w:tcBorders>
              <w:top w:val="nil"/>
              <w:left w:val="nil"/>
              <w:bottom w:val="single" w:sz="4" w:space="0" w:color="auto"/>
              <w:right w:val="single" w:sz="4" w:space="0" w:color="auto"/>
            </w:tcBorders>
            <w:shd w:val="clear" w:color="auto" w:fill="auto"/>
            <w:noWrap/>
            <w:vAlign w:val="bottom"/>
            <w:hideMark/>
          </w:tcPr>
          <w:p w14:paraId="65B6DCD9" w14:textId="77777777" w:rsidR="00E730E7" w:rsidRPr="00E730E7" w:rsidRDefault="00E730E7" w:rsidP="00E730E7">
            <w:pPr>
              <w:jc w:val="right"/>
              <w:rPr>
                <w:color w:val="000000"/>
                <w:szCs w:val="28"/>
              </w:rPr>
            </w:pPr>
            <w:r w:rsidRPr="00E730E7">
              <w:rPr>
                <w:color w:val="000000"/>
                <w:szCs w:val="28"/>
              </w:rPr>
              <w:t>0.000011</w:t>
            </w:r>
          </w:p>
        </w:tc>
        <w:tc>
          <w:tcPr>
            <w:tcW w:w="1414" w:type="dxa"/>
            <w:tcBorders>
              <w:top w:val="nil"/>
              <w:left w:val="nil"/>
              <w:bottom w:val="single" w:sz="4" w:space="0" w:color="auto"/>
              <w:right w:val="single" w:sz="4" w:space="0" w:color="auto"/>
            </w:tcBorders>
            <w:shd w:val="clear" w:color="auto" w:fill="auto"/>
            <w:noWrap/>
            <w:vAlign w:val="bottom"/>
            <w:hideMark/>
          </w:tcPr>
          <w:p w14:paraId="334356CF"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39662535" w14:textId="77777777" w:rsidR="00E730E7" w:rsidRPr="00E730E7" w:rsidRDefault="00E730E7" w:rsidP="00E730E7">
            <w:pPr>
              <w:jc w:val="right"/>
              <w:rPr>
                <w:color w:val="000000"/>
                <w:szCs w:val="28"/>
              </w:rPr>
            </w:pPr>
            <w:r w:rsidRPr="00E730E7">
              <w:rPr>
                <w:color w:val="000000"/>
                <w:szCs w:val="28"/>
              </w:rPr>
              <w:t>5.9552</w:t>
            </w:r>
          </w:p>
        </w:tc>
        <w:tc>
          <w:tcPr>
            <w:tcW w:w="1418" w:type="dxa"/>
            <w:tcBorders>
              <w:top w:val="nil"/>
              <w:left w:val="nil"/>
              <w:bottom w:val="single" w:sz="4" w:space="0" w:color="auto"/>
              <w:right w:val="single" w:sz="4" w:space="0" w:color="auto"/>
            </w:tcBorders>
            <w:shd w:val="clear" w:color="auto" w:fill="auto"/>
            <w:noWrap/>
            <w:vAlign w:val="bottom"/>
            <w:hideMark/>
          </w:tcPr>
          <w:p w14:paraId="1EAE2C36" w14:textId="77777777" w:rsidR="00E730E7" w:rsidRPr="00E730E7" w:rsidRDefault="00E730E7" w:rsidP="00E730E7">
            <w:pPr>
              <w:jc w:val="right"/>
              <w:rPr>
                <w:color w:val="000000"/>
                <w:szCs w:val="28"/>
              </w:rPr>
            </w:pPr>
            <w:r w:rsidRPr="00E730E7">
              <w:rPr>
                <w:color w:val="000000"/>
                <w:szCs w:val="28"/>
              </w:rPr>
              <w:t>0.1679</w:t>
            </w:r>
          </w:p>
        </w:tc>
        <w:tc>
          <w:tcPr>
            <w:tcW w:w="1276" w:type="dxa"/>
            <w:tcBorders>
              <w:top w:val="nil"/>
              <w:left w:val="nil"/>
              <w:bottom w:val="single" w:sz="4" w:space="0" w:color="auto"/>
              <w:right w:val="single" w:sz="4" w:space="0" w:color="auto"/>
            </w:tcBorders>
            <w:shd w:val="clear" w:color="auto" w:fill="auto"/>
            <w:vAlign w:val="bottom"/>
            <w:hideMark/>
          </w:tcPr>
          <w:p w14:paraId="1AE2D1CF" w14:textId="77777777" w:rsidR="00E730E7" w:rsidRPr="00E730E7" w:rsidRDefault="00E730E7" w:rsidP="00E730E7">
            <w:pPr>
              <w:jc w:val="right"/>
              <w:rPr>
                <w:color w:val="000000"/>
                <w:szCs w:val="28"/>
              </w:rPr>
            </w:pPr>
            <w:r w:rsidRPr="00E730E7">
              <w:rPr>
                <w:color w:val="000000"/>
                <w:szCs w:val="28"/>
              </w:rPr>
              <w:t>0.999993</w:t>
            </w:r>
          </w:p>
        </w:tc>
        <w:tc>
          <w:tcPr>
            <w:tcW w:w="1436" w:type="dxa"/>
            <w:tcBorders>
              <w:top w:val="nil"/>
              <w:left w:val="nil"/>
              <w:bottom w:val="single" w:sz="4" w:space="0" w:color="auto"/>
              <w:right w:val="single" w:sz="4" w:space="0" w:color="auto"/>
            </w:tcBorders>
            <w:shd w:val="clear" w:color="auto" w:fill="auto"/>
            <w:noWrap/>
            <w:vAlign w:val="bottom"/>
            <w:hideMark/>
          </w:tcPr>
          <w:p w14:paraId="0A97C2E7" w14:textId="77777777" w:rsidR="00E730E7" w:rsidRPr="00E730E7" w:rsidRDefault="00E730E7" w:rsidP="00E730E7">
            <w:pPr>
              <w:jc w:val="right"/>
              <w:rPr>
                <w:color w:val="000000"/>
                <w:szCs w:val="28"/>
              </w:rPr>
            </w:pPr>
            <w:r w:rsidRPr="00E730E7">
              <w:rPr>
                <w:color w:val="000000"/>
                <w:szCs w:val="28"/>
              </w:rPr>
              <w:t>0.000003</w:t>
            </w:r>
          </w:p>
        </w:tc>
      </w:tr>
      <w:tr w:rsidR="00E730E7" w:rsidRPr="00E730E7" w14:paraId="5E6A367D"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188EAC11"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346BCF22" w14:textId="77777777" w:rsidR="00E730E7" w:rsidRPr="00E730E7" w:rsidRDefault="00E730E7" w:rsidP="00E730E7">
            <w:pPr>
              <w:rPr>
                <w:color w:val="000000"/>
                <w:szCs w:val="28"/>
              </w:rPr>
            </w:pPr>
            <w:r w:rsidRPr="00E730E7">
              <w:rPr>
                <w:color w:val="000000"/>
                <w:szCs w:val="28"/>
              </w:rPr>
              <w:t>К1</w:t>
            </w:r>
          </w:p>
        </w:tc>
        <w:tc>
          <w:tcPr>
            <w:tcW w:w="3543" w:type="dxa"/>
            <w:tcBorders>
              <w:top w:val="nil"/>
              <w:left w:val="nil"/>
              <w:bottom w:val="single" w:sz="4" w:space="0" w:color="000000"/>
              <w:right w:val="single" w:sz="4" w:space="0" w:color="000000"/>
            </w:tcBorders>
            <w:shd w:val="clear" w:color="auto" w:fill="auto"/>
            <w:hideMark/>
          </w:tcPr>
          <w:p w14:paraId="26F625B8" w14:textId="77777777" w:rsidR="00E730E7" w:rsidRPr="00E730E7" w:rsidRDefault="00E730E7" w:rsidP="00E730E7">
            <w:pPr>
              <w:rPr>
                <w:color w:val="000000"/>
                <w:szCs w:val="28"/>
              </w:rPr>
            </w:pPr>
            <w:r w:rsidRPr="00E730E7">
              <w:rPr>
                <w:color w:val="000000"/>
                <w:szCs w:val="28"/>
              </w:rPr>
              <w:t> </w:t>
            </w:r>
          </w:p>
        </w:tc>
        <w:tc>
          <w:tcPr>
            <w:tcW w:w="1933" w:type="dxa"/>
            <w:tcBorders>
              <w:top w:val="nil"/>
              <w:left w:val="nil"/>
              <w:bottom w:val="single" w:sz="4" w:space="0" w:color="auto"/>
              <w:right w:val="single" w:sz="4" w:space="0" w:color="auto"/>
            </w:tcBorders>
            <w:shd w:val="clear" w:color="auto" w:fill="auto"/>
            <w:vAlign w:val="bottom"/>
            <w:hideMark/>
          </w:tcPr>
          <w:p w14:paraId="5D18C78A" w14:textId="77777777" w:rsidR="00E730E7" w:rsidRPr="00E730E7" w:rsidRDefault="00E730E7" w:rsidP="00E730E7">
            <w:pPr>
              <w:jc w:val="center"/>
              <w:rPr>
                <w:color w:val="000000"/>
                <w:szCs w:val="28"/>
              </w:rPr>
            </w:pPr>
            <w:r w:rsidRPr="00E730E7">
              <w:rPr>
                <w:color w:val="000000"/>
                <w:szCs w:val="28"/>
              </w:rPr>
              <w:t>2013</w:t>
            </w:r>
          </w:p>
        </w:tc>
        <w:tc>
          <w:tcPr>
            <w:tcW w:w="1753" w:type="dxa"/>
            <w:tcBorders>
              <w:top w:val="nil"/>
              <w:left w:val="nil"/>
              <w:bottom w:val="single" w:sz="4" w:space="0" w:color="auto"/>
              <w:right w:val="single" w:sz="4" w:space="0" w:color="auto"/>
            </w:tcBorders>
            <w:shd w:val="clear" w:color="auto" w:fill="auto"/>
            <w:noWrap/>
            <w:vAlign w:val="bottom"/>
            <w:hideMark/>
          </w:tcPr>
          <w:p w14:paraId="1AABD320" w14:textId="77777777" w:rsidR="00E730E7" w:rsidRPr="00E730E7" w:rsidRDefault="00E730E7" w:rsidP="00E730E7">
            <w:pPr>
              <w:jc w:val="right"/>
              <w:rPr>
                <w:color w:val="000000"/>
                <w:szCs w:val="28"/>
              </w:rPr>
            </w:pPr>
            <w:r w:rsidRPr="00E730E7">
              <w:rPr>
                <w:color w:val="000000"/>
                <w:szCs w:val="28"/>
              </w:rPr>
              <w:t>0.8666</w:t>
            </w:r>
          </w:p>
        </w:tc>
        <w:tc>
          <w:tcPr>
            <w:tcW w:w="2268" w:type="dxa"/>
            <w:tcBorders>
              <w:top w:val="nil"/>
              <w:left w:val="nil"/>
              <w:bottom w:val="single" w:sz="4" w:space="0" w:color="auto"/>
              <w:right w:val="single" w:sz="4" w:space="0" w:color="auto"/>
            </w:tcBorders>
            <w:shd w:val="clear" w:color="auto" w:fill="auto"/>
            <w:noWrap/>
            <w:vAlign w:val="bottom"/>
            <w:hideMark/>
          </w:tcPr>
          <w:p w14:paraId="42D2DB29" w14:textId="77777777" w:rsidR="00E730E7" w:rsidRPr="00E730E7" w:rsidRDefault="00E730E7" w:rsidP="00E730E7">
            <w:pPr>
              <w:jc w:val="right"/>
              <w:rPr>
                <w:color w:val="000000"/>
                <w:szCs w:val="28"/>
              </w:rPr>
            </w:pPr>
            <w:r w:rsidRPr="00E730E7">
              <w:rPr>
                <w:color w:val="000000"/>
                <w:szCs w:val="28"/>
              </w:rPr>
              <w:t>0.000011</w:t>
            </w:r>
          </w:p>
        </w:tc>
        <w:tc>
          <w:tcPr>
            <w:tcW w:w="1414" w:type="dxa"/>
            <w:tcBorders>
              <w:top w:val="nil"/>
              <w:left w:val="nil"/>
              <w:bottom w:val="single" w:sz="4" w:space="0" w:color="auto"/>
              <w:right w:val="single" w:sz="4" w:space="0" w:color="auto"/>
            </w:tcBorders>
            <w:shd w:val="clear" w:color="auto" w:fill="auto"/>
            <w:noWrap/>
            <w:vAlign w:val="bottom"/>
            <w:hideMark/>
          </w:tcPr>
          <w:p w14:paraId="2E2E82DF"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495F69B9" w14:textId="77777777" w:rsidR="00E730E7" w:rsidRPr="00E730E7" w:rsidRDefault="00E730E7" w:rsidP="00E730E7">
            <w:pPr>
              <w:jc w:val="right"/>
              <w:rPr>
                <w:color w:val="000000"/>
                <w:szCs w:val="28"/>
              </w:rPr>
            </w:pPr>
            <w:r w:rsidRPr="00E730E7">
              <w:rPr>
                <w:color w:val="000000"/>
                <w:szCs w:val="28"/>
              </w:rPr>
              <w:t>3.6759</w:t>
            </w:r>
          </w:p>
        </w:tc>
        <w:tc>
          <w:tcPr>
            <w:tcW w:w="1418" w:type="dxa"/>
            <w:tcBorders>
              <w:top w:val="nil"/>
              <w:left w:val="nil"/>
              <w:bottom w:val="single" w:sz="4" w:space="0" w:color="auto"/>
              <w:right w:val="single" w:sz="4" w:space="0" w:color="auto"/>
            </w:tcBorders>
            <w:shd w:val="clear" w:color="auto" w:fill="auto"/>
            <w:noWrap/>
            <w:vAlign w:val="bottom"/>
            <w:hideMark/>
          </w:tcPr>
          <w:p w14:paraId="6C67A756" w14:textId="77777777" w:rsidR="00E730E7" w:rsidRPr="00E730E7" w:rsidRDefault="00E730E7" w:rsidP="00E730E7">
            <w:pPr>
              <w:jc w:val="right"/>
              <w:rPr>
                <w:color w:val="000000"/>
                <w:szCs w:val="28"/>
              </w:rPr>
            </w:pPr>
            <w:r w:rsidRPr="00E730E7">
              <w:rPr>
                <w:color w:val="000000"/>
                <w:szCs w:val="28"/>
              </w:rPr>
              <w:t>0.2720</w:t>
            </w:r>
          </w:p>
        </w:tc>
        <w:tc>
          <w:tcPr>
            <w:tcW w:w="1276" w:type="dxa"/>
            <w:tcBorders>
              <w:top w:val="nil"/>
              <w:left w:val="nil"/>
              <w:bottom w:val="single" w:sz="4" w:space="0" w:color="auto"/>
              <w:right w:val="single" w:sz="4" w:space="0" w:color="auto"/>
            </w:tcBorders>
            <w:shd w:val="clear" w:color="auto" w:fill="auto"/>
            <w:vAlign w:val="bottom"/>
            <w:hideMark/>
          </w:tcPr>
          <w:p w14:paraId="5F8B72DF"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03C2ACC2" w14:textId="77777777" w:rsidR="00E730E7" w:rsidRPr="00E730E7" w:rsidRDefault="00E730E7" w:rsidP="00E730E7">
            <w:pPr>
              <w:jc w:val="right"/>
              <w:rPr>
                <w:color w:val="000000"/>
                <w:szCs w:val="28"/>
              </w:rPr>
            </w:pPr>
            <w:r w:rsidRPr="00E730E7">
              <w:rPr>
                <w:color w:val="000000"/>
                <w:szCs w:val="28"/>
              </w:rPr>
              <w:t>0.000000</w:t>
            </w:r>
          </w:p>
        </w:tc>
      </w:tr>
      <w:tr w:rsidR="00E730E7" w:rsidRPr="00E730E7" w14:paraId="7A6BC49D"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2BB9331A"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7AEA302D" w14:textId="77777777" w:rsidR="00E730E7" w:rsidRPr="00E730E7" w:rsidRDefault="00E730E7" w:rsidP="00E730E7">
            <w:pPr>
              <w:rPr>
                <w:color w:val="000000"/>
                <w:szCs w:val="28"/>
              </w:rPr>
            </w:pPr>
            <w:r w:rsidRPr="00E730E7">
              <w:rPr>
                <w:color w:val="000000"/>
                <w:szCs w:val="28"/>
              </w:rPr>
              <w:t>К1</w:t>
            </w:r>
          </w:p>
        </w:tc>
        <w:tc>
          <w:tcPr>
            <w:tcW w:w="3543" w:type="dxa"/>
            <w:tcBorders>
              <w:top w:val="nil"/>
              <w:left w:val="nil"/>
              <w:bottom w:val="single" w:sz="4" w:space="0" w:color="000000"/>
              <w:right w:val="single" w:sz="4" w:space="0" w:color="000000"/>
            </w:tcBorders>
            <w:shd w:val="clear" w:color="auto" w:fill="auto"/>
            <w:hideMark/>
          </w:tcPr>
          <w:p w14:paraId="05473659" w14:textId="77777777" w:rsidR="00E730E7" w:rsidRPr="00E730E7" w:rsidRDefault="00E730E7" w:rsidP="00E730E7">
            <w:pPr>
              <w:rPr>
                <w:color w:val="000000"/>
                <w:szCs w:val="28"/>
              </w:rPr>
            </w:pPr>
            <w:r w:rsidRPr="00E730E7">
              <w:rPr>
                <w:color w:val="000000"/>
                <w:szCs w:val="28"/>
              </w:rPr>
              <w:t>ТК1</w:t>
            </w:r>
          </w:p>
        </w:tc>
        <w:tc>
          <w:tcPr>
            <w:tcW w:w="1933" w:type="dxa"/>
            <w:tcBorders>
              <w:top w:val="nil"/>
              <w:left w:val="nil"/>
              <w:bottom w:val="single" w:sz="4" w:space="0" w:color="auto"/>
              <w:right w:val="single" w:sz="4" w:space="0" w:color="auto"/>
            </w:tcBorders>
            <w:shd w:val="clear" w:color="auto" w:fill="auto"/>
            <w:vAlign w:val="bottom"/>
            <w:hideMark/>
          </w:tcPr>
          <w:p w14:paraId="15178222" w14:textId="77777777" w:rsidR="00E730E7" w:rsidRPr="00E730E7" w:rsidRDefault="00E730E7" w:rsidP="00E730E7">
            <w:pPr>
              <w:jc w:val="center"/>
              <w:rPr>
                <w:color w:val="000000"/>
                <w:szCs w:val="28"/>
              </w:rPr>
            </w:pPr>
            <w:r w:rsidRPr="00E730E7">
              <w:rPr>
                <w:color w:val="000000"/>
                <w:szCs w:val="28"/>
              </w:rPr>
              <w:t>2013</w:t>
            </w:r>
          </w:p>
        </w:tc>
        <w:tc>
          <w:tcPr>
            <w:tcW w:w="1753" w:type="dxa"/>
            <w:tcBorders>
              <w:top w:val="nil"/>
              <w:left w:val="nil"/>
              <w:bottom w:val="single" w:sz="4" w:space="0" w:color="auto"/>
              <w:right w:val="single" w:sz="4" w:space="0" w:color="auto"/>
            </w:tcBorders>
            <w:shd w:val="clear" w:color="auto" w:fill="auto"/>
            <w:noWrap/>
            <w:vAlign w:val="bottom"/>
            <w:hideMark/>
          </w:tcPr>
          <w:p w14:paraId="41E80AFF" w14:textId="77777777" w:rsidR="00E730E7" w:rsidRPr="00E730E7" w:rsidRDefault="00E730E7" w:rsidP="00E730E7">
            <w:pPr>
              <w:jc w:val="right"/>
              <w:rPr>
                <w:color w:val="000000"/>
                <w:szCs w:val="28"/>
              </w:rPr>
            </w:pPr>
            <w:r w:rsidRPr="00E730E7">
              <w:rPr>
                <w:color w:val="000000"/>
                <w:szCs w:val="28"/>
              </w:rPr>
              <w:t>0.8666</w:t>
            </w:r>
          </w:p>
        </w:tc>
        <w:tc>
          <w:tcPr>
            <w:tcW w:w="2268" w:type="dxa"/>
            <w:tcBorders>
              <w:top w:val="nil"/>
              <w:left w:val="nil"/>
              <w:bottom w:val="single" w:sz="4" w:space="0" w:color="auto"/>
              <w:right w:val="single" w:sz="4" w:space="0" w:color="auto"/>
            </w:tcBorders>
            <w:shd w:val="clear" w:color="auto" w:fill="auto"/>
            <w:noWrap/>
            <w:vAlign w:val="bottom"/>
            <w:hideMark/>
          </w:tcPr>
          <w:p w14:paraId="17752EC9" w14:textId="77777777" w:rsidR="00E730E7" w:rsidRPr="00E730E7" w:rsidRDefault="00E730E7" w:rsidP="00E730E7">
            <w:pPr>
              <w:jc w:val="right"/>
              <w:rPr>
                <w:color w:val="000000"/>
                <w:szCs w:val="28"/>
              </w:rPr>
            </w:pPr>
            <w:r w:rsidRPr="00E730E7">
              <w:rPr>
                <w:color w:val="000000"/>
                <w:szCs w:val="28"/>
              </w:rPr>
              <w:t>0.000011</w:t>
            </w:r>
          </w:p>
        </w:tc>
        <w:tc>
          <w:tcPr>
            <w:tcW w:w="1414" w:type="dxa"/>
            <w:tcBorders>
              <w:top w:val="nil"/>
              <w:left w:val="nil"/>
              <w:bottom w:val="single" w:sz="4" w:space="0" w:color="auto"/>
              <w:right w:val="single" w:sz="4" w:space="0" w:color="auto"/>
            </w:tcBorders>
            <w:shd w:val="clear" w:color="auto" w:fill="auto"/>
            <w:noWrap/>
            <w:vAlign w:val="bottom"/>
            <w:hideMark/>
          </w:tcPr>
          <w:p w14:paraId="059096E3"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16F928FB" w14:textId="77777777" w:rsidR="00E730E7" w:rsidRPr="00E730E7" w:rsidRDefault="00E730E7" w:rsidP="00E730E7">
            <w:pPr>
              <w:jc w:val="right"/>
              <w:rPr>
                <w:color w:val="000000"/>
                <w:szCs w:val="28"/>
              </w:rPr>
            </w:pPr>
            <w:r w:rsidRPr="00E730E7">
              <w:rPr>
                <w:color w:val="000000"/>
                <w:szCs w:val="28"/>
              </w:rPr>
              <w:t>5.9661</w:t>
            </w:r>
          </w:p>
        </w:tc>
        <w:tc>
          <w:tcPr>
            <w:tcW w:w="1418" w:type="dxa"/>
            <w:tcBorders>
              <w:top w:val="nil"/>
              <w:left w:val="nil"/>
              <w:bottom w:val="single" w:sz="4" w:space="0" w:color="auto"/>
              <w:right w:val="single" w:sz="4" w:space="0" w:color="auto"/>
            </w:tcBorders>
            <w:shd w:val="clear" w:color="auto" w:fill="auto"/>
            <w:noWrap/>
            <w:vAlign w:val="bottom"/>
            <w:hideMark/>
          </w:tcPr>
          <w:p w14:paraId="6FA5E698" w14:textId="77777777" w:rsidR="00E730E7" w:rsidRPr="00E730E7" w:rsidRDefault="00E730E7" w:rsidP="00E730E7">
            <w:pPr>
              <w:jc w:val="right"/>
              <w:rPr>
                <w:color w:val="000000"/>
                <w:szCs w:val="28"/>
              </w:rPr>
            </w:pPr>
            <w:r w:rsidRPr="00E730E7">
              <w:rPr>
                <w:color w:val="000000"/>
                <w:szCs w:val="28"/>
              </w:rPr>
              <w:t>0.1676</w:t>
            </w:r>
          </w:p>
        </w:tc>
        <w:tc>
          <w:tcPr>
            <w:tcW w:w="1276" w:type="dxa"/>
            <w:tcBorders>
              <w:top w:val="nil"/>
              <w:left w:val="nil"/>
              <w:bottom w:val="single" w:sz="4" w:space="0" w:color="auto"/>
              <w:right w:val="single" w:sz="4" w:space="0" w:color="auto"/>
            </w:tcBorders>
            <w:shd w:val="clear" w:color="auto" w:fill="auto"/>
            <w:vAlign w:val="bottom"/>
            <w:hideMark/>
          </w:tcPr>
          <w:p w14:paraId="4A8C4503"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02405E3C" w14:textId="77777777" w:rsidR="00E730E7" w:rsidRPr="00E730E7" w:rsidRDefault="00E730E7" w:rsidP="00E730E7">
            <w:pPr>
              <w:jc w:val="right"/>
              <w:rPr>
                <w:color w:val="000000"/>
                <w:szCs w:val="28"/>
              </w:rPr>
            </w:pPr>
            <w:r w:rsidRPr="00E730E7">
              <w:rPr>
                <w:color w:val="000000"/>
                <w:szCs w:val="28"/>
              </w:rPr>
              <w:t>0.000001</w:t>
            </w:r>
          </w:p>
        </w:tc>
      </w:tr>
      <w:tr w:rsidR="00E730E7" w:rsidRPr="00E730E7" w14:paraId="6B273783"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1362AA4F"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4B2C5910" w14:textId="77777777" w:rsidR="00E730E7" w:rsidRPr="00E730E7" w:rsidRDefault="00E730E7" w:rsidP="00E730E7">
            <w:pPr>
              <w:rPr>
                <w:color w:val="000000"/>
                <w:szCs w:val="28"/>
              </w:rPr>
            </w:pPr>
            <w:r w:rsidRPr="00E730E7">
              <w:rPr>
                <w:color w:val="000000"/>
                <w:szCs w:val="28"/>
              </w:rPr>
              <w:t>ТК1</w:t>
            </w:r>
          </w:p>
        </w:tc>
        <w:tc>
          <w:tcPr>
            <w:tcW w:w="3543" w:type="dxa"/>
            <w:tcBorders>
              <w:top w:val="nil"/>
              <w:left w:val="nil"/>
              <w:bottom w:val="single" w:sz="4" w:space="0" w:color="000000"/>
              <w:right w:val="single" w:sz="4" w:space="0" w:color="000000"/>
            </w:tcBorders>
            <w:shd w:val="clear" w:color="auto" w:fill="auto"/>
            <w:hideMark/>
          </w:tcPr>
          <w:p w14:paraId="7F6195C6" w14:textId="77777777" w:rsidR="00E730E7" w:rsidRPr="00E730E7" w:rsidRDefault="00E730E7" w:rsidP="00E730E7">
            <w:pPr>
              <w:rPr>
                <w:color w:val="000000"/>
                <w:szCs w:val="28"/>
              </w:rPr>
            </w:pPr>
            <w:r w:rsidRPr="00E730E7">
              <w:rPr>
                <w:color w:val="000000"/>
                <w:szCs w:val="28"/>
              </w:rPr>
              <w:t>ТК2</w:t>
            </w:r>
          </w:p>
        </w:tc>
        <w:tc>
          <w:tcPr>
            <w:tcW w:w="1933" w:type="dxa"/>
            <w:tcBorders>
              <w:top w:val="nil"/>
              <w:left w:val="nil"/>
              <w:bottom w:val="single" w:sz="4" w:space="0" w:color="auto"/>
              <w:right w:val="single" w:sz="4" w:space="0" w:color="auto"/>
            </w:tcBorders>
            <w:shd w:val="clear" w:color="auto" w:fill="auto"/>
            <w:vAlign w:val="bottom"/>
            <w:hideMark/>
          </w:tcPr>
          <w:p w14:paraId="2AA24CDC"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2F6B6093"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444AE539"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084894BA" w14:textId="77777777" w:rsidR="00E730E7" w:rsidRPr="00E730E7" w:rsidRDefault="00E730E7" w:rsidP="00E730E7">
            <w:pPr>
              <w:jc w:val="right"/>
              <w:rPr>
                <w:color w:val="000000"/>
                <w:szCs w:val="28"/>
              </w:rPr>
            </w:pPr>
            <w:r w:rsidRPr="00E730E7">
              <w:rPr>
                <w:color w:val="000000"/>
                <w:szCs w:val="28"/>
              </w:rPr>
              <w:t>0.000008</w:t>
            </w:r>
          </w:p>
        </w:tc>
        <w:tc>
          <w:tcPr>
            <w:tcW w:w="1444" w:type="dxa"/>
            <w:tcBorders>
              <w:top w:val="nil"/>
              <w:left w:val="nil"/>
              <w:bottom w:val="single" w:sz="4" w:space="0" w:color="auto"/>
              <w:right w:val="single" w:sz="4" w:space="0" w:color="auto"/>
            </w:tcBorders>
            <w:shd w:val="clear" w:color="auto" w:fill="auto"/>
            <w:noWrap/>
            <w:vAlign w:val="bottom"/>
            <w:hideMark/>
          </w:tcPr>
          <w:p w14:paraId="637E4EF4" w14:textId="77777777" w:rsidR="00E730E7" w:rsidRPr="00E730E7" w:rsidRDefault="00E730E7" w:rsidP="00E730E7">
            <w:pPr>
              <w:jc w:val="right"/>
              <w:rPr>
                <w:color w:val="000000"/>
                <w:szCs w:val="28"/>
              </w:rPr>
            </w:pPr>
            <w:r w:rsidRPr="00E730E7">
              <w:rPr>
                <w:color w:val="000000"/>
                <w:szCs w:val="28"/>
              </w:rPr>
              <w:t>5.1782</w:t>
            </w:r>
          </w:p>
        </w:tc>
        <w:tc>
          <w:tcPr>
            <w:tcW w:w="1418" w:type="dxa"/>
            <w:tcBorders>
              <w:top w:val="nil"/>
              <w:left w:val="nil"/>
              <w:bottom w:val="single" w:sz="4" w:space="0" w:color="auto"/>
              <w:right w:val="single" w:sz="4" w:space="0" w:color="auto"/>
            </w:tcBorders>
            <w:shd w:val="clear" w:color="auto" w:fill="auto"/>
            <w:noWrap/>
            <w:vAlign w:val="bottom"/>
            <w:hideMark/>
          </w:tcPr>
          <w:p w14:paraId="7FA7C6FF" w14:textId="77777777" w:rsidR="00E730E7" w:rsidRPr="00E730E7" w:rsidRDefault="00E730E7" w:rsidP="00E730E7">
            <w:pPr>
              <w:jc w:val="right"/>
              <w:rPr>
                <w:color w:val="000000"/>
                <w:szCs w:val="28"/>
              </w:rPr>
            </w:pPr>
            <w:r w:rsidRPr="00E730E7">
              <w:rPr>
                <w:color w:val="000000"/>
                <w:szCs w:val="28"/>
              </w:rPr>
              <w:t>0.1931</w:t>
            </w:r>
          </w:p>
        </w:tc>
        <w:tc>
          <w:tcPr>
            <w:tcW w:w="1276" w:type="dxa"/>
            <w:tcBorders>
              <w:top w:val="nil"/>
              <w:left w:val="nil"/>
              <w:bottom w:val="single" w:sz="4" w:space="0" w:color="auto"/>
              <w:right w:val="single" w:sz="4" w:space="0" w:color="auto"/>
            </w:tcBorders>
            <w:shd w:val="clear" w:color="auto" w:fill="auto"/>
            <w:vAlign w:val="bottom"/>
            <w:hideMark/>
          </w:tcPr>
          <w:p w14:paraId="628A151A"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66587902" w14:textId="77777777" w:rsidR="00E730E7" w:rsidRPr="00E730E7" w:rsidRDefault="00E730E7" w:rsidP="00E730E7">
            <w:pPr>
              <w:jc w:val="right"/>
              <w:rPr>
                <w:color w:val="000000"/>
                <w:szCs w:val="28"/>
              </w:rPr>
            </w:pPr>
            <w:r w:rsidRPr="00E730E7">
              <w:rPr>
                <w:color w:val="000000"/>
                <w:szCs w:val="28"/>
              </w:rPr>
              <w:t>0.000042</w:t>
            </w:r>
          </w:p>
        </w:tc>
      </w:tr>
      <w:tr w:rsidR="00E730E7" w:rsidRPr="00E730E7" w14:paraId="4080DD16"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5A898B1C"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69AA8803" w14:textId="77777777" w:rsidR="00E730E7" w:rsidRPr="00E730E7" w:rsidRDefault="00E730E7" w:rsidP="00E730E7">
            <w:pPr>
              <w:rPr>
                <w:color w:val="000000"/>
                <w:szCs w:val="28"/>
              </w:rPr>
            </w:pPr>
            <w:r w:rsidRPr="00E730E7">
              <w:rPr>
                <w:color w:val="000000"/>
                <w:szCs w:val="28"/>
              </w:rPr>
              <w:t>ТК2</w:t>
            </w:r>
          </w:p>
        </w:tc>
        <w:tc>
          <w:tcPr>
            <w:tcW w:w="3543" w:type="dxa"/>
            <w:tcBorders>
              <w:top w:val="nil"/>
              <w:left w:val="nil"/>
              <w:bottom w:val="single" w:sz="4" w:space="0" w:color="000000"/>
              <w:right w:val="single" w:sz="4" w:space="0" w:color="000000"/>
            </w:tcBorders>
            <w:shd w:val="clear" w:color="auto" w:fill="auto"/>
            <w:hideMark/>
          </w:tcPr>
          <w:p w14:paraId="4E30C8EF" w14:textId="77777777" w:rsidR="00E730E7" w:rsidRPr="00E730E7" w:rsidRDefault="00E730E7" w:rsidP="00E730E7">
            <w:pPr>
              <w:rPr>
                <w:color w:val="000000"/>
                <w:szCs w:val="28"/>
              </w:rPr>
            </w:pPr>
            <w:r w:rsidRPr="00E730E7">
              <w:rPr>
                <w:color w:val="000000"/>
                <w:szCs w:val="28"/>
              </w:rPr>
              <w:t>т.3</w:t>
            </w:r>
          </w:p>
        </w:tc>
        <w:tc>
          <w:tcPr>
            <w:tcW w:w="1933" w:type="dxa"/>
            <w:tcBorders>
              <w:top w:val="nil"/>
              <w:left w:val="nil"/>
              <w:bottom w:val="single" w:sz="4" w:space="0" w:color="auto"/>
              <w:right w:val="single" w:sz="4" w:space="0" w:color="auto"/>
            </w:tcBorders>
            <w:shd w:val="clear" w:color="auto" w:fill="auto"/>
            <w:vAlign w:val="bottom"/>
            <w:hideMark/>
          </w:tcPr>
          <w:p w14:paraId="2A1DD166" w14:textId="77777777" w:rsidR="00E730E7" w:rsidRPr="00E730E7" w:rsidRDefault="00E730E7" w:rsidP="00E730E7">
            <w:pPr>
              <w:jc w:val="center"/>
              <w:rPr>
                <w:color w:val="000000"/>
                <w:szCs w:val="28"/>
              </w:rPr>
            </w:pPr>
            <w:r w:rsidRPr="00E730E7">
              <w:rPr>
                <w:color w:val="000000"/>
                <w:szCs w:val="28"/>
              </w:rPr>
              <w:t>2008</w:t>
            </w:r>
          </w:p>
        </w:tc>
        <w:tc>
          <w:tcPr>
            <w:tcW w:w="1753" w:type="dxa"/>
            <w:tcBorders>
              <w:top w:val="nil"/>
              <w:left w:val="nil"/>
              <w:bottom w:val="single" w:sz="4" w:space="0" w:color="auto"/>
              <w:right w:val="single" w:sz="4" w:space="0" w:color="auto"/>
            </w:tcBorders>
            <w:shd w:val="clear" w:color="auto" w:fill="auto"/>
            <w:noWrap/>
            <w:vAlign w:val="bottom"/>
            <w:hideMark/>
          </w:tcPr>
          <w:p w14:paraId="54F70A20" w14:textId="77777777" w:rsidR="00E730E7" w:rsidRPr="00E730E7" w:rsidRDefault="00E730E7" w:rsidP="00E730E7">
            <w:pPr>
              <w:jc w:val="right"/>
              <w:rPr>
                <w:color w:val="000000"/>
                <w:szCs w:val="28"/>
              </w:rPr>
            </w:pPr>
            <w:r w:rsidRPr="00E730E7">
              <w:rPr>
                <w:color w:val="000000"/>
                <w:szCs w:val="28"/>
              </w:rPr>
              <w:t>1.1128</w:t>
            </w:r>
          </w:p>
        </w:tc>
        <w:tc>
          <w:tcPr>
            <w:tcW w:w="2268" w:type="dxa"/>
            <w:tcBorders>
              <w:top w:val="nil"/>
              <w:left w:val="nil"/>
              <w:bottom w:val="single" w:sz="4" w:space="0" w:color="auto"/>
              <w:right w:val="single" w:sz="4" w:space="0" w:color="auto"/>
            </w:tcBorders>
            <w:shd w:val="clear" w:color="auto" w:fill="auto"/>
            <w:noWrap/>
            <w:vAlign w:val="bottom"/>
            <w:hideMark/>
          </w:tcPr>
          <w:p w14:paraId="1C393F19" w14:textId="77777777" w:rsidR="00E730E7" w:rsidRPr="00E730E7" w:rsidRDefault="00E730E7" w:rsidP="00E730E7">
            <w:pPr>
              <w:jc w:val="right"/>
              <w:rPr>
                <w:color w:val="000000"/>
                <w:szCs w:val="28"/>
              </w:rPr>
            </w:pPr>
            <w:r w:rsidRPr="00E730E7">
              <w:rPr>
                <w:color w:val="000000"/>
                <w:szCs w:val="28"/>
              </w:rPr>
              <w:t>0.000012</w:t>
            </w:r>
          </w:p>
        </w:tc>
        <w:tc>
          <w:tcPr>
            <w:tcW w:w="1414" w:type="dxa"/>
            <w:tcBorders>
              <w:top w:val="nil"/>
              <w:left w:val="nil"/>
              <w:bottom w:val="single" w:sz="4" w:space="0" w:color="auto"/>
              <w:right w:val="single" w:sz="4" w:space="0" w:color="auto"/>
            </w:tcBorders>
            <w:shd w:val="clear" w:color="auto" w:fill="auto"/>
            <w:noWrap/>
            <w:vAlign w:val="bottom"/>
            <w:hideMark/>
          </w:tcPr>
          <w:p w14:paraId="5B365375" w14:textId="77777777" w:rsidR="00E730E7" w:rsidRPr="00E730E7" w:rsidRDefault="00E730E7" w:rsidP="00E730E7">
            <w:pPr>
              <w:jc w:val="right"/>
              <w:rPr>
                <w:color w:val="000000"/>
                <w:szCs w:val="28"/>
              </w:rPr>
            </w:pPr>
            <w:r w:rsidRPr="00E730E7">
              <w:rPr>
                <w:color w:val="000000"/>
                <w:szCs w:val="28"/>
              </w:rPr>
              <w:t>0.000002</w:t>
            </w:r>
          </w:p>
        </w:tc>
        <w:tc>
          <w:tcPr>
            <w:tcW w:w="1444" w:type="dxa"/>
            <w:tcBorders>
              <w:top w:val="nil"/>
              <w:left w:val="nil"/>
              <w:bottom w:val="single" w:sz="4" w:space="0" w:color="auto"/>
              <w:right w:val="single" w:sz="4" w:space="0" w:color="auto"/>
            </w:tcBorders>
            <w:shd w:val="clear" w:color="auto" w:fill="auto"/>
            <w:noWrap/>
            <w:vAlign w:val="bottom"/>
            <w:hideMark/>
          </w:tcPr>
          <w:p w14:paraId="4E2CA43E" w14:textId="77777777" w:rsidR="00E730E7" w:rsidRPr="00E730E7" w:rsidRDefault="00E730E7" w:rsidP="00E730E7">
            <w:pPr>
              <w:jc w:val="right"/>
              <w:rPr>
                <w:color w:val="000000"/>
                <w:szCs w:val="28"/>
              </w:rPr>
            </w:pPr>
            <w:r w:rsidRPr="00E730E7">
              <w:rPr>
                <w:color w:val="000000"/>
                <w:szCs w:val="28"/>
              </w:rPr>
              <w:t>4.4215</w:t>
            </w:r>
          </w:p>
        </w:tc>
        <w:tc>
          <w:tcPr>
            <w:tcW w:w="1418" w:type="dxa"/>
            <w:tcBorders>
              <w:top w:val="nil"/>
              <w:left w:val="nil"/>
              <w:bottom w:val="single" w:sz="4" w:space="0" w:color="auto"/>
              <w:right w:val="single" w:sz="4" w:space="0" w:color="auto"/>
            </w:tcBorders>
            <w:shd w:val="clear" w:color="auto" w:fill="auto"/>
            <w:noWrap/>
            <w:vAlign w:val="bottom"/>
            <w:hideMark/>
          </w:tcPr>
          <w:p w14:paraId="21A5B837" w14:textId="77777777" w:rsidR="00E730E7" w:rsidRPr="00E730E7" w:rsidRDefault="00E730E7" w:rsidP="00E730E7">
            <w:pPr>
              <w:jc w:val="right"/>
              <w:rPr>
                <w:color w:val="000000"/>
                <w:szCs w:val="28"/>
              </w:rPr>
            </w:pPr>
            <w:r w:rsidRPr="00E730E7">
              <w:rPr>
                <w:color w:val="000000"/>
                <w:szCs w:val="28"/>
              </w:rPr>
              <w:t>0.2262</w:t>
            </w:r>
          </w:p>
        </w:tc>
        <w:tc>
          <w:tcPr>
            <w:tcW w:w="1276" w:type="dxa"/>
            <w:tcBorders>
              <w:top w:val="nil"/>
              <w:left w:val="nil"/>
              <w:bottom w:val="single" w:sz="4" w:space="0" w:color="auto"/>
              <w:right w:val="single" w:sz="4" w:space="0" w:color="auto"/>
            </w:tcBorders>
            <w:shd w:val="clear" w:color="auto" w:fill="auto"/>
            <w:vAlign w:val="bottom"/>
            <w:hideMark/>
          </w:tcPr>
          <w:p w14:paraId="6D98D9B7"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1BE5231D" w14:textId="77777777" w:rsidR="00E730E7" w:rsidRPr="00E730E7" w:rsidRDefault="00E730E7" w:rsidP="00E730E7">
            <w:pPr>
              <w:jc w:val="right"/>
              <w:rPr>
                <w:color w:val="000000"/>
                <w:szCs w:val="28"/>
              </w:rPr>
            </w:pPr>
            <w:r w:rsidRPr="00E730E7">
              <w:rPr>
                <w:color w:val="000000"/>
                <w:szCs w:val="28"/>
              </w:rPr>
              <w:t>0.000007</w:t>
            </w:r>
          </w:p>
        </w:tc>
      </w:tr>
      <w:tr w:rsidR="00E730E7" w:rsidRPr="00E730E7" w14:paraId="6A2020FE"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2AAE6EC2"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00DBD32F" w14:textId="77777777" w:rsidR="00E730E7" w:rsidRPr="00E730E7" w:rsidRDefault="00E730E7" w:rsidP="00E730E7">
            <w:pPr>
              <w:rPr>
                <w:color w:val="000000"/>
                <w:szCs w:val="28"/>
              </w:rPr>
            </w:pPr>
            <w:r w:rsidRPr="00E730E7">
              <w:rPr>
                <w:color w:val="000000"/>
                <w:szCs w:val="28"/>
              </w:rPr>
              <w:t>т.3</w:t>
            </w:r>
          </w:p>
        </w:tc>
        <w:tc>
          <w:tcPr>
            <w:tcW w:w="3543" w:type="dxa"/>
            <w:tcBorders>
              <w:top w:val="nil"/>
              <w:left w:val="nil"/>
              <w:bottom w:val="single" w:sz="4" w:space="0" w:color="000000"/>
              <w:right w:val="single" w:sz="4" w:space="0" w:color="000000"/>
            </w:tcBorders>
            <w:shd w:val="clear" w:color="auto" w:fill="auto"/>
            <w:hideMark/>
          </w:tcPr>
          <w:p w14:paraId="0C41693A" w14:textId="77777777" w:rsidR="00E730E7" w:rsidRPr="00E730E7" w:rsidRDefault="00E730E7" w:rsidP="00E730E7">
            <w:pPr>
              <w:rPr>
                <w:color w:val="000000"/>
                <w:szCs w:val="28"/>
              </w:rPr>
            </w:pPr>
            <w:r w:rsidRPr="00E730E7">
              <w:rPr>
                <w:color w:val="000000"/>
                <w:szCs w:val="28"/>
              </w:rPr>
              <w:t>К2</w:t>
            </w:r>
          </w:p>
        </w:tc>
        <w:tc>
          <w:tcPr>
            <w:tcW w:w="1933" w:type="dxa"/>
            <w:tcBorders>
              <w:top w:val="nil"/>
              <w:left w:val="nil"/>
              <w:bottom w:val="single" w:sz="4" w:space="0" w:color="auto"/>
              <w:right w:val="single" w:sz="4" w:space="0" w:color="auto"/>
            </w:tcBorders>
            <w:shd w:val="clear" w:color="auto" w:fill="auto"/>
            <w:vAlign w:val="bottom"/>
            <w:hideMark/>
          </w:tcPr>
          <w:p w14:paraId="2924D0BC" w14:textId="77777777" w:rsidR="00E730E7" w:rsidRPr="00E730E7" w:rsidRDefault="00E730E7" w:rsidP="00E730E7">
            <w:pPr>
              <w:jc w:val="center"/>
              <w:rPr>
                <w:color w:val="000000"/>
                <w:szCs w:val="28"/>
              </w:rPr>
            </w:pPr>
            <w:r w:rsidRPr="00E730E7">
              <w:rPr>
                <w:color w:val="000000"/>
                <w:szCs w:val="28"/>
              </w:rPr>
              <w:t>2013</w:t>
            </w:r>
          </w:p>
        </w:tc>
        <w:tc>
          <w:tcPr>
            <w:tcW w:w="1753" w:type="dxa"/>
            <w:tcBorders>
              <w:top w:val="nil"/>
              <w:left w:val="nil"/>
              <w:bottom w:val="single" w:sz="4" w:space="0" w:color="auto"/>
              <w:right w:val="single" w:sz="4" w:space="0" w:color="auto"/>
            </w:tcBorders>
            <w:shd w:val="clear" w:color="auto" w:fill="auto"/>
            <w:noWrap/>
            <w:vAlign w:val="bottom"/>
            <w:hideMark/>
          </w:tcPr>
          <w:p w14:paraId="04688C53" w14:textId="77777777" w:rsidR="00E730E7" w:rsidRPr="00E730E7" w:rsidRDefault="00E730E7" w:rsidP="00E730E7">
            <w:pPr>
              <w:jc w:val="right"/>
              <w:rPr>
                <w:color w:val="000000"/>
                <w:szCs w:val="28"/>
              </w:rPr>
            </w:pPr>
            <w:r w:rsidRPr="00E730E7">
              <w:rPr>
                <w:color w:val="000000"/>
                <w:szCs w:val="28"/>
              </w:rPr>
              <w:t>0.8666</w:t>
            </w:r>
          </w:p>
        </w:tc>
        <w:tc>
          <w:tcPr>
            <w:tcW w:w="2268" w:type="dxa"/>
            <w:tcBorders>
              <w:top w:val="nil"/>
              <w:left w:val="nil"/>
              <w:bottom w:val="single" w:sz="4" w:space="0" w:color="auto"/>
              <w:right w:val="single" w:sz="4" w:space="0" w:color="auto"/>
            </w:tcBorders>
            <w:shd w:val="clear" w:color="auto" w:fill="auto"/>
            <w:noWrap/>
            <w:vAlign w:val="bottom"/>
            <w:hideMark/>
          </w:tcPr>
          <w:p w14:paraId="47DF15AD" w14:textId="77777777" w:rsidR="00E730E7" w:rsidRPr="00E730E7" w:rsidRDefault="00E730E7" w:rsidP="00E730E7">
            <w:pPr>
              <w:jc w:val="right"/>
              <w:rPr>
                <w:color w:val="000000"/>
                <w:szCs w:val="28"/>
              </w:rPr>
            </w:pPr>
            <w:r w:rsidRPr="00E730E7">
              <w:rPr>
                <w:color w:val="000000"/>
                <w:szCs w:val="28"/>
              </w:rPr>
              <w:t>0.000011</w:t>
            </w:r>
          </w:p>
        </w:tc>
        <w:tc>
          <w:tcPr>
            <w:tcW w:w="1414" w:type="dxa"/>
            <w:tcBorders>
              <w:top w:val="nil"/>
              <w:left w:val="nil"/>
              <w:bottom w:val="single" w:sz="4" w:space="0" w:color="auto"/>
              <w:right w:val="single" w:sz="4" w:space="0" w:color="auto"/>
            </w:tcBorders>
            <w:shd w:val="clear" w:color="auto" w:fill="auto"/>
            <w:noWrap/>
            <w:vAlign w:val="bottom"/>
            <w:hideMark/>
          </w:tcPr>
          <w:p w14:paraId="544F77B8"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07B0C0F0" w14:textId="77777777" w:rsidR="00E730E7" w:rsidRPr="00E730E7" w:rsidRDefault="00E730E7" w:rsidP="00E730E7">
            <w:pPr>
              <w:jc w:val="right"/>
              <w:rPr>
                <w:color w:val="000000"/>
                <w:szCs w:val="28"/>
              </w:rPr>
            </w:pPr>
            <w:r w:rsidRPr="00E730E7">
              <w:rPr>
                <w:color w:val="000000"/>
                <w:szCs w:val="28"/>
              </w:rPr>
              <w:t>4.1231</w:t>
            </w:r>
          </w:p>
        </w:tc>
        <w:tc>
          <w:tcPr>
            <w:tcW w:w="1418" w:type="dxa"/>
            <w:tcBorders>
              <w:top w:val="nil"/>
              <w:left w:val="nil"/>
              <w:bottom w:val="single" w:sz="4" w:space="0" w:color="auto"/>
              <w:right w:val="single" w:sz="4" w:space="0" w:color="auto"/>
            </w:tcBorders>
            <w:shd w:val="clear" w:color="auto" w:fill="auto"/>
            <w:noWrap/>
            <w:vAlign w:val="bottom"/>
            <w:hideMark/>
          </w:tcPr>
          <w:p w14:paraId="22E66AAA" w14:textId="77777777" w:rsidR="00E730E7" w:rsidRPr="00E730E7" w:rsidRDefault="00E730E7" w:rsidP="00E730E7">
            <w:pPr>
              <w:jc w:val="right"/>
              <w:rPr>
                <w:color w:val="000000"/>
                <w:szCs w:val="28"/>
              </w:rPr>
            </w:pPr>
            <w:r w:rsidRPr="00E730E7">
              <w:rPr>
                <w:color w:val="000000"/>
                <w:szCs w:val="28"/>
              </w:rPr>
              <w:t>0.2425</w:t>
            </w:r>
          </w:p>
        </w:tc>
        <w:tc>
          <w:tcPr>
            <w:tcW w:w="1276" w:type="dxa"/>
            <w:tcBorders>
              <w:top w:val="nil"/>
              <w:left w:val="nil"/>
              <w:bottom w:val="single" w:sz="4" w:space="0" w:color="auto"/>
              <w:right w:val="single" w:sz="4" w:space="0" w:color="auto"/>
            </w:tcBorders>
            <w:shd w:val="clear" w:color="auto" w:fill="auto"/>
            <w:vAlign w:val="bottom"/>
            <w:hideMark/>
          </w:tcPr>
          <w:p w14:paraId="7C96CD6D"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4053CE5A" w14:textId="77777777" w:rsidR="00E730E7" w:rsidRPr="00E730E7" w:rsidRDefault="00E730E7" w:rsidP="00E730E7">
            <w:pPr>
              <w:jc w:val="right"/>
              <w:rPr>
                <w:color w:val="000000"/>
                <w:szCs w:val="28"/>
              </w:rPr>
            </w:pPr>
            <w:r w:rsidRPr="00E730E7">
              <w:rPr>
                <w:color w:val="000000"/>
                <w:szCs w:val="28"/>
              </w:rPr>
              <w:t>0.000005</w:t>
            </w:r>
          </w:p>
        </w:tc>
      </w:tr>
      <w:tr w:rsidR="00E730E7" w:rsidRPr="00E730E7" w14:paraId="29315723"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D9EA95B"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7AD3F646" w14:textId="77777777" w:rsidR="00E730E7" w:rsidRPr="00E730E7" w:rsidRDefault="00E730E7" w:rsidP="00E730E7">
            <w:pPr>
              <w:rPr>
                <w:color w:val="000000"/>
                <w:szCs w:val="28"/>
              </w:rPr>
            </w:pPr>
            <w:r w:rsidRPr="00E730E7">
              <w:rPr>
                <w:color w:val="000000"/>
                <w:szCs w:val="28"/>
              </w:rPr>
              <w:t>К2</w:t>
            </w:r>
          </w:p>
        </w:tc>
        <w:tc>
          <w:tcPr>
            <w:tcW w:w="3543" w:type="dxa"/>
            <w:tcBorders>
              <w:top w:val="nil"/>
              <w:left w:val="nil"/>
              <w:bottom w:val="single" w:sz="4" w:space="0" w:color="000000"/>
              <w:right w:val="single" w:sz="4" w:space="0" w:color="000000"/>
            </w:tcBorders>
            <w:shd w:val="clear" w:color="auto" w:fill="auto"/>
            <w:hideMark/>
          </w:tcPr>
          <w:p w14:paraId="309BE320" w14:textId="77777777" w:rsidR="00E730E7" w:rsidRPr="00E730E7" w:rsidRDefault="00E730E7" w:rsidP="00E730E7">
            <w:pPr>
              <w:rPr>
                <w:color w:val="000000"/>
                <w:szCs w:val="28"/>
              </w:rPr>
            </w:pPr>
            <w:r w:rsidRPr="00E730E7">
              <w:rPr>
                <w:color w:val="000000"/>
                <w:szCs w:val="28"/>
              </w:rPr>
              <w:t>ул. Набережная, 25</w:t>
            </w:r>
          </w:p>
        </w:tc>
        <w:tc>
          <w:tcPr>
            <w:tcW w:w="1933" w:type="dxa"/>
            <w:tcBorders>
              <w:top w:val="nil"/>
              <w:left w:val="nil"/>
              <w:bottom w:val="single" w:sz="4" w:space="0" w:color="auto"/>
              <w:right w:val="single" w:sz="4" w:space="0" w:color="auto"/>
            </w:tcBorders>
            <w:shd w:val="clear" w:color="auto" w:fill="auto"/>
            <w:vAlign w:val="bottom"/>
            <w:hideMark/>
          </w:tcPr>
          <w:p w14:paraId="7FB47C28" w14:textId="77777777" w:rsidR="00E730E7" w:rsidRPr="00E730E7" w:rsidRDefault="00E730E7" w:rsidP="00E730E7">
            <w:pPr>
              <w:jc w:val="center"/>
              <w:rPr>
                <w:color w:val="000000"/>
                <w:szCs w:val="28"/>
              </w:rPr>
            </w:pPr>
            <w:r w:rsidRPr="00E730E7">
              <w:rPr>
                <w:color w:val="000000"/>
                <w:szCs w:val="28"/>
              </w:rPr>
              <w:t>1995</w:t>
            </w:r>
          </w:p>
        </w:tc>
        <w:tc>
          <w:tcPr>
            <w:tcW w:w="1753" w:type="dxa"/>
            <w:tcBorders>
              <w:top w:val="nil"/>
              <w:left w:val="nil"/>
              <w:bottom w:val="single" w:sz="4" w:space="0" w:color="auto"/>
              <w:right w:val="single" w:sz="4" w:space="0" w:color="auto"/>
            </w:tcBorders>
            <w:shd w:val="clear" w:color="auto" w:fill="auto"/>
            <w:noWrap/>
            <w:vAlign w:val="bottom"/>
            <w:hideMark/>
          </w:tcPr>
          <w:p w14:paraId="4A0C0603" w14:textId="77777777" w:rsidR="00E730E7" w:rsidRPr="00E730E7" w:rsidRDefault="00E730E7" w:rsidP="00E730E7">
            <w:pPr>
              <w:jc w:val="right"/>
              <w:rPr>
                <w:color w:val="000000"/>
                <w:szCs w:val="28"/>
              </w:rPr>
            </w:pPr>
            <w:r w:rsidRPr="00E730E7">
              <w:rPr>
                <w:color w:val="000000"/>
                <w:szCs w:val="28"/>
              </w:rPr>
              <w:t>2.1316</w:t>
            </w:r>
          </w:p>
        </w:tc>
        <w:tc>
          <w:tcPr>
            <w:tcW w:w="2268" w:type="dxa"/>
            <w:tcBorders>
              <w:top w:val="nil"/>
              <w:left w:val="nil"/>
              <w:bottom w:val="single" w:sz="4" w:space="0" w:color="auto"/>
              <w:right w:val="single" w:sz="4" w:space="0" w:color="auto"/>
            </w:tcBorders>
            <w:shd w:val="clear" w:color="auto" w:fill="auto"/>
            <w:noWrap/>
            <w:vAlign w:val="bottom"/>
            <w:hideMark/>
          </w:tcPr>
          <w:p w14:paraId="6825B75F" w14:textId="77777777" w:rsidR="00E730E7" w:rsidRPr="00E730E7" w:rsidRDefault="00E730E7" w:rsidP="00E730E7">
            <w:pPr>
              <w:jc w:val="right"/>
              <w:rPr>
                <w:color w:val="000000"/>
                <w:szCs w:val="28"/>
              </w:rPr>
            </w:pPr>
            <w:r w:rsidRPr="00E730E7">
              <w:rPr>
                <w:color w:val="000000"/>
                <w:szCs w:val="28"/>
              </w:rPr>
              <w:t>0.000038</w:t>
            </w:r>
          </w:p>
        </w:tc>
        <w:tc>
          <w:tcPr>
            <w:tcW w:w="1414" w:type="dxa"/>
            <w:tcBorders>
              <w:top w:val="nil"/>
              <w:left w:val="nil"/>
              <w:bottom w:val="single" w:sz="4" w:space="0" w:color="auto"/>
              <w:right w:val="single" w:sz="4" w:space="0" w:color="auto"/>
            </w:tcBorders>
            <w:shd w:val="clear" w:color="auto" w:fill="auto"/>
            <w:noWrap/>
            <w:vAlign w:val="bottom"/>
            <w:hideMark/>
          </w:tcPr>
          <w:p w14:paraId="09F89480"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2065B5F0" w14:textId="77777777" w:rsidR="00E730E7" w:rsidRPr="00E730E7" w:rsidRDefault="00E730E7" w:rsidP="00E730E7">
            <w:pPr>
              <w:jc w:val="right"/>
              <w:rPr>
                <w:color w:val="000000"/>
                <w:szCs w:val="28"/>
              </w:rPr>
            </w:pPr>
            <w:r w:rsidRPr="00E730E7">
              <w:rPr>
                <w:color w:val="000000"/>
                <w:szCs w:val="28"/>
              </w:rPr>
              <w:t>3.9816</w:t>
            </w:r>
          </w:p>
        </w:tc>
        <w:tc>
          <w:tcPr>
            <w:tcW w:w="1418" w:type="dxa"/>
            <w:tcBorders>
              <w:top w:val="nil"/>
              <w:left w:val="nil"/>
              <w:bottom w:val="single" w:sz="4" w:space="0" w:color="auto"/>
              <w:right w:val="single" w:sz="4" w:space="0" w:color="auto"/>
            </w:tcBorders>
            <w:shd w:val="clear" w:color="auto" w:fill="auto"/>
            <w:noWrap/>
            <w:vAlign w:val="bottom"/>
            <w:hideMark/>
          </w:tcPr>
          <w:p w14:paraId="79017DF1" w14:textId="77777777" w:rsidR="00E730E7" w:rsidRPr="00E730E7" w:rsidRDefault="00E730E7" w:rsidP="00E730E7">
            <w:pPr>
              <w:jc w:val="right"/>
              <w:rPr>
                <w:color w:val="000000"/>
                <w:szCs w:val="28"/>
              </w:rPr>
            </w:pPr>
            <w:r w:rsidRPr="00E730E7">
              <w:rPr>
                <w:color w:val="000000"/>
                <w:szCs w:val="28"/>
              </w:rPr>
              <w:t>0.2512</w:t>
            </w:r>
          </w:p>
        </w:tc>
        <w:tc>
          <w:tcPr>
            <w:tcW w:w="1276" w:type="dxa"/>
            <w:tcBorders>
              <w:top w:val="nil"/>
              <w:left w:val="nil"/>
              <w:bottom w:val="single" w:sz="4" w:space="0" w:color="auto"/>
              <w:right w:val="single" w:sz="4" w:space="0" w:color="auto"/>
            </w:tcBorders>
            <w:shd w:val="clear" w:color="auto" w:fill="auto"/>
            <w:vAlign w:val="bottom"/>
            <w:hideMark/>
          </w:tcPr>
          <w:p w14:paraId="49498AE0"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256184D3" w14:textId="77777777" w:rsidR="00E730E7" w:rsidRPr="00E730E7" w:rsidRDefault="00E730E7" w:rsidP="00E730E7">
            <w:pPr>
              <w:jc w:val="right"/>
              <w:rPr>
                <w:color w:val="000000"/>
                <w:szCs w:val="28"/>
              </w:rPr>
            </w:pPr>
            <w:r w:rsidRPr="00E730E7">
              <w:rPr>
                <w:color w:val="000000"/>
                <w:szCs w:val="28"/>
              </w:rPr>
              <w:t>0.000001</w:t>
            </w:r>
          </w:p>
        </w:tc>
      </w:tr>
      <w:tr w:rsidR="00E730E7" w:rsidRPr="00E730E7" w14:paraId="5BF5A7AE"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4E8B44D"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4E59DEF7" w14:textId="77777777" w:rsidR="00E730E7" w:rsidRPr="00E730E7" w:rsidRDefault="00E730E7" w:rsidP="00E730E7">
            <w:pPr>
              <w:rPr>
                <w:color w:val="000000"/>
                <w:szCs w:val="28"/>
              </w:rPr>
            </w:pPr>
            <w:r w:rsidRPr="00E730E7">
              <w:rPr>
                <w:color w:val="000000"/>
                <w:szCs w:val="28"/>
              </w:rPr>
              <w:t>К2</w:t>
            </w:r>
          </w:p>
        </w:tc>
        <w:tc>
          <w:tcPr>
            <w:tcW w:w="3543" w:type="dxa"/>
            <w:tcBorders>
              <w:top w:val="nil"/>
              <w:left w:val="nil"/>
              <w:bottom w:val="single" w:sz="4" w:space="0" w:color="000000"/>
              <w:right w:val="single" w:sz="4" w:space="0" w:color="000000"/>
            </w:tcBorders>
            <w:shd w:val="clear" w:color="auto" w:fill="auto"/>
            <w:hideMark/>
          </w:tcPr>
          <w:p w14:paraId="68CB8045" w14:textId="77777777" w:rsidR="00E730E7" w:rsidRPr="00E730E7" w:rsidRDefault="00E730E7" w:rsidP="00E730E7">
            <w:pPr>
              <w:rPr>
                <w:color w:val="000000"/>
                <w:szCs w:val="28"/>
              </w:rPr>
            </w:pPr>
            <w:r w:rsidRPr="00E730E7">
              <w:rPr>
                <w:color w:val="000000"/>
                <w:szCs w:val="28"/>
              </w:rPr>
              <w:t>ТК14</w:t>
            </w:r>
          </w:p>
        </w:tc>
        <w:tc>
          <w:tcPr>
            <w:tcW w:w="1933" w:type="dxa"/>
            <w:tcBorders>
              <w:top w:val="nil"/>
              <w:left w:val="nil"/>
              <w:bottom w:val="single" w:sz="4" w:space="0" w:color="auto"/>
              <w:right w:val="single" w:sz="4" w:space="0" w:color="auto"/>
            </w:tcBorders>
            <w:shd w:val="clear" w:color="auto" w:fill="auto"/>
            <w:vAlign w:val="bottom"/>
            <w:hideMark/>
          </w:tcPr>
          <w:p w14:paraId="048A4DC5" w14:textId="77777777" w:rsidR="00E730E7" w:rsidRPr="00E730E7" w:rsidRDefault="00E730E7" w:rsidP="00E730E7">
            <w:pPr>
              <w:jc w:val="center"/>
              <w:rPr>
                <w:color w:val="000000"/>
                <w:szCs w:val="28"/>
              </w:rPr>
            </w:pPr>
            <w:r w:rsidRPr="00E730E7">
              <w:rPr>
                <w:color w:val="000000"/>
                <w:szCs w:val="28"/>
              </w:rPr>
              <w:t>2006</w:t>
            </w:r>
          </w:p>
        </w:tc>
        <w:tc>
          <w:tcPr>
            <w:tcW w:w="1753" w:type="dxa"/>
            <w:tcBorders>
              <w:top w:val="nil"/>
              <w:left w:val="nil"/>
              <w:bottom w:val="single" w:sz="4" w:space="0" w:color="auto"/>
              <w:right w:val="single" w:sz="4" w:space="0" w:color="auto"/>
            </w:tcBorders>
            <w:shd w:val="clear" w:color="auto" w:fill="auto"/>
            <w:noWrap/>
            <w:vAlign w:val="bottom"/>
            <w:hideMark/>
          </w:tcPr>
          <w:p w14:paraId="48D63424" w14:textId="77777777" w:rsidR="00E730E7" w:rsidRPr="00E730E7" w:rsidRDefault="00E730E7" w:rsidP="00E730E7">
            <w:pPr>
              <w:jc w:val="right"/>
              <w:rPr>
                <w:color w:val="000000"/>
                <w:szCs w:val="28"/>
              </w:rPr>
            </w:pPr>
            <w:r w:rsidRPr="00E730E7">
              <w:rPr>
                <w:color w:val="000000"/>
                <w:szCs w:val="28"/>
              </w:rPr>
              <w:t>1.2298</w:t>
            </w:r>
          </w:p>
        </w:tc>
        <w:tc>
          <w:tcPr>
            <w:tcW w:w="2268" w:type="dxa"/>
            <w:tcBorders>
              <w:top w:val="nil"/>
              <w:left w:val="nil"/>
              <w:bottom w:val="single" w:sz="4" w:space="0" w:color="auto"/>
              <w:right w:val="single" w:sz="4" w:space="0" w:color="auto"/>
            </w:tcBorders>
            <w:shd w:val="clear" w:color="auto" w:fill="auto"/>
            <w:noWrap/>
            <w:vAlign w:val="bottom"/>
            <w:hideMark/>
          </w:tcPr>
          <w:p w14:paraId="45DC8B73" w14:textId="77777777" w:rsidR="00E730E7" w:rsidRPr="00E730E7" w:rsidRDefault="00E730E7" w:rsidP="00E730E7">
            <w:pPr>
              <w:jc w:val="right"/>
              <w:rPr>
                <w:color w:val="000000"/>
                <w:szCs w:val="28"/>
              </w:rPr>
            </w:pPr>
            <w:r w:rsidRPr="00E730E7">
              <w:rPr>
                <w:color w:val="000000"/>
                <w:szCs w:val="28"/>
              </w:rPr>
              <w:t>0.000013</w:t>
            </w:r>
          </w:p>
        </w:tc>
        <w:tc>
          <w:tcPr>
            <w:tcW w:w="1414" w:type="dxa"/>
            <w:tcBorders>
              <w:top w:val="nil"/>
              <w:left w:val="nil"/>
              <w:bottom w:val="single" w:sz="4" w:space="0" w:color="auto"/>
              <w:right w:val="single" w:sz="4" w:space="0" w:color="auto"/>
            </w:tcBorders>
            <w:shd w:val="clear" w:color="auto" w:fill="auto"/>
            <w:noWrap/>
            <w:vAlign w:val="bottom"/>
            <w:hideMark/>
          </w:tcPr>
          <w:p w14:paraId="38DE937E"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4DCD2502" w14:textId="77777777" w:rsidR="00E730E7" w:rsidRPr="00E730E7" w:rsidRDefault="00E730E7" w:rsidP="00E730E7">
            <w:pPr>
              <w:jc w:val="right"/>
              <w:rPr>
                <w:color w:val="000000"/>
                <w:szCs w:val="28"/>
              </w:rPr>
            </w:pPr>
            <w:r w:rsidRPr="00E730E7">
              <w:rPr>
                <w:color w:val="000000"/>
                <w:szCs w:val="28"/>
              </w:rPr>
              <w:t>3.9762</w:t>
            </w:r>
          </w:p>
        </w:tc>
        <w:tc>
          <w:tcPr>
            <w:tcW w:w="1418" w:type="dxa"/>
            <w:tcBorders>
              <w:top w:val="nil"/>
              <w:left w:val="nil"/>
              <w:bottom w:val="single" w:sz="4" w:space="0" w:color="auto"/>
              <w:right w:val="single" w:sz="4" w:space="0" w:color="auto"/>
            </w:tcBorders>
            <w:shd w:val="clear" w:color="auto" w:fill="auto"/>
            <w:noWrap/>
            <w:vAlign w:val="bottom"/>
            <w:hideMark/>
          </w:tcPr>
          <w:p w14:paraId="5211AE91" w14:textId="77777777" w:rsidR="00E730E7" w:rsidRPr="00E730E7" w:rsidRDefault="00E730E7" w:rsidP="00E730E7">
            <w:pPr>
              <w:jc w:val="right"/>
              <w:rPr>
                <w:color w:val="000000"/>
                <w:szCs w:val="28"/>
              </w:rPr>
            </w:pPr>
            <w:r w:rsidRPr="00E730E7">
              <w:rPr>
                <w:color w:val="000000"/>
                <w:szCs w:val="28"/>
              </w:rPr>
              <w:t>0.2515</w:t>
            </w:r>
          </w:p>
        </w:tc>
        <w:tc>
          <w:tcPr>
            <w:tcW w:w="1276" w:type="dxa"/>
            <w:tcBorders>
              <w:top w:val="nil"/>
              <w:left w:val="nil"/>
              <w:bottom w:val="single" w:sz="4" w:space="0" w:color="auto"/>
              <w:right w:val="single" w:sz="4" w:space="0" w:color="auto"/>
            </w:tcBorders>
            <w:shd w:val="clear" w:color="auto" w:fill="auto"/>
            <w:vAlign w:val="bottom"/>
            <w:hideMark/>
          </w:tcPr>
          <w:p w14:paraId="0B62DFA6"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6B2A9727" w14:textId="77777777" w:rsidR="00E730E7" w:rsidRPr="00E730E7" w:rsidRDefault="00E730E7" w:rsidP="00E730E7">
            <w:pPr>
              <w:jc w:val="right"/>
              <w:rPr>
                <w:color w:val="000000"/>
                <w:szCs w:val="28"/>
              </w:rPr>
            </w:pPr>
            <w:r w:rsidRPr="00E730E7">
              <w:rPr>
                <w:color w:val="000000"/>
                <w:szCs w:val="28"/>
              </w:rPr>
              <w:t>0.000003</w:t>
            </w:r>
          </w:p>
        </w:tc>
      </w:tr>
      <w:tr w:rsidR="00E730E7" w:rsidRPr="00E730E7" w14:paraId="63ED90D5"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7A2EA96E"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6B26DE63" w14:textId="77777777" w:rsidR="00E730E7" w:rsidRPr="00E730E7" w:rsidRDefault="00E730E7" w:rsidP="00E730E7">
            <w:pPr>
              <w:rPr>
                <w:color w:val="000000"/>
                <w:szCs w:val="28"/>
              </w:rPr>
            </w:pPr>
            <w:r w:rsidRPr="00E730E7">
              <w:rPr>
                <w:color w:val="000000"/>
                <w:szCs w:val="28"/>
              </w:rPr>
              <w:t>ТК14</w:t>
            </w:r>
          </w:p>
        </w:tc>
        <w:tc>
          <w:tcPr>
            <w:tcW w:w="3543" w:type="dxa"/>
            <w:tcBorders>
              <w:top w:val="nil"/>
              <w:left w:val="nil"/>
              <w:bottom w:val="single" w:sz="4" w:space="0" w:color="000000"/>
              <w:right w:val="single" w:sz="4" w:space="0" w:color="000000"/>
            </w:tcBorders>
            <w:shd w:val="clear" w:color="auto" w:fill="auto"/>
            <w:hideMark/>
          </w:tcPr>
          <w:p w14:paraId="4D2E7EDD" w14:textId="77777777" w:rsidR="00E730E7" w:rsidRPr="00E730E7" w:rsidRDefault="00E730E7" w:rsidP="00E730E7">
            <w:pPr>
              <w:rPr>
                <w:color w:val="000000"/>
                <w:szCs w:val="28"/>
              </w:rPr>
            </w:pPr>
            <w:r w:rsidRPr="00E730E7">
              <w:rPr>
                <w:color w:val="000000"/>
                <w:szCs w:val="28"/>
              </w:rPr>
              <w:t>ТК15</w:t>
            </w:r>
          </w:p>
        </w:tc>
        <w:tc>
          <w:tcPr>
            <w:tcW w:w="1933" w:type="dxa"/>
            <w:tcBorders>
              <w:top w:val="nil"/>
              <w:left w:val="nil"/>
              <w:bottom w:val="single" w:sz="4" w:space="0" w:color="auto"/>
              <w:right w:val="single" w:sz="4" w:space="0" w:color="auto"/>
            </w:tcBorders>
            <w:shd w:val="clear" w:color="auto" w:fill="auto"/>
            <w:vAlign w:val="bottom"/>
            <w:hideMark/>
          </w:tcPr>
          <w:p w14:paraId="08DD9345" w14:textId="77777777" w:rsidR="00E730E7" w:rsidRPr="00E730E7" w:rsidRDefault="00E730E7" w:rsidP="00E730E7">
            <w:pPr>
              <w:jc w:val="center"/>
              <w:rPr>
                <w:color w:val="000000"/>
                <w:szCs w:val="28"/>
              </w:rPr>
            </w:pPr>
            <w:r w:rsidRPr="00E730E7">
              <w:rPr>
                <w:color w:val="000000"/>
                <w:szCs w:val="28"/>
              </w:rPr>
              <w:t>2006</w:t>
            </w:r>
          </w:p>
        </w:tc>
        <w:tc>
          <w:tcPr>
            <w:tcW w:w="1753" w:type="dxa"/>
            <w:tcBorders>
              <w:top w:val="nil"/>
              <w:left w:val="nil"/>
              <w:bottom w:val="single" w:sz="4" w:space="0" w:color="auto"/>
              <w:right w:val="single" w:sz="4" w:space="0" w:color="auto"/>
            </w:tcBorders>
            <w:shd w:val="clear" w:color="auto" w:fill="auto"/>
            <w:noWrap/>
            <w:vAlign w:val="bottom"/>
            <w:hideMark/>
          </w:tcPr>
          <w:p w14:paraId="37676AE0" w14:textId="77777777" w:rsidR="00E730E7" w:rsidRPr="00E730E7" w:rsidRDefault="00E730E7" w:rsidP="00E730E7">
            <w:pPr>
              <w:jc w:val="right"/>
              <w:rPr>
                <w:color w:val="000000"/>
                <w:szCs w:val="28"/>
              </w:rPr>
            </w:pPr>
            <w:r w:rsidRPr="00E730E7">
              <w:rPr>
                <w:color w:val="000000"/>
                <w:szCs w:val="28"/>
              </w:rPr>
              <w:t>1.2298</w:t>
            </w:r>
          </w:p>
        </w:tc>
        <w:tc>
          <w:tcPr>
            <w:tcW w:w="2268" w:type="dxa"/>
            <w:tcBorders>
              <w:top w:val="nil"/>
              <w:left w:val="nil"/>
              <w:bottom w:val="single" w:sz="4" w:space="0" w:color="auto"/>
              <w:right w:val="single" w:sz="4" w:space="0" w:color="auto"/>
            </w:tcBorders>
            <w:shd w:val="clear" w:color="auto" w:fill="auto"/>
            <w:noWrap/>
            <w:vAlign w:val="bottom"/>
            <w:hideMark/>
          </w:tcPr>
          <w:p w14:paraId="4C1A81BE" w14:textId="77777777" w:rsidR="00E730E7" w:rsidRPr="00E730E7" w:rsidRDefault="00E730E7" w:rsidP="00E730E7">
            <w:pPr>
              <w:jc w:val="right"/>
              <w:rPr>
                <w:color w:val="000000"/>
                <w:szCs w:val="28"/>
              </w:rPr>
            </w:pPr>
            <w:r w:rsidRPr="00E730E7">
              <w:rPr>
                <w:color w:val="000000"/>
                <w:szCs w:val="28"/>
              </w:rPr>
              <w:t>0.000013</w:t>
            </w:r>
          </w:p>
        </w:tc>
        <w:tc>
          <w:tcPr>
            <w:tcW w:w="1414" w:type="dxa"/>
            <w:tcBorders>
              <w:top w:val="nil"/>
              <w:left w:val="nil"/>
              <w:bottom w:val="single" w:sz="4" w:space="0" w:color="auto"/>
              <w:right w:val="single" w:sz="4" w:space="0" w:color="auto"/>
            </w:tcBorders>
            <w:shd w:val="clear" w:color="auto" w:fill="auto"/>
            <w:noWrap/>
            <w:vAlign w:val="bottom"/>
            <w:hideMark/>
          </w:tcPr>
          <w:p w14:paraId="2FF02945"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2B6C0E57" w14:textId="77777777" w:rsidR="00E730E7" w:rsidRPr="00E730E7" w:rsidRDefault="00E730E7" w:rsidP="00E730E7">
            <w:pPr>
              <w:jc w:val="right"/>
              <w:rPr>
                <w:color w:val="000000"/>
                <w:szCs w:val="28"/>
              </w:rPr>
            </w:pPr>
            <w:r w:rsidRPr="00E730E7">
              <w:rPr>
                <w:color w:val="000000"/>
                <w:szCs w:val="28"/>
              </w:rPr>
              <w:t>3.9765</w:t>
            </w:r>
          </w:p>
        </w:tc>
        <w:tc>
          <w:tcPr>
            <w:tcW w:w="1418" w:type="dxa"/>
            <w:tcBorders>
              <w:top w:val="nil"/>
              <w:left w:val="nil"/>
              <w:bottom w:val="single" w:sz="4" w:space="0" w:color="auto"/>
              <w:right w:val="single" w:sz="4" w:space="0" w:color="auto"/>
            </w:tcBorders>
            <w:shd w:val="clear" w:color="auto" w:fill="auto"/>
            <w:noWrap/>
            <w:vAlign w:val="bottom"/>
            <w:hideMark/>
          </w:tcPr>
          <w:p w14:paraId="6B6EE403" w14:textId="77777777" w:rsidR="00E730E7" w:rsidRPr="00E730E7" w:rsidRDefault="00E730E7" w:rsidP="00E730E7">
            <w:pPr>
              <w:jc w:val="right"/>
              <w:rPr>
                <w:color w:val="000000"/>
                <w:szCs w:val="28"/>
              </w:rPr>
            </w:pPr>
            <w:r w:rsidRPr="00E730E7">
              <w:rPr>
                <w:color w:val="000000"/>
                <w:szCs w:val="28"/>
              </w:rPr>
              <w:t>0.2515</w:t>
            </w:r>
          </w:p>
        </w:tc>
        <w:tc>
          <w:tcPr>
            <w:tcW w:w="1276" w:type="dxa"/>
            <w:tcBorders>
              <w:top w:val="nil"/>
              <w:left w:val="nil"/>
              <w:bottom w:val="single" w:sz="4" w:space="0" w:color="auto"/>
              <w:right w:val="single" w:sz="4" w:space="0" w:color="auto"/>
            </w:tcBorders>
            <w:shd w:val="clear" w:color="auto" w:fill="auto"/>
            <w:vAlign w:val="bottom"/>
            <w:hideMark/>
          </w:tcPr>
          <w:p w14:paraId="182E4113"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418344A7" w14:textId="77777777" w:rsidR="00E730E7" w:rsidRPr="00E730E7" w:rsidRDefault="00E730E7" w:rsidP="00E730E7">
            <w:pPr>
              <w:jc w:val="right"/>
              <w:rPr>
                <w:color w:val="000000"/>
                <w:szCs w:val="28"/>
              </w:rPr>
            </w:pPr>
            <w:r w:rsidRPr="00E730E7">
              <w:rPr>
                <w:color w:val="000000"/>
                <w:szCs w:val="28"/>
              </w:rPr>
              <w:t>0.000003</w:t>
            </w:r>
          </w:p>
        </w:tc>
      </w:tr>
      <w:tr w:rsidR="00E730E7" w:rsidRPr="00E730E7" w14:paraId="273A5A52"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2BDA373D"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6D85DC4D" w14:textId="77777777" w:rsidR="00E730E7" w:rsidRPr="00E730E7" w:rsidRDefault="00E730E7" w:rsidP="00E730E7">
            <w:pPr>
              <w:rPr>
                <w:color w:val="000000"/>
                <w:szCs w:val="28"/>
              </w:rPr>
            </w:pPr>
            <w:r w:rsidRPr="00E730E7">
              <w:rPr>
                <w:color w:val="000000"/>
                <w:szCs w:val="28"/>
              </w:rPr>
              <w:t>ТК15</w:t>
            </w:r>
          </w:p>
        </w:tc>
        <w:tc>
          <w:tcPr>
            <w:tcW w:w="3543" w:type="dxa"/>
            <w:tcBorders>
              <w:top w:val="nil"/>
              <w:left w:val="nil"/>
              <w:bottom w:val="single" w:sz="4" w:space="0" w:color="000000"/>
              <w:right w:val="single" w:sz="4" w:space="0" w:color="000000"/>
            </w:tcBorders>
            <w:shd w:val="clear" w:color="auto" w:fill="auto"/>
            <w:hideMark/>
          </w:tcPr>
          <w:p w14:paraId="43615834" w14:textId="77777777" w:rsidR="00E730E7" w:rsidRPr="00E730E7" w:rsidRDefault="00E730E7" w:rsidP="00E730E7">
            <w:pPr>
              <w:rPr>
                <w:color w:val="000000"/>
                <w:szCs w:val="28"/>
              </w:rPr>
            </w:pPr>
            <w:r w:rsidRPr="00E730E7">
              <w:rPr>
                <w:color w:val="000000"/>
                <w:szCs w:val="28"/>
              </w:rPr>
              <w:t>ул. Набережная, 27</w:t>
            </w:r>
          </w:p>
        </w:tc>
        <w:tc>
          <w:tcPr>
            <w:tcW w:w="1933" w:type="dxa"/>
            <w:tcBorders>
              <w:top w:val="nil"/>
              <w:left w:val="nil"/>
              <w:bottom w:val="single" w:sz="4" w:space="0" w:color="auto"/>
              <w:right w:val="single" w:sz="4" w:space="0" w:color="auto"/>
            </w:tcBorders>
            <w:shd w:val="clear" w:color="auto" w:fill="auto"/>
            <w:vAlign w:val="bottom"/>
            <w:hideMark/>
          </w:tcPr>
          <w:p w14:paraId="75C9A149"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533D63C1"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3A890469"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357B112D"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4D4ECDCE" w14:textId="77777777" w:rsidR="00E730E7" w:rsidRPr="00E730E7" w:rsidRDefault="00E730E7" w:rsidP="00E730E7">
            <w:pPr>
              <w:jc w:val="right"/>
              <w:rPr>
                <w:color w:val="000000"/>
                <w:szCs w:val="28"/>
              </w:rPr>
            </w:pPr>
            <w:r w:rsidRPr="00E730E7">
              <w:rPr>
                <w:color w:val="000000"/>
                <w:szCs w:val="28"/>
              </w:rPr>
              <w:t>3.9813</w:t>
            </w:r>
          </w:p>
        </w:tc>
        <w:tc>
          <w:tcPr>
            <w:tcW w:w="1418" w:type="dxa"/>
            <w:tcBorders>
              <w:top w:val="nil"/>
              <w:left w:val="nil"/>
              <w:bottom w:val="single" w:sz="4" w:space="0" w:color="auto"/>
              <w:right w:val="single" w:sz="4" w:space="0" w:color="auto"/>
            </w:tcBorders>
            <w:shd w:val="clear" w:color="auto" w:fill="auto"/>
            <w:noWrap/>
            <w:vAlign w:val="bottom"/>
            <w:hideMark/>
          </w:tcPr>
          <w:p w14:paraId="633A253C" w14:textId="77777777" w:rsidR="00E730E7" w:rsidRPr="00E730E7" w:rsidRDefault="00E730E7" w:rsidP="00E730E7">
            <w:pPr>
              <w:jc w:val="right"/>
              <w:rPr>
                <w:color w:val="000000"/>
                <w:szCs w:val="28"/>
              </w:rPr>
            </w:pPr>
            <w:r w:rsidRPr="00E730E7">
              <w:rPr>
                <w:color w:val="000000"/>
                <w:szCs w:val="28"/>
              </w:rPr>
              <w:t>0.2512</w:t>
            </w:r>
          </w:p>
        </w:tc>
        <w:tc>
          <w:tcPr>
            <w:tcW w:w="1276" w:type="dxa"/>
            <w:tcBorders>
              <w:top w:val="nil"/>
              <w:left w:val="nil"/>
              <w:bottom w:val="single" w:sz="4" w:space="0" w:color="auto"/>
              <w:right w:val="single" w:sz="4" w:space="0" w:color="auto"/>
            </w:tcBorders>
            <w:shd w:val="clear" w:color="auto" w:fill="auto"/>
            <w:vAlign w:val="bottom"/>
            <w:hideMark/>
          </w:tcPr>
          <w:p w14:paraId="48B360FD"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249C9CDC" w14:textId="77777777" w:rsidR="00E730E7" w:rsidRPr="00E730E7" w:rsidRDefault="00E730E7" w:rsidP="00E730E7">
            <w:pPr>
              <w:jc w:val="right"/>
              <w:rPr>
                <w:color w:val="000000"/>
                <w:szCs w:val="28"/>
              </w:rPr>
            </w:pPr>
            <w:r w:rsidRPr="00E730E7">
              <w:rPr>
                <w:color w:val="000000"/>
                <w:szCs w:val="28"/>
              </w:rPr>
              <w:t>0.000003</w:t>
            </w:r>
          </w:p>
        </w:tc>
      </w:tr>
      <w:tr w:rsidR="00E730E7" w:rsidRPr="00E730E7" w14:paraId="2578C90F"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04A7D0B0"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34FD9BB2" w14:textId="77777777" w:rsidR="00E730E7" w:rsidRPr="00E730E7" w:rsidRDefault="00E730E7" w:rsidP="00E730E7">
            <w:pPr>
              <w:rPr>
                <w:color w:val="000000"/>
                <w:szCs w:val="28"/>
              </w:rPr>
            </w:pPr>
            <w:r w:rsidRPr="00E730E7">
              <w:rPr>
                <w:color w:val="000000"/>
                <w:szCs w:val="28"/>
              </w:rPr>
              <w:t>т.3</w:t>
            </w:r>
          </w:p>
        </w:tc>
        <w:tc>
          <w:tcPr>
            <w:tcW w:w="3543" w:type="dxa"/>
            <w:tcBorders>
              <w:top w:val="nil"/>
              <w:left w:val="nil"/>
              <w:bottom w:val="single" w:sz="4" w:space="0" w:color="000000"/>
              <w:right w:val="single" w:sz="4" w:space="0" w:color="000000"/>
            </w:tcBorders>
            <w:shd w:val="clear" w:color="auto" w:fill="auto"/>
            <w:hideMark/>
          </w:tcPr>
          <w:p w14:paraId="004AD881" w14:textId="77777777" w:rsidR="00E730E7" w:rsidRPr="00E730E7" w:rsidRDefault="00E730E7" w:rsidP="00E730E7">
            <w:pPr>
              <w:rPr>
                <w:color w:val="000000"/>
                <w:szCs w:val="28"/>
              </w:rPr>
            </w:pPr>
            <w:r w:rsidRPr="00E730E7">
              <w:rPr>
                <w:color w:val="000000"/>
                <w:szCs w:val="28"/>
              </w:rPr>
              <w:t>ТК3</w:t>
            </w:r>
          </w:p>
        </w:tc>
        <w:tc>
          <w:tcPr>
            <w:tcW w:w="1933" w:type="dxa"/>
            <w:tcBorders>
              <w:top w:val="nil"/>
              <w:left w:val="nil"/>
              <w:bottom w:val="single" w:sz="4" w:space="0" w:color="auto"/>
              <w:right w:val="single" w:sz="4" w:space="0" w:color="auto"/>
            </w:tcBorders>
            <w:shd w:val="clear" w:color="auto" w:fill="auto"/>
            <w:vAlign w:val="bottom"/>
            <w:hideMark/>
          </w:tcPr>
          <w:p w14:paraId="148B0BD6" w14:textId="77777777" w:rsidR="00E730E7" w:rsidRPr="00E730E7" w:rsidRDefault="00E730E7" w:rsidP="00E730E7">
            <w:pPr>
              <w:jc w:val="center"/>
              <w:rPr>
                <w:color w:val="000000"/>
                <w:szCs w:val="28"/>
              </w:rPr>
            </w:pPr>
            <w:r w:rsidRPr="00E730E7">
              <w:rPr>
                <w:color w:val="000000"/>
                <w:szCs w:val="28"/>
              </w:rPr>
              <w:t>2008</w:t>
            </w:r>
          </w:p>
        </w:tc>
        <w:tc>
          <w:tcPr>
            <w:tcW w:w="1753" w:type="dxa"/>
            <w:tcBorders>
              <w:top w:val="nil"/>
              <w:left w:val="nil"/>
              <w:bottom w:val="single" w:sz="4" w:space="0" w:color="auto"/>
              <w:right w:val="single" w:sz="4" w:space="0" w:color="auto"/>
            </w:tcBorders>
            <w:shd w:val="clear" w:color="auto" w:fill="auto"/>
            <w:noWrap/>
            <w:vAlign w:val="bottom"/>
            <w:hideMark/>
          </w:tcPr>
          <w:p w14:paraId="3551D873" w14:textId="77777777" w:rsidR="00E730E7" w:rsidRPr="00E730E7" w:rsidRDefault="00E730E7" w:rsidP="00E730E7">
            <w:pPr>
              <w:jc w:val="right"/>
              <w:rPr>
                <w:color w:val="000000"/>
                <w:szCs w:val="28"/>
              </w:rPr>
            </w:pPr>
            <w:r w:rsidRPr="00E730E7">
              <w:rPr>
                <w:color w:val="000000"/>
                <w:szCs w:val="28"/>
              </w:rPr>
              <w:t>1.1128</w:t>
            </w:r>
          </w:p>
        </w:tc>
        <w:tc>
          <w:tcPr>
            <w:tcW w:w="2268" w:type="dxa"/>
            <w:tcBorders>
              <w:top w:val="nil"/>
              <w:left w:val="nil"/>
              <w:bottom w:val="single" w:sz="4" w:space="0" w:color="auto"/>
              <w:right w:val="single" w:sz="4" w:space="0" w:color="auto"/>
            </w:tcBorders>
            <w:shd w:val="clear" w:color="auto" w:fill="auto"/>
            <w:noWrap/>
            <w:vAlign w:val="bottom"/>
            <w:hideMark/>
          </w:tcPr>
          <w:p w14:paraId="5CF0A352" w14:textId="77777777" w:rsidR="00E730E7" w:rsidRPr="00E730E7" w:rsidRDefault="00E730E7" w:rsidP="00E730E7">
            <w:pPr>
              <w:jc w:val="right"/>
              <w:rPr>
                <w:color w:val="000000"/>
                <w:szCs w:val="28"/>
              </w:rPr>
            </w:pPr>
            <w:r w:rsidRPr="00E730E7">
              <w:rPr>
                <w:color w:val="000000"/>
                <w:szCs w:val="28"/>
              </w:rPr>
              <w:t>0.000012</w:t>
            </w:r>
          </w:p>
        </w:tc>
        <w:tc>
          <w:tcPr>
            <w:tcW w:w="1414" w:type="dxa"/>
            <w:tcBorders>
              <w:top w:val="nil"/>
              <w:left w:val="nil"/>
              <w:bottom w:val="single" w:sz="4" w:space="0" w:color="auto"/>
              <w:right w:val="single" w:sz="4" w:space="0" w:color="auto"/>
            </w:tcBorders>
            <w:shd w:val="clear" w:color="auto" w:fill="auto"/>
            <w:noWrap/>
            <w:vAlign w:val="bottom"/>
            <w:hideMark/>
          </w:tcPr>
          <w:p w14:paraId="16B66772"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6EAB2E0B" w14:textId="77777777" w:rsidR="00E730E7" w:rsidRPr="00E730E7" w:rsidRDefault="00E730E7" w:rsidP="00E730E7">
            <w:pPr>
              <w:jc w:val="right"/>
              <w:rPr>
                <w:color w:val="000000"/>
                <w:szCs w:val="28"/>
              </w:rPr>
            </w:pPr>
            <w:r w:rsidRPr="00E730E7">
              <w:rPr>
                <w:color w:val="000000"/>
                <w:szCs w:val="28"/>
              </w:rPr>
              <w:t>4.4374</w:t>
            </w:r>
          </w:p>
        </w:tc>
        <w:tc>
          <w:tcPr>
            <w:tcW w:w="1418" w:type="dxa"/>
            <w:tcBorders>
              <w:top w:val="nil"/>
              <w:left w:val="nil"/>
              <w:bottom w:val="single" w:sz="4" w:space="0" w:color="auto"/>
              <w:right w:val="single" w:sz="4" w:space="0" w:color="auto"/>
            </w:tcBorders>
            <w:shd w:val="clear" w:color="auto" w:fill="auto"/>
            <w:noWrap/>
            <w:vAlign w:val="bottom"/>
            <w:hideMark/>
          </w:tcPr>
          <w:p w14:paraId="38124D97" w14:textId="77777777" w:rsidR="00E730E7" w:rsidRPr="00E730E7" w:rsidRDefault="00E730E7" w:rsidP="00E730E7">
            <w:pPr>
              <w:jc w:val="right"/>
              <w:rPr>
                <w:color w:val="000000"/>
                <w:szCs w:val="28"/>
              </w:rPr>
            </w:pPr>
            <w:r w:rsidRPr="00E730E7">
              <w:rPr>
                <w:color w:val="000000"/>
                <w:szCs w:val="28"/>
              </w:rPr>
              <w:t>0.2254</w:t>
            </w:r>
          </w:p>
        </w:tc>
        <w:tc>
          <w:tcPr>
            <w:tcW w:w="1276" w:type="dxa"/>
            <w:tcBorders>
              <w:top w:val="nil"/>
              <w:left w:val="nil"/>
              <w:bottom w:val="single" w:sz="4" w:space="0" w:color="auto"/>
              <w:right w:val="single" w:sz="4" w:space="0" w:color="auto"/>
            </w:tcBorders>
            <w:shd w:val="clear" w:color="auto" w:fill="auto"/>
            <w:vAlign w:val="bottom"/>
            <w:hideMark/>
          </w:tcPr>
          <w:p w14:paraId="31375B6B"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33BAEF3D" w14:textId="77777777" w:rsidR="00E730E7" w:rsidRPr="00E730E7" w:rsidRDefault="00E730E7" w:rsidP="00E730E7">
            <w:pPr>
              <w:jc w:val="right"/>
              <w:rPr>
                <w:color w:val="000000"/>
                <w:szCs w:val="28"/>
              </w:rPr>
            </w:pPr>
            <w:r w:rsidRPr="00E730E7">
              <w:rPr>
                <w:color w:val="000000"/>
                <w:szCs w:val="28"/>
              </w:rPr>
              <w:t>0.000001</w:t>
            </w:r>
          </w:p>
        </w:tc>
      </w:tr>
      <w:tr w:rsidR="00E730E7" w:rsidRPr="00E730E7" w14:paraId="50CF640E"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25C60C62"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39D5CD77" w14:textId="77777777" w:rsidR="00E730E7" w:rsidRPr="00E730E7" w:rsidRDefault="00E730E7" w:rsidP="00E730E7">
            <w:pPr>
              <w:rPr>
                <w:color w:val="000000"/>
                <w:szCs w:val="28"/>
              </w:rPr>
            </w:pPr>
            <w:r w:rsidRPr="00E730E7">
              <w:rPr>
                <w:color w:val="000000"/>
                <w:szCs w:val="28"/>
              </w:rPr>
              <w:t>ТК3</w:t>
            </w:r>
          </w:p>
        </w:tc>
        <w:tc>
          <w:tcPr>
            <w:tcW w:w="3543" w:type="dxa"/>
            <w:tcBorders>
              <w:top w:val="nil"/>
              <w:left w:val="nil"/>
              <w:bottom w:val="single" w:sz="4" w:space="0" w:color="000000"/>
              <w:right w:val="single" w:sz="4" w:space="0" w:color="000000"/>
            </w:tcBorders>
            <w:shd w:val="clear" w:color="auto" w:fill="auto"/>
            <w:hideMark/>
          </w:tcPr>
          <w:p w14:paraId="5A381B1B" w14:textId="77777777" w:rsidR="00E730E7" w:rsidRPr="00E730E7" w:rsidRDefault="00E730E7" w:rsidP="00E730E7">
            <w:pPr>
              <w:rPr>
                <w:color w:val="000000"/>
                <w:szCs w:val="28"/>
              </w:rPr>
            </w:pPr>
            <w:r w:rsidRPr="00E730E7">
              <w:rPr>
                <w:color w:val="000000"/>
                <w:szCs w:val="28"/>
              </w:rPr>
              <w:t>ул. 40 лет Победы, 6а</w:t>
            </w:r>
          </w:p>
        </w:tc>
        <w:tc>
          <w:tcPr>
            <w:tcW w:w="1933" w:type="dxa"/>
            <w:tcBorders>
              <w:top w:val="nil"/>
              <w:left w:val="nil"/>
              <w:bottom w:val="single" w:sz="4" w:space="0" w:color="auto"/>
              <w:right w:val="single" w:sz="4" w:space="0" w:color="auto"/>
            </w:tcBorders>
            <w:shd w:val="clear" w:color="auto" w:fill="auto"/>
            <w:vAlign w:val="bottom"/>
            <w:hideMark/>
          </w:tcPr>
          <w:p w14:paraId="46512930" w14:textId="77777777" w:rsidR="00E730E7" w:rsidRPr="00E730E7" w:rsidRDefault="00E730E7" w:rsidP="00E730E7">
            <w:pPr>
              <w:jc w:val="center"/>
              <w:rPr>
                <w:color w:val="000000"/>
                <w:szCs w:val="28"/>
              </w:rPr>
            </w:pPr>
            <w:r w:rsidRPr="00E730E7">
              <w:rPr>
                <w:color w:val="000000"/>
                <w:szCs w:val="28"/>
              </w:rPr>
              <w:t>2008</w:t>
            </w:r>
          </w:p>
        </w:tc>
        <w:tc>
          <w:tcPr>
            <w:tcW w:w="1753" w:type="dxa"/>
            <w:tcBorders>
              <w:top w:val="nil"/>
              <w:left w:val="nil"/>
              <w:bottom w:val="single" w:sz="4" w:space="0" w:color="auto"/>
              <w:right w:val="single" w:sz="4" w:space="0" w:color="auto"/>
            </w:tcBorders>
            <w:shd w:val="clear" w:color="auto" w:fill="auto"/>
            <w:noWrap/>
            <w:vAlign w:val="bottom"/>
            <w:hideMark/>
          </w:tcPr>
          <w:p w14:paraId="32A5F3B9" w14:textId="77777777" w:rsidR="00E730E7" w:rsidRPr="00E730E7" w:rsidRDefault="00E730E7" w:rsidP="00E730E7">
            <w:pPr>
              <w:jc w:val="right"/>
              <w:rPr>
                <w:color w:val="000000"/>
                <w:szCs w:val="28"/>
              </w:rPr>
            </w:pPr>
            <w:r w:rsidRPr="00E730E7">
              <w:rPr>
                <w:color w:val="000000"/>
                <w:szCs w:val="28"/>
              </w:rPr>
              <w:t>1.1128</w:t>
            </w:r>
          </w:p>
        </w:tc>
        <w:tc>
          <w:tcPr>
            <w:tcW w:w="2268" w:type="dxa"/>
            <w:tcBorders>
              <w:top w:val="nil"/>
              <w:left w:val="nil"/>
              <w:bottom w:val="single" w:sz="4" w:space="0" w:color="auto"/>
              <w:right w:val="single" w:sz="4" w:space="0" w:color="auto"/>
            </w:tcBorders>
            <w:shd w:val="clear" w:color="auto" w:fill="auto"/>
            <w:noWrap/>
            <w:vAlign w:val="bottom"/>
            <w:hideMark/>
          </w:tcPr>
          <w:p w14:paraId="1522A698" w14:textId="77777777" w:rsidR="00E730E7" w:rsidRPr="00E730E7" w:rsidRDefault="00E730E7" w:rsidP="00E730E7">
            <w:pPr>
              <w:jc w:val="right"/>
              <w:rPr>
                <w:color w:val="000000"/>
                <w:szCs w:val="28"/>
              </w:rPr>
            </w:pPr>
            <w:r w:rsidRPr="00E730E7">
              <w:rPr>
                <w:color w:val="000000"/>
                <w:szCs w:val="28"/>
              </w:rPr>
              <w:t>0.000012</w:t>
            </w:r>
          </w:p>
        </w:tc>
        <w:tc>
          <w:tcPr>
            <w:tcW w:w="1414" w:type="dxa"/>
            <w:tcBorders>
              <w:top w:val="nil"/>
              <w:left w:val="nil"/>
              <w:bottom w:val="single" w:sz="4" w:space="0" w:color="auto"/>
              <w:right w:val="single" w:sz="4" w:space="0" w:color="auto"/>
            </w:tcBorders>
            <w:shd w:val="clear" w:color="auto" w:fill="auto"/>
            <w:noWrap/>
            <w:vAlign w:val="bottom"/>
            <w:hideMark/>
          </w:tcPr>
          <w:p w14:paraId="6D5DCE50"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42C0BCA3" w14:textId="77777777" w:rsidR="00E730E7" w:rsidRPr="00E730E7" w:rsidRDefault="00E730E7" w:rsidP="00E730E7">
            <w:pPr>
              <w:jc w:val="right"/>
              <w:rPr>
                <w:color w:val="000000"/>
                <w:szCs w:val="28"/>
              </w:rPr>
            </w:pPr>
            <w:r w:rsidRPr="00E730E7">
              <w:rPr>
                <w:color w:val="000000"/>
                <w:szCs w:val="28"/>
              </w:rPr>
              <w:t>3.6755</w:t>
            </w:r>
          </w:p>
        </w:tc>
        <w:tc>
          <w:tcPr>
            <w:tcW w:w="1418" w:type="dxa"/>
            <w:tcBorders>
              <w:top w:val="nil"/>
              <w:left w:val="nil"/>
              <w:bottom w:val="single" w:sz="4" w:space="0" w:color="auto"/>
              <w:right w:val="single" w:sz="4" w:space="0" w:color="auto"/>
            </w:tcBorders>
            <w:shd w:val="clear" w:color="auto" w:fill="auto"/>
            <w:noWrap/>
            <w:vAlign w:val="bottom"/>
            <w:hideMark/>
          </w:tcPr>
          <w:p w14:paraId="77119081" w14:textId="77777777" w:rsidR="00E730E7" w:rsidRPr="00E730E7" w:rsidRDefault="00E730E7" w:rsidP="00E730E7">
            <w:pPr>
              <w:jc w:val="right"/>
              <w:rPr>
                <w:color w:val="000000"/>
                <w:szCs w:val="28"/>
              </w:rPr>
            </w:pPr>
            <w:r w:rsidRPr="00E730E7">
              <w:rPr>
                <w:color w:val="000000"/>
                <w:szCs w:val="28"/>
              </w:rPr>
              <w:t>0.2721</w:t>
            </w:r>
          </w:p>
        </w:tc>
        <w:tc>
          <w:tcPr>
            <w:tcW w:w="1276" w:type="dxa"/>
            <w:tcBorders>
              <w:top w:val="nil"/>
              <w:left w:val="nil"/>
              <w:bottom w:val="single" w:sz="4" w:space="0" w:color="auto"/>
              <w:right w:val="single" w:sz="4" w:space="0" w:color="auto"/>
            </w:tcBorders>
            <w:shd w:val="clear" w:color="auto" w:fill="auto"/>
            <w:vAlign w:val="bottom"/>
            <w:hideMark/>
          </w:tcPr>
          <w:p w14:paraId="77E19627"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244A4896" w14:textId="77777777" w:rsidR="00E730E7" w:rsidRPr="00E730E7" w:rsidRDefault="00E730E7" w:rsidP="00E730E7">
            <w:pPr>
              <w:jc w:val="right"/>
              <w:rPr>
                <w:color w:val="000000"/>
                <w:szCs w:val="28"/>
              </w:rPr>
            </w:pPr>
            <w:r w:rsidRPr="00E730E7">
              <w:rPr>
                <w:color w:val="000000"/>
                <w:szCs w:val="28"/>
              </w:rPr>
              <w:t>0.000001</w:t>
            </w:r>
          </w:p>
        </w:tc>
      </w:tr>
      <w:tr w:rsidR="00E730E7" w:rsidRPr="00E730E7" w14:paraId="37BC5E96"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3F3E4474"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52D4E809" w14:textId="77777777" w:rsidR="00E730E7" w:rsidRPr="00E730E7" w:rsidRDefault="00E730E7" w:rsidP="00E730E7">
            <w:pPr>
              <w:rPr>
                <w:color w:val="000000"/>
                <w:szCs w:val="28"/>
              </w:rPr>
            </w:pPr>
            <w:r w:rsidRPr="00E730E7">
              <w:rPr>
                <w:color w:val="000000"/>
                <w:szCs w:val="28"/>
              </w:rPr>
              <w:t>ТК5</w:t>
            </w:r>
          </w:p>
        </w:tc>
        <w:tc>
          <w:tcPr>
            <w:tcW w:w="3543" w:type="dxa"/>
            <w:tcBorders>
              <w:top w:val="nil"/>
              <w:left w:val="nil"/>
              <w:bottom w:val="single" w:sz="4" w:space="0" w:color="000000"/>
              <w:right w:val="single" w:sz="4" w:space="0" w:color="000000"/>
            </w:tcBorders>
            <w:shd w:val="clear" w:color="auto" w:fill="auto"/>
            <w:hideMark/>
          </w:tcPr>
          <w:p w14:paraId="4CD68F90" w14:textId="77777777" w:rsidR="00E730E7" w:rsidRPr="00E730E7" w:rsidRDefault="00E730E7" w:rsidP="00E730E7">
            <w:pPr>
              <w:rPr>
                <w:color w:val="000000"/>
                <w:szCs w:val="28"/>
              </w:rPr>
            </w:pPr>
            <w:r w:rsidRPr="00E730E7">
              <w:rPr>
                <w:color w:val="000000"/>
                <w:szCs w:val="28"/>
              </w:rPr>
              <w:t>ул. 40 лет Победы, 5а</w:t>
            </w:r>
          </w:p>
        </w:tc>
        <w:tc>
          <w:tcPr>
            <w:tcW w:w="1933" w:type="dxa"/>
            <w:tcBorders>
              <w:top w:val="nil"/>
              <w:left w:val="nil"/>
              <w:bottom w:val="single" w:sz="4" w:space="0" w:color="auto"/>
              <w:right w:val="single" w:sz="4" w:space="0" w:color="auto"/>
            </w:tcBorders>
            <w:shd w:val="clear" w:color="auto" w:fill="auto"/>
            <w:vAlign w:val="bottom"/>
            <w:hideMark/>
          </w:tcPr>
          <w:p w14:paraId="2BAE4F26" w14:textId="77777777" w:rsidR="00E730E7" w:rsidRPr="00E730E7" w:rsidRDefault="00E730E7" w:rsidP="00E730E7">
            <w:pPr>
              <w:jc w:val="center"/>
              <w:rPr>
                <w:color w:val="000000"/>
                <w:szCs w:val="28"/>
              </w:rPr>
            </w:pPr>
            <w:r w:rsidRPr="00E730E7">
              <w:rPr>
                <w:color w:val="000000"/>
                <w:szCs w:val="28"/>
              </w:rPr>
              <w:t>2013</w:t>
            </w:r>
          </w:p>
        </w:tc>
        <w:tc>
          <w:tcPr>
            <w:tcW w:w="1753" w:type="dxa"/>
            <w:tcBorders>
              <w:top w:val="nil"/>
              <w:left w:val="nil"/>
              <w:bottom w:val="single" w:sz="4" w:space="0" w:color="auto"/>
              <w:right w:val="single" w:sz="4" w:space="0" w:color="auto"/>
            </w:tcBorders>
            <w:shd w:val="clear" w:color="auto" w:fill="auto"/>
            <w:noWrap/>
            <w:vAlign w:val="bottom"/>
            <w:hideMark/>
          </w:tcPr>
          <w:p w14:paraId="591F1C7A" w14:textId="77777777" w:rsidR="00E730E7" w:rsidRPr="00E730E7" w:rsidRDefault="00E730E7" w:rsidP="00E730E7">
            <w:pPr>
              <w:jc w:val="right"/>
              <w:rPr>
                <w:color w:val="000000"/>
                <w:szCs w:val="28"/>
              </w:rPr>
            </w:pPr>
            <w:r w:rsidRPr="00E730E7">
              <w:rPr>
                <w:color w:val="000000"/>
                <w:szCs w:val="28"/>
              </w:rPr>
              <w:t>0.8666</w:t>
            </w:r>
          </w:p>
        </w:tc>
        <w:tc>
          <w:tcPr>
            <w:tcW w:w="2268" w:type="dxa"/>
            <w:tcBorders>
              <w:top w:val="nil"/>
              <w:left w:val="nil"/>
              <w:bottom w:val="single" w:sz="4" w:space="0" w:color="auto"/>
              <w:right w:val="single" w:sz="4" w:space="0" w:color="auto"/>
            </w:tcBorders>
            <w:shd w:val="clear" w:color="auto" w:fill="auto"/>
            <w:noWrap/>
            <w:vAlign w:val="bottom"/>
            <w:hideMark/>
          </w:tcPr>
          <w:p w14:paraId="694AEF48" w14:textId="77777777" w:rsidR="00E730E7" w:rsidRPr="00E730E7" w:rsidRDefault="00E730E7" w:rsidP="00E730E7">
            <w:pPr>
              <w:jc w:val="right"/>
              <w:rPr>
                <w:color w:val="000000"/>
                <w:szCs w:val="28"/>
              </w:rPr>
            </w:pPr>
            <w:r w:rsidRPr="00E730E7">
              <w:rPr>
                <w:color w:val="000000"/>
                <w:szCs w:val="28"/>
              </w:rPr>
              <w:t>0.000011</w:t>
            </w:r>
          </w:p>
        </w:tc>
        <w:tc>
          <w:tcPr>
            <w:tcW w:w="1414" w:type="dxa"/>
            <w:tcBorders>
              <w:top w:val="nil"/>
              <w:left w:val="nil"/>
              <w:bottom w:val="single" w:sz="4" w:space="0" w:color="auto"/>
              <w:right w:val="single" w:sz="4" w:space="0" w:color="auto"/>
            </w:tcBorders>
            <w:shd w:val="clear" w:color="auto" w:fill="auto"/>
            <w:noWrap/>
            <w:vAlign w:val="bottom"/>
            <w:hideMark/>
          </w:tcPr>
          <w:p w14:paraId="7ACA805C"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45AB3625" w14:textId="77777777" w:rsidR="00E730E7" w:rsidRPr="00E730E7" w:rsidRDefault="00E730E7" w:rsidP="00E730E7">
            <w:pPr>
              <w:jc w:val="right"/>
              <w:rPr>
                <w:color w:val="000000"/>
                <w:szCs w:val="28"/>
              </w:rPr>
            </w:pPr>
            <w:r w:rsidRPr="00E730E7">
              <w:rPr>
                <w:color w:val="000000"/>
                <w:szCs w:val="28"/>
              </w:rPr>
              <w:t>4.1261</w:t>
            </w:r>
          </w:p>
        </w:tc>
        <w:tc>
          <w:tcPr>
            <w:tcW w:w="1418" w:type="dxa"/>
            <w:tcBorders>
              <w:top w:val="nil"/>
              <w:left w:val="nil"/>
              <w:bottom w:val="single" w:sz="4" w:space="0" w:color="auto"/>
              <w:right w:val="single" w:sz="4" w:space="0" w:color="auto"/>
            </w:tcBorders>
            <w:shd w:val="clear" w:color="auto" w:fill="auto"/>
            <w:noWrap/>
            <w:vAlign w:val="bottom"/>
            <w:hideMark/>
          </w:tcPr>
          <w:p w14:paraId="5448F27F" w14:textId="77777777" w:rsidR="00E730E7" w:rsidRPr="00E730E7" w:rsidRDefault="00E730E7" w:rsidP="00E730E7">
            <w:pPr>
              <w:jc w:val="right"/>
              <w:rPr>
                <w:color w:val="000000"/>
                <w:szCs w:val="28"/>
              </w:rPr>
            </w:pPr>
            <w:r w:rsidRPr="00E730E7">
              <w:rPr>
                <w:color w:val="000000"/>
                <w:szCs w:val="28"/>
              </w:rPr>
              <w:t>0.2424</w:t>
            </w:r>
          </w:p>
        </w:tc>
        <w:tc>
          <w:tcPr>
            <w:tcW w:w="1276" w:type="dxa"/>
            <w:tcBorders>
              <w:top w:val="nil"/>
              <w:left w:val="nil"/>
              <w:bottom w:val="single" w:sz="4" w:space="0" w:color="auto"/>
              <w:right w:val="single" w:sz="4" w:space="0" w:color="auto"/>
            </w:tcBorders>
            <w:shd w:val="clear" w:color="auto" w:fill="auto"/>
            <w:vAlign w:val="bottom"/>
            <w:hideMark/>
          </w:tcPr>
          <w:p w14:paraId="0D8BCFCD"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47AFA0E5" w14:textId="77777777" w:rsidR="00E730E7" w:rsidRPr="00E730E7" w:rsidRDefault="00E730E7" w:rsidP="00E730E7">
            <w:pPr>
              <w:jc w:val="right"/>
              <w:rPr>
                <w:color w:val="000000"/>
                <w:szCs w:val="28"/>
              </w:rPr>
            </w:pPr>
            <w:r w:rsidRPr="00E730E7">
              <w:rPr>
                <w:color w:val="000000"/>
                <w:szCs w:val="28"/>
              </w:rPr>
              <w:t>0.000004</w:t>
            </w:r>
          </w:p>
        </w:tc>
      </w:tr>
      <w:tr w:rsidR="00E730E7" w:rsidRPr="00E730E7" w14:paraId="55BCD1D5"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508581D3"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2CD2539F" w14:textId="77777777" w:rsidR="00E730E7" w:rsidRPr="00E730E7" w:rsidRDefault="00E730E7" w:rsidP="00E730E7">
            <w:pPr>
              <w:rPr>
                <w:color w:val="000000"/>
                <w:szCs w:val="28"/>
              </w:rPr>
            </w:pPr>
            <w:r w:rsidRPr="00E730E7">
              <w:rPr>
                <w:color w:val="000000"/>
                <w:szCs w:val="28"/>
              </w:rPr>
              <w:t>ТК5</w:t>
            </w:r>
          </w:p>
        </w:tc>
        <w:tc>
          <w:tcPr>
            <w:tcW w:w="3543" w:type="dxa"/>
            <w:tcBorders>
              <w:top w:val="nil"/>
              <w:left w:val="nil"/>
              <w:bottom w:val="single" w:sz="4" w:space="0" w:color="000000"/>
              <w:right w:val="single" w:sz="4" w:space="0" w:color="000000"/>
            </w:tcBorders>
            <w:shd w:val="clear" w:color="auto" w:fill="auto"/>
            <w:hideMark/>
          </w:tcPr>
          <w:p w14:paraId="1BDEB7AE" w14:textId="77777777" w:rsidR="00E730E7" w:rsidRPr="00E730E7" w:rsidRDefault="00E730E7" w:rsidP="00E730E7">
            <w:pPr>
              <w:rPr>
                <w:color w:val="000000"/>
                <w:szCs w:val="28"/>
              </w:rPr>
            </w:pPr>
            <w:r w:rsidRPr="00E730E7">
              <w:rPr>
                <w:color w:val="000000"/>
                <w:szCs w:val="28"/>
              </w:rPr>
              <w:t>ТК6</w:t>
            </w:r>
          </w:p>
        </w:tc>
        <w:tc>
          <w:tcPr>
            <w:tcW w:w="1933" w:type="dxa"/>
            <w:tcBorders>
              <w:top w:val="nil"/>
              <w:left w:val="nil"/>
              <w:bottom w:val="single" w:sz="4" w:space="0" w:color="auto"/>
              <w:right w:val="single" w:sz="4" w:space="0" w:color="auto"/>
            </w:tcBorders>
            <w:shd w:val="clear" w:color="auto" w:fill="auto"/>
            <w:vAlign w:val="bottom"/>
            <w:hideMark/>
          </w:tcPr>
          <w:p w14:paraId="1E76D19D" w14:textId="77777777" w:rsidR="00E730E7" w:rsidRPr="00E730E7" w:rsidRDefault="00E730E7" w:rsidP="00E730E7">
            <w:pPr>
              <w:jc w:val="center"/>
              <w:rPr>
                <w:color w:val="000000"/>
                <w:szCs w:val="28"/>
              </w:rPr>
            </w:pPr>
            <w:r w:rsidRPr="00E730E7">
              <w:rPr>
                <w:color w:val="000000"/>
                <w:szCs w:val="28"/>
              </w:rPr>
              <w:t>2011</w:t>
            </w:r>
          </w:p>
        </w:tc>
        <w:tc>
          <w:tcPr>
            <w:tcW w:w="1753" w:type="dxa"/>
            <w:tcBorders>
              <w:top w:val="nil"/>
              <w:left w:val="nil"/>
              <w:bottom w:val="single" w:sz="4" w:space="0" w:color="auto"/>
              <w:right w:val="single" w:sz="4" w:space="0" w:color="auto"/>
            </w:tcBorders>
            <w:shd w:val="clear" w:color="auto" w:fill="auto"/>
            <w:noWrap/>
            <w:vAlign w:val="bottom"/>
            <w:hideMark/>
          </w:tcPr>
          <w:p w14:paraId="4F543B84" w14:textId="77777777" w:rsidR="00E730E7" w:rsidRPr="00E730E7" w:rsidRDefault="00E730E7" w:rsidP="00E730E7">
            <w:pPr>
              <w:jc w:val="right"/>
              <w:rPr>
                <w:color w:val="000000"/>
                <w:szCs w:val="28"/>
              </w:rPr>
            </w:pPr>
            <w:r w:rsidRPr="00E730E7">
              <w:rPr>
                <w:color w:val="000000"/>
                <w:szCs w:val="28"/>
              </w:rPr>
              <w:t>0.9578</w:t>
            </w:r>
          </w:p>
        </w:tc>
        <w:tc>
          <w:tcPr>
            <w:tcW w:w="2268" w:type="dxa"/>
            <w:tcBorders>
              <w:top w:val="nil"/>
              <w:left w:val="nil"/>
              <w:bottom w:val="single" w:sz="4" w:space="0" w:color="auto"/>
              <w:right w:val="single" w:sz="4" w:space="0" w:color="auto"/>
            </w:tcBorders>
            <w:shd w:val="clear" w:color="auto" w:fill="auto"/>
            <w:noWrap/>
            <w:vAlign w:val="bottom"/>
            <w:hideMark/>
          </w:tcPr>
          <w:p w14:paraId="4D40BA89" w14:textId="77777777" w:rsidR="00E730E7" w:rsidRPr="00E730E7" w:rsidRDefault="00E730E7" w:rsidP="00E730E7">
            <w:pPr>
              <w:jc w:val="right"/>
              <w:rPr>
                <w:color w:val="000000"/>
                <w:szCs w:val="28"/>
              </w:rPr>
            </w:pPr>
            <w:r w:rsidRPr="00E730E7">
              <w:rPr>
                <w:color w:val="000000"/>
                <w:szCs w:val="28"/>
              </w:rPr>
              <w:t>0.000011</w:t>
            </w:r>
          </w:p>
        </w:tc>
        <w:tc>
          <w:tcPr>
            <w:tcW w:w="1414" w:type="dxa"/>
            <w:tcBorders>
              <w:top w:val="nil"/>
              <w:left w:val="nil"/>
              <w:bottom w:val="single" w:sz="4" w:space="0" w:color="auto"/>
              <w:right w:val="single" w:sz="4" w:space="0" w:color="auto"/>
            </w:tcBorders>
            <w:shd w:val="clear" w:color="auto" w:fill="auto"/>
            <w:noWrap/>
            <w:vAlign w:val="bottom"/>
            <w:hideMark/>
          </w:tcPr>
          <w:p w14:paraId="4740FF4C"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238EE52C" w14:textId="77777777" w:rsidR="00E730E7" w:rsidRPr="00E730E7" w:rsidRDefault="00E730E7" w:rsidP="00E730E7">
            <w:pPr>
              <w:jc w:val="right"/>
              <w:rPr>
                <w:color w:val="000000"/>
                <w:szCs w:val="28"/>
              </w:rPr>
            </w:pPr>
            <w:r w:rsidRPr="00E730E7">
              <w:rPr>
                <w:color w:val="000000"/>
                <w:szCs w:val="28"/>
              </w:rPr>
              <w:t>4.4284</w:t>
            </w:r>
          </w:p>
        </w:tc>
        <w:tc>
          <w:tcPr>
            <w:tcW w:w="1418" w:type="dxa"/>
            <w:tcBorders>
              <w:top w:val="nil"/>
              <w:left w:val="nil"/>
              <w:bottom w:val="single" w:sz="4" w:space="0" w:color="auto"/>
              <w:right w:val="single" w:sz="4" w:space="0" w:color="auto"/>
            </w:tcBorders>
            <w:shd w:val="clear" w:color="auto" w:fill="auto"/>
            <w:noWrap/>
            <w:vAlign w:val="bottom"/>
            <w:hideMark/>
          </w:tcPr>
          <w:p w14:paraId="3BFA854D" w14:textId="77777777" w:rsidR="00E730E7" w:rsidRPr="00E730E7" w:rsidRDefault="00E730E7" w:rsidP="00E730E7">
            <w:pPr>
              <w:jc w:val="right"/>
              <w:rPr>
                <w:color w:val="000000"/>
                <w:szCs w:val="28"/>
              </w:rPr>
            </w:pPr>
            <w:r w:rsidRPr="00E730E7">
              <w:rPr>
                <w:color w:val="000000"/>
                <w:szCs w:val="28"/>
              </w:rPr>
              <w:t>0.2258</w:t>
            </w:r>
          </w:p>
        </w:tc>
        <w:tc>
          <w:tcPr>
            <w:tcW w:w="1276" w:type="dxa"/>
            <w:tcBorders>
              <w:top w:val="nil"/>
              <w:left w:val="nil"/>
              <w:bottom w:val="single" w:sz="4" w:space="0" w:color="auto"/>
              <w:right w:val="single" w:sz="4" w:space="0" w:color="auto"/>
            </w:tcBorders>
            <w:shd w:val="clear" w:color="auto" w:fill="auto"/>
            <w:vAlign w:val="bottom"/>
            <w:hideMark/>
          </w:tcPr>
          <w:p w14:paraId="14D8BD48"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59E2329F" w14:textId="77777777" w:rsidR="00E730E7" w:rsidRPr="00E730E7" w:rsidRDefault="00E730E7" w:rsidP="00E730E7">
            <w:pPr>
              <w:jc w:val="right"/>
              <w:rPr>
                <w:color w:val="000000"/>
                <w:szCs w:val="28"/>
              </w:rPr>
            </w:pPr>
            <w:r w:rsidRPr="00E730E7">
              <w:rPr>
                <w:color w:val="000000"/>
                <w:szCs w:val="28"/>
              </w:rPr>
              <w:t>0.000004</w:t>
            </w:r>
          </w:p>
        </w:tc>
      </w:tr>
      <w:tr w:rsidR="00E730E7" w:rsidRPr="00E730E7" w14:paraId="2C7A217C"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47CAAA93"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44FEAD35" w14:textId="77777777" w:rsidR="00E730E7" w:rsidRPr="00E730E7" w:rsidRDefault="00E730E7" w:rsidP="00E730E7">
            <w:pPr>
              <w:rPr>
                <w:color w:val="000000"/>
                <w:szCs w:val="28"/>
              </w:rPr>
            </w:pPr>
            <w:r w:rsidRPr="00E730E7">
              <w:rPr>
                <w:color w:val="000000"/>
                <w:szCs w:val="28"/>
              </w:rPr>
              <w:t>ТК6</w:t>
            </w:r>
          </w:p>
        </w:tc>
        <w:tc>
          <w:tcPr>
            <w:tcW w:w="3543" w:type="dxa"/>
            <w:tcBorders>
              <w:top w:val="nil"/>
              <w:left w:val="nil"/>
              <w:bottom w:val="single" w:sz="4" w:space="0" w:color="000000"/>
              <w:right w:val="single" w:sz="4" w:space="0" w:color="000000"/>
            </w:tcBorders>
            <w:shd w:val="clear" w:color="auto" w:fill="auto"/>
            <w:hideMark/>
          </w:tcPr>
          <w:p w14:paraId="7947A1FE" w14:textId="77777777" w:rsidR="00E730E7" w:rsidRPr="00E730E7" w:rsidRDefault="00E730E7" w:rsidP="00E730E7">
            <w:pPr>
              <w:rPr>
                <w:color w:val="000000"/>
                <w:szCs w:val="28"/>
              </w:rPr>
            </w:pPr>
            <w:r w:rsidRPr="00E730E7">
              <w:rPr>
                <w:color w:val="000000"/>
                <w:szCs w:val="28"/>
              </w:rPr>
              <w:t>ул. 40 лет Победы, 4</w:t>
            </w:r>
          </w:p>
        </w:tc>
        <w:tc>
          <w:tcPr>
            <w:tcW w:w="1933" w:type="dxa"/>
            <w:tcBorders>
              <w:top w:val="nil"/>
              <w:left w:val="nil"/>
              <w:bottom w:val="single" w:sz="4" w:space="0" w:color="auto"/>
              <w:right w:val="single" w:sz="4" w:space="0" w:color="auto"/>
            </w:tcBorders>
            <w:shd w:val="clear" w:color="auto" w:fill="auto"/>
            <w:vAlign w:val="bottom"/>
            <w:hideMark/>
          </w:tcPr>
          <w:p w14:paraId="2789A76B" w14:textId="77777777" w:rsidR="00E730E7" w:rsidRPr="00E730E7" w:rsidRDefault="00E730E7" w:rsidP="00E730E7">
            <w:pPr>
              <w:jc w:val="center"/>
              <w:rPr>
                <w:color w:val="000000"/>
                <w:szCs w:val="28"/>
              </w:rPr>
            </w:pPr>
            <w:r w:rsidRPr="00E730E7">
              <w:rPr>
                <w:color w:val="000000"/>
                <w:szCs w:val="28"/>
              </w:rPr>
              <w:t>1995</w:t>
            </w:r>
          </w:p>
        </w:tc>
        <w:tc>
          <w:tcPr>
            <w:tcW w:w="1753" w:type="dxa"/>
            <w:tcBorders>
              <w:top w:val="nil"/>
              <w:left w:val="nil"/>
              <w:bottom w:val="single" w:sz="4" w:space="0" w:color="auto"/>
              <w:right w:val="single" w:sz="4" w:space="0" w:color="auto"/>
            </w:tcBorders>
            <w:shd w:val="clear" w:color="auto" w:fill="auto"/>
            <w:noWrap/>
            <w:vAlign w:val="bottom"/>
            <w:hideMark/>
          </w:tcPr>
          <w:p w14:paraId="66E8755B" w14:textId="77777777" w:rsidR="00E730E7" w:rsidRPr="00E730E7" w:rsidRDefault="00E730E7" w:rsidP="00E730E7">
            <w:pPr>
              <w:jc w:val="right"/>
              <w:rPr>
                <w:color w:val="000000"/>
                <w:szCs w:val="28"/>
              </w:rPr>
            </w:pPr>
            <w:r w:rsidRPr="00E730E7">
              <w:rPr>
                <w:color w:val="000000"/>
                <w:szCs w:val="28"/>
              </w:rPr>
              <w:t>2.1316</w:t>
            </w:r>
          </w:p>
        </w:tc>
        <w:tc>
          <w:tcPr>
            <w:tcW w:w="2268" w:type="dxa"/>
            <w:tcBorders>
              <w:top w:val="nil"/>
              <w:left w:val="nil"/>
              <w:bottom w:val="single" w:sz="4" w:space="0" w:color="auto"/>
              <w:right w:val="single" w:sz="4" w:space="0" w:color="auto"/>
            </w:tcBorders>
            <w:shd w:val="clear" w:color="auto" w:fill="auto"/>
            <w:noWrap/>
            <w:vAlign w:val="bottom"/>
            <w:hideMark/>
          </w:tcPr>
          <w:p w14:paraId="1C70C04F" w14:textId="77777777" w:rsidR="00E730E7" w:rsidRPr="00E730E7" w:rsidRDefault="00E730E7" w:rsidP="00E730E7">
            <w:pPr>
              <w:jc w:val="right"/>
              <w:rPr>
                <w:color w:val="000000"/>
                <w:szCs w:val="28"/>
              </w:rPr>
            </w:pPr>
            <w:r w:rsidRPr="00E730E7">
              <w:rPr>
                <w:color w:val="000000"/>
                <w:szCs w:val="28"/>
              </w:rPr>
              <w:t>0.000038</w:t>
            </w:r>
          </w:p>
        </w:tc>
        <w:tc>
          <w:tcPr>
            <w:tcW w:w="1414" w:type="dxa"/>
            <w:tcBorders>
              <w:top w:val="nil"/>
              <w:left w:val="nil"/>
              <w:bottom w:val="single" w:sz="4" w:space="0" w:color="auto"/>
              <w:right w:val="single" w:sz="4" w:space="0" w:color="auto"/>
            </w:tcBorders>
            <w:shd w:val="clear" w:color="auto" w:fill="auto"/>
            <w:noWrap/>
            <w:vAlign w:val="bottom"/>
            <w:hideMark/>
          </w:tcPr>
          <w:p w14:paraId="2C8E5E42"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6CC2CF5C" w14:textId="77777777" w:rsidR="00E730E7" w:rsidRPr="00E730E7" w:rsidRDefault="00E730E7" w:rsidP="00E730E7">
            <w:pPr>
              <w:jc w:val="right"/>
              <w:rPr>
                <w:color w:val="000000"/>
                <w:szCs w:val="28"/>
              </w:rPr>
            </w:pPr>
            <w:r w:rsidRPr="00E730E7">
              <w:rPr>
                <w:color w:val="000000"/>
                <w:szCs w:val="28"/>
              </w:rPr>
              <w:t>4.1323</w:t>
            </w:r>
          </w:p>
        </w:tc>
        <w:tc>
          <w:tcPr>
            <w:tcW w:w="1418" w:type="dxa"/>
            <w:tcBorders>
              <w:top w:val="nil"/>
              <w:left w:val="nil"/>
              <w:bottom w:val="single" w:sz="4" w:space="0" w:color="auto"/>
              <w:right w:val="single" w:sz="4" w:space="0" w:color="auto"/>
            </w:tcBorders>
            <w:shd w:val="clear" w:color="auto" w:fill="auto"/>
            <w:noWrap/>
            <w:vAlign w:val="bottom"/>
            <w:hideMark/>
          </w:tcPr>
          <w:p w14:paraId="0899DDE8" w14:textId="77777777" w:rsidR="00E730E7" w:rsidRPr="00E730E7" w:rsidRDefault="00E730E7" w:rsidP="00E730E7">
            <w:pPr>
              <w:jc w:val="right"/>
              <w:rPr>
                <w:color w:val="000000"/>
                <w:szCs w:val="28"/>
              </w:rPr>
            </w:pPr>
            <w:r w:rsidRPr="00E730E7">
              <w:rPr>
                <w:color w:val="000000"/>
                <w:szCs w:val="28"/>
              </w:rPr>
              <w:t>0.2420</w:t>
            </w:r>
          </w:p>
        </w:tc>
        <w:tc>
          <w:tcPr>
            <w:tcW w:w="1276" w:type="dxa"/>
            <w:tcBorders>
              <w:top w:val="nil"/>
              <w:left w:val="nil"/>
              <w:bottom w:val="single" w:sz="4" w:space="0" w:color="auto"/>
              <w:right w:val="single" w:sz="4" w:space="0" w:color="auto"/>
            </w:tcBorders>
            <w:shd w:val="clear" w:color="auto" w:fill="auto"/>
            <w:vAlign w:val="bottom"/>
            <w:hideMark/>
          </w:tcPr>
          <w:p w14:paraId="11E2CCE6"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44DB4F33" w14:textId="77777777" w:rsidR="00E730E7" w:rsidRPr="00E730E7" w:rsidRDefault="00E730E7" w:rsidP="00E730E7">
            <w:pPr>
              <w:jc w:val="right"/>
              <w:rPr>
                <w:color w:val="000000"/>
                <w:szCs w:val="28"/>
              </w:rPr>
            </w:pPr>
            <w:r w:rsidRPr="00E730E7">
              <w:rPr>
                <w:color w:val="000000"/>
                <w:szCs w:val="28"/>
              </w:rPr>
              <w:t>0.000004</w:t>
            </w:r>
          </w:p>
        </w:tc>
      </w:tr>
      <w:tr w:rsidR="00E730E7" w:rsidRPr="00E730E7" w14:paraId="309C1A76"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463503C"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510A04DB" w14:textId="77777777" w:rsidR="00E730E7" w:rsidRPr="00E730E7" w:rsidRDefault="00E730E7" w:rsidP="00E730E7">
            <w:pPr>
              <w:rPr>
                <w:color w:val="000000"/>
                <w:szCs w:val="28"/>
              </w:rPr>
            </w:pPr>
            <w:r w:rsidRPr="00E730E7">
              <w:rPr>
                <w:color w:val="000000"/>
                <w:szCs w:val="28"/>
              </w:rPr>
              <w:t>ТК2</w:t>
            </w:r>
          </w:p>
        </w:tc>
        <w:tc>
          <w:tcPr>
            <w:tcW w:w="3543" w:type="dxa"/>
            <w:tcBorders>
              <w:top w:val="nil"/>
              <w:left w:val="nil"/>
              <w:bottom w:val="single" w:sz="4" w:space="0" w:color="000000"/>
              <w:right w:val="single" w:sz="4" w:space="0" w:color="000000"/>
            </w:tcBorders>
            <w:shd w:val="clear" w:color="auto" w:fill="auto"/>
            <w:hideMark/>
          </w:tcPr>
          <w:p w14:paraId="08693774" w14:textId="77777777" w:rsidR="00E730E7" w:rsidRPr="00E730E7" w:rsidRDefault="00E730E7" w:rsidP="00E730E7">
            <w:pPr>
              <w:rPr>
                <w:color w:val="000000"/>
                <w:szCs w:val="28"/>
              </w:rPr>
            </w:pPr>
            <w:r w:rsidRPr="00E730E7">
              <w:rPr>
                <w:color w:val="000000"/>
                <w:szCs w:val="28"/>
              </w:rPr>
              <w:t>т.2</w:t>
            </w:r>
          </w:p>
        </w:tc>
        <w:tc>
          <w:tcPr>
            <w:tcW w:w="1933" w:type="dxa"/>
            <w:tcBorders>
              <w:top w:val="nil"/>
              <w:left w:val="nil"/>
              <w:bottom w:val="single" w:sz="4" w:space="0" w:color="auto"/>
              <w:right w:val="single" w:sz="4" w:space="0" w:color="auto"/>
            </w:tcBorders>
            <w:shd w:val="clear" w:color="auto" w:fill="auto"/>
            <w:vAlign w:val="bottom"/>
            <w:hideMark/>
          </w:tcPr>
          <w:p w14:paraId="22E80F17" w14:textId="77777777" w:rsidR="00E730E7" w:rsidRPr="00E730E7" w:rsidRDefault="00E730E7" w:rsidP="00E730E7">
            <w:pPr>
              <w:jc w:val="center"/>
              <w:rPr>
                <w:color w:val="000000"/>
                <w:szCs w:val="28"/>
              </w:rPr>
            </w:pPr>
            <w:r w:rsidRPr="00E730E7">
              <w:rPr>
                <w:color w:val="000000"/>
                <w:szCs w:val="28"/>
              </w:rPr>
              <w:t>2013</w:t>
            </w:r>
          </w:p>
        </w:tc>
        <w:tc>
          <w:tcPr>
            <w:tcW w:w="1753" w:type="dxa"/>
            <w:tcBorders>
              <w:top w:val="nil"/>
              <w:left w:val="nil"/>
              <w:bottom w:val="single" w:sz="4" w:space="0" w:color="auto"/>
              <w:right w:val="single" w:sz="4" w:space="0" w:color="auto"/>
            </w:tcBorders>
            <w:shd w:val="clear" w:color="auto" w:fill="auto"/>
            <w:noWrap/>
            <w:vAlign w:val="bottom"/>
            <w:hideMark/>
          </w:tcPr>
          <w:p w14:paraId="3B97B8AD" w14:textId="77777777" w:rsidR="00E730E7" w:rsidRPr="00E730E7" w:rsidRDefault="00E730E7" w:rsidP="00E730E7">
            <w:pPr>
              <w:jc w:val="right"/>
              <w:rPr>
                <w:color w:val="000000"/>
                <w:szCs w:val="28"/>
              </w:rPr>
            </w:pPr>
            <w:r w:rsidRPr="00E730E7">
              <w:rPr>
                <w:color w:val="000000"/>
                <w:szCs w:val="28"/>
              </w:rPr>
              <w:t>0.8666</w:t>
            </w:r>
          </w:p>
        </w:tc>
        <w:tc>
          <w:tcPr>
            <w:tcW w:w="2268" w:type="dxa"/>
            <w:tcBorders>
              <w:top w:val="nil"/>
              <w:left w:val="nil"/>
              <w:bottom w:val="single" w:sz="4" w:space="0" w:color="auto"/>
              <w:right w:val="single" w:sz="4" w:space="0" w:color="auto"/>
            </w:tcBorders>
            <w:shd w:val="clear" w:color="auto" w:fill="auto"/>
            <w:noWrap/>
            <w:vAlign w:val="bottom"/>
            <w:hideMark/>
          </w:tcPr>
          <w:p w14:paraId="4E8198A5" w14:textId="77777777" w:rsidR="00E730E7" w:rsidRPr="00E730E7" w:rsidRDefault="00E730E7" w:rsidP="00E730E7">
            <w:pPr>
              <w:jc w:val="right"/>
              <w:rPr>
                <w:color w:val="000000"/>
                <w:szCs w:val="28"/>
              </w:rPr>
            </w:pPr>
            <w:r w:rsidRPr="00E730E7">
              <w:rPr>
                <w:color w:val="000000"/>
                <w:szCs w:val="28"/>
              </w:rPr>
              <w:t>0.000011</w:t>
            </w:r>
          </w:p>
        </w:tc>
        <w:tc>
          <w:tcPr>
            <w:tcW w:w="1414" w:type="dxa"/>
            <w:tcBorders>
              <w:top w:val="nil"/>
              <w:left w:val="nil"/>
              <w:bottom w:val="single" w:sz="4" w:space="0" w:color="auto"/>
              <w:right w:val="single" w:sz="4" w:space="0" w:color="auto"/>
            </w:tcBorders>
            <w:shd w:val="clear" w:color="auto" w:fill="auto"/>
            <w:noWrap/>
            <w:vAlign w:val="bottom"/>
            <w:hideMark/>
          </w:tcPr>
          <w:p w14:paraId="5CC9C5EF"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43BB536A" w14:textId="77777777" w:rsidR="00E730E7" w:rsidRPr="00E730E7" w:rsidRDefault="00E730E7" w:rsidP="00E730E7">
            <w:pPr>
              <w:jc w:val="right"/>
              <w:rPr>
                <w:color w:val="000000"/>
                <w:szCs w:val="28"/>
              </w:rPr>
            </w:pPr>
            <w:r w:rsidRPr="00E730E7">
              <w:rPr>
                <w:color w:val="000000"/>
                <w:szCs w:val="28"/>
              </w:rPr>
              <w:t>4.1285</w:t>
            </w:r>
          </w:p>
        </w:tc>
        <w:tc>
          <w:tcPr>
            <w:tcW w:w="1418" w:type="dxa"/>
            <w:tcBorders>
              <w:top w:val="nil"/>
              <w:left w:val="nil"/>
              <w:bottom w:val="single" w:sz="4" w:space="0" w:color="auto"/>
              <w:right w:val="single" w:sz="4" w:space="0" w:color="auto"/>
            </w:tcBorders>
            <w:shd w:val="clear" w:color="auto" w:fill="auto"/>
            <w:noWrap/>
            <w:vAlign w:val="bottom"/>
            <w:hideMark/>
          </w:tcPr>
          <w:p w14:paraId="047BF170" w14:textId="77777777" w:rsidR="00E730E7" w:rsidRPr="00E730E7" w:rsidRDefault="00E730E7" w:rsidP="00E730E7">
            <w:pPr>
              <w:jc w:val="right"/>
              <w:rPr>
                <w:color w:val="000000"/>
                <w:szCs w:val="28"/>
              </w:rPr>
            </w:pPr>
            <w:r w:rsidRPr="00E730E7">
              <w:rPr>
                <w:color w:val="000000"/>
                <w:szCs w:val="28"/>
              </w:rPr>
              <w:t>0.2422</w:t>
            </w:r>
          </w:p>
        </w:tc>
        <w:tc>
          <w:tcPr>
            <w:tcW w:w="1276" w:type="dxa"/>
            <w:tcBorders>
              <w:top w:val="nil"/>
              <w:left w:val="nil"/>
              <w:bottom w:val="single" w:sz="4" w:space="0" w:color="auto"/>
              <w:right w:val="single" w:sz="4" w:space="0" w:color="auto"/>
            </w:tcBorders>
            <w:shd w:val="clear" w:color="auto" w:fill="auto"/>
            <w:vAlign w:val="bottom"/>
            <w:hideMark/>
          </w:tcPr>
          <w:p w14:paraId="21EA06B1"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2A0F8633" w14:textId="77777777" w:rsidR="00E730E7" w:rsidRPr="00E730E7" w:rsidRDefault="00E730E7" w:rsidP="00E730E7">
            <w:pPr>
              <w:jc w:val="right"/>
              <w:rPr>
                <w:color w:val="000000"/>
                <w:szCs w:val="28"/>
              </w:rPr>
            </w:pPr>
            <w:r w:rsidRPr="00E730E7">
              <w:rPr>
                <w:color w:val="000000"/>
                <w:szCs w:val="28"/>
              </w:rPr>
              <w:t>0.000003</w:t>
            </w:r>
          </w:p>
        </w:tc>
      </w:tr>
      <w:tr w:rsidR="00E730E7" w:rsidRPr="00E730E7" w14:paraId="1980DF6B"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FAFE2BA"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4999ECCF" w14:textId="77777777" w:rsidR="00E730E7" w:rsidRPr="00E730E7" w:rsidRDefault="00E730E7" w:rsidP="00E730E7">
            <w:pPr>
              <w:rPr>
                <w:color w:val="000000"/>
                <w:szCs w:val="28"/>
              </w:rPr>
            </w:pPr>
            <w:r w:rsidRPr="00E730E7">
              <w:rPr>
                <w:color w:val="000000"/>
                <w:szCs w:val="28"/>
              </w:rPr>
              <w:t>т.2</w:t>
            </w:r>
          </w:p>
        </w:tc>
        <w:tc>
          <w:tcPr>
            <w:tcW w:w="3543" w:type="dxa"/>
            <w:tcBorders>
              <w:top w:val="nil"/>
              <w:left w:val="nil"/>
              <w:bottom w:val="single" w:sz="4" w:space="0" w:color="000000"/>
              <w:right w:val="single" w:sz="4" w:space="0" w:color="000000"/>
            </w:tcBorders>
            <w:shd w:val="clear" w:color="auto" w:fill="auto"/>
            <w:hideMark/>
          </w:tcPr>
          <w:p w14:paraId="311EA920" w14:textId="77777777" w:rsidR="00E730E7" w:rsidRPr="00E730E7" w:rsidRDefault="00E730E7" w:rsidP="00E730E7">
            <w:pPr>
              <w:rPr>
                <w:color w:val="000000"/>
                <w:szCs w:val="28"/>
              </w:rPr>
            </w:pPr>
            <w:r w:rsidRPr="00E730E7">
              <w:rPr>
                <w:color w:val="000000"/>
                <w:szCs w:val="28"/>
              </w:rPr>
              <w:t>т.2-1</w:t>
            </w:r>
          </w:p>
        </w:tc>
        <w:tc>
          <w:tcPr>
            <w:tcW w:w="1933" w:type="dxa"/>
            <w:tcBorders>
              <w:top w:val="nil"/>
              <w:left w:val="nil"/>
              <w:bottom w:val="single" w:sz="4" w:space="0" w:color="auto"/>
              <w:right w:val="single" w:sz="4" w:space="0" w:color="auto"/>
            </w:tcBorders>
            <w:shd w:val="clear" w:color="auto" w:fill="auto"/>
            <w:vAlign w:val="bottom"/>
            <w:hideMark/>
          </w:tcPr>
          <w:p w14:paraId="0B0A1FB4" w14:textId="77777777" w:rsidR="00E730E7" w:rsidRPr="00E730E7" w:rsidRDefault="00E730E7" w:rsidP="00E730E7">
            <w:pPr>
              <w:jc w:val="center"/>
              <w:rPr>
                <w:color w:val="000000"/>
                <w:szCs w:val="28"/>
              </w:rPr>
            </w:pPr>
            <w:r w:rsidRPr="00E730E7">
              <w:rPr>
                <w:color w:val="000000"/>
                <w:szCs w:val="28"/>
              </w:rPr>
              <w:t>1998</w:t>
            </w:r>
          </w:p>
        </w:tc>
        <w:tc>
          <w:tcPr>
            <w:tcW w:w="1753" w:type="dxa"/>
            <w:tcBorders>
              <w:top w:val="nil"/>
              <w:left w:val="nil"/>
              <w:bottom w:val="single" w:sz="4" w:space="0" w:color="auto"/>
              <w:right w:val="single" w:sz="4" w:space="0" w:color="auto"/>
            </w:tcBorders>
            <w:shd w:val="clear" w:color="auto" w:fill="auto"/>
            <w:noWrap/>
            <w:vAlign w:val="bottom"/>
            <w:hideMark/>
          </w:tcPr>
          <w:p w14:paraId="1E6EFE8E" w14:textId="77777777" w:rsidR="00E730E7" w:rsidRPr="00E730E7" w:rsidRDefault="00E730E7" w:rsidP="00E730E7">
            <w:pPr>
              <w:jc w:val="right"/>
              <w:rPr>
                <w:color w:val="000000"/>
                <w:szCs w:val="28"/>
              </w:rPr>
            </w:pPr>
            <w:r w:rsidRPr="00E730E7">
              <w:rPr>
                <w:color w:val="000000"/>
                <w:szCs w:val="28"/>
              </w:rPr>
              <w:t>1.8346</w:t>
            </w:r>
          </w:p>
        </w:tc>
        <w:tc>
          <w:tcPr>
            <w:tcW w:w="2268" w:type="dxa"/>
            <w:tcBorders>
              <w:top w:val="nil"/>
              <w:left w:val="nil"/>
              <w:bottom w:val="single" w:sz="4" w:space="0" w:color="auto"/>
              <w:right w:val="single" w:sz="4" w:space="0" w:color="auto"/>
            </w:tcBorders>
            <w:shd w:val="clear" w:color="auto" w:fill="auto"/>
            <w:noWrap/>
            <w:vAlign w:val="bottom"/>
            <w:hideMark/>
          </w:tcPr>
          <w:p w14:paraId="5C90DABF" w14:textId="77777777" w:rsidR="00E730E7" w:rsidRPr="00E730E7" w:rsidRDefault="00E730E7" w:rsidP="00E730E7">
            <w:pPr>
              <w:jc w:val="right"/>
              <w:rPr>
                <w:color w:val="000000"/>
                <w:szCs w:val="28"/>
              </w:rPr>
            </w:pPr>
            <w:r w:rsidRPr="00E730E7">
              <w:rPr>
                <w:color w:val="000000"/>
                <w:szCs w:val="28"/>
              </w:rPr>
              <w:t>0.000025</w:t>
            </w:r>
          </w:p>
        </w:tc>
        <w:tc>
          <w:tcPr>
            <w:tcW w:w="1414" w:type="dxa"/>
            <w:tcBorders>
              <w:top w:val="nil"/>
              <w:left w:val="nil"/>
              <w:bottom w:val="single" w:sz="4" w:space="0" w:color="auto"/>
              <w:right w:val="single" w:sz="4" w:space="0" w:color="auto"/>
            </w:tcBorders>
            <w:shd w:val="clear" w:color="auto" w:fill="auto"/>
            <w:noWrap/>
            <w:vAlign w:val="bottom"/>
            <w:hideMark/>
          </w:tcPr>
          <w:p w14:paraId="3C24C2AE"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694D5943" w14:textId="77777777" w:rsidR="00E730E7" w:rsidRPr="00E730E7" w:rsidRDefault="00E730E7" w:rsidP="00E730E7">
            <w:pPr>
              <w:jc w:val="right"/>
              <w:rPr>
                <w:color w:val="000000"/>
                <w:szCs w:val="28"/>
              </w:rPr>
            </w:pPr>
            <w:r w:rsidRPr="00E730E7">
              <w:rPr>
                <w:color w:val="000000"/>
                <w:szCs w:val="28"/>
              </w:rPr>
              <w:t>3.6754</w:t>
            </w:r>
          </w:p>
        </w:tc>
        <w:tc>
          <w:tcPr>
            <w:tcW w:w="1418" w:type="dxa"/>
            <w:tcBorders>
              <w:top w:val="nil"/>
              <w:left w:val="nil"/>
              <w:bottom w:val="single" w:sz="4" w:space="0" w:color="auto"/>
              <w:right w:val="single" w:sz="4" w:space="0" w:color="auto"/>
            </w:tcBorders>
            <w:shd w:val="clear" w:color="auto" w:fill="auto"/>
            <w:noWrap/>
            <w:vAlign w:val="bottom"/>
            <w:hideMark/>
          </w:tcPr>
          <w:p w14:paraId="57664730" w14:textId="77777777" w:rsidR="00E730E7" w:rsidRPr="00E730E7" w:rsidRDefault="00E730E7" w:rsidP="00E730E7">
            <w:pPr>
              <w:jc w:val="right"/>
              <w:rPr>
                <w:color w:val="000000"/>
                <w:szCs w:val="28"/>
              </w:rPr>
            </w:pPr>
            <w:r w:rsidRPr="00E730E7">
              <w:rPr>
                <w:color w:val="000000"/>
                <w:szCs w:val="28"/>
              </w:rPr>
              <w:t>0.2721</w:t>
            </w:r>
          </w:p>
        </w:tc>
        <w:tc>
          <w:tcPr>
            <w:tcW w:w="1276" w:type="dxa"/>
            <w:tcBorders>
              <w:top w:val="nil"/>
              <w:left w:val="nil"/>
              <w:bottom w:val="single" w:sz="4" w:space="0" w:color="auto"/>
              <w:right w:val="single" w:sz="4" w:space="0" w:color="auto"/>
            </w:tcBorders>
            <w:shd w:val="clear" w:color="auto" w:fill="auto"/>
            <w:vAlign w:val="bottom"/>
            <w:hideMark/>
          </w:tcPr>
          <w:p w14:paraId="09C5F334"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0A0FC18C" w14:textId="77777777" w:rsidR="00E730E7" w:rsidRPr="00E730E7" w:rsidRDefault="00E730E7" w:rsidP="00E730E7">
            <w:pPr>
              <w:jc w:val="right"/>
              <w:rPr>
                <w:color w:val="000000"/>
                <w:szCs w:val="28"/>
              </w:rPr>
            </w:pPr>
            <w:r w:rsidRPr="00E730E7">
              <w:rPr>
                <w:color w:val="000000"/>
                <w:szCs w:val="28"/>
              </w:rPr>
              <w:t>0.000002</w:t>
            </w:r>
          </w:p>
        </w:tc>
      </w:tr>
      <w:tr w:rsidR="00E730E7" w:rsidRPr="00E730E7" w14:paraId="0D1E9916"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0007D142"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46F38C18" w14:textId="77777777" w:rsidR="00E730E7" w:rsidRPr="00E730E7" w:rsidRDefault="00E730E7" w:rsidP="00E730E7">
            <w:pPr>
              <w:rPr>
                <w:color w:val="000000"/>
                <w:szCs w:val="28"/>
              </w:rPr>
            </w:pPr>
            <w:r w:rsidRPr="00E730E7">
              <w:rPr>
                <w:color w:val="000000"/>
                <w:szCs w:val="28"/>
              </w:rPr>
              <w:t>т.2-1</w:t>
            </w:r>
          </w:p>
        </w:tc>
        <w:tc>
          <w:tcPr>
            <w:tcW w:w="3543" w:type="dxa"/>
            <w:tcBorders>
              <w:top w:val="nil"/>
              <w:left w:val="nil"/>
              <w:bottom w:val="single" w:sz="4" w:space="0" w:color="000000"/>
              <w:right w:val="single" w:sz="4" w:space="0" w:color="000000"/>
            </w:tcBorders>
            <w:shd w:val="clear" w:color="auto" w:fill="auto"/>
            <w:hideMark/>
          </w:tcPr>
          <w:p w14:paraId="08525AA0" w14:textId="77777777" w:rsidR="00E730E7" w:rsidRPr="00E730E7" w:rsidRDefault="00E730E7" w:rsidP="00E730E7">
            <w:pPr>
              <w:rPr>
                <w:color w:val="000000"/>
                <w:szCs w:val="28"/>
              </w:rPr>
            </w:pPr>
            <w:r w:rsidRPr="00E730E7">
              <w:rPr>
                <w:color w:val="000000"/>
                <w:szCs w:val="28"/>
              </w:rPr>
              <w:t>Религиозная организация</w:t>
            </w:r>
          </w:p>
        </w:tc>
        <w:tc>
          <w:tcPr>
            <w:tcW w:w="1933" w:type="dxa"/>
            <w:tcBorders>
              <w:top w:val="nil"/>
              <w:left w:val="nil"/>
              <w:bottom w:val="single" w:sz="4" w:space="0" w:color="auto"/>
              <w:right w:val="single" w:sz="4" w:space="0" w:color="auto"/>
            </w:tcBorders>
            <w:shd w:val="clear" w:color="auto" w:fill="auto"/>
            <w:vAlign w:val="bottom"/>
            <w:hideMark/>
          </w:tcPr>
          <w:p w14:paraId="530B1CDE" w14:textId="77777777" w:rsidR="00E730E7" w:rsidRPr="00E730E7" w:rsidRDefault="00E730E7" w:rsidP="00E730E7">
            <w:pPr>
              <w:jc w:val="center"/>
              <w:rPr>
                <w:color w:val="000000"/>
                <w:szCs w:val="28"/>
              </w:rPr>
            </w:pPr>
            <w:r w:rsidRPr="00E730E7">
              <w:rPr>
                <w:color w:val="000000"/>
                <w:szCs w:val="28"/>
              </w:rPr>
              <w:t>1998</w:t>
            </w:r>
          </w:p>
        </w:tc>
        <w:tc>
          <w:tcPr>
            <w:tcW w:w="1753" w:type="dxa"/>
            <w:tcBorders>
              <w:top w:val="nil"/>
              <w:left w:val="nil"/>
              <w:bottom w:val="single" w:sz="4" w:space="0" w:color="auto"/>
              <w:right w:val="single" w:sz="4" w:space="0" w:color="auto"/>
            </w:tcBorders>
            <w:shd w:val="clear" w:color="auto" w:fill="auto"/>
            <w:noWrap/>
            <w:vAlign w:val="bottom"/>
            <w:hideMark/>
          </w:tcPr>
          <w:p w14:paraId="6C5F49D0" w14:textId="77777777" w:rsidR="00E730E7" w:rsidRPr="00E730E7" w:rsidRDefault="00E730E7" w:rsidP="00E730E7">
            <w:pPr>
              <w:jc w:val="right"/>
              <w:rPr>
                <w:color w:val="000000"/>
                <w:szCs w:val="28"/>
              </w:rPr>
            </w:pPr>
            <w:r w:rsidRPr="00E730E7">
              <w:rPr>
                <w:color w:val="000000"/>
                <w:szCs w:val="28"/>
              </w:rPr>
              <w:t>1.8346</w:t>
            </w:r>
          </w:p>
        </w:tc>
        <w:tc>
          <w:tcPr>
            <w:tcW w:w="2268" w:type="dxa"/>
            <w:tcBorders>
              <w:top w:val="nil"/>
              <w:left w:val="nil"/>
              <w:bottom w:val="single" w:sz="4" w:space="0" w:color="auto"/>
              <w:right w:val="single" w:sz="4" w:space="0" w:color="auto"/>
            </w:tcBorders>
            <w:shd w:val="clear" w:color="auto" w:fill="auto"/>
            <w:noWrap/>
            <w:vAlign w:val="bottom"/>
            <w:hideMark/>
          </w:tcPr>
          <w:p w14:paraId="6C25655D" w14:textId="77777777" w:rsidR="00E730E7" w:rsidRPr="00E730E7" w:rsidRDefault="00E730E7" w:rsidP="00E730E7">
            <w:pPr>
              <w:jc w:val="right"/>
              <w:rPr>
                <w:color w:val="000000"/>
                <w:szCs w:val="28"/>
              </w:rPr>
            </w:pPr>
            <w:r w:rsidRPr="00E730E7">
              <w:rPr>
                <w:color w:val="000000"/>
                <w:szCs w:val="28"/>
              </w:rPr>
              <w:t>0.000025</w:t>
            </w:r>
          </w:p>
        </w:tc>
        <w:tc>
          <w:tcPr>
            <w:tcW w:w="1414" w:type="dxa"/>
            <w:tcBorders>
              <w:top w:val="nil"/>
              <w:left w:val="nil"/>
              <w:bottom w:val="single" w:sz="4" w:space="0" w:color="auto"/>
              <w:right w:val="single" w:sz="4" w:space="0" w:color="auto"/>
            </w:tcBorders>
            <w:shd w:val="clear" w:color="auto" w:fill="auto"/>
            <w:noWrap/>
            <w:vAlign w:val="bottom"/>
            <w:hideMark/>
          </w:tcPr>
          <w:p w14:paraId="71AE8F3A"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50B99A62" w14:textId="77777777" w:rsidR="00E730E7" w:rsidRPr="00E730E7" w:rsidRDefault="00E730E7" w:rsidP="00E730E7">
            <w:pPr>
              <w:jc w:val="right"/>
              <w:rPr>
                <w:color w:val="000000"/>
                <w:szCs w:val="28"/>
              </w:rPr>
            </w:pPr>
            <w:r w:rsidRPr="00E730E7">
              <w:rPr>
                <w:color w:val="000000"/>
                <w:szCs w:val="28"/>
              </w:rPr>
              <w:t>3.6762</w:t>
            </w:r>
          </w:p>
        </w:tc>
        <w:tc>
          <w:tcPr>
            <w:tcW w:w="1418" w:type="dxa"/>
            <w:tcBorders>
              <w:top w:val="nil"/>
              <w:left w:val="nil"/>
              <w:bottom w:val="single" w:sz="4" w:space="0" w:color="auto"/>
              <w:right w:val="single" w:sz="4" w:space="0" w:color="auto"/>
            </w:tcBorders>
            <w:shd w:val="clear" w:color="auto" w:fill="auto"/>
            <w:noWrap/>
            <w:vAlign w:val="bottom"/>
            <w:hideMark/>
          </w:tcPr>
          <w:p w14:paraId="7B64743F" w14:textId="77777777" w:rsidR="00E730E7" w:rsidRPr="00E730E7" w:rsidRDefault="00E730E7" w:rsidP="00E730E7">
            <w:pPr>
              <w:jc w:val="right"/>
              <w:rPr>
                <w:color w:val="000000"/>
                <w:szCs w:val="28"/>
              </w:rPr>
            </w:pPr>
            <w:r w:rsidRPr="00E730E7">
              <w:rPr>
                <w:color w:val="000000"/>
                <w:szCs w:val="28"/>
              </w:rPr>
              <w:t>0.2720</w:t>
            </w:r>
          </w:p>
        </w:tc>
        <w:tc>
          <w:tcPr>
            <w:tcW w:w="1276" w:type="dxa"/>
            <w:tcBorders>
              <w:top w:val="nil"/>
              <w:left w:val="nil"/>
              <w:bottom w:val="single" w:sz="4" w:space="0" w:color="auto"/>
              <w:right w:val="single" w:sz="4" w:space="0" w:color="auto"/>
            </w:tcBorders>
            <w:shd w:val="clear" w:color="auto" w:fill="auto"/>
            <w:vAlign w:val="bottom"/>
            <w:hideMark/>
          </w:tcPr>
          <w:p w14:paraId="57CC7C23"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5AC3303E" w14:textId="77777777" w:rsidR="00E730E7" w:rsidRPr="00E730E7" w:rsidRDefault="00E730E7" w:rsidP="00E730E7">
            <w:pPr>
              <w:jc w:val="right"/>
              <w:rPr>
                <w:color w:val="000000"/>
                <w:szCs w:val="28"/>
              </w:rPr>
            </w:pPr>
            <w:r w:rsidRPr="00E730E7">
              <w:rPr>
                <w:color w:val="000000"/>
                <w:szCs w:val="28"/>
              </w:rPr>
              <w:t>0.000001</w:t>
            </w:r>
          </w:p>
        </w:tc>
      </w:tr>
      <w:tr w:rsidR="00E730E7" w:rsidRPr="00E730E7" w14:paraId="60A7706E"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9E39D4F"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5C16C201" w14:textId="77777777" w:rsidR="00E730E7" w:rsidRPr="00E730E7" w:rsidRDefault="00E730E7" w:rsidP="00E730E7">
            <w:pPr>
              <w:rPr>
                <w:color w:val="000000"/>
                <w:szCs w:val="28"/>
              </w:rPr>
            </w:pPr>
            <w:r w:rsidRPr="00E730E7">
              <w:rPr>
                <w:color w:val="000000"/>
                <w:szCs w:val="28"/>
              </w:rPr>
              <w:t>т.2-1</w:t>
            </w:r>
          </w:p>
        </w:tc>
        <w:tc>
          <w:tcPr>
            <w:tcW w:w="3543" w:type="dxa"/>
            <w:tcBorders>
              <w:top w:val="nil"/>
              <w:left w:val="nil"/>
              <w:bottom w:val="single" w:sz="4" w:space="0" w:color="000000"/>
              <w:right w:val="single" w:sz="4" w:space="0" w:color="000000"/>
            </w:tcBorders>
            <w:shd w:val="clear" w:color="auto" w:fill="auto"/>
            <w:hideMark/>
          </w:tcPr>
          <w:p w14:paraId="701D8630" w14:textId="77777777" w:rsidR="00E730E7" w:rsidRPr="00E730E7" w:rsidRDefault="00E730E7" w:rsidP="00E730E7">
            <w:pPr>
              <w:rPr>
                <w:color w:val="000000"/>
                <w:szCs w:val="28"/>
              </w:rPr>
            </w:pPr>
            <w:r w:rsidRPr="00E730E7">
              <w:rPr>
                <w:color w:val="000000"/>
                <w:szCs w:val="28"/>
              </w:rPr>
              <w:t>ул. 40 лет Победы, 14</w:t>
            </w:r>
          </w:p>
        </w:tc>
        <w:tc>
          <w:tcPr>
            <w:tcW w:w="1933" w:type="dxa"/>
            <w:tcBorders>
              <w:top w:val="nil"/>
              <w:left w:val="nil"/>
              <w:bottom w:val="single" w:sz="4" w:space="0" w:color="auto"/>
              <w:right w:val="single" w:sz="4" w:space="0" w:color="auto"/>
            </w:tcBorders>
            <w:shd w:val="clear" w:color="auto" w:fill="auto"/>
            <w:vAlign w:val="bottom"/>
            <w:hideMark/>
          </w:tcPr>
          <w:p w14:paraId="0DA9D92F" w14:textId="77777777" w:rsidR="00E730E7" w:rsidRPr="00E730E7" w:rsidRDefault="00E730E7" w:rsidP="00E730E7">
            <w:pPr>
              <w:jc w:val="center"/>
              <w:rPr>
                <w:color w:val="000000"/>
                <w:szCs w:val="28"/>
              </w:rPr>
            </w:pPr>
            <w:r w:rsidRPr="00E730E7">
              <w:rPr>
                <w:color w:val="000000"/>
                <w:szCs w:val="28"/>
              </w:rPr>
              <w:t>1998</w:t>
            </w:r>
          </w:p>
        </w:tc>
        <w:tc>
          <w:tcPr>
            <w:tcW w:w="1753" w:type="dxa"/>
            <w:tcBorders>
              <w:top w:val="nil"/>
              <w:left w:val="nil"/>
              <w:bottom w:val="single" w:sz="4" w:space="0" w:color="auto"/>
              <w:right w:val="single" w:sz="4" w:space="0" w:color="auto"/>
            </w:tcBorders>
            <w:shd w:val="clear" w:color="auto" w:fill="auto"/>
            <w:noWrap/>
            <w:vAlign w:val="bottom"/>
            <w:hideMark/>
          </w:tcPr>
          <w:p w14:paraId="47FD9F3D" w14:textId="77777777" w:rsidR="00E730E7" w:rsidRPr="00E730E7" w:rsidRDefault="00E730E7" w:rsidP="00E730E7">
            <w:pPr>
              <w:jc w:val="right"/>
              <w:rPr>
                <w:color w:val="000000"/>
                <w:szCs w:val="28"/>
              </w:rPr>
            </w:pPr>
            <w:r w:rsidRPr="00E730E7">
              <w:rPr>
                <w:color w:val="000000"/>
                <w:szCs w:val="28"/>
              </w:rPr>
              <w:t>1.8346</w:t>
            </w:r>
          </w:p>
        </w:tc>
        <w:tc>
          <w:tcPr>
            <w:tcW w:w="2268" w:type="dxa"/>
            <w:tcBorders>
              <w:top w:val="nil"/>
              <w:left w:val="nil"/>
              <w:bottom w:val="single" w:sz="4" w:space="0" w:color="auto"/>
              <w:right w:val="single" w:sz="4" w:space="0" w:color="auto"/>
            </w:tcBorders>
            <w:shd w:val="clear" w:color="auto" w:fill="auto"/>
            <w:noWrap/>
            <w:vAlign w:val="bottom"/>
            <w:hideMark/>
          </w:tcPr>
          <w:p w14:paraId="1BF80687" w14:textId="77777777" w:rsidR="00E730E7" w:rsidRPr="00E730E7" w:rsidRDefault="00E730E7" w:rsidP="00E730E7">
            <w:pPr>
              <w:jc w:val="right"/>
              <w:rPr>
                <w:color w:val="000000"/>
                <w:szCs w:val="28"/>
              </w:rPr>
            </w:pPr>
            <w:r w:rsidRPr="00E730E7">
              <w:rPr>
                <w:color w:val="000000"/>
                <w:szCs w:val="28"/>
              </w:rPr>
              <w:t>0.000025</w:t>
            </w:r>
          </w:p>
        </w:tc>
        <w:tc>
          <w:tcPr>
            <w:tcW w:w="1414" w:type="dxa"/>
            <w:tcBorders>
              <w:top w:val="nil"/>
              <w:left w:val="nil"/>
              <w:bottom w:val="single" w:sz="4" w:space="0" w:color="auto"/>
              <w:right w:val="single" w:sz="4" w:space="0" w:color="auto"/>
            </w:tcBorders>
            <w:shd w:val="clear" w:color="auto" w:fill="auto"/>
            <w:noWrap/>
            <w:vAlign w:val="bottom"/>
            <w:hideMark/>
          </w:tcPr>
          <w:p w14:paraId="151F24FD"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66DABD5F" w14:textId="77777777" w:rsidR="00E730E7" w:rsidRPr="00E730E7" w:rsidRDefault="00E730E7" w:rsidP="00E730E7">
            <w:pPr>
              <w:jc w:val="right"/>
              <w:rPr>
                <w:color w:val="000000"/>
                <w:szCs w:val="28"/>
              </w:rPr>
            </w:pPr>
            <w:r w:rsidRPr="00E730E7">
              <w:rPr>
                <w:color w:val="000000"/>
                <w:szCs w:val="28"/>
              </w:rPr>
              <w:t>3.6733</w:t>
            </w:r>
          </w:p>
        </w:tc>
        <w:tc>
          <w:tcPr>
            <w:tcW w:w="1418" w:type="dxa"/>
            <w:tcBorders>
              <w:top w:val="nil"/>
              <w:left w:val="nil"/>
              <w:bottom w:val="single" w:sz="4" w:space="0" w:color="auto"/>
              <w:right w:val="single" w:sz="4" w:space="0" w:color="auto"/>
            </w:tcBorders>
            <w:shd w:val="clear" w:color="auto" w:fill="auto"/>
            <w:noWrap/>
            <w:vAlign w:val="bottom"/>
            <w:hideMark/>
          </w:tcPr>
          <w:p w14:paraId="709FDFF1" w14:textId="77777777" w:rsidR="00E730E7" w:rsidRPr="00E730E7" w:rsidRDefault="00E730E7" w:rsidP="00E730E7">
            <w:pPr>
              <w:jc w:val="right"/>
              <w:rPr>
                <w:color w:val="000000"/>
                <w:szCs w:val="28"/>
              </w:rPr>
            </w:pPr>
            <w:r w:rsidRPr="00E730E7">
              <w:rPr>
                <w:color w:val="000000"/>
                <w:szCs w:val="28"/>
              </w:rPr>
              <w:t>0.2722</w:t>
            </w:r>
          </w:p>
        </w:tc>
        <w:tc>
          <w:tcPr>
            <w:tcW w:w="1276" w:type="dxa"/>
            <w:tcBorders>
              <w:top w:val="nil"/>
              <w:left w:val="nil"/>
              <w:bottom w:val="single" w:sz="4" w:space="0" w:color="auto"/>
              <w:right w:val="single" w:sz="4" w:space="0" w:color="auto"/>
            </w:tcBorders>
            <w:shd w:val="clear" w:color="auto" w:fill="auto"/>
            <w:vAlign w:val="bottom"/>
            <w:hideMark/>
          </w:tcPr>
          <w:p w14:paraId="405F191C"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1B532B0E" w14:textId="77777777" w:rsidR="00E730E7" w:rsidRPr="00E730E7" w:rsidRDefault="00E730E7" w:rsidP="00E730E7">
            <w:pPr>
              <w:jc w:val="right"/>
              <w:rPr>
                <w:color w:val="000000"/>
                <w:szCs w:val="28"/>
              </w:rPr>
            </w:pPr>
            <w:r w:rsidRPr="00E730E7">
              <w:rPr>
                <w:color w:val="000000"/>
                <w:szCs w:val="28"/>
              </w:rPr>
              <w:t>0.000004</w:t>
            </w:r>
          </w:p>
        </w:tc>
      </w:tr>
      <w:tr w:rsidR="00E730E7" w:rsidRPr="00E730E7" w14:paraId="6144F03C"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12911C95"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640233D4" w14:textId="77777777" w:rsidR="00E730E7" w:rsidRPr="00E730E7" w:rsidRDefault="00E730E7" w:rsidP="00E730E7">
            <w:pPr>
              <w:rPr>
                <w:color w:val="000000"/>
                <w:szCs w:val="28"/>
              </w:rPr>
            </w:pPr>
            <w:r w:rsidRPr="00E730E7">
              <w:rPr>
                <w:color w:val="000000"/>
                <w:szCs w:val="28"/>
              </w:rPr>
              <w:t>ТК1</w:t>
            </w:r>
          </w:p>
        </w:tc>
        <w:tc>
          <w:tcPr>
            <w:tcW w:w="3543" w:type="dxa"/>
            <w:tcBorders>
              <w:top w:val="nil"/>
              <w:left w:val="nil"/>
              <w:bottom w:val="single" w:sz="4" w:space="0" w:color="000000"/>
              <w:right w:val="single" w:sz="4" w:space="0" w:color="000000"/>
            </w:tcBorders>
            <w:shd w:val="clear" w:color="auto" w:fill="auto"/>
            <w:hideMark/>
          </w:tcPr>
          <w:p w14:paraId="438B3298" w14:textId="77777777" w:rsidR="00E730E7" w:rsidRPr="00E730E7" w:rsidRDefault="00E730E7" w:rsidP="00E730E7">
            <w:pPr>
              <w:rPr>
                <w:color w:val="000000"/>
                <w:szCs w:val="28"/>
              </w:rPr>
            </w:pPr>
            <w:r w:rsidRPr="00E730E7">
              <w:rPr>
                <w:color w:val="000000"/>
                <w:szCs w:val="28"/>
              </w:rPr>
              <w:t>ТК17</w:t>
            </w:r>
          </w:p>
        </w:tc>
        <w:tc>
          <w:tcPr>
            <w:tcW w:w="1933" w:type="dxa"/>
            <w:tcBorders>
              <w:top w:val="nil"/>
              <w:left w:val="nil"/>
              <w:bottom w:val="single" w:sz="4" w:space="0" w:color="auto"/>
              <w:right w:val="single" w:sz="4" w:space="0" w:color="auto"/>
            </w:tcBorders>
            <w:shd w:val="clear" w:color="auto" w:fill="auto"/>
            <w:vAlign w:val="bottom"/>
            <w:hideMark/>
          </w:tcPr>
          <w:p w14:paraId="2DF1B260" w14:textId="77777777" w:rsidR="00E730E7" w:rsidRPr="00E730E7" w:rsidRDefault="00E730E7" w:rsidP="00E730E7">
            <w:pPr>
              <w:jc w:val="center"/>
              <w:rPr>
                <w:color w:val="000000"/>
                <w:szCs w:val="28"/>
              </w:rPr>
            </w:pPr>
            <w:r w:rsidRPr="00E730E7">
              <w:rPr>
                <w:color w:val="000000"/>
                <w:szCs w:val="28"/>
              </w:rPr>
              <w:t>2006</w:t>
            </w:r>
          </w:p>
        </w:tc>
        <w:tc>
          <w:tcPr>
            <w:tcW w:w="1753" w:type="dxa"/>
            <w:tcBorders>
              <w:top w:val="nil"/>
              <w:left w:val="nil"/>
              <w:bottom w:val="single" w:sz="4" w:space="0" w:color="auto"/>
              <w:right w:val="single" w:sz="4" w:space="0" w:color="auto"/>
            </w:tcBorders>
            <w:shd w:val="clear" w:color="auto" w:fill="auto"/>
            <w:noWrap/>
            <w:vAlign w:val="bottom"/>
            <w:hideMark/>
          </w:tcPr>
          <w:p w14:paraId="2C54D4A8" w14:textId="77777777" w:rsidR="00E730E7" w:rsidRPr="00E730E7" w:rsidRDefault="00E730E7" w:rsidP="00E730E7">
            <w:pPr>
              <w:jc w:val="right"/>
              <w:rPr>
                <w:color w:val="000000"/>
                <w:szCs w:val="28"/>
              </w:rPr>
            </w:pPr>
            <w:r w:rsidRPr="00E730E7">
              <w:rPr>
                <w:color w:val="000000"/>
                <w:szCs w:val="28"/>
              </w:rPr>
              <w:t>1.2298</w:t>
            </w:r>
          </w:p>
        </w:tc>
        <w:tc>
          <w:tcPr>
            <w:tcW w:w="2268" w:type="dxa"/>
            <w:tcBorders>
              <w:top w:val="nil"/>
              <w:left w:val="nil"/>
              <w:bottom w:val="single" w:sz="4" w:space="0" w:color="auto"/>
              <w:right w:val="single" w:sz="4" w:space="0" w:color="auto"/>
            </w:tcBorders>
            <w:shd w:val="clear" w:color="auto" w:fill="auto"/>
            <w:noWrap/>
            <w:vAlign w:val="bottom"/>
            <w:hideMark/>
          </w:tcPr>
          <w:p w14:paraId="38121DE9" w14:textId="77777777" w:rsidR="00E730E7" w:rsidRPr="00E730E7" w:rsidRDefault="00E730E7" w:rsidP="00E730E7">
            <w:pPr>
              <w:jc w:val="right"/>
              <w:rPr>
                <w:color w:val="000000"/>
                <w:szCs w:val="28"/>
              </w:rPr>
            </w:pPr>
            <w:r w:rsidRPr="00E730E7">
              <w:rPr>
                <w:color w:val="000000"/>
                <w:szCs w:val="28"/>
              </w:rPr>
              <w:t>0.000013</w:t>
            </w:r>
          </w:p>
        </w:tc>
        <w:tc>
          <w:tcPr>
            <w:tcW w:w="1414" w:type="dxa"/>
            <w:tcBorders>
              <w:top w:val="nil"/>
              <w:left w:val="nil"/>
              <w:bottom w:val="single" w:sz="4" w:space="0" w:color="auto"/>
              <w:right w:val="single" w:sz="4" w:space="0" w:color="auto"/>
            </w:tcBorders>
            <w:shd w:val="clear" w:color="auto" w:fill="auto"/>
            <w:noWrap/>
            <w:vAlign w:val="bottom"/>
            <w:hideMark/>
          </w:tcPr>
          <w:p w14:paraId="2A12344F" w14:textId="77777777" w:rsidR="00E730E7" w:rsidRPr="00E730E7" w:rsidRDefault="00E730E7" w:rsidP="00E730E7">
            <w:pPr>
              <w:jc w:val="right"/>
              <w:rPr>
                <w:color w:val="000000"/>
                <w:szCs w:val="28"/>
              </w:rPr>
            </w:pPr>
            <w:r w:rsidRPr="00E730E7">
              <w:rPr>
                <w:color w:val="000000"/>
                <w:szCs w:val="28"/>
              </w:rPr>
              <w:t>0.000002</w:t>
            </w:r>
          </w:p>
        </w:tc>
        <w:tc>
          <w:tcPr>
            <w:tcW w:w="1444" w:type="dxa"/>
            <w:tcBorders>
              <w:top w:val="nil"/>
              <w:left w:val="nil"/>
              <w:bottom w:val="single" w:sz="4" w:space="0" w:color="auto"/>
              <w:right w:val="single" w:sz="4" w:space="0" w:color="auto"/>
            </w:tcBorders>
            <w:shd w:val="clear" w:color="auto" w:fill="auto"/>
            <w:noWrap/>
            <w:vAlign w:val="bottom"/>
            <w:hideMark/>
          </w:tcPr>
          <w:p w14:paraId="176D8B2D" w14:textId="77777777" w:rsidR="00E730E7" w:rsidRPr="00E730E7" w:rsidRDefault="00E730E7" w:rsidP="00E730E7">
            <w:pPr>
              <w:jc w:val="right"/>
              <w:rPr>
                <w:color w:val="000000"/>
                <w:szCs w:val="28"/>
              </w:rPr>
            </w:pPr>
            <w:r w:rsidRPr="00E730E7">
              <w:rPr>
                <w:color w:val="000000"/>
                <w:szCs w:val="28"/>
              </w:rPr>
              <w:t>5.1677</w:t>
            </w:r>
          </w:p>
        </w:tc>
        <w:tc>
          <w:tcPr>
            <w:tcW w:w="1418" w:type="dxa"/>
            <w:tcBorders>
              <w:top w:val="nil"/>
              <w:left w:val="nil"/>
              <w:bottom w:val="single" w:sz="4" w:space="0" w:color="auto"/>
              <w:right w:val="single" w:sz="4" w:space="0" w:color="auto"/>
            </w:tcBorders>
            <w:shd w:val="clear" w:color="auto" w:fill="auto"/>
            <w:noWrap/>
            <w:vAlign w:val="bottom"/>
            <w:hideMark/>
          </w:tcPr>
          <w:p w14:paraId="6080F3F8" w14:textId="77777777" w:rsidR="00E730E7" w:rsidRPr="00E730E7" w:rsidRDefault="00E730E7" w:rsidP="00E730E7">
            <w:pPr>
              <w:jc w:val="right"/>
              <w:rPr>
                <w:color w:val="000000"/>
                <w:szCs w:val="28"/>
              </w:rPr>
            </w:pPr>
            <w:r w:rsidRPr="00E730E7">
              <w:rPr>
                <w:color w:val="000000"/>
                <w:szCs w:val="28"/>
              </w:rPr>
              <w:t>0.1935</w:t>
            </w:r>
          </w:p>
        </w:tc>
        <w:tc>
          <w:tcPr>
            <w:tcW w:w="1276" w:type="dxa"/>
            <w:tcBorders>
              <w:top w:val="nil"/>
              <w:left w:val="nil"/>
              <w:bottom w:val="single" w:sz="4" w:space="0" w:color="auto"/>
              <w:right w:val="single" w:sz="4" w:space="0" w:color="auto"/>
            </w:tcBorders>
            <w:shd w:val="clear" w:color="auto" w:fill="auto"/>
            <w:vAlign w:val="bottom"/>
            <w:hideMark/>
          </w:tcPr>
          <w:p w14:paraId="4E1C5AE4"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30D7C8F3" w14:textId="77777777" w:rsidR="00E730E7" w:rsidRPr="00E730E7" w:rsidRDefault="00E730E7" w:rsidP="00E730E7">
            <w:pPr>
              <w:jc w:val="right"/>
              <w:rPr>
                <w:color w:val="000000"/>
                <w:szCs w:val="28"/>
              </w:rPr>
            </w:pPr>
            <w:r w:rsidRPr="00E730E7">
              <w:rPr>
                <w:color w:val="000000"/>
                <w:szCs w:val="28"/>
              </w:rPr>
              <w:t>0.000012</w:t>
            </w:r>
          </w:p>
        </w:tc>
      </w:tr>
      <w:tr w:rsidR="00E730E7" w:rsidRPr="00E730E7" w14:paraId="4A991290"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2CC12575"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08C6D66B" w14:textId="77777777" w:rsidR="00E730E7" w:rsidRPr="00E730E7" w:rsidRDefault="00E730E7" w:rsidP="00E730E7">
            <w:pPr>
              <w:rPr>
                <w:color w:val="000000"/>
                <w:szCs w:val="28"/>
              </w:rPr>
            </w:pPr>
            <w:r w:rsidRPr="00E730E7">
              <w:rPr>
                <w:color w:val="000000"/>
                <w:szCs w:val="28"/>
              </w:rPr>
              <w:t>ТК17</w:t>
            </w:r>
          </w:p>
        </w:tc>
        <w:tc>
          <w:tcPr>
            <w:tcW w:w="3543" w:type="dxa"/>
            <w:tcBorders>
              <w:top w:val="nil"/>
              <w:left w:val="nil"/>
              <w:bottom w:val="single" w:sz="4" w:space="0" w:color="000000"/>
              <w:right w:val="single" w:sz="4" w:space="0" w:color="000000"/>
            </w:tcBorders>
            <w:shd w:val="clear" w:color="auto" w:fill="auto"/>
            <w:hideMark/>
          </w:tcPr>
          <w:p w14:paraId="4F1C8356" w14:textId="77777777" w:rsidR="00E730E7" w:rsidRPr="00E730E7" w:rsidRDefault="00E730E7" w:rsidP="00E730E7">
            <w:pPr>
              <w:rPr>
                <w:color w:val="000000"/>
                <w:szCs w:val="28"/>
              </w:rPr>
            </w:pPr>
            <w:r w:rsidRPr="00E730E7">
              <w:rPr>
                <w:color w:val="000000"/>
                <w:szCs w:val="28"/>
              </w:rPr>
              <w:t>ВОС</w:t>
            </w:r>
          </w:p>
        </w:tc>
        <w:tc>
          <w:tcPr>
            <w:tcW w:w="1933" w:type="dxa"/>
            <w:tcBorders>
              <w:top w:val="nil"/>
              <w:left w:val="nil"/>
              <w:bottom w:val="single" w:sz="4" w:space="0" w:color="auto"/>
              <w:right w:val="single" w:sz="4" w:space="0" w:color="auto"/>
            </w:tcBorders>
            <w:shd w:val="clear" w:color="auto" w:fill="auto"/>
            <w:vAlign w:val="bottom"/>
            <w:hideMark/>
          </w:tcPr>
          <w:p w14:paraId="3DE0BC7B"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71AB8622"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7B5DAD39"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53CB6B07" w14:textId="77777777" w:rsidR="00E730E7" w:rsidRPr="00E730E7" w:rsidRDefault="00E730E7" w:rsidP="00E730E7">
            <w:pPr>
              <w:jc w:val="right"/>
              <w:rPr>
                <w:color w:val="000000"/>
                <w:szCs w:val="28"/>
              </w:rPr>
            </w:pPr>
            <w:r w:rsidRPr="00E730E7">
              <w:rPr>
                <w:color w:val="000000"/>
                <w:szCs w:val="28"/>
              </w:rPr>
              <w:t>0.000014</w:t>
            </w:r>
          </w:p>
        </w:tc>
        <w:tc>
          <w:tcPr>
            <w:tcW w:w="1444" w:type="dxa"/>
            <w:tcBorders>
              <w:top w:val="nil"/>
              <w:left w:val="nil"/>
              <w:bottom w:val="single" w:sz="4" w:space="0" w:color="auto"/>
              <w:right w:val="single" w:sz="4" w:space="0" w:color="auto"/>
            </w:tcBorders>
            <w:shd w:val="clear" w:color="auto" w:fill="auto"/>
            <w:noWrap/>
            <w:vAlign w:val="bottom"/>
            <w:hideMark/>
          </w:tcPr>
          <w:p w14:paraId="3DD5C72E" w14:textId="77777777" w:rsidR="00E730E7" w:rsidRPr="00E730E7" w:rsidRDefault="00E730E7" w:rsidP="00E730E7">
            <w:pPr>
              <w:jc w:val="right"/>
              <w:rPr>
                <w:color w:val="000000"/>
                <w:szCs w:val="28"/>
              </w:rPr>
            </w:pPr>
            <w:r w:rsidRPr="00E730E7">
              <w:rPr>
                <w:color w:val="000000"/>
                <w:szCs w:val="28"/>
              </w:rPr>
              <w:t>3.6618</w:t>
            </w:r>
          </w:p>
        </w:tc>
        <w:tc>
          <w:tcPr>
            <w:tcW w:w="1418" w:type="dxa"/>
            <w:tcBorders>
              <w:top w:val="nil"/>
              <w:left w:val="nil"/>
              <w:bottom w:val="single" w:sz="4" w:space="0" w:color="auto"/>
              <w:right w:val="single" w:sz="4" w:space="0" w:color="auto"/>
            </w:tcBorders>
            <w:shd w:val="clear" w:color="auto" w:fill="auto"/>
            <w:noWrap/>
            <w:vAlign w:val="bottom"/>
            <w:hideMark/>
          </w:tcPr>
          <w:p w14:paraId="4D470F2B" w14:textId="77777777" w:rsidR="00E730E7" w:rsidRPr="00E730E7" w:rsidRDefault="00E730E7" w:rsidP="00E730E7">
            <w:pPr>
              <w:jc w:val="right"/>
              <w:rPr>
                <w:color w:val="000000"/>
                <w:szCs w:val="28"/>
              </w:rPr>
            </w:pPr>
            <w:r w:rsidRPr="00E730E7">
              <w:rPr>
                <w:color w:val="000000"/>
                <w:szCs w:val="28"/>
              </w:rPr>
              <w:t>0.2731</w:t>
            </w:r>
          </w:p>
        </w:tc>
        <w:tc>
          <w:tcPr>
            <w:tcW w:w="1276" w:type="dxa"/>
            <w:tcBorders>
              <w:top w:val="nil"/>
              <w:left w:val="nil"/>
              <w:bottom w:val="single" w:sz="4" w:space="0" w:color="auto"/>
              <w:right w:val="single" w:sz="4" w:space="0" w:color="auto"/>
            </w:tcBorders>
            <w:shd w:val="clear" w:color="auto" w:fill="auto"/>
            <w:vAlign w:val="bottom"/>
            <w:hideMark/>
          </w:tcPr>
          <w:p w14:paraId="3A1DCE32"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247C2B62" w14:textId="77777777" w:rsidR="00E730E7" w:rsidRPr="00E730E7" w:rsidRDefault="00E730E7" w:rsidP="00E730E7">
            <w:pPr>
              <w:jc w:val="right"/>
              <w:rPr>
                <w:color w:val="000000"/>
                <w:szCs w:val="28"/>
              </w:rPr>
            </w:pPr>
            <w:r w:rsidRPr="00E730E7">
              <w:rPr>
                <w:color w:val="000000"/>
                <w:szCs w:val="28"/>
              </w:rPr>
              <w:t>0.000050</w:t>
            </w:r>
          </w:p>
        </w:tc>
      </w:tr>
      <w:tr w:rsidR="00E730E7" w:rsidRPr="00E730E7" w14:paraId="4EE3FB30"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D69EE7C"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13EEF287" w14:textId="77777777" w:rsidR="00E730E7" w:rsidRPr="00E730E7" w:rsidRDefault="00E730E7" w:rsidP="00E730E7">
            <w:pPr>
              <w:rPr>
                <w:color w:val="000000"/>
                <w:szCs w:val="28"/>
              </w:rPr>
            </w:pPr>
            <w:r w:rsidRPr="00E730E7">
              <w:rPr>
                <w:color w:val="000000"/>
                <w:szCs w:val="28"/>
              </w:rPr>
              <w:t>ТК17</w:t>
            </w:r>
          </w:p>
        </w:tc>
        <w:tc>
          <w:tcPr>
            <w:tcW w:w="3543" w:type="dxa"/>
            <w:tcBorders>
              <w:top w:val="nil"/>
              <w:left w:val="nil"/>
              <w:bottom w:val="single" w:sz="4" w:space="0" w:color="000000"/>
              <w:right w:val="single" w:sz="4" w:space="0" w:color="000000"/>
            </w:tcBorders>
            <w:shd w:val="clear" w:color="auto" w:fill="auto"/>
            <w:hideMark/>
          </w:tcPr>
          <w:p w14:paraId="50DAD2AC" w14:textId="77777777" w:rsidR="00E730E7" w:rsidRPr="00E730E7" w:rsidRDefault="00E730E7" w:rsidP="00E730E7">
            <w:pPr>
              <w:rPr>
                <w:color w:val="000000"/>
                <w:szCs w:val="28"/>
              </w:rPr>
            </w:pPr>
            <w:r w:rsidRPr="00E730E7">
              <w:rPr>
                <w:color w:val="000000"/>
                <w:szCs w:val="28"/>
              </w:rPr>
              <w:t>ТК18</w:t>
            </w:r>
          </w:p>
        </w:tc>
        <w:tc>
          <w:tcPr>
            <w:tcW w:w="1933" w:type="dxa"/>
            <w:tcBorders>
              <w:top w:val="nil"/>
              <w:left w:val="nil"/>
              <w:bottom w:val="single" w:sz="4" w:space="0" w:color="auto"/>
              <w:right w:val="single" w:sz="4" w:space="0" w:color="auto"/>
            </w:tcBorders>
            <w:shd w:val="clear" w:color="auto" w:fill="auto"/>
            <w:vAlign w:val="bottom"/>
            <w:hideMark/>
          </w:tcPr>
          <w:p w14:paraId="3F6132A1" w14:textId="77777777" w:rsidR="00E730E7" w:rsidRPr="00E730E7" w:rsidRDefault="00E730E7" w:rsidP="00E730E7">
            <w:pPr>
              <w:jc w:val="center"/>
              <w:rPr>
                <w:color w:val="000000"/>
                <w:szCs w:val="28"/>
              </w:rPr>
            </w:pPr>
            <w:r w:rsidRPr="00E730E7">
              <w:rPr>
                <w:color w:val="000000"/>
                <w:szCs w:val="28"/>
              </w:rPr>
              <w:t>2006</w:t>
            </w:r>
          </w:p>
        </w:tc>
        <w:tc>
          <w:tcPr>
            <w:tcW w:w="1753" w:type="dxa"/>
            <w:tcBorders>
              <w:top w:val="nil"/>
              <w:left w:val="nil"/>
              <w:bottom w:val="single" w:sz="4" w:space="0" w:color="auto"/>
              <w:right w:val="single" w:sz="4" w:space="0" w:color="auto"/>
            </w:tcBorders>
            <w:shd w:val="clear" w:color="auto" w:fill="auto"/>
            <w:noWrap/>
            <w:vAlign w:val="bottom"/>
            <w:hideMark/>
          </w:tcPr>
          <w:p w14:paraId="0EE011E6" w14:textId="77777777" w:rsidR="00E730E7" w:rsidRPr="00E730E7" w:rsidRDefault="00E730E7" w:rsidP="00E730E7">
            <w:pPr>
              <w:jc w:val="right"/>
              <w:rPr>
                <w:color w:val="000000"/>
                <w:szCs w:val="28"/>
              </w:rPr>
            </w:pPr>
            <w:r w:rsidRPr="00E730E7">
              <w:rPr>
                <w:color w:val="000000"/>
                <w:szCs w:val="28"/>
              </w:rPr>
              <w:t>1.2298</w:t>
            </w:r>
          </w:p>
        </w:tc>
        <w:tc>
          <w:tcPr>
            <w:tcW w:w="2268" w:type="dxa"/>
            <w:tcBorders>
              <w:top w:val="nil"/>
              <w:left w:val="nil"/>
              <w:bottom w:val="single" w:sz="4" w:space="0" w:color="auto"/>
              <w:right w:val="single" w:sz="4" w:space="0" w:color="auto"/>
            </w:tcBorders>
            <w:shd w:val="clear" w:color="auto" w:fill="auto"/>
            <w:noWrap/>
            <w:vAlign w:val="bottom"/>
            <w:hideMark/>
          </w:tcPr>
          <w:p w14:paraId="45A555B9" w14:textId="77777777" w:rsidR="00E730E7" w:rsidRPr="00E730E7" w:rsidRDefault="00E730E7" w:rsidP="00E730E7">
            <w:pPr>
              <w:jc w:val="right"/>
              <w:rPr>
                <w:color w:val="000000"/>
                <w:szCs w:val="28"/>
              </w:rPr>
            </w:pPr>
            <w:r w:rsidRPr="00E730E7">
              <w:rPr>
                <w:color w:val="000000"/>
                <w:szCs w:val="28"/>
              </w:rPr>
              <w:t>0.000013</w:t>
            </w:r>
          </w:p>
        </w:tc>
        <w:tc>
          <w:tcPr>
            <w:tcW w:w="1414" w:type="dxa"/>
            <w:tcBorders>
              <w:top w:val="nil"/>
              <w:left w:val="nil"/>
              <w:bottom w:val="single" w:sz="4" w:space="0" w:color="auto"/>
              <w:right w:val="single" w:sz="4" w:space="0" w:color="auto"/>
            </w:tcBorders>
            <w:shd w:val="clear" w:color="auto" w:fill="auto"/>
            <w:noWrap/>
            <w:vAlign w:val="bottom"/>
            <w:hideMark/>
          </w:tcPr>
          <w:p w14:paraId="72D67F5C" w14:textId="77777777" w:rsidR="00E730E7" w:rsidRPr="00E730E7" w:rsidRDefault="00E730E7" w:rsidP="00E730E7">
            <w:pPr>
              <w:jc w:val="right"/>
              <w:rPr>
                <w:color w:val="000000"/>
                <w:szCs w:val="28"/>
              </w:rPr>
            </w:pPr>
            <w:r w:rsidRPr="00E730E7">
              <w:rPr>
                <w:color w:val="000000"/>
                <w:szCs w:val="28"/>
              </w:rPr>
              <w:t>0.000003</w:t>
            </w:r>
          </w:p>
        </w:tc>
        <w:tc>
          <w:tcPr>
            <w:tcW w:w="1444" w:type="dxa"/>
            <w:tcBorders>
              <w:top w:val="nil"/>
              <w:left w:val="nil"/>
              <w:bottom w:val="single" w:sz="4" w:space="0" w:color="auto"/>
              <w:right w:val="single" w:sz="4" w:space="0" w:color="auto"/>
            </w:tcBorders>
            <w:shd w:val="clear" w:color="auto" w:fill="auto"/>
            <w:noWrap/>
            <w:vAlign w:val="bottom"/>
            <w:hideMark/>
          </w:tcPr>
          <w:p w14:paraId="29E0CE81" w14:textId="77777777" w:rsidR="00E730E7" w:rsidRPr="00E730E7" w:rsidRDefault="00E730E7" w:rsidP="00E730E7">
            <w:pPr>
              <w:jc w:val="right"/>
              <w:rPr>
                <w:color w:val="000000"/>
                <w:szCs w:val="28"/>
              </w:rPr>
            </w:pPr>
            <w:r w:rsidRPr="00E730E7">
              <w:rPr>
                <w:color w:val="000000"/>
                <w:szCs w:val="28"/>
              </w:rPr>
              <w:t>5.1586</w:t>
            </w:r>
          </w:p>
        </w:tc>
        <w:tc>
          <w:tcPr>
            <w:tcW w:w="1418" w:type="dxa"/>
            <w:tcBorders>
              <w:top w:val="nil"/>
              <w:left w:val="nil"/>
              <w:bottom w:val="single" w:sz="4" w:space="0" w:color="auto"/>
              <w:right w:val="single" w:sz="4" w:space="0" w:color="auto"/>
            </w:tcBorders>
            <w:shd w:val="clear" w:color="auto" w:fill="auto"/>
            <w:noWrap/>
            <w:vAlign w:val="bottom"/>
            <w:hideMark/>
          </w:tcPr>
          <w:p w14:paraId="305EFBDD" w14:textId="77777777" w:rsidR="00E730E7" w:rsidRPr="00E730E7" w:rsidRDefault="00E730E7" w:rsidP="00E730E7">
            <w:pPr>
              <w:jc w:val="right"/>
              <w:rPr>
                <w:color w:val="000000"/>
                <w:szCs w:val="28"/>
              </w:rPr>
            </w:pPr>
            <w:r w:rsidRPr="00E730E7">
              <w:rPr>
                <w:color w:val="000000"/>
                <w:szCs w:val="28"/>
              </w:rPr>
              <w:t>0.1939</w:t>
            </w:r>
          </w:p>
        </w:tc>
        <w:tc>
          <w:tcPr>
            <w:tcW w:w="1276" w:type="dxa"/>
            <w:tcBorders>
              <w:top w:val="nil"/>
              <w:left w:val="nil"/>
              <w:bottom w:val="single" w:sz="4" w:space="0" w:color="auto"/>
              <w:right w:val="single" w:sz="4" w:space="0" w:color="auto"/>
            </w:tcBorders>
            <w:shd w:val="clear" w:color="auto" w:fill="auto"/>
            <w:vAlign w:val="bottom"/>
            <w:hideMark/>
          </w:tcPr>
          <w:p w14:paraId="46F10E53"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28BF531B" w14:textId="77777777" w:rsidR="00E730E7" w:rsidRPr="00E730E7" w:rsidRDefault="00E730E7" w:rsidP="00E730E7">
            <w:pPr>
              <w:jc w:val="right"/>
              <w:rPr>
                <w:color w:val="000000"/>
                <w:szCs w:val="28"/>
              </w:rPr>
            </w:pPr>
            <w:r w:rsidRPr="00E730E7">
              <w:rPr>
                <w:color w:val="000000"/>
                <w:szCs w:val="28"/>
              </w:rPr>
              <w:t>0.000015</w:t>
            </w:r>
          </w:p>
        </w:tc>
      </w:tr>
      <w:tr w:rsidR="00E730E7" w:rsidRPr="00E730E7" w14:paraId="4AA4909D"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1B284C1D"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73FCA8AF" w14:textId="77777777" w:rsidR="00E730E7" w:rsidRPr="00E730E7" w:rsidRDefault="00E730E7" w:rsidP="00E730E7">
            <w:pPr>
              <w:rPr>
                <w:color w:val="000000"/>
                <w:szCs w:val="28"/>
              </w:rPr>
            </w:pPr>
            <w:r w:rsidRPr="00E730E7">
              <w:rPr>
                <w:color w:val="000000"/>
                <w:szCs w:val="28"/>
              </w:rPr>
              <w:t>ТК18</w:t>
            </w:r>
          </w:p>
        </w:tc>
        <w:tc>
          <w:tcPr>
            <w:tcW w:w="3543" w:type="dxa"/>
            <w:tcBorders>
              <w:top w:val="nil"/>
              <w:left w:val="nil"/>
              <w:bottom w:val="single" w:sz="4" w:space="0" w:color="000000"/>
              <w:right w:val="single" w:sz="4" w:space="0" w:color="000000"/>
            </w:tcBorders>
            <w:shd w:val="clear" w:color="auto" w:fill="auto"/>
            <w:hideMark/>
          </w:tcPr>
          <w:p w14:paraId="3EE02B99" w14:textId="77777777" w:rsidR="00E730E7" w:rsidRPr="00E730E7" w:rsidRDefault="00E730E7" w:rsidP="00E730E7">
            <w:pPr>
              <w:rPr>
                <w:color w:val="000000"/>
                <w:szCs w:val="28"/>
              </w:rPr>
            </w:pPr>
            <w:r w:rsidRPr="00E730E7">
              <w:rPr>
                <w:color w:val="000000"/>
                <w:szCs w:val="28"/>
              </w:rPr>
              <w:t>ГРП</w:t>
            </w:r>
          </w:p>
        </w:tc>
        <w:tc>
          <w:tcPr>
            <w:tcW w:w="1933" w:type="dxa"/>
            <w:tcBorders>
              <w:top w:val="nil"/>
              <w:left w:val="nil"/>
              <w:bottom w:val="single" w:sz="4" w:space="0" w:color="auto"/>
              <w:right w:val="single" w:sz="4" w:space="0" w:color="auto"/>
            </w:tcBorders>
            <w:shd w:val="clear" w:color="auto" w:fill="auto"/>
            <w:vAlign w:val="bottom"/>
            <w:hideMark/>
          </w:tcPr>
          <w:p w14:paraId="2A16CAA6"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47690358"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24B30D1E"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040AFD36"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34A0B4C5" w14:textId="77777777" w:rsidR="00E730E7" w:rsidRPr="00E730E7" w:rsidRDefault="00E730E7" w:rsidP="00E730E7">
            <w:pPr>
              <w:jc w:val="right"/>
              <w:rPr>
                <w:color w:val="000000"/>
                <w:szCs w:val="28"/>
              </w:rPr>
            </w:pPr>
            <w:r w:rsidRPr="00E730E7">
              <w:rPr>
                <w:color w:val="000000"/>
                <w:szCs w:val="28"/>
              </w:rPr>
              <w:t>3.6757</w:t>
            </w:r>
          </w:p>
        </w:tc>
        <w:tc>
          <w:tcPr>
            <w:tcW w:w="1418" w:type="dxa"/>
            <w:tcBorders>
              <w:top w:val="nil"/>
              <w:left w:val="nil"/>
              <w:bottom w:val="single" w:sz="4" w:space="0" w:color="auto"/>
              <w:right w:val="single" w:sz="4" w:space="0" w:color="auto"/>
            </w:tcBorders>
            <w:shd w:val="clear" w:color="auto" w:fill="auto"/>
            <w:noWrap/>
            <w:vAlign w:val="bottom"/>
            <w:hideMark/>
          </w:tcPr>
          <w:p w14:paraId="1443AD3B" w14:textId="77777777" w:rsidR="00E730E7" w:rsidRPr="00E730E7" w:rsidRDefault="00E730E7" w:rsidP="00E730E7">
            <w:pPr>
              <w:jc w:val="right"/>
              <w:rPr>
                <w:color w:val="000000"/>
                <w:szCs w:val="28"/>
              </w:rPr>
            </w:pPr>
            <w:r w:rsidRPr="00E730E7">
              <w:rPr>
                <w:color w:val="000000"/>
                <w:szCs w:val="28"/>
              </w:rPr>
              <w:t>0.2721</w:t>
            </w:r>
          </w:p>
        </w:tc>
        <w:tc>
          <w:tcPr>
            <w:tcW w:w="1276" w:type="dxa"/>
            <w:tcBorders>
              <w:top w:val="nil"/>
              <w:left w:val="nil"/>
              <w:bottom w:val="single" w:sz="4" w:space="0" w:color="auto"/>
              <w:right w:val="single" w:sz="4" w:space="0" w:color="auto"/>
            </w:tcBorders>
            <w:shd w:val="clear" w:color="auto" w:fill="auto"/>
            <w:vAlign w:val="bottom"/>
            <w:hideMark/>
          </w:tcPr>
          <w:p w14:paraId="035964BD"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177A51E6" w14:textId="77777777" w:rsidR="00E730E7" w:rsidRPr="00E730E7" w:rsidRDefault="00E730E7" w:rsidP="00E730E7">
            <w:pPr>
              <w:jc w:val="right"/>
              <w:rPr>
                <w:color w:val="000000"/>
                <w:szCs w:val="28"/>
              </w:rPr>
            </w:pPr>
            <w:r w:rsidRPr="00E730E7">
              <w:rPr>
                <w:color w:val="000000"/>
                <w:szCs w:val="28"/>
              </w:rPr>
              <w:t>0.000003</w:t>
            </w:r>
          </w:p>
        </w:tc>
      </w:tr>
      <w:tr w:rsidR="00E730E7" w:rsidRPr="00E730E7" w14:paraId="507E7F91"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264CA962"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660ADFFA" w14:textId="77777777" w:rsidR="00E730E7" w:rsidRPr="00E730E7" w:rsidRDefault="00E730E7" w:rsidP="00E730E7">
            <w:pPr>
              <w:rPr>
                <w:color w:val="000000"/>
                <w:szCs w:val="28"/>
              </w:rPr>
            </w:pPr>
            <w:r w:rsidRPr="00E730E7">
              <w:rPr>
                <w:color w:val="000000"/>
                <w:szCs w:val="28"/>
              </w:rPr>
              <w:t>ТК18</w:t>
            </w:r>
          </w:p>
        </w:tc>
        <w:tc>
          <w:tcPr>
            <w:tcW w:w="3543" w:type="dxa"/>
            <w:tcBorders>
              <w:top w:val="nil"/>
              <w:left w:val="nil"/>
              <w:bottom w:val="single" w:sz="4" w:space="0" w:color="000000"/>
              <w:right w:val="single" w:sz="4" w:space="0" w:color="000000"/>
            </w:tcBorders>
            <w:shd w:val="clear" w:color="auto" w:fill="auto"/>
            <w:hideMark/>
          </w:tcPr>
          <w:p w14:paraId="4A3F6FAF" w14:textId="77777777" w:rsidR="00E730E7" w:rsidRPr="00E730E7" w:rsidRDefault="00E730E7" w:rsidP="00E730E7">
            <w:pPr>
              <w:rPr>
                <w:color w:val="000000"/>
                <w:szCs w:val="28"/>
              </w:rPr>
            </w:pPr>
            <w:r w:rsidRPr="00E730E7">
              <w:rPr>
                <w:color w:val="000000"/>
                <w:szCs w:val="28"/>
              </w:rPr>
              <w:t>ТК19</w:t>
            </w:r>
          </w:p>
        </w:tc>
        <w:tc>
          <w:tcPr>
            <w:tcW w:w="1933" w:type="dxa"/>
            <w:tcBorders>
              <w:top w:val="nil"/>
              <w:left w:val="nil"/>
              <w:bottom w:val="single" w:sz="4" w:space="0" w:color="auto"/>
              <w:right w:val="single" w:sz="4" w:space="0" w:color="auto"/>
            </w:tcBorders>
            <w:shd w:val="clear" w:color="auto" w:fill="auto"/>
            <w:vAlign w:val="bottom"/>
            <w:hideMark/>
          </w:tcPr>
          <w:p w14:paraId="6D877DA8" w14:textId="77777777" w:rsidR="00E730E7" w:rsidRPr="00E730E7" w:rsidRDefault="00E730E7" w:rsidP="00E730E7">
            <w:pPr>
              <w:jc w:val="center"/>
              <w:rPr>
                <w:color w:val="000000"/>
                <w:szCs w:val="28"/>
              </w:rPr>
            </w:pPr>
            <w:r w:rsidRPr="00E730E7">
              <w:rPr>
                <w:color w:val="000000"/>
                <w:szCs w:val="28"/>
              </w:rPr>
              <w:t>2006</w:t>
            </w:r>
          </w:p>
        </w:tc>
        <w:tc>
          <w:tcPr>
            <w:tcW w:w="1753" w:type="dxa"/>
            <w:tcBorders>
              <w:top w:val="nil"/>
              <w:left w:val="nil"/>
              <w:bottom w:val="single" w:sz="4" w:space="0" w:color="auto"/>
              <w:right w:val="single" w:sz="4" w:space="0" w:color="auto"/>
            </w:tcBorders>
            <w:shd w:val="clear" w:color="auto" w:fill="auto"/>
            <w:noWrap/>
            <w:vAlign w:val="bottom"/>
            <w:hideMark/>
          </w:tcPr>
          <w:p w14:paraId="01EC956A" w14:textId="77777777" w:rsidR="00E730E7" w:rsidRPr="00E730E7" w:rsidRDefault="00E730E7" w:rsidP="00E730E7">
            <w:pPr>
              <w:jc w:val="right"/>
              <w:rPr>
                <w:color w:val="000000"/>
                <w:szCs w:val="28"/>
              </w:rPr>
            </w:pPr>
            <w:r w:rsidRPr="00E730E7">
              <w:rPr>
                <w:color w:val="000000"/>
                <w:szCs w:val="28"/>
              </w:rPr>
              <w:t>1.2298</w:t>
            </w:r>
          </w:p>
        </w:tc>
        <w:tc>
          <w:tcPr>
            <w:tcW w:w="2268" w:type="dxa"/>
            <w:tcBorders>
              <w:top w:val="nil"/>
              <w:left w:val="nil"/>
              <w:bottom w:val="single" w:sz="4" w:space="0" w:color="auto"/>
              <w:right w:val="single" w:sz="4" w:space="0" w:color="auto"/>
            </w:tcBorders>
            <w:shd w:val="clear" w:color="auto" w:fill="auto"/>
            <w:noWrap/>
            <w:vAlign w:val="bottom"/>
            <w:hideMark/>
          </w:tcPr>
          <w:p w14:paraId="093E4131" w14:textId="77777777" w:rsidR="00E730E7" w:rsidRPr="00E730E7" w:rsidRDefault="00E730E7" w:rsidP="00E730E7">
            <w:pPr>
              <w:jc w:val="right"/>
              <w:rPr>
                <w:color w:val="000000"/>
                <w:szCs w:val="28"/>
              </w:rPr>
            </w:pPr>
            <w:r w:rsidRPr="00E730E7">
              <w:rPr>
                <w:color w:val="000000"/>
                <w:szCs w:val="28"/>
              </w:rPr>
              <w:t>0.000013</w:t>
            </w:r>
          </w:p>
        </w:tc>
        <w:tc>
          <w:tcPr>
            <w:tcW w:w="1414" w:type="dxa"/>
            <w:tcBorders>
              <w:top w:val="nil"/>
              <w:left w:val="nil"/>
              <w:bottom w:val="single" w:sz="4" w:space="0" w:color="auto"/>
              <w:right w:val="single" w:sz="4" w:space="0" w:color="auto"/>
            </w:tcBorders>
            <w:shd w:val="clear" w:color="auto" w:fill="auto"/>
            <w:noWrap/>
            <w:vAlign w:val="bottom"/>
            <w:hideMark/>
          </w:tcPr>
          <w:p w14:paraId="3457AF9F"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22F930CB" w14:textId="77777777" w:rsidR="00E730E7" w:rsidRPr="00E730E7" w:rsidRDefault="00E730E7" w:rsidP="00E730E7">
            <w:pPr>
              <w:jc w:val="right"/>
              <w:rPr>
                <w:color w:val="000000"/>
                <w:szCs w:val="28"/>
              </w:rPr>
            </w:pPr>
            <w:r w:rsidRPr="00E730E7">
              <w:rPr>
                <w:color w:val="000000"/>
                <w:szCs w:val="28"/>
              </w:rPr>
              <w:t>5.1831</w:t>
            </w:r>
          </w:p>
        </w:tc>
        <w:tc>
          <w:tcPr>
            <w:tcW w:w="1418" w:type="dxa"/>
            <w:tcBorders>
              <w:top w:val="nil"/>
              <w:left w:val="nil"/>
              <w:bottom w:val="single" w:sz="4" w:space="0" w:color="auto"/>
              <w:right w:val="single" w:sz="4" w:space="0" w:color="auto"/>
            </w:tcBorders>
            <w:shd w:val="clear" w:color="auto" w:fill="auto"/>
            <w:noWrap/>
            <w:vAlign w:val="bottom"/>
            <w:hideMark/>
          </w:tcPr>
          <w:p w14:paraId="4CD1A0E8" w14:textId="77777777" w:rsidR="00E730E7" w:rsidRPr="00E730E7" w:rsidRDefault="00E730E7" w:rsidP="00E730E7">
            <w:pPr>
              <w:jc w:val="right"/>
              <w:rPr>
                <w:color w:val="000000"/>
                <w:szCs w:val="28"/>
              </w:rPr>
            </w:pPr>
            <w:r w:rsidRPr="00E730E7">
              <w:rPr>
                <w:color w:val="000000"/>
                <w:szCs w:val="28"/>
              </w:rPr>
              <w:t>0.1929</w:t>
            </w:r>
          </w:p>
        </w:tc>
        <w:tc>
          <w:tcPr>
            <w:tcW w:w="1276" w:type="dxa"/>
            <w:tcBorders>
              <w:top w:val="nil"/>
              <w:left w:val="nil"/>
              <w:bottom w:val="single" w:sz="4" w:space="0" w:color="auto"/>
              <w:right w:val="single" w:sz="4" w:space="0" w:color="auto"/>
            </w:tcBorders>
            <w:shd w:val="clear" w:color="auto" w:fill="auto"/>
            <w:vAlign w:val="bottom"/>
            <w:hideMark/>
          </w:tcPr>
          <w:p w14:paraId="2116B0DC"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7E8BB3D2" w14:textId="77777777" w:rsidR="00E730E7" w:rsidRPr="00E730E7" w:rsidRDefault="00E730E7" w:rsidP="00E730E7">
            <w:pPr>
              <w:jc w:val="right"/>
              <w:rPr>
                <w:color w:val="000000"/>
                <w:szCs w:val="28"/>
              </w:rPr>
            </w:pPr>
            <w:r w:rsidRPr="00E730E7">
              <w:rPr>
                <w:color w:val="000000"/>
                <w:szCs w:val="28"/>
              </w:rPr>
              <w:t>0.000007</w:t>
            </w:r>
          </w:p>
        </w:tc>
      </w:tr>
      <w:tr w:rsidR="00E730E7" w:rsidRPr="00E730E7" w14:paraId="1DC0CBB5"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1FF0B651"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708F16B1" w14:textId="77777777" w:rsidR="00E730E7" w:rsidRPr="00E730E7" w:rsidRDefault="00E730E7" w:rsidP="00E730E7">
            <w:pPr>
              <w:rPr>
                <w:color w:val="000000"/>
                <w:szCs w:val="28"/>
              </w:rPr>
            </w:pPr>
            <w:r w:rsidRPr="00E730E7">
              <w:rPr>
                <w:color w:val="000000"/>
                <w:szCs w:val="28"/>
              </w:rPr>
              <w:t>ТК19</w:t>
            </w:r>
          </w:p>
        </w:tc>
        <w:tc>
          <w:tcPr>
            <w:tcW w:w="3543" w:type="dxa"/>
            <w:tcBorders>
              <w:top w:val="nil"/>
              <w:left w:val="nil"/>
              <w:bottom w:val="single" w:sz="4" w:space="0" w:color="000000"/>
              <w:right w:val="single" w:sz="4" w:space="0" w:color="000000"/>
            </w:tcBorders>
            <w:shd w:val="clear" w:color="auto" w:fill="auto"/>
            <w:hideMark/>
          </w:tcPr>
          <w:p w14:paraId="3C667944" w14:textId="77777777" w:rsidR="00E730E7" w:rsidRPr="00E730E7" w:rsidRDefault="00E730E7" w:rsidP="00E730E7">
            <w:pPr>
              <w:rPr>
                <w:color w:val="000000"/>
                <w:szCs w:val="28"/>
              </w:rPr>
            </w:pPr>
            <w:r w:rsidRPr="00E730E7">
              <w:rPr>
                <w:color w:val="000000"/>
                <w:szCs w:val="28"/>
              </w:rPr>
              <w:t>ТК22</w:t>
            </w:r>
          </w:p>
        </w:tc>
        <w:tc>
          <w:tcPr>
            <w:tcW w:w="1933" w:type="dxa"/>
            <w:tcBorders>
              <w:top w:val="nil"/>
              <w:left w:val="nil"/>
              <w:bottom w:val="single" w:sz="4" w:space="0" w:color="auto"/>
              <w:right w:val="single" w:sz="4" w:space="0" w:color="auto"/>
            </w:tcBorders>
            <w:shd w:val="clear" w:color="auto" w:fill="auto"/>
            <w:vAlign w:val="bottom"/>
            <w:hideMark/>
          </w:tcPr>
          <w:p w14:paraId="5AA248AD" w14:textId="77777777" w:rsidR="00E730E7" w:rsidRPr="00E730E7" w:rsidRDefault="00E730E7" w:rsidP="00E730E7">
            <w:pPr>
              <w:jc w:val="center"/>
              <w:rPr>
                <w:color w:val="000000"/>
                <w:szCs w:val="28"/>
              </w:rPr>
            </w:pPr>
            <w:r w:rsidRPr="00E730E7">
              <w:rPr>
                <w:color w:val="000000"/>
                <w:szCs w:val="28"/>
              </w:rPr>
              <w:t>2006</w:t>
            </w:r>
          </w:p>
        </w:tc>
        <w:tc>
          <w:tcPr>
            <w:tcW w:w="1753" w:type="dxa"/>
            <w:tcBorders>
              <w:top w:val="nil"/>
              <w:left w:val="nil"/>
              <w:bottom w:val="single" w:sz="4" w:space="0" w:color="auto"/>
              <w:right w:val="single" w:sz="4" w:space="0" w:color="auto"/>
            </w:tcBorders>
            <w:shd w:val="clear" w:color="auto" w:fill="auto"/>
            <w:noWrap/>
            <w:vAlign w:val="bottom"/>
            <w:hideMark/>
          </w:tcPr>
          <w:p w14:paraId="1ECAF8CE" w14:textId="77777777" w:rsidR="00E730E7" w:rsidRPr="00E730E7" w:rsidRDefault="00E730E7" w:rsidP="00E730E7">
            <w:pPr>
              <w:jc w:val="right"/>
              <w:rPr>
                <w:color w:val="000000"/>
                <w:szCs w:val="28"/>
              </w:rPr>
            </w:pPr>
            <w:r w:rsidRPr="00E730E7">
              <w:rPr>
                <w:color w:val="000000"/>
                <w:szCs w:val="28"/>
              </w:rPr>
              <w:t>1.2298</w:t>
            </w:r>
          </w:p>
        </w:tc>
        <w:tc>
          <w:tcPr>
            <w:tcW w:w="2268" w:type="dxa"/>
            <w:tcBorders>
              <w:top w:val="nil"/>
              <w:left w:val="nil"/>
              <w:bottom w:val="single" w:sz="4" w:space="0" w:color="auto"/>
              <w:right w:val="single" w:sz="4" w:space="0" w:color="auto"/>
            </w:tcBorders>
            <w:shd w:val="clear" w:color="auto" w:fill="auto"/>
            <w:noWrap/>
            <w:vAlign w:val="bottom"/>
            <w:hideMark/>
          </w:tcPr>
          <w:p w14:paraId="01D3BC4E" w14:textId="77777777" w:rsidR="00E730E7" w:rsidRPr="00E730E7" w:rsidRDefault="00E730E7" w:rsidP="00E730E7">
            <w:pPr>
              <w:jc w:val="right"/>
              <w:rPr>
                <w:color w:val="000000"/>
                <w:szCs w:val="28"/>
              </w:rPr>
            </w:pPr>
            <w:r w:rsidRPr="00E730E7">
              <w:rPr>
                <w:color w:val="000000"/>
                <w:szCs w:val="28"/>
              </w:rPr>
              <w:t>0.000013</w:t>
            </w:r>
          </w:p>
        </w:tc>
        <w:tc>
          <w:tcPr>
            <w:tcW w:w="1414" w:type="dxa"/>
            <w:tcBorders>
              <w:top w:val="nil"/>
              <w:left w:val="nil"/>
              <w:bottom w:val="single" w:sz="4" w:space="0" w:color="auto"/>
              <w:right w:val="single" w:sz="4" w:space="0" w:color="auto"/>
            </w:tcBorders>
            <w:shd w:val="clear" w:color="auto" w:fill="auto"/>
            <w:noWrap/>
            <w:vAlign w:val="bottom"/>
            <w:hideMark/>
          </w:tcPr>
          <w:p w14:paraId="32EBB06A"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16DB8F34" w14:textId="77777777" w:rsidR="00E730E7" w:rsidRPr="00E730E7" w:rsidRDefault="00E730E7" w:rsidP="00E730E7">
            <w:pPr>
              <w:jc w:val="right"/>
              <w:rPr>
                <w:color w:val="000000"/>
                <w:szCs w:val="28"/>
              </w:rPr>
            </w:pPr>
            <w:r w:rsidRPr="00E730E7">
              <w:rPr>
                <w:color w:val="000000"/>
                <w:szCs w:val="28"/>
              </w:rPr>
              <w:t>4.4312</w:t>
            </w:r>
          </w:p>
        </w:tc>
        <w:tc>
          <w:tcPr>
            <w:tcW w:w="1418" w:type="dxa"/>
            <w:tcBorders>
              <w:top w:val="nil"/>
              <w:left w:val="nil"/>
              <w:bottom w:val="single" w:sz="4" w:space="0" w:color="auto"/>
              <w:right w:val="single" w:sz="4" w:space="0" w:color="auto"/>
            </w:tcBorders>
            <w:shd w:val="clear" w:color="auto" w:fill="auto"/>
            <w:noWrap/>
            <w:vAlign w:val="bottom"/>
            <w:hideMark/>
          </w:tcPr>
          <w:p w14:paraId="00118D52" w14:textId="77777777" w:rsidR="00E730E7" w:rsidRPr="00E730E7" w:rsidRDefault="00E730E7" w:rsidP="00E730E7">
            <w:pPr>
              <w:jc w:val="right"/>
              <w:rPr>
                <w:color w:val="000000"/>
                <w:szCs w:val="28"/>
              </w:rPr>
            </w:pPr>
            <w:r w:rsidRPr="00E730E7">
              <w:rPr>
                <w:color w:val="000000"/>
                <w:szCs w:val="28"/>
              </w:rPr>
              <w:t>0.2257</w:t>
            </w:r>
          </w:p>
        </w:tc>
        <w:tc>
          <w:tcPr>
            <w:tcW w:w="1276" w:type="dxa"/>
            <w:tcBorders>
              <w:top w:val="nil"/>
              <w:left w:val="nil"/>
              <w:bottom w:val="single" w:sz="4" w:space="0" w:color="auto"/>
              <w:right w:val="single" w:sz="4" w:space="0" w:color="auto"/>
            </w:tcBorders>
            <w:shd w:val="clear" w:color="auto" w:fill="auto"/>
            <w:vAlign w:val="bottom"/>
            <w:hideMark/>
          </w:tcPr>
          <w:p w14:paraId="3C672495"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5BF33EE5" w14:textId="77777777" w:rsidR="00E730E7" w:rsidRPr="00E730E7" w:rsidRDefault="00E730E7" w:rsidP="00E730E7">
            <w:pPr>
              <w:jc w:val="right"/>
              <w:rPr>
                <w:color w:val="000000"/>
                <w:szCs w:val="28"/>
              </w:rPr>
            </w:pPr>
            <w:r w:rsidRPr="00E730E7">
              <w:rPr>
                <w:color w:val="000000"/>
                <w:szCs w:val="28"/>
              </w:rPr>
              <w:t>0.000004</w:t>
            </w:r>
          </w:p>
        </w:tc>
      </w:tr>
      <w:tr w:rsidR="00E730E7" w:rsidRPr="00E730E7" w14:paraId="4D5221ED"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0853A38B"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0BB5B53C" w14:textId="77777777" w:rsidR="00E730E7" w:rsidRPr="00E730E7" w:rsidRDefault="00E730E7" w:rsidP="00E730E7">
            <w:pPr>
              <w:rPr>
                <w:color w:val="000000"/>
                <w:szCs w:val="28"/>
              </w:rPr>
            </w:pPr>
            <w:r w:rsidRPr="00E730E7">
              <w:rPr>
                <w:color w:val="000000"/>
                <w:szCs w:val="28"/>
              </w:rPr>
              <w:t>ТК22</w:t>
            </w:r>
          </w:p>
        </w:tc>
        <w:tc>
          <w:tcPr>
            <w:tcW w:w="3543" w:type="dxa"/>
            <w:tcBorders>
              <w:top w:val="nil"/>
              <w:left w:val="nil"/>
              <w:bottom w:val="single" w:sz="4" w:space="0" w:color="000000"/>
              <w:right w:val="single" w:sz="4" w:space="0" w:color="000000"/>
            </w:tcBorders>
            <w:shd w:val="clear" w:color="auto" w:fill="auto"/>
            <w:hideMark/>
          </w:tcPr>
          <w:p w14:paraId="54F678F1" w14:textId="77777777" w:rsidR="00E730E7" w:rsidRPr="00E730E7" w:rsidRDefault="00E730E7" w:rsidP="00E730E7">
            <w:pPr>
              <w:rPr>
                <w:color w:val="000000"/>
                <w:szCs w:val="28"/>
              </w:rPr>
            </w:pPr>
            <w:r w:rsidRPr="00E730E7">
              <w:rPr>
                <w:color w:val="000000"/>
                <w:szCs w:val="28"/>
              </w:rPr>
              <w:t>ТК22*</w:t>
            </w:r>
          </w:p>
        </w:tc>
        <w:tc>
          <w:tcPr>
            <w:tcW w:w="1933" w:type="dxa"/>
            <w:tcBorders>
              <w:top w:val="nil"/>
              <w:left w:val="nil"/>
              <w:bottom w:val="single" w:sz="4" w:space="0" w:color="auto"/>
              <w:right w:val="single" w:sz="4" w:space="0" w:color="auto"/>
            </w:tcBorders>
            <w:shd w:val="clear" w:color="auto" w:fill="auto"/>
            <w:vAlign w:val="bottom"/>
            <w:hideMark/>
          </w:tcPr>
          <w:p w14:paraId="542A9582"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00B66DD4"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23AF4D40"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1733673F" w14:textId="77777777" w:rsidR="00E730E7" w:rsidRPr="00E730E7" w:rsidRDefault="00E730E7" w:rsidP="00E730E7">
            <w:pPr>
              <w:jc w:val="right"/>
              <w:rPr>
                <w:color w:val="000000"/>
                <w:szCs w:val="28"/>
              </w:rPr>
            </w:pPr>
            <w:r w:rsidRPr="00E730E7">
              <w:rPr>
                <w:color w:val="000000"/>
                <w:szCs w:val="28"/>
              </w:rPr>
              <w:t>0.000002</w:t>
            </w:r>
          </w:p>
        </w:tc>
        <w:tc>
          <w:tcPr>
            <w:tcW w:w="1444" w:type="dxa"/>
            <w:tcBorders>
              <w:top w:val="nil"/>
              <w:left w:val="nil"/>
              <w:bottom w:val="single" w:sz="4" w:space="0" w:color="auto"/>
              <w:right w:val="single" w:sz="4" w:space="0" w:color="auto"/>
            </w:tcBorders>
            <w:shd w:val="clear" w:color="auto" w:fill="auto"/>
            <w:noWrap/>
            <w:vAlign w:val="bottom"/>
            <w:hideMark/>
          </w:tcPr>
          <w:p w14:paraId="2A0C8AF1" w14:textId="77777777" w:rsidR="00E730E7" w:rsidRPr="00E730E7" w:rsidRDefault="00E730E7" w:rsidP="00E730E7">
            <w:pPr>
              <w:jc w:val="right"/>
              <w:rPr>
                <w:color w:val="000000"/>
                <w:szCs w:val="28"/>
              </w:rPr>
            </w:pPr>
            <w:r w:rsidRPr="00E730E7">
              <w:rPr>
                <w:color w:val="000000"/>
                <w:szCs w:val="28"/>
              </w:rPr>
              <w:t>4.4362</w:t>
            </w:r>
          </w:p>
        </w:tc>
        <w:tc>
          <w:tcPr>
            <w:tcW w:w="1418" w:type="dxa"/>
            <w:tcBorders>
              <w:top w:val="nil"/>
              <w:left w:val="nil"/>
              <w:bottom w:val="single" w:sz="4" w:space="0" w:color="auto"/>
              <w:right w:val="single" w:sz="4" w:space="0" w:color="auto"/>
            </w:tcBorders>
            <w:shd w:val="clear" w:color="auto" w:fill="auto"/>
            <w:noWrap/>
            <w:vAlign w:val="bottom"/>
            <w:hideMark/>
          </w:tcPr>
          <w:p w14:paraId="3E3B1C16" w14:textId="77777777" w:rsidR="00E730E7" w:rsidRPr="00E730E7" w:rsidRDefault="00E730E7" w:rsidP="00E730E7">
            <w:pPr>
              <w:jc w:val="right"/>
              <w:rPr>
                <w:color w:val="000000"/>
                <w:szCs w:val="28"/>
              </w:rPr>
            </w:pPr>
            <w:r w:rsidRPr="00E730E7">
              <w:rPr>
                <w:color w:val="000000"/>
                <w:szCs w:val="28"/>
              </w:rPr>
              <w:t>0.2254</w:t>
            </w:r>
          </w:p>
        </w:tc>
        <w:tc>
          <w:tcPr>
            <w:tcW w:w="1276" w:type="dxa"/>
            <w:tcBorders>
              <w:top w:val="nil"/>
              <w:left w:val="nil"/>
              <w:bottom w:val="single" w:sz="4" w:space="0" w:color="auto"/>
              <w:right w:val="single" w:sz="4" w:space="0" w:color="auto"/>
            </w:tcBorders>
            <w:shd w:val="clear" w:color="auto" w:fill="auto"/>
            <w:vAlign w:val="bottom"/>
            <w:hideMark/>
          </w:tcPr>
          <w:p w14:paraId="7CB15E57"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3B7D3474" w14:textId="77777777" w:rsidR="00E730E7" w:rsidRPr="00E730E7" w:rsidRDefault="00E730E7" w:rsidP="00E730E7">
            <w:pPr>
              <w:jc w:val="right"/>
              <w:rPr>
                <w:color w:val="000000"/>
                <w:szCs w:val="28"/>
              </w:rPr>
            </w:pPr>
            <w:r w:rsidRPr="00E730E7">
              <w:rPr>
                <w:color w:val="000000"/>
                <w:szCs w:val="28"/>
              </w:rPr>
              <w:t>0.000009</w:t>
            </w:r>
          </w:p>
        </w:tc>
      </w:tr>
      <w:tr w:rsidR="00E730E7" w:rsidRPr="00E730E7" w14:paraId="7115C3FB"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2EC6E7E"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2357B91B" w14:textId="77777777" w:rsidR="00E730E7" w:rsidRPr="00E730E7" w:rsidRDefault="00E730E7" w:rsidP="00E730E7">
            <w:pPr>
              <w:rPr>
                <w:color w:val="000000"/>
                <w:szCs w:val="28"/>
              </w:rPr>
            </w:pPr>
            <w:r w:rsidRPr="00E730E7">
              <w:rPr>
                <w:color w:val="000000"/>
                <w:szCs w:val="28"/>
              </w:rPr>
              <w:t>ТК22*</w:t>
            </w:r>
          </w:p>
        </w:tc>
        <w:tc>
          <w:tcPr>
            <w:tcW w:w="3543" w:type="dxa"/>
            <w:tcBorders>
              <w:top w:val="nil"/>
              <w:left w:val="nil"/>
              <w:bottom w:val="single" w:sz="4" w:space="0" w:color="000000"/>
              <w:right w:val="single" w:sz="4" w:space="0" w:color="000000"/>
            </w:tcBorders>
            <w:shd w:val="clear" w:color="auto" w:fill="auto"/>
            <w:hideMark/>
          </w:tcPr>
          <w:p w14:paraId="776518C5" w14:textId="77777777" w:rsidR="00E730E7" w:rsidRPr="00E730E7" w:rsidRDefault="00E730E7" w:rsidP="00E730E7">
            <w:pPr>
              <w:rPr>
                <w:color w:val="000000"/>
                <w:szCs w:val="28"/>
              </w:rPr>
            </w:pPr>
            <w:r w:rsidRPr="00E730E7">
              <w:rPr>
                <w:color w:val="000000"/>
                <w:szCs w:val="28"/>
              </w:rPr>
              <w:t>ул. Уральская, 22</w:t>
            </w:r>
          </w:p>
        </w:tc>
        <w:tc>
          <w:tcPr>
            <w:tcW w:w="1933" w:type="dxa"/>
            <w:tcBorders>
              <w:top w:val="nil"/>
              <w:left w:val="nil"/>
              <w:bottom w:val="single" w:sz="4" w:space="0" w:color="auto"/>
              <w:right w:val="single" w:sz="4" w:space="0" w:color="auto"/>
            </w:tcBorders>
            <w:shd w:val="clear" w:color="auto" w:fill="auto"/>
            <w:vAlign w:val="bottom"/>
            <w:hideMark/>
          </w:tcPr>
          <w:p w14:paraId="3BF3CE39"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133B28F1"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595FAC7D"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466920AF"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4A17BB48" w14:textId="77777777" w:rsidR="00E730E7" w:rsidRPr="00E730E7" w:rsidRDefault="00E730E7" w:rsidP="00E730E7">
            <w:pPr>
              <w:jc w:val="right"/>
              <w:rPr>
                <w:color w:val="000000"/>
                <w:szCs w:val="28"/>
              </w:rPr>
            </w:pPr>
            <w:r w:rsidRPr="00E730E7">
              <w:rPr>
                <w:color w:val="000000"/>
                <w:szCs w:val="28"/>
              </w:rPr>
              <w:t>4.4382</w:t>
            </w:r>
          </w:p>
        </w:tc>
        <w:tc>
          <w:tcPr>
            <w:tcW w:w="1418" w:type="dxa"/>
            <w:tcBorders>
              <w:top w:val="nil"/>
              <w:left w:val="nil"/>
              <w:bottom w:val="single" w:sz="4" w:space="0" w:color="auto"/>
              <w:right w:val="single" w:sz="4" w:space="0" w:color="auto"/>
            </w:tcBorders>
            <w:shd w:val="clear" w:color="auto" w:fill="auto"/>
            <w:noWrap/>
            <w:vAlign w:val="bottom"/>
            <w:hideMark/>
          </w:tcPr>
          <w:p w14:paraId="0B788D9B" w14:textId="77777777" w:rsidR="00E730E7" w:rsidRPr="00E730E7" w:rsidRDefault="00E730E7" w:rsidP="00E730E7">
            <w:pPr>
              <w:jc w:val="right"/>
              <w:rPr>
                <w:color w:val="000000"/>
                <w:szCs w:val="28"/>
              </w:rPr>
            </w:pPr>
            <w:r w:rsidRPr="00E730E7">
              <w:rPr>
                <w:color w:val="000000"/>
                <w:szCs w:val="28"/>
              </w:rPr>
              <w:t>0.2253</w:t>
            </w:r>
          </w:p>
        </w:tc>
        <w:tc>
          <w:tcPr>
            <w:tcW w:w="1276" w:type="dxa"/>
            <w:tcBorders>
              <w:top w:val="nil"/>
              <w:left w:val="nil"/>
              <w:bottom w:val="single" w:sz="4" w:space="0" w:color="auto"/>
              <w:right w:val="single" w:sz="4" w:space="0" w:color="auto"/>
            </w:tcBorders>
            <w:shd w:val="clear" w:color="auto" w:fill="auto"/>
            <w:vAlign w:val="bottom"/>
            <w:hideMark/>
          </w:tcPr>
          <w:p w14:paraId="2ADD1B9F"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7F7971F5" w14:textId="77777777" w:rsidR="00E730E7" w:rsidRPr="00E730E7" w:rsidRDefault="00E730E7" w:rsidP="00E730E7">
            <w:pPr>
              <w:jc w:val="right"/>
              <w:rPr>
                <w:color w:val="000000"/>
                <w:szCs w:val="28"/>
              </w:rPr>
            </w:pPr>
            <w:r w:rsidRPr="00E730E7">
              <w:rPr>
                <w:color w:val="000000"/>
                <w:szCs w:val="28"/>
              </w:rPr>
              <w:t>0.000005</w:t>
            </w:r>
          </w:p>
        </w:tc>
      </w:tr>
      <w:tr w:rsidR="00E730E7" w:rsidRPr="00E730E7" w14:paraId="35388F1E"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B0C5750"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537E7DE4" w14:textId="77777777" w:rsidR="00E730E7" w:rsidRPr="00E730E7" w:rsidRDefault="00E730E7" w:rsidP="00E730E7">
            <w:pPr>
              <w:rPr>
                <w:color w:val="000000"/>
                <w:szCs w:val="28"/>
              </w:rPr>
            </w:pPr>
            <w:r w:rsidRPr="00E730E7">
              <w:rPr>
                <w:color w:val="000000"/>
                <w:szCs w:val="28"/>
              </w:rPr>
              <w:t>ТК22</w:t>
            </w:r>
          </w:p>
        </w:tc>
        <w:tc>
          <w:tcPr>
            <w:tcW w:w="3543" w:type="dxa"/>
            <w:tcBorders>
              <w:top w:val="nil"/>
              <w:left w:val="nil"/>
              <w:bottom w:val="single" w:sz="4" w:space="0" w:color="000000"/>
              <w:right w:val="single" w:sz="4" w:space="0" w:color="000000"/>
            </w:tcBorders>
            <w:shd w:val="clear" w:color="auto" w:fill="auto"/>
            <w:hideMark/>
          </w:tcPr>
          <w:p w14:paraId="36B067F9" w14:textId="77777777" w:rsidR="00E730E7" w:rsidRPr="00E730E7" w:rsidRDefault="00E730E7" w:rsidP="00E730E7">
            <w:pPr>
              <w:rPr>
                <w:color w:val="000000"/>
                <w:szCs w:val="28"/>
              </w:rPr>
            </w:pPr>
            <w:r w:rsidRPr="00E730E7">
              <w:rPr>
                <w:color w:val="000000"/>
                <w:szCs w:val="28"/>
              </w:rPr>
              <w:t>ТК23</w:t>
            </w:r>
          </w:p>
        </w:tc>
        <w:tc>
          <w:tcPr>
            <w:tcW w:w="1933" w:type="dxa"/>
            <w:tcBorders>
              <w:top w:val="nil"/>
              <w:left w:val="nil"/>
              <w:bottom w:val="single" w:sz="4" w:space="0" w:color="auto"/>
              <w:right w:val="single" w:sz="4" w:space="0" w:color="auto"/>
            </w:tcBorders>
            <w:shd w:val="clear" w:color="auto" w:fill="auto"/>
            <w:vAlign w:val="bottom"/>
            <w:hideMark/>
          </w:tcPr>
          <w:p w14:paraId="38199B47" w14:textId="77777777" w:rsidR="00E730E7" w:rsidRPr="00E730E7" w:rsidRDefault="00E730E7" w:rsidP="00E730E7">
            <w:pPr>
              <w:jc w:val="center"/>
              <w:rPr>
                <w:color w:val="000000"/>
                <w:szCs w:val="28"/>
              </w:rPr>
            </w:pPr>
            <w:r w:rsidRPr="00E730E7">
              <w:rPr>
                <w:color w:val="000000"/>
                <w:szCs w:val="28"/>
              </w:rPr>
              <w:t>2006</w:t>
            </w:r>
          </w:p>
        </w:tc>
        <w:tc>
          <w:tcPr>
            <w:tcW w:w="1753" w:type="dxa"/>
            <w:tcBorders>
              <w:top w:val="nil"/>
              <w:left w:val="nil"/>
              <w:bottom w:val="single" w:sz="4" w:space="0" w:color="auto"/>
              <w:right w:val="single" w:sz="4" w:space="0" w:color="auto"/>
            </w:tcBorders>
            <w:shd w:val="clear" w:color="auto" w:fill="auto"/>
            <w:noWrap/>
            <w:vAlign w:val="bottom"/>
            <w:hideMark/>
          </w:tcPr>
          <w:p w14:paraId="4966CC55" w14:textId="77777777" w:rsidR="00E730E7" w:rsidRPr="00E730E7" w:rsidRDefault="00E730E7" w:rsidP="00E730E7">
            <w:pPr>
              <w:jc w:val="right"/>
              <w:rPr>
                <w:color w:val="000000"/>
                <w:szCs w:val="28"/>
              </w:rPr>
            </w:pPr>
            <w:r w:rsidRPr="00E730E7">
              <w:rPr>
                <w:color w:val="000000"/>
                <w:szCs w:val="28"/>
              </w:rPr>
              <w:t>1.2298</w:t>
            </w:r>
          </w:p>
        </w:tc>
        <w:tc>
          <w:tcPr>
            <w:tcW w:w="2268" w:type="dxa"/>
            <w:tcBorders>
              <w:top w:val="nil"/>
              <w:left w:val="nil"/>
              <w:bottom w:val="single" w:sz="4" w:space="0" w:color="auto"/>
              <w:right w:val="single" w:sz="4" w:space="0" w:color="auto"/>
            </w:tcBorders>
            <w:shd w:val="clear" w:color="auto" w:fill="auto"/>
            <w:noWrap/>
            <w:vAlign w:val="bottom"/>
            <w:hideMark/>
          </w:tcPr>
          <w:p w14:paraId="7A632A81" w14:textId="77777777" w:rsidR="00E730E7" w:rsidRPr="00E730E7" w:rsidRDefault="00E730E7" w:rsidP="00E730E7">
            <w:pPr>
              <w:jc w:val="right"/>
              <w:rPr>
                <w:color w:val="000000"/>
                <w:szCs w:val="28"/>
              </w:rPr>
            </w:pPr>
            <w:r w:rsidRPr="00E730E7">
              <w:rPr>
                <w:color w:val="000000"/>
                <w:szCs w:val="28"/>
              </w:rPr>
              <w:t>0.000013</w:t>
            </w:r>
          </w:p>
        </w:tc>
        <w:tc>
          <w:tcPr>
            <w:tcW w:w="1414" w:type="dxa"/>
            <w:tcBorders>
              <w:top w:val="nil"/>
              <w:left w:val="nil"/>
              <w:bottom w:val="single" w:sz="4" w:space="0" w:color="auto"/>
              <w:right w:val="single" w:sz="4" w:space="0" w:color="auto"/>
            </w:tcBorders>
            <w:shd w:val="clear" w:color="auto" w:fill="auto"/>
            <w:noWrap/>
            <w:vAlign w:val="bottom"/>
            <w:hideMark/>
          </w:tcPr>
          <w:p w14:paraId="496289F4"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64532F7A" w14:textId="77777777" w:rsidR="00E730E7" w:rsidRPr="00E730E7" w:rsidRDefault="00E730E7" w:rsidP="00E730E7">
            <w:pPr>
              <w:jc w:val="right"/>
              <w:rPr>
                <w:color w:val="000000"/>
                <w:szCs w:val="28"/>
              </w:rPr>
            </w:pPr>
            <w:r w:rsidRPr="00E730E7">
              <w:rPr>
                <w:color w:val="000000"/>
                <w:szCs w:val="28"/>
              </w:rPr>
              <w:t>4.4366</w:t>
            </w:r>
          </w:p>
        </w:tc>
        <w:tc>
          <w:tcPr>
            <w:tcW w:w="1418" w:type="dxa"/>
            <w:tcBorders>
              <w:top w:val="nil"/>
              <w:left w:val="nil"/>
              <w:bottom w:val="single" w:sz="4" w:space="0" w:color="auto"/>
              <w:right w:val="single" w:sz="4" w:space="0" w:color="auto"/>
            </w:tcBorders>
            <w:shd w:val="clear" w:color="auto" w:fill="auto"/>
            <w:noWrap/>
            <w:vAlign w:val="bottom"/>
            <w:hideMark/>
          </w:tcPr>
          <w:p w14:paraId="6651535A" w14:textId="77777777" w:rsidR="00E730E7" w:rsidRPr="00E730E7" w:rsidRDefault="00E730E7" w:rsidP="00E730E7">
            <w:pPr>
              <w:jc w:val="right"/>
              <w:rPr>
                <w:color w:val="000000"/>
                <w:szCs w:val="28"/>
              </w:rPr>
            </w:pPr>
            <w:r w:rsidRPr="00E730E7">
              <w:rPr>
                <w:color w:val="000000"/>
                <w:szCs w:val="28"/>
              </w:rPr>
              <w:t>0.2254</w:t>
            </w:r>
          </w:p>
        </w:tc>
        <w:tc>
          <w:tcPr>
            <w:tcW w:w="1276" w:type="dxa"/>
            <w:tcBorders>
              <w:top w:val="nil"/>
              <w:left w:val="nil"/>
              <w:bottom w:val="single" w:sz="4" w:space="0" w:color="auto"/>
              <w:right w:val="single" w:sz="4" w:space="0" w:color="auto"/>
            </w:tcBorders>
            <w:shd w:val="clear" w:color="auto" w:fill="auto"/>
            <w:vAlign w:val="bottom"/>
            <w:hideMark/>
          </w:tcPr>
          <w:p w14:paraId="58F7A372"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2F464101" w14:textId="77777777" w:rsidR="00E730E7" w:rsidRPr="00E730E7" w:rsidRDefault="00E730E7" w:rsidP="00E730E7">
            <w:pPr>
              <w:jc w:val="right"/>
              <w:rPr>
                <w:color w:val="000000"/>
                <w:szCs w:val="28"/>
              </w:rPr>
            </w:pPr>
            <w:r w:rsidRPr="00E730E7">
              <w:rPr>
                <w:color w:val="000000"/>
                <w:szCs w:val="28"/>
              </w:rPr>
              <w:t>0.000002</w:t>
            </w:r>
          </w:p>
        </w:tc>
      </w:tr>
      <w:tr w:rsidR="00E730E7" w:rsidRPr="00E730E7" w14:paraId="035BD633"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55D73DE0"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3D6D9B42" w14:textId="77777777" w:rsidR="00E730E7" w:rsidRPr="00E730E7" w:rsidRDefault="00E730E7" w:rsidP="00E730E7">
            <w:pPr>
              <w:rPr>
                <w:color w:val="000000"/>
                <w:szCs w:val="28"/>
              </w:rPr>
            </w:pPr>
            <w:r w:rsidRPr="00E730E7">
              <w:rPr>
                <w:color w:val="000000"/>
                <w:szCs w:val="28"/>
              </w:rPr>
              <w:t>ТК23</w:t>
            </w:r>
          </w:p>
        </w:tc>
        <w:tc>
          <w:tcPr>
            <w:tcW w:w="3543" w:type="dxa"/>
            <w:tcBorders>
              <w:top w:val="nil"/>
              <w:left w:val="nil"/>
              <w:bottom w:val="single" w:sz="4" w:space="0" w:color="000000"/>
              <w:right w:val="single" w:sz="4" w:space="0" w:color="000000"/>
            </w:tcBorders>
            <w:shd w:val="clear" w:color="auto" w:fill="auto"/>
            <w:hideMark/>
          </w:tcPr>
          <w:p w14:paraId="30EA077F" w14:textId="77777777" w:rsidR="00E730E7" w:rsidRPr="00E730E7" w:rsidRDefault="00E730E7" w:rsidP="00E730E7">
            <w:pPr>
              <w:rPr>
                <w:color w:val="000000"/>
                <w:szCs w:val="28"/>
              </w:rPr>
            </w:pPr>
            <w:r w:rsidRPr="00E730E7">
              <w:rPr>
                <w:color w:val="000000"/>
                <w:szCs w:val="28"/>
              </w:rPr>
              <w:t>ул. Уральская, 6. 8</w:t>
            </w:r>
          </w:p>
        </w:tc>
        <w:tc>
          <w:tcPr>
            <w:tcW w:w="1933" w:type="dxa"/>
            <w:tcBorders>
              <w:top w:val="nil"/>
              <w:left w:val="nil"/>
              <w:bottom w:val="single" w:sz="4" w:space="0" w:color="auto"/>
              <w:right w:val="single" w:sz="4" w:space="0" w:color="auto"/>
            </w:tcBorders>
            <w:shd w:val="clear" w:color="auto" w:fill="auto"/>
            <w:vAlign w:val="bottom"/>
            <w:hideMark/>
          </w:tcPr>
          <w:p w14:paraId="2741A3E2" w14:textId="77777777" w:rsidR="00E730E7" w:rsidRPr="00E730E7" w:rsidRDefault="00E730E7" w:rsidP="00E730E7">
            <w:pPr>
              <w:jc w:val="center"/>
              <w:rPr>
                <w:color w:val="000000"/>
                <w:szCs w:val="28"/>
              </w:rPr>
            </w:pPr>
            <w:r w:rsidRPr="00E730E7">
              <w:rPr>
                <w:color w:val="000000"/>
                <w:szCs w:val="28"/>
              </w:rPr>
              <w:t>2006</w:t>
            </w:r>
          </w:p>
        </w:tc>
        <w:tc>
          <w:tcPr>
            <w:tcW w:w="1753" w:type="dxa"/>
            <w:tcBorders>
              <w:top w:val="nil"/>
              <w:left w:val="nil"/>
              <w:bottom w:val="single" w:sz="4" w:space="0" w:color="auto"/>
              <w:right w:val="single" w:sz="4" w:space="0" w:color="auto"/>
            </w:tcBorders>
            <w:shd w:val="clear" w:color="auto" w:fill="auto"/>
            <w:noWrap/>
            <w:vAlign w:val="bottom"/>
            <w:hideMark/>
          </w:tcPr>
          <w:p w14:paraId="1C38DA1D" w14:textId="77777777" w:rsidR="00E730E7" w:rsidRPr="00E730E7" w:rsidRDefault="00E730E7" w:rsidP="00E730E7">
            <w:pPr>
              <w:jc w:val="right"/>
              <w:rPr>
                <w:color w:val="000000"/>
                <w:szCs w:val="28"/>
              </w:rPr>
            </w:pPr>
            <w:r w:rsidRPr="00E730E7">
              <w:rPr>
                <w:color w:val="000000"/>
                <w:szCs w:val="28"/>
              </w:rPr>
              <w:t>1.2298</w:t>
            </w:r>
          </w:p>
        </w:tc>
        <w:tc>
          <w:tcPr>
            <w:tcW w:w="2268" w:type="dxa"/>
            <w:tcBorders>
              <w:top w:val="nil"/>
              <w:left w:val="nil"/>
              <w:bottom w:val="single" w:sz="4" w:space="0" w:color="auto"/>
              <w:right w:val="single" w:sz="4" w:space="0" w:color="auto"/>
            </w:tcBorders>
            <w:shd w:val="clear" w:color="auto" w:fill="auto"/>
            <w:noWrap/>
            <w:vAlign w:val="bottom"/>
            <w:hideMark/>
          </w:tcPr>
          <w:p w14:paraId="4148177E" w14:textId="77777777" w:rsidR="00E730E7" w:rsidRPr="00E730E7" w:rsidRDefault="00E730E7" w:rsidP="00E730E7">
            <w:pPr>
              <w:jc w:val="right"/>
              <w:rPr>
                <w:color w:val="000000"/>
                <w:szCs w:val="28"/>
              </w:rPr>
            </w:pPr>
            <w:r w:rsidRPr="00E730E7">
              <w:rPr>
                <w:color w:val="000000"/>
                <w:szCs w:val="28"/>
              </w:rPr>
              <w:t>0.000013</w:t>
            </w:r>
          </w:p>
        </w:tc>
        <w:tc>
          <w:tcPr>
            <w:tcW w:w="1414" w:type="dxa"/>
            <w:tcBorders>
              <w:top w:val="nil"/>
              <w:left w:val="nil"/>
              <w:bottom w:val="single" w:sz="4" w:space="0" w:color="auto"/>
              <w:right w:val="single" w:sz="4" w:space="0" w:color="auto"/>
            </w:tcBorders>
            <w:shd w:val="clear" w:color="auto" w:fill="auto"/>
            <w:noWrap/>
            <w:vAlign w:val="bottom"/>
            <w:hideMark/>
          </w:tcPr>
          <w:p w14:paraId="05BA15F1"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4EE877DF" w14:textId="77777777" w:rsidR="00E730E7" w:rsidRPr="00E730E7" w:rsidRDefault="00E730E7" w:rsidP="00E730E7">
            <w:pPr>
              <w:jc w:val="right"/>
              <w:rPr>
                <w:color w:val="000000"/>
                <w:szCs w:val="28"/>
              </w:rPr>
            </w:pPr>
            <w:r w:rsidRPr="00E730E7">
              <w:rPr>
                <w:color w:val="000000"/>
                <w:szCs w:val="28"/>
              </w:rPr>
              <w:t>4.4391</w:t>
            </w:r>
          </w:p>
        </w:tc>
        <w:tc>
          <w:tcPr>
            <w:tcW w:w="1418" w:type="dxa"/>
            <w:tcBorders>
              <w:top w:val="nil"/>
              <w:left w:val="nil"/>
              <w:bottom w:val="single" w:sz="4" w:space="0" w:color="auto"/>
              <w:right w:val="single" w:sz="4" w:space="0" w:color="auto"/>
            </w:tcBorders>
            <w:shd w:val="clear" w:color="auto" w:fill="auto"/>
            <w:noWrap/>
            <w:vAlign w:val="bottom"/>
            <w:hideMark/>
          </w:tcPr>
          <w:p w14:paraId="474B7E21" w14:textId="77777777" w:rsidR="00E730E7" w:rsidRPr="00E730E7" w:rsidRDefault="00E730E7" w:rsidP="00E730E7">
            <w:pPr>
              <w:jc w:val="right"/>
              <w:rPr>
                <w:color w:val="000000"/>
                <w:szCs w:val="28"/>
              </w:rPr>
            </w:pPr>
            <w:r w:rsidRPr="00E730E7">
              <w:rPr>
                <w:color w:val="000000"/>
                <w:szCs w:val="28"/>
              </w:rPr>
              <w:t>0.2253</w:t>
            </w:r>
          </w:p>
        </w:tc>
        <w:tc>
          <w:tcPr>
            <w:tcW w:w="1276" w:type="dxa"/>
            <w:tcBorders>
              <w:top w:val="nil"/>
              <w:left w:val="nil"/>
              <w:bottom w:val="single" w:sz="4" w:space="0" w:color="auto"/>
              <w:right w:val="single" w:sz="4" w:space="0" w:color="auto"/>
            </w:tcBorders>
            <w:shd w:val="clear" w:color="auto" w:fill="auto"/>
            <w:vAlign w:val="bottom"/>
            <w:hideMark/>
          </w:tcPr>
          <w:p w14:paraId="363282D8"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4AD25D8D" w14:textId="77777777" w:rsidR="00E730E7" w:rsidRPr="00E730E7" w:rsidRDefault="00E730E7" w:rsidP="00E730E7">
            <w:pPr>
              <w:jc w:val="right"/>
              <w:rPr>
                <w:color w:val="000000"/>
                <w:szCs w:val="28"/>
              </w:rPr>
            </w:pPr>
            <w:r w:rsidRPr="00E730E7">
              <w:rPr>
                <w:color w:val="000000"/>
                <w:szCs w:val="28"/>
              </w:rPr>
              <w:t>0.000001</w:t>
            </w:r>
          </w:p>
        </w:tc>
      </w:tr>
      <w:tr w:rsidR="00E730E7" w:rsidRPr="00E730E7" w14:paraId="16764F91"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75350C2F"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0F2166FB" w14:textId="77777777" w:rsidR="00E730E7" w:rsidRPr="00E730E7" w:rsidRDefault="00E730E7" w:rsidP="00E730E7">
            <w:pPr>
              <w:rPr>
                <w:color w:val="000000"/>
                <w:szCs w:val="28"/>
              </w:rPr>
            </w:pPr>
            <w:r w:rsidRPr="00E730E7">
              <w:rPr>
                <w:color w:val="000000"/>
                <w:szCs w:val="28"/>
              </w:rPr>
              <w:t>ул. Уральская, 6. 8</w:t>
            </w:r>
          </w:p>
        </w:tc>
        <w:tc>
          <w:tcPr>
            <w:tcW w:w="3543" w:type="dxa"/>
            <w:tcBorders>
              <w:top w:val="nil"/>
              <w:left w:val="nil"/>
              <w:bottom w:val="single" w:sz="4" w:space="0" w:color="000000"/>
              <w:right w:val="single" w:sz="4" w:space="0" w:color="000000"/>
            </w:tcBorders>
            <w:shd w:val="clear" w:color="auto" w:fill="auto"/>
            <w:hideMark/>
          </w:tcPr>
          <w:p w14:paraId="0F78610F" w14:textId="77777777" w:rsidR="00E730E7" w:rsidRPr="00E730E7" w:rsidRDefault="00E730E7" w:rsidP="00E730E7">
            <w:pPr>
              <w:rPr>
                <w:color w:val="000000"/>
                <w:szCs w:val="28"/>
              </w:rPr>
            </w:pPr>
            <w:r w:rsidRPr="00E730E7">
              <w:rPr>
                <w:color w:val="000000"/>
                <w:szCs w:val="28"/>
              </w:rPr>
              <w:t>ТК24</w:t>
            </w:r>
          </w:p>
        </w:tc>
        <w:tc>
          <w:tcPr>
            <w:tcW w:w="1933" w:type="dxa"/>
            <w:tcBorders>
              <w:top w:val="nil"/>
              <w:left w:val="nil"/>
              <w:bottom w:val="single" w:sz="4" w:space="0" w:color="auto"/>
              <w:right w:val="single" w:sz="4" w:space="0" w:color="auto"/>
            </w:tcBorders>
            <w:shd w:val="clear" w:color="auto" w:fill="auto"/>
            <w:vAlign w:val="bottom"/>
            <w:hideMark/>
          </w:tcPr>
          <w:p w14:paraId="0B7BB5D0" w14:textId="77777777" w:rsidR="00E730E7" w:rsidRPr="00E730E7" w:rsidRDefault="00E730E7" w:rsidP="00E730E7">
            <w:pPr>
              <w:jc w:val="center"/>
              <w:rPr>
                <w:color w:val="000000"/>
                <w:szCs w:val="28"/>
              </w:rPr>
            </w:pPr>
            <w:r w:rsidRPr="00E730E7">
              <w:rPr>
                <w:color w:val="000000"/>
                <w:szCs w:val="28"/>
              </w:rPr>
              <w:t>2006</w:t>
            </w:r>
          </w:p>
        </w:tc>
        <w:tc>
          <w:tcPr>
            <w:tcW w:w="1753" w:type="dxa"/>
            <w:tcBorders>
              <w:top w:val="nil"/>
              <w:left w:val="nil"/>
              <w:bottom w:val="single" w:sz="4" w:space="0" w:color="auto"/>
              <w:right w:val="single" w:sz="4" w:space="0" w:color="auto"/>
            </w:tcBorders>
            <w:shd w:val="clear" w:color="auto" w:fill="auto"/>
            <w:noWrap/>
            <w:vAlign w:val="bottom"/>
            <w:hideMark/>
          </w:tcPr>
          <w:p w14:paraId="23FA9E3E" w14:textId="77777777" w:rsidR="00E730E7" w:rsidRPr="00E730E7" w:rsidRDefault="00E730E7" w:rsidP="00E730E7">
            <w:pPr>
              <w:jc w:val="right"/>
              <w:rPr>
                <w:color w:val="000000"/>
                <w:szCs w:val="28"/>
              </w:rPr>
            </w:pPr>
            <w:r w:rsidRPr="00E730E7">
              <w:rPr>
                <w:color w:val="000000"/>
                <w:szCs w:val="28"/>
              </w:rPr>
              <w:t>1.2298</w:t>
            </w:r>
          </w:p>
        </w:tc>
        <w:tc>
          <w:tcPr>
            <w:tcW w:w="2268" w:type="dxa"/>
            <w:tcBorders>
              <w:top w:val="nil"/>
              <w:left w:val="nil"/>
              <w:bottom w:val="single" w:sz="4" w:space="0" w:color="auto"/>
              <w:right w:val="single" w:sz="4" w:space="0" w:color="auto"/>
            </w:tcBorders>
            <w:shd w:val="clear" w:color="auto" w:fill="auto"/>
            <w:noWrap/>
            <w:vAlign w:val="bottom"/>
            <w:hideMark/>
          </w:tcPr>
          <w:p w14:paraId="609FA959" w14:textId="77777777" w:rsidR="00E730E7" w:rsidRPr="00E730E7" w:rsidRDefault="00E730E7" w:rsidP="00E730E7">
            <w:pPr>
              <w:jc w:val="right"/>
              <w:rPr>
                <w:color w:val="000000"/>
                <w:szCs w:val="28"/>
              </w:rPr>
            </w:pPr>
            <w:r w:rsidRPr="00E730E7">
              <w:rPr>
                <w:color w:val="000000"/>
                <w:szCs w:val="28"/>
              </w:rPr>
              <w:t>0.000013</w:t>
            </w:r>
          </w:p>
        </w:tc>
        <w:tc>
          <w:tcPr>
            <w:tcW w:w="1414" w:type="dxa"/>
            <w:tcBorders>
              <w:top w:val="nil"/>
              <w:left w:val="nil"/>
              <w:bottom w:val="single" w:sz="4" w:space="0" w:color="auto"/>
              <w:right w:val="single" w:sz="4" w:space="0" w:color="auto"/>
            </w:tcBorders>
            <w:shd w:val="clear" w:color="auto" w:fill="auto"/>
            <w:noWrap/>
            <w:vAlign w:val="bottom"/>
            <w:hideMark/>
          </w:tcPr>
          <w:p w14:paraId="6830A6ED"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2D80CC02" w14:textId="77777777" w:rsidR="00E730E7" w:rsidRPr="00E730E7" w:rsidRDefault="00E730E7" w:rsidP="00E730E7">
            <w:pPr>
              <w:jc w:val="right"/>
              <w:rPr>
                <w:color w:val="000000"/>
                <w:szCs w:val="28"/>
              </w:rPr>
            </w:pPr>
            <w:r w:rsidRPr="00E730E7">
              <w:rPr>
                <w:color w:val="000000"/>
                <w:szCs w:val="28"/>
              </w:rPr>
              <w:t>4.4382</w:t>
            </w:r>
          </w:p>
        </w:tc>
        <w:tc>
          <w:tcPr>
            <w:tcW w:w="1418" w:type="dxa"/>
            <w:tcBorders>
              <w:top w:val="nil"/>
              <w:left w:val="nil"/>
              <w:bottom w:val="single" w:sz="4" w:space="0" w:color="auto"/>
              <w:right w:val="single" w:sz="4" w:space="0" w:color="auto"/>
            </w:tcBorders>
            <w:shd w:val="clear" w:color="auto" w:fill="auto"/>
            <w:noWrap/>
            <w:vAlign w:val="bottom"/>
            <w:hideMark/>
          </w:tcPr>
          <w:p w14:paraId="411F3082" w14:textId="77777777" w:rsidR="00E730E7" w:rsidRPr="00E730E7" w:rsidRDefault="00E730E7" w:rsidP="00E730E7">
            <w:pPr>
              <w:jc w:val="right"/>
              <w:rPr>
                <w:color w:val="000000"/>
                <w:szCs w:val="28"/>
              </w:rPr>
            </w:pPr>
            <w:r w:rsidRPr="00E730E7">
              <w:rPr>
                <w:color w:val="000000"/>
                <w:szCs w:val="28"/>
              </w:rPr>
              <w:t>0.2253</w:t>
            </w:r>
          </w:p>
        </w:tc>
        <w:tc>
          <w:tcPr>
            <w:tcW w:w="1276" w:type="dxa"/>
            <w:tcBorders>
              <w:top w:val="nil"/>
              <w:left w:val="nil"/>
              <w:bottom w:val="single" w:sz="4" w:space="0" w:color="auto"/>
              <w:right w:val="single" w:sz="4" w:space="0" w:color="auto"/>
            </w:tcBorders>
            <w:shd w:val="clear" w:color="auto" w:fill="auto"/>
            <w:vAlign w:val="bottom"/>
            <w:hideMark/>
          </w:tcPr>
          <w:p w14:paraId="6494C583"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3A6A2E13" w14:textId="77777777" w:rsidR="00E730E7" w:rsidRPr="00E730E7" w:rsidRDefault="00E730E7" w:rsidP="00E730E7">
            <w:pPr>
              <w:jc w:val="right"/>
              <w:rPr>
                <w:color w:val="000000"/>
                <w:szCs w:val="28"/>
              </w:rPr>
            </w:pPr>
            <w:r w:rsidRPr="00E730E7">
              <w:rPr>
                <w:color w:val="000000"/>
                <w:szCs w:val="28"/>
              </w:rPr>
              <w:t>0.000001</w:t>
            </w:r>
          </w:p>
        </w:tc>
      </w:tr>
      <w:tr w:rsidR="00E730E7" w:rsidRPr="00E730E7" w14:paraId="5503E813"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53D73E26"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037814CB" w14:textId="77777777" w:rsidR="00E730E7" w:rsidRPr="00E730E7" w:rsidRDefault="00E730E7" w:rsidP="00E730E7">
            <w:pPr>
              <w:rPr>
                <w:color w:val="000000"/>
                <w:szCs w:val="28"/>
              </w:rPr>
            </w:pPr>
            <w:r w:rsidRPr="00E730E7">
              <w:rPr>
                <w:color w:val="000000"/>
                <w:szCs w:val="28"/>
              </w:rPr>
              <w:t>ТК24</w:t>
            </w:r>
          </w:p>
        </w:tc>
        <w:tc>
          <w:tcPr>
            <w:tcW w:w="3543" w:type="dxa"/>
            <w:tcBorders>
              <w:top w:val="nil"/>
              <w:left w:val="nil"/>
              <w:bottom w:val="single" w:sz="4" w:space="0" w:color="000000"/>
              <w:right w:val="single" w:sz="4" w:space="0" w:color="000000"/>
            </w:tcBorders>
            <w:shd w:val="clear" w:color="auto" w:fill="auto"/>
            <w:hideMark/>
          </w:tcPr>
          <w:p w14:paraId="30C2732F" w14:textId="77777777" w:rsidR="00E730E7" w:rsidRPr="00E730E7" w:rsidRDefault="00E730E7" w:rsidP="00E730E7">
            <w:pPr>
              <w:rPr>
                <w:color w:val="000000"/>
                <w:szCs w:val="28"/>
              </w:rPr>
            </w:pPr>
            <w:r w:rsidRPr="00E730E7">
              <w:rPr>
                <w:color w:val="000000"/>
                <w:szCs w:val="28"/>
              </w:rPr>
              <w:t>ул. Уральская, 2. 4</w:t>
            </w:r>
          </w:p>
        </w:tc>
        <w:tc>
          <w:tcPr>
            <w:tcW w:w="1933" w:type="dxa"/>
            <w:tcBorders>
              <w:top w:val="nil"/>
              <w:left w:val="nil"/>
              <w:bottom w:val="single" w:sz="4" w:space="0" w:color="auto"/>
              <w:right w:val="single" w:sz="4" w:space="0" w:color="auto"/>
            </w:tcBorders>
            <w:shd w:val="clear" w:color="auto" w:fill="auto"/>
            <w:vAlign w:val="bottom"/>
            <w:hideMark/>
          </w:tcPr>
          <w:p w14:paraId="080BC8B5" w14:textId="77777777" w:rsidR="00E730E7" w:rsidRPr="00E730E7" w:rsidRDefault="00E730E7" w:rsidP="00E730E7">
            <w:pPr>
              <w:jc w:val="center"/>
              <w:rPr>
                <w:color w:val="000000"/>
                <w:szCs w:val="28"/>
              </w:rPr>
            </w:pPr>
            <w:r w:rsidRPr="00E730E7">
              <w:rPr>
                <w:color w:val="000000"/>
                <w:szCs w:val="28"/>
              </w:rPr>
              <w:t>2006</w:t>
            </w:r>
          </w:p>
        </w:tc>
        <w:tc>
          <w:tcPr>
            <w:tcW w:w="1753" w:type="dxa"/>
            <w:tcBorders>
              <w:top w:val="nil"/>
              <w:left w:val="nil"/>
              <w:bottom w:val="single" w:sz="4" w:space="0" w:color="auto"/>
              <w:right w:val="single" w:sz="4" w:space="0" w:color="auto"/>
            </w:tcBorders>
            <w:shd w:val="clear" w:color="auto" w:fill="auto"/>
            <w:noWrap/>
            <w:vAlign w:val="bottom"/>
            <w:hideMark/>
          </w:tcPr>
          <w:p w14:paraId="471F7636" w14:textId="77777777" w:rsidR="00E730E7" w:rsidRPr="00E730E7" w:rsidRDefault="00E730E7" w:rsidP="00E730E7">
            <w:pPr>
              <w:jc w:val="right"/>
              <w:rPr>
                <w:color w:val="000000"/>
                <w:szCs w:val="28"/>
              </w:rPr>
            </w:pPr>
            <w:r w:rsidRPr="00E730E7">
              <w:rPr>
                <w:color w:val="000000"/>
                <w:szCs w:val="28"/>
              </w:rPr>
              <w:t>1.2298</w:t>
            </w:r>
          </w:p>
        </w:tc>
        <w:tc>
          <w:tcPr>
            <w:tcW w:w="2268" w:type="dxa"/>
            <w:tcBorders>
              <w:top w:val="nil"/>
              <w:left w:val="nil"/>
              <w:bottom w:val="single" w:sz="4" w:space="0" w:color="auto"/>
              <w:right w:val="single" w:sz="4" w:space="0" w:color="auto"/>
            </w:tcBorders>
            <w:shd w:val="clear" w:color="auto" w:fill="auto"/>
            <w:noWrap/>
            <w:vAlign w:val="bottom"/>
            <w:hideMark/>
          </w:tcPr>
          <w:p w14:paraId="271E2687" w14:textId="77777777" w:rsidR="00E730E7" w:rsidRPr="00E730E7" w:rsidRDefault="00E730E7" w:rsidP="00E730E7">
            <w:pPr>
              <w:jc w:val="right"/>
              <w:rPr>
                <w:color w:val="000000"/>
                <w:szCs w:val="28"/>
              </w:rPr>
            </w:pPr>
            <w:r w:rsidRPr="00E730E7">
              <w:rPr>
                <w:color w:val="000000"/>
                <w:szCs w:val="28"/>
              </w:rPr>
              <w:t>0.000013</w:t>
            </w:r>
          </w:p>
        </w:tc>
        <w:tc>
          <w:tcPr>
            <w:tcW w:w="1414" w:type="dxa"/>
            <w:tcBorders>
              <w:top w:val="nil"/>
              <w:left w:val="nil"/>
              <w:bottom w:val="single" w:sz="4" w:space="0" w:color="auto"/>
              <w:right w:val="single" w:sz="4" w:space="0" w:color="auto"/>
            </w:tcBorders>
            <w:shd w:val="clear" w:color="auto" w:fill="auto"/>
            <w:noWrap/>
            <w:vAlign w:val="bottom"/>
            <w:hideMark/>
          </w:tcPr>
          <w:p w14:paraId="4AB8BE2B"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2C644925" w14:textId="77777777" w:rsidR="00E730E7" w:rsidRPr="00E730E7" w:rsidRDefault="00E730E7" w:rsidP="00E730E7">
            <w:pPr>
              <w:jc w:val="right"/>
              <w:rPr>
                <w:color w:val="000000"/>
                <w:szCs w:val="28"/>
              </w:rPr>
            </w:pPr>
            <w:r w:rsidRPr="00E730E7">
              <w:rPr>
                <w:color w:val="000000"/>
                <w:szCs w:val="28"/>
              </w:rPr>
              <w:t>4.4393</w:t>
            </w:r>
          </w:p>
        </w:tc>
        <w:tc>
          <w:tcPr>
            <w:tcW w:w="1418" w:type="dxa"/>
            <w:tcBorders>
              <w:top w:val="nil"/>
              <w:left w:val="nil"/>
              <w:bottom w:val="single" w:sz="4" w:space="0" w:color="auto"/>
              <w:right w:val="single" w:sz="4" w:space="0" w:color="auto"/>
            </w:tcBorders>
            <w:shd w:val="clear" w:color="auto" w:fill="auto"/>
            <w:noWrap/>
            <w:vAlign w:val="bottom"/>
            <w:hideMark/>
          </w:tcPr>
          <w:p w14:paraId="1E56DBE6" w14:textId="77777777" w:rsidR="00E730E7" w:rsidRPr="00E730E7" w:rsidRDefault="00E730E7" w:rsidP="00E730E7">
            <w:pPr>
              <w:jc w:val="right"/>
              <w:rPr>
                <w:color w:val="000000"/>
                <w:szCs w:val="28"/>
              </w:rPr>
            </w:pPr>
            <w:r w:rsidRPr="00E730E7">
              <w:rPr>
                <w:color w:val="000000"/>
                <w:szCs w:val="28"/>
              </w:rPr>
              <w:t>0.2253</w:t>
            </w:r>
          </w:p>
        </w:tc>
        <w:tc>
          <w:tcPr>
            <w:tcW w:w="1276" w:type="dxa"/>
            <w:tcBorders>
              <w:top w:val="nil"/>
              <w:left w:val="nil"/>
              <w:bottom w:val="single" w:sz="4" w:space="0" w:color="auto"/>
              <w:right w:val="single" w:sz="4" w:space="0" w:color="auto"/>
            </w:tcBorders>
            <w:shd w:val="clear" w:color="auto" w:fill="auto"/>
            <w:vAlign w:val="bottom"/>
            <w:hideMark/>
          </w:tcPr>
          <w:p w14:paraId="053EB6AA"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51F23C66" w14:textId="77777777" w:rsidR="00E730E7" w:rsidRPr="00E730E7" w:rsidRDefault="00E730E7" w:rsidP="00E730E7">
            <w:pPr>
              <w:jc w:val="right"/>
              <w:rPr>
                <w:color w:val="000000"/>
                <w:szCs w:val="28"/>
              </w:rPr>
            </w:pPr>
            <w:r w:rsidRPr="00E730E7">
              <w:rPr>
                <w:color w:val="000000"/>
                <w:szCs w:val="28"/>
              </w:rPr>
              <w:t>0.000001</w:t>
            </w:r>
          </w:p>
        </w:tc>
      </w:tr>
      <w:tr w:rsidR="00E730E7" w:rsidRPr="00E730E7" w14:paraId="7BD2DCA4"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11EB04A3"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001D8BA1" w14:textId="77777777" w:rsidR="00E730E7" w:rsidRPr="00E730E7" w:rsidRDefault="00E730E7" w:rsidP="00E730E7">
            <w:pPr>
              <w:rPr>
                <w:color w:val="000000"/>
                <w:szCs w:val="28"/>
              </w:rPr>
            </w:pPr>
            <w:r w:rsidRPr="00E730E7">
              <w:rPr>
                <w:color w:val="000000"/>
                <w:szCs w:val="28"/>
              </w:rPr>
              <w:t>ТК19</w:t>
            </w:r>
          </w:p>
        </w:tc>
        <w:tc>
          <w:tcPr>
            <w:tcW w:w="3543" w:type="dxa"/>
            <w:tcBorders>
              <w:top w:val="nil"/>
              <w:left w:val="nil"/>
              <w:bottom w:val="single" w:sz="4" w:space="0" w:color="000000"/>
              <w:right w:val="single" w:sz="4" w:space="0" w:color="000000"/>
            </w:tcBorders>
            <w:shd w:val="clear" w:color="auto" w:fill="auto"/>
            <w:hideMark/>
          </w:tcPr>
          <w:p w14:paraId="08824BA0" w14:textId="77777777" w:rsidR="00E730E7" w:rsidRPr="00E730E7" w:rsidRDefault="00E730E7" w:rsidP="00E730E7">
            <w:pPr>
              <w:rPr>
                <w:color w:val="000000"/>
                <w:szCs w:val="28"/>
              </w:rPr>
            </w:pPr>
            <w:r w:rsidRPr="00E730E7">
              <w:rPr>
                <w:color w:val="000000"/>
                <w:szCs w:val="28"/>
              </w:rPr>
              <w:t>ТК20</w:t>
            </w:r>
          </w:p>
        </w:tc>
        <w:tc>
          <w:tcPr>
            <w:tcW w:w="1933" w:type="dxa"/>
            <w:tcBorders>
              <w:top w:val="nil"/>
              <w:left w:val="nil"/>
              <w:bottom w:val="single" w:sz="4" w:space="0" w:color="auto"/>
              <w:right w:val="single" w:sz="4" w:space="0" w:color="auto"/>
            </w:tcBorders>
            <w:shd w:val="clear" w:color="auto" w:fill="auto"/>
            <w:vAlign w:val="bottom"/>
            <w:hideMark/>
          </w:tcPr>
          <w:p w14:paraId="06C9F20E"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0C57C1E1"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5973A96D"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45379B08" w14:textId="77777777" w:rsidR="00E730E7" w:rsidRPr="00E730E7" w:rsidRDefault="00E730E7" w:rsidP="00E730E7">
            <w:pPr>
              <w:jc w:val="right"/>
              <w:rPr>
                <w:color w:val="000000"/>
                <w:szCs w:val="28"/>
              </w:rPr>
            </w:pPr>
            <w:r w:rsidRPr="00E730E7">
              <w:rPr>
                <w:color w:val="000000"/>
                <w:szCs w:val="28"/>
              </w:rPr>
              <w:t>0.000011</w:t>
            </w:r>
          </w:p>
        </w:tc>
        <w:tc>
          <w:tcPr>
            <w:tcW w:w="1444" w:type="dxa"/>
            <w:tcBorders>
              <w:top w:val="nil"/>
              <w:left w:val="nil"/>
              <w:bottom w:val="single" w:sz="4" w:space="0" w:color="auto"/>
              <w:right w:val="single" w:sz="4" w:space="0" w:color="auto"/>
            </w:tcBorders>
            <w:shd w:val="clear" w:color="auto" w:fill="auto"/>
            <w:noWrap/>
            <w:vAlign w:val="bottom"/>
            <w:hideMark/>
          </w:tcPr>
          <w:p w14:paraId="014352FC" w14:textId="77777777" w:rsidR="00E730E7" w:rsidRPr="00E730E7" w:rsidRDefault="00E730E7" w:rsidP="00E730E7">
            <w:pPr>
              <w:jc w:val="right"/>
              <w:rPr>
                <w:color w:val="000000"/>
                <w:szCs w:val="28"/>
              </w:rPr>
            </w:pPr>
            <w:r w:rsidRPr="00E730E7">
              <w:rPr>
                <w:color w:val="000000"/>
                <w:szCs w:val="28"/>
              </w:rPr>
              <w:t>4.4174</w:t>
            </w:r>
          </w:p>
        </w:tc>
        <w:tc>
          <w:tcPr>
            <w:tcW w:w="1418" w:type="dxa"/>
            <w:tcBorders>
              <w:top w:val="nil"/>
              <w:left w:val="nil"/>
              <w:bottom w:val="single" w:sz="4" w:space="0" w:color="auto"/>
              <w:right w:val="single" w:sz="4" w:space="0" w:color="auto"/>
            </w:tcBorders>
            <w:shd w:val="clear" w:color="auto" w:fill="auto"/>
            <w:noWrap/>
            <w:vAlign w:val="bottom"/>
            <w:hideMark/>
          </w:tcPr>
          <w:p w14:paraId="0ED32F31" w14:textId="77777777" w:rsidR="00E730E7" w:rsidRPr="00E730E7" w:rsidRDefault="00E730E7" w:rsidP="00E730E7">
            <w:pPr>
              <w:jc w:val="right"/>
              <w:rPr>
                <w:color w:val="000000"/>
                <w:szCs w:val="28"/>
              </w:rPr>
            </w:pPr>
            <w:r w:rsidRPr="00E730E7">
              <w:rPr>
                <w:color w:val="000000"/>
                <w:szCs w:val="28"/>
              </w:rPr>
              <w:t>0.2264</w:t>
            </w:r>
          </w:p>
        </w:tc>
        <w:tc>
          <w:tcPr>
            <w:tcW w:w="1276" w:type="dxa"/>
            <w:tcBorders>
              <w:top w:val="nil"/>
              <w:left w:val="nil"/>
              <w:bottom w:val="single" w:sz="4" w:space="0" w:color="auto"/>
              <w:right w:val="single" w:sz="4" w:space="0" w:color="auto"/>
            </w:tcBorders>
            <w:shd w:val="clear" w:color="auto" w:fill="auto"/>
            <w:vAlign w:val="bottom"/>
            <w:hideMark/>
          </w:tcPr>
          <w:p w14:paraId="56C633A2"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0CB7A21D" w14:textId="77777777" w:rsidR="00E730E7" w:rsidRPr="00E730E7" w:rsidRDefault="00E730E7" w:rsidP="00E730E7">
            <w:pPr>
              <w:jc w:val="right"/>
              <w:rPr>
                <w:color w:val="000000"/>
                <w:szCs w:val="28"/>
              </w:rPr>
            </w:pPr>
            <w:r w:rsidRPr="00E730E7">
              <w:rPr>
                <w:color w:val="000000"/>
                <w:szCs w:val="28"/>
              </w:rPr>
              <w:t>0.000047</w:t>
            </w:r>
          </w:p>
        </w:tc>
      </w:tr>
      <w:tr w:rsidR="00E730E7" w:rsidRPr="00E730E7" w14:paraId="0BAEA34B"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36782ED"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1516A7F9" w14:textId="77777777" w:rsidR="00E730E7" w:rsidRPr="00E730E7" w:rsidRDefault="00E730E7" w:rsidP="00E730E7">
            <w:pPr>
              <w:rPr>
                <w:color w:val="000000"/>
                <w:szCs w:val="28"/>
              </w:rPr>
            </w:pPr>
            <w:r w:rsidRPr="00E730E7">
              <w:rPr>
                <w:color w:val="000000"/>
                <w:szCs w:val="28"/>
              </w:rPr>
              <w:t>ТК26</w:t>
            </w:r>
          </w:p>
        </w:tc>
        <w:tc>
          <w:tcPr>
            <w:tcW w:w="3543" w:type="dxa"/>
            <w:tcBorders>
              <w:top w:val="nil"/>
              <w:left w:val="nil"/>
              <w:bottom w:val="single" w:sz="4" w:space="0" w:color="000000"/>
              <w:right w:val="single" w:sz="4" w:space="0" w:color="000000"/>
            </w:tcBorders>
            <w:shd w:val="clear" w:color="auto" w:fill="auto"/>
            <w:hideMark/>
          </w:tcPr>
          <w:p w14:paraId="2136C830" w14:textId="77777777" w:rsidR="00E730E7" w:rsidRPr="00E730E7" w:rsidRDefault="00E730E7" w:rsidP="00E730E7">
            <w:pPr>
              <w:rPr>
                <w:color w:val="000000"/>
                <w:szCs w:val="28"/>
              </w:rPr>
            </w:pPr>
            <w:r w:rsidRPr="00E730E7">
              <w:rPr>
                <w:color w:val="000000"/>
                <w:szCs w:val="28"/>
              </w:rPr>
              <w:t>ул. Уральская, 16</w:t>
            </w:r>
          </w:p>
        </w:tc>
        <w:tc>
          <w:tcPr>
            <w:tcW w:w="1933" w:type="dxa"/>
            <w:tcBorders>
              <w:top w:val="nil"/>
              <w:left w:val="nil"/>
              <w:bottom w:val="single" w:sz="4" w:space="0" w:color="auto"/>
              <w:right w:val="single" w:sz="4" w:space="0" w:color="auto"/>
            </w:tcBorders>
            <w:shd w:val="clear" w:color="auto" w:fill="auto"/>
            <w:vAlign w:val="bottom"/>
            <w:hideMark/>
          </w:tcPr>
          <w:p w14:paraId="018AEB1A"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4969F29A"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359E1E66"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0E010108"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579143E8" w14:textId="77777777" w:rsidR="00E730E7" w:rsidRPr="00E730E7" w:rsidRDefault="00E730E7" w:rsidP="00E730E7">
            <w:pPr>
              <w:jc w:val="right"/>
              <w:rPr>
                <w:color w:val="000000"/>
                <w:szCs w:val="28"/>
              </w:rPr>
            </w:pPr>
            <w:r w:rsidRPr="00E730E7">
              <w:rPr>
                <w:color w:val="000000"/>
                <w:szCs w:val="28"/>
              </w:rPr>
              <w:t>4.4395</w:t>
            </w:r>
          </w:p>
        </w:tc>
        <w:tc>
          <w:tcPr>
            <w:tcW w:w="1418" w:type="dxa"/>
            <w:tcBorders>
              <w:top w:val="nil"/>
              <w:left w:val="nil"/>
              <w:bottom w:val="single" w:sz="4" w:space="0" w:color="auto"/>
              <w:right w:val="single" w:sz="4" w:space="0" w:color="auto"/>
            </w:tcBorders>
            <w:shd w:val="clear" w:color="auto" w:fill="auto"/>
            <w:noWrap/>
            <w:vAlign w:val="bottom"/>
            <w:hideMark/>
          </w:tcPr>
          <w:p w14:paraId="7AE6F75D" w14:textId="77777777" w:rsidR="00E730E7" w:rsidRPr="00E730E7" w:rsidRDefault="00E730E7" w:rsidP="00E730E7">
            <w:pPr>
              <w:jc w:val="right"/>
              <w:rPr>
                <w:color w:val="000000"/>
                <w:szCs w:val="28"/>
              </w:rPr>
            </w:pPr>
            <w:r w:rsidRPr="00E730E7">
              <w:rPr>
                <w:color w:val="000000"/>
                <w:szCs w:val="28"/>
              </w:rPr>
              <w:t>0.2252</w:t>
            </w:r>
          </w:p>
        </w:tc>
        <w:tc>
          <w:tcPr>
            <w:tcW w:w="1276" w:type="dxa"/>
            <w:tcBorders>
              <w:top w:val="nil"/>
              <w:left w:val="nil"/>
              <w:bottom w:val="single" w:sz="4" w:space="0" w:color="auto"/>
              <w:right w:val="single" w:sz="4" w:space="0" w:color="auto"/>
            </w:tcBorders>
            <w:shd w:val="clear" w:color="auto" w:fill="auto"/>
            <w:vAlign w:val="bottom"/>
            <w:hideMark/>
          </w:tcPr>
          <w:p w14:paraId="09ACB40F"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41844DEF" w14:textId="77777777" w:rsidR="00E730E7" w:rsidRPr="00E730E7" w:rsidRDefault="00E730E7" w:rsidP="00E730E7">
            <w:pPr>
              <w:jc w:val="right"/>
              <w:rPr>
                <w:color w:val="000000"/>
                <w:szCs w:val="28"/>
              </w:rPr>
            </w:pPr>
            <w:r w:rsidRPr="00E730E7">
              <w:rPr>
                <w:color w:val="000000"/>
                <w:szCs w:val="28"/>
              </w:rPr>
              <w:t>0.000002</w:t>
            </w:r>
          </w:p>
        </w:tc>
      </w:tr>
      <w:tr w:rsidR="00E730E7" w:rsidRPr="00E730E7" w14:paraId="65E704AB"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45BB2314"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373D7DE6" w14:textId="77777777" w:rsidR="00E730E7" w:rsidRPr="00E730E7" w:rsidRDefault="00E730E7" w:rsidP="00E730E7">
            <w:pPr>
              <w:rPr>
                <w:color w:val="000000"/>
                <w:szCs w:val="28"/>
              </w:rPr>
            </w:pPr>
            <w:r w:rsidRPr="00E730E7">
              <w:rPr>
                <w:color w:val="000000"/>
                <w:szCs w:val="28"/>
              </w:rPr>
              <w:t>ТК26</w:t>
            </w:r>
          </w:p>
        </w:tc>
        <w:tc>
          <w:tcPr>
            <w:tcW w:w="3543" w:type="dxa"/>
            <w:tcBorders>
              <w:top w:val="nil"/>
              <w:left w:val="nil"/>
              <w:bottom w:val="single" w:sz="4" w:space="0" w:color="000000"/>
              <w:right w:val="single" w:sz="4" w:space="0" w:color="000000"/>
            </w:tcBorders>
            <w:shd w:val="clear" w:color="auto" w:fill="auto"/>
            <w:hideMark/>
          </w:tcPr>
          <w:p w14:paraId="4D13ACE8" w14:textId="77777777" w:rsidR="00E730E7" w:rsidRPr="00E730E7" w:rsidRDefault="00E730E7" w:rsidP="00E730E7">
            <w:pPr>
              <w:rPr>
                <w:color w:val="000000"/>
                <w:szCs w:val="28"/>
              </w:rPr>
            </w:pPr>
            <w:r w:rsidRPr="00E730E7">
              <w:rPr>
                <w:color w:val="000000"/>
                <w:szCs w:val="28"/>
              </w:rPr>
              <w:t>ул. Уральская, 14</w:t>
            </w:r>
          </w:p>
        </w:tc>
        <w:tc>
          <w:tcPr>
            <w:tcW w:w="1933" w:type="dxa"/>
            <w:tcBorders>
              <w:top w:val="nil"/>
              <w:left w:val="nil"/>
              <w:bottom w:val="single" w:sz="4" w:space="0" w:color="auto"/>
              <w:right w:val="single" w:sz="4" w:space="0" w:color="auto"/>
            </w:tcBorders>
            <w:shd w:val="clear" w:color="auto" w:fill="auto"/>
            <w:vAlign w:val="bottom"/>
            <w:hideMark/>
          </w:tcPr>
          <w:p w14:paraId="5B8E0C88"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7383A256"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05F88088"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2967A225" w14:textId="77777777" w:rsidR="00E730E7" w:rsidRPr="00E730E7" w:rsidRDefault="00E730E7" w:rsidP="00E730E7">
            <w:pPr>
              <w:jc w:val="right"/>
              <w:rPr>
                <w:color w:val="000000"/>
                <w:szCs w:val="28"/>
              </w:rPr>
            </w:pPr>
            <w:r w:rsidRPr="00E730E7">
              <w:rPr>
                <w:color w:val="000000"/>
                <w:szCs w:val="28"/>
              </w:rPr>
              <w:t>0.000002</w:t>
            </w:r>
          </w:p>
        </w:tc>
        <w:tc>
          <w:tcPr>
            <w:tcW w:w="1444" w:type="dxa"/>
            <w:tcBorders>
              <w:top w:val="nil"/>
              <w:left w:val="nil"/>
              <w:bottom w:val="single" w:sz="4" w:space="0" w:color="auto"/>
              <w:right w:val="single" w:sz="4" w:space="0" w:color="auto"/>
            </w:tcBorders>
            <w:shd w:val="clear" w:color="auto" w:fill="auto"/>
            <w:noWrap/>
            <w:vAlign w:val="bottom"/>
            <w:hideMark/>
          </w:tcPr>
          <w:p w14:paraId="07C43CE3" w14:textId="77777777" w:rsidR="00E730E7" w:rsidRPr="00E730E7" w:rsidRDefault="00E730E7" w:rsidP="00E730E7">
            <w:pPr>
              <w:jc w:val="right"/>
              <w:rPr>
                <w:color w:val="000000"/>
                <w:szCs w:val="28"/>
              </w:rPr>
            </w:pPr>
            <w:r w:rsidRPr="00E730E7">
              <w:rPr>
                <w:color w:val="000000"/>
                <w:szCs w:val="28"/>
              </w:rPr>
              <w:t>4.4359</w:t>
            </w:r>
          </w:p>
        </w:tc>
        <w:tc>
          <w:tcPr>
            <w:tcW w:w="1418" w:type="dxa"/>
            <w:tcBorders>
              <w:top w:val="nil"/>
              <w:left w:val="nil"/>
              <w:bottom w:val="single" w:sz="4" w:space="0" w:color="auto"/>
              <w:right w:val="single" w:sz="4" w:space="0" w:color="auto"/>
            </w:tcBorders>
            <w:shd w:val="clear" w:color="auto" w:fill="auto"/>
            <w:noWrap/>
            <w:vAlign w:val="bottom"/>
            <w:hideMark/>
          </w:tcPr>
          <w:p w14:paraId="0E6082F8" w14:textId="77777777" w:rsidR="00E730E7" w:rsidRPr="00E730E7" w:rsidRDefault="00E730E7" w:rsidP="00E730E7">
            <w:pPr>
              <w:jc w:val="right"/>
              <w:rPr>
                <w:color w:val="000000"/>
                <w:szCs w:val="28"/>
              </w:rPr>
            </w:pPr>
            <w:r w:rsidRPr="00E730E7">
              <w:rPr>
                <w:color w:val="000000"/>
                <w:szCs w:val="28"/>
              </w:rPr>
              <w:t>0.2254</w:t>
            </w:r>
          </w:p>
        </w:tc>
        <w:tc>
          <w:tcPr>
            <w:tcW w:w="1276" w:type="dxa"/>
            <w:tcBorders>
              <w:top w:val="nil"/>
              <w:left w:val="nil"/>
              <w:bottom w:val="single" w:sz="4" w:space="0" w:color="auto"/>
              <w:right w:val="single" w:sz="4" w:space="0" w:color="auto"/>
            </w:tcBorders>
            <w:shd w:val="clear" w:color="auto" w:fill="auto"/>
            <w:vAlign w:val="bottom"/>
            <w:hideMark/>
          </w:tcPr>
          <w:p w14:paraId="278D27E8"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6D40B184" w14:textId="77777777" w:rsidR="00E730E7" w:rsidRPr="00E730E7" w:rsidRDefault="00E730E7" w:rsidP="00E730E7">
            <w:pPr>
              <w:jc w:val="right"/>
              <w:rPr>
                <w:color w:val="000000"/>
                <w:szCs w:val="28"/>
              </w:rPr>
            </w:pPr>
            <w:r w:rsidRPr="00E730E7">
              <w:rPr>
                <w:color w:val="000000"/>
                <w:szCs w:val="28"/>
              </w:rPr>
              <w:t>0.000010</w:t>
            </w:r>
          </w:p>
        </w:tc>
      </w:tr>
      <w:tr w:rsidR="00E730E7" w:rsidRPr="00E730E7" w14:paraId="77882DFB"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AAB0DBA"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3F3A9135" w14:textId="77777777" w:rsidR="00E730E7" w:rsidRPr="00E730E7" w:rsidRDefault="00E730E7" w:rsidP="00E730E7">
            <w:pPr>
              <w:rPr>
                <w:color w:val="000000"/>
                <w:szCs w:val="28"/>
              </w:rPr>
            </w:pPr>
            <w:r w:rsidRPr="00E730E7">
              <w:rPr>
                <w:color w:val="000000"/>
                <w:szCs w:val="28"/>
              </w:rPr>
              <w:t>ТК20</w:t>
            </w:r>
          </w:p>
        </w:tc>
        <w:tc>
          <w:tcPr>
            <w:tcW w:w="3543" w:type="dxa"/>
            <w:tcBorders>
              <w:top w:val="nil"/>
              <w:left w:val="nil"/>
              <w:bottom w:val="single" w:sz="4" w:space="0" w:color="000000"/>
              <w:right w:val="single" w:sz="4" w:space="0" w:color="000000"/>
            </w:tcBorders>
            <w:shd w:val="clear" w:color="auto" w:fill="auto"/>
            <w:hideMark/>
          </w:tcPr>
          <w:p w14:paraId="44E162AA" w14:textId="77777777" w:rsidR="00E730E7" w:rsidRPr="00E730E7" w:rsidRDefault="00E730E7" w:rsidP="00E730E7">
            <w:pPr>
              <w:rPr>
                <w:color w:val="000000"/>
                <w:szCs w:val="28"/>
              </w:rPr>
            </w:pPr>
            <w:r w:rsidRPr="00E730E7">
              <w:rPr>
                <w:color w:val="000000"/>
                <w:szCs w:val="28"/>
              </w:rPr>
              <w:t>ТК20а</w:t>
            </w:r>
          </w:p>
        </w:tc>
        <w:tc>
          <w:tcPr>
            <w:tcW w:w="1933" w:type="dxa"/>
            <w:tcBorders>
              <w:top w:val="nil"/>
              <w:left w:val="nil"/>
              <w:bottom w:val="single" w:sz="4" w:space="0" w:color="auto"/>
              <w:right w:val="single" w:sz="4" w:space="0" w:color="auto"/>
            </w:tcBorders>
            <w:shd w:val="clear" w:color="auto" w:fill="auto"/>
            <w:vAlign w:val="bottom"/>
            <w:hideMark/>
          </w:tcPr>
          <w:p w14:paraId="1CFB3F5F" w14:textId="77777777" w:rsidR="00E730E7" w:rsidRPr="00E730E7" w:rsidRDefault="00E730E7" w:rsidP="00E730E7">
            <w:pPr>
              <w:jc w:val="center"/>
              <w:rPr>
                <w:color w:val="000000"/>
                <w:szCs w:val="28"/>
              </w:rPr>
            </w:pPr>
            <w:r w:rsidRPr="00E730E7">
              <w:rPr>
                <w:color w:val="000000"/>
                <w:szCs w:val="28"/>
              </w:rPr>
              <w:t>2013</w:t>
            </w:r>
          </w:p>
        </w:tc>
        <w:tc>
          <w:tcPr>
            <w:tcW w:w="1753" w:type="dxa"/>
            <w:tcBorders>
              <w:top w:val="nil"/>
              <w:left w:val="nil"/>
              <w:bottom w:val="single" w:sz="4" w:space="0" w:color="auto"/>
              <w:right w:val="single" w:sz="4" w:space="0" w:color="auto"/>
            </w:tcBorders>
            <w:shd w:val="clear" w:color="auto" w:fill="auto"/>
            <w:noWrap/>
            <w:vAlign w:val="bottom"/>
            <w:hideMark/>
          </w:tcPr>
          <w:p w14:paraId="6DBAD156" w14:textId="77777777" w:rsidR="00E730E7" w:rsidRPr="00E730E7" w:rsidRDefault="00E730E7" w:rsidP="00E730E7">
            <w:pPr>
              <w:jc w:val="right"/>
              <w:rPr>
                <w:color w:val="000000"/>
                <w:szCs w:val="28"/>
              </w:rPr>
            </w:pPr>
            <w:r w:rsidRPr="00E730E7">
              <w:rPr>
                <w:color w:val="000000"/>
                <w:szCs w:val="28"/>
              </w:rPr>
              <w:t>0.8666</w:t>
            </w:r>
          </w:p>
        </w:tc>
        <w:tc>
          <w:tcPr>
            <w:tcW w:w="2268" w:type="dxa"/>
            <w:tcBorders>
              <w:top w:val="nil"/>
              <w:left w:val="nil"/>
              <w:bottom w:val="single" w:sz="4" w:space="0" w:color="auto"/>
              <w:right w:val="single" w:sz="4" w:space="0" w:color="auto"/>
            </w:tcBorders>
            <w:shd w:val="clear" w:color="auto" w:fill="auto"/>
            <w:noWrap/>
            <w:vAlign w:val="bottom"/>
            <w:hideMark/>
          </w:tcPr>
          <w:p w14:paraId="4CFEE4EC" w14:textId="77777777" w:rsidR="00E730E7" w:rsidRPr="00E730E7" w:rsidRDefault="00E730E7" w:rsidP="00E730E7">
            <w:pPr>
              <w:jc w:val="right"/>
              <w:rPr>
                <w:color w:val="000000"/>
                <w:szCs w:val="28"/>
              </w:rPr>
            </w:pPr>
            <w:r w:rsidRPr="00E730E7">
              <w:rPr>
                <w:color w:val="000000"/>
                <w:szCs w:val="28"/>
              </w:rPr>
              <w:t>0.000011</w:t>
            </w:r>
          </w:p>
        </w:tc>
        <w:tc>
          <w:tcPr>
            <w:tcW w:w="1414" w:type="dxa"/>
            <w:tcBorders>
              <w:top w:val="nil"/>
              <w:left w:val="nil"/>
              <w:bottom w:val="single" w:sz="4" w:space="0" w:color="auto"/>
              <w:right w:val="single" w:sz="4" w:space="0" w:color="auto"/>
            </w:tcBorders>
            <w:shd w:val="clear" w:color="auto" w:fill="auto"/>
            <w:noWrap/>
            <w:vAlign w:val="bottom"/>
            <w:hideMark/>
          </w:tcPr>
          <w:p w14:paraId="69A11E14"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650BD821" w14:textId="77777777" w:rsidR="00E730E7" w:rsidRPr="00E730E7" w:rsidRDefault="00E730E7" w:rsidP="00E730E7">
            <w:pPr>
              <w:jc w:val="right"/>
              <w:rPr>
                <w:color w:val="000000"/>
                <w:szCs w:val="28"/>
              </w:rPr>
            </w:pPr>
            <w:r w:rsidRPr="00E730E7">
              <w:rPr>
                <w:color w:val="000000"/>
                <w:szCs w:val="28"/>
              </w:rPr>
              <w:t>4.8098</w:t>
            </w:r>
          </w:p>
        </w:tc>
        <w:tc>
          <w:tcPr>
            <w:tcW w:w="1418" w:type="dxa"/>
            <w:tcBorders>
              <w:top w:val="nil"/>
              <w:left w:val="nil"/>
              <w:bottom w:val="single" w:sz="4" w:space="0" w:color="auto"/>
              <w:right w:val="single" w:sz="4" w:space="0" w:color="auto"/>
            </w:tcBorders>
            <w:shd w:val="clear" w:color="auto" w:fill="auto"/>
            <w:noWrap/>
            <w:vAlign w:val="bottom"/>
            <w:hideMark/>
          </w:tcPr>
          <w:p w14:paraId="126F554A" w14:textId="77777777" w:rsidR="00E730E7" w:rsidRPr="00E730E7" w:rsidRDefault="00E730E7" w:rsidP="00E730E7">
            <w:pPr>
              <w:jc w:val="right"/>
              <w:rPr>
                <w:color w:val="000000"/>
                <w:szCs w:val="28"/>
              </w:rPr>
            </w:pPr>
            <w:r w:rsidRPr="00E730E7">
              <w:rPr>
                <w:color w:val="000000"/>
                <w:szCs w:val="28"/>
              </w:rPr>
              <w:t>0.2079</w:t>
            </w:r>
          </w:p>
        </w:tc>
        <w:tc>
          <w:tcPr>
            <w:tcW w:w="1276" w:type="dxa"/>
            <w:tcBorders>
              <w:top w:val="nil"/>
              <w:left w:val="nil"/>
              <w:bottom w:val="single" w:sz="4" w:space="0" w:color="auto"/>
              <w:right w:val="single" w:sz="4" w:space="0" w:color="auto"/>
            </w:tcBorders>
            <w:shd w:val="clear" w:color="auto" w:fill="auto"/>
            <w:vAlign w:val="bottom"/>
            <w:hideMark/>
          </w:tcPr>
          <w:p w14:paraId="5427AF8E"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1186B2DB" w14:textId="77777777" w:rsidR="00E730E7" w:rsidRPr="00E730E7" w:rsidRDefault="00E730E7" w:rsidP="00E730E7">
            <w:pPr>
              <w:jc w:val="right"/>
              <w:rPr>
                <w:color w:val="000000"/>
                <w:szCs w:val="28"/>
              </w:rPr>
            </w:pPr>
            <w:r w:rsidRPr="00E730E7">
              <w:rPr>
                <w:color w:val="000000"/>
                <w:szCs w:val="28"/>
              </w:rPr>
              <w:t>0.000004</w:t>
            </w:r>
          </w:p>
        </w:tc>
      </w:tr>
      <w:tr w:rsidR="00E730E7" w:rsidRPr="00E730E7" w14:paraId="710DA1FD"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3E58FFC1"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77585578" w14:textId="77777777" w:rsidR="00E730E7" w:rsidRPr="00E730E7" w:rsidRDefault="00E730E7" w:rsidP="00E730E7">
            <w:pPr>
              <w:rPr>
                <w:color w:val="000000"/>
                <w:szCs w:val="28"/>
              </w:rPr>
            </w:pPr>
            <w:r w:rsidRPr="00E730E7">
              <w:rPr>
                <w:color w:val="000000"/>
                <w:szCs w:val="28"/>
              </w:rPr>
              <w:t>ТК20а</w:t>
            </w:r>
          </w:p>
        </w:tc>
        <w:tc>
          <w:tcPr>
            <w:tcW w:w="3543" w:type="dxa"/>
            <w:tcBorders>
              <w:top w:val="nil"/>
              <w:left w:val="nil"/>
              <w:bottom w:val="single" w:sz="4" w:space="0" w:color="000000"/>
              <w:right w:val="single" w:sz="4" w:space="0" w:color="000000"/>
            </w:tcBorders>
            <w:shd w:val="clear" w:color="auto" w:fill="auto"/>
            <w:hideMark/>
          </w:tcPr>
          <w:p w14:paraId="12D3CBF1" w14:textId="77777777" w:rsidR="00E730E7" w:rsidRPr="00E730E7" w:rsidRDefault="00E730E7" w:rsidP="00E730E7">
            <w:pPr>
              <w:rPr>
                <w:color w:val="000000"/>
                <w:szCs w:val="28"/>
              </w:rPr>
            </w:pPr>
            <w:r w:rsidRPr="00E730E7">
              <w:rPr>
                <w:color w:val="000000"/>
                <w:szCs w:val="28"/>
              </w:rPr>
              <w:t>ТК21</w:t>
            </w:r>
          </w:p>
        </w:tc>
        <w:tc>
          <w:tcPr>
            <w:tcW w:w="1933" w:type="dxa"/>
            <w:tcBorders>
              <w:top w:val="nil"/>
              <w:left w:val="nil"/>
              <w:bottom w:val="single" w:sz="4" w:space="0" w:color="auto"/>
              <w:right w:val="single" w:sz="4" w:space="0" w:color="auto"/>
            </w:tcBorders>
            <w:shd w:val="clear" w:color="auto" w:fill="auto"/>
            <w:vAlign w:val="bottom"/>
            <w:hideMark/>
          </w:tcPr>
          <w:p w14:paraId="55D6C2C0" w14:textId="77777777" w:rsidR="00E730E7" w:rsidRPr="00E730E7" w:rsidRDefault="00E730E7" w:rsidP="00E730E7">
            <w:pPr>
              <w:jc w:val="center"/>
              <w:rPr>
                <w:color w:val="000000"/>
                <w:szCs w:val="28"/>
              </w:rPr>
            </w:pPr>
            <w:r w:rsidRPr="00E730E7">
              <w:rPr>
                <w:color w:val="000000"/>
                <w:szCs w:val="28"/>
              </w:rPr>
              <w:t>2013</w:t>
            </w:r>
          </w:p>
        </w:tc>
        <w:tc>
          <w:tcPr>
            <w:tcW w:w="1753" w:type="dxa"/>
            <w:tcBorders>
              <w:top w:val="nil"/>
              <w:left w:val="nil"/>
              <w:bottom w:val="single" w:sz="4" w:space="0" w:color="auto"/>
              <w:right w:val="single" w:sz="4" w:space="0" w:color="auto"/>
            </w:tcBorders>
            <w:shd w:val="clear" w:color="auto" w:fill="auto"/>
            <w:noWrap/>
            <w:vAlign w:val="bottom"/>
            <w:hideMark/>
          </w:tcPr>
          <w:p w14:paraId="2AFA220F" w14:textId="77777777" w:rsidR="00E730E7" w:rsidRPr="00E730E7" w:rsidRDefault="00E730E7" w:rsidP="00E730E7">
            <w:pPr>
              <w:jc w:val="right"/>
              <w:rPr>
                <w:color w:val="000000"/>
                <w:szCs w:val="28"/>
              </w:rPr>
            </w:pPr>
            <w:r w:rsidRPr="00E730E7">
              <w:rPr>
                <w:color w:val="000000"/>
                <w:szCs w:val="28"/>
              </w:rPr>
              <w:t>0.8666</w:t>
            </w:r>
          </w:p>
        </w:tc>
        <w:tc>
          <w:tcPr>
            <w:tcW w:w="2268" w:type="dxa"/>
            <w:tcBorders>
              <w:top w:val="nil"/>
              <w:left w:val="nil"/>
              <w:bottom w:val="single" w:sz="4" w:space="0" w:color="auto"/>
              <w:right w:val="single" w:sz="4" w:space="0" w:color="auto"/>
            </w:tcBorders>
            <w:shd w:val="clear" w:color="auto" w:fill="auto"/>
            <w:noWrap/>
            <w:vAlign w:val="bottom"/>
            <w:hideMark/>
          </w:tcPr>
          <w:p w14:paraId="70D4DD13" w14:textId="77777777" w:rsidR="00E730E7" w:rsidRPr="00E730E7" w:rsidRDefault="00E730E7" w:rsidP="00E730E7">
            <w:pPr>
              <w:jc w:val="right"/>
              <w:rPr>
                <w:color w:val="000000"/>
                <w:szCs w:val="28"/>
              </w:rPr>
            </w:pPr>
            <w:r w:rsidRPr="00E730E7">
              <w:rPr>
                <w:color w:val="000000"/>
                <w:szCs w:val="28"/>
              </w:rPr>
              <w:t>0.000011</w:t>
            </w:r>
          </w:p>
        </w:tc>
        <w:tc>
          <w:tcPr>
            <w:tcW w:w="1414" w:type="dxa"/>
            <w:tcBorders>
              <w:top w:val="nil"/>
              <w:left w:val="nil"/>
              <w:bottom w:val="single" w:sz="4" w:space="0" w:color="auto"/>
              <w:right w:val="single" w:sz="4" w:space="0" w:color="auto"/>
            </w:tcBorders>
            <w:shd w:val="clear" w:color="auto" w:fill="auto"/>
            <w:noWrap/>
            <w:vAlign w:val="bottom"/>
            <w:hideMark/>
          </w:tcPr>
          <w:p w14:paraId="31321A77"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6A2E04BF" w14:textId="77777777" w:rsidR="00E730E7" w:rsidRPr="00E730E7" w:rsidRDefault="00E730E7" w:rsidP="00E730E7">
            <w:pPr>
              <w:jc w:val="right"/>
              <w:rPr>
                <w:color w:val="000000"/>
                <w:szCs w:val="28"/>
              </w:rPr>
            </w:pPr>
            <w:r w:rsidRPr="00E730E7">
              <w:rPr>
                <w:color w:val="000000"/>
                <w:szCs w:val="28"/>
              </w:rPr>
              <w:t>4.8200</w:t>
            </w:r>
          </w:p>
        </w:tc>
        <w:tc>
          <w:tcPr>
            <w:tcW w:w="1418" w:type="dxa"/>
            <w:tcBorders>
              <w:top w:val="nil"/>
              <w:left w:val="nil"/>
              <w:bottom w:val="single" w:sz="4" w:space="0" w:color="auto"/>
              <w:right w:val="single" w:sz="4" w:space="0" w:color="auto"/>
            </w:tcBorders>
            <w:shd w:val="clear" w:color="auto" w:fill="auto"/>
            <w:noWrap/>
            <w:vAlign w:val="bottom"/>
            <w:hideMark/>
          </w:tcPr>
          <w:p w14:paraId="0278F21A" w14:textId="77777777" w:rsidR="00E730E7" w:rsidRPr="00E730E7" w:rsidRDefault="00E730E7" w:rsidP="00E730E7">
            <w:pPr>
              <w:jc w:val="right"/>
              <w:rPr>
                <w:color w:val="000000"/>
                <w:szCs w:val="28"/>
              </w:rPr>
            </w:pPr>
            <w:r w:rsidRPr="00E730E7">
              <w:rPr>
                <w:color w:val="000000"/>
                <w:szCs w:val="28"/>
              </w:rPr>
              <w:t>0.2075</w:t>
            </w:r>
          </w:p>
        </w:tc>
        <w:tc>
          <w:tcPr>
            <w:tcW w:w="1276" w:type="dxa"/>
            <w:tcBorders>
              <w:top w:val="nil"/>
              <w:left w:val="nil"/>
              <w:bottom w:val="single" w:sz="4" w:space="0" w:color="auto"/>
              <w:right w:val="single" w:sz="4" w:space="0" w:color="auto"/>
            </w:tcBorders>
            <w:shd w:val="clear" w:color="auto" w:fill="auto"/>
            <w:vAlign w:val="bottom"/>
            <w:hideMark/>
          </w:tcPr>
          <w:p w14:paraId="74EC7355"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2E11844F" w14:textId="77777777" w:rsidR="00E730E7" w:rsidRPr="00E730E7" w:rsidRDefault="00E730E7" w:rsidP="00E730E7">
            <w:pPr>
              <w:jc w:val="right"/>
              <w:rPr>
                <w:color w:val="000000"/>
                <w:szCs w:val="28"/>
              </w:rPr>
            </w:pPr>
            <w:r w:rsidRPr="00E730E7">
              <w:rPr>
                <w:color w:val="000000"/>
                <w:szCs w:val="28"/>
              </w:rPr>
              <w:t>0.000001</w:t>
            </w:r>
          </w:p>
        </w:tc>
      </w:tr>
      <w:tr w:rsidR="00E730E7" w:rsidRPr="00E730E7" w14:paraId="03783213"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330C5834"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7BA08EF1" w14:textId="77777777" w:rsidR="00E730E7" w:rsidRPr="00E730E7" w:rsidRDefault="00E730E7" w:rsidP="00E730E7">
            <w:pPr>
              <w:rPr>
                <w:color w:val="000000"/>
                <w:szCs w:val="28"/>
              </w:rPr>
            </w:pPr>
            <w:r w:rsidRPr="00E730E7">
              <w:rPr>
                <w:color w:val="000000"/>
                <w:szCs w:val="28"/>
              </w:rPr>
              <w:t>ТК21</w:t>
            </w:r>
          </w:p>
        </w:tc>
        <w:tc>
          <w:tcPr>
            <w:tcW w:w="3543" w:type="dxa"/>
            <w:tcBorders>
              <w:top w:val="nil"/>
              <w:left w:val="nil"/>
              <w:bottom w:val="single" w:sz="4" w:space="0" w:color="000000"/>
              <w:right w:val="single" w:sz="4" w:space="0" w:color="000000"/>
            </w:tcBorders>
            <w:shd w:val="clear" w:color="auto" w:fill="auto"/>
            <w:hideMark/>
          </w:tcPr>
          <w:p w14:paraId="59989B66" w14:textId="77777777" w:rsidR="00E730E7" w:rsidRPr="00E730E7" w:rsidRDefault="00E730E7" w:rsidP="00E730E7">
            <w:pPr>
              <w:rPr>
                <w:color w:val="000000"/>
                <w:szCs w:val="28"/>
              </w:rPr>
            </w:pPr>
            <w:r w:rsidRPr="00E730E7">
              <w:rPr>
                <w:color w:val="000000"/>
                <w:szCs w:val="28"/>
              </w:rPr>
              <w:t>ул. Лесная, 23</w:t>
            </w:r>
          </w:p>
        </w:tc>
        <w:tc>
          <w:tcPr>
            <w:tcW w:w="1933" w:type="dxa"/>
            <w:tcBorders>
              <w:top w:val="nil"/>
              <w:left w:val="nil"/>
              <w:bottom w:val="single" w:sz="4" w:space="0" w:color="auto"/>
              <w:right w:val="single" w:sz="4" w:space="0" w:color="auto"/>
            </w:tcBorders>
            <w:shd w:val="clear" w:color="auto" w:fill="auto"/>
            <w:vAlign w:val="bottom"/>
            <w:hideMark/>
          </w:tcPr>
          <w:p w14:paraId="47B2738A"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2407466F"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324B3BD8"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0B43975A" w14:textId="77777777" w:rsidR="00E730E7" w:rsidRPr="00E730E7" w:rsidRDefault="00E730E7" w:rsidP="00E730E7">
            <w:pPr>
              <w:jc w:val="right"/>
              <w:rPr>
                <w:color w:val="000000"/>
                <w:szCs w:val="28"/>
              </w:rPr>
            </w:pPr>
            <w:r w:rsidRPr="00E730E7">
              <w:rPr>
                <w:color w:val="000000"/>
                <w:szCs w:val="28"/>
              </w:rPr>
              <w:t>0.000002</w:t>
            </w:r>
          </w:p>
        </w:tc>
        <w:tc>
          <w:tcPr>
            <w:tcW w:w="1444" w:type="dxa"/>
            <w:tcBorders>
              <w:top w:val="nil"/>
              <w:left w:val="nil"/>
              <w:bottom w:val="single" w:sz="4" w:space="0" w:color="auto"/>
              <w:right w:val="single" w:sz="4" w:space="0" w:color="auto"/>
            </w:tcBorders>
            <w:shd w:val="clear" w:color="auto" w:fill="auto"/>
            <w:noWrap/>
            <w:vAlign w:val="bottom"/>
            <w:hideMark/>
          </w:tcPr>
          <w:p w14:paraId="3B120EEB" w14:textId="77777777" w:rsidR="00E730E7" w:rsidRPr="00E730E7" w:rsidRDefault="00E730E7" w:rsidP="00E730E7">
            <w:pPr>
              <w:jc w:val="right"/>
              <w:rPr>
                <w:color w:val="000000"/>
                <w:szCs w:val="28"/>
              </w:rPr>
            </w:pPr>
            <w:r w:rsidRPr="00E730E7">
              <w:rPr>
                <w:color w:val="000000"/>
                <w:szCs w:val="28"/>
              </w:rPr>
              <w:t>3.9796</w:t>
            </w:r>
          </w:p>
        </w:tc>
        <w:tc>
          <w:tcPr>
            <w:tcW w:w="1418" w:type="dxa"/>
            <w:tcBorders>
              <w:top w:val="nil"/>
              <w:left w:val="nil"/>
              <w:bottom w:val="single" w:sz="4" w:space="0" w:color="auto"/>
              <w:right w:val="single" w:sz="4" w:space="0" w:color="auto"/>
            </w:tcBorders>
            <w:shd w:val="clear" w:color="auto" w:fill="auto"/>
            <w:noWrap/>
            <w:vAlign w:val="bottom"/>
            <w:hideMark/>
          </w:tcPr>
          <w:p w14:paraId="3ED32231" w14:textId="77777777" w:rsidR="00E730E7" w:rsidRPr="00E730E7" w:rsidRDefault="00E730E7" w:rsidP="00E730E7">
            <w:pPr>
              <w:jc w:val="right"/>
              <w:rPr>
                <w:color w:val="000000"/>
                <w:szCs w:val="28"/>
              </w:rPr>
            </w:pPr>
            <w:r w:rsidRPr="00E730E7">
              <w:rPr>
                <w:color w:val="000000"/>
                <w:szCs w:val="28"/>
              </w:rPr>
              <w:t>0.2513</w:t>
            </w:r>
          </w:p>
        </w:tc>
        <w:tc>
          <w:tcPr>
            <w:tcW w:w="1276" w:type="dxa"/>
            <w:tcBorders>
              <w:top w:val="nil"/>
              <w:left w:val="nil"/>
              <w:bottom w:val="single" w:sz="4" w:space="0" w:color="auto"/>
              <w:right w:val="single" w:sz="4" w:space="0" w:color="auto"/>
            </w:tcBorders>
            <w:shd w:val="clear" w:color="auto" w:fill="auto"/>
            <w:vAlign w:val="bottom"/>
            <w:hideMark/>
          </w:tcPr>
          <w:p w14:paraId="44D37CF4"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006D7D9A" w14:textId="77777777" w:rsidR="00E730E7" w:rsidRPr="00E730E7" w:rsidRDefault="00E730E7" w:rsidP="00E730E7">
            <w:pPr>
              <w:jc w:val="right"/>
              <w:rPr>
                <w:color w:val="000000"/>
                <w:szCs w:val="28"/>
              </w:rPr>
            </w:pPr>
            <w:r w:rsidRPr="00E730E7">
              <w:rPr>
                <w:color w:val="000000"/>
                <w:szCs w:val="28"/>
              </w:rPr>
              <w:t>0.000007</w:t>
            </w:r>
          </w:p>
        </w:tc>
      </w:tr>
      <w:tr w:rsidR="00E730E7" w:rsidRPr="00E730E7" w14:paraId="642B0A2D"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3525AE10"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019372C4" w14:textId="77777777" w:rsidR="00E730E7" w:rsidRPr="00E730E7" w:rsidRDefault="00E730E7" w:rsidP="00E730E7">
            <w:pPr>
              <w:rPr>
                <w:color w:val="000000"/>
                <w:szCs w:val="28"/>
              </w:rPr>
            </w:pPr>
            <w:r w:rsidRPr="00E730E7">
              <w:rPr>
                <w:color w:val="000000"/>
                <w:szCs w:val="28"/>
              </w:rPr>
              <w:t>ТК6</w:t>
            </w:r>
          </w:p>
        </w:tc>
        <w:tc>
          <w:tcPr>
            <w:tcW w:w="3543" w:type="dxa"/>
            <w:tcBorders>
              <w:top w:val="nil"/>
              <w:left w:val="nil"/>
              <w:bottom w:val="single" w:sz="4" w:space="0" w:color="000000"/>
              <w:right w:val="single" w:sz="4" w:space="0" w:color="000000"/>
            </w:tcBorders>
            <w:shd w:val="clear" w:color="auto" w:fill="auto"/>
            <w:hideMark/>
          </w:tcPr>
          <w:p w14:paraId="10A68051" w14:textId="77777777" w:rsidR="00E730E7" w:rsidRPr="00E730E7" w:rsidRDefault="00E730E7" w:rsidP="00E730E7">
            <w:pPr>
              <w:rPr>
                <w:color w:val="000000"/>
                <w:szCs w:val="28"/>
              </w:rPr>
            </w:pPr>
            <w:r w:rsidRPr="00E730E7">
              <w:rPr>
                <w:color w:val="000000"/>
                <w:szCs w:val="28"/>
              </w:rPr>
              <w:t>ул. 40 лет Победы, 5а</w:t>
            </w:r>
          </w:p>
        </w:tc>
        <w:tc>
          <w:tcPr>
            <w:tcW w:w="1933" w:type="dxa"/>
            <w:tcBorders>
              <w:top w:val="nil"/>
              <w:left w:val="nil"/>
              <w:bottom w:val="single" w:sz="4" w:space="0" w:color="auto"/>
              <w:right w:val="single" w:sz="4" w:space="0" w:color="auto"/>
            </w:tcBorders>
            <w:shd w:val="clear" w:color="auto" w:fill="auto"/>
            <w:vAlign w:val="bottom"/>
            <w:hideMark/>
          </w:tcPr>
          <w:p w14:paraId="2EDB7A97" w14:textId="77777777" w:rsidR="00E730E7" w:rsidRPr="00E730E7" w:rsidRDefault="00E730E7" w:rsidP="00E730E7">
            <w:pPr>
              <w:jc w:val="center"/>
              <w:rPr>
                <w:color w:val="000000"/>
                <w:szCs w:val="28"/>
              </w:rPr>
            </w:pPr>
            <w:r w:rsidRPr="00E730E7">
              <w:rPr>
                <w:color w:val="000000"/>
                <w:szCs w:val="28"/>
              </w:rPr>
              <w:t>2008</w:t>
            </w:r>
          </w:p>
        </w:tc>
        <w:tc>
          <w:tcPr>
            <w:tcW w:w="1753" w:type="dxa"/>
            <w:tcBorders>
              <w:top w:val="nil"/>
              <w:left w:val="nil"/>
              <w:bottom w:val="single" w:sz="4" w:space="0" w:color="auto"/>
              <w:right w:val="single" w:sz="4" w:space="0" w:color="auto"/>
            </w:tcBorders>
            <w:shd w:val="clear" w:color="auto" w:fill="auto"/>
            <w:noWrap/>
            <w:vAlign w:val="bottom"/>
            <w:hideMark/>
          </w:tcPr>
          <w:p w14:paraId="34FABEC2" w14:textId="77777777" w:rsidR="00E730E7" w:rsidRPr="00E730E7" w:rsidRDefault="00E730E7" w:rsidP="00E730E7">
            <w:pPr>
              <w:jc w:val="right"/>
              <w:rPr>
                <w:color w:val="000000"/>
                <w:szCs w:val="28"/>
              </w:rPr>
            </w:pPr>
            <w:r w:rsidRPr="00E730E7">
              <w:rPr>
                <w:color w:val="000000"/>
                <w:szCs w:val="28"/>
              </w:rPr>
              <w:t>1.1128</w:t>
            </w:r>
          </w:p>
        </w:tc>
        <w:tc>
          <w:tcPr>
            <w:tcW w:w="2268" w:type="dxa"/>
            <w:tcBorders>
              <w:top w:val="nil"/>
              <w:left w:val="nil"/>
              <w:bottom w:val="single" w:sz="4" w:space="0" w:color="auto"/>
              <w:right w:val="single" w:sz="4" w:space="0" w:color="auto"/>
            </w:tcBorders>
            <w:shd w:val="clear" w:color="auto" w:fill="auto"/>
            <w:noWrap/>
            <w:vAlign w:val="bottom"/>
            <w:hideMark/>
          </w:tcPr>
          <w:p w14:paraId="2B83BEF8" w14:textId="77777777" w:rsidR="00E730E7" w:rsidRPr="00E730E7" w:rsidRDefault="00E730E7" w:rsidP="00E730E7">
            <w:pPr>
              <w:jc w:val="right"/>
              <w:rPr>
                <w:color w:val="000000"/>
                <w:szCs w:val="28"/>
              </w:rPr>
            </w:pPr>
            <w:r w:rsidRPr="00E730E7">
              <w:rPr>
                <w:color w:val="000000"/>
                <w:szCs w:val="28"/>
              </w:rPr>
              <w:t>0.000012</w:t>
            </w:r>
          </w:p>
        </w:tc>
        <w:tc>
          <w:tcPr>
            <w:tcW w:w="1414" w:type="dxa"/>
            <w:tcBorders>
              <w:top w:val="nil"/>
              <w:left w:val="nil"/>
              <w:bottom w:val="single" w:sz="4" w:space="0" w:color="auto"/>
              <w:right w:val="single" w:sz="4" w:space="0" w:color="auto"/>
            </w:tcBorders>
            <w:shd w:val="clear" w:color="auto" w:fill="auto"/>
            <w:noWrap/>
            <w:vAlign w:val="bottom"/>
            <w:hideMark/>
          </w:tcPr>
          <w:p w14:paraId="7842055C"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17D48F63" w14:textId="77777777" w:rsidR="00E730E7" w:rsidRPr="00E730E7" w:rsidRDefault="00E730E7" w:rsidP="00E730E7">
            <w:pPr>
              <w:jc w:val="right"/>
              <w:rPr>
                <w:color w:val="000000"/>
                <w:szCs w:val="28"/>
              </w:rPr>
            </w:pPr>
            <w:r w:rsidRPr="00E730E7">
              <w:rPr>
                <w:color w:val="000000"/>
                <w:szCs w:val="28"/>
              </w:rPr>
              <w:t>4.1338</w:t>
            </w:r>
          </w:p>
        </w:tc>
        <w:tc>
          <w:tcPr>
            <w:tcW w:w="1418" w:type="dxa"/>
            <w:tcBorders>
              <w:top w:val="nil"/>
              <w:left w:val="nil"/>
              <w:bottom w:val="single" w:sz="4" w:space="0" w:color="auto"/>
              <w:right w:val="single" w:sz="4" w:space="0" w:color="auto"/>
            </w:tcBorders>
            <w:shd w:val="clear" w:color="auto" w:fill="auto"/>
            <w:noWrap/>
            <w:vAlign w:val="bottom"/>
            <w:hideMark/>
          </w:tcPr>
          <w:p w14:paraId="508D9145" w14:textId="77777777" w:rsidR="00E730E7" w:rsidRPr="00E730E7" w:rsidRDefault="00E730E7" w:rsidP="00E730E7">
            <w:pPr>
              <w:jc w:val="right"/>
              <w:rPr>
                <w:color w:val="000000"/>
                <w:szCs w:val="28"/>
              </w:rPr>
            </w:pPr>
            <w:r w:rsidRPr="00E730E7">
              <w:rPr>
                <w:color w:val="000000"/>
                <w:szCs w:val="28"/>
              </w:rPr>
              <w:t>0.2419</w:t>
            </w:r>
          </w:p>
        </w:tc>
        <w:tc>
          <w:tcPr>
            <w:tcW w:w="1276" w:type="dxa"/>
            <w:tcBorders>
              <w:top w:val="nil"/>
              <w:left w:val="nil"/>
              <w:bottom w:val="single" w:sz="4" w:space="0" w:color="auto"/>
              <w:right w:val="single" w:sz="4" w:space="0" w:color="auto"/>
            </w:tcBorders>
            <w:shd w:val="clear" w:color="auto" w:fill="auto"/>
            <w:vAlign w:val="bottom"/>
            <w:hideMark/>
          </w:tcPr>
          <w:p w14:paraId="620AE8C5"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5790AC33" w14:textId="77777777" w:rsidR="00E730E7" w:rsidRPr="00E730E7" w:rsidRDefault="00E730E7" w:rsidP="00E730E7">
            <w:pPr>
              <w:jc w:val="right"/>
              <w:rPr>
                <w:color w:val="000000"/>
                <w:szCs w:val="28"/>
              </w:rPr>
            </w:pPr>
            <w:r w:rsidRPr="00E730E7">
              <w:rPr>
                <w:color w:val="000000"/>
                <w:szCs w:val="28"/>
              </w:rPr>
              <w:t>0.000001</w:t>
            </w:r>
          </w:p>
        </w:tc>
      </w:tr>
      <w:tr w:rsidR="00E730E7" w:rsidRPr="00E730E7" w14:paraId="23B4DF01"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2323E88"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3C95CD9C" w14:textId="77777777" w:rsidR="00E730E7" w:rsidRPr="00E730E7" w:rsidRDefault="00E730E7" w:rsidP="00E730E7">
            <w:pPr>
              <w:rPr>
                <w:color w:val="000000"/>
                <w:szCs w:val="28"/>
              </w:rPr>
            </w:pPr>
            <w:r w:rsidRPr="00E730E7">
              <w:rPr>
                <w:color w:val="000000"/>
                <w:szCs w:val="28"/>
              </w:rPr>
              <w:t>ТК3</w:t>
            </w:r>
          </w:p>
        </w:tc>
        <w:tc>
          <w:tcPr>
            <w:tcW w:w="3543" w:type="dxa"/>
            <w:tcBorders>
              <w:top w:val="nil"/>
              <w:left w:val="nil"/>
              <w:bottom w:val="single" w:sz="4" w:space="0" w:color="000000"/>
              <w:right w:val="single" w:sz="4" w:space="0" w:color="000000"/>
            </w:tcBorders>
            <w:shd w:val="clear" w:color="auto" w:fill="auto"/>
            <w:hideMark/>
          </w:tcPr>
          <w:p w14:paraId="59FDAA38" w14:textId="77777777" w:rsidR="00E730E7" w:rsidRPr="00E730E7" w:rsidRDefault="00E730E7" w:rsidP="00E730E7">
            <w:pPr>
              <w:rPr>
                <w:color w:val="000000"/>
                <w:szCs w:val="28"/>
              </w:rPr>
            </w:pPr>
            <w:r w:rsidRPr="00E730E7">
              <w:rPr>
                <w:color w:val="000000"/>
                <w:szCs w:val="28"/>
              </w:rPr>
              <w:t>К4</w:t>
            </w:r>
          </w:p>
        </w:tc>
        <w:tc>
          <w:tcPr>
            <w:tcW w:w="1933" w:type="dxa"/>
            <w:tcBorders>
              <w:top w:val="nil"/>
              <w:left w:val="nil"/>
              <w:bottom w:val="single" w:sz="4" w:space="0" w:color="auto"/>
              <w:right w:val="single" w:sz="4" w:space="0" w:color="auto"/>
            </w:tcBorders>
            <w:shd w:val="clear" w:color="auto" w:fill="auto"/>
            <w:vAlign w:val="bottom"/>
            <w:hideMark/>
          </w:tcPr>
          <w:p w14:paraId="6DB148ED" w14:textId="77777777" w:rsidR="00E730E7" w:rsidRPr="00E730E7" w:rsidRDefault="00E730E7" w:rsidP="00E730E7">
            <w:pPr>
              <w:jc w:val="center"/>
              <w:rPr>
                <w:color w:val="000000"/>
                <w:szCs w:val="28"/>
              </w:rPr>
            </w:pPr>
            <w:r w:rsidRPr="00E730E7">
              <w:rPr>
                <w:color w:val="000000"/>
                <w:szCs w:val="28"/>
              </w:rPr>
              <w:t>2008</w:t>
            </w:r>
          </w:p>
        </w:tc>
        <w:tc>
          <w:tcPr>
            <w:tcW w:w="1753" w:type="dxa"/>
            <w:tcBorders>
              <w:top w:val="nil"/>
              <w:left w:val="nil"/>
              <w:bottom w:val="single" w:sz="4" w:space="0" w:color="auto"/>
              <w:right w:val="single" w:sz="4" w:space="0" w:color="auto"/>
            </w:tcBorders>
            <w:shd w:val="clear" w:color="auto" w:fill="auto"/>
            <w:noWrap/>
            <w:vAlign w:val="bottom"/>
            <w:hideMark/>
          </w:tcPr>
          <w:p w14:paraId="45478FAD" w14:textId="77777777" w:rsidR="00E730E7" w:rsidRPr="00E730E7" w:rsidRDefault="00E730E7" w:rsidP="00E730E7">
            <w:pPr>
              <w:jc w:val="right"/>
              <w:rPr>
                <w:color w:val="000000"/>
                <w:szCs w:val="28"/>
              </w:rPr>
            </w:pPr>
            <w:r w:rsidRPr="00E730E7">
              <w:rPr>
                <w:color w:val="000000"/>
                <w:szCs w:val="28"/>
              </w:rPr>
              <w:t>1.1128</w:t>
            </w:r>
          </w:p>
        </w:tc>
        <w:tc>
          <w:tcPr>
            <w:tcW w:w="2268" w:type="dxa"/>
            <w:tcBorders>
              <w:top w:val="nil"/>
              <w:left w:val="nil"/>
              <w:bottom w:val="single" w:sz="4" w:space="0" w:color="auto"/>
              <w:right w:val="single" w:sz="4" w:space="0" w:color="auto"/>
            </w:tcBorders>
            <w:shd w:val="clear" w:color="auto" w:fill="auto"/>
            <w:noWrap/>
            <w:vAlign w:val="bottom"/>
            <w:hideMark/>
          </w:tcPr>
          <w:p w14:paraId="26B38BF8" w14:textId="77777777" w:rsidR="00E730E7" w:rsidRPr="00E730E7" w:rsidRDefault="00E730E7" w:rsidP="00E730E7">
            <w:pPr>
              <w:jc w:val="right"/>
              <w:rPr>
                <w:color w:val="000000"/>
                <w:szCs w:val="28"/>
              </w:rPr>
            </w:pPr>
            <w:r w:rsidRPr="00E730E7">
              <w:rPr>
                <w:color w:val="000000"/>
                <w:szCs w:val="28"/>
              </w:rPr>
              <w:t>0.000012</w:t>
            </w:r>
          </w:p>
        </w:tc>
        <w:tc>
          <w:tcPr>
            <w:tcW w:w="1414" w:type="dxa"/>
            <w:tcBorders>
              <w:top w:val="nil"/>
              <w:left w:val="nil"/>
              <w:bottom w:val="single" w:sz="4" w:space="0" w:color="auto"/>
              <w:right w:val="single" w:sz="4" w:space="0" w:color="auto"/>
            </w:tcBorders>
            <w:shd w:val="clear" w:color="auto" w:fill="auto"/>
            <w:noWrap/>
            <w:vAlign w:val="bottom"/>
            <w:hideMark/>
          </w:tcPr>
          <w:p w14:paraId="510D7D8A"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0D95E5D0" w14:textId="77777777" w:rsidR="00E730E7" w:rsidRPr="00E730E7" w:rsidRDefault="00E730E7" w:rsidP="00E730E7">
            <w:pPr>
              <w:jc w:val="right"/>
              <w:rPr>
                <w:color w:val="000000"/>
                <w:szCs w:val="28"/>
              </w:rPr>
            </w:pPr>
            <w:r w:rsidRPr="00E730E7">
              <w:rPr>
                <w:color w:val="000000"/>
                <w:szCs w:val="28"/>
              </w:rPr>
              <w:t>4.4351</w:t>
            </w:r>
          </w:p>
        </w:tc>
        <w:tc>
          <w:tcPr>
            <w:tcW w:w="1418" w:type="dxa"/>
            <w:tcBorders>
              <w:top w:val="nil"/>
              <w:left w:val="nil"/>
              <w:bottom w:val="single" w:sz="4" w:space="0" w:color="auto"/>
              <w:right w:val="single" w:sz="4" w:space="0" w:color="auto"/>
            </w:tcBorders>
            <w:shd w:val="clear" w:color="auto" w:fill="auto"/>
            <w:noWrap/>
            <w:vAlign w:val="bottom"/>
            <w:hideMark/>
          </w:tcPr>
          <w:p w14:paraId="4A9E0566" w14:textId="77777777" w:rsidR="00E730E7" w:rsidRPr="00E730E7" w:rsidRDefault="00E730E7" w:rsidP="00E730E7">
            <w:pPr>
              <w:jc w:val="right"/>
              <w:rPr>
                <w:color w:val="000000"/>
                <w:szCs w:val="28"/>
              </w:rPr>
            </w:pPr>
            <w:r w:rsidRPr="00E730E7">
              <w:rPr>
                <w:color w:val="000000"/>
                <w:szCs w:val="28"/>
              </w:rPr>
              <w:t>0.2255</w:t>
            </w:r>
          </w:p>
        </w:tc>
        <w:tc>
          <w:tcPr>
            <w:tcW w:w="1276" w:type="dxa"/>
            <w:tcBorders>
              <w:top w:val="nil"/>
              <w:left w:val="nil"/>
              <w:bottom w:val="single" w:sz="4" w:space="0" w:color="auto"/>
              <w:right w:val="single" w:sz="4" w:space="0" w:color="auto"/>
            </w:tcBorders>
            <w:shd w:val="clear" w:color="auto" w:fill="auto"/>
            <w:vAlign w:val="bottom"/>
            <w:hideMark/>
          </w:tcPr>
          <w:p w14:paraId="2B41F3AC"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1C2DCA41" w14:textId="77777777" w:rsidR="00E730E7" w:rsidRPr="00E730E7" w:rsidRDefault="00E730E7" w:rsidP="00E730E7">
            <w:pPr>
              <w:jc w:val="right"/>
              <w:rPr>
                <w:color w:val="000000"/>
                <w:szCs w:val="28"/>
              </w:rPr>
            </w:pPr>
            <w:r w:rsidRPr="00E730E7">
              <w:rPr>
                <w:color w:val="000000"/>
                <w:szCs w:val="28"/>
              </w:rPr>
              <w:t>0.000002</w:t>
            </w:r>
          </w:p>
        </w:tc>
      </w:tr>
      <w:tr w:rsidR="00E730E7" w:rsidRPr="00E730E7" w14:paraId="278D6310"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6CDBF676"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4D8B098C" w14:textId="77777777" w:rsidR="00E730E7" w:rsidRPr="00E730E7" w:rsidRDefault="00E730E7" w:rsidP="00E730E7">
            <w:pPr>
              <w:rPr>
                <w:color w:val="000000"/>
                <w:szCs w:val="28"/>
              </w:rPr>
            </w:pPr>
            <w:r w:rsidRPr="00E730E7">
              <w:rPr>
                <w:color w:val="000000"/>
                <w:szCs w:val="28"/>
              </w:rPr>
              <w:t>ТК6</w:t>
            </w:r>
          </w:p>
        </w:tc>
        <w:tc>
          <w:tcPr>
            <w:tcW w:w="3543" w:type="dxa"/>
            <w:tcBorders>
              <w:top w:val="nil"/>
              <w:left w:val="nil"/>
              <w:bottom w:val="single" w:sz="4" w:space="0" w:color="000000"/>
              <w:right w:val="single" w:sz="4" w:space="0" w:color="000000"/>
            </w:tcBorders>
            <w:shd w:val="clear" w:color="auto" w:fill="auto"/>
            <w:hideMark/>
          </w:tcPr>
          <w:p w14:paraId="69FA2349" w14:textId="77777777" w:rsidR="00E730E7" w:rsidRPr="00E730E7" w:rsidRDefault="00E730E7" w:rsidP="00E730E7">
            <w:pPr>
              <w:rPr>
                <w:color w:val="000000"/>
                <w:szCs w:val="28"/>
              </w:rPr>
            </w:pPr>
            <w:r w:rsidRPr="00E730E7">
              <w:rPr>
                <w:color w:val="000000"/>
                <w:szCs w:val="28"/>
              </w:rPr>
              <w:t>ул. 40 лет Победы, 6</w:t>
            </w:r>
          </w:p>
        </w:tc>
        <w:tc>
          <w:tcPr>
            <w:tcW w:w="1933" w:type="dxa"/>
            <w:tcBorders>
              <w:top w:val="nil"/>
              <w:left w:val="nil"/>
              <w:bottom w:val="single" w:sz="4" w:space="0" w:color="auto"/>
              <w:right w:val="single" w:sz="4" w:space="0" w:color="auto"/>
            </w:tcBorders>
            <w:shd w:val="clear" w:color="auto" w:fill="auto"/>
            <w:vAlign w:val="bottom"/>
            <w:hideMark/>
          </w:tcPr>
          <w:p w14:paraId="45BEBBFD" w14:textId="77777777" w:rsidR="00E730E7" w:rsidRPr="00E730E7" w:rsidRDefault="00E730E7" w:rsidP="00E730E7">
            <w:pPr>
              <w:jc w:val="center"/>
              <w:rPr>
                <w:color w:val="000000"/>
                <w:szCs w:val="28"/>
              </w:rPr>
            </w:pPr>
            <w:r w:rsidRPr="00E730E7">
              <w:rPr>
                <w:color w:val="000000"/>
                <w:szCs w:val="28"/>
              </w:rPr>
              <w:t>2006</w:t>
            </w:r>
          </w:p>
        </w:tc>
        <w:tc>
          <w:tcPr>
            <w:tcW w:w="1753" w:type="dxa"/>
            <w:tcBorders>
              <w:top w:val="nil"/>
              <w:left w:val="nil"/>
              <w:bottom w:val="single" w:sz="4" w:space="0" w:color="auto"/>
              <w:right w:val="single" w:sz="4" w:space="0" w:color="auto"/>
            </w:tcBorders>
            <w:shd w:val="clear" w:color="auto" w:fill="auto"/>
            <w:noWrap/>
            <w:vAlign w:val="bottom"/>
            <w:hideMark/>
          </w:tcPr>
          <w:p w14:paraId="413EAFE7" w14:textId="77777777" w:rsidR="00E730E7" w:rsidRPr="00E730E7" w:rsidRDefault="00E730E7" w:rsidP="00E730E7">
            <w:pPr>
              <w:jc w:val="right"/>
              <w:rPr>
                <w:color w:val="000000"/>
                <w:szCs w:val="28"/>
              </w:rPr>
            </w:pPr>
            <w:r w:rsidRPr="00E730E7">
              <w:rPr>
                <w:color w:val="000000"/>
                <w:szCs w:val="28"/>
              </w:rPr>
              <w:t>1.2298</w:t>
            </w:r>
          </w:p>
        </w:tc>
        <w:tc>
          <w:tcPr>
            <w:tcW w:w="2268" w:type="dxa"/>
            <w:tcBorders>
              <w:top w:val="nil"/>
              <w:left w:val="nil"/>
              <w:bottom w:val="single" w:sz="4" w:space="0" w:color="auto"/>
              <w:right w:val="single" w:sz="4" w:space="0" w:color="auto"/>
            </w:tcBorders>
            <w:shd w:val="clear" w:color="auto" w:fill="auto"/>
            <w:noWrap/>
            <w:vAlign w:val="bottom"/>
            <w:hideMark/>
          </w:tcPr>
          <w:p w14:paraId="18D2EDC8" w14:textId="77777777" w:rsidR="00E730E7" w:rsidRPr="00E730E7" w:rsidRDefault="00E730E7" w:rsidP="00E730E7">
            <w:pPr>
              <w:jc w:val="right"/>
              <w:rPr>
                <w:color w:val="000000"/>
                <w:szCs w:val="28"/>
              </w:rPr>
            </w:pPr>
            <w:r w:rsidRPr="00E730E7">
              <w:rPr>
                <w:color w:val="000000"/>
                <w:szCs w:val="28"/>
              </w:rPr>
              <w:t>0.000013</w:t>
            </w:r>
          </w:p>
        </w:tc>
        <w:tc>
          <w:tcPr>
            <w:tcW w:w="1414" w:type="dxa"/>
            <w:tcBorders>
              <w:top w:val="nil"/>
              <w:left w:val="nil"/>
              <w:bottom w:val="single" w:sz="4" w:space="0" w:color="auto"/>
              <w:right w:val="single" w:sz="4" w:space="0" w:color="auto"/>
            </w:tcBorders>
            <w:shd w:val="clear" w:color="auto" w:fill="auto"/>
            <w:noWrap/>
            <w:vAlign w:val="bottom"/>
            <w:hideMark/>
          </w:tcPr>
          <w:p w14:paraId="6EF8D1A4"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5A8F856D" w14:textId="77777777" w:rsidR="00E730E7" w:rsidRPr="00E730E7" w:rsidRDefault="00E730E7" w:rsidP="00E730E7">
            <w:pPr>
              <w:jc w:val="right"/>
              <w:rPr>
                <w:color w:val="000000"/>
                <w:szCs w:val="28"/>
              </w:rPr>
            </w:pPr>
            <w:r w:rsidRPr="00E730E7">
              <w:rPr>
                <w:color w:val="000000"/>
                <w:szCs w:val="28"/>
              </w:rPr>
              <w:t>4.1315</w:t>
            </w:r>
          </w:p>
        </w:tc>
        <w:tc>
          <w:tcPr>
            <w:tcW w:w="1418" w:type="dxa"/>
            <w:tcBorders>
              <w:top w:val="nil"/>
              <w:left w:val="nil"/>
              <w:bottom w:val="single" w:sz="4" w:space="0" w:color="auto"/>
              <w:right w:val="single" w:sz="4" w:space="0" w:color="auto"/>
            </w:tcBorders>
            <w:shd w:val="clear" w:color="auto" w:fill="auto"/>
            <w:noWrap/>
            <w:vAlign w:val="bottom"/>
            <w:hideMark/>
          </w:tcPr>
          <w:p w14:paraId="4EFE8262" w14:textId="77777777" w:rsidR="00E730E7" w:rsidRPr="00E730E7" w:rsidRDefault="00E730E7" w:rsidP="00E730E7">
            <w:pPr>
              <w:jc w:val="right"/>
              <w:rPr>
                <w:color w:val="000000"/>
                <w:szCs w:val="28"/>
              </w:rPr>
            </w:pPr>
            <w:r w:rsidRPr="00E730E7">
              <w:rPr>
                <w:color w:val="000000"/>
                <w:szCs w:val="28"/>
              </w:rPr>
              <w:t>0.2420</w:t>
            </w:r>
          </w:p>
        </w:tc>
        <w:tc>
          <w:tcPr>
            <w:tcW w:w="1276" w:type="dxa"/>
            <w:tcBorders>
              <w:top w:val="nil"/>
              <w:left w:val="nil"/>
              <w:bottom w:val="single" w:sz="4" w:space="0" w:color="auto"/>
              <w:right w:val="single" w:sz="4" w:space="0" w:color="auto"/>
            </w:tcBorders>
            <w:shd w:val="clear" w:color="auto" w:fill="auto"/>
            <w:vAlign w:val="bottom"/>
            <w:hideMark/>
          </w:tcPr>
          <w:p w14:paraId="14DCD700"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7730D5F7" w14:textId="77777777" w:rsidR="00E730E7" w:rsidRPr="00E730E7" w:rsidRDefault="00E730E7" w:rsidP="00E730E7">
            <w:pPr>
              <w:jc w:val="right"/>
              <w:rPr>
                <w:color w:val="000000"/>
                <w:szCs w:val="28"/>
              </w:rPr>
            </w:pPr>
            <w:r w:rsidRPr="00E730E7">
              <w:rPr>
                <w:color w:val="000000"/>
                <w:szCs w:val="28"/>
              </w:rPr>
              <w:t>0.000002</w:t>
            </w:r>
          </w:p>
        </w:tc>
      </w:tr>
      <w:tr w:rsidR="00E730E7" w:rsidRPr="00E730E7" w14:paraId="61D14B87"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761E19E0"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7BD3A7FF" w14:textId="77777777" w:rsidR="00E730E7" w:rsidRPr="00E730E7" w:rsidRDefault="00E730E7" w:rsidP="00E730E7">
            <w:pPr>
              <w:rPr>
                <w:color w:val="000000"/>
                <w:szCs w:val="28"/>
              </w:rPr>
            </w:pPr>
            <w:r w:rsidRPr="00E730E7">
              <w:rPr>
                <w:color w:val="000000"/>
                <w:szCs w:val="28"/>
              </w:rPr>
              <w:t>ТК24</w:t>
            </w:r>
          </w:p>
        </w:tc>
        <w:tc>
          <w:tcPr>
            <w:tcW w:w="3543" w:type="dxa"/>
            <w:tcBorders>
              <w:top w:val="nil"/>
              <w:left w:val="nil"/>
              <w:bottom w:val="single" w:sz="4" w:space="0" w:color="000000"/>
              <w:right w:val="single" w:sz="4" w:space="0" w:color="000000"/>
            </w:tcBorders>
            <w:shd w:val="clear" w:color="auto" w:fill="auto"/>
            <w:hideMark/>
          </w:tcPr>
          <w:p w14:paraId="01E0EB22" w14:textId="77777777" w:rsidR="00E730E7" w:rsidRPr="00E730E7" w:rsidRDefault="00E730E7" w:rsidP="00E730E7">
            <w:pPr>
              <w:rPr>
                <w:color w:val="000000"/>
                <w:szCs w:val="28"/>
              </w:rPr>
            </w:pPr>
            <w:r w:rsidRPr="00E730E7">
              <w:rPr>
                <w:color w:val="000000"/>
                <w:szCs w:val="28"/>
              </w:rPr>
              <w:t>ТК25</w:t>
            </w:r>
          </w:p>
        </w:tc>
        <w:tc>
          <w:tcPr>
            <w:tcW w:w="1933" w:type="dxa"/>
            <w:tcBorders>
              <w:top w:val="nil"/>
              <w:left w:val="nil"/>
              <w:bottom w:val="single" w:sz="4" w:space="0" w:color="auto"/>
              <w:right w:val="single" w:sz="4" w:space="0" w:color="auto"/>
            </w:tcBorders>
            <w:shd w:val="clear" w:color="auto" w:fill="auto"/>
            <w:vAlign w:val="bottom"/>
            <w:hideMark/>
          </w:tcPr>
          <w:p w14:paraId="0B22D5F2"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52766CC5"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056E49A7"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730C4CB4"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39E788B5" w14:textId="77777777" w:rsidR="00E730E7" w:rsidRPr="00E730E7" w:rsidRDefault="00E730E7" w:rsidP="00E730E7">
            <w:pPr>
              <w:jc w:val="right"/>
              <w:rPr>
                <w:color w:val="000000"/>
                <w:szCs w:val="28"/>
              </w:rPr>
            </w:pPr>
            <w:r w:rsidRPr="00E730E7">
              <w:rPr>
                <w:color w:val="000000"/>
                <w:szCs w:val="28"/>
              </w:rPr>
              <w:t>4.4393</w:t>
            </w:r>
          </w:p>
        </w:tc>
        <w:tc>
          <w:tcPr>
            <w:tcW w:w="1418" w:type="dxa"/>
            <w:tcBorders>
              <w:top w:val="nil"/>
              <w:left w:val="nil"/>
              <w:bottom w:val="single" w:sz="4" w:space="0" w:color="auto"/>
              <w:right w:val="single" w:sz="4" w:space="0" w:color="auto"/>
            </w:tcBorders>
            <w:shd w:val="clear" w:color="auto" w:fill="auto"/>
            <w:noWrap/>
            <w:vAlign w:val="bottom"/>
            <w:hideMark/>
          </w:tcPr>
          <w:p w14:paraId="02745037" w14:textId="77777777" w:rsidR="00E730E7" w:rsidRPr="00E730E7" w:rsidRDefault="00E730E7" w:rsidP="00E730E7">
            <w:pPr>
              <w:jc w:val="right"/>
              <w:rPr>
                <w:color w:val="000000"/>
                <w:szCs w:val="28"/>
              </w:rPr>
            </w:pPr>
            <w:r w:rsidRPr="00E730E7">
              <w:rPr>
                <w:color w:val="000000"/>
                <w:szCs w:val="28"/>
              </w:rPr>
              <w:t>0.2253</w:t>
            </w:r>
          </w:p>
        </w:tc>
        <w:tc>
          <w:tcPr>
            <w:tcW w:w="1276" w:type="dxa"/>
            <w:tcBorders>
              <w:top w:val="nil"/>
              <w:left w:val="nil"/>
              <w:bottom w:val="single" w:sz="4" w:space="0" w:color="auto"/>
              <w:right w:val="single" w:sz="4" w:space="0" w:color="auto"/>
            </w:tcBorders>
            <w:shd w:val="clear" w:color="auto" w:fill="auto"/>
            <w:vAlign w:val="bottom"/>
            <w:hideMark/>
          </w:tcPr>
          <w:p w14:paraId="4335F3E5"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07DA6E97" w14:textId="77777777" w:rsidR="00E730E7" w:rsidRPr="00E730E7" w:rsidRDefault="00E730E7" w:rsidP="00E730E7">
            <w:pPr>
              <w:jc w:val="right"/>
              <w:rPr>
                <w:color w:val="000000"/>
                <w:szCs w:val="28"/>
              </w:rPr>
            </w:pPr>
            <w:r w:rsidRPr="00E730E7">
              <w:rPr>
                <w:color w:val="000000"/>
                <w:szCs w:val="28"/>
              </w:rPr>
              <w:t>0.000003</w:t>
            </w:r>
          </w:p>
        </w:tc>
      </w:tr>
      <w:tr w:rsidR="00E730E7" w:rsidRPr="00E730E7" w14:paraId="3D59FC54"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354B6E7C"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29DA48DD" w14:textId="77777777" w:rsidR="00E730E7" w:rsidRPr="00E730E7" w:rsidRDefault="00E730E7" w:rsidP="00E730E7">
            <w:pPr>
              <w:rPr>
                <w:color w:val="000000"/>
                <w:szCs w:val="28"/>
              </w:rPr>
            </w:pPr>
            <w:r w:rsidRPr="00E730E7">
              <w:rPr>
                <w:color w:val="000000"/>
                <w:szCs w:val="28"/>
              </w:rPr>
              <w:t>ТК25</w:t>
            </w:r>
          </w:p>
        </w:tc>
        <w:tc>
          <w:tcPr>
            <w:tcW w:w="3543" w:type="dxa"/>
            <w:tcBorders>
              <w:top w:val="nil"/>
              <w:left w:val="nil"/>
              <w:bottom w:val="single" w:sz="4" w:space="0" w:color="000000"/>
              <w:right w:val="single" w:sz="4" w:space="0" w:color="000000"/>
            </w:tcBorders>
            <w:shd w:val="clear" w:color="auto" w:fill="auto"/>
            <w:hideMark/>
          </w:tcPr>
          <w:p w14:paraId="362A1A81" w14:textId="77777777" w:rsidR="00E730E7" w:rsidRPr="00E730E7" w:rsidRDefault="00E730E7" w:rsidP="00E730E7">
            <w:pPr>
              <w:rPr>
                <w:color w:val="000000"/>
                <w:szCs w:val="28"/>
              </w:rPr>
            </w:pPr>
            <w:r w:rsidRPr="00E730E7">
              <w:rPr>
                <w:color w:val="000000"/>
                <w:szCs w:val="28"/>
              </w:rPr>
              <w:t>ул. Уральская, 12</w:t>
            </w:r>
          </w:p>
        </w:tc>
        <w:tc>
          <w:tcPr>
            <w:tcW w:w="1933" w:type="dxa"/>
            <w:tcBorders>
              <w:top w:val="nil"/>
              <w:left w:val="nil"/>
              <w:bottom w:val="single" w:sz="4" w:space="0" w:color="auto"/>
              <w:right w:val="single" w:sz="4" w:space="0" w:color="auto"/>
            </w:tcBorders>
            <w:shd w:val="clear" w:color="auto" w:fill="auto"/>
            <w:vAlign w:val="bottom"/>
            <w:hideMark/>
          </w:tcPr>
          <w:p w14:paraId="7DB9E6AA"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5FD30F9A"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0E017BBE"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69F4F1FA"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74F3E85F" w14:textId="77777777" w:rsidR="00E730E7" w:rsidRPr="00E730E7" w:rsidRDefault="00E730E7" w:rsidP="00E730E7">
            <w:pPr>
              <w:jc w:val="right"/>
              <w:rPr>
                <w:color w:val="000000"/>
                <w:szCs w:val="28"/>
              </w:rPr>
            </w:pPr>
            <w:r w:rsidRPr="00E730E7">
              <w:rPr>
                <w:color w:val="000000"/>
                <w:szCs w:val="28"/>
              </w:rPr>
              <w:t>4.4381</w:t>
            </w:r>
          </w:p>
        </w:tc>
        <w:tc>
          <w:tcPr>
            <w:tcW w:w="1418" w:type="dxa"/>
            <w:tcBorders>
              <w:top w:val="nil"/>
              <w:left w:val="nil"/>
              <w:bottom w:val="single" w:sz="4" w:space="0" w:color="auto"/>
              <w:right w:val="single" w:sz="4" w:space="0" w:color="auto"/>
            </w:tcBorders>
            <w:shd w:val="clear" w:color="auto" w:fill="auto"/>
            <w:noWrap/>
            <w:vAlign w:val="bottom"/>
            <w:hideMark/>
          </w:tcPr>
          <w:p w14:paraId="4C267B93" w14:textId="77777777" w:rsidR="00E730E7" w:rsidRPr="00E730E7" w:rsidRDefault="00E730E7" w:rsidP="00E730E7">
            <w:pPr>
              <w:jc w:val="right"/>
              <w:rPr>
                <w:color w:val="000000"/>
                <w:szCs w:val="28"/>
              </w:rPr>
            </w:pPr>
            <w:r w:rsidRPr="00E730E7">
              <w:rPr>
                <w:color w:val="000000"/>
                <w:szCs w:val="28"/>
              </w:rPr>
              <w:t>0.2253</w:t>
            </w:r>
          </w:p>
        </w:tc>
        <w:tc>
          <w:tcPr>
            <w:tcW w:w="1276" w:type="dxa"/>
            <w:tcBorders>
              <w:top w:val="nil"/>
              <w:left w:val="nil"/>
              <w:bottom w:val="single" w:sz="4" w:space="0" w:color="auto"/>
              <w:right w:val="single" w:sz="4" w:space="0" w:color="auto"/>
            </w:tcBorders>
            <w:shd w:val="clear" w:color="auto" w:fill="auto"/>
            <w:vAlign w:val="bottom"/>
            <w:hideMark/>
          </w:tcPr>
          <w:p w14:paraId="7B5F8200"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1A0B44C5" w14:textId="77777777" w:rsidR="00E730E7" w:rsidRPr="00E730E7" w:rsidRDefault="00E730E7" w:rsidP="00E730E7">
            <w:pPr>
              <w:jc w:val="right"/>
              <w:rPr>
                <w:color w:val="000000"/>
                <w:szCs w:val="28"/>
              </w:rPr>
            </w:pPr>
            <w:r w:rsidRPr="00E730E7">
              <w:rPr>
                <w:color w:val="000000"/>
                <w:szCs w:val="28"/>
              </w:rPr>
              <w:t>0.000005</w:t>
            </w:r>
          </w:p>
        </w:tc>
      </w:tr>
      <w:tr w:rsidR="00E730E7" w:rsidRPr="00E730E7" w14:paraId="7D04BA52"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4031F649"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57C22B34" w14:textId="77777777" w:rsidR="00E730E7" w:rsidRPr="00E730E7" w:rsidRDefault="00E730E7" w:rsidP="00E730E7">
            <w:pPr>
              <w:rPr>
                <w:color w:val="000000"/>
                <w:szCs w:val="28"/>
              </w:rPr>
            </w:pPr>
            <w:r w:rsidRPr="00E730E7">
              <w:rPr>
                <w:color w:val="000000"/>
                <w:szCs w:val="28"/>
              </w:rPr>
              <w:t>ТК25</w:t>
            </w:r>
          </w:p>
        </w:tc>
        <w:tc>
          <w:tcPr>
            <w:tcW w:w="3543" w:type="dxa"/>
            <w:tcBorders>
              <w:top w:val="nil"/>
              <w:left w:val="nil"/>
              <w:bottom w:val="single" w:sz="4" w:space="0" w:color="000000"/>
              <w:right w:val="single" w:sz="4" w:space="0" w:color="000000"/>
            </w:tcBorders>
            <w:shd w:val="clear" w:color="auto" w:fill="auto"/>
            <w:hideMark/>
          </w:tcPr>
          <w:p w14:paraId="4F005E2E" w14:textId="77777777" w:rsidR="00E730E7" w:rsidRPr="00E730E7" w:rsidRDefault="00E730E7" w:rsidP="00E730E7">
            <w:pPr>
              <w:rPr>
                <w:color w:val="000000"/>
                <w:szCs w:val="28"/>
              </w:rPr>
            </w:pPr>
            <w:r w:rsidRPr="00E730E7">
              <w:rPr>
                <w:color w:val="000000"/>
                <w:szCs w:val="28"/>
              </w:rPr>
              <w:t>ул. Уральская, 10</w:t>
            </w:r>
          </w:p>
        </w:tc>
        <w:tc>
          <w:tcPr>
            <w:tcW w:w="1933" w:type="dxa"/>
            <w:tcBorders>
              <w:top w:val="nil"/>
              <w:left w:val="nil"/>
              <w:bottom w:val="single" w:sz="4" w:space="0" w:color="auto"/>
              <w:right w:val="single" w:sz="4" w:space="0" w:color="auto"/>
            </w:tcBorders>
            <w:shd w:val="clear" w:color="auto" w:fill="auto"/>
            <w:vAlign w:val="bottom"/>
            <w:hideMark/>
          </w:tcPr>
          <w:p w14:paraId="3AF9E29A"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1F7703AA"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75DF4EB3"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12DB2F60" w14:textId="77777777" w:rsidR="00E730E7" w:rsidRPr="00E730E7" w:rsidRDefault="00E730E7" w:rsidP="00E730E7">
            <w:pPr>
              <w:jc w:val="right"/>
              <w:rPr>
                <w:color w:val="000000"/>
                <w:szCs w:val="28"/>
              </w:rPr>
            </w:pPr>
            <w:r w:rsidRPr="00E730E7">
              <w:rPr>
                <w:color w:val="000000"/>
                <w:szCs w:val="28"/>
              </w:rPr>
              <w:t>0.000001</w:t>
            </w:r>
          </w:p>
        </w:tc>
        <w:tc>
          <w:tcPr>
            <w:tcW w:w="1444" w:type="dxa"/>
            <w:tcBorders>
              <w:top w:val="nil"/>
              <w:left w:val="nil"/>
              <w:bottom w:val="single" w:sz="4" w:space="0" w:color="auto"/>
              <w:right w:val="single" w:sz="4" w:space="0" w:color="auto"/>
            </w:tcBorders>
            <w:shd w:val="clear" w:color="auto" w:fill="auto"/>
            <w:noWrap/>
            <w:vAlign w:val="bottom"/>
            <w:hideMark/>
          </w:tcPr>
          <w:p w14:paraId="7DB54392" w14:textId="77777777" w:rsidR="00E730E7" w:rsidRPr="00E730E7" w:rsidRDefault="00E730E7" w:rsidP="00E730E7">
            <w:pPr>
              <w:jc w:val="right"/>
              <w:rPr>
                <w:color w:val="000000"/>
                <w:szCs w:val="28"/>
              </w:rPr>
            </w:pPr>
            <w:r w:rsidRPr="00E730E7">
              <w:rPr>
                <w:color w:val="000000"/>
                <w:szCs w:val="28"/>
              </w:rPr>
              <w:t>4.4380</w:t>
            </w:r>
          </w:p>
        </w:tc>
        <w:tc>
          <w:tcPr>
            <w:tcW w:w="1418" w:type="dxa"/>
            <w:tcBorders>
              <w:top w:val="nil"/>
              <w:left w:val="nil"/>
              <w:bottom w:val="single" w:sz="4" w:space="0" w:color="auto"/>
              <w:right w:val="single" w:sz="4" w:space="0" w:color="auto"/>
            </w:tcBorders>
            <w:shd w:val="clear" w:color="auto" w:fill="auto"/>
            <w:noWrap/>
            <w:vAlign w:val="bottom"/>
            <w:hideMark/>
          </w:tcPr>
          <w:p w14:paraId="2DEE461B" w14:textId="77777777" w:rsidR="00E730E7" w:rsidRPr="00E730E7" w:rsidRDefault="00E730E7" w:rsidP="00E730E7">
            <w:pPr>
              <w:jc w:val="right"/>
              <w:rPr>
                <w:color w:val="000000"/>
                <w:szCs w:val="28"/>
              </w:rPr>
            </w:pPr>
            <w:r w:rsidRPr="00E730E7">
              <w:rPr>
                <w:color w:val="000000"/>
                <w:szCs w:val="28"/>
              </w:rPr>
              <w:t>0.2253</w:t>
            </w:r>
          </w:p>
        </w:tc>
        <w:tc>
          <w:tcPr>
            <w:tcW w:w="1276" w:type="dxa"/>
            <w:tcBorders>
              <w:top w:val="nil"/>
              <w:left w:val="nil"/>
              <w:bottom w:val="single" w:sz="4" w:space="0" w:color="auto"/>
              <w:right w:val="single" w:sz="4" w:space="0" w:color="auto"/>
            </w:tcBorders>
            <w:shd w:val="clear" w:color="auto" w:fill="auto"/>
            <w:vAlign w:val="bottom"/>
            <w:hideMark/>
          </w:tcPr>
          <w:p w14:paraId="29043C46"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22890154" w14:textId="77777777" w:rsidR="00E730E7" w:rsidRPr="00E730E7" w:rsidRDefault="00E730E7" w:rsidP="00E730E7">
            <w:pPr>
              <w:jc w:val="right"/>
              <w:rPr>
                <w:color w:val="000000"/>
                <w:szCs w:val="28"/>
              </w:rPr>
            </w:pPr>
            <w:r w:rsidRPr="00E730E7">
              <w:rPr>
                <w:color w:val="000000"/>
                <w:szCs w:val="28"/>
              </w:rPr>
              <w:t>0.000006</w:t>
            </w:r>
          </w:p>
        </w:tc>
      </w:tr>
      <w:tr w:rsidR="00E730E7" w:rsidRPr="00E730E7" w14:paraId="049ABDF6"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396CCE94"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1E3DE819" w14:textId="77777777" w:rsidR="00E730E7" w:rsidRPr="00E730E7" w:rsidRDefault="00E730E7" w:rsidP="00E730E7">
            <w:pPr>
              <w:rPr>
                <w:color w:val="000000"/>
                <w:szCs w:val="28"/>
              </w:rPr>
            </w:pPr>
            <w:r w:rsidRPr="00E730E7">
              <w:rPr>
                <w:color w:val="000000"/>
                <w:szCs w:val="28"/>
              </w:rPr>
              <w:t>ул. Уральская, 10</w:t>
            </w:r>
          </w:p>
        </w:tc>
        <w:tc>
          <w:tcPr>
            <w:tcW w:w="3543" w:type="dxa"/>
            <w:tcBorders>
              <w:top w:val="nil"/>
              <w:left w:val="nil"/>
              <w:bottom w:val="single" w:sz="4" w:space="0" w:color="000000"/>
              <w:right w:val="single" w:sz="4" w:space="0" w:color="000000"/>
            </w:tcBorders>
            <w:shd w:val="clear" w:color="auto" w:fill="auto"/>
            <w:hideMark/>
          </w:tcPr>
          <w:p w14:paraId="47FDC2E0" w14:textId="77777777" w:rsidR="00E730E7" w:rsidRPr="00E730E7" w:rsidRDefault="00E730E7" w:rsidP="00E730E7">
            <w:pPr>
              <w:rPr>
                <w:color w:val="000000"/>
                <w:szCs w:val="28"/>
              </w:rPr>
            </w:pPr>
            <w:r w:rsidRPr="00E730E7">
              <w:rPr>
                <w:color w:val="000000"/>
                <w:szCs w:val="28"/>
              </w:rPr>
              <w:t>ул. Уральская, 14</w:t>
            </w:r>
          </w:p>
        </w:tc>
        <w:tc>
          <w:tcPr>
            <w:tcW w:w="1933" w:type="dxa"/>
            <w:tcBorders>
              <w:top w:val="nil"/>
              <w:left w:val="nil"/>
              <w:bottom w:val="single" w:sz="4" w:space="0" w:color="auto"/>
              <w:right w:val="single" w:sz="4" w:space="0" w:color="auto"/>
            </w:tcBorders>
            <w:shd w:val="clear" w:color="auto" w:fill="auto"/>
            <w:vAlign w:val="bottom"/>
            <w:hideMark/>
          </w:tcPr>
          <w:p w14:paraId="4BEAE6CE" w14:textId="77777777" w:rsidR="00E730E7" w:rsidRPr="00E730E7" w:rsidRDefault="00E730E7" w:rsidP="00E730E7">
            <w:pPr>
              <w:jc w:val="center"/>
              <w:rPr>
                <w:color w:val="000000"/>
                <w:szCs w:val="28"/>
              </w:rPr>
            </w:pPr>
            <w:r w:rsidRPr="00E730E7">
              <w:rPr>
                <w:color w:val="000000"/>
                <w:szCs w:val="28"/>
              </w:rPr>
              <w:t>1995</w:t>
            </w:r>
          </w:p>
        </w:tc>
        <w:tc>
          <w:tcPr>
            <w:tcW w:w="1753" w:type="dxa"/>
            <w:tcBorders>
              <w:top w:val="nil"/>
              <w:left w:val="nil"/>
              <w:bottom w:val="single" w:sz="4" w:space="0" w:color="auto"/>
              <w:right w:val="single" w:sz="4" w:space="0" w:color="auto"/>
            </w:tcBorders>
            <w:shd w:val="clear" w:color="auto" w:fill="auto"/>
            <w:noWrap/>
            <w:vAlign w:val="bottom"/>
            <w:hideMark/>
          </w:tcPr>
          <w:p w14:paraId="0DA53B4A" w14:textId="77777777" w:rsidR="00E730E7" w:rsidRPr="00E730E7" w:rsidRDefault="00E730E7" w:rsidP="00E730E7">
            <w:pPr>
              <w:jc w:val="right"/>
              <w:rPr>
                <w:color w:val="000000"/>
                <w:szCs w:val="28"/>
              </w:rPr>
            </w:pPr>
            <w:r w:rsidRPr="00E730E7">
              <w:rPr>
                <w:color w:val="000000"/>
                <w:szCs w:val="28"/>
              </w:rPr>
              <w:t>2.1316</w:t>
            </w:r>
          </w:p>
        </w:tc>
        <w:tc>
          <w:tcPr>
            <w:tcW w:w="2268" w:type="dxa"/>
            <w:tcBorders>
              <w:top w:val="nil"/>
              <w:left w:val="nil"/>
              <w:bottom w:val="single" w:sz="4" w:space="0" w:color="auto"/>
              <w:right w:val="single" w:sz="4" w:space="0" w:color="auto"/>
            </w:tcBorders>
            <w:shd w:val="clear" w:color="auto" w:fill="auto"/>
            <w:noWrap/>
            <w:vAlign w:val="bottom"/>
            <w:hideMark/>
          </w:tcPr>
          <w:p w14:paraId="340AE453" w14:textId="77777777" w:rsidR="00E730E7" w:rsidRPr="00E730E7" w:rsidRDefault="00E730E7" w:rsidP="00E730E7">
            <w:pPr>
              <w:jc w:val="right"/>
              <w:rPr>
                <w:color w:val="000000"/>
                <w:szCs w:val="28"/>
              </w:rPr>
            </w:pPr>
            <w:r w:rsidRPr="00E730E7">
              <w:rPr>
                <w:color w:val="000000"/>
                <w:szCs w:val="28"/>
              </w:rPr>
              <w:t>0.000038</w:t>
            </w:r>
          </w:p>
        </w:tc>
        <w:tc>
          <w:tcPr>
            <w:tcW w:w="1414" w:type="dxa"/>
            <w:tcBorders>
              <w:top w:val="nil"/>
              <w:left w:val="nil"/>
              <w:bottom w:val="single" w:sz="4" w:space="0" w:color="auto"/>
              <w:right w:val="single" w:sz="4" w:space="0" w:color="auto"/>
            </w:tcBorders>
            <w:shd w:val="clear" w:color="auto" w:fill="auto"/>
            <w:noWrap/>
            <w:vAlign w:val="bottom"/>
            <w:hideMark/>
          </w:tcPr>
          <w:p w14:paraId="20E62629" w14:textId="77777777" w:rsidR="00E730E7" w:rsidRPr="00E730E7" w:rsidRDefault="00E730E7" w:rsidP="00E730E7">
            <w:pPr>
              <w:jc w:val="right"/>
              <w:rPr>
                <w:color w:val="000000"/>
                <w:szCs w:val="28"/>
              </w:rPr>
            </w:pPr>
            <w:r w:rsidRPr="00E730E7">
              <w:rPr>
                <w:color w:val="000000"/>
                <w:szCs w:val="28"/>
              </w:rPr>
              <w:t>0.000002</w:t>
            </w:r>
          </w:p>
        </w:tc>
        <w:tc>
          <w:tcPr>
            <w:tcW w:w="1444" w:type="dxa"/>
            <w:tcBorders>
              <w:top w:val="nil"/>
              <w:left w:val="nil"/>
              <w:bottom w:val="single" w:sz="4" w:space="0" w:color="auto"/>
              <w:right w:val="single" w:sz="4" w:space="0" w:color="auto"/>
            </w:tcBorders>
            <w:shd w:val="clear" w:color="auto" w:fill="auto"/>
            <w:noWrap/>
            <w:vAlign w:val="bottom"/>
            <w:hideMark/>
          </w:tcPr>
          <w:p w14:paraId="3852BCD9" w14:textId="77777777" w:rsidR="00E730E7" w:rsidRPr="00E730E7" w:rsidRDefault="00E730E7" w:rsidP="00E730E7">
            <w:pPr>
              <w:jc w:val="right"/>
              <w:rPr>
                <w:color w:val="000000"/>
                <w:szCs w:val="28"/>
              </w:rPr>
            </w:pPr>
            <w:r w:rsidRPr="00E730E7">
              <w:rPr>
                <w:color w:val="000000"/>
                <w:szCs w:val="28"/>
              </w:rPr>
              <w:t>4.4337</w:t>
            </w:r>
          </w:p>
        </w:tc>
        <w:tc>
          <w:tcPr>
            <w:tcW w:w="1418" w:type="dxa"/>
            <w:tcBorders>
              <w:top w:val="nil"/>
              <w:left w:val="nil"/>
              <w:bottom w:val="single" w:sz="4" w:space="0" w:color="auto"/>
              <w:right w:val="single" w:sz="4" w:space="0" w:color="auto"/>
            </w:tcBorders>
            <w:shd w:val="clear" w:color="auto" w:fill="auto"/>
            <w:noWrap/>
            <w:vAlign w:val="bottom"/>
            <w:hideMark/>
          </w:tcPr>
          <w:p w14:paraId="5923B562" w14:textId="77777777" w:rsidR="00E730E7" w:rsidRPr="00E730E7" w:rsidRDefault="00E730E7" w:rsidP="00E730E7">
            <w:pPr>
              <w:jc w:val="right"/>
              <w:rPr>
                <w:color w:val="000000"/>
                <w:szCs w:val="28"/>
              </w:rPr>
            </w:pPr>
            <w:r w:rsidRPr="00E730E7">
              <w:rPr>
                <w:color w:val="000000"/>
                <w:szCs w:val="28"/>
              </w:rPr>
              <w:t>0.2255</w:t>
            </w:r>
          </w:p>
        </w:tc>
        <w:tc>
          <w:tcPr>
            <w:tcW w:w="1276" w:type="dxa"/>
            <w:tcBorders>
              <w:top w:val="nil"/>
              <w:left w:val="nil"/>
              <w:bottom w:val="single" w:sz="4" w:space="0" w:color="auto"/>
              <w:right w:val="single" w:sz="4" w:space="0" w:color="auto"/>
            </w:tcBorders>
            <w:shd w:val="clear" w:color="auto" w:fill="auto"/>
            <w:vAlign w:val="bottom"/>
            <w:hideMark/>
          </w:tcPr>
          <w:p w14:paraId="49F267AA"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737FB048" w14:textId="77777777" w:rsidR="00E730E7" w:rsidRPr="00E730E7" w:rsidRDefault="00E730E7" w:rsidP="00E730E7">
            <w:pPr>
              <w:jc w:val="right"/>
              <w:rPr>
                <w:color w:val="000000"/>
                <w:szCs w:val="28"/>
              </w:rPr>
            </w:pPr>
            <w:r w:rsidRPr="00E730E7">
              <w:rPr>
                <w:color w:val="000000"/>
                <w:szCs w:val="28"/>
              </w:rPr>
              <w:t>0.000009</w:t>
            </w:r>
          </w:p>
        </w:tc>
      </w:tr>
      <w:tr w:rsidR="00E730E7" w:rsidRPr="00E730E7" w14:paraId="276570DC"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3F7626F6"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32C185BB" w14:textId="77777777" w:rsidR="00E730E7" w:rsidRPr="00E730E7" w:rsidRDefault="00E730E7" w:rsidP="00E730E7">
            <w:pPr>
              <w:rPr>
                <w:color w:val="000000"/>
                <w:szCs w:val="28"/>
              </w:rPr>
            </w:pPr>
            <w:r w:rsidRPr="00E730E7">
              <w:rPr>
                <w:color w:val="000000"/>
                <w:szCs w:val="28"/>
              </w:rPr>
              <w:t>ТК20</w:t>
            </w:r>
          </w:p>
        </w:tc>
        <w:tc>
          <w:tcPr>
            <w:tcW w:w="3543" w:type="dxa"/>
            <w:tcBorders>
              <w:top w:val="nil"/>
              <w:left w:val="nil"/>
              <w:bottom w:val="single" w:sz="4" w:space="0" w:color="000000"/>
              <w:right w:val="single" w:sz="4" w:space="0" w:color="000000"/>
            </w:tcBorders>
            <w:shd w:val="clear" w:color="auto" w:fill="auto"/>
            <w:hideMark/>
          </w:tcPr>
          <w:p w14:paraId="45343305" w14:textId="77777777" w:rsidR="00E730E7" w:rsidRPr="00E730E7" w:rsidRDefault="00E730E7" w:rsidP="00E730E7">
            <w:pPr>
              <w:rPr>
                <w:color w:val="000000"/>
                <w:szCs w:val="28"/>
              </w:rPr>
            </w:pPr>
            <w:r w:rsidRPr="00E730E7">
              <w:rPr>
                <w:color w:val="000000"/>
                <w:szCs w:val="28"/>
              </w:rPr>
              <w:t>ТК26</w:t>
            </w:r>
          </w:p>
        </w:tc>
        <w:tc>
          <w:tcPr>
            <w:tcW w:w="1933" w:type="dxa"/>
            <w:tcBorders>
              <w:top w:val="nil"/>
              <w:left w:val="nil"/>
              <w:bottom w:val="single" w:sz="4" w:space="0" w:color="auto"/>
              <w:right w:val="single" w:sz="4" w:space="0" w:color="auto"/>
            </w:tcBorders>
            <w:shd w:val="clear" w:color="auto" w:fill="auto"/>
            <w:vAlign w:val="bottom"/>
            <w:hideMark/>
          </w:tcPr>
          <w:p w14:paraId="0DBF4296" w14:textId="77777777" w:rsidR="00E730E7" w:rsidRPr="00E730E7" w:rsidRDefault="00E730E7" w:rsidP="00E730E7">
            <w:pPr>
              <w:jc w:val="center"/>
              <w:rPr>
                <w:color w:val="000000"/>
                <w:szCs w:val="28"/>
              </w:rPr>
            </w:pPr>
            <w:r w:rsidRPr="00E730E7">
              <w:rPr>
                <w:color w:val="000000"/>
                <w:szCs w:val="28"/>
              </w:rPr>
              <w:t>1992</w:t>
            </w:r>
          </w:p>
        </w:tc>
        <w:tc>
          <w:tcPr>
            <w:tcW w:w="1753" w:type="dxa"/>
            <w:tcBorders>
              <w:top w:val="nil"/>
              <w:left w:val="nil"/>
              <w:bottom w:val="single" w:sz="4" w:space="0" w:color="auto"/>
              <w:right w:val="single" w:sz="4" w:space="0" w:color="auto"/>
            </w:tcBorders>
            <w:shd w:val="clear" w:color="auto" w:fill="auto"/>
            <w:noWrap/>
            <w:vAlign w:val="bottom"/>
            <w:hideMark/>
          </w:tcPr>
          <w:p w14:paraId="7D6A1BAD" w14:textId="77777777" w:rsidR="00E730E7" w:rsidRPr="00E730E7" w:rsidRDefault="00E730E7" w:rsidP="00E730E7">
            <w:pPr>
              <w:jc w:val="right"/>
              <w:rPr>
                <w:color w:val="000000"/>
                <w:szCs w:val="28"/>
              </w:rPr>
            </w:pPr>
            <w:r w:rsidRPr="00E730E7">
              <w:rPr>
                <w:color w:val="000000"/>
                <w:szCs w:val="28"/>
              </w:rPr>
              <w:t>2.4765</w:t>
            </w:r>
          </w:p>
        </w:tc>
        <w:tc>
          <w:tcPr>
            <w:tcW w:w="2268" w:type="dxa"/>
            <w:tcBorders>
              <w:top w:val="nil"/>
              <w:left w:val="nil"/>
              <w:bottom w:val="single" w:sz="4" w:space="0" w:color="auto"/>
              <w:right w:val="single" w:sz="4" w:space="0" w:color="auto"/>
            </w:tcBorders>
            <w:shd w:val="clear" w:color="auto" w:fill="auto"/>
            <w:noWrap/>
            <w:vAlign w:val="bottom"/>
            <w:hideMark/>
          </w:tcPr>
          <w:p w14:paraId="329C30AD" w14:textId="77777777" w:rsidR="00E730E7" w:rsidRPr="00E730E7" w:rsidRDefault="00E730E7" w:rsidP="00E730E7">
            <w:pPr>
              <w:jc w:val="right"/>
              <w:rPr>
                <w:color w:val="000000"/>
                <w:szCs w:val="28"/>
              </w:rPr>
            </w:pPr>
            <w:r w:rsidRPr="00E730E7">
              <w:rPr>
                <w:color w:val="000000"/>
                <w:szCs w:val="28"/>
              </w:rPr>
              <w:t>0.000063</w:t>
            </w:r>
          </w:p>
        </w:tc>
        <w:tc>
          <w:tcPr>
            <w:tcW w:w="1414" w:type="dxa"/>
            <w:tcBorders>
              <w:top w:val="nil"/>
              <w:left w:val="nil"/>
              <w:bottom w:val="single" w:sz="4" w:space="0" w:color="auto"/>
              <w:right w:val="single" w:sz="4" w:space="0" w:color="auto"/>
            </w:tcBorders>
            <w:shd w:val="clear" w:color="auto" w:fill="auto"/>
            <w:noWrap/>
            <w:vAlign w:val="bottom"/>
            <w:hideMark/>
          </w:tcPr>
          <w:p w14:paraId="2D0421EF" w14:textId="77777777" w:rsidR="00E730E7" w:rsidRPr="00E730E7" w:rsidRDefault="00E730E7" w:rsidP="00E730E7">
            <w:pPr>
              <w:jc w:val="right"/>
              <w:rPr>
                <w:color w:val="000000"/>
                <w:szCs w:val="28"/>
              </w:rPr>
            </w:pPr>
            <w:r w:rsidRPr="00E730E7">
              <w:rPr>
                <w:color w:val="000000"/>
                <w:szCs w:val="28"/>
              </w:rPr>
              <w:t>0.000011</w:t>
            </w:r>
          </w:p>
        </w:tc>
        <w:tc>
          <w:tcPr>
            <w:tcW w:w="1444" w:type="dxa"/>
            <w:tcBorders>
              <w:top w:val="nil"/>
              <w:left w:val="nil"/>
              <w:bottom w:val="single" w:sz="4" w:space="0" w:color="auto"/>
              <w:right w:val="single" w:sz="4" w:space="0" w:color="auto"/>
            </w:tcBorders>
            <w:shd w:val="clear" w:color="auto" w:fill="auto"/>
            <w:noWrap/>
            <w:vAlign w:val="bottom"/>
            <w:hideMark/>
          </w:tcPr>
          <w:p w14:paraId="12969370" w14:textId="77777777" w:rsidR="00E730E7" w:rsidRPr="00E730E7" w:rsidRDefault="00E730E7" w:rsidP="00E730E7">
            <w:pPr>
              <w:jc w:val="right"/>
              <w:rPr>
                <w:color w:val="000000"/>
                <w:szCs w:val="28"/>
              </w:rPr>
            </w:pPr>
            <w:r w:rsidRPr="00E730E7">
              <w:rPr>
                <w:color w:val="000000"/>
                <w:szCs w:val="28"/>
              </w:rPr>
              <w:t>4.4172</w:t>
            </w:r>
          </w:p>
        </w:tc>
        <w:tc>
          <w:tcPr>
            <w:tcW w:w="1418" w:type="dxa"/>
            <w:tcBorders>
              <w:top w:val="nil"/>
              <w:left w:val="nil"/>
              <w:bottom w:val="single" w:sz="4" w:space="0" w:color="auto"/>
              <w:right w:val="single" w:sz="4" w:space="0" w:color="auto"/>
            </w:tcBorders>
            <w:shd w:val="clear" w:color="auto" w:fill="auto"/>
            <w:noWrap/>
            <w:vAlign w:val="bottom"/>
            <w:hideMark/>
          </w:tcPr>
          <w:p w14:paraId="35A2D959" w14:textId="77777777" w:rsidR="00E730E7" w:rsidRPr="00E730E7" w:rsidRDefault="00E730E7" w:rsidP="00E730E7">
            <w:pPr>
              <w:jc w:val="right"/>
              <w:rPr>
                <w:color w:val="000000"/>
                <w:szCs w:val="28"/>
              </w:rPr>
            </w:pPr>
            <w:r w:rsidRPr="00E730E7">
              <w:rPr>
                <w:color w:val="000000"/>
                <w:szCs w:val="28"/>
              </w:rPr>
              <w:t>0.2264</w:t>
            </w:r>
          </w:p>
        </w:tc>
        <w:tc>
          <w:tcPr>
            <w:tcW w:w="1276" w:type="dxa"/>
            <w:tcBorders>
              <w:top w:val="nil"/>
              <w:left w:val="nil"/>
              <w:bottom w:val="single" w:sz="4" w:space="0" w:color="auto"/>
              <w:right w:val="single" w:sz="4" w:space="0" w:color="auto"/>
            </w:tcBorders>
            <w:shd w:val="clear" w:color="auto" w:fill="auto"/>
            <w:vAlign w:val="bottom"/>
            <w:hideMark/>
          </w:tcPr>
          <w:p w14:paraId="437904DF"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14BCBB2D" w14:textId="77777777" w:rsidR="00E730E7" w:rsidRPr="00E730E7" w:rsidRDefault="00E730E7" w:rsidP="00E730E7">
            <w:pPr>
              <w:jc w:val="right"/>
              <w:rPr>
                <w:color w:val="000000"/>
                <w:szCs w:val="28"/>
              </w:rPr>
            </w:pPr>
            <w:r w:rsidRPr="00E730E7">
              <w:rPr>
                <w:color w:val="000000"/>
                <w:szCs w:val="28"/>
              </w:rPr>
              <w:t>0.000048</w:t>
            </w:r>
          </w:p>
        </w:tc>
      </w:tr>
      <w:tr w:rsidR="00E730E7" w:rsidRPr="00E730E7" w14:paraId="328BAF94"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79A774A5"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2832DE25" w14:textId="77777777" w:rsidR="00E730E7" w:rsidRPr="00E730E7" w:rsidRDefault="00E730E7" w:rsidP="00E730E7">
            <w:pPr>
              <w:rPr>
                <w:color w:val="000000"/>
                <w:szCs w:val="28"/>
              </w:rPr>
            </w:pPr>
            <w:r w:rsidRPr="00E730E7">
              <w:rPr>
                <w:color w:val="000000"/>
                <w:szCs w:val="28"/>
              </w:rPr>
              <w:t>К4</w:t>
            </w:r>
          </w:p>
        </w:tc>
        <w:tc>
          <w:tcPr>
            <w:tcW w:w="3543" w:type="dxa"/>
            <w:tcBorders>
              <w:top w:val="nil"/>
              <w:left w:val="nil"/>
              <w:bottom w:val="single" w:sz="4" w:space="0" w:color="000000"/>
              <w:right w:val="single" w:sz="4" w:space="0" w:color="000000"/>
            </w:tcBorders>
            <w:shd w:val="clear" w:color="auto" w:fill="auto"/>
            <w:hideMark/>
          </w:tcPr>
          <w:p w14:paraId="42810330" w14:textId="77777777" w:rsidR="00E730E7" w:rsidRPr="00E730E7" w:rsidRDefault="00E730E7" w:rsidP="00E730E7">
            <w:pPr>
              <w:rPr>
                <w:color w:val="000000"/>
                <w:szCs w:val="28"/>
              </w:rPr>
            </w:pPr>
            <w:r w:rsidRPr="00E730E7">
              <w:rPr>
                <w:color w:val="000000"/>
                <w:szCs w:val="28"/>
              </w:rPr>
              <w:t>ТК5</w:t>
            </w:r>
          </w:p>
        </w:tc>
        <w:tc>
          <w:tcPr>
            <w:tcW w:w="1933" w:type="dxa"/>
            <w:tcBorders>
              <w:top w:val="nil"/>
              <w:left w:val="nil"/>
              <w:bottom w:val="single" w:sz="4" w:space="0" w:color="auto"/>
              <w:right w:val="single" w:sz="4" w:space="0" w:color="auto"/>
            </w:tcBorders>
            <w:shd w:val="clear" w:color="auto" w:fill="auto"/>
            <w:vAlign w:val="bottom"/>
            <w:hideMark/>
          </w:tcPr>
          <w:p w14:paraId="22645E9E" w14:textId="77777777" w:rsidR="00E730E7" w:rsidRPr="00E730E7" w:rsidRDefault="00E730E7" w:rsidP="00E730E7">
            <w:pPr>
              <w:jc w:val="center"/>
              <w:rPr>
                <w:color w:val="000000"/>
                <w:szCs w:val="28"/>
              </w:rPr>
            </w:pPr>
            <w:r w:rsidRPr="00E730E7">
              <w:rPr>
                <w:color w:val="000000"/>
                <w:szCs w:val="28"/>
              </w:rPr>
              <w:t>2008</w:t>
            </w:r>
          </w:p>
        </w:tc>
        <w:tc>
          <w:tcPr>
            <w:tcW w:w="1753" w:type="dxa"/>
            <w:tcBorders>
              <w:top w:val="nil"/>
              <w:left w:val="nil"/>
              <w:bottom w:val="single" w:sz="4" w:space="0" w:color="auto"/>
              <w:right w:val="single" w:sz="4" w:space="0" w:color="auto"/>
            </w:tcBorders>
            <w:shd w:val="clear" w:color="auto" w:fill="auto"/>
            <w:noWrap/>
            <w:vAlign w:val="bottom"/>
            <w:hideMark/>
          </w:tcPr>
          <w:p w14:paraId="7F8EAA89" w14:textId="77777777" w:rsidR="00E730E7" w:rsidRPr="00E730E7" w:rsidRDefault="00E730E7" w:rsidP="00E730E7">
            <w:pPr>
              <w:jc w:val="right"/>
              <w:rPr>
                <w:color w:val="000000"/>
                <w:szCs w:val="28"/>
              </w:rPr>
            </w:pPr>
            <w:r w:rsidRPr="00E730E7">
              <w:rPr>
                <w:color w:val="000000"/>
                <w:szCs w:val="28"/>
              </w:rPr>
              <w:t>1.1128</w:t>
            </w:r>
          </w:p>
        </w:tc>
        <w:tc>
          <w:tcPr>
            <w:tcW w:w="2268" w:type="dxa"/>
            <w:tcBorders>
              <w:top w:val="nil"/>
              <w:left w:val="nil"/>
              <w:bottom w:val="single" w:sz="4" w:space="0" w:color="auto"/>
              <w:right w:val="single" w:sz="4" w:space="0" w:color="auto"/>
            </w:tcBorders>
            <w:shd w:val="clear" w:color="auto" w:fill="auto"/>
            <w:noWrap/>
            <w:vAlign w:val="bottom"/>
            <w:hideMark/>
          </w:tcPr>
          <w:p w14:paraId="425CB6DB" w14:textId="77777777" w:rsidR="00E730E7" w:rsidRPr="00E730E7" w:rsidRDefault="00E730E7" w:rsidP="00E730E7">
            <w:pPr>
              <w:jc w:val="right"/>
              <w:rPr>
                <w:color w:val="000000"/>
                <w:szCs w:val="28"/>
              </w:rPr>
            </w:pPr>
            <w:r w:rsidRPr="00E730E7">
              <w:rPr>
                <w:color w:val="000000"/>
                <w:szCs w:val="28"/>
              </w:rPr>
              <w:t>0.000012</w:t>
            </w:r>
          </w:p>
        </w:tc>
        <w:tc>
          <w:tcPr>
            <w:tcW w:w="1414" w:type="dxa"/>
            <w:tcBorders>
              <w:top w:val="nil"/>
              <w:left w:val="nil"/>
              <w:bottom w:val="single" w:sz="4" w:space="0" w:color="auto"/>
              <w:right w:val="single" w:sz="4" w:space="0" w:color="auto"/>
            </w:tcBorders>
            <w:shd w:val="clear" w:color="auto" w:fill="auto"/>
            <w:noWrap/>
            <w:vAlign w:val="bottom"/>
            <w:hideMark/>
          </w:tcPr>
          <w:p w14:paraId="79DFBE3B"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1791D300" w14:textId="77777777" w:rsidR="00E730E7" w:rsidRPr="00E730E7" w:rsidRDefault="00E730E7" w:rsidP="00E730E7">
            <w:pPr>
              <w:jc w:val="right"/>
              <w:rPr>
                <w:color w:val="000000"/>
                <w:szCs w:val="28"/>
              </w:rPr>
            </w:pPr>
            <w:r w:rsidRPr="00E730E7">
              <w:rPr>
                <w:color w:val="000000"/>
                <w:szCs w:val="28"/>
              </w:rPr>
              <w:t>4.4366</w:t>
            </w:r>
          </w:p>
        </w:tc>
        <w:tc>
          <w:tcPr>
            <w:tcW w:w="1418" w:type="dxa"/>
            <w:tcBorders>
              <w:top w:val="nil"/>
              <w:left w:val="nil"/>
              <w:bottom w:val="single" w:sz="4" w:space="0" w:color="auto"/>
              <w:right w:val="single" w:sz="4" w:space="0" w:color="auto"/>
            </w:tcBorders>
            <w:shd w:val="clear" w:color="auto" w:fill="auto"/>
            <w:noWrap/>
            <w:vAlign w:val="bottom"/>
            <w:hideMark/>
          </w:tcPr>
          <w:p w14:paraId="50585A53" w14:textId="77777777" w:rsidR="00E730E7" w:rsidRPr="00E730E7" w:rsidRDefault="00E730E7" w:rsidP="00E730E7">
            <w:pPr>
              <w:jc w:val="right"/>
              <w:rPr>
                <w:color w:val="000000"/>
                <w:szCs w:val="28"/>
              </w:rPr>
            </w:pPr>
            <w:r w:rsidRPr="00E730E7">
              <w:rPr>
                <w:color w:val="000000"/>
                <w:szCs w:val="28"/>
              </w:rPr>
              <w:t>0.2254</w:t>
            </w:r>
          </w:p>
        </w:tc>
        <w:tc>
          <w:tcPr>
            <w:tcW w:w="1276" w:type="dxa"/>
            <w:tcBorders>
              <w:top w:val="nil"/>
              <w:left w:val="nil"/>
              <w:bottom w:val="single" w:sz="4" w:space="0" w:color="auto"/>
              <w:right w:val="single" w:sz="4" w:space="0" w:color="auto"/>
            </w:tcBorders>
            <w:shd w:val="clear" w:color="auto" w:fill="auto"/>
            <w:vAlign w:val="bottom"/>
            <w:hideMark/>
          </w:tcPr>
          <w:p w14:paraId="688E0C40"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2C78D4E2" w14:textId="77777777" w:rsidR="00E730E7" w:rsidRPr="00E730E7" w:rsidRDefault="00E730E7" w:rsidP="00E730E7">
            <w:pPr>
              <w:jc w:val="right"/>
              <w:rPr>
                <w:color w:val="000000"/>
                <w:szCs w:val="28"/>
              </w:rPr>
            </w:pPr>
            <w:r w:rsidRPr="00E730E7">
              <w:rPr>
                <w:color w:val="000000"/>
                <w:szCs w:val="28"/>
              </w:rPr>
              <w:t>0.000002</w:t>
            </w:r>
          </w:p>
        </w:tc>
      </w:tr>
      <w:tr w:rsidR="00E730E7" w:rsidRPr="00E730E7" w14:paraId="07471427" w14:textId="77777777" w:rsidTr="00E730E7">
        <w:trPr>
          <w:trHeight w:val="390"/>
        </w:trPr>
        <w:tc>
          <w:tcPr>
            <w:tcW w:w="3397" w:type="dxa"/>
            <w:tcBorders>
              <w:top w:val="nil"/>
              <w:left w:val="single" w:sz="4" w:space="0" w:color="000000"/>
              <w:bottom w:val="single" w:sz="4" w:space="0" w:color="000000"/>
              <w:right w:val="single" w:sz="4" w:space="0" w:color="000000"/>
            </w:tcBorders>
            <w:shd w:val="clear" w:color="auto" w:fill="auto"/>
            <w:hideMark/>
          </w:tcPr>
          <w:p w14:paraId="33DB9390" w14:textId="77777777" w:rsidR="00E730E7" w:rsidRPr="00E730E7" w:rsidRDefault="00E730E7" w:rsidP="00E730E7">
            <w:pPr>
              <w:rPr>
                <w:color w:val="000000"/>
                <w:szCs w:val="28"/>
              </w:rPr>
            </w:pPr>
            <w:r w:rsidRPr="00E730E7">
              <w:rPr>
                <w:color w:val="000000"/>
                <w:szCs w:val="28"/>
              </w:rPr>
              <w:t>Котельная, ул. Лесная, 24</w:t>
            </w:r>
          </w:p>
        </w:tc>
        <w:tc>
          <w:tcPr>
            <w:tcW w:w="2127" w:type="dxa"/>
            <w:tcBorders>
              <w:top w:val="nil"/>
              <w:left w:val="nil"/>
              <w:bottom w:val="single" w:sz="4" w:space="0" w:color="000000"/>
              <w:right w:val="single" w:sz="4" w:space="0" w:color="000000"/>
            </w:tcBorders>
            <w:shd w:val="clear" w:color="auto" w:fill="auto"/>
            <w:hideMark/>
          </w:tcPr>
          <w:p w14:paraId="09B8CA24" w14:textId="77777777" w:rsidR="00E730E7" w:rsidRPr="00E730E7" w:rsidRDefault="00E730E7" w:rsidP="00E730E7">
            <w:pPr>
              <w:rPr>
                <w:color w:val="000000"/>
                <w:szCs w:val="28"/>
              </w:rPr>
            </w:pPr>
            <w:r w:rsidRPr="00E730E7">
              <w:rPr>
                <w:color w:val="000000"/>
                <w:szCs w:val="28"/>
              </w:rPr>
              <w:t>К4</w:t>
            </w:r>
          </w:p>
        </w:tc>
        <w:tc>
          <w:tcPr>
            <w:tcW w:w="3543" w:type="dxa"/>
            <w:tcBorders>
              <w:top w:val="nil"/>
              <w:left w:val="nil"/>
              <w:bottom w:val="single" w:sz="4" w:space="0" w:color="000000"/>
              <w:right w:val="single" w:sz="4" w:space="0" w:color="000000"/>
            </w:tcBorders>
            <w:shd w:val="clear" w:color="auto" w:fill="auto"/>
            <w:hideMark/>
          </w:tcPr>
          <w:p w14:paraId="112F7DDB" w14:textId="77777777" w:rsidR="00E730E7" w:rsidRPr="00E730E7" w:rsidRDefault="00E730E7" w:rsidP="00E730E7">
            <w:pPr>
              <w:rPr>
                <w:color w:val="000000"/>
                <w:szCs w:val="28"/>
              </w:rPr>
            </w:pPr>
            <w:r w:rsidRPr="00E730E7">
              <w:rPr>
                <w:color w:val="000000"/>
                <w:szCs w:val="28"/>
              </w:rPr>
              <w:t>ул. 40 лет Победы, 6а</w:t>
            </w:r>
          </w:p>
        </w:tc>
        <w:tc>
          <w:tcPr>
            <w:tcW w:w="1933" w:type="dxa"/>
            <w:tcBorders>
              <w:top w:val="nil"/>
              <w:left w:val="nil"/>
              <w:bottom w:val="single" w:sz="4" w:space="0" w:color="auto"/>
              <w:right w:val="single" w:sz="4" w:space="0" w:color="auto"/>
            </w:tcBorders>
            <w:shd w:val="clear" w:color="auto" w:fill="auto"/>
            <w:vAlign w:val="bottom"/>
            <w:hideMark/>
          </w:tcPr>
          <w:p w14:paraId="576C8DE5" w14:textId="77777777" w:rsidR="00E730E7" w:rsidRPr="00E730E7" w:rsidRDefault="00E730E7" w:rsidP="00E730E7">
            <w:pPr>
              <w:jc w:val="center"/>
              <w:rPr>
                <w:color w:val="000000"/>
                <w:szCs w:val="28"/>
              </w:rPr>
            </w:pPr>
            <w:r w:rsidRPr="00E730E7">
              <w:rPr>
                <w:color w:val="000000"/>
                <w:szCs w:val="28"/>
              </w:rPr>
              <w:t>2008</w:t>
            </w:r>
          </w:p>
        </w:tc>
        <w:tc>
          <w:tcPr>
            <w:tcW w:w="1753" w:type="dxa"/>
            <w:tcBorders>
              <w:top w:val="nil"/>
              <w:left w:val="nil"/>
              <w:bottom w:val="single" w:sz="4" w:space="0" w:color="auto"/>
              <w:right w:val="single" w:sz="4" w:space="0" w:color="auto"/>
            </w:tcBorders>
            <w:shd w:val="clear" w:color="auto" w:fill="auto"/>
            <w:noWrap/>
            <w:vAlign w:val="bottom"/>
            <w:hideMark/>
          </w:tcPr>
          <w:p w14:paraId="7A8C6C58" w14:textId="77777777" w:rsidR="00E730E7" w:rsidRPr="00E730E7" w:rsidRDefault="00E730E7" w:rsidP="00E730E7">
            <w:pPr>
              <w:jc w:val="right"/>
              <w:rPr>
                <w:color w:val="000000"/>
                <w:szCs w:val="28"/>
              </w:rPr>
            </w:pPr>
            <w:r w:rsidRPr="00E730E7">
              <w:rPr>
                <w:color w:val="000000"/>
                <w:szCs w:val="28"/>
              </w:rPr>
              <w:t>1.1128</w:t>
            </w:r>
          </w:p>
        </w:tc>
        <w:tc>
          <w:tcPr>
            <w:tcW w:w="2268" w:type="dxa"/>
            <w:tcBorders>
              <w:top w:val="nil"/>
              <w:left w:val="nil"/>
              <w:bottom w:val="single" w:sz="4" w:space="0" w:color="auto"/>
              <w:right w:val="single" w:sz="4" w:space="0" w:color="auto"/>
            </w:tcBorders>
            <w:shd w:val="clear" w:color="auto" w:fill="auto"/>
            <w:noWrap/>
            <w:vAlign w:val="bottom"/>
            <w:hideMark/>
          </w:tcPr>
          <w:p w14:paraId="4E68E918" w14:textId="77777777" w:rsidR="00E730E7" w:rsidRPr="00E730E7" w:rsidRDefault="00E730E7" w:rsidP="00E730E7">
            <w:pPr>
              <w:jc w:val="right"/>
              <w:rPr>
                <w:color w:val="000000"/>
                <w:szCs w:val="28"/>
              </w:rPr>
            </w:pPr>
            <w:r w:rsidRPr="00E730E7">
              <w:rPr>
                <w:color w:val="000000"/>
                <w:szCs w:val="28"/>
              </w:rPr>
              <w:t>0.000012</w:t>
            </w:r>
          </w:p>
        </w:tc>
        <w:tc>
          <w:tcPr>
            <w:tcW w:w="1414" w:type="dxa"/>
            <w:tcBorders>
              <w:top w:val="nil"/>
              <w:left w:val="nil"/>
              <w:bottom w:val="single" w:sz="4" w:space="0" w:color="auto"/>
              <w:right w:val="single" w:sz="4" w:space="0" w:color="auto"/>
            </w:tcBorders>
            <w:shd w:val="clear" w:color="auto" w:fill="auto"/>
            <w:noWrap/>
            <w:vAlign w:val="bottom"/>
            <w:hideMark/>
          </w:tcPr>
          <w:p w14:paraId="29C31636" w14:textId="77777777" w:rsidR="00E730E7" w:rsidRPr="00E730E7" w:rsidRDefault="00E730E7" w:rsidP="00E730E7">
            <w:pPr>
              <w:jc w:val="right"/>
              <w:rPr>
                <w:color w:val="000000"/>
                <w:szCs w:val="28"/>
              </w:rPr>
            </w:pPr>
            <w:r w:rsidRPr="00E730E7">
              <w:rPr>
                <w:color w:val="000000"/>
                <w:szCs w:val="28"/>
              </w:rPr>
              <w:t>0.000000</w:t>
            </w:r>
          </w:p>
        </w:tc>
        <w:tc>
          <w:tcPr>
            <w:tcW w:w="1444" w:type="dxa"/>
            <w:tcBorders>
              <w:top w:val="nil"/>
              <w:left w:val="nil"/>
              <w:bottom w:val="single" w:sz="4" w:space="0" w:color="auto"/>
              <w:right w:val="single" w:sz="4" w:space="0" w:color="auto"/>
            </w:tcBorders>
            <w:shd w:val="clear" w:color="auto" w:fill="auto"/>
            <w:noWrap/>
            <w:vAlign w:val="bottom"/>
            <w:hideMark/>
          </w:tcPr>
          <w:p w14:paraId="3C37DCF3" w14:textId="77777777" w:rsidR="00E730E7" w:rsidRPr="00E730E7" w:rsidRDefault="00E730E7" w:rsidP="00E730E7">
            <w:pPr>
              <w:jc w:val="right"/>
              <w:rPr>
                <w:color w:val="000000"/>
                <w:szCs w:val="28"/>
              </w:rPr>
            </w:pPr>
            <w:r w:rsidRPr="00E730E7">
              <w:rPr>
                <w:color w:val="000000"/>
                <w:szCs w:val="28"/>
              </w:rPr>
              <w:t>3.6759</w:t>
            </w:r>
          </w:p>
        </w:tc>
        <w:tc>
          <w:tcPr>
            <w:tcW w:w="1418" w:type="dxa"/>
            <w:tcBorders>
              <w:top w:val="nil"/>
              <w:left w:val="nil"/>
              <w:bottom w:val="single" w:sz="4" w:space="0" w:color="auto"/>
              <w:right w:val="single" w:sz="4" w:space="0" w:color="auto"/>
            </w:tcBorders>
            <w:shd w:val="clear" w:color="auto" w:fill="auto"/>
            <w:noWrap/>
            <w:vAlign w:val="bottom"/>
            <w:hideMark/>
          </w:tcPr>
          <w:p w14:paraId="46242D1F" w14:textId="77777777" w:rsidR="00E730E7" w:rsidRPr="00E730E7" w:rsidRDefault="00E730E7" w:rsidP="00E730E7">
            <w:pPr>
              <w:jc w:val="right"/>
              <w:rPr>
                <w:color w:val="000000"/>
                <w:szCs w:val="28"/>
              </w:rPr>
            </w:pPr>
            <w:r w:rsidRPr="00E730E7">
              <w:rPr>
                <w:color w:val="000000"/>
                <w:szCs w:val="28"/>
              </w:rPr>
              <w:t>0.2720</w:t>
            </w:r>
          </w:p>
        </w:tc>
        <w:tc>
          <w:tcPr>
            <w:tcW w:w="1276" w:type="dxa"/>
            <w:tcBorders>
              <w:top w:val="nil"/>
              <w:left w:val="nil"/>
              <w:bottom w:val="single" w:sz="4" w:space="0" w:color="auto"/>
              <w:right w:val="single" w:sz="4" w:space="0" w:color="auto"/>
            </w:tcBorders>
            <w:shd w:val="clear" w:color="auto" w:fill="auto"/>
            <w:vAlign w:val="bottom"/>
            <w:hideMark/>
          </w:tcPr>
          <w:p w14:paraId="74E3C5BE" w14:textId="77777777" w:rsidR="00E730E7" w:rsidRPr="00E730E7" w:rsidRDefault="00E730E7" w:rsidP="00E730E7">
            <w:pPr>
              <w:rPr>
                <w:color w:val="000000"/>
                <w:szCs w:val="28"/>
              </w:rPr>
            </w:pPr>
            <w:r w:rsidRPr="00E730E7">
              <w:rPr>
                <w:color w:val="000000"/>
                <w:szCs w:val="28"/>
              </w:rPr>
              <w:t> </w:t>
            </w:r>
          </w:p>
        </w:tc>
        <w:tc>
          <w:tcPr>
            <w:tcW w:w="1436" w:type="dxa"/>
            <w:tcBorders>
              <w:top w:val="nil"/>
              <w:left w:val="nil"/>
              <w:bottom w:val="single" w:sz="4" w:space="0" w:color="auto"/>
              <w:right w:val="single" w:sz="4" w:space="0" w:color="auto"/>
            </w:tcBorders>
            <w:shd w:val="clear" w:color="auto" w:fill="auto"/>
            <w:noWrap/>
            <w:vAlign w:val="bottom"/>
            <w:hideMark/>
          </w:tcPr>
          <w:p w14:paraId="6125EECD" w14:textId="77777777" w:rsidR="00E730E7" w:rsidRPr="00E730E7" w:rsidRDefault="00E730E7" w:rsidP="00E730E7">
            <w:pPr>
              <w:jc w:val="right"/>
              <w:rPr>
                <w:color w:val="000000"/>
                <w:szCs w:val="28"/>
              </w:rPr>
            </w:pPr>
            <w:r w:rsidRPr="00E730E7">
              <w:rPr>
                <w:color w:val="000000"/>
                <w:szCs w:val="28"/>
              </w:rPr>
              <w:t>0.000000</w:t>
            </w:r>
          </w:p>
        </w:tc>
      </w:tr>
    </w:tbl>
    <w:p w14:paraId="36013F94" w14:textId="7245CCA2" w:rsidR="00F368D3" w:rsidRDefault="00F368D3">
      <w:pPr>
        <w:spacing w:after="160" w:line="259" w:lineRule="auto"/>
        <w:rPr>
          <w:rFonts w:eastAsiaTheme="minorHAnsi"/>
          <w:szCs w:val="28"/>
          <w:lang w:eastAsia="en-US"/>
        </w:rPr>
      </w:pPr>
    </w:p>
    <w:p w14:paraId="1B67C1E8" w14:textId="77777777" w:rsidR="00F368D3" w:rsidRDefault="00F368D3" w:rsidP="008D3E35">
      <w:pPr>
        <w:pStyle w:val="a8"/>
      </w:pPr>
    </w:p>
    <w:p w14:paraId="0F66CDC5" w14:textId="77777777" w:rsidR="00933861" w:rsidRPr="00F368D3" w:rsidRDefault="00933861" w:rsidP="008D3E35">
      <w:pPr>
        <w:pStyle w:val="a8"/>
      </w:pPr>
    </w:p>
    <w:sectPr w:rsidR="00933861" w:rsidRPr="00F368D3" w:rsidSect="00E730E7">
      <w:pgSz w:w="23808" w:h="16840" w:orient="landscape" w:code="8"/>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2AD9F" w14:textId="77777777" w:rsidR="00147DC3" w:rsidRDefault="00147DC3" w:rsidP="00C067B0">
      <w:r>
        <w:separator/>
      </w:r>
    </w:p>
  </w:endnote>
  <w:endnote w:type="continuationSeparator" w:id="0">
    <w:p w14:paraId="24CFA20C" w14:textId="77777777" w:rsidR="00147DC3" w:rsidRDefault="00147DC3" w:rsidP="00C0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AC5A4" w14:textId="77777777" w:rsidR="00147DC3" w:rsidRDefault="00147DC3" w:rsidP="00C067B0">
      <w:r>
        <w:separator/>
      </w:r>
    </w:p>
  </w:footnote>
  <w:footnote w:type="continuationSeparator" w:id="0">
    <w:p w14:paraId="0DEED40F" w14:textId="77777777" w:rsidR="00147DC3" w:rsidRDefault="00147DC3" w:rsidP="00C067B0">
      <w:r>
        <w:continuationSeparator/>
      </w:r>
    </w:p>
  </w:footnote>
  <w:footnote w:id="1">
    <w:p w14:paraId="72077DE1" w14:textId="77777777" w:rsidR="00DD6790" w:rsidRPr="00FE5998" w:rsidRDefault="00DD6790" w:rsidP="00387A07">
      <w:pPr>
        <w:pStyle w:val="aa"/>
        <w:rPr>
          <w:sz w:val="28"/>
          <w:szCs w:val="28"/>
        </w:rPr>
      </w:pPr>
      <w:r w:rsidRPr="00FE5998">
        <w:rPr>
          <w:rStyle w:val="ac"/>
          <w:sz w:val="28"/>
          <w:szCs w:val="28"/>
        </w:rPr>
        <w:footnoteRef/>
      </w:r>
      <w:r w:rsidRPr="00FE5998">
        <w:rPr>
          <w:sz w:val="28"/>
          <w:szCs w:val="28"/>
        </w:rPr>
        <w:t xml:space="preserve"> </w:t>
      </w:r>
      <w:r w:rsidRPr="00FE5998">
        <w:rPr>
          <w:rStyle w:val="af7"/>
          <w:color w:val="auto"/>
          <w:sz w:val="28"/>
          <w:szCs w:val="28"/>
        </w:rPr>
        <w:t>https://pkk.rosreestr.ru/</w:t>
      </w:r>
      <w:r w:rsidRPr="00FE5998">
        <w:rPr>
          <w:sz w:val="28"/>
          <w:szCs w:val="28"/>
        </w:rPr>
        <w:t xml:space="preserve"> - официальный сайт. Публичная кадастровая карта Российской Федерации</w:t>
      </w:r>
    </w:p>
  </w:footnote>
  <w:footnote w:id="2">
    <w:p w14:paraId="2475084B" w14:textId="77777777" w:rsidR="00DD6790" w:rsidRPr="00481393" w:rsidRDefault="00DD6790" w:rsidP="00C067B0">
      <w:pPr>
        <w:pStyle w:val="aa"/>
        <w:rPr>
          <w:sz w:val="28"/>
          <w:szCs w:val="28"/>
        </w:rPr>
      </w:pPr>
      <w:r w:rsidRPr="00481393">
        <w:rPr>
          <w:rStyle w:val="ac"/>
          <w:sz w:val="28"/>
          <w:szCs w:val="28"/>
        </w:rPr>
        <w:footnoteRef/>
      </w:r>
      <w:r w:rsidRPr="00481393">
        <w:rPr>
          <w:sz w:val="28"/>
          <w:szCs w:val="28"/>
        </w:rPr>
        <w:t xml:space="preserve"> СНиП 41-02-2003 "Тепловые сети"</w:t>
      </w:r>
    </w:p>
  </w:footnote>
  <w:footnote w:id="3">
    <w:p w14:paraId="38CBD9EC" w14:textId="77777777" w:rsidR="00DD6790" w:rsidRPr="003C6E12" w:rsidRDefault="00DD6790" w:rsidP="00C067B0">
      <w:pPr>
        <w:pStyle w:val="aa"/>
      </w:pPr>
      <w:r w:rsidRPr="00481393">
        <w:rPr>
          <w:rStyle w:val="ac"/>
          <w:sz w:val="28"/>
          <w:szCs w:val="28"/>
        </w:rPr>
        <w:footnoteRef/>
      </w:r>
      <w:r w:rsidRPr="00481393">
        <w:rPr>
          <w:sz w:val="28"/>
          <w:szCs w:val="28"/>
        </w:rPr>
        <w:t xml:space="preserve"> Приказ от 24 марта 2003 г. № 115 "Об утверждении Правил технической эксплуатации тепловых энергоустановок"</w:t>
      </w:r>
    </w:p>
  </w:footnote>
  <w:footnote w:id="4">
    <w:p w14:paraId="7F7400CE" w14:textId="77777777" w:rsidR="00DD6790" w:rsidRPr="00FE5998" w:rsidRDefault="00DD6790" w:rsidP="00C771AA">
      <w:pPr>
        <w:pStyle w:val="aa"/>
        <w:rPr>
          <w:sz w:val="28"/>
          <w:szCs w:val="28"/>
        </w:rPr>
      </w:pPr>
      <w:r w:rsidRPr="00FE5998">
        <w:rPr>
          <w:rStyle w:val="ac"/>
          <w:sz w:val="28"/>
          <w:szCs w:val="28"/>
        </w:rPr>
        <w:footnoteRef/>
      </w:r>
      <w:r w:rsidRPr="00FE5998">
        <w:rPr>
          <w:sz w:val="28"/>
          <w:szCs w:val="28"/>
        </w:rPr>
        <w:t xml:space="preserve"> Согласно п.6.82 МДК 4-02.2001 «Типовая инструкция по технической эксплуатации тепловых сетей систем коммунального теплоснабжения»</w:t>
      </w:r>
    </w:p>
  </w:footnote>
  <w:footnote w:id="5">
    <w:p w14:paraId="204FE961" w14:textId="77777777" w:rsidR="00DD6790" w:rsidRPr="00FE5998" w:rsidRDefault="00DD6790" w:rsidP="00C771AA">
      <w:pPr>
        <w:pStyle w:val="aa"/>
        <w:jc w:val="both"/>
        <w:rPr>
          <w:sz w:val="28"/>
          <w:szCs w:val="28"/>
        </w:rPr>
      </w:pPr>
      <w:r w:rsidRPr="00FE5998">
        <w:rPr>
          <w:rStyle w:val="ac"/>
          <w:sz w:val="28"/>
          <w:szCs w:val="28"/>
        </w:rPr>
        <w:footnoteRef/>
      </w:r>
      <w:r w:rsidRPr="00FE5998">
        <w:rPr>
          <w:sz w:val="28"/>
          <w:szCs w:val="28"/>
        </w:rPr>
        <w:t xml:space="preserve"> Приказ Ростехнадзора от 25 марта 2014года №116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(Зарегистрировано в Минюсте России 19 мая 2014года №32326)</w:t>
      </w:r>
    </w:p>
  </w:footnote>
  <w:footnote w:id="6">
    <w:p w14:paraId="34B90289" w14:textId="77777777" w:rsidR="00DD6790" w:rsidRPr="004A01D8" w:rsidRDefault="00DD6790">
      <w:pPr>
        <w:pStyle w:val="aa"/>
        <w:rPr>
          <w:sz w:val="28"/>
          <w:szCs w:val="28"/>
        </w:rPr>
      </w:pPr>
      <w:r w:rsidRPr="004A01D8">
        <w:rPr>
          <w:rStyle w:val="ac"/>
          <w:sz w:val="28"/>
          <w:szCs w:val="28"/>
        </w:rPr>
        <w:footnoteRef/>
      </w:r>
      <w:r w:rsidRPr="004A01D8">
        <w:rPr>
          <w:sz w:val="28"/>
          <w:szCs w:val="28"/>
        </w:rPr>
        <w:t xml:space="preserve"> https://ri.eias.ru/- Федеральная антимонопольная служба</w:t>
      </w:r>
    </w:p>
  </w:footnote>
  <w:footnote w:id="7">
    <w:p w14:paraId="38A30282" w14:textId="77777777" w:rsidR="00DD6790" w:rsidRDefault="00DD6790" w:rsidP="0055320E">
      <w:pPr>
        <w:pStyle w:val="aa"/>
        <w:jc w:val="both"/>
      </w:pPr>
      <w:r>
        <w:rPr>
          <w:rStyle w:val="ac"/>
        </w:rPr>
        <w:footnoteRef/>
      </w:r>
      <w:r>
        <w:t xml:space="preserve"> </w:t>
      </w:r>
      <w:r w:rsidRPr="005560F3">
        <w:rPr>
          <w:sz w:val="28"/>
          <w:szCs w:val="28"/>
        </w:rPr>
        <w:t>Приказ Министерства энергетики РФ от 5 марта 2020 г. №212 «Об утверждении Методических указаний по разработке схем теплоснабжения»</w:t>
      </w:r>
    </w:p>
  </w:footnote>
  <w:footnote w:id="8">
    <w:p w14:paraId="60A40CAB" w14:textId="394BA6DF" w:rsidR="00DD6790" w:rsidRPr="00981295" w:rsidRDefault="00DD6790" w:rsidP="00981295">
      <w:pPr>
        <w:pStyle w:val="aa"/>
        <w:jc w:val="both"/>
        <w:rPr>
          <w:sz w:val="28"/>
          <w:szCs w:val="28"/>
        </w:rPr>
      </w:pPr>
      <w:r w:rsidRPr="00981295">
        <w:rPr>
          <w:rStyle w:val="ac"/>
          <w:sz w:val="28"/>
          <w:szCs w:val="28"/>
        </w:rPr>
        <w:footnoteRef/>
      </w:r>
      <w:r w:rsidRPr="00981295">
        <w:rPr>
          <w:sz w:val="28"/>
          <w:szCs w:val="28"/>
        </w:rPr>
        <w:t xml:space="preserve"> </w:t>
      </w:r>
      <w:r w:rsidR="00606028" w:rsidRPr="00606028">
        <w:rPr>
          <w:sz w:val="28"/>
          <w:szCs w:val="28"/>
        </w:rPr>
        <w:t>Приказ Минстроя России от 26 июля 2023 г. № 527/пр «Об утверждении укрупненных нормативов цены строительства</w:t>
      </w:r>
      <w:r w:rsidR="00606028">
        <w:rPr>
          <w:sz w:val="28"/>
          <w:szCs w:val="2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530740"/>
      <w:docPartObj>
        <w:docPartGallery w:val="Page Numbers (Top of Page)"/>
        <w:docPartUnique/>
      </w:docPartObj>
    </w:sdtPr>
    <w:sdtEndPr/>
    <w:sdtContent>
      <w:p w14:paraId="0DA1B665" w14:textId="1E8CF74F" w:rsidR="00DD6790" w:rsidRDefault="00D27846">
        <w:pPr>
          <w:pStyle w:val="af"/>
          <w:jc w:val="center"/>
        </w:pPr>
        <w:r>
          <w:fldChar w:fldCharType="begin"/>
        </w:r>
        <w:r>
          <w:instrText>PAGE   \* MERGEFORMAT</w:instrText>
        </w:r>
        <w:r>
          <w:fldChar w:fldCharType="separate"/>
        </w:r>
        <w:r w:rsidR="00DC7A86">
          <w:rPr>
            <w:noProof/>
          </w:rPr>
          <w:t>2</w:t>
        </w:r>
        <w:r>
          <w:rPr>
            <w:noProof/>
          </w:rPr>
          <w:fldChar w:fldCharType="end"/>
        </w:r>
      </w:p>
    </w:sdtContent>
  </w:sdt>
  <w:p w14:paraId="0FDEFC0A" w14:textId="77777777" w:rsidR="00DD6790" w:rsidRDefault="00DD6790">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1C6"/>
    <w:multiLevelType w:val="hybridMultilevel"/>
    <w:tmpl w:val="832A6B44"/>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A10D48"/>
    <w:multiLevelType w:val="hybridMultilevel"/>
    <w:tmpl w:val="74DA2D4E"/>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066044"/>
    <w:multiLevelType w:val="hybridMultilevel"/>
    <w:tmpl w:val="AF480FAE"/>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7C73C1"/>
    <w:multiLevelType w:val="hybridMultilevel"/>
    <w:tmpl w:val="1D406580"/>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773582"/>
    <w:multiLevelType w:val="hybridMultilevel"/>
    <w:tmpl w:val="160E5BB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0912043"/>
    <w:multiLevelType w:val="hybridMultilevel"/>
    <w:tmpl w:val="6EF06528"/>
    <w:lvl w:ilvl="0" w:tplc="36B8C0DE">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1D64672"/>
    <w:multiLevelType w:val="hybridMultilevel"/>
    <w:tmpl w:val="8696A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9C4B12"/>
    <w:multiLevelType w:val="hybridMultilevel"/>
    <w:tmpl w:val="63FE846A"/>
    <w:lvl w:ilvl="0" w:tplc="DFDA4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B47820"/>
    <w:multiLevelType w:val="hybridMultilevel"/>
    <w:tmpl w:val="5E4054FA"/>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6EF5532"/>
    <w:multiLevelType w:val="hybridMultilevel"/>
    <w:tmpl w:val="2DC684CC"/>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F51ABC"/>
    <w:multiLevelType w:val="hybridMultilevel"/>
    <w:tmpl w:val="83CEF7EC"/>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FCD79B5"/>
    <w:multiLevelType w:val="hybridMultilevel"/>
    <w:tmpl w:val="E71CD5D0"/>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31D13C1"/>
    <w:multiLevelType w:val="hybridMultilevel"/>
    <w:tmpl w:val="09963940"/>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53E4B79"/>
    <w:multiLevelType w:val="hybridMultilevel"/>
    <w:tmpl w:val="4126B23C"/>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56948A2"/>
    <w:multiLevelType w:val="hybridMultilevel"/>
    <w:tmpl w:val="56243B44"/>
    <w:lvl w:ilvl="0" w:tplc="FDF8B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1262AB"/>
    <w:multiLevelType w:val="hybridMultilevel"/>
    <w:tmpl w:val="EDDA882C"/>
    <w:lvl w:ilvl="0" w:tplc="DFDA4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4E6CC3"/>
    <w:multiLevelType w:val="hybridMultilevel"/>
    <w:tmpl w:val="74C62E26"/>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E47122"/>
    <w:multiLevelType w:val="hybridMultilevel"/>
    <w:tmpl w:val="D64CC876"/>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D4D7338"/>
    <w:multiLevelType w:val="hybridMultilevel"/>
    <w:tmpl w:val="6D9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AD0A02"/>
    <w:multiLevelType w:val="hybridMultilevel"/>
    <w:tmpl w:val="3F60A632"/>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FFA1B3F"/>
    <w:multiLevelType w:val="hybridMultilevel"/>
    <w:tmpl w:val="C9EABDF4"/>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0727594"/>
    <w:multiLevelType w:val="hybridMultilevel"/>
    <w:tmpl w:val="186EB81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0C01A89"/>
    <w:multiLevelType w:val="hybridMultilevel"/>
    <w:tmpl w:val="497ECBD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BF01AC"/>
    <w:multiLevelType w:val="hybridMultilevel"/>
    <w:tmpl w:val="9EFCBAAC"/>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4C96C63"/>
    <w:multiLevelType w:val="hybridMultilevel"/>
    <w:tmpl w:val="CB54C9F6"/>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12220F"/>
    <w:multiLevelType w:val="hybridMultilevel"/>
    <w:tmpl w:val="989C178E"/>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714A13"/>
    <w:multiLevelType w:val="hybridMultilevel"/>
    <w:tmpl w:val="01045E0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9D6051E"/>
    <w:multiLevelType w:val="hybridMultilevel"/>
    <w:tmpl w:val="1C1CC882"/>
    <w:lvl w:ilvl="0" w:tplc="DFDA4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A504979"/>
    <w:multiLevelType w:val="hybridMultilevel"/>
    <w:tmpl w:val="EA02D94E"/>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165135"/>
    <w:multiLevelType w:val="hybridMultilevel"/>
    <w:tmpl w:val="4662A394"/>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D3970D8"/>
    <w:multiLevelType w:val="hybridMultilevel"/>
    <w:tmpl w:val="AC5249FC"/>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E4355C0"/>
    <w:multiLevelType w:val="hybridMultilevel"/>
    <w:tmpl w:val="D22209B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2F737BA"/>
    <w:multiLevelType w:val="hybridMultilevel"/>
    <w:tmpl w:val="6D9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3A3E80"/>
    <w:multiLevelType w:val="hybridMultilevel"/>
    <w:tmpl w:val="0A34F118"/>
    <w:lvl w:ilvl="0" w:tplc="FDF8BE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89B2F77"/>
    <w:multiLevelType w:val="hybridMultilevel"/>
    <w:tmpl w:val="5C243A86"/>
    <w:lvl w:ilvl="0" w:tplc="DFDA42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AE863D6"/>
    <w:multiLevelType w:val="hybridMultilevel"/>
    <w:tmpl w:val="8FEE1DBE"/>
    <w:lvl w:ilvl="0" w:tplc="FDF8B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3"/>
  </w:num>
  <w:num w:numId="3">
    <w:abstractNumId w:val="26"/>
  </w:num>
  <w:num w:numId="4">
    <w:abstractNumId w:val="31"/>
  </w:num>
  <w:num w:numId="5">
    <w:abstractNumId w:val="10"/>
  </w:num>
  <w:num w:numId="6">
    <w:abstractNumId w:val="12"/>
  </w:num>
  <w:num w:numId="7">
    <w:abstractNumId w:val="29"/>
  </w:num>
  <w:num w:numId="8">
    <w:abstractNumId w:val="4"/>
  </w:num>
  <w:num w:numId="9">
    <w:abstractNumId w:val="0"/>
  </w:num>
  <w:num w:numId="10">
    <w:abstractNumId w:val="23"/>
  </w:num>
  <w:num w:numId="11">
    <w:abstractNumId w:val="16"/>
  </w:num>
  <w:num w:numId="12">
    <w:abstractNumId w:val="33"/>
  </w:num>
  <w:num w:numId="13">
    <w:abstractNumId w:val="20"/>
  </w:num>
  <w:num w:numId="14">
    <w:abstractNumId w:val="24"/>
  </w:num>
  <w:num w:numId="15">
    <w:abstractNumId w:val="25"/>
  </w:num>
  <w:num w:numId="16">
    <w:abstractNumId w:val="21"/>
  </w:num>
  <w:num w:numId="17">
    <w:abstractNumId w:val="14"/>
  </w:num>
  <w:num w:numId="18">
    <w:abstractNumId w:val="17"/>
  </w:num>
  <w:num w:numId="19">
    <w:abstractNumId w:val="30"/>
  </w:num>
  <w:num w:numId="20">
    <w:abstractNumId w:val="8"/>
  </w:num>
  <w:num w:numId="21">
    <w:abstractNumId w:val="19"/>
  </w:num>
  <w:num w:numId="22">
    <w:abstractNumId w:val="9"/>
  </w:num>
  <w:num w:numId="23">
    <w:abstractNumId w:val="11"/>
  </w:num>
  <w:num w:numId="24">
    <w:abstractNumId w:val="2"/>
  </w:num>
  <w:num w:numId="25">
    <w:abstractNumId w:val="22"/>
  </w:num>
  <w:num w:numId="26">
    <w:abstractNumId w:val="13"/>
  </w:num>
  <w:num w:numId="27">
    <w:abstractNumId w:val="18"/>
  </w:num>
  <w:num w:numId="28">
    <w:abstractNumId w:val="32"/>
  </w:num>
  <w:num w:numId="29">
    <w:abstractNumId w:val="1"/>
  </w:num>
  <w:num w:numId="30">
    <w:abstractNumId w:val="6"/>
  </w:num>
  <w:num w:numId="31">
    <w:abstractNumId w:val="5"/>
  </w:num>
  <w:num w:numId="32">
    <w:abstractNumId w:val="7"/>
  </w:num>
  <w:num w:numId="33">
    <w:abstractNumId w:val="15"/>
  </w:num>
  <w:num w:numId="34">
    <w:abstractNumId w:val="34"/>
  </w:num>
  <w:num w:numId="35">
    <w:abstractNumId w:val="27"/>
  </w:num>
  <w:num w:numId="36">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4C"/>
    <w:rsid w:val="000016ED"/>
    <w:rsid w:val="000034B5"/>
    <w:rsid w:val="00011B1D"/>
    <w:rsid w:val="000144D4"/>
    <w:rsid w:val="0001675C"/>
    <w:rsid w:val="0002120B"/>
    <w:rsid w:val="000254E9"/>
    <w:rsid w:val="000259E3"/>
    <w:rsid w:val="000269D0"/>
    <w:rsid w:val="00027E04"/>
    <w:rsid w:val="000307E6"/>
    <w:rsid w:val="00032B2D"/>
    <w:rsid w:val="00034B9D"/>
    <w:rsid w:val="000403F0"/>
    <w:rsid w:val="00044F5E"/>
    <w:rsid w:val="00044F67"/>
    <w:rsid w:val="0004792D"/>
    <w:rsid w:val="000529A4"/>
    <w:rsid w:val="000567E0"/>
    <w:rsid w:val="0005729F"/>
    <w:rsid w:val="00057C41"/>
    <w:rsid w:val="00063A58"/>
    <w:rsid w:val="00074E95"/>
    <w:rsid w:val="00084D8B"/>
    <w:rsid w:val="00085C9F"/>
    <w:rsid w:val="00085F35"/>
    <w:rsid w:val="000865A7"/>
    <w:rsid w:val="00090976"/>
    <w:rsid w:val="000A2E03"/>
    <w:rsid w:val="000B010C"/>
    <w:rsid w:val="000B3004"/>
    <w:rsid w:val="000B64C3"/>
    <w:rsid w:val="000C33DF"/>
    <w:rsid w:val="000D3D30"/>
    <w:rsid w:val="000D6CFC"/>
    <w:rsid w:val="000D6D7C"/>
    <w:rsid w:val="000E0D9F"/>
    <w:rsid w:val="000E1C65"/>
    <w:rsid w:val="000E2A82"/>
    <w:rsid w:val="000E2C96"/>
    <w:rsid w:val="000E54E6"/>
    <w:rsid w:val="000F2295"/>
    <w:rsid w:val="000F4185"/>
    <w:rsid w:val="00103B73"/>
    <w:rsid w:val="001054E6"/>
    <w:rsid w:val="001060EA"/>
    <w:rsid w:val="00114DA1"/>
    <w:rsid w:val="00116457"/>
    <w:rsid w:val="00120377"/>
    <w:rsid w:val="001223BB"/>
    <w:rsid w:val="00131450"/>
    <w:rsid w:val="0013183D"/>
    <w:rsid w:val="00133670"/>
    <w:rsid w:val="00135674"/>
    <w:rsid w:val="0013637D"/>
    <w:rsid w:val="0013653C"/>
    <w:rsid w:val="00141265"/>
    <w:rsid w:val="00142A46"/>
    <w:rsid w:val="001444F6"/>
    <w:rsid w:val="00147DC3"/>
    <w:rsid w:val="001563C6"/>
    <w:rsid w:val="00160CDF"/>
    <w:rsid w:val="001613DF"/>
    <w:rsid w:val="00161CC1"/>
    <w:rsid w:val="00167E94"/>
    <w:rsid w:val="0017208B"/>
    <w:rsid w:val="001726A1"/>
    <w:rsid w:val="001739AC"/>
    <w:rsid w:val="0018323C"/>
    <w:rsid w:val="00184435"/>
    <w:rsid w:val="001858E1"/>
    <w:rsid w:val="00186E4B"/>
    <w:rsid w:val="00187E1B"/>
    <w:rsid w:val="00190E59"/>
    <w:rsid w:val="00191CE0"/>
    <w:rsid w:val="001B0AC1"/>
    <w:rsid w:val="001C0E04"/>
    <w:rsid w:val="001C1A72"/>
    <w:rsid w:val="001C34EA"/>
    <w:rsid w:val="001C786A"/>
    <w:rsid w:val="001D2CAF"/>
    <w:rsid w:val="001E05AB"/>
    <w:rsid w:val="001E1464"/>
    <w:rsid w:val="001E2BC6"/>
    <w:rsid w:val="001E2F71"/>
    <w:rsid w:val="001E5BBF"/>
    <w:rsid w:val="001E6AFC"/>
    <w:rsid w:val="001E709E"/>
    <w:rsid w:val="001F0FF3"/>
    <w:rsid w:val="001F2A5F"/>
    <w:rsid w:val="001F3830"/>
    <w:rsid w:val="00203F41"/>
    <w:rsid w:val="00204083"/>
    <w:rsid w:val="0020573C"/>
    <w:rsid w:val="00206EB6"/>
    <w:rsid w:val="00206FEB"/>
    <w:rsid w:val="002114F8"/>
    <w:rsid w:val="0021168F"/>
    <w:rsid w:val="00211D84"/>
    <w:rsid w:val="00215238"/>
    <w:rsid w:val="002154A1"/>
    <w:rsid w:val="00222CF3"/>
    <w:rsid w:val="00224127"/>
    <w:rsid w:val="00225D76"/>
    <w:rsid w:val="002270FE"/>
    <w:rsid w:val="0023097D"/>
    <w:rsid w:val="0023236C"/>
    <w:rsid w:val="002348CB"/>
    <w:rsid w:val="002355D4"/>
    <w:rsid w:val="002367C8"/>
    <w:rsid w:val="00247BA3"/>
    <w:rsid w:val="00250C2D"/>
    <w:rsid w:val="00250C74"/>
    <w:rsid w:val="002610E9"/>
    <w:rsid w:val="002630DF"/>
    <w:rsid w:val="00271F8F"/>
    <w:rsid w:val="002768E4"/>
    <w:rsid w:val="00277AAC"/>
    <w:rsid w:val="00277B17"/>
    <w:rsid w:val="00282131"/>
    <w:rsid w:val="002821B8"/>
    <w:rsid w:val="00282507"/>
    <w:rsid w:val="00282798"/>
    <w:rsid w:val="00284CE0"/>
    <w:rsid w:val="002854CD"/>
    <w:rsid w:val="00285F2D"/>
    <w:rsid w:val="00292ECA"/>
    <w:rsid w:val="00293492"/>
    <w:rsid w:val="00295278"/>
    <w:rsid w:val="002A0C85"/>
    <w:rsid w:val="002A1138"/>
    <w:rsid w:val="002A122F"/>
    <w:rsid w:val="002A1C7B"/>
    <w:rsid w:val="002A3230"/>
    <w:rsid w:val="002A6C74"/>
    <w:rsid w:val="002A7287"/>
    <w:rsid w:val="002B34D1"/>
    <w:rsid w:val="002B4FC9"/>
    <w:rsid w:val="002B5FB8"/>
    <w:rsid w:val="002B7943"/>
    <w:rsid w:val="002C7AFB"/>
    <w:rsid w:val="002C7DC5"/>
    <w:rsid w:val="002D74C4"/>
    <w:rsid w:val="002D7AB5"/>
    <w:rsid w:val="002D7C48"/>
    <w:rsid w:val="002E61BB"/>
    <w:rsid w:val="002F353C"/>
    <w:rsid w:val="002F753E"/>
    <w:rsid w:val="00302754"/>
    <w:rsid w:val="00302999"/>
    <w:rsid w:val="00302E00"/>
    <w:rsid w:val="003073C9"/>
    <w:rsid w:val="003112AC"/>
    <w:rsid w:val="00311BC6"/>
    <w:rsid w:val="00314AFD"/>
    <w:rsid w:val="00315375"/>
    <w:rsid w:val="0032049D"/>
    <w:rsid w:val="00320F47"/>
    <w:rsid w:val="0032750D"/>
    <w:rsid w:val="00327A5A"/>
    <w:rsid w:val="0033437C"/>
    <w:rsid w:val="0033698E"/>
    <w:rsid w:val="00336DEF"/>
    <w:rsid w:val="00337C8B"/>
    <w:rsid w:val="003416CF"/>
    <w:rsid w:val="00344823"/>
    <w:rsid w:val="0034534C"/>
    <w:rsid w:val="00346020"/>
    <w:rsid w:val="0034626D"/>
    <w:rsid w:val="00347ABC"/>
    <w:rsid w:val="00351280"/>
    <w:rsid w:val="003514E1"/>
    <w:rsid w:val="00353813"/>
    <w:rsid w:val="003554B7"/>
    <w:rsid w:val="003570EC"/>
    <w:rsid w:val="00361247"/>
    <w:rsid w:val="00363E0F"/>
    <w:rsid w:val="00367B6C"/>
    <w:rsid w:val="003732E5"/>
    <w:rsid w:val="00376322"/>
    <w:rsid w:val="00380F1B"/>
    <w:rsid w:val="0038261F"/>
    <w:rsid w:val="0038722B"/>
    <w:rsid w:val="00387A07"/>
    <w:rsid w:val="0039181C"/>
    <w:rsid w:val="003A34AE"/>
    <w:rsid w:val="003A5AD4"/>
    <w:rsid w:val="003A5E12"/>
    <w:rsid w:val="003A6406"/>
    <w:rsid w:val="003B24FF"/>
    <w:rsid w:val="003B39F1"/>
    <w:rsid w:val="003B7211"/>
    <w:rsid w:val="003D0E6C"/>
    <w:rsid w:val="003D1CB4"/>
    <w:rsid w:val="003D1D17"/>
    <w:rsid w:val="003D4247"/>
    <w:rsid w:val="003E00BA"/>
    <w:rsid w:val="003E0DCB"/>
    <w:rsid w:val="003E16C6"/>
    <w:rsid w:val="003E5161"/>
    <w:rsid w:val="003E62B8"/>
    <w:rsid w:val="003E7250"/>
    <w:rsid w:val="003F1904"/>
    <w:rsid w:val="003F4FA8"/>
    <w:rsid w:val="003F52B2"/>
    <w:rsid w:val="003F58D2"/>
    <w:rsid w:val="00400C95"/>
    <w:rsid w:val="00407A3A"/>
    <w:rsid w:val="00410167"/>
    <w:rsid w:val="00410E5F"/>
    <w:rsid w:val="0041544F"/>
    <w:rsid w:val="004207FD"/>
    <w:rsid w:val="004209B9"/>
    <w:rsid w:val="004247A4"/>
    <w:rsid w:val="00432A5B"/>
    <w:rsid w:val="00440924"/>
    <w:rsid w:val="004428FA"/>
    <w:rsid w:val="00443B7F"/>
    <w:rsid w:val="0044486A"/>
    <w:rsid w:val="00453DCF"/>
    <w:rsid w:val="004575F6"/>
    <w:rsid w:val="00465DA2"/>
    <w:rsid w:val="004662F8"/>
    <w:rsid w:val="0047072B"/>
    <w:rsid w:val="004812D2"/>
    <w:rsid w:val="00481393"/>
    <w:rsid w:val="0048355E"/>
    <w:rsid w:val="004914F1"/>
    <w:rsid w:val="00491651"/>
    <w:rsid w:val="0049620A"/>
    <w:rsid w:val="004972EF"/>
    <w:rsid w:val="00497DD3"/>
    <w:rsid w:val="004A01D8"/>
    <w:rsid w:val="004A2E58"/>
    <w:rsid w:val="004B276D"/>
    <w:rsid w:val="004B4D69"/>
    <w:rsid w:val="004B6BBA"/>
    <w:rsid w:val="004B714A"/>
    <w:rsid w:val="004B77C5"/>
    <w:rsid w:val="004C2AD7"/>
    <w:rsid w:val="004C34B6"/>
    <w:rsid w:val="004C3A2B"/>
    <w:rsid w:val="004C4BFC"/>
    <w:rsid w:val="004C5CD8"/>
    <w:rsid w:val="004D14BB"/>
    <w:rsid w:val="004D73F6"/>
    <w:rsid w:val="004E2A38"/>
    <w:rsid w:val="004E3339"/>
    <w:rsid w:val="004E4DDD"/>
    <w:rsid w:val="004E5853"/>
    <w:rsid w:val="004F030E"/>
    <w:rsid w:val="004F174E"/>
    <w:rsid w:val="005011F5"/>
    <w:rsid w:val="00511928"/>
    <w:rsid w:val="00512D71"/>
    <w:rsid w:val="0051506C"/>
    <w:rsid w:val="0051572B"/>
    <w:rsid w:val="00516F19"/>
    <w:rsid w:val="005175DE"/>
    <w:rsid w:val="005219A7"/>
    <w:rsid w:val="0052597E"/>
    <w:rsid w:val="005260BF"/>
    <w:rsid w:val="00527976"/>
    <w:rsid w:val="0053062A"/>
    <w:rsid w:val="00531ECE"/>
    <w:rsid w:val="00532099"/>
    <w:rsid w:val="00536886"/>
    <w:rsid w:val="00543077"/>
    <w:rsid w:val="00544CE9"/>
    <w:rsid w:val="00545945"/>
    <w:rsid w:val="00546C1D"/>
    <w:rsid w:val="00546C57"/>
    <w:rsid w:val="00546CA5"/>
    <w:rsid w:val="005473D8"/>
    <w:rsid w:val="0055157D"/>
    <w:rsid w:val="005519D2"/>
    <w:rsid w:val="0055320E"/>
    <w:rsid w:val="00555794"/>
    <w:rsid w:val="005560F3"/>
    <w:rsid w:val="00557776"/>
    <w:rsid w:val="005607DC"/>
    <w:rsid w:val="00561675"/>
    <w:rsid w:val="00563CC2"/>
    <w:rsid w:val="00564444"/>
    <w:rsid w:val="00572CDA"/>
    <w:rsid w:val="005750AD"/>
    <w:rsid w:val="00577B78"/>
    <w:rsid w:val="0058598D"/>
    <w:rsid w:val="00591F01"/>
    <w:rsid w:val="0059526B"/>
    <w:rsid w:val="00595AB4"/>
    <w:rsid w:val="005A4FF7"/>
    <w:rsid w:val="005A63A6"/>
    <w:rsid w:val="005B705F"/>
    <w:rsid w:val="005C1D9D"/>
    <w:rsid w:val="005C3868"/>
    <w:rsid w:val="005C4B64"/>
    <w:rsid w:val="005C7D67"/>
    <w:rsid w:val="005D54AD"/>
    <w:rsid w:val="005D54E8"/>
    <w:rsid w:val="005D64D1"/>
    <w:rsid w:val="005D6A90"/>
    <w:rsid w:val="005E1FE1"/>
    <w:rsid w:val="005E3802"/>
    <w:rsid w:val="005F0665"/>
    <w:rsid w:val="005F0A8D"/>
    <w:rsid w:val="005F0FB1"/>
    <w:rsid w:val="005F3D1E"/>
    <w:rsid w:val="005F3D64"/>
    <w:rsid w:val="00602D50"/>
    <w:rsid w:val="00603C05"/>
    <w:rsid w:val="00605316"/>
    <w:rsid w:val="00606028"/>
    <w:rsid w:val="0061102A"/>
    <w:rsid w:val="00612778"/>
    <w:rsid w:val="00615092"/>
    <w:rsid w:val="006204EE"/>
    <w:rsid w:val="0062244D"/>
    <w:rsid w:val="00626563"/>
    <w:rsid w:val="00631C71"/>
    <w:rsid w:val="00633C5A"/>
    <w:rsid w:val="00633FB3"/>
    <w:rsid w:val="006347D3"/>
    <w:rsid w:val="006447D8"/>
    <w:rsid w:val="0064673B"/>
    <w:rsid w:val="00654E2E"/>
    <w:rsid w:val="006573C1"/>
    <w:rsid w:val="00657E49"/>
    <w:rsid w:val="006637F8"/>
    <w:rsid w:val="00664F91"/>
    <w:rsid w:val="0067052A"/>
    <w:rsid w:val="006808D4"/>
    <w:rsid w:val="00693A96"/>
    <w:rsid w:val="00696D8D"/>
    <w:rsid w:val="006A0485"/>
    <w:rsid w:val="006A236A"/>
    <w:rsid w:val="006A26DA"/>
    <w:rsid w:val="006A2C4A"/>
    <w:rsid w:val="006A66C3"/>
    <w:rsid w:val="006A6E0A"/>
    <w:rsid w:val="006B1ADC"/>
    <w:rsid w:val="006B2B48"/>
    <w:rsid w:val="006B447E"/>
    <w:rsid w:val="006B4A92"/>
    <w:rsid w:val="006B638C"/>
    <w:rsid w:val="006B6F51"/>
    <w:rsid w:val="006B72BE"/>
    <w:rsid w:val="006B7A82"/>
    <w:rsid w:val="006C5157"/>
    <w:rsid w:val="006C6E0A"/>
    <w:rsid w:val="006C740E"/>
    <w:rsid w:val="006C7B24"/>
    <w:rsid w:val="006D20CE"/>
    <w:rsid w:val="006D7BD3"/>
    <w:rsid w:val="006E1642"/>
    <w:rsid w:val="006E28F9"/>
    <w:rsid w:val="006E5AEB"/>
    <w:rsid w:val="006F287E"/>
    <w:rsid w:val="006F416E"/>
    <w:rsid w:val="006F656F"/>
    <w:rsid w:val="00700F2C"/>
    <w:rsid w:val="00707677"/>
    <w:rsid w:val="0071595B"/>
    <w:rsid w:val="00717966"/>
    <w:rsid w:val="007232A8"/>
    <w:rsid w:val="0072593D"/>
    <w:rsid w:val="00727983"/>
    <w:rsid w:val="00727F1F"/>
    <w:rsid w:val="00730A7B"/>
    <w:rsid w:val="0073101E"/>
    <w:rsid w:val="00732147"/>
    <w:rsid w:val="007346C7"/>
    <w:rsid w:val="007444D0"/>
    <w:rsid w:val="007535B6"/>
    <w:rsid w:val="0076401E"/>
    <w:rsid w:val="0076438C"/>
    <w:rsid w:val="00764732"/>
    <w:rsid w:val="00765DD7"/>
    <w:rsid w:val="00766697"/>
    <w:rsid w:val="00770EFE"/>
    <w:rsid w:val="007734AD"/>
    <w:rsid w:val="00773C90"/>
    <w:rsid w:val="007756AA"/>
    <w:rsid w:val="00777CAD"/>
    <w:rsid w:val="0078292D"/>
    <w:rsid w:val="00785753"/>
    <w:rsid w:val="007867F7"/>
    <w:rsid w:val="00794917"/>
    <w:rsid w:val="00795EF1"/>
    <w:rsid w:val="00796F43"/>
    <w:rsid w:val="007A0996"/>
    <w:rsid w:val="007A16BD"/>
    <w:rsid w:val="007A3A2E"/>
    <w:rsid w:val="007B1080"/>
    <w:rsid w:val="007B16CB"/>
    <w:rsid w:val="007B7E4B"/>
    <w:rsid w:val="007C0220"/>
    <w:rsid w:val="007C16CF"/>
    <w:rsid w:val="007C2149"/>
    <w:rsid w:val="007C2FA5"/>
    <w:rsid w:val="007C36FA"/>
    <w:rsid w:val="007C7506"/>
    <w:rsid w:val="007C7857"/>
    <w:rsid w:val="007D2CED"/>
    <w:rsid w:val="007D720A"/>
    <w:rsid w:val="007E27CD"/>
    <w:rsid w:val="007E3F83"/>
    <w:rsid w:val="007E4376"/>
    <w:rsid w:val="007F3376"/>
    <w:rsid w:val="007F602A"/>
    <w:rsid w:val="008056B0"/>
    <w:rsid w:val="00811772"/>
    <w:rsid w:val="008128C6"/>
    <w:rsid w:val="00812CA2"/>
    <w:rsid w:val="00814CB3"/>
    <w:rsid w:val="00817182"/>
    <w:rsid w:val="008220CC"/>
    <w:rsid w:val="00823624"/>
    <w:rsid w:val="008239DB"/>
    <w:rsid w:val="008334C5"/>
    <w:rsid w:val="00841126"/>
    <w:rsid w:val="008418EF"/>
    <w:rsid w:val="00842E77"/>
    <w:rsid w:val="00843ACF"/>
    <w:rsid w:val="0084510F"/>
    <w:rsid w:val="008524B7"/>
    <w:rsid w:val="00852887"/>
    <w:rsid w:val="00852D8D"/>
    <w:rsid w:val="008537E1"/>
    <w:rsid w:val="00861F0C"/>
    <w:rsid w:val="00862202"/>
    <w:rsid w:val="00867F33"/>
    <w:rsid w:val="00872993"/>
    <w:rsid w:val="0087376F"/>
    <w:rsid w:val="008752AE"/>
    <w:rsid w:val="008812FB"/>
    <w:rsid w:val="00882739"/>
    <w:rsid w:val="008907E9"/>
    <w:rsid w:val="00894D5F"/>
    <w:rsid w:val="00897A8A"/>
    <w:rsid w:val="008A4231"/>
    <w:rsid w:val="008B0A90"/>
    <w:rsid w:val="008B1E85"/>
    <w:rsid w:val="008C2B70"/>
    <w:rsid w:val="008C2CC4"/>
    <w:rsid w:val="008C4695"/>
    <w:rsid w:val="008D3E35"/>
    <w:rsid w:val="008D718A"/>
    <w:rsid w:val="008D728A"/>
    <w:rsid w:val="008E0CA0"/>
    <w:rsid w:val="008E3DE6"/>
    <w:rsid w:val="008F250E"/>
    <w:rsid w:val="008F2B76"/>
    <w:rsid w:val="00905715"/>
    <w:rsid w:val="009125B5"/>
    <w:rsid w:val="00912A73"/>
    <w:rsid w:val="0091468F"/>
    <w:rsid w:val="00914691"/>
    <w:rsid w:val="00921907"/>
    <w:rsid w:val="009256F5"/>
    <w:rsid w:val="00927D75"/>
    <w:rsid w:val="00933861"/>
    <w:rsid w:val="009422BE"/>
    <w:rsid w:val="00942D19"/>
    <w:rsid w:val="00943BD1"/>
    <w:rsid w:val="0095242E"/>
    <w:rsid w:val="009537F6"/>
    <w:rsid w:val="00960C07"/>
    <w:rsid w:val="00964AB3"/>
    <w:rsid w:val="009678D9"/>
    <w:rsid w:val="0097039A"/>
    <w:rsid w:val="009725CE"/>
    <w:rsid w:val="00973D9C"/>
    <w:rsid w:val="00980420"/>
    <w:rsid w:val="00980B80"/>
    <w:rsid w:val="00981295"/>
    <w:rsid w:val="009839C4"/>
    <w:rsid w:val="0098600F"/>
    <w:rsid w:val="00986AF0"/>
    <w:rsid w:val="00990F16"/>
    <w:rsid w:val="009A0380"/>
    <w:rsid w:val="009A22B5"/>
    <w:rsid w:val="009A7ECE"/>
    <w:rsid w:val="009B08F5"/>
    <w:rsid w:val="009B14A3"/>
    <w:rsid w:val="009B2D0F"/>
    <w:rsid w:val="009B3D9A"/>
    <w:rsid w:val="009B469D"/>
    <w:rsid w:val="009B4E54"/>
    <w:rsid w:val="009B6823"/>
    <w:rsid w:val="009C0A0C"/>
    <w:rsid w:val="009C0BC0"/>
    <w:rsid w:val="009C3FF8"/>
    <w:rsid w:val="009D5B48"/>
    <w:rsid w:val="009D6AA0"/>
    <w:rsid w:val="009E1445"/>
    <w:rsid w:val="009E295B"/>
    <w:rsid w:val="009E4541"/>
    <w:rsid w:val="009F3066"/>
    <w:rsid w:val="009F3F79"/>
    <w:rsid w:val="00A0611C"/>
    <w:rsid w:val="00A07230"/>
    <w:rsid w:val="00A07C79"/>
    <w:rsid w:val="00A107EF"/>
    <w:rsid w:val="00A1266A"/>
    <w:rsid w:val="00A130CD"/>
    <w:rsid w:val="00A23529"/>
    <w:rsid w:val="00A24A1E"/>
    <w:rsid w:val="00A25995"/>
    <w:rsid w:val="00A276C9"/>
    <w:rsid w:val="00A32C82"/>
    <w:rsid w:val="00A34956"/>
    <w:rsid w:val="00A549F1"/>
    <w:rsid w:val="00A54D78"/>
    <w:rsid w:val="00A566CD"/>
    <w:rsid w:val="00A658A9"/>
    <w:rsid w:val="00A673B3"/>
    <w:rsid w:val="00A7090C"/>
    <w:rsid w:val="00A71C99"/>
    <w:rsid w:val="00A74A50"/>
    <w:rsid w:val="00A805F5"/>
    <w:rsid w:val="00A80BF9"/>
    <w:rsid w:val="00A83659"/>
    <w:rsid w:val="00AA308C"/>
    <w:rsid w:val="00AA4AAF"/>
    <w:rsid w:val="00AA4EC5"/>
    <w:rsid w:val="00AA6F8F"/>
    <w:rsid w:val="00AB0590"/>
    <w:rsid w:val="00AB6128"/>
    <w:rsid w:val="00AC3D56"/>
    <w:rsid w:val="00AD54B5"/>
    <w:rsid w:val="00AD7BA6"/>
    <w:rsid w:val="00AE0854"/>
    <w:rsid w:val="00AE33ED"/>
    <w:rsid w:val="00AE357F"/>
    <w:rsid w:val="00AE785B"/>
    <w:rsid w:val="00AF0F18"/>
    <w:rsid w:val="00AF2BA0"/>
    <w:rsid w:val="00AF494C"/>
    <w:rsid w:val="00B06812"/>
    <w:rsid w:val="00B07DF5"/>
    <w:rsid w:val="00B11646"/>
    <w:rsid w:val="00B12E6F"/>
    <w:rsid w:val="00B21D66"/>
    <w:rsid w:val="00B24BCA"/>
    <w:rsid w:val="00B25118"/>
    <w:rsid w:val="00B253D2"/>
    <w:rsid w:val="00B31B14"/>
    <w:rsid w:val="00B36785"/>
    <w:rsid w:val="00B3679D"/>
    <w:rsid w:val="00B4072A"/>
    <w:rsid w:val="00B45D67"/>
    <w:rsid w:val="00B5531E"/>
    <w:rsid w:val="00B57139"/>
    <w:rsid w:val="00B57D5B"/>
    <w:rsid w:val="00B629A5"/>
    <w:rsid w:val="00B655E8"/>
    <w:rsid w:val="00B71E79"/>
    <w:rsid w:val="00B720BA"/>
    <w:rsid w:val="00B85B83"/>
    <w:rsid w:val="00B95680"/>
    <w:rsid w:val="00B95AED"/>
    <w:rsid w:val="00BA12F8"/>
    <w:rsid w:val="00BA6FBD"/>
    <w:rsid w:val="00BB0131"/>
    <w:rsid w:val="00BB034E"/>
    <w:rsid w:val="00BB099A"/>
    <w:rsid w:val="00BB0BF6"/>
    <w:rsid w:val="00BB0FC5"/>
    <w:rsid w:val="00BB3B12"/>
    <w:rsid w:val="00BC1E45"/>
    <w:rsid w:val="00BC285E"/>
    <w:rsid w:val="00BC35FC"/>
    <w:rsid w:val="00BC53F2"/>
    <w:rsid w:val="00BD3831"/>
    <w:rsid w:val="00BD4292"/>
    <w:rsid w:val="00BD46CA"/>
    <w:rsid w:val="00BE060E"/>
    <w:rsid w:val="00BE788C"/>
    <w:rsid w:val="00BF0028"/>
    <w:rsid w:val="00C01CB5"/>
    <w:rsid w:val="00C021E5"/>
    <w:rsid w:val="00C028CC"/>
    <w:rsid w:val="00C04A23"/>
    <w:rsid w:val="00C04A8C"/>
    <w:rsid w:val="00C05F61"/>
    <w:rsid w:val="00C067B0"/>
    <w:rsid w:val="00C10DC5"/>
    <w:rsid w:val="00C120AD"/>
    <w:rsid w:val="00C12789"/>
    <w:rsid w:val="00C16091"/>
    <w:rsid w:val="00C17E8F"/>
    <w:rsid w:val="00C17EEE"/>
    <w:rsid w:val="00C20DAF"/>
    <w:rsid w:val="00C21964"/>
    <w:rsid w:val="00C233C7"/>
    <w:rsid w:val="00C305E2"/>
    <w:rsid w:val="00C31113"/>
    <w:rsid w:val="00C32379"/>
    <w:rsid w:val="00C37F2B"/>
    <w:rsid w:val="00C4109E"/>
    <w:rsid w:val="00C42590"/>
    <w:rsid w:val="00C44CB4"/>
    <w:rsid w:val="00C505CD"/>
    <w:rsid w:val="00C54072"/>
    <w:rsid w:val="00C71332"/>
    <w:rsid w:val="00C71544"/>
    <w:rsid w:val="00C72C77"/>
    <w:rsid w:val="00C7377C"/>
    <w:rsid w:val="00C771AA"/>
    <w:rsid w:val="00C82D88"/>
    <w:rsid w:val="00C8770C"/>
    <w:rsid w:val="00C9056E"/>
    <w:rsid w:val="00C92E8B"/>
    <w:rsid w:val="00C938E5"/>
    <w:rsid w:val="00C94250"/>
    <w:rsid w:val="00C94A44"/>
    <w:rsid w:val="00C94BF7"/>
    <w:rsid w:val="00C94ED3"/>
    <w:rsid w:val="00CA3281"/>
    <w:rsid w:val="00CA3A8A"/>
    <w:rsid w:val="00CA45BA"/>
    <w:rsid w:val="00CA6740"/>
    <w:rsid w:val="00CA69D1"/>
    <w:rsid w:val="00CB0DCC"/>
    <w:rsid w:val="00CB142C"/>
    <w:rsid w:val="00CB3FD1"/>
    <w:rsid w:val="00CC70B5"/>
    <w:rsid w:val="00CE255A"/>
    <w:rsid w:val="00CE4B3E"/>
    <w:rsid w:val="00CE5237"/>
    <w:rsid w:val="00CF1F75"/>
    <w:rsid w:val="00CF3FC3"/>
    <w:rsid w:val="00D05A1D"/>
    <w:rsid w:val="00D05F14"/>
    <w:rsid w:val="00D06762"/>
    <w:rsid w:val="00D06B04"/>
    <w:rsid w:val="00D14D3E"/>
    <w:rsid w:val="00D2098C"/>
    <w:rsid w:val="00D25A5B"/>
    <w:rsid w:val="00D27846"/>
    <w:rsid w:val="00D27BEB"/>
    <w:rsid w:val="00D3106E"/>
    <w:rsid w:val="00D35EBE"/>
    <w:rsid w:val="00D41BA9"/>
    <w:rsid w:val="00D42028"/>
    <w:rsid w:val="00D54E84"/>
    <w:rsid w:val="00D72871"/>
    <w:rsid w:val="00D77C69"/>
    <w:rsid w:val="00D80819"/>
    <w:rsid w:val="00D8115E"/>
    <w:rsid w:val="00D81605"/>
    <w:rsid w:val="00D830E1"/>
    <w:rsid w:val="00D84EAD"/>
    <w:rsid w:val="00D9137E"/>
    <w:rsid w:val="00D945D1"/>
    <w:rsid w:val="00DA08FE"/>
    <w:rsid w:val="00DA169A"/>
    <w:rsid w:val="00DA196F"/>
    <w:rsid w:val="00DA426E"/>
    <w:rsid w:val="00DA4A9E"/>
    <w:rsid w:val="00DA59E9"/>
    <w:rsid w:val="00DB1FFD"/>
    <w:rsid w:val="00DB5464"/>
    <w:rsid w:val="00DC6692"/>
    <w:rsid w:val="00DC7A86"/>
    <w:rsid w:val="00DD1051"/>
    <w:rsid w:val="00DD3AD0"/>
    <w:rsid w:val="00DD6790"/>
    <w:rsid w:val="00DE35D4"/>
    <w:rsid w:val="00DE5750"/>
    <w:rsid w:val="00DE5852"/>
    <w:rsid w:val="00DE59D6"/>
    <w:rsid w:val="00DF08AD"/>
    <w:rsid w:val="00DF2062"/>
    <w:rsid w:val="00DF5014"/>
    <w:rsid w:val="00DF62C4"/>
    <w:rsid w:val="00E04E57"/>
    <w:rsid w:val="00E065FD"/>
    <w:rsid w:val="00E06A03"/>
    <w:rsid w:val="00E1044C"/>
    <w:rsid w:val="00E1531D"/>
    <w:rsid w:val="00E2176E"/>
    <w:rsid w:val="00E223B9"/>
    <w:rsid w:val="00E23256"/>
    <w:rsid w:val="00E27B02"/>
    <w:rsid w:val="00E3033F"/>
    <w:rsid w:val="00E31768"/>
    <w:rsid w:val="00E32EE0"/>
    <w:rsid w:val="00E35A79"/>
    <w:rsid w:val="00E368D5"/>
    <w:rsid w:val="00E40041"/>
    <w:rsid w:val="00E40B88"/>
    <w:rsid w:val="00E41EC1"/>
    <w:rsid w:val="00E42A15"/>
    <w:rsid w:val="00E467A5"/>
    <w:rsid w:val="00E50571"/>
    <w:rsid w:val="00E5161D"/>
    <w:rsid w:val="00E544E4"/>
    <w:rsid w:val="00E549EB"/>
    <w:rsid w:val="00E60202"/>
    <w:rsid w:val="00E6323A"/>
    <w:rsid w:val="00E64A53"/>
    <w:rsid w:val="00E64AE0"/>
    <w:rsid w:val="00E65BDA"/>
    <w:rsid w:val="00E6776D"/>
    <w:rsid w:val="00E677C5"/>
    <w:rsid w:val="00E71116"/>
    <w:rsid w:val="00E730E7"/>
    <w:rsid w:val="00E73964"/>
    <w:rsid w:val="00E773E6"/>
    <w:rsid w:val="00E80616"/>
    <w:rsid w:val="00E806E8"/>
    <w:rsid w:val="00E822F2"/>
    <w:rsid w:val="00E835D5"/>
    <w:rsid w:val="00E8625A"/>
    <w:rsid w:val="00E87944"/>
    <w:rsid w:val="00E9017F"/>
    <w:rsid w:val="00E9206D"/>
    <w:rsid w:val="00E92162"/>
    <w:rsid w:val="00EA39A1"/>
    <w:rsid w:val="00EB4BF0"/>
    <w:rsid w:val="00EB5E09"/>
    <w:rsid w:val="00EB7910"/>
    <w:rsid w:val="00EC4937"/>
    <w:rsid w:val="00ED0FC3"/>
    <w:rsid w:val="00ED139E"/>
    <w:rsid w:val="00ED4599"/>
    <w:rsid w:val="00ED747C"/>
    <w:rsid w:val="00EE2D48"/>
    <w:rsid w:val="00EE5985"/>
    <w:rsid w:val="00EE7AC3"/>
    <w:rsid w:val="00EF20D9"/>
    <w:rsid w:val="00EF26AB"/>
    <w:rsid w:val="00EF481F"/>
    <w:rsid w:val="00EF5070"/>
    <w:rsid w:val="00EF5FAD"/>
    <w:rsid w:val="00F01F4C"/>
    <w:rsid w:val="00F04932"/>
    <w:rsid w:val="00F06198"/>
    <w:rsid w:val="00F06923"/>
    <w:rsid w:val="00F06E15"/>
    <w:rsid w:val="00F06FD4"/>
    <w:rsid w:val="00F10328"/>
    <w:rsid w:val="00F1204F"/>
    <w:rsid w:val="00F120CC"/>
    <w:rsid w:val="00F179B2"/>
    <w:rsid w:val="00F2107F"/>
    <w:rsid w:val="00F216E8"/>
    <w:rsid w:val="00F23C56"/>
    <w:rsid w:val="00F249C2"/>
    <w:rsid w:val="00F30F61"/>
    <w:rsid w:val="00F331D8"/>
    <w:rsid w:val="00F353F3"/>
    <w:rsid w:val="00F358E7"/>
    <w:rsid w:val="00F368D3"/>
    <w:rsid w:val="00F42BE5"/>
    <w:rsid w:val="00F443A6"/>
    <w:rsid w:val="00F46849"/>
    <w:rsid w:val="00F5077A"/>
    <w:rsid w:val="00F53D94"/>
    <w:rsid w:val="00F55007"/>
    <w:rsid w:val="00F5533E"/>
    <w:rsid w:val="00F666FC"/>
    <w:rsid w:val="00F73FB7"/>
    <w:rsid w:val="00F96914"/>
    <w:rsid w:val="00FA37C2"/>
    <w:rsid w:val="00FB054A"/>
    <w:rsid w:val="00FB1E45"/>
    <w:rsid w:val="00FB3703"/>
    <w:rsid w:val="00FB374F"/>
    <w:rsid w:val="00FC1233"/>
    <w:rsid w:val="00FC7024"/>
    <w:rsid w:val="00FD33ED"/>
    <w:rsid w:val="00FD5DA3"/>
    <w:rsid w:val="00FE17EC"/>
    <w:rsid w:val="00FE20FB"/>
    <w:rsid w:val="00FE5998"/>
    <w:rsid w:val="00FE79B6"/>
    <w:rsid w:val="00FF0ADE"/>
    <w:rsid w:val="00FF3731"/>
    <w:rsid w:val="00FF4102"/>
    <w:rsid w:val="00FF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C872"/>
  <w15:docId w15:val="{CC31D90B-203E-41D9-B429-A513D30E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E5998"/>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990F1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0"/>
    <w:next w:val="a0"/>
    <w:link w:val="20"/>
    <w:uiPriority w:val="9"/>
    <w:semiHidden/>
    <w:unhideWhenUsed/>
    <w:qFormat/>
    <w:rsid w:val="00990F16"/>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0"/>
    <w:next w:val="a0"/>
    <w:link w:val="30"/>
    <w:uiPriority w:val="9"/>
    <w:semiHidden/>
    <w:unhideWhenUsed/>
    <w:qFormat/>
    <w:rsid w:val="00990F16"/>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90F1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1"/>
    <w:link w:val="2"/>
    <w:uiPriority w:val="9"/>
    <w:semiHidden/>
    <w:rsid w:val="00990F16"/>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1"/>
    <w:link w:val="3"/>
    <w:uiPriority w:val="9"/>
    <w:semiHidden/>
    <w:rsid w:val="00990F16"/>
    <w:rPr>
      <w:rFonts w:asciiTheme="majorHAnsi" w:eastAsiaTheme="majorEastAsia" w:hAnsiTheme="majorHAnsi" w:cstheme="majorBidi"/>
      <w:color w:val="1F3763" w:themeColor="accent1" w:themeShade="7F"/>
      <w:sz w:val="24"/>
      <w:szCs w:val="24"/>
    </w:rPr>
  </w:style>
  <w:style w:type="paragraph" w:customStyle="1" w:styleId="a4">
    <w:name w:val="!Оглавление"/>
    <w:basedOn w:val="a0"/>
    <w:link w:val="a5"/>
    <w:autoRedefine/>
    <w:qFormat/>
    <w:rsid w:val="00B71E79"/>
    <w:pPr>
      <w:spacing w:line="259" w:lineRule="auto"/>
      <w:ind w:firstLine="709"/>
      <w:jc w:val="both"/>
    </w:pPr>
    <w:rPr>
      <w:rFonts w:eastAsiaTheme="minorHAnsi"/>
      <w:szCs w:val="28"/>
      <w:lang w:eastAsia="en-US"/>
    </w:rPr>
  </w:style>
  <w:style w:type="character" w:customStyle="1" w:styleId="a5">
    <w:name w:val="!Оглавление Знак"/>
    <w:basedOn w:val="a1"/>
    <w:link w:val="a4"/>
    <w:rsid w:val="00B71E79"/>
    <w:rPr>
      <w:rFonts w:ascii="Times New Roman" w:hAnsi="Times New Roman" w:cs="Times New Roman"/>
      <w:sz w:val="28"/>
      <w:szCs w:val="28"/>
    </w:rPr>
  </w:style>
  <w:style w:type="paragraph" w:customStyle="1" w:styleId="a6">
    <w:name w:val="!Основной текст"/>
    <w:basedOn w:val="a4"/>
    <w:link w:val="a7"/>
    <w:autoRedefine/>
    <w:qFormat/>
    <w:rsid w:val="0023236C"/>
    <w:pPr>
      <w:spacing w:line="240" w:lineRule="auto"/>
    </w:pPr>
  </w:style>
  <w:style w:type="character" w:customStyle="1" w:styleId="a7">
    <w:name w:val="!Основной текст Знак"/>
    <w:basedOn w:val="a5"/>
    <w:link w:val="a6"/>
    <w:rsid w:val="0023236C"/>
    <w:rPr>
      <w:rFonts w:ascii="Times New Roman" w:hAnsi="Times New Roman" w:cs="Times New Roman"/>
      <w:sz w:val="28"/>
      <w:szCs w:val="28"/>
    </w:rPr>
  </w:style>
  <w:style w:type="paragraph" w:customStyle="1" w:styleId="a8">
    <w:name w:val="!Таблицы"/>
    <w:basedOn w:val="a6"/>
    <w:link w:val="a9"/>
    <w:autoRedefine/>
    <w:qFormat/>
    <w:rsid w:val="00717966"/>
  </w:style>
  <w:style w:type="character" w:customStyle="1" w:styleId="a9">
    <w:name w:val="!Таблицы Знак"/>
    <w:basedOn w:val="a7"/>
    <w:link w:val="a8"/>
    <w:rsid w:val="00717966"/>
    <w:rPr>
      <w:rFonts w:ascii="Times New Roman" w:hAnsi="Times New Roman" w:cs="Times New Roman"/>
      <w:sz w:val="28"/>
      <w:szCs w:val="28"/>
    </w:rPr>
  </w:style>
  <w:style w:type="paragraph" w:styleId="aa">
    <w:name w:val="footnote text"/>
    <w:basedOn w:val="a0"/>
    <w:link w:val="ab"/>
    <w:uiPriority w:val="99"/>
    <w:unhideWhenUsed/>
    <w:rsid w:val="00C067B0"/>
    <w:rPr>
      <w:sz w:val="20"/>
      <w:szCs w:val="20"/>
    </w:rPr>
  </w:style>
  <w:style w:type="character" w:customStyle="1" w:styleId="ab">
    <w:name w:val="Текст сноски Знак"/>
    <w:basedOn w:val="a1"/>
    <w:link w:val="aa"/>
    <w:uiPriority w:val="99"/>
    <w:rsid w:val="00C067B0"/>
    <w:rPr>
      <w:rFonts w:ascii="Times New Roman" w:eastAsia="Times New Roman" w:hAnsi="Times New Roman" w:cs="Times New Roman"/>
      <w:sz w:val="20"/>
      <w:szCs w:val="20"/>
      <w:lang w:eastAsia="ru-RU"/>
    </w:rPr>
  </w:style>
  <w:style w:type="character" w:styleId="ac">
    <w:name w:val="footnote reference"/>
    <w:basedOn w:val="a1"/>
    <w:uiPriority w:val="99"/>
    <w:semiHidden/>
    <w:unhideWhenUsed/>
    <w:rsid w:val="00C067B0"/>
    <w:rPr>
      <w:vertAlign w:val="superscript"/>
    </w:rPr>
  </w:style>
  <w:style w:type="paragraph" w:customStyle="1" w:styleId="ad">
    <w:name w:val="!обыч"/>
    <w:basedOn w:val="ae"/>
    <w:qFormat/>
    <w:rsid w:val="00C771AA"/>
    <w:pPr>
      <w:widowControl w:val="0"/>
      <w:tabs>
        <w:tab w:val="left" w:pos="993"/>
      </w:tabs>
      <w:autoSpaceDE w:val="0"/>
      <w:autoSpaceDN w:val="0"/>
      <w:adjustRightInd w:val="0"/>
      <w:spacing w:before="120" w:after="120" w:line="360" w:lineRule="auto"/>
      <w:ind w:left="0" w:firstLine="709"/>
      <w:jc w:val="both"/>
    </w:pPr>
    <w:rPr>
      <w:rFonts w:ascii="Times New Roman" w:eastAsia="Calibri" w:hAnsi="Times New Roman" w:cs="Times New Roman"/>
      <w:sz w:val="28"/>
      <w:szCs w:val="28"/>
      <w:lang w:eastAsia="ru-RU"/>
    </w:rPr>
  </w:style>
  <w:style w:type="paragraph" w:styleId="ae">
    <w:name w:val="List Paragraph"/>
    <w:basedOn w:val="a0"/>
    <w:uiPriority w:val="34"/>
    <w:qFormat/>
    <w:rsid w:val="00C771AA"/>
    <w:pPr>
      <w:spacing w:after="160" w:line="259" w:lineRule="auto"/>
      <w:ind w:left="720"/>
      <w:contextualSpacing/>
    </w:pPr>
    <w:rPr>
      <w:rFonts w:asciiTheme="minorHAnsi" w:eastAsiaTheme="minorHAnsi" w:hAnsiTheme="minorHAnsi" w:cstheme="minorBidi"/>
      <w:sz w:val="22"/>
      <w:szCs w:val="22"/>
      <w:lang w:eastAsia="en-US"/>
    </w:rPr>
  </w:style>
  <w:style w:type="paragraph" w:styleId="af">
    <w:name w:val="header"/>
    <w:basedOn w:val="a0"/>
    <w:link w:val="af0"/>
    <w:uiPriority w:val="99"/>
    <w:unhideWhenUsed/>
    <w:rsid w:val="00C771AA"/>
    <w:pPr>
      <w:tabs>
        <w:tab w:val="center" w:pos="4677"/>
        <w:tab w:val="right" w:pos="9355"/>
      </w:tabs>
    </w:pPr>
  </w:style>
  <w:style w:type="character" w:customStyle="1" w:styleId="af0">
    <w:name w:val="Верхний колонтитул Знак"/>
    <w:basedOn w:val="a1"/>
    <w:link w:val="af"/>
    <w:uiPriority w:val="99"/>
    <w:rsid w:val="00C771AA"/>
    <w:rPr>
      <w:rFonts w:ascii="Times New Roman" w:eastAsia="Times New Roman" w:hAnsi="Times New Roman" w:cs="Times New Roman"/>
      <w:sz w:val="24"/>
      <w:szCs w:val="24"/>
      <w:lang w:eastAsia="ru-RU"/>
    </w:rPr>
  </w:style>
  <w:style w:type="table" w:styleId="af1">
    <w:name w:val="Table Grid"/>
    <w:basedOn w:val="a2"/>
    <w:uiPriority w:val="59"/>
    <w:rsid w:val="00C7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0"/>
    <w:link w:val="af3"/>
    <w:uiPriority w:val="99"/>
    <w:unhideWhenUsed/>
    <w:rsid w:val="00A83659"/>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1"/>
    <w:link w:val="af2"/>
    <w:uiPriority w:val="99"/>
    <w:rsid w:val="00A83659"/>
  </w:style>
  <w:style w:type="character" w:customStyle="1" w:styleId="af4">
    <w:name w:val="Цветовое выделение"/>
    <w:uiPriority w:val="99"/>
    <w:rsid w:val="00311BC6"/>
    <w:rPr>
      <w:b/>
      <w:bCs/>
      <w:color w:val="26282F"/>
    </w:rPr>
  </w:style>
  <w:style w:type="paragraph" w:customStyle="1" w:styleId="af5">
    <w:name w:val="Нормальный (таблица)"/>
    <w:basedOn w:val="a0"/>
    <w:next w:val="a0"/>
    <w:uiPriority w:val="99"/>
    <w:rsid w:val="00311BC6"/>
    <w:pPr>
      <w:widowControl w:val="0"/>
      <w:autoSpaceDE w:val="0"/>
      <w:autoSpaceDN w:val="0"/>
      <w:adjustRightInd w:val="0"/>
      <w:jc w:val="both"/>
    </w:pPr>
    <w:rPr>
      <w:rFonts w:ascii="Times New Roman CYR" w:eastAsiaTheme="minorEastAsia" w:hAnsi="Times New Roman CYR" w:cs="Times New Roman CYR"/>
    </w:rPr>
  </w:style>
  <w:style w:type="paragraph" w:customStyle="1" w:styleId="af6">
    <w:name w:val="Прижатый влево"/>
    <w:basedOn w:val="a0"/>
    <w:next w:val="a0"/>
    <w:uiPriority w:val="99"/>
    <w:rsid w:val="00311BC6"/>
    <w:pPr>
      <w:widowControl w:val="0"/>
      <w:autoSpaceDE w:val="0"/>
      <w:autoSpaceDN w:val="0"/>
      <w:adjustRightInd w:val="0"/>
    </w:pPr>
    <w:rPr>
      <w:rFonts w:ascii="Times New Roman CYR" w:eastAsiaTheme="minorEastAsia" w:hAnsi="Times New Roman CYR" w:cs="Times New Roman CYR"/>
    </w:rPr>
  </w:style>
  <w:style w:type="paragraph" w:customStyle="1" w:styleId="13">
    <w:name w:val="!Табл_13"/>
    <w:basedOn w:val="a0"/>
    <w:link w:val="130"/>
    <w:rsid w:val="00544CE9"/>
    <w:pPr>
      <w:widowControl w:val="0"/>
      <w:tabs>
        <w:tab w:val="left" w:pos="993"/>
      </w:tabs>
      <w:autoSpaceDE w:val="0"/>
      <w:autoSpaceDN w:val="0"/>
      <w:adjustRightInd w:val="0"/>
      <w:spacing w:before="120" w:after="120"/>
      <w:contextualSpacing/>
      <w:jc w:val="both"/>
    </w:pPr>
    <w:rPr>
      <w:rFonts w:eastAsia="Calibri"/>
      <w:szCs w:val="28"/>
    </w:rPr>
  </w:style>
  <w:style w:type="character" w:customStyle="1" w:styleId="130">
    <w:name w:val="!Табл_13 Знак"/>
    <w:basedOn w:val="a1"/>
    <w:link w:val="13"/>
    <w:rsid w:val="00544CE9"/>
    <w:rPr>
      <w:rFonts w:ascii="Times New Roman" w:eastAsia="Calibri" w:hAnsi="Times New Roman" w:cs="Times New Roman"/>
      <w:sz w:val="28"/>
      <w:szCs w:val="28"/>
      <w:lang w:eastAsia="ru-RU"/>
    </w:rPr>
  </w:style>
  <w:style w:type="paragraph" w:styleId="11">
    <w:name w:val="toc 1"/>
    <w:basedOn w:val="a0"/>
    <w:next w:val="a0"/>
    <w:autoRedefine/>
    <w:uiPriority w:val="39"/>
    <w:unhideWhenUsed/>
    <w:rsid w:val="00990F16"/>
    <w:pPr>
      <w:spacing w:after="100" w:line="259" w:lineRule="auto"/>
    </w:pPr>
    <w:rPr>
      <w:rFonts w:asciiTheme="minorHAnsi" w:eastAsiaTheme="minorHAnsi" w:hAnsiTheme="minorHAnsi" w:cstheme="minorBidi"/>
      <w:sz w:val="22"/>
      <w:szCs w:val="22"/>
      <w:lang w:eastAsia="en-US"/>
    </w:rPr>
  </w:style>
  <w:style w:type="paragraph" w:styleId="21">
    <w:name w:val="toc 2"/>
    <w:basedOn w:val="a0"/>
    <w:next w:val="a0"/>
    <w:autoRedefine/>
    <w:uiPriority w:val="39"/>
    <w:unhideWhenUsed/>
    <w:rsid w:val="00990F16"/>
    <w:pPr>
      <w:spacing w:after="100" w:line="259" w:lineRule="auto"/>
      <w:ind w:left="220"/>
    </w:pPr>
    <w:rPr>
      <w:rFonts w:asciiTheme="minorHAnsi" w:eastAsiaTheme="minorEastAsia" w:hAnsiTheme="minorHAnsi" w:cstheme="minorBidi"/>
      <w:sz w:val="22"/>
      <w:szCs w:val="22"/>
    </w:rPr>
  </w:style>
  <w:style w:type="paragraph" w:styleId="31">
    <w:name w:val="toc 3"/>
    <w:basedOn w:val="a0"/>
    <w:next w:val="a0"/>
    <w:autoRedefine/>
    <w:uiPriority w:val="39"/>
    <w:unhideWhenUsed/>
    <w:rsid w:val="00990F16"/>
    <w:pPr>
      <w:spacing w:after="100" w:line="259" w:lineRule="auto"/>
      <w:ind w:left="440"/>
    </w:pPr>
    <w:rPr>
      <w:rFonts w:asciiTheme="minorHAnsi" w:eastAsiaTheme="minorEastAsia" w:hAnsiTheme="minorHAnsi" w:cstheme="minorBidi"/>
      <w:sz w:val="22"/>
      <w:szCs w:val="22"/>
    </w:rPr>
  </w:style>
  <w:style w:type="paragraph" w:styleId="4">
    <w:name w:val="toc 4"/>
    <w:basedOn w:val="a0"/>
    <w:next w:val="a0"/>
    <w:autoRedefine/>
    <w:uiPriority w:val="39"/>
    <w:unhideWhenUsed/>
    <w:rsid w:val="00990F16"/>
    <w:pPr>
      <w:spacing w:after="100" w:line="259" w:lineRule="auto"/>
      <w:ind w:left="660"/>
    </w:pPr>
    <w:rPr>
      <w:rFonts w:asciiTheme="minorHAnsi" w:eastAsiaTheme="minorEastAsia" w:hAnsiTheme="minorHAnsi" w:cstheme="minorBidi"/>
      <w:sz w:val="22"/>
      <w:szCs w:val="22"/>
    </w:rPr>
  </w:style>
  <w:style w:type="paragraph" w:styleId="5">
    <w:name w:val="toc 5"/>
    <w:basedOn w:val="a0"/>
    <w:next w:val="a0"/>
    <w:autoRedefine/>
    <w:uiPriority w:val="39"/>
    <w:unhideWhenUsed/>
    <w:rsid w:val="00990F16"/>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990F16"/>
    <w:pPr>
      <w:spacing w:after="100" w:line="259" w:lineRule="auto"/>
      <w:ind w:left="1100"/>
    </w:pPr>
    <w:rPr>
      <w:rFonts w:asciiTheme="minorHAnsi" w:eastAsiaTheme="minorEastAsia" w:hAnsiTheme="minorHAnsi" w:cstheme="minorBidi"/>
      <w:sz w:val="22"/>
      <w:szCs w:val="22"/>
    </w:rPr>
  </w:style>
  <w:style w:type="paragraph" w:styleId="7">
    <w:name w:val="toc 7"/>
    <w:basedOn w:val="a0"/>
    <w:next w:val="a0"/>
    <w:autoRedefine/>
    <w:uiPriority w:val="39"/>
    <w:unhideWhenUsed/>
    <w:rsid w:val="00990F16"/>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990F16"/>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990F16"/>
    <w:pPr>
      <w:spacing w:after="100" w:line="259" w:lineRule="auto"/>
      <w:ind w:left="1760"/>
    </w:pPr>
    <w:rPr>
      <w:rFonts w:asciiTheme="minorHAnsi" w:eastAsiaTheme="minorEastAsia" w:hAnsiTheme="minorHAnsi" w:cstheme="minorBidi"/>
      <w:sz w:val="22"/>
      <w:szCs w:val="22"/>
    </w:rPr>
  </w:style>
  <w:style w:type="character" w:styleId="af7">
    <w:name w:val="Hyperlink"/>
    <w:basedOn w:val="a1"/>
    <w:uiPriority w:val="99"/>
    <w:unhideWhenUsed/>
    <w:rsid w:val="00990F16"/>
    <w:rPr>
      <w:color w:val="0563C1" w:themeColor="hyperlink"/>
      <w:u w:val="single"/>
    </w:rPr>
  </w:style>
  <w:style w:type="character" w:customStyle="1" w:styleId="12">
    <w:name w:val="Неразрешенное упоминание1"/>
    <w:basedOn w:val="a1"/>
    <w:uiPriority w:val="99"/>
    <w:semiHidden/>
    <w:unhideWhenUsed/>
    <w:rsid w:val="00990F16"/>
    <w:rPr>
      <w:color w:val="605E5C"/>
      <w:shd w:val="clear" w:color="auto" w:fill="E1DFDD"/>
    </w:rPr>
  </w:style>
  <w:style w:type="paragraph" w:styleId="af8">
    <w:name w:val="Balloon Text"/>
    <w:basedOn w:val="a0"/>
    <w:link w:val="af9"/>
    <w:uiPriority w:val="99"/>
    <w:semiHidden/>
    <w:unhideWhenUsed/>
    <w:rsid w:val="00EF481F"/>
    <w:rPr>
      <w:rFonts w:ascii="Segoe UI" w:hAnsi="Segoe UI" w:cs="Segoe UI"/>
      <w:sz w:val="18"/>
      <w:szCs w:val="18"/>
    </w:rPr>
  </w:style>
  <w:style w:type="character" w:customStyle="1" w:styleId="af9">
    <w:name w:val="Текст выноски Знак"/>
    <w:basedOn w:val="a1"/>
    <w:link w:val="af8"/>
    <w:uiPriority w:val="99"/>
    <w:semiHidden/>
    <w:rsid w:val="00EF481F"/>
    <w:rPr>
      <w:rFonts w:ascii="Segoe UI" w:hAnsi="Segoe UI" w:cs="Segoe UI"/>
      <w:sz w:val="18"/>
      <w:szCs w:val="18"/>
    </w:rPr>
  </w:style>
  <w:style w:type="character" w:styleId="afa">
    <w:name w:val="annotation reference"/>
    <w:basedOn w:val="a1"/>
    <w:uiPriority w:val="99"/>
    <w:semiHidden/>
    <w:unhideWhenUsed/>
    <w:rsid w:val="00BD4292"/>
    <w:rPr>
      <w:sz w:val="16"/>
      <w:szCs w:val="16"/>
    </w:rPr>
  </w:style>
  <w:style w:type="paragraph" w:styleId="afb">
    <w:name w:val="annotation text"/>
    <w:basedOn w:val="a0"/>
    <w:link w:val="afc"/>
    <w:uiPriority w:val="99"/>
    <w:semiHidden/>
    <w:unhideWhenUsed/>
    <w:rsid w:val="00BD4292"/>
    <w:rPr>
      <w:sz w:val="20"/>
      <w:szCs w:val="20"/>
    </w:rPr>
  </w:style>
  <w:style w:type="character" w:customStyle="1" w:styleId="afc">
    <w:name w:val="Текст примечания Знак"/>
    <w:basedOn w:val="a1"/>
    <w:link w:val="afb"/>
    <w:uiPriority w:val="99"/>
    <w:semiHidden/>
    <w:rsid w:val="00BD4292"/>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BD4292"/>
    <w:rPr>
      <w:b/>
      <w:bCs/>
    </w:rPr>
  </w:style>
  <w:style w:type="character" w:customStyle="1" w:styleId="afe">
    <w:name w:val="Тема примечания Знак"/>
    <w:basedOn w:val="afc"/>
    <w:link w:val="afd"/>
    <w:uiPriority w:val="99"/>
    <w:semiHidden/>
    <w:rsid w:val="00BD4292"/>
    <w:rPr>
      <w:rFonts w:ascii="Times New Roman" w:eastAsia="Times New Roman" w:hAnsi="Times New Roman" w:cs="Times New Roman"/>
      <w:b/>
      <w:bCs/>
      <w:sz w:val="20"/>
      <w:szCs w:val="20"/>
      <w:lang w:eastAsia="ru-RU"/>
    </w:rPr>
  </w:style>
  <w:style w:type="paragraph" w:customStyle="1" w:styleId="aff">
    <w:name w:val="!табл"/>
    <w:basedOn w:val="ae"/>
    <w:link w:val="aff0"/>
    <w:rsid w:val="002630DF"/>
    <w:pPr>
      <w:widowControl w:val="0"/>
      <w:tabs>
        <w:tab w:val="left" w:pos="993"/>
      </w:tabs>
      <w:autoSpaceDE w:val="0"/>
      <w:autoSpaceDN w:val="0"/>
      <w:adjustRightInd w:val="0"/>
      <w:spacing w:before="120" w:after="120" w:line="240" w:lineRule="auto"/>
      <w:ind w:left="0"/>
      <w:jc w:val="both"/>
    </w:pPr>
    <w:rPr>
      <w:rFonts w:ascii="Times New Roman" w:eastAsia="Calibri" w:hAnsi="Times New Roman" w:cs="Times New Roman"/>
      <w:sz w:val="28"/>
      <w:szCs w:val="28"/>
      <w:lang w:eastAsia="ru-RU"/>
    </w:rPr>
  </w:style>
  <w:style w:type="character" w:customStyle="1" w:styleId="aff0">
    <w:name w:val="!табл Знак"/>
    <w:basedOn w:val="a1"/>
    <w:link w:val="aff"/>
    <w:rsid w:val="002630DF"/>
    <w:rPr>
      <w:rFonts w:ascii="Times New Roman" w:eastAsia="Calibri" w:hAnsi="Times New Roman" w:cs="Times New Roman"/>
      <w:sz w:val="28"/>
      <w:szCs w:val="28"/>
      <w:lang w:eastAsia="ru-RU"/>
    </w:rPr>
  </w:style>
  <w:style w:type="character" w:customStyle="1" w:styleId="aff1">
    <w:name w:val="Гипертекстовая ссылка"/>
    <w:basedOn w:val="af4"/>
    <w:uiPriority w:val="99"/>
    <w:rsid w:val="00F2107F"/>
    <w:rPr>
      <w:b w:val="0"/>
      <w:bCs w:val="0"/>
      <w:color w:val="106BBE"/>
    </w:rPr>
  </w:style>
  <w:style w:type="character" w:customStyle="1" w:styleId="22">
    <w:name w:val="Неразрешенное упоминание2"/>
    <w:basedOn w:val="a1"/>
    <w:uiPriority w:val="99"/>
    <w:semiHidden/>
    <w:unhideWhenUsed/>
    <w:rsid w:val="006B6F51"/>
    <w:rPr>
      <w:color w:val="605E5C"/>
      <w:shd w:val="clear" w:color="auto" w:fill="E1DFDD"/>
    </w:rPr>
  </w:style>
  <w:style w:type="character" w:styleId="aff2">
    <w:name w:val="FollowedHyperlink"/>
    <w:basedOn w:val="a1"/>
    <w:uiPriority w:val="99"/>
    <w:semiHidden/>
    <w:unhideWhenUsed/>
    <w:rsid w:val="00BB034E"/>
    <w:rPr>
      <w:color w:val="954F72" w:themeColor="followedHyperlink"/>
      <w:u w:val="single"/>
    </w:rPr>
  </w:style>
  <w:style w:type="character" w:styleId="aff3">
    <w:name w:val="Placeholder Text"/>
    <w:basedOn w:val="a1"/>
    <w:uiPriority w:val="99"/>
    <w:semiHidden/>
    <w:rsid w:val="00A34956"/>
    <w:rPr>
      <w:color w:val="808080"/>
    </w:rPr>
  </w:style>
  <w:style w:type="paragraph" w:customStyle="1" w:styleId="a">
    <w:name w:val="!Табуляция"/>
    <w:basedOn w:val="a6"/>
    <w:link w:val="aff4"/>
    <w:autoRedefine/>
    <w:qFormat/>
    <w:rsid w:val="00FB374F"/>
    <w:pPr>
      <w:numPr>
        <w:numId w:val="31"/>
      </w:numPr>
    </w:pPr>
  </w:style>
  <w:style w:type="character" w:customStyle="1" w:styleId="aff4">
    <w:name w:val="!Табуляция Знак"/>
    <w:basedOn w:val="a7"/>
    <w:link w:val="a"/>
    <w:rsid w:val="00FB374F"/>
    <w:rPr>
      <w:rFonts w:ascii="Times New Roman" w:hAnsi="Times New Roman" w:cs="Times New Roman"/>
      <w:b w:val="0"/>
      <w:sz w:val="28"/>
      <w:szCs w:val="28"/>
    </w:rPr>
  </w:style>
  <w:style w:type="paragraph" w:customStyle="1" w:styleId="msonormal0">
    <w:name w:val="msonormal"/>
    <w:basedOn w:val="a0"/>
    <w:rsid w:val="00F53D94"/>
    <w:pPr>
      <w:spacing w:before="100" w:beforeAutospacing="1" w:after="100" w:afterAutospacing="1"/>
    </w:pPr>
    <w:rPr>
      <w:sz w:val="24"/>
    </w:rPr>
  </w:style>
  <w:style w:type="paragraph" w:customStyle="1" w:styleId="xl63">
    <w:name w:val="xl63"/>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64">
    <w:name w:val="xl64"/>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65">
    <w:name w:val="xl65"/>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rPr>
  </w:style>
  <w:style w:type="paragraph" w:customStyle="1" w:styleId="xl66">
    <w:name w:val="xl66"/>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rPr>
  </w:style>
  <w:style w:type="paragraph" w:customStyle="1" w:styleId="xl67">
    <w:name w:val="xl67"/>
    <w:basedOn w:val="a0"/>
    <w:rsid w:val="00F53D94"/>
    <w:pPr>
      <w:spacing w:before="100" w:beforeAutospacing="1" w:after="100" w:afterAutospacing="1"/>
      <w:textAlignment w:val="top"/>
    </w:pPr>
    <w:rPr>
      <w:sz w:val="24"/>
    </w:rPr>
  </w:style>
  <w:style w:type="paragraph" w:customStyle="1" w:styleId="xl68">
    <w:name w:val="xl68"/>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69">
    <w:name w:val="xl69"/>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rPr>
  </w:style>
  <w:style w:type="paragraph" w:customStyle="1" w:styleId="xl70">
    <w:name w:val="xl70"/>
    <w:basedOn w:val="a0"/>
    <w:rsid w:val="00F53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72">
    <w:name w:val="xl72"/>
    <w:basedOn w:val="a0"/>
    <w:rsid w:val="00F53D94"/>
    <w:pPr>
      <w:pBdr>
        <w:top w:val="single" w:sz="4" w:space="0" w:color="auto"/>
        <w:left w:val="single" w:sz="4" w:space="0" w:color="auto"/>
        <w:bottom w:val="single" w:sz="4" w:space="0" w:color="auto"/>
      </w:pBdr>
      <w:spacing w:before="100" w:beforeAutospacing="1" w:after="100" w:afterAutospacing="1"/>
      <w:jc w:val="center"/>
      <w:textAlignment w:val="center"/>
    </w:pPr>
    <w:rPr>
      <w:sz w:val="24"/>
    </w:rPr>
  </w:style>
  <w:style w:type="paragraph" w:customStyle="1" w:styleId="xl73">
    <w:name w:val="xl73"/>
    <w:basedOn w:val="a0"/>
    <w:rsid w:val="00F53D94"/>
    <w:pPr>
      <w:pBdr>
        <w:top w:val="single" w:sz="4" w:space="0" w:color="auto"/>
        <w:bottom w:val="single" w:sz="4" w:space="0" w:color="auto"/>
      </w:pBdr>
      <w:spacing w:before="100" w:beforeAutospacing="1" w:after="100" w:afterAutospacing="1"/>
      <w:jc w:val="center"/>
      <w:textAlignment w:val="center"/>
    </w:pPr>
    <w:rPr>
      <w:sz w:val="24"/>
    </w:rPr>
  </w:style>
  <w:style w:type="paragraph" w:customStyle="1" w:styleId="xl74">
    <w:name w:val="xl74"/>
    <w:basedOn w:val="a0"/>
    <w:rsid w:val="00F53D94"/>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71">
    <w:name w:val="xl71"/>
    <w:basedOn w:val="a0"/>
    <w:rsid w:val="00B4072A"/>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75">
    <w:name w:val="xl75"/>
    <w:basedOn w:val="a0"/>
    <w:rsid w:val="00DA4A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8"/>
    </w:rPr>
  </w:style>
  <w:style w:type="paragraph" w:customStyle="1" w:styleId="aff5">
    <w:name w:val="!Осн"/>
    <w:basedOn w:val="a0"/>
    <w:link w:val="aff6"/>
    <w:qFormat/>
    <w:rsid w:val="00120377"/>
    <w:pPr>
      <w:widowControl w:val="0"/>
      <w:tabs>
        <w:tab w:val="left" w:pos="993"/>
      </w:tabs>
      <w:autoSpaceDE w:val="0"/>
      <w:autoSpaceDN w:val="0"/>
      <w:adjustRightInd w:val="0"/>
      <w:ind w:firstLine="709"/>
      <w:contextualSpacing/>
      <w:jc w:val="both"/>
    </w:pPr>
    <w:rPr>
      <w:rFonts w:eastAsia="Calibri"/>
      <w:szCs w:val="28"/>
    </w:rPr>
  </w:style>
  <w:style w:type="character" w:customStyle="1" w:styleId="aff6">
    <w:name w:val="!Осн Знак"/>
    <w:basedOn w:val="a1"/>
    <w:link w:val="aff5"/>
    <w:rsid w:val="00120377"/>
    <w:rPr>
      <w:rFonts w:ascii="Times New Roman" w:eastAsia="Calibri" w:hAnsi="Times New Roman" w:cs="Times New Roman"/>
      <w:sz w:val="28"/>
      <w:szCs w:val="28"/>
      <w:lang w:eastAsia="ru-RU"/>
    </w:rPr>
  </w:style>
  <w:style w:type="paragraph" w:customStyle="1" w:styleId="xl76">
    <w:name w:val="xl76"/>
    <w:basedOn w:val="a0"/>
    <w:rsid w:val="00120377"/>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aff7">
    <w:name w:val="!Табл"/>
    <w:basedOn w:val="a0"/>
    <w:link w:val="aff8"/>
    <w:qFormat/>
    <w:rsid w:val="00CE255A"/>
    <w:pPr>
      <w:ind w:firstLine="709"/>
      <w:jc w:val="both"/>
    </w:pPr>
    <w:rPr>
      <w:rFonts w:eastAsia="Calibri"/>
      <w:szCs w:val="28"/>
      <w:lang w:eastAsia="en-US"/>
    </w:rPr>
  </w:style>
  <w:style w:type="character" w:customStyle="1" w:styleId="aff8">
    <w:name w:val="!Табл Знак"/>
    <w:basedOn w:val="a1"/>
    <w:link w:val="aff7"/>
    <w:rsid w:val="00CE255A"/>
    <w:rPr>
      <w:rFonts w:ascii="Times New Roman" w:eastAsia="Calibri" w:hAnsi="Times New Roman" w:cs="Times New Roman"/>
      <w:sz w:val="28"/>
      <w:szCs w:val="28"/>
    </w:rPr>
  </w:style>
  <w:style w:type="paragraph" w:customStyle="1" w:styleId="aff9">
    <w:name w:val="!Огл"/>
    <w:basedOn w:val="a0"/>
    <w:link w:val="affa"/>
    <w:qFormat/>
    <w:rsid w:val="00CE255A"/>
    <w:pPr>
      <w:ind w:firstLine="709"/>
      <w:jc w:val="both"/>
    </w:pPr>
    <w:rPr>
      <w:rFonts w:eastAsia="Calibri"/>
      <w:szCs w:val="28"/>
      <w:lang w:eastAsia="en-US"/>
    </w:rPr>
  </w:style>
  <w:style w:type="character" w:customStyle="1" w:styleId="affa">
    <w:name w:val="!Огл Знак"/>
    <w:basedOn w:val="a1"/>
    <w:link w:val="aff9"/>
    <w:rsid w:val="00CE255A"/>
    <w:rPr>
      <w:rFonts w:ascii="Times New Roman" w:eastAsia="Calibri" w:hAnsi="Times New Roman" w:cs="Times New Roman"/>
      <w:sz w:val="28"/>
      <w:szCs w:val="28"/>
    </w:rPr>
  </w:style>
  <w:style w:type="paragraph" w:customStyle="1" w:styleId="xl77">
    <w:name w:val="xl77"/>
    <w:basedOn w:val="a0"/>
    <w:rsid w:val="00FD33ED"/>
    <w:pPr>
      <w:pBdr>
        <w:top w:val="single" w:sz="4" w:space="0" w:color="auto"/>
        <w:left w:val="single" w:sz="4" w:space="0" w:color="auto"/>
        <w:bottom w:val="single" w:sz="4" w:space="0" w:color="auto"/>
      </w:pBdr>
      <w:spacing w:before="100" w:beforeAutospacing="1" w:after="100" w:afterAutospacing="1"/>
      <w:jc w:val="center"/>
      <w:textAlignment w:val="center"/>
    </w:pPr>
    <w:rPr>
      <w:sz w:val="24"/>
    </w:rPr>
  </w:style>
  <w:style w:type="table" w:customStyle="1" w:styleId="TableNormal">
    <w:name w:val="Table Normal"/>
    <w:uiPriority w:val="2"/>
    <w:semiHidden/>
    <w:unhideWhenUsed/>
    <w:qFormat/>
    <w:rsid w:val="009338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6142">
      <w:bodyDiv w:val="1"/>
      <w:marLeft w:val="0"/>
      <w:marRight w:val="0"/>
      <w:marTop w:val="0"/>
      <w:marBottom w:val="0"/>
      <w:divBdr>
        <w:top w:val="none" w:sz="0" w:space="0" w:color="auto"/>
        <w:left w:val="none" w:sz="0" w:space="0" w:color="auto"/>
        <w:bottom w:val="none" w:sz="0" w:space="0" w:color="auto"/>
        <w:right w:val="none" w:sz="0" w:space="0" w:color="auto"/>
      </w:divBdr>
    </w:div>
    <w:div w:id="30544750">
      <w:bodyDiv w:val="1"/>
      <w:marLeft w:val="0"/>
      <w:marRight w:val="0"/>
      <w:marTop w:val="0"/>
      <w:marBottom w:val="0"/>
      <w:divBdr>
        <w:top w:val="none" w:sz="0" w:space="0" w:color="auto"/>
        <w:left w:val="none" w:sz="0" w:space="0" w:color="auto"/>
        <w:bottom w:val="none" w:sz="0" w:space="0" w:color="auto"/>
        <w:right w:val="none" w:sz="0" w:space="0" w:color="auto"/>
      </w:divBdr>
    </w:div>
    <w:div w:id="31349324">
      <w:bodyDiv w:val="1"/>
      <w:marLeft w:val="0"/>
      <w:marRight w:val="0"/>
      <w:marTop w:val="0"/>
      <w:marBottom w:val="0"/>
      <w:divBdr>
        <w:top w:val="none" w:sz="0" w:space="0" w:color="auto"/>
        <w:left w:val="none" w:sz="0" w:space="0" w:color="auto"/>
        <w:bottom w:val="none" w:sz="0" w:space="0" w:color="auto"/>
        <w:right w:val="none" w:sz="0" w:space="0" w:color="auto"/>
      </w:divBdr>
    </w:div>
    <w:div w:id="32772613">
      <w:bodyDiv w:val="1"/>
      <w:marLeft w:val="0"/>
      <w:marRight w:val="0"/>
      <w:marTop w:val="0"/>
      <w:marBottom w:val="0"/>
      <w:divBdr>
        <w:top w:val="none" w:sz="0" w:space="0" w:color="auto"/>
        <w:left w:val="none" w:sz="0" w:space="0" w:color="auto"/>
        <w:bottom w:val="none" w:sz="0" w:space="0" w:color="auto"/>
        <w:right w:val="none" w:sz="0" w:space="0" w:color="auto"/>
      </w:divBdr>
    </w:div>
    <w:div w:id="44565485">
      <w:bodyDiv w:val="1"/>
      <w:marLeft w:val="0"/>
      <w:marRight w:val="0"/>
      <w:marTop w:val="0"/>
      <w:marBottom w:val="0"/>
      <w:divBdr>
        <w:top w:val="none" w:sz="0" w:space="0" w:color="auto"/>
        <w:left w:val="none" w:sz="0" w:space="0" w:color="auto"/>
        <w:bottom w:val="none" w:sz="0" w:space="0" w:color="auto"/>
        <w:right w:val="none" w:sz="0" w:space="0" w:color="auto"/>
      </w:divBdr>
    </w:div>
    <w:div w:id="68964863">
      <w:bodyDiv w:val="1"/>
      <w:marLeft w:val="0"/>
      <w:marRight w:val="0"/>
      <w:marTop w:val="0"/>
      <w:marBottom w:val="0"/>
      <w:divBdr>
        <w:top w:val="none" w:sz="0" w:space="0" w:color="auto"/>
        <w:left w:val="none" w:sz="0" w:space="0" w:color="auto"/>
        <w:bottom w:val="none" w:sz="0" w:space="0" w:color="auto"/>
        <w:right w:val="none" w:sz="0" w:space="0" w:color="auto"/>
      </w:divBdr>
    </w:div>
    <w:div w:id="88351018">
      <w:bodyDiv w:val="1"/>
      <w:marLeft w:val="0"/>
      <w:marRight w:val="0"/>
      <w:marTop w:val="0"/>
      <w:marBottom w:val="0"/>
      <w:divBdr>
        <w:top w:val="none" w:sz="0" w:space="0" w:color="auto"/>
        <w:left w:val="none" w:sz="0" w:space="0" w:color="auto"/>
        <w:bottom w:val="none" w:sz="0" w:space="0" w:color="auto"/>
        <w:right w:val="none" w:sz="0" w:space="0" w:color="auto"/>
      </w:divBdr>
    </w:div>
    <w:div w:id="95711921">
      <w:bodyDiv w:val="1"/>
      <w:marLeft w:val="0"/>
      <w:marRight w:val="0"/>
      <w:marTop w:val="0"/>
      <w:marBottom w:val="0"/>
      <w:divBdr>
        <w:top w:val="none" w:sz="0" w:space="0" w:color="auto"/>
        <w:left w:val="none" w:sz="0" w:space="0" w:color="auto"/>
        <w:bottom w:val="none" w:sz="0" w:space="0" w:color="auto"/>
        <w:right w:val="none" w:sz="0" w:space="0" w:color="auto"/>
      </w:divBdr>
    </w:div>
    <w:div w:id="100491457">
      <w:bodyDiv w:val="1"/>
      <w:marLeft w:val="0"/>
      <w:marRight w:val="0"/>
      <w:marTop w:val="0"/>
      <w:marBottom w:val="0"/>
      <w:divBdr>
        <w:top w:val="none" w:sz="0" w:space="0" w:color="auto"/>
        <w:left w:val="none" w:sz="0" w:space="0" w:color="auto"/>
        <w:bottom w:val="none" w:sz="0" w:space="0" w:color="auto"/>
        <w:right w:val="none" w:sz="0" w:space="0" w:color="auto"/>
      </w:divBdr>
    </w:div>
    <w:div w:id="143862410">
      <w:bodyDiv w:val="1"/>
      <w:marLeft w:val="0"/>
      <w:marRight w:val="0"/>
      <w:marTop w:val="0"/>
      <w:marBottom w:val="0"/>
      <w:divBdr>
        <w:top w:val="none" w:sz="0" w:space="0" w:color="auto"/>
        <w:left w:val="none" w:sz="0" w:space="0" w:color="auto"/>
        <w:bottom w:val="none" w:sz="0" w:space="0" w:color="auto"/>
        <w:right w:val="none" w:sz="0" w:space="0" w:color="auto"/>
      </w:divBdr>
    </w:div>
    <w:div w:id="146552718">
      <w:bodyDiv w:val="1"/>
      <w:marLeft w:val="0"/>
      <w:marRight w:val="0"/>
      <w:marTop w:val="0"/>
      <w:marBottom w:val="0"/>
      <w:divBdr>
        <w:top w:val="none" w:sz="0" w:space="0" w:color="auto"/>
        <w:left w:val="none" w:sz="0" w:space="0" w:color="auto"/>
        <w:bottom w:val="none" w:sz="0" w:space="0" w:color="auto"/>
        <w:right w:val="none" w:sz="0" w:space="0" w:color="auto"/>
      </w:divBdr>
    </w:div>
    <w:div w:id="148449498">
      <w:bodyDiv w:val="1"/>
      <w:marLeft w:val="0"/>
      <w:marRight w:val="0"/>
      <w:marTop w:val="0"/>
      <w:marBottom w:val="0"/>
      <w:divBdr>
        <w:top w:val="none" w:sz="0" w:space="0" w:color="auto"/>
        <w:left w:val="none" w:sz="0" w:space="0" w:color="auto"/>
        <w:bottom w:val="none" w:sz="0" w:space="0" w:color="auto"/>
        <w:right w:val="none" w:sz="0" w:space="0" w:color="auto"/>
      </w:divBdr>
    </w:div>
    <w:div w:id="151026481">
      <w:bodyDiv w:val="1"/>
      <w:marLeft w:val="0"/>
      <w:marRight w:val="0"/>
      <w:marTop w:val="0"/>
      <w:marBottom w:val="0"/>
      <w:divBdr>
        <w:top w:val="none" w:sz="0" w:space="0" w:color="auto"/>
        <w:left w:val="none" w:sz="0" w:space="0" w:color="auto"/>
        <w:bottom w:val="none" w:sz="0" w:space="0" w:color="auto"/>
        <w:right w:val="none" w:sz="0" w:space="0" w:color="auto"/>
      </w:divBdr>
    </w:div>
    <w:div w:id="152917361">
      <w:bodyDiv w:val="1"/>
      <w:marLeft w:val="0"/>
      <w:marRight w:val="0"/>
      <w:marTop w:val="0"/>
      <w:marBottom w:val="0"/>
      <w:divBdr>
        <w:top w:val="none" w:sz="0" w:space="0" w:color="auto"/>
        <w:left w:val="none" w:sz="0" w:space="0" w:color="auto"/>
        <w:bottom w:val="none" w:sz="0" w:space="0" w:color="auto"/>
        <w:right w:val="none" w:sz="0" w:space="0" w:color="auto"/>
      </w:divBdr>
    </w:div>
    <w:div w:id="155146051">
      <w:bodyDiv w:val="1"/>
      <w:marLeft w:val="0"/>
      <w:marRight w:val="0"/>
      <w:marTop w:val="0"/>
      <w:marBottom w:val="0"/>
      <w:divBdr>
        <w:top w:val="none" w:sz="0" w:space="0" w:color="auto"/>
        <w:left w:val="none" w:sz="0" w:space="0" w:color="auto"/>
        <w:bottom w:val="none" w:sz="0" w:space="0" w:color="auto"/>
        <w:right w:val="none" w:sz="0" w:space="0" w:color="auto"/>
      </w:divBdr>
    </w:div>
    <w:div w:id="175265185">
      <w:bodyDiv w:val="1"/>
      <w:marLeft w:val="0"/>
      <w:marRight w:val="0"/>
      <w:marTop w:val="0"/>
      <w:marBottom w:val="0"/>
      <w:divBdr>
        <w:top w:val="none" w:sz="0" w:space="0" w:color="auto"/>
        <w:left w:val="none" w:sz="0" w:space="0" w:color="auto"/>
        <w:bottom w:val="none" w:sz="0" w:space="0" w:color="auto"/>
        <w:right w:val="none" w:sz="0" w:space="0" w:color="auto"/>
      </w:divBdr>
    </w:div>
    <w:div w:id="198512206">
      <w:bodyDiv w:val="1"/>
      <w:marLeft w:val="0"/>
      <w:marRight w:val="0"/>
      <w:marTop w:val="0"/>
      <w:marBottom w:val="0"/>
      <w:divBdr>
        <w:top w:val="none" w:sz="0" w:space="0" w:color="auto"/>
        <w:left w:val="none" w:sz="0" w:space="0" w:color="auto"/>
        <w:bottom w:val="none" w:sz="0" w:space="0" w:color="auto"/>
        <w:right w:val="none" w:sz="0" w:space="0" w:color="auto"/>
      </w:divBdr>
    </w:div>
    <w:div w:id="201986199">
      <w:bodyDiv w:val="1"/>
      <w:marLeft w:val="0"/>
      <w:marRight w:val="0"/>
      <w:marTop w:val="0"/>
      <w:marBottom w:val="0"/>
      <w:divBdr>
        <w:top w:val="none" w:sz="0" w:space="0" w:color="auto"/>
        <w:left w:val="none" w:sz="0" w:space="0" w:color="auto"/>
        <w:bottom w:val="none" w:sz="0" w:space="0" w:color="auto"/>
        <w:right w:val="none" w:sz="0" w:space="0" w:color="auto"/>
      </w:divBdr>
    </w:div>
    <w:div w:id="235017052">
      <w:bodyDiv w:val="1"/>
      <w:marLeft w:val="0"/>
      <w:marRight w:val="0"/>
      <w:marTop w:val="0"/>
      <w:marBottom w:val="0"/>
      <w:divBdr>
        <w:top w:val="none" w:sz="0" w:space="0" w:color="auto"/>
        <w:left w:val="none" w:sz="0" w:space="0" w:color="auto"/>
        <w:bottom w:val="none" w:sz="0" w:space="0" w:color="auto"/>
        <w:right w:val="none" w:sz="0" w:space="0" w:color="auto"/>
      </w:divBdr>
    </w:div>
    <w:div w:id="236861513">
      <w:bodyDiv w:val="1"/>
      <w:marLeft w:val="0"/>
      <w:marRight w:val="0"/>
      <w:marTop w:val="0"/>
      <w:marBottom w:val="0"/>
      <w:divBdr>
        <w:top w:val="none" w:sz="0" w:space="0" w:color="auto"/>
        <w:left w:val="none" w:sz="0" w:space="0" w:color="auto"/>
        <w:bottom w:val="none" w:sz="0" w:space="0" w:color="auto"/>
        <w:right w:val="none" w:sz="0" w:space="0" w:color="auto"/>
      </w:divBdr>
    </w:div>
    <w:div w:id="277421459">
      <w:bodyDiv w:val="1"/>
      <w:marLeft w:val="0"/>
      <w:marRight w:val="0"/>
      <w:marTop w:val="0"/>
      <w:marBottom w:val="0"/>
      <w:divBdr>
        <w:top w:val="none" w:sz="0" w:space="0" w:color="auto"/>
        <w:left w:val="none" w:sz="0" w:space="0" w:color="auto"/>
        <w:bottom w:val="none" w:sz="0" w:space="0" w:color="auto"/>
        <w:right w:val="none" w:sz="0" w:space="0" w:color="auto"/>
      </w:divBdr>
    </w:div>
    <w:div w:id="280769672">
      <w:bodyDiv w:val="1"/>
      <w:marLeft w:val="0"/>
      <w:marRight w:val="0"/>
      <w:marTop w:val="0"/>
      <w:marBottom w:val="0"/>
      <w:divBdr>
        <w:top w:val="none" w:sz="0" w:space="0" w:color="auto"/>
        <w:left w:val="none" w:sz="0" w:space="0" w:color="auto"/>
        <w:bottom w:val="none" w:sz="0" w:space="0" w:color="auto"/>
        <w:right w:val="none" w:sz="0" w:space="0" w:color="auto"/>
      </w:divBdr>
    </w:div>
    <w:div w:id="281234934">
      <w:bodyDiv w:val="1"/>
      <w:marLeft w:val="0"/>
      <w:marRight w:val="0"/>
      <w:marTop w:val="0"/>
      <w:marBottom w:val="0"/>
      <w:divBdr>
        <w:top w:val="none" w:sz="0" w:space="0" w:color="auto"/>
        <w:left w:val="none" w:sz="0" w:space="0" w:color="auto"/>
        <w:bottom w:val="none" w:sz="0" w:space="0" w:color="auto"/>
        <w:right w:val="none" w:sz="0" w:space="0" w:color="auto"/>
      </w:divBdr>
    </w:div>
    <w:div w:id="303126153">
      <w:bodyDiv w:val="1"/>
      <w:marLeft w:val="0"/>
      <w:marRight w:val="0"/>
      <w:marTop w:val="0"/>
      <w:marBottom w:val="0"/>
      <w:divBdr>
        <w:top w:val="none" w:sz="0" w:space="0" w:color="auto"/>
        <w:left w:val="none" w:sz="0" w:space="0" w:color="auto"/>
        <w:bottom w:val="none" w:sz="0" w:space="0" w:color="auto"/>
        <w:right w:val="none" w:sz="0" w:space="0" w:color="auto"/>
      </w:divBdr>
    </w:div>
    <w:div w:id="319122186">
      <w:bodyDiv w:val="1"/>
      <w:marLeft w:val="0"/>
      <w:marRight w:val="0"/>
      <w:marTop w:val="0"/>
      <w:marBottom w:val="0"/>
      <w:divBdr>
        <w:top w:val="none" w:sz="0" w:space="0" w:color="auto"/>
        <w:left w:val="none" w:sz="0" w:space="0" w:color="auto"/>
        <w:bottom w:val="none" w:sz="0" w:space="0" w:color="auto"/>
        <w:right w:val="none" w:sz="0" w:space="0" w:color="auto"/>
      </w:divBdr>
    </w:div>
    <w:div w:id="334842652">
      <w:bodyDiv w:val="1"/>
      <w:marLeft w:val="0"/>
      <w:marRight w:val="0"/>
      <w:marTop w:val="0"/>
      <w:marBottom w:val="0"/>
      <w:divBdr>
        <w:top w:val="none" w:sz="0" w:space="0" w:color="auto"/>
        <w:left w:val="none" w:sz="0" w:space="0" w:color="auto"/>
        <w:bottom w:val="none" w:sz="0" w:space="0" w:color="auto"/>
        <w:right w:val="none" w:sz="0" w:space="0" w:color="auto"/>
      </w:divBdr>
    </w:div>
    <w:div w:id="338771616">
      <w:bodyDiv w:val="1"/>
      <w:marLeft w:val="0"/>
      <w:marRight w:val="0"/>
      <w:marTop w:val="0"/>
      <w:marBottom w:val="0"/>
      <w:divBdr>
        <w:top w:val="none" w:sz="0" w:space="0" w:color="auto"/>
        <w:left w:val="none" w:sz="0" w:space="0" w:color="auto"/>
        <w:bottom w:val="none" w:sz="0" w:space="0" w:color="auto"/>
        <w:right w:val="none" w:sz="0" w:space="0" w:color="auto"/>
      </w:divBdr>
    </w:div>
    <w:div w:id="343559148">
      <w:bodyDiv w:val="1"/>
      <w:marLeft w:val="0"/>
      <w:marRight w:val="0"/>
      <w:marTop w:val="0"/>
      <w:marBottom w:val="0"/>
      <w:divBdr>
        <w:top w:val="none" w:sz="0" w:space="0" w:color="auto"/>
        <w:left w:val="none" w:sz="0" w:space="0" w:color="auto"/>
        <w:bottom w:val="none" w:sz="0" w:space="0" w:color="auto"/>
        <w:right w:val="none" w:sz="0" w:space="0" w:color="auto"/>
      </w:divBdr>
    </w:div>
    <w:div w:id="345519815">
      <w:bodyDiv w:val="1"/>
      <w:marLeft w:val="0"/>
      <w:marRight w:val="0"/>
      <w:marTop w:val="0"/>
      <w:marBottom w:val="0"/>
      <w:divBdr>
        <w:top w:val="none" w:sz="0" w:space="0" w:color="auto"/>
        <w:left w:val="none" w:sz="0" w:space="0" w:color="auto"/>
        <w:bottom w:val="none" w:sz="0" w:space="0" w:color="auto"/>
        <w:right w:val="none" w:sz="0" w:space="0" w:color="auto"/>
      </w:divBdr>
    </w:div>
    <w:div w:id="353045865">
      <w:bodyDiv w:val="1"/>
      <w:marLeft w:val="0"/>
      <w:marRight w:val="0"/>
      <w:marTop w:val="0"/>
      <w:marBottom w:val="0"/>
      <w:divBdr>
        <w:top w:val="none" w:sz="0" w:space="0" w:color="auto"/>
        <w:left w:val="none" w:sz="0" w:space="0" w:color="auto"/>
        <w:bottom w:val="none" w:sz="0" w:space="0" w:color="auto"/>
        <w:right w:val="none" w:sz="0" w:space="0" w:color="auto"/>
      </w:divBdr>
    </w:div>
    <w:div w:id="388113742">
      <w:bodyDiv w:val="1"/>
      <w:marLeft w:val="0"/>
      <w:marRight w:val="0"/>
      <w:marTop w:val="0"/>
      <w:marBottom w:val="0"/>
      <w:divBdr>
        <w:top w:val="none" w:sz="0" w:space="0" w:color="auto"/>
        <w:left w:val="none" w:sz="0" w:space="0" w:color="auto"/>
        <w:bottom w:val="none" w:sz="0" w:space="0" w:color="auto"/>
        <w:right w:val="none" w:sz="0" w:space="0" w:color="auto"/>
      </w:divBdr>
    </w:div>
    <w:div w:id="397439087">
      <w:bodyDiv w:val="1"/>
      <w:marLeft w:val="0"/>
      <w:marRight w:val="0"/>
      <w:marTop w:val="0"/>
      <w:marBottom w:val="0"/>
      <w:divBdr>
        <w:top w:val="none" w:sz="0" w:space="0" w:color="auto"/>
        <w:left w:val="none" w:sz="0" w:space="0" w:color="auto"/>
        <w:bottom w:val="none" w:sz="0" w:space="0" w:color="auto"/>
        <w:right w:val="none" w:sz="0" w:space="0" w:color="auto"/>
      </w:divBdr>
    </w:div>
    <w:div w:id="412288489">
      <w:bodyDiv w:val="1"/>
      <w:marLeft w:val="0"/>
      <w:marRight w:val="0"/>
      <w:marTop w:val="0"/>
      <w:marBottom w:val="0"/>
      <w:divBdr>
        <w:top w:val="none" w:sz="0" w:space="0" w:color="auto"/>
        <w:left w:val="none" w:sz="0" w:space="0" w:color="auto"/>
        <w:bottom w:val="none" w:sz="0" w:space="0" w:color="auto"/>
        <w:right w:val="none" w:sz="0" w:space="0" w:color="auto"/>
      </w:divBdr>
    </w:div>
    <w:div w:id="413236237">
      <w:bodyDiv w:val="1"/>
      <w:marLeft w:val="0"/>
      <w:marRight w:val="0"/>
      <w:marTop w:val="0"/>
      <w:marBottom w:val="0"/>
      <w:divBdr>
        <w:top w:val="none" w:sz="0" w:space="0" w:color="auto"/>
        <w:left w:val="none" w:sz="0" w:space="0" w:color="auto"/>
        <w:bottom w:val="none" w:sz="0" w:space="0" w:color="auto"/>
        <w:right w:val="none" w:sz="0" w:space="0" w:color="auto"/>
      </w:divBdr>
    </w:div>
    <w:div w:id="459805553">
      <w:bodyDiv w:val="1"/>
      <w:marLeft w:val="0"/>
      <w:marRight w:val="0"/>
      <w:marTop w:val="0"/>
      <w:marBottom w:val="0"/>
      <w:divBdr>
        <w:top w:val="none" w:sz="0" w:space="0" w:color="auto"/>
        <w:left w:val="none" w:sz="0" w:space="0" w:color="auto"/>
        <w:bottom w:val="none" w:sz="0" w:space="0" w:color="auto"/>
        <w:right w:val="none" w:sz="0" w:space="0" w:color="auto"/>
      </w:divBdr>
    </w:div>
    <w:div w:id="462692822">
      <w:bodyDiv w:val="1"/>
      <w:marLeft w:val="0"/>
      <w:marRight w:val="0"/>
      <w:marTop w:val="0"/>
      <w:marBottom w:val="0"/>
      <w:divBdr>
        <w:top w:val="none" w:sz="0" w:space="0" w:color="auto"/>
        <w:left w:val="none" w:sz="0" w:space="0" w:color="auto"/>
        <w:bottom w:val="none" w:sz="0" w:space="0" w:color="auto"/>
        <w:right w:val="none" w:sz="0" w:space="0" w:color="auto"/>
      </w:divBdr>
    </w:div>
    <w:div w:id="490409217">
      <w:bodyDiv w:val="1"/>
      <w:marLeft w:val="0"/>
      <w:marRight w:val="0"/>
      <w:marTop w:val="0"/>
      <w:marBottom w:val="0"/>
      <w:divBdr>
        <w:top w:val="none" w:sz="0" w:space="0" w:color="auto"/>
        <w:left w:val="none" w:sz="0" w:space="0" w:color="auto"/>
        <w:bottom w:val="none" w:sz="0" w:space="0" w:color="auto"/>
        <w:right w:val="none" w:sz="0" w:space="0" w:color="auto"/>
      </w:divBdr>
    </w:div>
    <w:div w:id="538785063">
      <w:bodyDiv w:val="1"/>
      <w:marLeft w:val="0"/>
      <w:marRight w:val="0"/>
      <w:marTop w:val="0"/>
      <w:marBottom w:val="0"/>
      <w:divBdr>
        <w:top w:val="none" w:sz="0" w:space="0" w:color="auto"/>
        <w:left w:val="none" w:sz="0" w:space="0" w:color="auto"/>
        <w:bottom w:val="none" w:sz="0" w:space="0" w:color="auto"/>
        <w:right w:val="none" w:sz="0" w:space="0" w:color="auto"/>
      </w:divBdr>
    </w:div>
    <w:div w:id="547231251">
      <w:bodyDiv w:val="1"/>
      <w:marLeft w:val="0"/>
      <w:marRight w:val="0"/>
      <w:marTop w:val="0"/>
      <w:marBottom w:val="0"/>
      <w:divBdr>
        <w:top w:val="none" w:sz="0" w:space="0" w:color="auto"/>
        <w:left w:val="none" w:sz="0" w:space="0" w:color="auto"/>
        <w:bottom w:val="none" w:sz="0" w:space="0" w:color="auto"/>
        <w:right w:val="none" w:sz="0" w:space="0" w:color="auto"/>
      </w:divBdr>
    </w:div>
    <w:div w:id="550575668">
      <w:bodyDiv w:val="1"/>
      <w:marLeft w:val="0"/>
      <w:marRight w:val="0"/>
      <w:marTop w:val="0"/>
      <w:marBottom w:val="0"/>
      <w:divBdr>
        <w:top w:val="none" w:sz="0" w:space="0" w:color="auto"/>
        <w:left w:val="none" w:sz="0" w:space="0" w:color="auto"/>
        <w:bottom w:val="none" w:sz="0" w:space="0" w:color="auto"/>
        <w:right w:val="none" w:sz="0" w:space="0" w:color="auto"/>
      </w:divBdr>
    </w:div>
    <w:div w:id="559635880">
      <w:bodyDiv w:val="1"/>
      <w:marLeft w:val="0"/>
      <w:marRight w:val="0"/>
      <w:marTop w:val="0"/>
      <w:marBottom w:val="0"/>
      <w:divBdr>
        <w:top w:val="none" w:sz="0" w:space="0" w:color="auto"/>
        <w:left w:val="none" w:sz="0" w:space="0" w:color="auto"/>
        <w:bottom w:val="none" w:sz="0" w:space="0" w:color="auto"/>
        <w:right w:val="none" w:sz="0" w:space="0" w:color="auto"/>
      </w:divBdr>
    </w:div>
    <w:div w:id="579214154">
      <w:bodyDiv w:val="1"/>
      <w:marLeft w:val="0"/>
      <w:marRight w:val="0"/>
      <w:marTop w:val="0"/>
      <w:marBottom w:val="0"/>
      <w:divBdr>
        <w:top w:val="none" w:sz="0" w:space="0" w:color="auto"/>
        <w:left w:val="none" w:sz="0" w:space="0" w:color="auto"/>
        <w:bottom w:val="none" w:sz="0" w:space="0" w:color="auto"/>
        <w:right w:val="none" w:sz="0" w:space="0" w:color="auto"/>
      </w:divBdr>
    </w:div>
    <w:div w:id="579485162">
      <w:bodyDiv w:val="1"/>
      <w:marLeft w:val="0"/>
      <w:marRight w:val="0"/>
      <w:marTop w:val="0"/>
      <w:marBottom w:val="0"/>
      <w:divBdr>
        <w:top w:val="none" w:sz="0" w:space="0" w:color="auto"/>
        <w:left w:val="none" w:sz="0" w:space="0" w:color="auto"/>
        <w:bottom w:val="none" w:sz="0" w:space="0" w:color="auto"/>
        <w:right w:val="none" w:sz="0" w:space="0" w:color="auto"/>
      </w:divBdr>
    </w:div>
    <w:div w:id="586619187">
      <w:bodyDiv w:val="1"/>
      <w:marLeft w:val="0"/>
      <w:marRight w:val="0"/>
      <w:marTop w:val="0"/>
      <w:marBottom w:val="0"/>
      <w:divBdr>
        <w:top w:val="none" w:sz="0" w:space="0" w:color="auto"/>
        <w:left w:val="none" w:sz="0" w:space="0" w:color="auto"/>
        <w:bottom w:val="none" w:sz="0" w:space="0" w:color="auto"/>
        <w:right w:val="none" w:sz="0" w:space="0" w:color="auto"/>
      </w:divBdr>
    </w:div>
    <w:div w:id="587080284">
      <w:bodyDiv w:val="1"/>
      <w:marLeft w:val="0"/>
      <w:marRight w:val="0"/>
      <w:marTop w:val="0"/>
      <w:marBottom w:val="0"/>
      <w:divBdr>
        <w:top w:val="none" w:sz="0" w:space="0" w:color="auto"/>
        <w:left w:val="none" w:sz="0" w:space="0" w:color="auto"/>
        <w:bottom w:val="none" w:sz="0" w:space="0" w:color="auto"/>
        <w:right w:val="none" w:sz="0" w:space="0" w:color="auto"/>
      </w:divBdr>
    </w:div>
    <w:div w:id="592054214">
      <w:bodyDiv w:val="1"/>
      <w:marLeft w:val="0"/>
      <w:marRight w:val="0"/>
      <w:marTop w:val="0"/>
      <w:marBottom w:val="0"/>
      <w:divBdr>
        <w:top w:val="none" w:sz="0" w:space="0" w:color="auto"/>
        <w:left w:val="none" w:sz="0" w:space="0" w:color="auto"/>
        <w:bottom w:val="none" w:sz="0" w:space="0" w:color="auto"/>
        <w:right w:val="none" w:sz="0" w:space="0" w:color="auto"/>
      </w:divBdr>
    </w:div>
    <w:div w:id="611478931">
      <w:bodyDiv w:val="1"/>
      <w:marLeft w:val="0"/>
      <w:marRight w:val="0"/>
      <w:marTop w:val="0"/>
      <w:marBottom w:val="0"/>
      <w:divBdr>
        <w:top w:val="none" w:sz="0" w:space="0" w:color="auto"/>
        <w:left w:val="none" w:sz="0" w:space="0" w:color="auto"/>
        <w:bottom w:val="none" w:sz="0" w:space="0" w:color="auto"/>
        <w:right w:val="none" w:sz="0" w:space="0" w:color="auto"/>
      </w:divBdr>
    </w:div>
    <w:div w:id="650598490">
      <w:bodyDiv w:val="1"/>
      <w:marLeft w:val="0"/>
      <w:marRight w:val="0"/>
      <w:marTop w:val="0"/>
      <w:marBottom w:val="0"/>
      <w:divBdr>
        <w:top w:val="none" w:sz="0" w:space="0" w:color="auto"/>
        <w:left w:val="none" w:sz="0" w:space="0" w:color="auto"/>
        <w:bottom w:val="none" w:sz="0" w:space="0" w:color="auto"/>
        <w:right w:val="none" w:sz="0" w:space="0" w:color="auto"/>
      </w:divBdr>
    </w:div>
    <w:div w:id="661588596">
      <w:bodyDiv w:val="1"/>
      <w:marLeft w:val="0"/>
      <w:marRight w:val="0"/>
      <w:marTop w:val="0"/>
      <w:marBottom w:val="0"/>
      <w:divBdr>
        <w:top w:val="none" w:sz="0" w:space="0" w:color="auto"/>
        <w:left w:val="none" w:sz="0" w:space="0" w:color="auto"/>
        <w:bottom w:val="none" w:sz="0" w:space="0" w:color="auto"/>
        <w:right w:val="none" w:sz="0" w:space="0" w:color="auto"/>
      </w:divBdr>
    </w:div>
    <w:div w:id="669405544">
      <w:bodyDiv w:val="1"/>
      <w:marLeft w:val="0"/>
      <w:marRight w:val="0"/>
      <w:marTop w:val="0"/>
      <w:marBottom w:val="0"/>
      <w:divBdr>
        <w:top w:val="none" w:sz="0" w:space="0" w:color="auto"/>
        <w:left w:val="none" w:sz="0" w:space="0" w:color="auto"/>
        <w:bottom w:val="none" w:sz="0" w:space="0" w:color="auto"/>
        <w:right w:val="none" w:sz="0" w:space="0" w:color="auto"/>
      </w:divBdr>
    </w:div>
    <w:div w:id="698969575">
      <w:bodyDiv w:val="1"/>
      <w:marLeft w:val="0"/>
      <w:marRight w:val="0"/>
      <w:marTop w:val="0"/>
      <w:marBottom w:val="0"/>
      <w:divBdr>
        <w:top w:val="none" w:sz="0" w:space="0" w:color="auto"/>
        <w:left w:val="none" w:sz="0" w:space="0" w:color="auto"/>
        <w:bottom w:val="none" w:sz="0" w:space="0" w:color="auto"/>
        <w:right w:val="none" w:sz="0" w:space="0" w:color="auto"/>
      </w:divBdr>
    </w:div>
    <w:div w:id="707073019">
      <w:bodyDiv w:val="1"/>
      <w:marLeft w:val="0"/>
      <w:marRight w:val="0"/>
      <w:marTop w:val="0"/>
      <w:marBottom w:val="0"/>
      <w:divBdr>
        <w:top w:val="none" w:sz="0" w:space="0" w:color="auto"/>
        <w:left w:val="none" w:sz="0" w:space="0" w:color="auto"/>
        <w:bottom w:val="none" w:sz="0" w:space="0" w:color="auto"/>
        <w:right w:val="none" w:sz="0" w:space="0" w:color="auto"/>
      </w:divBdr>
    </w:div>
    <w:div w:id="709038331">
      <w:bodyDiv w:val="1"/>
      <w:marLeft w:val="0"/>
      <w:marRight w:val="0"/>
      <w:marTop w:val="0"/>
      <w:marBottom w:val="0"/>
      <w:divBdr>
        <w:top w:val="none" w:sz="0" w:space="0" w:color="auto"/>
        <w:left w:val="none" w:sz="0" w:space="0" w:color="auto"/>
        <w:bottom w:val="none" w:sz="0" w:space="0" w:color="auto"/>
        <w:right w:val="none" w:sz="0" w:space="0" w:color="auto"/>
      </w:divBdr>
    </w:div>
    <w:div w:id="746809228">
      <w:bodyDiv w:val="1"/>
      <w:marLeft w:val="0"/>
      <w:marRight w:val="0"/>
      <w:marTop w:val="0"/>
      <w:marBottom w:val="0"/>
      <w:divBdr>
        <w:top w:val="none" w:sz="0" w:space="0" w:color="auto"/>
        <w:left w:val="none" w:sz="0" w:space="0" w:color="auto"/>
        <w:bottom w:val="none" w:sz="0" w:space="0" w:color="auto"/>
        <w:right w:val="none" w:sz="0" w:space="0" w:color="auto"/>
      </w:divBdr>
    </w:div>
    <w:div w:id="759374756">
      <w:bodyDiv w:val="1"/>
      <w:marLeft w:val="0"/>
      <w:marRight w:val="0"/>
      <w:marTop w:val="0"/>
      <w:marBottom w:val="0"/>
      <w:divBdr>
        <w:top w:val="none" w:sz="0" w:space="0" w:color="auto"/>
        <w:left w:val="none" w:sz="0" w:space="0" w:color="auto"/>
        <w:bottom w:val="none" w:sz="0" w:space="0" w:color="auto"/>
        <w:right w:val="none" w:sz="0" w:space="0" w:color="auto"/>
      </w:divBdr>
    </w:div>
    <w:div w:id="775095241">
      <w:bodyDiv w:val="1"/>
      <w:marLeft w:val="0"/>
      <w:marRight w:val="0"/>
      <w:marTop w:val="0"/>
      <w:marBottom w:val="0"/>
      <w:divBdr>
        <w:top w:val="none" w:sz="0" w:space="0" w:color="auto"/>
        <w:left w:val="none" w:sz="0" w:space="0" w:color="auto"/>
        <w:bottom w:val="none" w:sz="0" w:space="0" w:color="auto"/>
        <w:right w:val="none" w:sz="0" w:space="0" w:color="auto"/>
      </w:divBdr>
    </w:div>
    <w:div w:id="784664648">
      <w:bodyDiv w:val="1"/>
      <w:marLeft w:val="0"/>
      <w:marRight w:val="0"/>
      <w:marTop w:val="0"/>
      <w:marBottom w:val="0"/>
      <w:divBdr>
        <w:top w:val="none" w:sz="0" w:space="0" w:color="auto"/>
        <w:left w:val="none" w:sz="0" w:space="0" w:color="auto"/>
        <w:bottom w:val="none" w:sz="0" w:space="0" w:color="auto"/>
        <w:right w:val="none" w:sz="0" w:space="0" w:color="auto"/>
      </w:divBdr>
    </w:div>
    <w:div w:id="799802822">
      <w:bodyDiv w:val="1"/>
      <w:marLeft w:val="0"/>
      <w:marRight w:val="0"/>
      <w:marTop w:val="0"/>
      <w:marBottom w:val="0"/>
      <w:divBdr>
        <w:top w:val="none" w:sz="0" w:space="0" w:color="auto"/>
        <w:left w:val="none" w:sz="0" w:space="0" w:color="auto"/>
        <w:bottom w:val="none" w:sz="0" w:space="0" w:color="auto"/>
        <w:right w:val="none" w:sz="0" w:space="0" w:color="auto"/>
      </w:divBdr>
    </w:div>
    <w:div w:id="801656763">
      <w:bodyDiv w:val="1"/>
      <w:marLeft w:val="0"/>
      <w:marRight w:val="0"/>
      <w:marTop w:val="0"/>
      <w:marBottom w:val="0"/>
      <w:divBdr>
        <w:top w:val="none" w:sz="0" w:space="0" w:color="auto"/>
        <w:left w:val="none" w:sz="0" w:space="0" w:color="auto"/>
        <w:bottom w:val="none" w:sz="0" w:space="0" w:color="auto"/>
        <w:right w:val="none" w:sz="0" w:space="0" w:color="auto"/>
      </w:divBdr>
    </w:div>
    <w:div w:id="822818867">
      <w:bodyDiv w:val="1"/>
      <w:marLeft w:val="0"/>
      <w:marRight w:val="0"/>
      <w:marTop w:val="0"/>
      <w:marBottom w:val="0"/>
      <w:divBdr>
        <w:top w:val="none" w:sz="0" w:space="0" w:color="auto"/>
        <w:left w:val="none" w:sz="0" w:space="0" w:color="auto"/>
        <w:bottom w:val="none" w:sz="0" w:space="0" w:color="auto"/>
        <w:right w:val="none" w:sz="0" w:space="0" w:color="auto"/>
      </w:divBdr>
    </w:div>
    <w:div w:id="828250445">
      <w:bodyDiv w:val="1"/>
      <w:marLeft w:val="0"/>
      <w:marRight w:val="0"/>
      <w:marTop w:val="0"/>
      <w:marBottom w:val="0"/>
      <w:divBdr>
        <w:top w:val="none" w:sz="0" w:space="0" w:color="auto"/>
        <w:left w:val="none" w:sz="0" w:space="0" w:color="auto"/>
        <w:bottom w:val="none" w:sz="0" w:space="0" w:color="auto"/>
        <w:right w:val="none" w:sz="0" w:space="0" w:color="auto"/>
      </w:divBdr>
    </w:div>
    <w:div w:id="836574854">
      <w:bodyDiv w:val="1"/>
      <w:marLeft w:val="0"/>
      <w:marRight w:val="0"/>
      <w:marTop w:val="0"/>
      <w:marBottom w:val="0"/>
      <w:divBdr>
        <w:top w:val="none" w:sz="0" w:space="0" w:color="auto"/>
        <w:left w:val="none" w:sz="0" w:space="0" w:color="auto"/>
        <w:bottom w:val="none" w:sz="0" w:space="0" w:color="auto"/>
        <w:right w:val="none" w:sz="0" w:space="0" w:color="auto"/>
      </w:divBdr>
    </w:div>
    <w:div w:id="837500646">
      <w:bodyDiv w:val="1"/>
      <w:marLeft w:val="0"/>
      <w:marRight w:val="0"/>
      <w:marTop w:val="0"/>
      <w:marBottom w:val="0"/>
      <w:divBdr>
        <w:top w:val="none" w:sz="0" w:space="0" w:color="auto"/>
        <w:left w:val="none" w:sz="0" w:space="0" w:color="auto"/>
        <w:bottom w:val="none" w:sz="0" w:space="0" w:color="auto"/>
        <w:right w:val="none" w:sz="0" w:space="0" w:color="auto"/>
      </w:divBdr>
    </w:div>
    <w:div w:id="838696301">
      <w:bodyDiv w:val="1"/>
      <w:marLeft w:val="0"/>
      <w:marRight w:val="0"/>
      <w:marTop w:val="0"/>
      <w:marBottom w:val="0"/>
      <w:divBdr>
        <w:top w:val="none" w:sz="0" w:space="0" w:color="auto"/>
        <w:left w:val="none" w:sz="0" w:space="0" w:color="auto"/>
        <w:bottom w:val="none" w:sz="0" w:space="0" w:color="auto"/>
        <w:right w:val="none" w:sz="0" w:space="0" w:color="auto"/>
      </w:divBdr>
    </w:div>
    <w:div w:id="882791939">
      <w:bodyDiv w:val="1"/>
      <w:marLeft w:val="0"/>
      <w:marRight w:val="0"/>
      <w:marTop w:val="0"/>
      <w:marBottom w:val="0"/>
      <w:divBdr>
        <w:top w:val="none" w:sz="0" w:space="0" w:color="auto"/>
        <w:left w:val="none" w:sz="0" w:space="0" w:color="auto"/>
        <w:bottom w:val="none" w:sz="0" w:space="0" w:color="auto"/>
        <w:right w:val="none" w:sz="0" w:space="0" w:color="auto"/>
      </w:divBdr>
    </w:div>
    <w:div w:id="886068147">
      <w:bodyDiv w:val="1"/>
      <w:marLeft w:val="0"/>
      <w:marRight w:val="0"/>
      <w:marTop w:val="0"/>
      <w:marBottom w:val="0"/>
      <w:divBdr>
        <w:top w:val="none" w:sz="0" w:space="0" w:color="auto"/>
        <w:left w:val="none" w:sz="0" w:space="0" w:color="auto"/>
        <w:bottom w:val="none" w:sz="0" w:space="0" w:color="auto"/>
        <w:right w:val="none" w:sz="0" w:space="0" w:color="auto"/>
      </w:divBdr>
    </w:div>
    <w:div w:id="886141733">
      <w:bodyDiv w:val="1"/>
      <w:marLeft w:val="0"/>
      <w:marRight w:val="0"/>
      <w:marTop w:val="0"/>
      <w:marBottom w:val="0"/>
      <w:divBdr>
        <w:top w:val="none" w:sz="0" w:space="0" w:color="auto"/>
        <w:left w:val="none" w:sz="0" w:space="0" w:color="auto"/>
        <w:bottom w:val="none" w:sz="0" w:space="0" w:color="auto"/>
        <w:right w:val="none" w:sz="0" w:space="0" w:color="auto"/>
      </w:divBdr>
    </w:div>
    <w:div w:id="894857590">
      <w:bodyDiv w:val="1"/>
      <w:marLeft w:val="0"/>
      <w:marRight w:val="0"/>
      <w:marTop w:val="0"/>
      <w:marBottom w:val="0"/>
      <w:divBdr>
        <w:top w:val="none" w:sz="0" w:space="0" w:color="auto"/>
        <w:left w:val="none" w:sz="0" w:space="0" w:color="auto"/>
        <w:bottom w:val="none" w:sz="0" w:space="0" w:color="auto"/>
        <w:right w:val="none" w:sz="0" w:space="0" w:color="auto"/>
      </w:divBdr>
    </w:div>
    <w:div w:id="895622795">
      <w:bodyDiv w:val="1"/>
      <w:marLeft w:val="0"/>
      <w:marRight w:val="0"/>
      <w:marTop w:val="0"/>
      <w:marBottom w:val="0"/>
      <w:divBdr>
        <w:top w:val="none" w:sz="0" w:space="0" w:color="auto"/>
        <w:left w:val="none" w:sz="0" w:space="0" w:color="auto"/>
        <w:bottom w:val="none" w:sz="0" w:space="0" w:color="auto"/>
        <w:right w:val="none" w:sz="0" w:space="0" w:color="auto"/>
      </w:divBdr>
    </w:div>
    <w:div w:id="916019642">
      <w:bodyDiv w:val="1"/>
      <w:marLeft w:val="0"/>
      <w:marRight w:val="0"/>
      <w:marTop w:val="0"/>
      <w:marBottom w:val="0"/>
      <w:divBdr>
        <w:top w:val="none" w:sz="0" w:space="0" w:color="auto"/>
        <w:left w:val="none" w:sz="0" w:space="0" w:color="auto"/>
        <w:bottom w:val="none" w:sz="0" w:space="0" w:color="auto"/>
        <w:right w:val="none" w:sz="0" w:space="0" w:color="auto"/>
      </w:divBdr>
    </w:div>
    <w:div w:id="918910180">
      <w:bodyDiv w:val="1"/>
      <w:marLeft w:val="0"/>
      <w:marRight w:val="0"/>
      <w:marTop w:val="0"/>
      <w:marBottom w:val="0"/>
      <w:divBdr>
        <w:top w:val="none" w:sz="0" w:space="0" w:color="auto"/>
        <w:left w:val="none" w:sz="0" w:space="0" w:color="auto"/>
        <w:bottom w:val="none" w:sz="0" w:space="0" w:color="auto"/>
        <w:right w:val="none" w:sz="0" w:space="0" w:color="auto"/>
      </w:divBdr>
    </w:div>
    <w:div w:id="939294345">
      <w:bodyDiv w:val="1"/>
      <w:marLeft w:val="0"/>
      <w:marRight w:val="0"/>
      <w:marTop w:val="0"/>
      <w:marBottom w:val="0"/>
      <w:divBdr>
        <w:top w:val="none" w:sz="0" w:space="0" w:color="auto"/>
        <w:left w:val="none" w:sz="0" w:space="0" w:color="auto"/>
        <w:bottom w:val="none" w:sz="0" w:space="0" w:color="auto"/>
        <w:right w:val="none" w:sz="0" w:space="0" w:color="auto"/>
      </w:divBdr>
    </w:div>
    <w:div w:id="963081389">
      <w:bodyDiv w:val="1"/>
      <w:marLeft w:val="0"/>
      <w:marRight w:val="0"/>
      <w:marTop w:val="0"/>
      <w:marBottom w:val="0"/>
      <w:divBdr>
        <w:top w:val="none" w:sz="0" w:space="0" w:color="auto"/>
        <w:left w:val="none" w:sz="0" w:space="0" w:color="auto"/>
        <w:bottom w:val="none" w:sz="0" w:space="0" w:color="auto"/>
        <w:right w:val="none" w:sz="0" w:space="0" w:color="auto"/>
      </w:divBdr>
    </w:div>
    <w:div w:id="978654139">
      <w:bodyDiv w:val="1"/>
      <w:marLeft w:val="0"/>
      <w:marRight w:val="0"/>
      <w:marTop w:val="0"/>
      <w:marBottom w:val="0"/>
      <w:divBdr>
        <w:top w:val="none" w:sz="0" w:space="0" w:color="auto"/>
        <w:left w:val="none" w:sz="0" w:space="0" w:color="auto"/>
        <w:bottom w:val="none" w:sz="0" w:space="0" w:color="auto"/>
        <w:right w:val="none" w:sz="0" w:space="0" w:color="auto"/>
      </w:divBdr>
    </w:div>
    <w:div w:id="990596338">
      <w:bodyDiv w:val="1"/>
      <w:marLeft w:val="0"/>
      <w:marRight w:val="0"/>
      <w:marTop w:val="0"/>
      <w:marBottom w:val="0"/>
      <w:divBdr>
        <w:top w:val="none" w:sz="0" w:space="0" w:color="auto"/>
        <w:left w:val="none" w:sz="0" w:space="0" w:color="auto"/>
        <w:bottom w:val="none" w:sz="0" w:space="0" w:color="auto"/>
        <w:right w:val="none" w:sz="0" w:space="0" w:color="auto"/>
      </w:divBdr>
    </w:div>
    <w:div w:id="995576716">
      <w:bodyDiv w:val="1"/>
      <w:marLeft w:val="0"/>
      <w:marRight w:val="0"/>
      <w:marTop w:val="0"/>
      <w:marBottom w:val="0"/>
      <w:divBdr>
        <w:top w:val="none" w:sz="0" w:space="0" w:color="auto"/>
        <w:left w:val="none" w:sz="0" w:space="0" w:color="auto"/>
        <w:bottom w:val="none" w:sz="0" w:space="0" w:color="auto"/>
        <w:right w:val="none" w:sz="0" w:space="0" w:color="auto"/>
      </w:divBdr>
    </w:div>
    <w:div w:id="1025129612">
      <w:bodyDiv w:val="1"/>
      <w:marLeft w:val="0"/>
      <w:marRight w:val="0"/>
      <w:marTop w:val="0"/>
      <w:marBottom w:val="0"/>
      <w:divBdr>
        <w:top w:val="none" w:sz="0" w:space="0" w:color="auto"/>
        <w:left w:val="none" w:sz="0" w:space="0" w:color="auto"/>
        <w:bottom w:val="none" w:sz="0" w:space="0" w:color="auto"/>
        <w:right w:val="none" w:sz="0" w:space="0" w:color="auto"/>
      </w:divBdr>
    </w:div>
    <w:div w:id="1037777047">
      <w:bodyDiv w:val="1"/>
      <w:marLeft w:val="0"/>
      <w:marRight w:val="0"/>
      <w:marTop w:val="0"/>
      <w:marBottom w:val="0"/>
      <w:divBdr>
        <w:top w:val="none" w:sz="0" w:space="0" w:color="auto"/>
        <w:left w:val="none" w:sz="0" w:space="0" w:color="auto"/>
        <w:bottom w:val="none" w:sz="0" w:space="0" w:color="auto"/>
        <w:right w:val="none" w:sz="0" w:space="0" w:color="auto"/>
      </w:divBdr>
    </w:div>
    <w:div w:id="1039863979">
      <w:bodyDiv w:val="1"/>
      <w:marLeft w:val="0"/>
      <w:marRight w:val="0"/>
      <w:marTop w:val="0"/>
      <w:marBottom w:val="0"/>
      <w:divBdr>
        <w:top w:val="none" w:sz="0" w:space="0" w:color="auto"/>
        <w:left w:val="none" w:sz="0" w:space="0" w:color="auto"/>
        <w:bottom w:val="none" w:sz="0" w:space="0" w:color="auto"/>
        <w:right w:val="none" w:sz="0" w:space="0" w:color="auto"/>
      </w:divBdr>
    </w:div>
    <w:div w:id="1055544455">
      <w:bodyDiv w:val="1"/>
      <w:marLeft w:val="0"/>
      <w:marRight w:val="0"/>
      <w:marTop w:val="0"/>
      <w:marBottom w:val="0"/>
      <w:divBdr>
        <w:top w:val="none" w:sz="0" w:space="0" w:color="auto"/>
        <w:left w:val="none" w:sz="0" w:space="0" w:color="auto"/>
        <w:bottom w:val="none" w:sz="0" w:space="0" w:color="auto"/>
        <w:right w:val="none" w:sz="0" w:space="0" w:color="auto"/>
      </w:divBdr>
    </w:div>
    <w:div w:id="1068722125">
      <w:bodyDiv w:val="1"/>
      <w:marLeft w:val="0"/>
      <w:marRight w:val="0"/>
      <w:marTop w:val="0"/>
      <w:marBottom w:val="0"/>
      <w:divBdr>
        <w:top w:val="none" w:sz="0" w:space="0" w:color="auto"/>
        <w:left w:val="none" w:sz="0" w:space="0" w:color="auto"/>
        <w:bottom w:val="none" w:sz="0" w:space="0" w:color="auto"/>
        <w:right w:val="none" w:sz="0" w:space="0" w:color="auto"/>
      </w:divBdr>
    </w:div>
    <w:div w:id="1107122873">
      <w:bodyDiv w:val="1"/>
      <w:marLeft w:val="0"/>
      <w:marRight w:val="0"/>
      <w:marTop w:val="0"/>
      <w:marBottom w:val="0"/>
      <w:divBdr>
        <w:top w:val="none" w:sz="0" w:space="0" w:color="auto"/>
        <w:left w:val="none" w:sz="0" w:space="0" w:color="auto"/>
        <w:bottom w:val="none" w:sz="0" w:space="0" w:color="auto"/>
        <w:right w:val="none" w:sz="0" w:space="0" w:color="auto"/>
      </w:divBdr>
    </w:div>
    <w:div w:id="1107887506">
      <w:bodyDiv w:val="1"/>
      <w:marLeft w:val="0"/>
      <w:marRight w:val="0"/>
      <w:marTop w:val="0"/>
      <w:marBottom w:val="0"/>
      <w:divBdr>
        <w:top w:val="none" w:sz="0" w:space="0" w:color="auto"/>
        <w:left w:val="none" w:sz="0" w:space="0" w:color="auto"/>
        <w:bottom w:val="none" w:sz="0" w:space="0" w:color="auto"/>
        <w:right w:val="none" w:sz="0" w:space="0" w:color="auto"/>
      </w:divBdr>
    </w:div>
    <w:div w:id="1110931494">
      <w:bodyDiv w:val="1"/>
      <w:marLeft w:val="0"/>
      <w:marRight w:val="0"/>
      <w:marTop w:val="0"/>
      <w:marBottom w:val="0"/>
      <w:divBdr>
        <w:top w:val="none" w:sz="0" w:space="0" w:color="auto"/>
        <w:left w:val="none" w:sz="0" w:space="0" w:color="auto"/>
        <w:bottom w:val="none" w:sz="0" w:space="0" w:color="auto"/>
        <w:right w:val="none" w:sz="0" w:space="0" w:color="auto"/>
      </w:divBdr>
    </w:div>
    <w:div w:id="1115558744">
      <w:bodyDiv w:val="1"/>
      <w:marLeft w:val="0"/>
      <w:marRight w:val="0"/>
      <w:marTop w:val="0"/>
      <w:marBottom w:val="0"/>
      <w:divBdr>
        <w:top w:val="none" w:sz="0" w:space="0" w:color="auto"/>
        <w:left w:val="none" w:sz="0" w:space="0" w:color="auto"/>
        <w:bottom w:val="none" w:sz="0" w:space="0" w:color="auto"/>
        <w:right w:val="none" w:sz="0" w:space="0" w:color="auto"/>
      </w:divBdr>
    </w:div>
    <w:div w:id="1118531426">
      <w:bodyDiv w:val="1"/>
      <w:marLeft w:val="0"/>
      <w:marRight w:val="0"/>
      <w:marTop w:val="0"/>
      <w:marBottom w:val="0"/>
      <w:divBdr>
        <w:top w:val="none" w:sz="0" w:space="0" w:color="auto"/>
        <w:left w:val="none" w:sz="0" w:space="0" w:color="auto"/>
        <w:bottom w:val="none" w:sz="0" w:space="0" w:color="auto"/>
        <w:right w:val="none" w:sz="0" w:space="0" w:color="auto"/>
      </w:divBdr>
    </w:div>
    <w:div w:id="1134105751">
      <w:bodyDiv w:val="1"/>
      <w:marLeft w:val="0"/>
      <w:marRight w:val="0"/>
      <w:marTop w:val="0"/>
      <w:marBottom w:val="0"/>
      <w:divBdr>
        <w:top w:val="none" w:sz="0" w:space="0" w:color="auto"/>
        <w:left w:val="none" w:sz="0" w:space="0" w:color="auto"/>
        <w:bottom w:val="none" w:sz="0" w:space="0" w:color="auto"/>
        <w:right w:val="none" w:sz="0" w:space="0" w:color="auto"/>
      </w:divBdr>
    </w:div>
    <w:div w:id="1160461315">
      <w:bodyDiv w:val="1"/>
      <w:marLeft w:val="0"/>
      <w:marRight w:val="0"/>
      <w:marTop w:val="0"/>
      <w:marBottom w:val="0"/>
      <w:divBdr>
        <w:top w:val="none" w:sz="0" w:space="0" w:color="auto"/>
        <w:left w:val="none" w:sz="0" w:space="0" w:color="auto"/>
        <w:bottom w:val="none" w:sz="0" w:space="0" w:color="auto"/>
        <w:right w:val="none" w:sz="0" w:space="0" w:color="auto"/>
      </w:divBdr>
    </w:div>
    <w:div w:id="1166088956">
      <w:bodyDiv w:val="1"/>
      <w:marLeft w:val="0"/>
      <w:marRight w:val="0"/>
      <w:marTop w:val="0"/>
      <w:marBottom w:val="0"/>
      <w:divBdr>
        <w:top w:val="none" w:sz="0" w:space="0" w:color="auto"/>
        <w:left w:val="none" w:sz="0" w:space="0" w:color="auto"/>
        <w:bottom w:val="none" w:sz="0" w:space="0" w:color="auto"/>
        <w:right w:val="none" w:sz="0" w:space="0" w:color="auto"/>
      </w:divBdr>
    </w:div>
    <w:div w:id="1175731938">
      <w:bodyDiv w:val="1"/>
      <w:marLeft w:val="0"/>
      <w:marRight w:val="0"/>
      <w:marTop w:val="0"/>
      <w:marBottom w:val="0"/>
      <w:divBdr>
        <w:top w:val="none" w:sz="0" w:space="0" w:color="auto"/>
        <w:left w:val="none" w:sz="0" w:space="0" w:color="auto"/>
        <w:bottom w:val="none" w:sz="0" w:space="0" w:color="auto"/>
        <w:right w:val="none" w:sz="0" w:space="0" w:color="auto"/>
      </w:divBdr>
    </w:div>
    <w:div w:id="1176529413">
      <w:bodyDiv w:val="1"/>
      <w:marLeft w:val="0"/>
      <w:marRight w:val="0"/>
      <w:marTop w:val="0"/>
      <w:marBottom w:val="0"/>
      <w:divBdr>
        <w:top w:val="none" w:sz="0" w:space="0" w:color="auto"/>
        <w:left w:val="none" w:sz="0" w:space="0" w:color="auto"/>
        <w:bottom w:val="none" w:sz="0" w:space="0" w:color="auto"/>
        <w:right w:val="none" w:sz="0" w:space="0" w:color="auto"/>
      </w:divBdr>
    </w:div>
    <w:div w:id="1193955892">
      <w:bodyDiv w:val="1"/>
      <w:marLeft w:val="0"/>
      <w:marRight w:val="0"/>
      <w:marTop w:val="0"/>
      <w:marBottom w:val="0"/>
      <w:divBdr>
        <w:top w:val="none" w:sz="0" w:space="0" w:color="auto"/>
        <w:left w:val="none" w:sz="0" w:space="0" w:color="auto"/>
        <w:bottom w:val="none" w:sz="0" w:space="0" w:color="auto"/>
        <w:right w:val="none" w:sz="0" w:space="0" w:color="auto"/>
      </w:divBdr>
    </w:div>
    <w:div w:id="1200819248">
      <w:bodyDiv w:val="1"/>
      <w:marLeft w:val="0"/>
      <w:marRight w:val="0"/>
      <w:marTop w:val="0"/>
      <w:marBottom w:val="0"/>
      <w:divBdr>
        <w:top w:val="none" w:sz="0" w:space="0" w:color="auto"/>
        <w:left w:val="none" w:sz="0" w:space="0" w:color="auto"/>
        <w:bottom w:val="none" w:sz="0" w:space="0" w:color="auto"/>
        <w:right w:val="none" w:sz="0" w:space="0" w:color="auto"/>
      </w:divBdr>
    </w:div>
    <w:div w:id="1248462853">
      <w:bodyDiv w:val="1"/>
      <w:marLeft w:val="0"/>
      <w:marRight w:val="0"/>
      <w:marTop w:val="0"/>
      <w:marBottom w:val="0"/>
      <w:divBdr>
        <w:top w:val="none" w:sz="0" w:space="0" w:color="auto"/>
        <w:left w:val="none" w:sz="0" w:space="0" w:color="auto"/>
        <w:bottom w:val="none" w:sz="0" w:space="0" w:color="auto"/>
        <w:right w:val="none" w:sz="0" w:space="0" w:color="auto"/>
      </w:divBdr>
    </w:div>
    <w:div w:id="1262105257">
      <w:bodyDiv w:val="1"/>
      <w:marLeft w:val="0"/>
      <w:marRight w:val="0"/>
      <w:marTop w:val="0"/>
      <w:marBottom w:val="0"/>
      <w:divBdr>
        <w:top w:val="none" w:sz="0" w:space="0" w:color="auto"/>
        <w:left w:val="none" w:sz="0" w:space="0" w:color="auto"/>
        <w:bottom w:val="none" w:sz="0" w:space="0" w:color="auto"/>
        <w:right w:val="none" w:sz="0" w:space="0" w:color="auto"/>
      </w:divBdr>
    </w:div>
    <w:div w:id="1280262442">
      <w:bodyDiv w:val="1"/>
      <w:marLeft w:val="0"/>
      <w:marRight w:val="0"/>
      <w:marTop w:val="0"/>
      <w:marBottom w:val="0"/>
      <w:divBdr>
        <w:top w:val="none" w:sz="0" w:space="0" w:color="auto"/>
        <w:left w:val="none" w:sz="0" w:space="0" w:color="auto"/>
        <w:bottom w:val="none" w:sz="0" w:space="0" w:color="auto"/>
        <w:right w:val="none" w:sz="0" w:space="0" w:color="auto"/>
      </w:divBdr>
    </w:div>
    <w:div w:id="1297637083">
      <w:bodyDiv w:val="1"/>
      <w:marLeft w:val="0"/>
      <w:marRight w:val="0"/>
      <w:marTop w:val="0"/>
      <w:marBottom w:val="0"/>
      <w:divBdr>
        <w:top w:val="none" w:sz="0" w:space="0" w:color="auto"/>
        <w:left w:val="none" w:sz="0" w:space="0" w:color="auto"/>
        <w:bottom w:val="none" w:sz="0" w:space="0" w:color="auto"/>
        <w:right w:val="none" w:sz="0" w:space="0" w:color="auto"/>
      </w:divBdr>
    </w:div>
    <w:div w:id="1312635851">
      <w:bodyDiv w:val="1"/>
      <w:marLeft w:val="0"/>
      <w:marRight w:val="0"/>
      <w:marTop w:val="0"/>
      <w:marBottom w:val="0"/>
      <w:divBdr>
        <w:top w:val="none" w:sz="0" w:space="0" w:color="auto"/>
        <w:left w:val="none" w:sz="0" w:space="0" w:color="auto"/>
        <w:bottom w:val="none" w:sz="0" w:space="0" w:color="auto"/>
        <w:right w:val="none" w:sz="0" w:space="0" w:color="auto"/>
      </w:divBdr>
    </w:div>
    <w:div w:id="1361467070">
      <w:bodyDiv w:val="1"/>
      <w:marLeft w:val="0"/>
      <w:marRight w:val="0"/>
      <w:marTop w:val="0"/>
      <w:marBottom w:val="0"/>
      <w:divBdr>
        <w:top w:val="none" w:sz="0" w:space="0" w:color="auto"/>
        <w:left w:val="none" w:sz="0" w:space="0" w:color="auto"/>
        <w:bottom w:val="none" w:sz="0" w:space="0" w:color="auto"/>
        <w:right w:val="none" w:sz="0" w:space="0" w:color="auto"/>
      </w:divBdr>
    </w:div>
    <w:div w:id="1362776619">
      <w:bodyDiv w:val="1"/>
      <w:marLeft w:val="0"/>
      <w:marRight w:val="0"/>
      <w:marTop w:val="0"/>
      <w:marBottom w:val="0"/>
      <w:divBdr>
        <w:top w:val="none" w:sz="0" w:space="0" w:color="auto"/>
        <w:left w:val="none" w:sz="0" w:space="0" w:color="auto"/>
        <w:bottom w:val="none" w:sz="0" w:space="0" w:color="auto"/>
        <w:right w:val="none" w:sz="0" w:space="0" w:color="auto"/>
      </w:divBdr>
    </w:div>
    <w:div w:id="1420444689">
      <w:bodyDiv w:val="1"/>
      <w:marLeft w:val="0"/>
      <w:marRight w:val="0"/>
      <w:marTop w:val="0"/>
      <w:marBottom w:val="0"/>
      <w:divBdr>
        <w:top w:val="none" w:sz="0" w:space="0" w:color="auto"/>
        <w:left w:val="none" w:sz="0" w:space="0" w:color="auto"/>
        <w:bottom w:val="none" w:sz="0" w:space="0" w:color="auto"/>
        <w:right w:val="none" w:sz="0" w:space="0" w:color="auto"/>
      </w:divBdr>
    </w:div>
    <w:div w:id="1420911508">
      <w:bodyDiv w:val="1"/>
      <w:marLeft w:val="0"/>
      <w:marRight w:val="0"/>
      <w:marTop w:val="0"/>
      <w:marBottom w:val="0"/>
      <w:divBdr>
        <w:top w:val="none" w:sz="0" w:space="0" w:color="auto"/>
        <w:left w:val="none" w:sz="0" w:space="0" w:color="auto"/>
        <w:bottom w:val="none" w:sz="0" w:space="0" w:color="auto"/>
        <w:right w:val="none" w:sz="0" w:space="0" w:color="auto"/>
      </w:divBdr>
    </w:div>
    <w:div w:id="1457795327">
      <w:bodyDiv w:val="1"/>
      <w:marLeft w:val="0"/>
      <w:marRight w:val="0"/>
      <w:marTop w:val="0"/>
      <w:marBottom w:val="0"/>
      <w:divBdr>
        <w:top w:val="none" w:sz="0" w:space="0" w:color="auto"/>
        <w:left w:val="none" w:sz="0" w:space="0" w:color="auto"/>
        <w:bottom w:val="none" w:sz="0" w:space="0" w:color="auto"/>
        <w:right w:val="none" w:sz="0" w:space="0" w:color="auto"/>
      </w:divBdr>
    </w:div>
    <w:div w:id="1483080610">
      <w:bodyDiv w:val="1"/>
      <w:marLeft w:val="0"/>
      <w:marRight w:val="0"/>
      <w:marTop w:val="0"/>
      <w:marBottom w:val="0"/>
      <w:divBdr>
        <w:top w:val="none" w:sz="0" w:space="0" w:color="auto"/>
        <w:left w:val="none" w:sz="0" w:space="0" w:color="auto"/>
        <w:bottom w:val="none" w:sz="0" w:space="0" w:color="auto"/>
        <w:right w:val="none" w:sz="0" w:space="0" w:color="auto"/>
      </w:divBdr>
    </w:div>
    <w:div w:id="1486775084">
      <w:bodyDiv w:val="1"/>
      <w:marLeft w:val="0"/>
      <w:marRight w:val="0"/>
      <w:marTop w:val="0"/>
      <w:marBottom w:val="0"/>
      <w:divBdr>
        <w:top w:val="none" w:sz="0" w:space="0" w:color="auto"/>
        <w:left w:val="none" w:sz="0" w:space="0" w:color="auto"/>
        <w:bottom w:val="none" w:sz="0" w:space="0" w:color="auto"/>
        <w:right w:val="none" w:sz="0" w:space="0" w:color="auto"/>
      </w:divBdr>
    </w:div>
    <w:div w:id="1488551528">
      <w:bodyDiv w:val="1"/>
      <w:marLeft w:val="0"/>
      <w:marRight w:val="0"/>
      <w:marTop w:val="0"/>
      <w:marBottom w:val="0"/>
      <w:divBdr>
        <w:top w:val="none" w:sz="0" w:space="0" w:color="auto"/>
        <w:left w:val="none" w:sz="0" w:space="0" w:color="auto"/>
        <w:bottom w:val="none" w:sz="0" w:space="0" w:color="auto"/>
        <w:right w:val="none" w:sz="0" w:space="0" w:color="auto"/>
      </w:divBdr>
    </w:div>
    <w:div w:id="1498380775">
      <w:bodyDiv w:val="1"/>
      <w:marLeft w:val="0"/>
      <w:marRight w:val="0"/>
      <w:marTop w:val="0"/>
      <w:marBottom w:val="0"/>
      <w:divBdr>
        <w:top w:val="none" w:sz="0" w:space="0" w:color="auto"/>
        <w:left w:val="none" w:sz="0" w:space="0" w:color="auto"/>
        <w:bottom w:val="none" w:sz="0" w:space="0" w:color="auto"/>
        <w:right w:val="none" w:sz="0" w:space="0" w:color="auto"/>
      </w:divBdr>
    </w:div>
    <w:div w:id="1525359898">
      <w:bodyDiv w:val="1"/>
      <w:marLeft w:val="0"/>
      <w:marRight w:val="0"/>
      <w:marTop w:val="0"/>
      <w:marBottom w:val="0"/>
      <w:divBdr>
        <w:top w:val="none" w:sz="0" w:space="0" w:color="auto"/>
        <w:left w:val="none" w:sz="0" w:space="0" w:color="auto"/>
        <w:bottom w:val="none" w:sz="0" w:space="0" w:color="auto"/>
        <w:right w:val="none" w:sz="0" w:space="0" w:color="auto"/>
      </w:divBdr>
    </w:div>
    <w:div w:id="1527791548">
      <w:bodyDiv w:val="1"/>
      <w:marLeft w:val="0"/>
      <w:marRight w:val="0"/>
      <w:marTop w:val="0"/>
      <w:marBottom w:val="0"/>
      <w:divBdr>
        <w:top w:val="none" w:sz="0" w:space="0" w:color="auto"/>
        <w:left w:val="none" w:sz="0" w:space="0" w:color="auto"/>
        <w:bottom w:val="none" w:sz="0" w:space="0" w:color="auto"/>
        <w:right w:val="none" w:sz="0" w:space="0" w:color="auto"/>
      </w:divBdr>
    </w:div>
    <w:div w:id="1531799109">
      <w:bodyDiv w:val="1"/>
      <w:marLeft w:val="0"/>
      <w:marRight w:val="0"/>
      <w:marTop w:val="0"/>
      <w:marBottom w:val="0"/>
      <w:divBdr>
        <w:top w:val="none" w:sz="0" w:space="0" w:color="auto"/>
        <w:left w:val="none" w:sz="0" w:space="0" w:color="auto"/>
        <w:bottom w:val="none" w:sz="0" w:space="0" w:color="auto"/>
        <w:right w:val="none" w:sz="0" w:space="0" w:color="auto"/>
      </w:divBdr>
    </w:div>
    <w:div w:id="1533953374">
      <w:bodyDiv w:val="1"/>
      <w:marLeft w:val="0"/>
      <w:marRight w:val="0"/>
      <w:marTop w:val="0"/>
      <w:marBottom w:val="0"/>
      <w:divBdr>
        <w:top w:val="none" w:sz="0" w:space="0" w:color="auto"/>
        <w:left w:val="none" w:sz="0" w:space="0" w:color="auto"/>
        <w:bottom w:val="none" w:sz="0" w:space="0" w:color="auto"/>
        <w:right w:val="none" w:sz="0" w:space="0" w:color="auto"/>
      </w:divBdr>
    </w:div>
    <w:div w:id="1565794508">
      <w:bodyDiv w:val="1"/>
      <w:marLeft w:val="0"/>
      <w:marRight w:val="0"/>
      <w:marTop w:val="0"/>
      <w:marBottom w:val="0"/>
      <w:divBdr>
        <w:top w:val="none" w:sz="0" w:space="0" w:color="auto"/>
        <w:left w:val="none" w:sz="0" w:space="0" w:color="auto"/>
        <w:bottom w:val="none" w:sz="0" w:space="0" w:color="auto"/>
        <w:right w:val="none" w:sz="0" w:space="0" w:color="auto"/>
      </w:divBdr>
    </w:div>
    <w:div w:id="1569995359">
      <w:bodyDiv w:val="1"/>
      <w:marLeft w:val="0"/>
      <w:marRight w:val="0"/>
      <w:marTop w:val="0"/>
      <w:marBottom w:val="0"/>
      <w:divBdr>
        <w:top w:val="none" w:sz="0" w:space="0" w:color="auto"/>
        <w:left w:val="none" w:sz="0" w:space="0" w:color="auto"/>
        <w:bottom w:val="none" w:sz="0" w:space="0" w:color="auto"/>
        <w:right w:val="none" w:sz="0" w:space="0" w:color="auto"/>
      </w:divBdr>
    </w:div>
    <w:div w:id="1584024402">
      <w:bodyDiv w:val="1"/>
      <w:marLeft w:val="0"/>
      <w:marRight w:val="0"/>
      <w:marTop w:val="0"/>
      <w:marBottom w:val="0"/>
      <w:divBdr>
        <w:top w:val="none" w:sz="0" w:space="0" w:color="auto"/>
        <w:left w:val="none" w:sz="0" w:space="0" w:color="auto"/>
        <w:bottom w:val="none" w:sz="0" w:space="0" w:color="auto"/>
        <w:right w:val="none" w:sz="0" w:space="0" w:color="auto"/>
      </w:divBdr>
    </w:div>
    <w:div w:id="1599873970">
      <w:bodyDiv w:val="1"/>
      <w:marLeft w:val="0"/>
      <w:marRight w:val="0"/>
      <w:marTop w:val="0"/>
      <w:marBottom w:val="0"/>
      <w:divBdr>
        <w:top w:val="none" w:sz="0" w:space="0" w:color="auto"/>
        <w:left w:val="none" w:sz="0" w:space="0" w:color="auto"/>
        <w:bottom w:val="none" w:sz="0" w:space="0" w:color="auto"/>
        <w:right w:val="none" w:sz="0" w:space="0" w:color="auto"/>
      </w:divBdr>
    </w:div>
    <w:div w:id="1615289871">
      <w:bodyDiv w:val="1"/>
      <w:marLeft w:val="0"/>
      <w:marRight w:val="0"/>
      <w:marTop w:val="0"/>
      <w:marBottom w:val="0"/>
      <w:divBdr>
        <w:top w:val="none" w:sz="0" w:space="0" w:color="auto"/>
        <w:left w:val="none" w:sz="0" w:space="0" w:color="auto"/>
        <w:bottom w:val="none" w:sz="0" w:space="0" w:color="auto"/>
        <w:right w:val="none" w:sz="0" w:space="0" w:color="auto"/>
      </w:divBdr>
    </w:div>
    <w:div w:id="1635332271">
      <w:bodyDiv w:val="1"/>
      <w:marLeft w:val="0"/>
      <w:marRight w:val="0"/>
      <w:marTop w:val="0"/>
      <w:marBottom w:val="0"/>
      <w:divBdr>
        <w:top w:val="none" w:sz="0" w:space="0" w:color="auto"/>
        <w:left w:val="none" w:sz="0" w:space="0" w:color="auto"/>
        <w:bottom w:val="none" w:sz="0" w:space="0" w:color="auto"/>
        <w:right w:val="none" w:sz="0" w:space="0" w:color="auto"/>
      </w:divBdr>
    </w:div>
    <w:div w:id="1644968878">
      <w:bodyDiv w:val="1"/>
      <w:marLeft w:val="0"/>
      <w:marRight w:val="0"/>
      <w:marTop w:val="0"/>
      <w:marBottom w:val="0"/>
      <w:divBdr>
        <w:top w:val="none" w:sz="0" w:space="0" w:color="auto"/>
        <w:left w:val="none" w:sz="0" w:space="0" w:color="auto"/>
        <w:bottom w:val="none" w:sz="0" w:space="0" w:color="auto"/>
        <w:right w:val="none" w:sz="0" w:space="0" w:color="auto"/>
      </w:divBdr>
    </w:div>
    <w:div w:id="1662469190">
      <w:bodyDiv w:val="1"/>
      <w:marLeft w:val="0"/>
      <w:marRight w:val="0"/>
      <w:marTop w:val="0"/>
      <w:marBottom w:val="0"/>
      <w:divBdr>
        <w:top w:val="none" w:sz="0" w:space="0" w:color="auto"/>
        <w:left w:val="none" w:sz="0" w:space="0" w:color="auto"/>
        <w:bottom w:val="none" w:sz="0" w:space="0" w:color="auto"/>
        <w:right w:val="none" w:sz="0" w:space="0" w:color="auto"/>
      </w:divBdr>
    </w:div>
    <w:div w:id="1669016185">
      <w:bodyDiv w:val="1"/>
      <w:marLeft w:val="0"/>
      <w:marRight w:val="0"/>
      <w:marTop w:val="0"/>
      <w:marBottom w:val="0"/>
      <w:divBdr>
        <w:top w:val="none" w:sz="0" w:space="0" w:color="auto"/>
        <w:left w:val="none" w:sz="0" w:space="0" w:color="auto"/>
        <w:bottom w:val="none" w:sz="0" w:space="0" w:color="auto"/>
        <w:right w:val="none" w:sz="0" w:space="0" w:color="auto"/>
      </w:divBdr>
    </w:div>
    <w:div w:id="1676961047">
      <w:bodyDiv w:val="1"/>
      <w:marLeft w:val="0"/>
      <w:marRight w:val="0"/>
      <w:marTop w:val="0"/>
      <w:marBottom w:val="0"/>
      <w:divBdr>
        <w:top w:val="none" w:sz="0" w:space="0" w:color="auto"/>
        <w:left w:val="none" w:sz="0" w:space="0" w:color="auto"/>
        <w:bottom w:val="none" w:sz="0" w:space="0" w:color="auto"/>
        <w:right w:val="none" w:sz="0" w:space="0" w:color="auto"/>
      </w:divBdr>
    </w:div>
    <w:div w:id="1697729182">
      <w:bodyDiv w:val="1"/>
      <w:marLeft w:val="0"/>
      <w:marRight w:val="0"/>
      <w:marTop w:val="0"/>
      <w:marBottom w:val="0"/>
      <w:divBdr>
        <w:top w:val="none" w:sz="0" w:space="0" w:color="auto"/>
        <w:left w:val="none" w:sz="0" w:space="0" w:color="auto"/>
        <w:bottom w:val="none" w:sz="0" w:space="0" w:color="auto"/>
        <w:right w:val="none" w:sz="0" w:space="0" w:color="auto"/>
      </w:divBdr>
    </w:div>
    <w:div w:id="1724871184">
      <w:bodyDiv w:val="1"/>
      <w:marLeft w:val="0"/>
      <w:marRight w:val="0"/>
      <w:marTop w:val="0"/>
      <w:marBottom w:val="0"/>
      <w:divBdr>
        <w:top w:val="none" w:sz="0" w:space="0" w:color="auto"/>
        <w:left w:val="none" w:sz="0" w:space="0" w:color="auto"/>
        <w:bottom w:val="none" w:sz="0" w:space="0" w:color="auto"/>
        <w:right w:val="none" w:sz="0" w:space="0" w:color="auto"/>
      </w:divBdr>
    </w:div>
    <w:div w:id="1740863058">
      <w:bodyDiv w:val="1"/>
      <w:marLeft w:val="0"/>
      <w:marRight w:val="0"/>
      <w:marTop w:val="0"/>
      <w:marBottom w:val="0"/>
      <w:divBdr>
        <w:top w:val="none" w:sz="0" w:space="0" w:color="auto"/>
        <w:left w:val="none" w:sz="0" w:space="0" w:color="auto"/>
        <w:bottom w:val="none" w:sz="0" w:space="0" w:color="auto"/>
        <w:right w:val="none" w:sz="0" w:space="0" w:color="auto"/>
      </w:divBdr>
    </w:div>
    <w:div w:id="1758205920">
      <w:bodyDiv w:val="1"/>
      <w:marLeft w:val="0"/>
      <w:marRight w:val="0"/>
      <w:marTop w:val="0"/>
      <w:marBottom w:val="0"/>
      <w:divBdr>
        <w:top w:val="none" w:sz="0" w:space="0" w:color="auto"/>
        <w:left w:val="none" w:sz="0" w:space="0" w:color="auto"/>
        <w:bottom w:val="none" w:sz="0" w:space="0" w:color="auto"/>
        <w:right w:val="none" w:sz="0" w:space="0" w:color="auto"/>
      </w:divBdr>
    </w:div>
    <w:div w:id="1761639896">
      <w:bodyDiv w:val="1"/>
      <w:marLeft w:val="0"/>
      <w:marRight w:val="0"/>
      <w:marTop w:val="0"/>
      <w:marBottom w:val="0"/>
      <w:divBdr>
        <w:top w:val="none" w:sz="0" w:space="0" w:color="auto"/>
        <w:left w:val="none" w:sz="0" w:space="0" w:color="auto"/>
        <w:bottom w:val="none" w:sz="0" w:space="0" w:color="auto"/>
        <w:right w:val="none" w:sz="0" w:space="0" w:color="auto"/>
      </w:divBdr>
    </w:div>
    <w:div w:id="1773545924">
      <w:bodyDiv w:val="1"/>
      <w:marLeft w:val="0"/>
      <w:marRight w:val="0"/>
      <w:marTop w:val="0"/>
      <w:marBottom w:val="0"/>
      <w:divBdr>
        <w:top w:val="none" w:sz="0" w:space="0" w:color="auto"/>
        <w:left w:val="none" w:sz="0" w:space="0" w:color="auto"/>
        <w:bottom w:val="none" w:sz="0" w:space="0" w:color="auto"/>
        <w:right w:val="none" w:sz="0" w:space="0" w:color="auto"/>
      </w:divBdr>
    </w:div>
    <w:div w:id="1860656810">
      <w:bodyDiv w:val="1"/>
      <w:marLeft w:val="0"/>
      <w:marRight w:val="0"/>
      <w:marTop w:val="0"/>
      <w:marBottom w:val="0"/>
      <w:divBdr>
        <w:top w:val="none" w:sz="0" w:space="0" w:color="auto"/>
        <w:left w:val="none" w:sz="0" w:space="0" w:color="auto"/>
        <w:bottom w:val="none" w:sz="0" w:space="0" w:color="auto"/>
        <w:right w:val="none" w:sz="0" w:space="0" w:color="auto"/>
      </w:divBdr>
    </w:div>
    <w:div w:id="1881161947">
      <w:bodyDiv w:val="1"/>
      <w:marLeft w:val="0"/>
      <w:marRight w:val="0"/>
      <w:marTop w:val="0"/>
      <w:marBottom w:val="0"/>
      <w:divBdr>
        <w:top w:val="none" w:sz="0" w:space="0" w:color="auto"/>
        <w:left w:val="none" w:sz="0" w:space="0" w:color="auto"/>
        <w:bottom w:val="none" w:sz="0" w:space="0" w:color="auto"/>
        <w:right w:val="none" w:sz="0" w:space="0" w:color="auto"/>
      </w:divBdr>
    </w:div>
    <w:div w:id="1900510053">
      <w:bodyDiv w:val="1"/>
      <w:marLeft w:val="0"/>
      <w:marRight w:val="0"/>
      <w:marTop w:val="0"/>
      <w:marBottom w:val="0"/>
      <w:divBdr>
        <w:top w:val="none" w:sz="0" w:space="0" w:color="auto"/>
        <w:left w:val="none" w:sz="0" w:space="0" w:color="auto"/>
        <w:bottom w:val="none" w:sz="0" w:space="0" w:color="auto"/>
        <w:right w:val="none" w:sz="0" w:space="0" w:color="auto"/>
      </w:divBdr>
    </w:div>
    <w:div w:id="1928806063">
      <w:bodyDiv w:val="1"/>
      <w:marLeft w:val="0"/>
      <w:marRight w:val="0"/>
      <w:marTop w:val="0"/>
      <w:marBottom w:val="0"/>
      <w:divBdr>
        <w:top w:val="none" w:sz="0" w:space="0" w:color="auto"/>
        <w:left w:val="none" w:sz="0" w:space="0" w:color="auto"/>
        <w:bottom w:val="none" w:sz="0" w:space="0" w:color="auto"/>
        <w:right w:val="none" w:sz="0" w:space="0" w:color="auto"/>
      </w:divBdr>
    </w:div>
    <w:div w:id="1938442435">
      <w:bodyDiv w:val="1"/>
      <w:marLeft w:val="0"/>
      <w:marRight w:val="0"/>
      <w:marTop w:val="0"/>
      <w:marBottom w:val="0"/>
      <w:divBdr>
        <w:top w:val="none" w:sz="0" w:space="0" w:color="auto"/>
        <w:left w:val="none" w:sz="0" w:space="0" w:color="auto"/>
        <w:bottom w:val="none" w:sz="0" w:space="0" w:color="auto"/>
        <w:right w:val="none" w:sz="0" w:space="0" w:color="auto"/>
      </w:divBdr>
    </w:div>
    <w:div w:id="1955017326">
      <w:bodyDiv w:val="1"/>
      <w:marLeft w:val="0"/>
      <w:marRight w:val="0"/>
      <w:marTop w:val="0"/>
      <w:marBottom w:val="0"/>
      <w:divBdr>
        <w:top w:val="none" w:sz="0" w:space="0" w:color="auto"/>
        <w:left w:val="none" w:sz="0" w:space="0" w:color="auto"/>
        <w:bottom w:val="none" w:sz="0" w:space="0" w:color="auto"/>
        <w:right w:val="none" w:sz="0" w:space="0" w:color="auto"/>
      </w:divBdr>
    </w:div>
    <w:div w:id="1957903939">
      <w:bodyDiv w:val="1"/>
      <w:marLeft w:val="0"/>
      <w:marRight w:val="0"/>
      <w:marTop w:val="0"/>
      <w:marBottom w:val="0"/>
      <w:divBdr>
        <w:top w:val="none" w:sz="0" w:space="0" w:color="auto"/>
        <w:left w:val="none" w:sz="0" w:space="0" w:color="auto"/>
        <w:bottom w:val="none" w:sz="0" w:space="0" w:color="auto"/>
        <w:right w:val="none" w:sz="0" w:space="0" w:color="auto"/>
      </w:divBdr>
    </w:div>
    <w:div w:id="1964841391">
      <w:bodyDiv w:val="1"/>
      <w:marLeft w:val="0"/>
      <w:marRight w:val="0"/>
      <w:marTop w:val="0"/>
      <w:marBottom w:val="0"/>
      <w:divBdr>
        <w:top w:val="none" w:sz="0" w:space="0" w:color="auto"/>
        <w:left w:val="none" w:sz="0" w:space="0" w:color="auto"/>
        <w:bottom w:val="none" w:sz="0" w:space="0" w:color="auto"/>
        <w:right w:val="none" w:sz="0" w:space="0" w:color="auto"/>
      </w:divBdr>
    </w:div>
    <w:div w:id="2003699744">
      <w:bodyDiv w:val="1"/>
      <w:marLeft w:val="0"/>
      <w:marRight w:val="0"/>
      <w:marTop w:val="0"/>
      <w:marBottom w:val="0"/>
      <w:divBdr>
        <w:top w:val="none" w:sz="0" w:space="0" w:color="auto"/>
        <w:left w:val="none" w:sz="0" w:space="0" w:color="auto"/>
        <w:bottom w:val="none" w:sz="0" w:space="0" w:color="auto"/>
        <w:right w:val="none" w:sz="0" w:space="0" w:color="auto"/>
      </w:divBdr>
    </w:div>
    <w:div w:id="2039087406">
      <w:bodyDiv w:val="1"/>
      <w:marLeft w:val="0"/>
      <w:marRight w:val="0"/>
      <w:marTop w:val="0"/>
      <w:marBottom w:val="0"/>
      <w:divBdr>
        <w:top w:val="none" w:sz="0" w:space="0" w:color="auto"/>
        <w:left w:val="none" w:sz="0" w:space="0" w:color="auto"/>
        <w:bottom w:val="none" w:sz="0" w:space="0" w:color="auto"/>
        <w:right w:val="none" w:sz="0" w:space="0" w:color="auto"/>
      </w:divBdr>
    </w:div>
    <w:div w:id="2068725683">
      <w:bodyDiv w:val="1"/>
      <w:marLeft w:val="0"/>
      <w:marRight w:val="0"/>
      <w:marTop w:val="0"/>
      <w:marBottom w:val="0"/>
      <w:divBdr>
        <w:top w:val="none" w:sz="0" w:space="0" w:color="auto"/>
        <w:left w:val="none" w:sz="0" w:space="0" w:color="auto"/>
        <w:bottom w:val="none" w:sz="0" w:space="0" w:color="auto"/>
        <w:right w:val="none" w:sz="0" w:space="0" w:color="auto"/>
      </w:divBdr>
    </w:div>
    <w:div w:id="2080401549">
      <w:bodyDiv w:val="1"/>
      <w:marLeft w:val="0"/>
      <w:marRight w:val="0"/>
      <w:marTop w:val="0"/>
      <w:marBottom w:val="0"/>
      <w:divBdr>
        <w:top w:val="none" w:sz="0" w:space="0" w:color="auto"/>
        <w:left w:val="none" w:sz="0" w:space="0" w:color="auto"/>
        <w:bottom w:val="none" w:sz="0" w:space="0" w:color="auto"/>
        <w:right w:val="none" w:sz="0" w:space="0" w:color="auto"/>
      </w:divBdr>
    </w:div>
    <w:div w:id="2082485079">
      <w:bodyDiv w:val="1"/>
      <w:marLeft w:val="0"/>
      <w:marRight w:val="0"/>
      <w:marTop w:val="0"/>
      <w:marBottom w:val="0"/>
      <w:divBdr>
        <w:top w:val="none" w:sz="0" w:space="0" w:color="auto"/>
        <w:left w:val="none" w:sz="0" w:space="0" w:color="auto"/>
        <w:bottom w:val="none" w:sz="0" w:space="0" w:color="auto"/>
        <w:right w:val="none" w:sz="0" w:space="0" w:color="auto"/>
      </w:divBdr>
    </w:div>
    <w:div w:id="2082633591">
      <w:bodyDiv w:val="1"/>
      <w:marLeft w:val="0"/>
      <w:marRight w:val="0"/>
      <w:marTop w:val="0"/>
      <w:marBottom w:val="0"/>
      <w:divBdr>
        <w:top w:val="none" w:sz="0" w:space="0" w:color="auto"/>
        <w:left w:val="none" w:sz="0" w:space="0" w:color="auto"/>
        <w:bottom w:val="none" w:sz="0" w:space="0" w:color="auto"/>
        <w:right w:val="none" w:sz="0" w:space="0" w:color="auto"/>
      </w:divBdr>
    </w:div>
    <w:div w:id="2092502968">
      <w:bodyDiv w:val="1"/>
      <w:marLeft w:val="0"/>
      <w:marRight w:val="0"/>
      <w:marTop w:val="0"/>
      <w:marBottom w:val="0"/>
      <w:divBdr>
        <w:top w:val="none" w:sz="0" w:space="0" w:color="auto"/>
        <w:left w:val="none" w:sz="0" w:space="0" w:color="auto"/>
        <w:bottom w:val="none" w:sz="0" w:space="0" w:color="auto"/>
        <w:right w:val="none" w:sz="0" w:space="0" w:color="auto"/>
      </w:divBdr>
    </w:div>
    <w:div w:id="2093626214">
      <w:bodyDiv w:val="1"/>
      <w:marLeft w:val="0"/>
      <w:marRight w:val="0"/>
      <w:marTop w:val="0"/>
      <w:marBottom w:val="0"/>
      <w:divBdr>
        <w:top w:val="none" w:sz="0" w:space="0" w:color="auto"/>
        <w:left w:val="none" w:sz="0" w:space="0" w:color="auto"/>
        <w:bottom w:val="none" w:sz="0" w:space="0" w:color="auto"/>
        <w:right w:val="none" w:sz="0" w:space="0" w:color="auto"/>
      </w:divBdr>
    </w:div>
    <w:div w:id="2104523403">
      <w:bodyDiv w:val="1"/>
      <w:marLeft w:val="0"/>
      <w:marRight w:val="0"/>
      <w:marTop w:val="0"/>
      <w:marBottom w:val="0"/>
      <w:divBdr>
        <w:top w:val="none" w:sz="0" w:space="0" w:color="auto"/>
        <w:left w:val="none" w:sz="0" w:space="0" w:color="auto"/>
        <w:bottom w:val="none" w:sz="0" w:space="0" w:color="auto"/>
        <w:right w:val="none" w:sz="0" w:space="0" w:color="auto"/>
      </w:divBdr>
    </w:div>
    <w:div w:id="2110927333">
      <w:bodyDiv w:val="1"/>
      <w:marLeft w:val="0"/>
      <w:marRight w:val="0"/>
      <w:marTop w:val="0"/>
      <w:marBottom w:val="0"/>
      <w:divBdr>
        <w:top w:val="none" w:sz="0" w:space="0" w:color="auto"/>
        <w:left w:val="none" w:sz="0" w:space="0" w:color="auto"/>
        <w:bottom w:val="none" w:sz="0" w:space="0" w:color="auto"/>
        <w:right w:val="none" w:sz="0" w:space="0" w:color="auto"/>
      </w:divBdr>
    </w:div>
    <w:div w:id="2115515730">
      <w:bodyDiv w:val="1"/>
      <w:marLeft w:val="0"/>
      <w:marRight w:val="0"/>
      <w:marTop w:val="0"/>
      <w:marBottom w:val="0"/>
      <w:divBdr>
        <w:top w:val="none" w:sz="0" w:space="0" w:color="auto"/>
        <w:left w:val="none" w:sz="0" w:space="0" w:color="auto"/>
        <w:bottom w:val="none" w:sz="0" w:space="0" w:color="auto"/>
        <w:right w:val="none" w:sz="0" w:space="0" w:color="auto"/>
      </w:divBdr>
    </w:div>
    <w:div w:id="2129547586">
      <w:bodyDiv w:val="1"/>
      <w:marLeft w:val="0"/>
      <w:marRight w:val="0"/>
      <w:marTop w:val="0"/>
      <w:marBottom w:val="0"/>
      <w:divBdr>
        <w:top w:val="none" w:sz="0" w:space="0" w:color="auto"/>
        <w:left w:val="none" w:sz="0" w:space="0" w:color="auto"/>
        <w:bottom w:val="none" w:sz="0" w:space="0" w:color="auto"/>
        <w:right w:val="none" w:sz="0" w:space="0" w:color="auto"/>
      </w:divBdr>
    </w:div>
    <w:div w:id="2130081058">
      <w:bodyDiv w:val="1"/>
      <w:marLeft w:val="0"/>
      <w:marRight w:val="0"/>
      <w:marTop w:val="0"/>
      <w:marBottom w:val="0"/>
      <w:divBdr>
        <w:top w:val="none" w:sz="0" w:space="0" w:color="auto"/>
        <w:left w:val="none" w:sz="0" w:space="0" w:color="auto"/>
        <w:bottom w:val="none" w:sz="0" w:space="0" w:color="auto"/>
        <w:right w:val="none" w:sz="0" w:space="0" w:color="auto"/>
      </w:divBdr>
    </w:div>
    <w:div w:id="2130322269">
      <w:bodyDiv w:val="1"/>
      <w:marLeft w:val="0"/>
      <w:marRight w:val="0"/>
      <w:marTop w:val="0"/>
      <w:marBottom w:val="0"/>
      <w:divBdr>
        <w:top w:val="none" w:sz="0" w:space="0" w:color="auto"/>
        <w:left w:val="none" w:sz="0" w:space="0" w:color="auto"/>
        <w:bottom w:val="none" w:sz="0" w:space="0" w:color="auto"/>
        <w:right w:val="none" w:sz="0" w:space="0" w:color="auto"/>
      </w:divBdr>
    </w:div>
    <w:div w:id="214689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DF069-138F-4516-993D-4B6BC217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34839</Words>
  <Characters>198588</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dv752</dc:creator>
  <cp:keywords/>
  <dc:description/>
  <cp:lastModifiedBy>user12</cp:lastModifiedBy>
  <cp:revision>3</cp:revision>
  <cp:lastPrinted>2023-06-26T04:40:00Z</cp:lastPrinted>
  <dcterms:created xsi:type="dcterms:W3CDTF">2023-09-11T10:26:00Z</dcterms:created>
  <dcterms:modified xsi:type="dcterms:W3CDTF">2023-09-11T10:26:00Z</dcterms:modified>
</cp:coreProperties>
</file>