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DD" w:rsidRDefault="00FF38DD" w:rsidP="00891677">
      <w:pPr>
        <w:rPr>
          <w:b/>
        </w:rPr>
      </w:pPr>
    </w:p>
    <w:p w:rsidR="00FF38DD" w:rsidRDefault="00FF38DD" w:rsidP="00891677">
      <w:pPr>
        <w:rPr>
          <w:b/>
        </w:rPr>
      </w:pPr>
      <w:r>
        <w:rPr>
          <w:b/>
        </w:rPr>
        <w:t>ПРОЕКТ</w:t>
      </w:r>
    </w:p>
    <w:p w:rsidR="00FF38DD" w:rsidRDefault="00FF38DD" w:rsidP="00891677">
      <w:pPr>
        <w:rPr>
          <w:b/>
        </w:rPr>
      </w:pPr>
    </w:p>
    <w:p w:rsidR="00891677" w:rsidRDefault="00891677" w:rsidP="00891677">
      <w:pPr>
        <w:rPr>
          <w:b/>
        </w:rPr>
      </w:pPr>
      <w:r w:rsidRPr="00891677">
        <w:rPr>
          <w:b/>
          <w:noProof/>
        </w:rPr>
        <w:drawing>
          <wp:inline distT="0" distB="0" distL="0" distR="0">
            <wp:extent cx="2847975" cy="704850"/>
            <wp:effectExtent l="19050" t="0" r="9525" b="0"/>
            <wp:docPr id="11" name="Рисунок 4" descr="Логотип ООО Техносканер_проектно-инженерная ко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Логотип ООО Техносканер_проектно-инженерная комп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77" w:rsidRPr="0018010A" w:rsidRDefault="00891677" w:rsidP="00891677">
      <w:pPr>
        <w:rPr>
          <w:b/>
        </w:rPr>
      </w:pPr>
    </w:p>
    <w:tbl>
      <w:tblPr>
        <w:tblW w:w="5000" w:type="pct"/>
        <w:tblInd w:w="-318" w:type="dxa"/>
        <w:tblLook w:val="00A0"/>
      </w:tblPr>
      <w:tblGrid>
        <w:gridCol w:w="4357"/>
        <w:gridCol w:w="6067"/>
      </w:tblGrid>
      <w:tr w:rsidR="00891677" w:rsidRPr="0018010A" w:rsidTr="00207D8E">
        <w:tc>
          <w:tcPr>
            <w:tcW w:w="2500" w:type="pct"/>
          </w:tcPr>
          <w:p w:rsidR="00891677" w:rsidRPr="0018010A" w:rsidRDefault="00891677" w:rsidP="00207D8E">
            <w:pPr>
              <w:ind w:left="1" w:right="284"/>
              <w:rPr>
                <w:b/>
              </w:rPr>
            </w:pPr>
            <w:r w:rsidRPr="0018010A">
              <w:rPr>
                <w:b/>
                <w:bCs/>
              </w:rPr>
              <w:t>«</w:t>
            </w:r>
            <w:r>
              <w:rPr>
                <w:b/>
                <w:bCs/>
              </w:rPr>
              <w:t>РАЗРАБОТАНО</w:t>
            </w:r>
            <w:r w:rsidRPr="0018010A">
              <w:rPr>
                <w:b/>
                <w:bCs/>
              </w:rPr>
              <w:t>»</w:t>
            </w:r>
          </w:p>
          <w:p w:rsidR="00891677" w:rsidRPr="0018010A" w:rsidRDefault="00891677" w:rsidP="00207D8E">
            <w:pPr>
              <w:ind w:right="284"/>
              <w:rPr>
                <w:b/>
              </w:rPr>
            </w:pPr>
          </w:p>
        </w:tc>
        <w:tc>
          <w:tcPr>
            <w:tcW w:w="2500" w:type="pct"/>
          </w:tcPr>
          <w:p w:rsidR="00891677" w:rsidRPr="0018010A" w:rsidRDefault="00891677" w:rsidP="00207D8E">
            <w:pPr>
              <w:ind w:right="284"/>
              <w:rPr>
                <w:b/>
              </w:rPr>
            </w:pPr>
            <w:r>
              <w:rPr>
                <w:b/>
                <w:bCs/>
              </w:rPr>
              <w:t xml:space="preserve">                   </w:t>
            </w:r>
            <w:r w:rsidRPr="0018010A">
              <w:rPr>
                <w:b/>
                <w:bCs/>
              </w:rPr>
              <w:t>«УТВЕРЖДАЮ»</w:t>
            </w:r>
          </w:p>
          <w:p w:rsidR="00891677" w:rsidRPr="0018010A" w:rsidRDefault="00891677" w:rsidP="00207D8E">
            <w:pPr>
              <w:ind w:right="284"/>
              <w:rPr>
                <w:b/>
              </w:rPr>
            </w:pPr>
          </w:p>
        </w:tc>
      </w:tr>
      <w:tr w:rsidR="00891677" w:rsidRPr="0018010A" w:rsidTr="00207D8E">
        <w:tc>
          <w:tcPr>
            <w:tcW w:w="2500" w:type="pct"/>
          </w:tcPr>
          <w:p w:rsidR="00891677" w:rsidRPr="0018010A" w:rsidRDefault="00891677" w:rsidP="00207D8E">
            <w:pPr>
              <w:ind w:right="284"/>
              <w:rPr>
                <w:b/>
                <w:bCs/>
                <w:color w:val="000000"/>
              </w:rPr>
            </w:pPr>
            <w:r w:rsidRPr="0018010A">
              <w:rPr>
                <w:b/>
                <w:bCs/>
                <w:color w:val="000000"/>
              </w:rPr>
              <w:t xml:space="preserve">Директор </w:t>
            </w:r>
          </w:p>
          <w:p w:rsidR="00891677" w:rsidRPr="0018010A" w:rsidRDefault="00891677" w:rsidP="00207D8E">
            <w:pPr>
              <w:ind w:right="284"/>
              <w:rPr>
                <w:b/>
                <w:bCs/>
                <w:color w:val="000000"/>
              </w:rPr>
            </w:pPr>
            <w:r w:rsidRPr="0018010A">
              <w:rPr>
                <w:b/>
                <w:bCs/>
                <w:color w:val="000000"/>
              </w:rPr>
              <w:t>ООО «</w:t>
            </w:r>
            <w:proofErr w:type="spellStart"/>
            <w:r w:rsidRPr="0018010A">
              <w:rPr>
                <w:b/>
                <w:bCs/>
                <w:color w:val="000000"/>
              </w:rPr>
              <w:t>Техносканер</w:t>
            </w:r>
            <w:proofErr w:type="spellEnd"/>
            <w:r w:rsidRPr="0018010A">
              <w:rPr>
                <w:b/>
                <w:bCs/>
                <w:color w:val="000000"/>
              </w:rPr>
              <w:t>»</w:t>
            </w:r>
          </w:p>
          <w:p w:rsidR="00891677" w:rsidRDefault="00891677" w:rsidP="00207D8E">
            <w:pPr>
              <w:ind w:right="284"/>
              <w:rPr>
                <w:color w:val="000000"/>
              </w:rPr>
            </w:pPr>
          </w:p>
          <w:p w:rsidR="00891677" w:rsidRDefault="00891677" w:rsidP="00207D8E">
            <w:pPr>
              <w:ind w:right="284"/>
              <w:rPr>
                <w:color w:val="000000"/>
              </w:rPr>
            </w:pPr>
          </w:p>
          <w:p w:rsidR="00891677" w:rsidRPr="0018010A" w:rsidRDefault="00891677" w:rsidP="00207D8E">
            <w:pPr>
              <w:ind w:right="284"/>
              <w:rPr>
                <w:color w:val="000000"/>
              </w:rPr>
            </w:pPr>
          </w:p>
          <w:p w:rsidR="00891677" w:rsidRPr="0018010A" w:rsidRDefault="00891677" w:rsidP="00207D8E">
            <w:pPr>
              <w:ind w:right="284"/>
              <w:rPr>
                <w:color w:val="000000"/>
              </w:rPr>
            </w:pPr>
            <w:r w:rsidRPr="0018010A">
              <w:rPr>
                <w:b/>
                <w:bCs/>
                <w:color w:val="000000"/>
              </w:rPr>
              <w:t>_________</w:t>
            </w:r>
            <w:r w:rsidRPr="00B41C76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-368300</wp:posOffset>
                  </wp:positionV>
                  <wp:extent cx="1838960" cy="851535"/>
                  <wp:effectExtent l="0" t="0" r="8890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Семе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010A">
              <w:rPr>
                <w:b/>
                <w:bCs/>
                <w:color w:val="000000"/>
              </w:rPr>
              <w:t xml:space="preserve">_________ </w:t>
            </w:r>
            <w:proofErr w:type="spellStart"/>
            <w:r w:rsidRPr="0018010A">
              <w:rPr>
                <w:b/>
                <w:bCs/>
                <w:color w:val="000000"/>
              </w:rPr>
              <w:t>Заренков</w:t>
            </w:r>
            <w:proofErr w:type="spellEnd"/>
            <w:r>
              <w:rPr>
                <w:b/>
                <w:bCs/>
                <w:color w:val="000000"/>
              </w:rPr>
              <w:t> </w:t>
            </w:r>
            <w:r w:rsidRPr="0018010A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 </w:t>
            </w:r>
            <w:r w:rsidRPr="0018010A">
              <w:rPr>
                <w:b/>
                <w:bCs/>
                <w:color w:val="000000"/>
              </w:rPr>
              <w:t>В.</w:t>
            </w:r>
          </w:p>
          <w:p w:rsidR="00891677" w:rsidRPr="0018010A" w:rsidRDefault="00891677" w:rsidP="00207D8E">
            <w:pPr>
              <w:ind w:right="284"/>
            </w:pPr>
          </w:p>
          <w:p w:rsidR="00891677" w:rsidRPr="007E402B" w:rsidRDefault="00891677" w:rsidP="00207D8E">
            <w:pPr>
              <w:ind w:right="284"/>
            </w:pPr>
            <w:r w:rsidRPr="007E402B">
              <w:rPr>
                <w:bCs/>
              </w:rPr>
              <w:t>«____»  ______</w:t>
            </w:r>
            <w:r>
              <w:rPr>
                <w:bCs/>
              </w:rPr>
              <w:t>____</w:t>
            </w:r>
            <w:r w:rsidRPr="007E402B">
              <w:rPr>
                <w:bCs/>
              </w:rPr>
              <w:t>___</w:t>
            </w:r>
            <w:r>
              <w:rPr>
                <w:bCs/>
              </w:rPr>
              <w:t>_ 2021</w:t>
            </w:r>
            <w:r w:rsidRPr="007E402B">
              <w:rPr>
                <w:bCs/>
              </w:rPr>
              <w:t xml:space="preserve"> г.</w:t>
            </w:r>
          </w:p>
        </w:tc>
        <w:tc>
          <w:tcPr>
            <w:tcW w:w="2500" w:type="pct"/>
          </w:tcPr>
          <w:p w:rsidR="00891677" w:rsidRDefault="00891677" w:rsidP="00207D8E">
            <w:pPr>
              <w:ind w:left="672" w:right="284"/>
              <w:rPr>
                <w:color w:val="000000"/>
              </w:rPr>
            </w:pPr>
          </w:p>
          <w:tbl>
            <w:tblPr>
              <w:tblW w:w="4570" w:type="dxa"/>
              <w:tblInd w:w="1281" w:type="dxa"/>
              <w:tblLook w:val="00A0"/>
            </w:tblPr>
            <w:tblGrid>
              <w:gridCol w:w="4570"/>
            </w:tblGrid>
            <w:tr w:rsidR="00891677" w:rsidRPr="0018010A" w:rsidTr="00207D8E">
              <w:tc>
                <w:tcPr>
                  <w:tcW w:w="5000" w:type="pct"/>
                </w:tcPr>
                <w:p w:rsidR="00891677" w:rsidRPr="00197176" w:rsidRDefault="00891677" w:rsidP="00891677">
                  <w:pPr>
                    <w:suppressAutoHyphens/>
                    <w:ind w:left="-34" w:right="284" w:firstLine="34"/>
                    <w:jc w:val="lef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Глава Увельского района</w:t>
                  </w:r>
                  <w:r w:rsidRPr="00197176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     Челябинской области</w:t>
                  </w:r>
                </w:p>
                <w:p w:rsidR="00891677" w:rsidRDefault="00891677" w:rsidP="00207D8E">
                  <w:pPr>
                    <w:ind w:left="672" w:right="284"/>
                    <w:rPr>
                      <w:color w:val="000000"/>
                    </w:rPr>
                  </w:pPr>
                </w:p>
                <w:p w:rsidR="00891677" w:rsidRPr="00197176" w:rsidRDefault="00891677" w:rsidP="00207D8E">
                  <w:pPr>
                    <w:ind w:left="672" w:right="284"/>
                    <w:rPr>
                      <w:color w:val="000000"/>
                    </w:rPr>
                  </w:pPr>
                </w:p>
                <w:p w:rsidR="00891677" w:rsidRPr="00622162" w:rsidRDefault="00891677" w:rsidP="00207D8E">
                  <w:pPr>
                    <w:tabs>
                      <w:tab w:val="left" w:pos="4570"/>
                    </w:tabs>
                    <w:ind w:right="-1"/>
                  </w:pPr>
                  <w:proofErr w:type="spellStart"/>
                  <w:r w:rsidRPr="00197176">
                    <w:rPr>
                      <w:b/>
                      <w:bCs/>
                      <w:color w:val="000000"/>
                    </w:rPr>
                    <w:t>_______________</w:t>
                  </w:r>
                  <w:r>
                    <w:rPr>
                      <w:rFonts w:cs="Arial"/>
                      <w:b/>
                    </w:rPr>
                    <w:t>Рослов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С.Г</w:t>
                  </w:r>
                  <w:r w:rsidRPr="000F08C0">
                    <w:rPr>
                      <w:b/>
                      <w:bCs/>
                    </w:rPr>
                    <w:t>.</w:t>
                  </w:r>
                </w:p>
                <w:p w:rsidR="00891677" w:rsidRPr="00622162" w:rsidRDefault="00891677" w:rsidP="00207D8E">
                  <w:pPr>
                    <w:ind w:left="672" w:right="284"/>
                  </w:pPr>
                </w:p>
                <w:p w:rsidR="00891677" w:rsidRPr="0018010A" w:rsidRDefault="00891677" w:rsidP="00207D8E">
                  <w:pPr>
                    <w:ind w:right="284"/>
                    <w:rPr>
                      <w:b/>
                    </w:rPr>
                  </w:pPr>
                  <w:r w:rsidRPr="007E402B">
                    <w:rPr>
                      <w:bCs/>
                    </w:rPr>
                    <w:t>«____»  ______</w:t>
                  </w:r>
                  <w:r>
                    <w:rPr>
                      <w:bCs/>
                    </w:rPr>
                    <w:t>____</w:t>
                  </w:r>
                  <w:r w:rsidRPr="007E402B">
                    <w:rPr>
                      <w:bCs/>
                    </w:rPr>
                    <w:t>___</w:t>
                  </w:r>
                  <w:r>
                    <w:rPr>
                      <w:bCs/>
                    </w:rPr>
                    <w:t>_ 2021</w:t>
                  </w:r>
                  <w:r w:rsidRPr="007E402B">
                    <w:rPr>
                      <w:bCs/>
                    </w:rPr>
                    <w:t xml:space="preserve"> г.</w:t>
                  </w:r>
                </w:p>
              </w:tc>
            </w:tr>
          </w:tbl>
          <w:p w:rsidR="00891677" w:rsidRPr="0018010A" w:rsidRDefault="00891677" w:rsidP="00207D8E">
            <w:pPr>
              <w:ind w:right="284"/>
              <w:rPr>
                <w:b/>
              </w:rPr>
            </w:pPr>
          </w:p>
        </w:tc>
      </w:tr>
      <w:tr w:rsidR="00891677" w:rsidRPr="0018010A" w:rsidTr="00207D8E">
        <w:tc>
          <w:tcPr>
            <w:tcW w:w="2500" w:type="pct"/>
          </w:tcPr>
          <w:p w:rsidR="00891677" w:rsidRPr="0018010A" w:rsidRDefault="00891677" w:rsidP="00207D8E">
            <w:pPr>
              <w:ind w:left="672" w:right="284"/>
            </w:pPr>
          </w:p>
        </w:tc>
        <w:tc>
          <w:tcPr>
            <w:tcW w:w="2500" w:type="pct"/>
          </w:tcPr>
          <w:p w:rsidR="00891677" w:rsidRPr="0018010A" w:rsidRDefault="00891677" w:rsidP="00207D8E">
            <w:pPr>
              <w:ind w:left="672" w:right="284"/>
            </w:pPr>
          </w:p>
        </w:tc>
      </w:tr>
    </w:tbl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18010A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18010A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825158" w:rsidRDefault="00891677" w:rsidP="00891677">
      <w:pPr>
        <w:spacing w:line="360" w:lineRule="auto"/>
        <w:jc w:val="center"/>
        <w:rPr>
          <w:rStyle w:val="af6"/>
          <w:sz w:val="32"/>
          <w:szCs w:val="32"/>
        </w:rPr>
      </w:pPr>
      <w:r>
        <w:rPr>
          <w:rStyle w:val="af6"/>
          <w:sz w:val="32"/>
          <w:szCs w:val="32"/>
        </w:rPr>
        <w:t>Схема теплоснабжения № 182-20</w:t>
      </w:r>
    </w:p>
    <w:p w:rsidR="00891677" w:rsidRPr="00440C0C" w:rsidRDefault="00891677" w:rsidP="00891677">
      <w:pPr>
        <w:spacing w:line="360" w:lineRule="auto"/>
        <w:jc w:val="center"/>
        <w:rPr>
          <w:color w:val="000000"/>
          <w:sz w:val="32"/>
          <w:szCs w:val="22"/>
        </w:rPr>
      </w:pPr>
      <w:r w:rsidRPr="00440C0C">
        <w:rPr>
          <w:color w:val="000000"/>
          <w:sz w:val="32"/>
          <w:szCs w:val="22"/>
        </w:rPr>
        <w:t>ТО-22-СТ.196-19</w:t>
      </w:r>
    </w:p>
    <w:p w:rsidR="00891677" w:rsidRPr="00FB58BB" w:rsidRDefault="00891677" w:rsidP="00891677">
      <w:pPr>
        <w:jc w:val="center"/>
        <w:rPr>
          <w:b/>
        </w:rPr>
      </w:pPr>
      <w:r w:rsidRPr="00FB58BB">
        <w:rPr>
          <w:b/>
        </w:rPr>
        <w:t>Половинского сельского поселения</w:t>
      </w:r>
    </w:p>
    <w:p w:rsidR="00891677" w:rsidRDefault="00891677" w:rsidP="00891677">
      <w:pPr>
        <w:jc w:val="center"/>
        <w:rPr>
          <w:b/>
          <w:bCs/>
        </w:rPr>
      </w:pPr>
      <w:r w:rsidRPr="00FB58BB">
        <w:rPr>
          <w:b/>
          <w:bCs/>
          <w:color w:val="000000"/>
        </w:rPr>
        <w:t>Увельского района</w:t>
      </w:r>
      <w:r w:rsidRPr="00FB58BB">
        <w:rPr>
          <w:b/>
        </w:rPr>
        <w:t xml:space="preserve"> Челябинской области</w:t>
      </w:r>
      <w:r w:rsidRPr="0018010A">
        <w:rPr>
          <w:b/>
        </w:rPr>
        <w:br/>
      </w: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18010A" w:rsidRDefault="00891677" w:rsidP="00891677">
      <w:pPr>
        <w:jc w:val="center"/>
        <w:rPr>
          <w:b/>
          <w:bCs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</w:rPr>
      </w:pPr>
    </w:p>
    <w:p w:rsidR="00891677" w:rsidRDefault="00891677" w:rsidP="00FF38DD">
      <w:pPr>
        <w:rPr>
          <w:rStyle w:val="af6"/>
        </w:rPr>
      </w:pPr>
    </w:p>
    <w:p w:rsidR="00891677" w:rsidRDefault="00891677" w:rsidP="00891677">
      <w:pPr>
        <w:jc w:val="center"/>
        <w:rPr>
          <w:rStyle w:val="af6"/>
        </w:rPr>
      </w:pPr>
    </w:p>
    <w:p w:rsidR="00891677" w:rsidRPr="00CB00D2" w:rsidRDefault="00891677" w:rsidP="00891677">
      <w:pPr>
        <w:ind w:left="3912" w:firstLine="652"/>
        <w:rPr>
          <w:rStyle w:val="af6"/>
          <w:bCs w:val="0"/>
        </w:rPr>
      </w:pPr>
      <w:r w:rsidRPr="00CB00D2">
        <w:rPr>
          <w:rStyle w:val="af6"/>
        </w:rPr>
        <w:t xml:space="preserve">Омск </w:t>
      </w:r>
      <w:r>
        <w:rPr>
          <w:rStyle w:val="af6"/>
        </w:rPr>
        <w:t>2021</w:t>
      </w:r>
      <w:r w:rsidRPr="00CB00D2">
        <w:rPr>
          <w:rStyle w:val="af6"/>
        </w:rPr>
        <w:t xml:space="preserve"> г</w:t>
      </w:r>
    </w:p>
    <w:p w:rsidR="00AA3604" w:rsidRDefault="00AA3604" w:rsidP="00FF38DD">
      <w:pPr>
        <w:rPr>
          <w:rStyle w:val="af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12587001"/>
        <w:docPartObj>
          <w:docPartGallery w:val="Table of Contents"/>
          <w:docPartUnique/>
        </w:docPartObj>
      </w:sdtPr>
      <w:sdtContent>
        <w:p w:rsidR="00481977" w:rsidRPr="001D6EE7" w:rsidRDefault="001D6EE7" w:rsidP="00481977">
          <w:pPr>
            <w:pStyle w:val="afb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D6EE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481977" w:rsidRPr="00481977" w:rsidRDefault="00481977" w:rsidP="00481977"/>
        <w:p w:rsidR="006F474B" w:rsidRDefault="00F62C1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62C11">
            <w:fldChar w:fldCharType="begin"/>
          </w:r>
          <w:r w:rsidR="00481977">
            <w:instrText xml:space="preserve"> TOC \o "1-3" \h \z \u </w:instrText>
          </w:r>
          <w:r w:rsidRPr="00F62C11">
            <w:fldChar w:fldCharType="separate"/>
          </w:r>
          <w:hyperlink w:anchor="_Toc6234931" w:history="1">
            <w:r w:rsidR="006F474B" w:rsidRPr="00FC0162">
              <w:rPr>
                <w:rStyle w:val="ad"/>
                <w:noProof/>
              </w:rPr>
              <w:t>Введение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2" w:history="1">
            <w:r w:rsidR="006F474B" w:rsidRPr="00FC0162">
              <w:rPr>
                <w:rStyle w:val="ad"/>
                <w:b/>
                <w:noProof/>
              </w:rPr>
              <w:t>СХЕМА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3" w:history="1">
            <w:r w:rsidR="006F474B" w:rsidRPr="00FC0162">
              <w:rPr>
                <w:rStyle w:val="ad"/>
                <w:noProof/>
              </w:rPr>
              <w:t>Раздел 1. Показатели перспективного спроса на тепловую энергию (мощность) и теплоноситель в установленных границах территории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4" w:history="1">
            <w:r w:rsidR="006F474B" w:rsidRPr="00FC0162">
              <w:rPr>
                <w:rStyle w:val="ad"/>
                <w:noProof/>
              </w:rPr>
              <w:t>1.1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5-летние периоды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5" w:history="1">
            <w:r w:rsidR="006F474B" w:rsidRPr="00FC0162">
              <w:rPr>
                <w:rStyle w:val="ad"/>
                <w:noProof/>
              </w:rPr>
              <w:t>1.2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6" w:history="1">
            <w:r w:rsidR="006F474B" w:rsidRPr="00FC0162">
              <w:rPr>
                <w:rStyle w:val="ad"/>
                <w:noProof/>
              </w:rPr>
              <w:t>1.3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7" w:history="1">
            <w:r w:rsidR="006F474B" w:rsidRPr="00FC0162">
              <w:rPr>
                <w:rStyle w:val="ad"/>
                <w:noProof/>
              </w:rPr>
              <w:t>1.4 Существующие и перспективные величины средневзвешенной плотности тепловой нагрузки в каждом рачетном элементе территалиального деления, зоне действия каждого источника тепловой энергии, каждой системе теплоснабжения и по поселению, городскому окуругу, городу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8" w:history="1">
            <w:r w:rsidR="006F474B" w:rsidRPr="00FC0162">
              <w:rPr>
                <w:rStyle w:val="ad"/>
                <w:noProof/>
              </w:rPr>
              <w:t>Раздел 2. Перспективные балансы располагаемой тепловой мощности источников тепловой энергии и тепловой нагрузки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9" w:history="1">
            <w:r w:rsidR="006F474B" w:rsidRPr="00FC0162">
              <w:rPr>
                <w:rStyle w:val="ad"/>
                <w:noProof/>
              </w:rPr>
              <w:t>2.1 Описание существующих и перспективных зон действия систем теплоснабжения 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0" w:history="1">
            <w:r w:rsidR="006F474B" w:rsidRPr="00FC0162">
              <w:rPr>
                <w:rStyle w:val="ad"/>
                <w:noProof/>
              </w:rPr>
              <w:t>2.2 Описание существующих и перспективных зон действия индивидуальных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1" w:history="1">
            <w:r w:rsidR="006F474B" w:rsidRPr="00FC0162">
              <w:rPr>
                <w:rStyle w:val="ad"/>
                <w:noProof/>
              </w:rPr>
              <w:t>2.3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2" w:history="1">
            <w:r w:rsidR="006F474B" w:rsidRPr="00FC0162">
              <w:rPr>
                <w:rStyle w:val="ad"/>
                <w:b/>
                <w:noProof/>
              </w:rPr>
              <w:t>Значение тепловой мощности источников тепловой энергии нетто, Гкал/час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3" w:history="1">
            <w:r w:rsidR="006F474B" w:rsidRPr="00FC0162">
              <w:rPr>
                <w:rStyle w:val="ad"/>
                <w:noProof/>
              </w:rPr>
              <w:t>2.4 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Перспективные балансы тепловой мощности и тепловой нагрузки потребителейпо зоне действия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4" w:history="1">
            <w:r w:rsidR="006F474B" w:rsidRPr="00FC0162">
              <w:rPr>
                <w:rStyle w:val="ad"/>
                <w:noProof/>
              </w:rPr>
              <w:t>2.5 Радиус эффективного теплоснабжения определяемый в соответствии с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5" w:history="1">
            <w:r w:rsidR="006F474B" w:rsidRPr="00FC0162">
              <w:rPr>
                <w:rStyle w:val="ad"/>
                <w:noProof/>
              </w:rPr>
              <w:t>Раздел 3. Существующие и перспективные балансы теплоносителя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6" w:history="1">
            <w:r w:rsidR="006F474B" w:rsidRPr="00FC0162">
              <w:rPr>
                <w:rStyle w:val="ad"/>
                <w:noProof/>
              </w:rPr>
              <w:t>3.1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7" w:history="1">
            <w:r w:rsidR="006F474B" w:rsidRPr="00FC0162">
              <w:rPr>
                <w:rStyle w:val="ad"/>
                <w:noProof/>
              </w:rPr>
              <w:t>3.2 Существующие и перспективные балансы производительности водоподготовительных установок источнико</w:t>
            </w:r>
            <w:bookmarkStart w:id="0" w:name="_GoBack"/>
            <w:bookmarkEnd w:id="0"/>
            <w:r w:rsidR="006F474B" w:rsidRPr="00FC0162">
              <w:rPr>
                <w:rStyle w:val="ad"/>
                <w:noProof/>
              </w:rPr>
              <w:t>в тепловой энергии для компенсации потерь теплоносителя в аварийных режимах работы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8" w:history="1">
            <w:r w:rsidR="006F474B" w:rsidRPr="00FC0162">
              <w:rPr>
                <w:rStyle w:val="ad"/>
                <w:noProof/>
              </w:rPr>
              <w:t>Раздел 4. Основные положения мастер-плана развития систем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9" w:history="1">
            <w:r w:rsidR="006F474B" w:rsidRPr="00FC0162">
              <w:rPr>
                <w:rStyle w:val="ad"/>
                <w:noProof/>
              </w:rPr>
              <w:t>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сценариев развития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0" w:history="1">
            <w:r w:rsidR="006F474B" w:rsidRPr="00FC0162">
              <w:rPr>
                <w:rStyle w:val="ad"/>
                <w:noProof/>
              </w:rPr>
              <w:t>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выбора приоритетного сценария развития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1" w:history="1">
            <w:r w:rsidR="006F474B" w:rsidRPr="00FC0162">
              <w:rPr>
                <w:rStyle w:val="ad"/>
                <w:noProof/>
              </w:rPr>
              <w:t>Раздел 5. Предложения по строительству, реконструкции, техническому перевооружению, и (или) модернезации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2" w:history="1">
            <w:r w:rsidR="006F474B" w:rsidRPr="00FC0162">
              <w:rPr>
                <w:rStyle w:val="ad"/>
                <w:noProof/>
              </w:rPr>
              <w:t>5.1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(ценовых зонах теплоснабжения-обоснованая расчетами ценовых (тарифных) последствий для потребителей, если реализацияю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товара в сфере теплоснабжения  с использованием такого источника тепловой энергии будет осущетвляться по ценам, определяемым по соглашениюсторон договора поставки тепловой энергии (мощности) и (или) теплоносителя) и радиуса эффективного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3" w:history="1">
            <w:r w:rsidR="006F474B" w:rsidRPr="00FC0162">
              <w:rPr>
                <w:rStyle w:val="ad"/>
                <w:noProof/>
              </w:rPr>
              <w:t>5.2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4" w:history="1">
            <w:r w:rsidR="006F474B" w:rsidRPr="00FC0162">
              <w:rPr>
                <w:rStyle w:val="ad"/>
                <w:noProof/>
              </w:rPr>
              <w:t>5.3 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5" w:history="1">
            <w:r w:rsidR="006F474B" w:rsidRPr="00FC0162">
              <w:rPr>
                <w:rStyle w:val="ad"/>
                <w:noProof/>
              </w:rPr>
              <w:t>5.4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6" w:history="1">
            <w:r w:rsidR="006F474B" w:rsidRPr="00FC0162">
              <w:rPr>
                <w:rStyle w:val="ad"/>
                <w:noProof/>
              </w:rPr>
              <w:t>5.5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7" w:history="1">
            <w:r w:rsidR="006F474B" w:rsidRPr="00FC0162">
              <w:rPr>
                <w:rStyle w:val="ad"/>
                <w:noProof/>
              </w:rPr>
              <w:t>5.6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8" w:history="1">
            <w:r w:rsidR="006F474B" w:rsidRPr="00FC0162">
              <w:rPr>
                <w:rStyle w:val="ad"/>
                <w:noProof/>
              </w:rPr>
              <w:t>5.7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9" w:history="1">
            <w:r w:rsidR="006F474B" w:rsidRPr="00FC0162">
              <w:rPr>
                <w:rStyle w:val="ad"/>
                <w:noProof/>
              </w:rPr>
              <w:t>5.8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0" w:history="1">
            <w:r w:rsidR="006F474B" w:rsidRPr="00FC0162">
              <w:rPr>
                <w:rStyle w:val="ad"/>
                <w:noProof/>
              </w:rPr>
              <w:t>5.9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1" w:history="1">
            <w:r w:rsidR="006F474B" w:rsidRPr="00FC0162">
              <w:rPr>
                <w:rStyle w:val="ad"/>
                <w:noProof/>
              </w:rPr>
              <w:t>5.10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2" w:history="1">
            <w:r w:rsidR="006F474B" w:rsidRPr="00FC0162">
              <w:rPr>
                <w:rStyle w:val="ad"/>
                <w:noProof/>
              </w:rPr>
              <w:t>Раздел 6. Предложения по строительству, реконструкции и (или) модернизации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3" w:history="1">
            <w:r w:rsidR="006F474B" w:rsidRPr="00FC0162">
              <w:rPr>
                <w:rStyle w:val="ad"/>
                <w:noProof/>
              </w:rPr>
              <w:t>6.1 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4" w:history="1">
            <w:r w:rsidR="006F474B" w:rsidRPr="00FC0162">
              <w:rPr>
                <w:rStyle w:val="ad"/>
                <w:noProof/>
              </w:rPr>
              <w:t>6.2 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5" w:history="1">
            <w:r w:rsidR="006F474B" w:rsidRPr="00FC0162">
              <w:rPr>
                <w:rStyle w:val="ad"/>
                <w:noProof/>
              </w:rPr>
              <w:t>6.3 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6" w:history="1">
            <w:r w:rsidR="006F474B" w:rsidRPr="00FC0162">
              <w:rPr>
                <w:rStyle w:val="ad"/>
                <w:noProof/>
              </w:rPr>
              <w:t>6.4 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7" w:history="1">
            <w:r w:rsidR="006F474B" w:rsidRPr="00FC0162">
              <w:rPr>
                <w:rStyle w:val="ad"/>
                <w:noProof/>
              </w:rPr>
              <w:t>6.5 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8" w:history="1">
            <w:r w:rsidR="006F474B" w:rsidRPr="00FC0162">
              <w:rPr>
                <w:rStyle w:val="ad"/>
                <w:noProof/>
              </w:rPr>
              <w:t>Раздел 7. 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9" w:history="1">
            <w:r w:rsidR="006F474B" w:rsidRPr="00FC0162">
              <w:rPr>
                <w:rStyle w:val="ad"/>
                <w:noProof/>
              </w:rPr>
              <w:t xml:space="preserve">7.1 Предложения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0" w:history="1">
            <w:r w:rsidR="006F474B" w:rsidRPr="00FC0162">
              <w:rPr>
                <w:rStyle w:val="ad"/>
                <w:noProof/>
              </w:rPr>
              <w:t>7.2 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1" w:history="1">
            <w:r w:rsidR="006F474B" w:rsidRPr="00FC0162">
              <w:rPr>
                <w:rStyle w:val="ad"/>
                <w:noProof/>
              </w:rPr>
              <w:t>Раздел 8. Перспективные топливные балансы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2" w:history="1">
            <w:r w:rsidR="006F474B" w:rsidRPr="00FC0162">
              <w:rPr>
                <w:rStyle w:val="ad"/>
                <w:noProof/>
              </w:rPr>
              <w:t>8.1 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3" w:history="1">
            <w:r w:rsidR="006F474B" w:rsidRPr="00FC0162">
              <w:rPr>
                <w:rStyle w:val="ad"/>
                <w:noProof/>
              </w:rPr>
              <w:t>8.2 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4" w:history="1">
            <w:r w:rsidR="006F474B" w:rsidRPr="00FC0162">
              <w:rPr>
                <w:rStyle w:val="ad"/>
                <w:noProof/>
              </w:rPr>
              <w:t>8.3 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5" w:history="1">
            <w:r w:rsidR="006F474B" w:rsidRPr="00FC0162">
              <w:rPr>
                <w:rStyle w:val="ad"/>
                <w:noProof/>
              </w:rPr>
              <w:t>8.4 Преобладающий в поселении, городском округе, вид топлива определяемый по совокупности всех систем теплоснабжения, находящихся в соответствующем поселении, городском округе 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низжей теплоты сгарания топлива, используемые для производства тепловой энергии по каждой системе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6" w:history="1">
            <w:r w:rsidR="006F474B" w:rsidRPr="00FC0162">
              <w:rPr>
                <w:rStyle w:val="ad"/>
                <w:noProof/>
              </w:rPr>
              <w:t>8.5 Приоритетное направление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7" w:history="1">
            <w:r w:rsidR="006F474B" w:rsidRPr="00FC0162">
              <w:rPr>
                <w:rStyle w:val="ad"/>
                <w:noProof/>
              </w:rPr>
              <w:t>Раздел 9. Инвестиции в строительство, реконструкцию,  техническое перевооружение и (или) модернизацию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8" w:history="1">
            <w:r w:rsidR="006F474B" w:rsidRPr="00FC0162">
              <w:rPr>
                <w:rStyle w:val="ad"/>
                <w:noProof/>
              </w:rPr>
              <w:t>9.1 Предложения по величине необходимых инвестиций в строительство, реконструкцию и техническое перевооружение и (или) модернизацию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9" w:history="1">
            <w:r w:rsidR="006F474B" w:rsidRPr="00FC0162">
              <w:rPr>
                <w:rStyle w:val="ad"/>
                <w:noProof/>
              </w:rPr>
              <w:t>9.2 Предложения по величине необходимых инвестиций в строительство, реконструкцию и (или) модернизацию техническое перевооружение тепловых сетей, насосных станций и тепловых пунктов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0" w:history="1">
            <w:r w:rsidR="006F474B" w:rsidRPr="00FC0162">
              <w:rPr>
                <w:rStyle w:val="ad"/>
                <w:noProof/>
              </w:rPr>
              <w:t>9.3 Предложения по величине инвестиций в строительство, реконструкцию и (или) модернизацию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1" w:history="1">
            <w:r w:rsidR="006F474B" w:rsidRPr="00FC0162">
              <w:rPr>
                <w:rStyle w:val="ad"/>
                <w:noProof/>
              </w:rPr>
              <w:t>9.4 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2" w:history="1">
            <w:r w:rsidR="006F474B" w:rsidRPr="00FC0162">
              <w:rPr>
                <w:rStyle w:val="ad"/>
                <w:noProof/>
              </w:rPr>
              <w:t>9.5 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Оценка эффективности инвестиций по отдельным предложениям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3" w:history="1">
            <w:r w:rsidR="006F474B" w:rsidRPr="00FC0162">
              <w:rPr>
                <w:rStyle w:val="ad"/>
                <w:noProof/>
              </w:rPr>
              <w:t>9.6 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Величина фактически осуществленных исвистиций в строительство, реконструкци., техническое перевооружение и (или) модернизацию объектов теплоснабжения за базовый период актуализации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4" w:history="1">
            <w:r w:rsidR="006F474B" w:rsidRPr="00FC0162">
              <w:rPr>
                <w:rStyle w:val="ad"/>
                <w:noProof/>
              </w:rPr>
              <w:t>Раздел 10. Решение о присвоении статуса единой теплоснабжающей организации (организация)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5" w:history="1">
            <w:r w:rsidR="006F474B" w:rsidRPr="00FC0162">
              <w:rPr>
                <w:rStyle w:val="ad"/>
                <w:noProof/>
              </w:rPr>
              <w:t>10.1 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Решение об определении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6" w:history="1">
            <w:r w:rsidR="006F474B" w:rsidRPr="00FC0162">
              <w:rPr>
                <w:rStyle w:val="ad"/>
                <w:noProof/>
              </w:rPr>
              <w:t>10.2 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зон деятельности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7" w:history="1">
            <w:r w:rsidR="006F474B" w:rsidRPr="00FC0162">
              <w:rPr>
                <w:rStyle w:val="ad"/>
                <w:noProof/>
              </w:rPr>
              <w:t>10.3 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8" w:history="1">
            <w:r w:rsidR="006F474B" w:rsidRPr="00FC0162">
              <w:rPr>
                <w:rStyle w:val="ad"/>
                <w:noProof/>
              </w:rPr>
              <w:t>10.4 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9" w:history="1">
            <w:r w:rsidR="006F474B" w:rsidRPr="00FC0162">
              <w:rPr>
                <w:rStyle w:val="ad"/>
                <w:noProof/>
              </w:rPr>
              <w:t>10.5 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0" w:history="1">
            <w:r w:rsidR="006F474B" w:rsidRPr="00FC0162">
              <w:rPr>
                <w:rStyle w:val="ad"/>
                <w:noProof/>
              </w:rPr>
              <w:t>Раздел 11. Решения о распределении тепловой нагрузки между источниками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1" w:history="1">
            <w:r w:rsidR="006F474B" w:rsidRPr="00FC0162">
              <w:rPr>
                <w:rStyle w:val="ad"/>
                <w:noProof/>
              </w:rPr>
              <w:t>Раздел 12. Решения по бесхозяйным тепловым сетям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2" w:history="1">
            <w:r w:rsidR="006F474B" w:rsidRPr="00FC0162">
              <w:rPr>
                <w:rStyle w:val="ad"/>
                <w:noProof/>
              </w:rPr>
              <w:t>Раздел 13.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Синхронизация схемы теплоснабжения со схемой газоснабжения и газификации субъекта Российской Федерации и (или) поселения, схемой и </w:t>
            </w:r>
            <w:r w:rsidR="006F474B" w:rsidRPr="00FC0162">
              <w:rPr>
                <w:rStyle w:val="ad"/>
                <w:noProof/>
              </w:rPr>
              <w:t>программой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3" w:history="1">
            <w:r w:rsidR="006F474B" w:rsidRPr="00FC0162">
              <w:rPr>
                <w:rStyle w:val="ad"/>
                <w:noProof/>
              </w:rPr>
              <w:t>13.1 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4" w:history="1">
            <w:r w:rsidR="006F474B" w:rsidRPr="00FC0162">
              <w:rPr>
                <w:rStyle w:val="ad"/>
                <w:noProof/>
              </w:rPr>
              <w:t>13.2 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проблем организации газоснабжения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5" w:history="1">
            <w:r w:rsidR="006F474B" w:rsidRPr="00FC0162">
              <w:rPr>
                <w:rStyle w:val="ad"/>
                <w:noProof/>
              </w:rPr>
              <w:t>13.3 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6" w:history="1">
            <w:r w:rsidR="006F474B" w:rsidRPr="00FC0162">
              <w:rPr>
                <w:rStyle w:val="ad"/>
                <w:noProof/>
              </w:rPr>
              <w:t>13.4 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7" w:history="1">
            <w:r w:rsidR="006F474B" w:rsidRPr="00FC0162">
              <w:rPr>
                <w:rStyle w:val="ad"/>
                <w:noProof/>
              </w:rPr>
              <w:t>13.5 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8" w:history="1">
            <w:r w:rsidR="006F474B" w:rsidRPr="00FC0162">
              <w:rPr>
                <w:rStyle w:val="ad"/>
                <w:noProof/>
              </w:rPr>
              <w:t>13.6 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9" w:history="1">
            <w:r w:rsidR="006F474B" w:rsidRPr="00FC0162">
              <w:rPr>
                <w:rStyle w:val="ad"/>
                <w:noProof/>
              </w:rPr>
              <w:t>13.7 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0" w:history="1">
            <w:r w:rsidR="006F474B" w:rsidRPr="00FC0162">
              <w:rPr>
                <w:rStyle w:val="ad"/>
                <w:noProof/>
              </w:rPr>
              <w:t>Раздел 14. Индикаторы развития систем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1" w:history="1">
            <w:r w:rsidR="006F474B" w:rsidRPr="00FC0162">
              <w:rPr>
                <w:rStyle w:val="ad"/>
                <w:noProof/>
              </w:rPr>
              <w:t>Раздел 15. Ценовые (тарифные) последствия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2" w:history="1">
            <w:r w:rsidR="006F474B" w:rsidRPr="00FC0162">
              <w:rPr>
                <w:rStyle w:val="ad"/>
                <w:b/>
                <w:noProof/>
              </w:rPr>
              <w:t>ОБОСНОВЫВАЮЩИЕ МАТЕРИАЛЫ К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3" w:history="1">
            <w:r w:rsidR="006F474B" w:rsidRPr="00FC0162">
              <w:rPr>
                <w:rStyle w:val="ad"/>
                <w:noProof/>
              </w:rPr>
              <w:t>ГЛАВА 1. Существующее положение в сфере производства, передачи и потребления тепловой энергии для целей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4" w:history="1">
            <w:r w:rsidR="006F474B" w:rsidRPr="00FC0162">
              <w:rPr>
                <w:rStyle w:val="ad"/>
                <w:noProof/>
              </w:rPr>
              <w:t>Часть 1. Функциональная структура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5" w:history="1">
            <w:r w:rsidR="006F474B" w:rsidRPr="00FC0162">
              <w:rPr>
                <w:rStyle w:val="ad"/>
                <w:noProof/>
              </w:rPr>
              <w:t>Часть 2. Источники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6" w:history="1">
            <w:r w:rsidR="006F474B" w:rsidRPr="00FC0162">
              <w:rPr>
                <w:rStyle w:val="ad"/>
                <w:noProof/>
              </w:rPr>
              <w:t>Часть 3. Тепловые сети, сооружения на них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7" w:history="1">
            <w:r w:rsidR="006F474B" w:rsidRPr="00FC0162">
              <w:rPr>
                <w:rStyle w:val="ad"/>
                <w:noProof/>
              </w:rPr>
              <w:t>Часть 4. Зоны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8" w:history="1">
            <w:r w:rsidR="006F474B" w:rsidRPr="00FC0162">
              <w:rPr>
                <w:rStyle w:val="ad"/>
                <w:noProof/>
              </w:rPr>
              <w:t>Часть 5. Тепловые нагрузки потребителей тепловой энергии, групп потребителей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9" w:history="1">
            <w:r w:rsidR="006F474B" w:rsidRPr="00FC0162">
              <w:rPr>
                <w:rStyle w:val="ad"/>
                <w:noProof/>
              </w:rPr>
              <w:t>Часть 6. Балансы тепловой мощности и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0" w:history="1">
            <w:r w:rsidR="006F474B" w:rsidRPr="00FC0162">
              <w:rPr>
                <w:rStyle w:val="ad"/>
                <w:noProof/>
              </w:rPr>
              <w:t>Часть 7. Балансы теплоносителя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1" w:history="1">
            <w:r w:rsidR="006F474B" w:rsidRPr="00FC0162">
              <w:rPr>
                <w:rStyle w:val="ad"/>
                <w:noProof/>
              </w:rPr>
              <w:t>Часть 8. Топливные балансы источников тепловой энергии и система обеспечения топливом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2" w:history="1">
            <w:r w:rsidR="006F474B" w:rsidRPr="00FC0162">
              <w:rPr>
                <w:rStyle w:val="ad"/>
                <w:noProof/>
              </w:rPr>
              <w:t>1.8.5 Описание видов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3" w:history="1">
            <w:r w:rsidR="006F474B" w:rsidRPr="00FC0162">
              <w:rPr>
                <w:rStyle w:val="ad"/>
                <w:noProof/>
              </w:rPr>
              <w:t>1.8.6 Описание преобладающего в поселении, городском округе, вида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4" w:history="1">
            <w:r w:rsidR="006F474B" w:rsidRPr="00FC0162">
              <w:rPr>
                <w:rStyle w:val="ad"/>
                <w:noProof/>
              </w:rPr>
              <w:t>1.8.7 Описание приоритетного направления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5" w:history="1">
            <w:r w:rsidR="006F474B" w:rsidRPr="00FC0162">
              <w:rPr>
                <w:rStyle w:val="ad"/>
                <w:noProof/>
              </w:rPr>
              <w:t>Часть 9. Надежность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6" w:history="1">
            <w:r w:rsidR="006F474B" w:rsidRPr="00FC0162">
              <w:rPr>
                <w:rStyle w:val="ad"/>
                <w:noProof/>
              </w:rPr>
              <w:t>Часть 10. Технико-экономические показатели теплоснабжающих и теплосетевых организаций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7" w:history="1">
            <w:r w:rsidR="006F474B" w:rsidRPr="00FC0162">
              <w:rPr>
                <w:rStyle w:val="ad"/>
                <w:noProof/>
              </w:rPr>
              <w:t>Часть 11. Цены (тарифы) в сфере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8" w:history="1">
            <w:r w:rsidR="006F474B" w:rsidRPr="00FC0162">
              <w:rPr>
                <w:rStyle w:val="ad"/>
                <w:noProof/>
              </w:rPr>
              <w:t>Часть 12. Описание существующих технических и технологических проблем в системах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9" w:history="1">
            <w:r w:rsidR="006F474B" w:rsidRPr="00FC0162">
              <w:rPr>
                <w:rStyle w:val="ad"/>
                <w:noProof/>
              </w:rPr>
              <w:t>ГЛАВА 2. Существующее и перспективное потребление тепловой энергии на цели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0" w:history="1">
            <w:r w:rsidR="006F474B" w:rsidRPr="00FC0162">
              <w:rPr>
                <w:rStyle w:val="ad"/>
                <w:noProof/>
              </w:rPr>
              <w:t>2.1 Данные базового уровня потребления тепла на цели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1" w:history="1">
            <w:r w:rsidR="006F474B" w:rsidRPr="00FC0162">
              <w:rPr>
                <w:rStyle w:val="ad"/>
                <w:noProof/>
              </w:rPr>
              <w:t>2.2 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2" w:history="1">
            <w:r w:rsidR="006F474B" w:rsidRPr="00FC0162">
              <w:rPr>
                <w:rStyle w:val="ad"/>
                <w:noProof/>
              </w:rPr>
              <w:t>2.3 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3" w:history="1">
            <w:r w:rsidR="006F474B" w:rsidRPr="00FC0162">
              <w:rPr>
                <w:rStyle w:val="ad"/>
                <w:noProof/>
              </w:rPr>
              <w:t>2.4 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4" w:history="1">
            <w:r w:rsidR="006F474B" w:rsidRPr="00FC0162">
              <w:rPr>
                <w:rStyle w:val="ad"/>
                <w:noProof/>
              </w:rPr>
              <w:t>2.5 Прогнозы приростов объемов потребления тепловой энергии (мощности)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5" w:history="1">
            <w:r w:rsidR="006F474B" w:rsidRPr="00FC0162">
              <w:rPr>
                <w:rStyle w:val="ad"/>
                <w:noProof/>
              </w:rPr>
              <w:t>2.6 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Прогнозы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lastRenderedPageBreak/>
              <w:t>существующих или предлагаемых для строительства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6" w:history="1">
            <w:r w:rsidR="006F474B" w:rsidRPr="00FC0162">
              <w:rPr>
                <w:rStyle w:val="ad"/>
                <w:noProof/>
              </w:rPr>
              <w:t>ГЛАВА 3. Электронная модель системы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7" w:history="1">
            <w:r w:rsidR="006F474B" w:rsidRPr="00FC0162">
              <w:rPr>
                <w:rStyle w:val="ad"/>
                <w:noProof/>
              </w:rPr>
              <w:t>ГЛАВА 4. Существующие и перспективные балансы тепловой мощности источников тепловой энергии и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8" w:history="1">
            <w:r w:rsidR="006F474B" w:rsidRPr="00FC0162">
              <w:rPr>
                <w:rStyle w:val="ad"/>
                <w:noProof/>
              </w:rPr>
              <w:t>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нагрузки, а в ценовых зонах теплоснабжения-балансы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энергии, находящихся в госудврственной или муниципальной собственности и являющихся объектами концессионных соглашений или договоров аренды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9" w:history="1">
            <w:r w:rsidR="006F474B" w:rsidRPr="00FC0162">
              <w:rPr>
                <w:rStyle w:val="ad"/>
                <w:noProof/>
              </w:rPr>
              <w:t>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0" w:history="1">
            <w:r w:rsidR="006F474B" w:rsidRPr="00FC0162">
              <w:rPr>
                <w:rStyle w:val="ad"/>
                <w:noProof/>
              </w:rPr>
              <w:t>4.3 Выводы о резервах (дефицитах) существующей системы теплоснабжения при обеспечении перспективной тепловой нагрузки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1" w:history="1">
            <w:r w:rsidR="006F474B" w:rsidRPr="00FC0162">
              <w:rPr>
                <w:rStyle w:val="ad"/>
                <w:noProof/>
              </w:rPr>
              <w:t>ГЛАВА 5.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Мастер-план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2" w:history="1">
            <w:r w:rsidR="006F474B" w:rsidRPr="00FC0162">
              <w:rPr>
                <w:rStyle w:val="ad"/>
                <w:noProof/>
              </w:rPr>
              <w:t>5.1 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вариантов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3" w:history="1">
            <w:r w:rsidR="006F474B" w:rsidRPr="00FC0162">
              <w:rPr>
                <w:rStyle w:val="ad"/>
                <w:noProof/>
              </w:rPr>
              <w:t>5.2 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4" w:history="1">
            <w:r w:rsidR="006F474B" w:rsidRPr="00FC0162">
              <w:rPr>
                <w:rStyle w:val="ad"/>
                <w:noProof/>
              </w:rPr>
              <w:t>5.3 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потребителей, а в ценовых зонах теплоснабжения-на основе анализа ценовых (тарифных) последствий для потребителей возникших при осуществлении регулируемых видов деятельности, и индикаторов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5" w:history="1">
            <w:r w:rsidR="006F474B" w:rsidRPr="00FC0162">
              <w:rPr>
                <w:rStyle w:val="ad"/>
                <w:noProof/>
              </w:rPr>
              <w:t>ГЛАВА 6.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6" w:history="1">
            <w:r w:rsidR="006F474B" w:rsidRPr="00FC0162">
              <w:rPr>
                <w:rStyle w:val="ad"/>
                <w:noProof/>
              </w:rPr>
              <w:t>6.1 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Расчетная величина нормативных потерь (в ценовых зонах теплоснабжения-рачетная величина плановых потерь, определяемых в соответствии с методическими указаниями по разработке схем теплоснабжения) теплоносителя в тепловых сетях в зонах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7" w:history="1">
            <w:r w:rsidR="006F474B" w:rsidRPr="00FC0162">
              <w:rPr>
                <w:rStyle w:val="ad"/>
                <w:noProof/>
              </w:rPr>
              <w:t>6.2 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8" w:history="1">
            <w:r w:rsidR="006F474B" w:rsidRPr="00FC0162">
              <w:rPr>
                <w:rStyle w:val="ad"/>
                <w:noProof/>
              </w:rPr>
              <w:t>6.3 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Сведения о наличии баков-аккумуляторов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9" w:history="1">
            <w:r w:rsidR="006F474B" w:rsidRPr="00FC0162">
              <w:rPr>
                <w:rStyle w:val="ad"/>
                <w:noProof/>
              </w:rPr>
              <w:t>6.4 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Нормативный и фактический (для эксплуатационного и аварийного режимов) часовой расход подпиточной воды в зоне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0" w:history="1">
            <w:r w:rsidR="006F474B" w:rsidRPr="00FC0162">
              <w:rPr>
                <w:rStyle w:val="ad"/>
                <w:noProof/>
              </w:rPr>
              <w:t>6.5 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1" w:history="1">
            <w:r w:rsidR="006F474B" w:rsidRPr="00FC0162">
              <w:rPr>
                <w:rStyle w:val="ad"/>
                <w:noProof/>
              </w:rPr>
              <w:t>ГЛАВА 7. Предложения по строительству, реконструкции и техническому перевооружению и (или) модернизации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2" w:history="1">
            <w:r w:rsidR="006F474B" w:rsidRPr="00FC0162">
              <w:rPr>
                <w:rStyle w:val="ad"/>
                <w:noProof/>
              </w:rPr>
              <w:t>7.1. 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(технологического присоединения)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3" w:history="1">
            <w:r w:rsidR="006F474B" w:rsidRPr="00FC0162">
              <w:rPr>
                <w:rStyle w:val="ad"/>
                <w:noProof/>
              </w:rPr>
              <w:t>7.2. 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4" w:history="1">
            <w:r w:rsidR="006F474B" w:rsidRPr="00FC0162">
              <w:rPr>
                <w:rStyle w:val="ad"/>
                <w:noProof/>
              </w:rPr>
              <w:t>7.3. 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5" w:history="1">
            <w:r w:rsidR="006F474B" w:rsidRPr="00FC0162">
              <w:rPr>
                <w:rStyle w:val="ad"/>
                <w:noProof/>
              </w:rPr>
              <w:t>7.4. Обоснование предлагаемых для строительства источников тепловой энергии, функционирующих в режиме комбинированой выроботки электрической и тепловой энергии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6" w:history="1">
            <w:r w:rsidR="006F474B" w:rsidRPr="00FC0162">
              <w:rPr>
                <w:rStyle w:val="ad"/>
                <w:noProof/>
              </w:rPr>
              <w:t>7.5. Обоснование предлагаемых для реконструкции и (или) модернизации действующих источников тепловой энергии функционирующих в режиме комбинированной выработкой тепловой и электрической энергии для обеспечения перспективных приростов тепловых нагрузок, выполненная в порядке установленном,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7" w:history="1">
            <w:r w:rsidR="006F474B" w:rsidRPr="00FC0162">
              <w:rPr>
                <w:rStyle w:val="ad"/>
                <w:noProof/>
              </w:rPr>
              <w:t>7.6. 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8" w:history="1">
            <w:r w:rsidR="006F474B" w:rsidRPr="00FC0162">
              <w:rPr>
                <w:rStyle w:val="ad"/>
                <w:noProof/>
              </w:rPr>
              <w:t>7.7. 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9" w:history="1">
            <w:r w:rsidR="006F474B" w:rsidRPr="00FC0162">
              <w:rPr>
                <w:rStyle w:val="ad"/>
                <w:noProof/>
              </w:rPr>
              <w:t>7.8 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0" w:history="1">
            <w:r w:rsidR="006F474B" w:rsidRPr="00FC0162">
              <w:rPr>
                <w:rStyle w:val="ad"/>
                <w:noProof/>
              </w:rPr>
              <w:t>7.9 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1" w:history="1">
            <w:r w:rsidR="006F474B" w:rsidRPr="00FC0162">
              <w:rPr>
                <w:rStyle w:val="ad"/>
                <w:noProof/>
              </w:rPr>
              <w:t>7.10. 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2" w:history="1">
            <w:r w:rsidR="006F474B" w:rsidRPr="00FC0162">
              <w:rPr>
                <w:rStyle w:val="ad"/>
                <w:noProof/>
              </w:rPr>
              <w:t>7.11 Обоснование организации индивидуального теплоснабжения в зонах застройки поселения малоэтажными жилыми зданиями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3" w:history="1">
            <w:r w:rsidR="006F474B" w:rsidRPr="00FC0162">
              <w:rPr>
                <w:rStyle w:val="ad"/>
                <w:noProof/>
              </w:rPr>
              <w:t xml:space="preserve">7.12 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</w:t>
            </w:r>
            <w:r w:rsidR="006F474B" w:rsidRPr="00FC0162">
              <w:rPr>
                <w:rStyle w:val="ad"/>
                <w:noProof/>
              </w:rPr>
              <w:lastRenderedPageBreak/>
              <w:t>поселения и ежегодное распределение объемов тепловой нагрузки между источниками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4" w:history="1">
            <w:r w:rsidR="006F474B" w:rsidRPr="00FC0162">
              <w:rPr>
                <w:rStyle w:val="ad"/>
                <w:noProof/>
              </w:rPr>
              <w:t>7.13 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Анализ целесообразности ввода новых и реконструкции и (или) модернизации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5" w:history="1">
            <w:r w:rsidR="006F474B" w:rsidRPr="00FC0162">
              <w:rPr>
                <w:rStyle w:val="ad"/>
                <w:noProof/>
              </w:rPr>
              <w:t>7.14 Обоснование организации теплоснабжения в производственных зонах на территории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6" w:history="1">
            <w:r w:rsidR="006F474B" w:rsidRPr="00FC0162">
              <w:rPr>
                <w:rStyle w:val="ad"/>
                <w:noProof/>
              </w:rPr>
              <w:t>7.15 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расчетов радиуса эффективного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7" w:history="1">
            <w:r w:rsidR="006F474B" w:rsidRPr="00FC0162">
              <w:rPr>
                <w:rStyle w:val="ad"/>
                <w:noProof/>
              </w:rPr>
              <w:t>ГЛАВА 8. Предложения по строительству и реконструкции и (или) модернизациитепловых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8" w:history="1">
            <w:r w:rsidR="006F474B" w:rsidRPr="00FC0162">
              <w:rPr>
                <w:rStyle w:val="ad"/>
                <w:noProof/>
              </w:rPr>
              <w:t>8.1. 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реконструкции и (или) модернизации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9" w:history="1">
            <w:r w:rsidR="006F474B" w:rsidRPr="00FC0162">
              <w:rPr>
                <w:rStyle w:val="ad"/>
                <w:noProof/>
              </w:rPr>
              <w:t>8.2. 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0" w:history="1">
            <w:r w:rsidR="006F474B" w:rsidRPr="00FC0162">
              <w:rPr>
                <w:rStyle w:val="ad"/>
                <w:noProof/>
              </w:rPr>
              <w:t>8.3. 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1" w:history="1">
            <w:r w:rsidR="006F474B" w:rsidRPr="00FC0162">
              <w:rPr>
                <w:rStyle w:val="ad"/>
                <w:noProof/>
              </w:rPr>
              <w:t>8.4. Предложения по строительству, реконструкции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и (или) модернизации</w:t>
            </w:r>
            <w:r w:rsidR="006F474B" w:rsidRPr="00FC0162">
              <w:rPr>
                <w:rStyle w:val="ad"/>
                <w:noProof/>
              </w:rPr>
      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2" w:history="1">
            <w:r w:rsidR="006F474B" w:rsidRPr="00FC0162">
              <w:rPr>
                <w:rStyle w:val="ad"/>
                <w:noProof/>
              </w:rPr>
              <w:t>8.5. Предложения по строительству тепловых сетей для обеспечения нормативной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3" w:history="1">
            <w:r w:rsidR="006F474B" w:rsidRPr="00FC0162">
              <w:rPr>
                <w:rStyle w:val="ad"/>
                <w:noProof/>
              </w:rPr>
              <w:t xml:space="preserve">8.6. Предложения по реконструкции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 (или) модернизации</w:t>
            </w:r>
            <w:r w:rsidR="006F474B" w:rsidRPr="00FC0162">
              <w:rPr>
                <w:rStyle w:val="ad"/>
                <w:noProof/>
              </w:rPr>
              <w:t xml:space="preserve"> тепловых сетей с увеличением диаметра трубопроводов для обеспечения перспективных приростов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4" w:history="1">
            <w:r w:rsidR="006F474B" w:rsidRPr="00FC0162">
              <w:rPr>
                <w:rStyle w:val="ad"/>
                <w:noProof/>
              </w:rPr>
              <w:t xml:space="preserve">8.7. Предложения по реконструкции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и (или) модернизации </w:t>
            </w:r>
            <w:r w:rsidR="006F474B" w:rsidRPr="00FC0162">
              <w:rPr>
                <w:rStyle w:val="ad"/>
                <w:noProof/>
              </w:rPr>
              <w:t>тепловых сетей, подлежащих замене в связи с исчерпанием эксплуатационного ресурса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5" w:history="1">
            <w:r w:rsidR="006F474B" w:rsidRPr="00FC0162">
              <w:rPr>
                <w:rStyle w:val="ad"/>
                <w:noProof/>
              </w:rPr>
              <w:t>8.8. Предложения по строительству, реконструкции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и (или) модернизации</w:t>
            </w:r>
            <w:r w:rsidR="006F474B" w:rsidRPr="00FC0162">
              <w:rPr>
                <w:rStyle w:val="ad"/>
                <w:noProof/>
              </w:rPr>
              <w:t xml:space="preserve"> насосных станций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6" w:history="1">
            <w:r w:rsidR="006F474B" w:rsidRPr="00FC0162">
              <w:rPr>
                <w:rStyle w:val="ad"/>
                <w:noProof/>
              </w:rPr>
              <w:t>ГЛАВА 9. 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7" w:history="1">
            <w:r w:rsidR="006F474B" w:rsidRPr="00FC0162">
              <w:rPr>
                <w:rStyle w:val="ad"/>
                <w:noProof/>
              </w:rPr>
              <w:t>9.1. 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8" w:history="1">
            <w:r w:rsidR="006F474B" w:rsidRPr="00FC0162">
              <w:rPr>
                <w:rStyle w:val="ad"/>
                <w:noProof/>
              </w:rPr>
              <w:t>9.2. 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Выбор и обоснование метода регулирования отпуска тепловой энергии от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9" w:history="1">
            <w:r w:rsidR="006F474B" w:rsidRPr="00FC0162">
              <w:rPr>
                <w:rStyle w:val="ad"/>
                <w:noProof/>
              </w:rPr>
              <w:t>9.3. П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0" w:history="1">
            <w:r w:rsidR="006F474B" w:rsidRPr="00FC0162">
              <w:rPr>
                <w:rStyle w:val="ad"/>
                <w:noProof/>
              </w:rPr>
              <w:t>9.4. Р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1" w:history="1">
            <w:r w:rsidR="006F474B" w:rsidRPr="00FC0162">
              <w:rPr>
                <w:rStyle w:val="ad"/>
                <w:noProof/>
              </w:rPr>
              <w:t>9.5. О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2" w:history="1">
            <w:r w:rsidR="006F474B" w:rsidRPr="00FC0162">
              <w:rPr>
                <w:rStyle w:val="ad"/>
                <w:noProof/>
              </w:rPr>
              <w:t>9.6. П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редложения по источникам инвестиций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3" w:history="1">
            <w:r w:rsidR="006F474B" w:rsidRPr="00FC0162">
              <w:rPr>
                <w:rStyle w:val="ad"/>
                <w:noProof/>
              </w:rPr>
              <w:t>ГЛАВА 10. Перспективные топливные балансы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4" w:history="1">
            <w:r w:rsidR="006F474B" w:rsidRPr="00FC0162">
              <w:rPr>
                <w:rStyle w:val="ad"/>
                <w:noProof/>
              </w:rPr>
              <w:t>10.1 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5" w:history="1">
            <w:r w:rsidR="006F474B" w:rsidRPr="00FC0162">
              <w:rPr>
                <w:rStyle w:val="ad"/>
                <w:noProof/>
              </w:rPr>
              <w:t>10.2 Расчеты по каждому источнику тепловой энергии нормативных запасов аварийных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6" w:history="1">
            <w:r w:rsidR="006F474B" w:rsidRPr="00FC0162">
              <w:rPr>
                <w:rStyle w:val="ad"/>
                <w:noProof/>
              </w:rPr>
              <w:t>10.3 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7" w:history="1">
            <w:r w:rsidR="006F474B" w:rsidRPr="00FC0162">
              <w:rPr>
                <w:rStyle w:val="ad"/>
                <w:noProof/>
              </w:rPr>
              <w:t>10.4 Виды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8" w:history="1">
            <w:r w:rsidR="006F474B" w:rsidRPr="00FC0162">
              <w:rPr>
                <w:rStyle w:val="ad"/>
                <w:noProof/>
              </w:rPr>
              <w:t>10.5 Преобладающий в поселении, городском округе,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9" w:history="1">
            <w:r w:rsidR="006F474B" w:rsidRPr="00FC0162">
              <w:rPr>
                <w:rStyle w:val="ad"/>
                <w:noProof/>
              </w:rPr>
              <w:t>10.6 Приоритетное направление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0" w:history="1">
            <w:r w:rsidR="006F474B" w:rsidRPr="00FC0162">
              <w:rPr>
                <w:rStyle w:val="ad"/>
                <w:noProof/>
              </w:rPr>
              <w:t>ГЛАВА 11. Оценка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1" w:history="1">
            <w:r w:rsidR="006F474B" w:rsidRPr="00FC0162">
              <w:rPr>
                <w:rStyle w:val="ad"/>
                <w:noProof/>
              </w:rPr>
              <w:t>11.1 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Метод и результаты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2" w:history="1">
            <w:r w:rsidR="006F474B" w:rsidRPr="00FC0162">
              <w:rPr>
                <w:rStyle w:val="ad"/>
                <w:noProof/>
              </w:rPr>
              <w:t>11.2 М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етод и результаты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3" w:history="1">
            <w:r w:rsidR="006F474B" w:rsidRPr="00FC0162">
              <w:rPr>
                <w:rStyle w:val="ad"/>
                <w:noProof/>
              </w:rPr>
              <w:t>11.3 Р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езультаты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4" w:history="1">
            <w:r w:rsidR="006F474B" w:rsidRPr="00FC0162">
              <w:rPr>
                <w:rStyle w:val="ad"/>
                <w:noProof/>
              </w:rPr>
              <w:t>11.4 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оценки коэффициентов готовности теплопроводов к несению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5" w:history="1">
            <w:r w:rsidR="006F474B" w:rsidRPr="00FC0162">
              <w:rPr>
                <w:rStyle w:val="ad"/>
                <w:noProof/>
              </w:rPr>
              <w:t>11.5 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6" w:history="1">
            <w:r w:rsidR="006F474B" w:rsidRPr="00FC0162">
              <w:rPr>
                <w:rStyle w:val="ad"/>
                <w:noProof/>
              </w:rPr>
              <w:t>ГЛАВА 12. Обоснование инвестиций в строительство, реконструкцию и техническое перевооружение и (или) модернизации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7" w:history="1">
            <w:r w:rsidR="006F474B" w:rsidRPr="00FC0162">
              <w:rPr>
                <w:rStyle w:val="ad"/>
                <w:noProof/>
              </w:rPr>
              <w:t>12.1 Оценка финансовых потребностей для осуществления строительства, реконструкции и (или) модернизации и технического перевооружения источников тепловой энергии 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8" w:history="1">
            <w:r w:rsidR="006F474B" w:rsidRPr="00FC0162">
              <w:rPr>
                <w:rStyle w:val="ad"/>
                <w:noProof/>
              </w:rPr>
              <w:t>12.2 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Обоснованные предложения по источникам инвестиций, обеспечивающих финансовые потребности для осуществления строительства, реконструкции и (или) модернизации и технического перевооружения источников тепловой энергии 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9" w:history="1">
            <w:r w:rsidR="006F474B" w:rsidRPr="00FC0162">
              <w:rPr>
                <w:rStyle w:val="ad"/>
                <w:noProof/>
              </w:rPr>
              <w:t>12.3 Расчеты экономической эффективности инвестиций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0" w:history="1">
            <w:r w:rsidR="006F474B" w:rsidRPr="00FC0162">
              <w:rPr>
                <w:rStyle w:val="ad"/>
                <w:noProof/>
              </w:rPr>
              <w:t>12.4 Расчеты ценовых последствий для потребителей при реализации программ строительства, реконструкции и (или) модернизации и технического перевооружения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1" w:history="1">
            <w:r w:rsidR="006F474B" w:rsidRPr="00FC0162">
              <w:rPr>
                <w:rStyle w:val="ad"/>
                <w:noProof/>
              </w:rPr>
              <w:t>ГЛАВА 13.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Индикаторы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2" w:history="1">
            <w:r w:rsidR="006F474B" w:rsidRPr="00FC0162">
              <w:rPr>
                <w:rStyle w:val="ad"/>
                <w:noProof/>
              </w:rPr>
              <w:t>ГЛАВА 14.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Ценовые (тарифные) последствия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3" w:history="1">
            <w:r w:rsidR="006F474B" w:rsidRPr="00FC0162">
              <w:rPr>
                <w:rStyle w:val="ad"/>
                <w:noProof/>
              </w:rPr>
              <w:t>14.1 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Тарифно-балансовые расчетные модели теплоснабжения потребителей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4" w:history="1">
            <w:r w:rsidR="006F474B" w:rsidRPr="00FC0162">
              <w:rPr>
                <w:rStyle w:val="ad"/>
                <w:noProof/>
              </w:rPr>
              <w:t>14.2 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Тарифно-балансовые расчетные модели теплоснабжения потребителей по каждой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5" w:history="1">
            <w:r w:rsidR="006F474B" w:rsidRPr="00FC0162">
              <w:rPr>
                <w:rStyle w:val="ad"/>
                <w:noProof/>
              </w:rPr>
              <w:t>14.3 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6" w:history="1">
            <w:r w:rsidR="006F474B" w:rsidRPr="00FC0162">
              <w:rPr>
                <w:rStyle w:val="ad"/>
                <w:noProof/>
              </w:rPr>
              <w:t>ГЛАВА 15.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единых теплоснабжающих организаций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7" w:history="1">
            <w:r w:rsidR="006F474B" w:rsidRPr="00FC0162">
              <w:rPr>
                <w:rStyle w:val="ad"/>
                <w:noProof/>
              </w:rPr>
              <w:t>15.1 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8" w:history="1">
            <w:r w:rsidR="006F474B" w:rsidRPr="00FC0162">
              <w:rPr>
                <w:rStyle w:val="ad"/>
                <w:noProof/>
              </w:rPr>
              <w:t>15.2 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9" w:history="1">
            <w:r w:rsidR="006F474B" w:rsidRPr="00FC0162">
              <w:rPr>
                <w:rStyle w:val="ad"/>
                <w:noProof/>
              </w:rPr>
              <w:t>15.3 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Основания, в том числе критерии, в соответствии с которыми теплоснабжающая организации присвое статус единой теплоснабжающей организацией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0" w:history="1">
            <w:r w:rsidR="006F474B" w:rsidRPr="00FC0162">
              <w:rPr>
                <w:rStyle w:val="ad"/>
                <w:noProof/>
              </w:rPr>
              <w:t>15.4 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1" w:history="1">
            <w:r w:rsidR="006F474B" w:rsidRPr="00FC0162">
              <w:rPr>
                <w:rStyle w:val="ad"/>
                <w:noProof/>
              </w:rPr>
              <w:t>15.5 О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писание границ зон деятельности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2" w:history="1">
            <w:r w:rsidR="006F474B" w:rsidRPr="00FC0162">
              <w:rPr>
                <w:rStyle w:val="ad"/>
                <w:noProof/>
              </w:rPr>
              <w:t>ГЛАВА 16.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мероприятий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3" w:history="1">
            <w:r w:rsidR="006F474B" w:rsidRPr="00FC0162">
              <w:rPr>
                <w:rStyle w:val="ad"/>
                <w:noProof/>
              </w:rPr>
              <w:t>16.1 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 по строительству, реконструкции или техническому перевооружению и (или) модернизации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4" w:history="1">
            <w:r w:rsidR="006F474B" w:rsidRPr="00FC0162">
              <w:rPr>
                <w:rStyle w:val="ad"/>
                <w:noProof/>
              </w:rPr>
              <w:t>16.2 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 по строительству, реконструкции и техническому перевооружению и (или) модернизации  тепловых сетей и сооружений на них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5" w:history="1">
            <w:r w:rsidR="006F474B" w:rsidRPr="00FC0162">
              <w:rPr>
                <w:rStyle w:val="ad"/>
                <w:noProof/>
              </w:rPr>
              <w:t>16.3 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6" w:history="1">
            <w:r w:rsidR="006F474B" w:rsidRPr="00FC0162">
              <w:rPr>
                <w:rStyle w:val="ad"/>
                <w:noProof/>
              </w:rPr>
              <w:t>ГЛАВА 17.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Замечания и предложения к проекту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7" w:history="1">
            <w:r w:rsidR="006F474B" w:rsidRPr="00FC0162">
              <w:rPr>
                <w:rStyle w:val="ad"/>
                <w:noProof/>
              </w:rPr>
              <w:t>17.1 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всех замечаний и предложений, поступивших при разработке, утверждении и актуализации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8" w:history="1">
            <w:r w:rsidR="006F474B" w:rsidRPr="00FC0162">
              <w:rPr>
                <w:rStyle w:val="ad"/>
                <w:noProof/>
              </w:rPr>
              <w:t>17.2 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Ответы разработчиков проекта схемы теплоснабжения на замечания и предложения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9" w:history="1">
            <w:r w:rsidR="006F474B" w:rsidRPr="00FC0162">
              <w:rPr>
                <w:rStyle w:val="ad"/>
                <w:noProof/>
              </w:rPr>
              <w:t>17.3 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10" w:history="1">
            <w:r w:rsidR="006F474B" w:rsidRPr="00FC0162">
              <w:rPr>
                <w:rStyle w:val="ad"/>
                <w:noProof/>
              </w:rPr>
              <w:t>ГЛАВА 18.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Сводный том изменений, выполненных в доработанной и (или) актуализированной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62C1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11" w:history="1">
            <w:r w:rsidR="006F474B" w:rsidRPr="00FC0162">
              <w:rPr>
                <w:rStyle w:val="ad"/>
                <w:noProof/>
              </w:rPr>
              <w:t>Приложение. 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6361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977" w:rsidRDefault="00F62C11" w:rsidP="00A832A2">
          <w:pPr>
            <w:spacing w:line="209" w:lineRule="auto"/>
          </w:pPr>
          <w:r>
            <w:rPr>
              <w:b/>
              <w:bCs/>
            </w:rPr>
            <w:fldChar w:fldCharType="end"/>
          </w:r>
        </w:p>
      </w:sdtContent>
    </w:sdt>
    <w:p w:rsidR="002B56B4" w:rsidRDefault="002B56B4">
      <w:pPr>
        <w:rPr>
          <w:b/>
          <w:bCs/>
          <w:i/>
          <w:iCs/>
        </w:rPr>
      </w:pPr>
      <w:r>
        <w:br w:type="page"/>
      </w:r>
    </w:p>
    <w:p w:rsidR="002B56B4" w:rsidRPr="00EB6064" w:rsidRDefault="002B56B4" w:rsidP="00A436DA">
      <w:pPr>
        <w:pStyle w:val="1"/>
        <w:spacing w:line="288" w:lineRule="auto"/>
        <w:jc w:val="center"/>
        <w:rPr>
          <w:sz w:val="24"/>
        </w:rPr>
      </w:pPr>
      <w:bookmarkStart w:id="1" w:name="_Toc391732436"/>
      <w:bookmarkStart w:id="2" w:name="_Toc6234931"/>
      <w:r w:rsidRPr="00EB6064">
        <w:rPr>
          <w:sz w:val="24"/>
        </w:rPr>
        <w:lastRenderedPageBreak/>
        <w:t>Введение</w:t>
      </w:r>
      <w:bookmarkEnd w:id="1"/>
      <w:bookmarkEnd w:id="2"/>
    </w:p>
    <w:p w:rsidR="002B56B4" w:rsidRDefault="002B56B4" w:rsidP="00080934">
      <w:pPr>
        <w:spacing w:line="288" w:lineRule="auto"/>
      </w:pPr>
    </w:p>
    <w:p w:rsidR="00A676C8" w:rsidRPr="00A676C8" w:rsidRDefault="009631E4" w:rsidP="00B517DE">
      <w:pPr>
        <w:pStyle w:val="14"/>
        <w:spacing w:line="276" w:lineRule="auto"/>
        <w:rPr>
          <w:sz w:val="24"/>
        </w:rPr>
      </w:pPr>
      <w:proofErr w:type="gramStart"/>
      <w:r w:rsidRPr="009631E4">
        <w:rPr>
          <w:sz w:val="24"/>
        </w:rPr>
        <w:t>Пояснительная записка составлена в соответствии с</w:t>
      </w:r>
      <w:r w:rsidR="004244FC">
        <w:rPr>
          <w:sz w:val="24"/>
        </w:rPr>
        <w:t xml:space="preserve"> Постановлением Правительства Ро</w:t>
      </w:r>
      <w:r w:rsidR="004244FC">
        <w:rPr>
          <w:sz w:val="24"/>
        </w:rPr>
        <w:t>с</w:t>
      </w:r>
      <w:r w:rsidR="004244FC">
        <w:rPr>
          <w:sz w:val="24"/>
        </w:rPr>
        <w:t xml:space="preserve">сийской Федерации от 16 марта 2019 г. №276 «О </w:t>
      </w:r>
      <w:r w:rsidR="00277016">
        <w:rPr>
          <w:sz w:val="24"/>
        </w:rPr>
        <w:t>внесении изменений в некоторые акты Прав</w:t>
      </w:r>
      <w:r w:rsidR="00277016">
        <w:rPr>
          <w:sz w:val="24"/>
        </w:rPr>
        <w:t>и</w:t>
      </w:r>
      <w:r w:rsidR="00277016">
        <w:rPr>
          <w:sz w:val="24"/>
        </w:rPr>
        <w:t>тельства Российской Федерации по вопросам разработки и утверждения схем теплоснабжения в ценовых зонах теплоснабжения»</w:t>
      </w:r>
      <w:r w:rsidRPr="009631E4">
        <w:rPr>
          <w:sz w:val="24"/>
        </w:rPr>
        <w:t xml:space="preserve"> Постановлением </w:t>
      </w:r>
      <w:r w:rsidRPr="009631E4">
        <w:rPr>
          <w:spacing w:val="2"/>
          <w:sz w:val="24"/>
        </w:rPr>
        <w:t xml:space="preserve">Правительства Российской Федерации от 22 февраля 2012 г. №154 </w:t>
      </w:r>
      <w:r w:rsidR="004D14F4">
        <w:rPr>
          <w:spacing w:val="2"/>
          <w:sz w:val="24"/>
        </w:rPr>
        <w:t>«</w:t>
      </w:r>
      <w:r w:rsidRPr="009631E4">
        <w:rPr>
          <w:spacing w:val="2"/>
          <w:sz w:val="24"/>
        </w:rPr>
        <w:t>О требованиях к схемам теплоснабжения, порядку их разработки и у</w:t>
      </w:r>
      <w:r w:rsidRPr="009631E4">
        <w:rPr>
          <w:spacing w:val="2"/>
          <w:sz w:val="24"/>
        </w:rPr>
        <w:t>т</w:t>
      </w:r>
      <w:r w:rsidRPr="009631E4">
        <w:rPr>
          <w:spacing w:val="2"/>
          <w:sz w:val="24"/>
        </w:rPr>
        <w:t>верждения</w:t>
      </w:r>
      <w:r w:rsidR="004D14F4">
        <w:rPr>
          <w:spacing w:val="2"/>
          <w:sz w:val="24"/>
        </w:rPr>
        <w:t>»</w:t>
      </w:r>
      <w:r w:rsidRPr="009631E4">
        <w:rPr>
          <w:sz w:val="24"/>
        </w:rPr>
        <w:t xml:space="preserve">, </w:t>
      </w:r>
      <w:r w:rsidR="00511B40">
        <w:rPr>
          <w:sz w:val="24"/>
        </w:rPr>
        <w:t xml:space="preserve">Постановление </w:t>
      </w:r>
      <w:r w:rsidR="00511B40" w:rsidRPr="009631E4">
        <w:rPr>
          <w:spacing w:val="2"/>
          <w:sz w:val="24"/>
        </w:rPr>
        <w:t>Правительства Российской Федерации</w:t>
      </w:r>
      <w:proofErr w:type="gramEnd"/>
      <w:r w:rsidR="00511B40" w:rsidRPr="009631E4">
        <w:rPr>
          <w:spacing w:val="2"/>
          <w:sz w:val="24"/>
        </w:rPr>
        <w:t xml:space="preserve"> от </w:t>
      </w:r>
      <w:r w:rsidR="00511B40">
        <w:rPr>
          <w:spacing w:val="2"/>
          <w:sz w:val="24"/>
        </w:rPr>
        <w:t>3 апреля</w:t>
      </w:r>
      <w:r w:rsidR="00511B40" w:rsidRPr="009631E4">
        <w:rPr>
          <w:spacing w:val="2"/>
          <w:sz w:val="24"/>
        </w:rPr>
        <w:t xml:space="preserve"> </w:t>
      </w:r>
      <w:r w:rsidR="00C942F1">
        <w:rPr>
          <w:spacing w:val="2"/>
          <w:sz w:val="24"/>
        </w:rPr>
        <w:t>2019</w:t>
      </w:r>
      <w:r w:rsidR="00511B40">
        <w:rPr>
          <w:spacing w:val="2"/>
          <w:sz w:val="24"/>
        </w:rPr>
        <w:t xml:space="preserve"> г. №40</w:t>
      </w:r>
      <w:r w:rsidR="00511B40" w:rsidRPr="009631E4">
        <w:rPr>
          <w:spacing w:val="2"/>
          <w:sz w:val="24"/>
        </w:rPr>
        <w:t xml:space="preserve">5 </w:t>
      </w:r>
      <w:r w:rsidR="00511B40">
        <w:rPr>
          <w:spacing w:val="2"/>
          <w:sz w:val="24"/>
        </w:rPr>
        <w:t xml:space="preserve">«О внесении изменений в некоторые акты правительства Российской Федерации», </w:t>
      </w:r>
      <w:r w:rsidRPr="009631E4">
        <w:rPr>
          <w:sz w:val="24"/>
        </w:rPr>
        <w:t>Федеральный з</w:t>
      </w:r>
      <w:r w:rsidRPr="009631E4">
        <w:rPr>
          <w:sz w:val="24"/>
        </w:rPr>
        <w:t>а</w:t>
      </w:r>
      <w:r w:rsidRPr="009631E4">
        <w:rPr>
          <w:sz w:val="24"/>
        </w:rPr>
        <w:t xml:space="preserve">кон «О теплоснабжении». </w:t>
      </w:r>
      <w:proofErr w:type="gramStart"/>
      <w:r w:rsidRPr="009631E4">
        <w:rPr>
          <w:sz w:val="24"/>
        </w:rPr>
        <w:t xml:space="preserve">Приказ №190-ФЗ от 27.07.2010 г., Методическими рекомендациями по разработке схем теплоснабжения, утвержденными совместным приказом Минэнерго России и </w:t>
      </w:r>
      <w:proofErr w:type="spellStart"/>
      <w:r w:rsidRPr="009631E4">
        <w:rPr>
          <w:sz w:val="24"/>
        </w:rPr>
        <w:t>Минреги</w:t>
      </w:r>
      <w:r w:rsidR="00A676C8">
        <w:rPr>
          <w:sz w:val="24"/>
        </w:rPr>
        <w:t>она</w:t>
      </w:r>
      <w:proofErr w:type="spellEnd"/>
      <w:r w:rsidR="00A676C8">
        <w:rPr>
          <w:sz w:val="24"/>
        </w:rPr>
        <w:t xml:space="preserve"> России, Федеральным</w:t>
      </w:r>
      <w:r w:rsidR="00A676C8" w:rsidRPr="00A676C8">
        <w:rPr>
          <w:sz w:val="24"/>
        </w:rPr>
        <w:t xml:space="preserve"> закон</w:t>
      </w:r>
      <w:r w:rsidR="00A676C8">
        <w:rPr>
          <w:sz w:val="24"/>
        </w:rPr>
        <w:t>ом</w:t>
      </w:r>
      <w:r w:rsidR="00A676C8" w:rsidRPr="00A676C8">
        <w:rPr>
          <w:sz w:val="24"/>
        </w:rPr>
        <w:t xml:space="preserve"> от 27.07.2010 N 190-ФЗ</w:t>
      </w:r>
      <w:r w:rsidR="00A676C8">
        <w:rPr>
          <w:sz w:val="24"/>
        </w:rPr>
        <w:t xml:space="preserve"> </w:t>
      </w:r>
      <w:r w:rsidR="00A676C8" w:rsidRPr="00A676C8">
        <w:rPr>
          <w:sz w:val="24"/>
        </w:rPr>
        <w:t>(ред. от 03.02.2014)</w:t>
      </w:r>
      <w:r w:rsidR="00A676C8">
        <w:rPr>
          <w:sz w:val="24"/>
        </w:rPr>
        <w:t xml:space="preserve"> «</w:t>
      </w:r>
      <w:r w:rsidR="00A676C8" w:rsidRPr="00A676C8">
        <w:rPr>
          <w:sz w:val="24"/>
        </w:rPr>
        <w:t>О тепл</w:t>
      </w:r>
      <w:r w:rsidR="00A676C8" w:rsidRPr="00A676C8">
        <w:rPr>
          <w:sz w:val="24"/>
        </w:rPr>
        <w:t>о</w:t>
      </w:r>
      <w:r w:rsidR="00A676C8" w:rsidRPr="00A676C8">
        <w:rPr>
          <w:sz w:val="24"/>
        </w:rPr>
        <w:t>снабже</w:t>
      </w:r>
      <w:r w:rsidR="00A676C8">
        <w:rPr>
          <w:sz w:val="24"/>
        </w:rPr>
        <w:t>нии»,</w:t>
      </w:r>
      <w:r w:rsidR="00C15D94" w:rsidRPr="00C15D94">
        <w:rPr>
          <w:color w:val="000000"/>
          <w:sz w:val="24"/>
          <w:shd w:val="clear" w:color="auto" w:fill="FFFFFF"/>
        </w:rPr>
        <w:t xml:space="preserve"> </w:t>
      </w:r>
      <w:r w:rsidR="00C15D94" w:rsidRPr="003B72B6">
        <w:rPr>
          <w:color w:val="000000"/>
          <w:sz w:val="24"/>
          <w:shd w:val="clear" w:color="auto" w:fill="FFFFFF"/>
        </w:rPr>
        <w:t>Постановление</w:t>
      </w:r>
      <w:r w:rsidR="00C15D94">
        <w:rPr>
          <w:color w:val="000000"/>
          <w:sz w:val="24"/>
          <w:shd w:val="clear" w:color="auto" w:fill="FFFFFF"/>
        </w:rPr>
        <w:t>м</w:t>
      </w:r>
      <w:r w:rsidR="00C15D94" w:rsidRPr="003B72B6">
        <w:rPr>
          <w:color w:val="000000"/>
          <w:sz w:val="24"/>
          <w:shd w:val="clear" w:color="auto" w:fill="FFFFFF"/>
        </w:rPr>
        <w:t xml:space="preserve"> Правительства </w:t>
      </w:r>
      <w:r w:rsidR="00C15D94">
        <w:rPr>
          <w:color w:val="000000"/>
          <w:sz w:val="24"/>
          <w:shd w:val="clear" w:color="auto" w:fill="FFFFFF"/>
        </w:rPr>
        <w:t>РФ от 7 октября 2014 г. № 1016 «</w:t>
      </w:r>
      <w:r w:rsidR="00C15D94" w:rsidRPr="003B72B6">
        <w:rPr>
          <w:color w:val="000000"/>
          <w:sz w:val="24"/>
          <w:shd w:val="clear" w:color="auto" w:fill="FFFFFF"/>
        </w:rPr>
        <w:t>О внесении изм</w:t>
      </w:r>
      <w:r w:rsidR="00C15D94" w:rsidRPr="003B72B6">
        <w:rPr>
          <w:color w:val="000000"/>
          <w:sz w:val="24"/>
          <w:shd w:val="clear" w:color="auto" w:fill="FFFFFF"/>
        </w:rPr>
        <w:t>е</w:t>
      </w:r>
      <w:r w:rsidR="00C15D94" w:rsidRPr="003B72B6">
        <w:rPr>
          <w:color w:val="000000"/>
          <w:sz w:val="24"/>
          <w:shd w:val="clear" w:color="auto" w:fill="FFFFFF"/>
        </w:rPr>
        <w:t>нений в требования к схемам теплоснабжения, утвержденные постановлением Правительства Ро</w:t>
      </w:r>
      <w:r w:rsidR="00C15D94" w:rsidRPr="003B72B6">
        <w:rPr>
          <w:color w:val="000000"/>
          <w:sz w:val="24"/>
          <w:shd w:val="clear" w:color="auto" w:fill="FFFFFF"/>
        </w:rPr>
        <w:t>с</w:t>
      </w:r>
      <w:r w:rsidR="00C15D94" w:rsidRPr="003B72B6">
        <w:rPr>
          <w:color w:val="000000"/>
          <w:sz w:val="24"/>
          <w:shd w:val="clear" w:color="auto" w:fill="FFFFFF"/>
        </w:rPr>
        <w:t>сийской Федерации от 22 февраля 2012 г. № 154</w:t>
      </w:r>
      <w:r w:rsidR="00C15D94">
        <w:rPr>
          <w:color w:val="000000"/>
          <w:sz w:val="24"/>
          <w:shd w:val="clear" w:color="auto" w:fill="FFFFFF"/>
        </w:rPr>
        <w:t>»</w:t>
      </w:r>
      <w:r w:rsidR="00C15D94" w:rsidRPr="003B72B6">
        <w:rPr>
          <w:color w:val="000000"/>
          <w:sz w:val="24"/>
        </w:rPr>
        <w:t>,</w:t>
      </w:r>
      <w:r w:rsidR="00C15D94">
        <w:rPr>
          <w:sz w:val="24"/>
        </w:rPr>
        <w:t xml:space="preserve"> </w:t>
      </w:r>
      <w:r w:rsidR="00A676C8" w:rsidRPr="00A676C8">
        <w:rPr>
          <w:sz w:val="24"/>
        </w:rPr>
        <w:t>Правила</w:t>
      </w:r>
      <w:r w:rsidR="00A676C8">
        <w:rPr>
          <w:sz w:val="24"/>
        </w:rPr>
        <w:t xml:space="preserve">ми </w:t>
      </w:r>
      <w:r w:rsidR="00A676C8" w:rsidRPr="00A676C8">
        <w:rPr>
          <w:sz w:val="24"/>
        </w:rPr>
        <w:t>организации</w:t>
      </w:r>
      <w:proofErr w:type="gramEnd"/>
      <w:r w:rsidR="00A676C8" w:rsidRPr="00A676C8">
        <w:rPr>
          <w:sz w:val="24"/>
        </w:rPr>
        <w:t xml:space="preserve"> </w:t>
      </w:r>
      <w:proofErr w:type="gramStart"/>
      <w:r w:rsidR="00A676C8" w:rsidRPr="00A676C8">
        <w:rPr>
          <w:sz w:val="24"/>
        </w:rPr>
        <w:t>теплоснабжения в Ро</w:t>
      </w:r>
      <w:r w:rsidR="00A676C8" w:rsidRPr="00A676C8">
        <w:rPr>
          <w:sz w:val="24"/>
        </w:rPr>
        <w:t>с</w:t>
      </w:r>
      <w:r w:rsidR="00A676C8" w:rsidRPr="00A676C8">
        <w:rPr>
          <w:sz w:val="24"/>
        </w:rPr>
        <w:t>сийской Федерации</w:t>
      </w:r>
      <w:r w:rsidR="00A676C8">
        <w:rPr>
          <w:sz w:val="24"/>
        </w:rPr>
        <w:t xml:space="preserve"> </w:t>
      </w:r>
      <w:r w:rsidR="00A676C8" w:rsidRPr="00A676C8">
        <w:rPr>
          <w:sz w:val="24"/>
        </w:rPr>
        <w:t>(утв. постановлением Правительства РФ от 8 августа 2012 г. N 808)</w:t>
      </w:r>
      <w:r w:rsidR="004D14F4">
        <w:rPr>
          <w:sz w:val="24"/>
        </w:rPr>
        <w:t>, актуал</w:t>
      </w:r>
      <w:r w:rsidR="004D14F4">
        <w:rPr>
          <w:sz w:val="24"/>
        </w:rPr>
        <w:t>и</w:t>
      </w:r>
      <w:r w:rsidR="004D14F4">
        <w:rPr>
          <w:sz w:val="24"/>
        </w:rPr>
        <w:t xml:space="preserve">зированных редакций </w:t>
      </w:r>
      <w:proofErr w:type="spellStart"/>
      <w:r w:rsidR="004D14F4" w:rsidRPr="004D14F4">
        <w:rPr>
          <w:sz w:val="24"/>
        </w:rPr>
        <w:t>СНиП</w:t>
      </w:r>
      <w:proofErr w:type="spellEnd"/>
      <w:r w:rsidR="004D14F4">
        <w:rPr>
          <w:sz w:val="24"/>
        </w:rPr>
        <w:t> </w:t>
      </w:r>
      <w:r w:rsidR="004D14F4" w:rsidRPr="004D14F4">
        <w:rPr>
          <w:sz w:val="24"/>
        </w:rPr>
        <w:t>41-02-2003</w:t>
      </w:r>
      <w:r w:rsidR="004D14F4">
        <w:rPr>
          <w:sz w:val="24"/>
        </w:rPr>
        <w:t xml:space="preserve"> «</w:t>
      </w:r>
      <w:r w:rsidR="004D14F4" w:rsidRPr="004D14F4">
        <w:rPr>
          <w:sz w:val="24"/>
        </w:rPr>
        <w:t>Тепловые сети</w:t>
      </w:r>
      <w:r w:rsidR="004D14F4">
        <w:rPr>
          <w:sz w:val="24"/>
        </w:rPr>
        <w:t xml:space="preserve">» и </w:t>
      </w:r>
      <w:proofErr w:type="spellStart"/>
      <w:r w:rsidR="004D14F4" w:rsidRPr="004D14F4">
        <w:rPr>
          <w:sz w:val="24"/>
        </w:rPr>
        <w:t>СНиП</w:t>
      </w:r>
      <w:proofErr w:type="spellEnd"/>
      <w:r w:rsidR="004D14F4" w:rsidRPr="004D14F4">
        <w:rPr>
          <w:sz w:val="24"/>
        </w:rPr>
        <w:t xml:space="preserve"> II-35-76</w:t>
      </w:r>
      <w:r w:rsidR="004D14F4">
        <w:rPr>
          <w:sz w:val="24"/>
        </w:rPr>
        <w:t xml:space="preserve"> «Котельные устано</w:t>
      </w:r>
      <w:r w:rsidR="004D14F4">
        <w:rPr>
          <w:sz w:val="24"/>
        </w:rPr>
        <w:t>в</w:t>
      </w:r>
      <w:r w:rsidR="004D14F4">
        <w:rPr>
          <w:sz w:val="24"/>
        </w:rPr>
        <w:t>ки»,</w:t>
      </w:r>
      <w:r w:rsidR="004D14F4" w:rsidRPr="004D14F4">
        <w:rPr>
          <w:sz w:val="24"/>
        </w:rPr>
        <w:t xml:space="preserve"> </w:t>
      </w:r>
      <w:r w:rsidR="004D14F4">
        <w:rPr>
          <w:sz w:val="24"/>
        </w:rPr>
        <w:t>Методическими</w:t>
      </w:r>
      <w:r w:rsidR="004D14F4" w:rsidRPr="004D14F4">
        <w:rPr>
          <w:sz w:val="24"/>
        </w:rPr>
        <w:t xml:space="preserve"> указа</w:t>
      </w:r>
      <w:r w:rsidR="004D14F4">
        <w:rPr>
          <w:sz w:val="24"/>
        </w:rPr>
        <w:t>ниями</w:t>
      </w:r>
      <w:r w:rsidR="004D14F4" w:rsidRPr="004D14F4">
        <w:rPr>
          <w:sz w:val="24"/>
        </w:rPr>
        <w:t xml:space="preserve"> по расчету уровня и порядку определения показателей надёжн</w:t>
      </w:r>
      <w:r w:rsidR="004D14F4" w:rsidRPr="004D14F4">
        <w:rPr>
          <w:sz w:val="24"/>
        </w:rPr>
        <w:t>о</w:t>
      </w:r>
      <w:r w:rsidR="004D14F4" w:rsidRPr="004D14F4">
        <w:rPr>
          <w:sz w:val="24"/>
        </w:rPr>
        <w:t>сти и качества поставляемых товаров и оказываемых услуг для организаций, осуществляющих деятельность по производству и (или) передаче тепловой энергии</w:t>
      </w:r>
      <w:r w:rsidR="004D14F4">
        <w:rPr>
          <w:sz w:val="24"/>
        </w:rPr>
        <w:t>.</w:t>
      </w:r>
      <w:proofErr w:type="gramEnd"/>
    </w:p>
    <w:p w:rsidR="00F312B1" w:rsidRDefault="00F312B1" w:rsidP="00E91092">
      <w:pPr>
        <w:pStyle w:val="14"/>
        <w:spacing w:line="276" w:lineRule="auto"/>
        <w:rPr>
          <w:sz w:val="24"/>
        </w:rPr>
      </w:pPr>
      <w:r w:rsidRPr="00842D0C">
        <w:rPr>
          <w:sz w:val="24"/>
        </w:rPr>
        <w:t>Цел</w:t>
      </w:r>
      <w:r w:rsidR="00842D0C" w:rsidRPr="00842D0C">
        <w:rPr>
          <w:sz w:val="24"/>
        </w:rPr>
        <w:t>ью разработки</w:t>
      </w:r>
      <w:r w:rsidRPr="00842D0C">
        <w:rPr>
          <w:sz w:val="24"/>
        </w:rPr>
        <w:t xml:space="preserve"> схемы</w:t>
      </w:r>
      <w:r w:rsidR="00842D0C" w:rsidRPr="00842D0C">
        <w:rPr>
          <w:sz w:val="24"/>
        </w:rPr>
        <w:t xml:space="preserve"> теплоснабжения является </w:t>
      </w:r>
      <w:r w:rsidR="00013967" w:rsidRPr="00842D0C">
        <w:rPr>
          <w:sz w:val="24"/>
        </w:rPr>
        <w:t>удовлетворени</w:t>
      </w:r>
      <w:r w:rsidR="00842D0C" w:rsidRPr="00842D0C">
        <w:rPr>
          <w:sz w:val="24"/>
        </w:rPr>
        <w:t>е</w:t>
      </w:r>
      <w:r w:rsidR="00013967" w:rsidRPr="00842D0C">
        <w:rPr>
          <w:sz w:val="24"/>
        </w:rPr>
        <w:t xml:space="preserve"> спроса на тепловую энергию (мощность) и теплоноситель</w:t>
      </w:r>
      <w:r w:rsidR="00842D0C" w:rsidRPr="00842D0C">
        <w:rPr>
          <w:sz w:val="24"/>
        </w:rPr>
        <w:t xml:space="preserve">, </w:t>
      </w:r>
      <w:r w:rsidR="00013967" w:rsidRPr="00842D0C">
        <w:rPr>
          <w:sz w:val="24"/>
        </w:rPr>
        <w:t>обеспечени</w:t>
      </w:r>
      <w:r w:rsidR="00842D0C" w:rsidRPr="00842D0C">
        <w:rPr>
          <w:sz w:val="24"/>
        </w:rPr>
        <w:t>е</w:t>
      </w:r>
      <w:r w:rsidR="00013967" w:rsidRPr="00842D0C">
        <w:rPr>
          <w:sz w:val="24"/>
        </w:rPr>
        <w:t xml:space="preserve"> надежного теплоснабжения наиболее экон</w:t>
      </w:r>
      <w:r w:rsidR="00013967" w:rsidRPr="00842D0C">
        <w:rPr>
          <w:sz w:val="24"/>
        </w:rPr>
        <w:t>о</w:t>
      </w:r>
      <w:r w:rsidR="00013967" w:rsidRPr="00842D0C">
        <w:rPr>
          <w:sz w:val="24"/>
        </w:rPr>
        <w:t>мичным способом при минимальном воздействии на окружающую среду</w:t>
      </w:r>
      <w:r w:rsidR="00842D0C" w:rsidRPr="00842D0C">
        <w:rPr>
          <w:sz w:val="24"/>
        </w:rPr>
        <w:t xml:space="preserve">, </w:t>
      </w:r>
      <w:r w:rsidR="00505876" w:rsidRPr="00842D0C">
        <w:rPr>
          <w:sz w:val="24"/>
        </w:rPr>
        <w:t>экономическое стим</w:t>
      </w:r>
      <w:r w:rsidR="00505876" w:rsidRPr="00842D0C">
        <w:rPr>
          <w:sz w:val="24"/>
        </w:rPr>
        <w:t>у</w:t>
      </w:r>
      <w:r w:rsidR="00505876" w:rsidRPr="00842D0C">
        <w:rPr>
          <w:sz w:val="24"/>
        </w:rPr>
        <w:t>лирование развития систем теплоснабжения и внедрения энергосберегающих технологий</w:t>
      </w:r>
      <w:r w:rsidR="00842D0C" w:rsidRPr="00842D0C">
        <w:rPr>
          <w:sz w:val="24"/>
        </w:rPr>
        <w:t xml:space="preserve">, </w:t>
      </w:r>
      <w:r w:rsidRPr="00842D0C">
        <w:rPr>
          <w:sz w:val="24"/>
        </w:rPr>
        <w:t>улу</w:t>
      </w:r>
      <w:r w:rsidRPr="00842D0C">
        <w:rPr>
          <w:sz w:val="24"/>
        </w:rPr>
        <w:t>ч</w:t>
      </w:r>
      <w:r w:rsidRPr="00842D0C">
        <w:rPr>
          <w:sz w:val="24"/>
        </w:rPr>
        <w:t xml:space="preserve">шение работы систем </w:t>
      </w:r>
      <w:r w:rsidR="00505876" w:rsidRPr="00842D0C">
        <w:rPr>
          <w:sz w:val="24"/>
        </w:rPr>
        <w:t>теплоснабжения</w:t>
      </w:r>
      <w:r w:rsidR="009C3A37" w:rsidRPr="00842D0C">
        <w:rPr>
          <w:sz w:val="24"/>
        </w:rPr>
        <w:t>.</w:t>
      </w:r>
    </w:p>
    <w:p w:rsidR="00292785" w:rsidRDefault="00292785" w:rsidP="00E91092">
      <w:pPr>
        <w:pStyle w:val="14"/>
        <w:spacing w:line="276" w:lineRule="auto"/>
        <w:rPr>
          <w:sz w:val="24"/>
        </w:rPr>
      </w:pPr>
      <w:r>
        <w:rPr>
          <w:sz w:val="24"/>
        </w:rPr>
        <w:t xml:space="preserve">Основой для разработки схемы теплоснабжения </w:t>
      </w:r>
      <w:r w:rsidR="00EB5508">
        <w:rPr>
          <w:sz w:val="24"/>
        </w:rPr>
        <w:t>Половин</w:t>
      </w:r>
      <w:r w:rsidR="00165319">
        <w:rPr>
          <w:sz w:val="24"/>
        </w:rPr>
        <w:t>ск</w:t>
      </w:r>
      <w:r w:rsidR="00853090">
        <w:rPr>
          <w:sz w:val="24"/>
        </w:rPr>
        <w:t>ого</w:t>
      </w:r>
      <w:r w:rsidR="009F4BA9">
        <w:rPr>
          <w:sz w:val="24"/>
        </w:rPr>
        <w:t xml:space="preserve"> сельского поселения</w:t>
      </w:r>
      <w:r>
        <w:rPr>
          <w:sz w:val="24"/>
        </w:rPr>
        <w:t xml:space="preserve"> до </w:t>
      </w:r>
      <w:r w:rsidR="002E2FF5">
        <w:rPr>
          <w:sz w:val="24"/>
        </w:rPr>
        <w:t>2038</w:t>
      </w:r>
      <w:r>
        <w:rPr>
          <w:sz w:val="24"/>
        </w:rPr>
        <w:t xml:space="preserve"> года являются:</w:t>
      </w:r>
    </w:p>
    <w:p w:rsidR="003874D7" w:rsidRDefault="003874D7" w:rsidP="00E91092">
      <w:pPr>
        <w:pStyle w:val="14"/>
        <w:spacing w:line="276" w:lineRule="auto"/>
        <w:rPr>
          <w:sz w:val="24"/>
        </w:rPr>
      </w:pPr>
      <w:r>
        <w:rPr>
          <w:sz w:val="24"/>
        </w:rPr>
        <w:t xml:space="preserve">- Схема теплоснабжения </w:t>
      </w:r>
      <w:r w:rsidR="00EB5508">
        <w:rPr>
          <w:sz w:val="24"/>
        </w:rPr>
        <w:t>Половин</w:t>
      </w:r>
      <w:r w:rsidR="00165319">
        <w:rPr>
          <w:sz w:val="24"/>
        </w:rPr>
        <w:t>ск</w:t>
      </w:r>
      <w:r w:rsidR="00853090">
        <w:rPr>
          <w:sz w:val="24"/>
        </w:rPr>
        <w:t>ого</w:t>
      </w:r>
      <w:r>
        <w:rPr>
          <w:sz w:val="24"/>
        </w:rPr>
        <w:t xml:space="preserve"> се</w:t>
      </w:r>
      <w:r w:rsidR="00CA479E">
        <w:rPr>
          <w:sz w:val="24"/>
        </w:rPr>
        <w:t xml:space="preserve">льского поселения на период </w:t>
      </w:r>
      <w:r w:rsidR="00C942F1">
        <w:rPr>
          <w:sz w:val="24"/>
        </w:rPr>
        <w:t>201</w:t>
      </w:r>
      <w:r w:rsidR="001531BB">
        <w:rPr>
          <w:sz w:val="24"/>
        </w:rPr>
        <w:t>8</w:t>
      </w:r>
      <w:r w:rsidR="00CA479E">
        <w:rPr>
          <w:sz w:val="24"/>
        </w:rPr>
        <w:t xml:space="preserve"> – </w:t>
      </w:r>
      <w:r w:rsidR="00C942F1">
        <w:rPr>
          <w:sz w:val="24"/>
        </w:rPr>
        <w:t>203</w:t>
      </w:r>
      <w:r w:rsidR="001531BB">
        <w:rPr>
          <w:sz w:val="24"/>
        </w:rPr>
        <w:t>7</w:t>
      </w:r>
      <w:r>
        <w:rPr>
          <w:sz w:val="24"/>
        </w:rPr>
        <w:t xml:space="preserve"> годы;</w:t>
      </w:r>
    </w:p>
    <w:p w:rsidR="003874D7" w:rsidRDefault="003874D7" w:rsidP="003874D7">
      <w:pPr>
        <w:spacing w:line="276" w:lineRule="auto"/>
        <w:ind w:firstLine="708"/>
      </w:pPr>
      <w:r w:rsidRPr="00BC28FB">
        <w:t xml:space="preserve">- Генеральный план </w:t>
      </w:r>
      <w:r>
        <w:t>сельского поселения</w:t>
      </w:r>
      <w:r w:rsidRPr="00BC28FB">
        <w:t>, в том числе</w:t>
      </w:r>
      <w:r>
        <w:t xml:space="preserve"> «Том 1</w:t>
      </w:r>
      <w:r w:rsidRPr="00BC28FB">
        <w:t xml:space="preserve">. </w:t>
      </w:r>
      <w:r w:rsidRPr="001C5B5E">
        <w:t>Положения о территориал</w:t>
      </w:r>
      <w:r w:rsidRPr="001C5B5E">
        <w:t>ь</w:t>
      </w:r>
      <w:r w:rsidRPr="001C5B5E">
        <w:t>ном планировании</w:t>
      </w:r>
      <w:r>
        <w:t>» и</w:t>
      </w:r>
      <w:r w:rsidRPr="00BC28FB">
        <w:t xml:space="preserve"> «Том 2. Материалы по обоснованию»;</w:t>
      </w:r>
    </w:p>
    <w:p w:rsidR="003874D7" w:rsidRPr="00804C59" w:rsidRDefault="003874D7" w:rsidP="003874D7">
      <w:pPr>
        <w:spacing w:line="276" w:lineRule="auto"/>
        <w:ind w:firstLine="709"/>
      </w:pPr>
      <w:r>
        <w:t xml:space="preserve">- Схемы водоснабжения и водоотведения </w:t>
      </w:r>
      <w:r w:rsidR="00EB5508">
        <w:t>Половин</w:t>
      </w:r>
      <w:r w:rsidR="00165319">
        <w:t>ск</w:t>
      </w:r>
      <w:r w:rsidR="00853090">
        <w:t>ого</w:t>
      </w:r>
      <w:r>
        <w:t xml:space="preserve"> сельского поселения</w:t>
      </w:r>
      <w:r w:rsidRPr="00586D42">
        <w:t>.</w:t>
      </w:r>
    </w:p>
    <w:p w:rsidR="00842D0C" w:rsidRPr="00CB00D2" w:rsidRDefault="00842D0C" w:rsidP="00BF5D68">
      <w:pPr>
        <w:spacing w:line="276" w:lineRule="auto"/>
        <w:ind w:firstLine="708"/>
      </w:pPr>
      <w:r w:rsidRPr="00CB00D2">
        <w:t xml:space="preserve">При разработке схемы </w:t>
      </w:r>
      <w:r w:rsidR="002264BC">
        <w:t xml:space="preserve">теплоснабжения </w:t>
      </w:r>
      <w:r w:rsidRPr="00CB00D2">
        <w:t>использовались:</w:t>
      </w:r>
    </w:p>
    <w:p w:rsidR="00842D0C" w:rsidRPr="00CB00D2" w:rsidRDefault="00842D0C" w:rsidP="00456523">
      <w:pPr>
        <w:spacing w:line="276" w:lineRule="auto"/>
        <w:ind w:firstLine="708"/>
      </w:pPr>
      <w:r w:rsidRPr="00CB00D2">
        <w:t xml:space="preserve">- документы территориального планирования, карты </w:t>
      </w:r>
      <w:r w:rsidR="00EB6064">
        <w:t>градостроительного зонирования</w:t>
      </w:r>
      <w:r w:rsidRPr="00CB00D2">
        <w:t>, пу</w:t>
      </w:r>
      <w:r w:rsidRPr="00CB00D2">
        <w:t>б</w:t>
      </w:r>
      <w:r w:rsidRPr="00CB00D2">
        <w:t>личные кадастровые карты и др.;</w:t>
      </w:r>
    </w:p>
    <w:p w:rsidR="0046668F" w:rsidRPr="00CB00D2" w:rsidRDefault="00842D0C" w:rsidP="0046668F">
      <w:pPr>
        <w:spacing w:line="276" w:lineRule="auto"/>
        <w:ind w:firstLine="708"/>
      </w:pPr>
      <w:r w:rsidRPr="00CB00D2">
        <w:t>- </w:t>
      </w:r>
      <w:r w:rsidR="00B517DE">
        <w:t>данных о техническом состоянии источников тепловой энергии и тепловых сетей</w:t>
      </w:r>
      <w:r w:rsidR="00C41F78">
        <w:t xml:space="preserve">, </w:t>
      </w:r>
      <w:proofErr w:type="spellStart"/>
      <w:r w:rsidR="00C41F78">
        <w:t>энерг</w:t>
      </w:r>
      <w:r w:rsidR="00C41F78">
        <w:t>о</w:t>
      </w:r>
      <w:r w:rsidR="00C41F78">
        <w:t>паспорт</w:t>
      </w:r>
      <w:proofErr w:type="spellEnd"/>
      <w:r w:rsidR="00C41F78">
        <w:t xml:space="preserve"> потребителя </w:t>
      </w:r>
      <w:r w:rsidR="0046668F">
        <w:t xml:space="preserve">ТЭР </w:t>
      </w:r>
      <w:proofErr w:type="gramStart"/>
      <w:r w:rsidR="0046668F">
        <w:t>–О</w:t>
      </w:r>
      <w:proofErr w:type="gramEnd"/>
      <w:r w:rsidR="0046668F">
        <w:t>ОО «</w:t>
      </w:r>
      <w:proofErr w:type="spellStart"/>
      <w:r w:rsidR="00EB5508">
        <w:t>Половин</w:t>
      </w:r>
      <w:r w:rsidR="0046668F">
        <w:t>ское</w:t>
      </w:r>
      <w:proofErr w:type="spellEnd"/>
      <w:r w:rsidR="0046668F">
        <w:t xml:space="preserve"> ЖКХ»</w:t>
      </w:r>
      <w:r w:rsidR="0046668F" w:rsidRPr="00CB00D2">
        <w:t>;</w:t>
      </w:r>
    </w:p>
    <w:p w:rsidR="0046668F" w:rsidRPr="00CB00D2" w:rsidRDefault="00842D0C" w:rsidP="0046668F">
      <w:pPr>
        <w:spacing w:line="276" w:lineRule="auto"/>
        <w:ind w:firstLine="708"/>
      </w:pPr>
      <w:r>
        <w:t>-</w:t>
      </w:r>
      <w:r w:rsidRPr="00CB00D2">
        <w:t xml:space="preserve"> сведения о режимах потребления и уровне потерь </w:t>
      </w:r>
      <w:r>
        <w:t>тепловой энергии</w:t>
      </w:r>
      <w:r w:rsidRPr="00CB00D2">
        <w:t xml:space="preserve">, предоставленных </w:t>
      </w:r>
      <w:r>
        <w:t>о</w:t>
      </w:r>
      <w:r>
        <w:t>р</w:t>
      </w:r>
      <w:r>
        <w:t>ганизаци</w:t>
      </w:r>
      <w:r w:rsidR="009F09A6">
        <w:t>ей</w:t>
      </w:r>
      <w:r w:rsidR="00AA1E7F" w:rsidRPr="00AA1E7F">
        <w:t xml:space="preserve"> </w:t>
      </w:r>
      <w:r w:rsidR="0046668F">
        <w:t>ООО «</w:t>
      </w:r>
      <w:proofErr w:type="spellStart"/>
      <w:r w:rsidR="00EB5508">
        <w:t>Половин</w:t>
      </w:r>
      <w:r w:rsidR="0046668F">
        <w:t>ское</w:t>
      </w:r>
      <w:proofErr w:type="spellEnd"/>
      <w:r w:rsidR="0046668F">
        <w:t xml:space="preserve"> ЖКХ».</w:t>
      </w:r>
    </w:p>
    <w:p w:rsidR="002B56B4" w:rsidRDefault="002B56B4" w:rsidP="00AB49D9">
      <w:pPr>
        <w:spacing w:line="276" w:lineRule="auto"/>
        <w:ind w:firstLine="708"/>
      </w:pPr>
      <w:r>
        <w:br w:type="page"/>
      </w:r>
    </w:p>
    <w:p w:rsidR="002B56B4" w:rsidRPr="00B32D30" w:rsidRDefault="00A436DA" w:rsidP="00AC0932">
      <w:pPr>
        <w:pStyle w:val="1"/>
        <w:spacing w:line="252" w:lineRule="auto"/>
        <w:jc w:val="center"/>
        <w:rPr>
          <w:b/>
          <w:sz w:val="24"/>
        </w:rPr>
      </w:pPr>
      <w:bookmarkStart w:id="3" w:name="_Toc391732437"/>
      <w:bookmarkStart w:id="4" w:name="_Toc6234932"/>
      <w:r w:rsidRPr="00B32D30">
        <w:rPr>
          <w:b/>
          <w:sz w:val="24"/>
        </w:rPr>
        <w:lastRenderedPageBreak/>
        <w:t>СХЕМА ТЕПЛОСНАБЖЕНИЯ</w:t>
      </w:r>
      <w:bookmarkEnd w:id="3"/>
      <w:bookmarkEnd w:id="4"/>
    </w:p>
    <w:p w:rsidR="00B32D30" w:rsidRDefault="00B32D30" w:rsidP="00EC582C">
      <w:pPr>
        <w:spacing w:line="252" w:lineRule="auto"/>
        <w:ind w:firstLine="709"/>
      </w:pPr>
    </w:p>
    <w:p w:rsidR="00C56870" w:rsidRPr="001B42CA" w:rsidRDefault="00C56870" w:rsidP="000C6EE0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6234933"/>
      <w:r w:rsidRPr="001B42CA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1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.</w:t>
      </w:r>
      <w:r w:rsidR="00B517DE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Показатели перспективного спроса на тепловую энергию (мощность) и те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п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лоноситель в установленных границах территории поселения</w:t>
      </w:r>
      <w:bookmarkEnd w:id="5"/>
    </w:p>
    <w:p w:rsidR="00617875" w:rsidRPr="00403D35" w:rsidRDefault="00EC582C" w:rsidP="00963280">
      <w:pPr>
        <w:pStyle w:val="3"/>
      </w:pPr>
      <w:bookmarkStart w:id="6" w:name="_Toc6234934"/>
      <w:r w:rsidRPr="00686228">
        <w:t>1.1 </w:t>
      </w:r>
      <w:r w:rsidR="00C248C8" w:rsidRPr="00686228">
        <w:t>Величины существующей отапливаемой п</w:t>
      </w:r>
      <w:r w:rsidRPr="00686228">
        <w:t>лощад</w:t>
      </w:r>
      <w:r w:rsidR="00C248C8" w:rsidRPr="00686228">
        <w:t>и</w:t>
      </w:r>
      <w:r w:rsidRPr="00686228">
        <w:t xml:space="preserve"> строительных фондов и приросты </w:t>
      </w:r>
      <w:r w:rsidR="00C248C8" w:rsidRPr="00686228">
        <w:t>отапливаемой</w:t>
      </w:r>
      <w:r w:rsidR="00C248C8">
        <w:t xml:space="preserve"> </w:t>
      </w:r>
      <w:r w:rsidRPr="00EC582C">
        <w:t xml:space="preserve">площади строительных фондов по расчетным элементам </w:t>
      </w:r>
      <w:r w:rsidRPr="00BD5886">
        <w:t>территориального</w:t>
      </w:r>
      <w:r w:rsidRPr="00EC582C">
        <w:t xml:space="preserve"> деления с разделением объектов строительства на многоквартирные дома, </w:t>
      </w:r>
      <w:r w:rsidR="00C248C8">
        <w:t xml:space="preserve">индивидуальные </w:t>
      </w:r>
      <w:r w:rsidRPr="00EC582C">
        <w:t xml:space="preserve">жилые </w:t>
      </w:r>
      <w:r w:rsidRPr="00BD5886">
        <w:t>дома</w:t>
      </w:r>
      <w:r w:rsidRPr="00EC582C">
        <w:t xml:space="preserve">, </w:t>
      </w:r>
      <w:r w:rsidRPr="00963280">
        <w:t>общественные</w:t>
      </w:r>
      <w:r w:rsidRPr="00EC582C">
        <w:t xml:space="preserve"> здания и производственные здания промышленных предприятий по этапам – на каждый год первого 5-летнего периода и на последующие 5-летние периоды</w:t>
      </w:r>
      <w:bookmarkEnd w:id="6"/>
    </w:p>
    <w:p w:rsidR="006344BC" w:rsidRDefault="006344BC" w:rsidP="00943F2B">
      <w:pPr>
        <w:spacing w:line="276" w:lineRule="auto"/>
        <w:ind w:firstLine="709"/>
      </w:pPr>
      <w:r>
        <w:t>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</w:t>
      </w:r>
      <w:r>
        <w:t>о</w:t>
      </w:r>
      <w:r>
        <w:t>вой энергии на цели отопления, вентиляции, горячего водоснабжения и технологические нужды.</w:t>
      </w:r>
    </w:p>
    <w:p w:rsidR="003874D7" w:rsidRDefault="003874D7" w:rsidP="003874D7">
      <w:pPr>
        <w:spacing w:line="276" w:lineRule="auto"/>
        <w:ind w:firstLine="709"/>
      </w:pPr>
      <w:r>
        <w:t xml:space="preserve">На территории </w:t>
      </w:r>
      <w:r w:rsidR="00EB5508">
        <w:t>Половин</w:t>
      </w:r>
      <w:r w:rsidR="00165319">
        <w:t>ск</w:t>
      </w:r>
      <w:r w:rsidR="00EB5508">
        <w:t>ого</w:t>
      </w:r>
      <w:r>
        <w:t xml:space="preserve"> сельского поселения тепловая мощность и тепловая энергия используется исключительно на отопление. ГВС, вентиляция</w:t>
      </w:r>
      <w:r w:rsidRPr="004065B8">
        <w:t xml:space="preserve"> и затраты тепла на</w:t>
      </w:r>
      <w:r>
        <w:t xml:space="preserve"> </w:t>
      </w:r>
      <w:r w:rsidRPr="00BA2C13">
        <w:t>технологические нужды</w:t>
      </w:r>
      <w:r w:rsidRPr="004065B8">
        <w:t xml:space="preserve"> не имеются.</w:t>
      </w:r>
    </w:p>
    <w:p w:rsidR="001C7728" w:rsidRDefault="001C7728" w:rsidP="00943F2B">
      <w:pPr>
        <w:spacing w:line="276" w:lineRule="auto"/>
        <w:ind w:firstLine="709"/>
      </w:pPr>
      <w:r>
        <w:t>Единственным используемым видом теплоносителя является вода, теплоноситель в виде водяного пара не используется.</w:t>
      </w:r>
    </w:p>
    <w:p w:rsidR="006344BC" w:rsidRDefault="004863A2" w:rsidP="00943F2B">
      <w:pPr>
        <w:spacing w:line="276" w:lineRule="auto"/>
        <w:ind w:firstLine="709"/>
      </w:pPr>
      <w:proofErr w:type="gramStart"/>
      <w:r>
        <w:t>О</w:t>
      </w:r>
      <w:r w:rsidR="00617875">
        <w:t>бъекты</w:t>
      </w:r>
      <w:proofErr w:type="gramEnd"/>
      <w:r w:rsidR="00B517DE">
        <w:t xml:space="preserve"> </w:t>
      </w:r>
      <w:r w:rsidR="009C3BFB" w:rsidRPr="001C7728">
        <w:t>предполагаемые</w:t>
      </w:r>
      <w:r w:rsidR="006344BC" w:rsidRPr="001C7728">
        <w:t xml:space="preserve"> к строительству на территории </w:t>
      </w:r>
      <w:r w:rsidR="00D40336">
        <w:t>сельского поселения</w:t>
      </w:r>
      <w:r w:rsidR="006344BC" w:rsidRPr="001C7728">
        <w:t xml:space="preserve"> с перспе</w:t>
      </w:r>
      <w:r w:rsidR="006344BC" w:rsidRPr="001C7728">
        <w:t>к</w:t>
      </w:r>
      <w:r w:rsidR="006344BC" w:rsidRPr="001C7728">
        <w:t>тивным централизованным теплоснабжением отсутствуют</w:t>
      </w:r>
      <w:r w:rsidR="006344BC">
        <w:t>. Открытые схемы теплоснабжения та</w:t>
      </w:r>
      <w:r w:rsidR="006344BC">
        <w:t>к</w:t>
      </w:r>
      <w:r w:rsidR="006344BC">
        <w:t>же отсутствуют.</w:t>
      </w:r>
    </w:p>
    <w:p w:rsidR="0046668F" w:rsidRDefault="0046668F" w:rsidP="0046668F">
      <w:pPr>
        <w:spacing w:line="276" w:lineRule="auto"/>
        <w:ind w:firstLine="709"/>
      </w:pPr>
      <w:r>
        <w:t xml:space="preserve">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сельском поселении имеется пять населенных пунктов: с. </w:t>
      </w:r>
      <w:proofErr w:type="spellStart"/>
      <w:r w:rsidR="00EB5508">
        <w:t>Половин</w:t>
      </w:r>
      <w:r>
        <w:t>ское</w:t>
      </w:r>
      <w:proofErr w:type="spellEnd"/>
      <w:r>
        <w:t xml:space="preserve">, </w:t>
      </w:r>
      <w:r w:rsidR="00EB5508">
        <w:t>д</w:t>
      </w:r>
      <w:r>
        <w:t xml:space="preserve">. </w:t>
      </w:r>
      <w:proofErr w:type="spellStart"/>
      <w:r w:rsidR="00EB5508">
        <w:t>Водопойка</w:t>
      </w:r>
      <w:proofErr w:type="spellEnd"/>
      <w:r w:rsidR="00EB5508">
        <w:t>, п</w:t>
      </w:r>
      <w:r>
        <w:t>. </w:t>
      </w:r>
      <w:proofErr w:type="gramStart"/>
      <w:r w:rsidR="00EB5508">
        <w:t>Дружный</w:t>
      </w:r>
      <w:proofErr w:type="gramEnd"/>
      <w:r>
        <w:t xml:space="preserve">, д. </w:t>
      </w:r>
      <w:r w:rsidR="00EB5508">
        <w:t>Луговая</w:t>
      </w:r>
      <w:r>
        <w:t xml:space="preserve"> и д. </w:t>
      </w:r>
      <w:r w:rsidR="00EB5508">
        <w:t>Сосновка</w:t>
      </w:r>
      <w:r>
        <w:t>.</w:t>
      </w:r>
    </w:p>
    <w:p w:rsidR="0046668F" w:rsidRDefault="0046668F" w:rsidP="0046668F">
      <w:pPr>
        <w:spacing w:line="276" w:lineRule="auto"/>
        <w:ind w:firstLine="709"/>
      </w:pPr>
      <w:r>
        <w:t>На территории д. </w:t>
      </w:r>
      <w:r w:rsidR="00EB5508">
        <w:t>Луговая</w:t>
      </w:r>
      <w:r>
        <w:t xml:space="preserve">, д. </w:t>
      </w:r>
      <w:r w:rsidR="00EB5508">
        <w:t>Сосновка и п</w:t>
      </w:r>
      <w:r>
        <w:t xml:space="preserve">. </w:t>
      </w:r>
      <w:proofErr w:type="gramStart"/>
      <w:r w:rsidR="00EB5508">
        <w:t>Дружный</w:t>
      </w:r>
      <w:proofErr w:type="gramEnd"/>
      <w:r>
        <w:rPr>
          <w:color w:val="000000"/>
        </w:rPr>
        <w:t xml:space="preserve"> централизованные котельные отсу</w:t>
      </w:r>
      <w:r>
        <w:rPr>
          <w:color w:val="000000"/>
        </w:rPr>
        <w:t>т</w:t>
      </w:r>
      <w:r>
        <w:rPr>
          <w:color w:val="000000"/>
        </w:rPr>
        <w:t>ствуют.</w:t>
      </w:r>
    </w:p>
    <w:p w:rsidR="0046668F" w:rsidRDefault="00973FAE" w:rsidP="0046668F">
      <w:pPr>
        <w:spacing w:line="276" w:lineRule="auto"/>
        <w:ind w:firstLine="709"/>
      </w:pPr>
      <w:r>
        <w:t xml:space="preserve">В </w:t>
      </w:r>
      <w:proofErr w:type="spellStart"/>
      <w:r w:rsidR="00EB5508">
        <w:t>Половин</w:t>
      </w:r>
      <w:r>
        <w:t>скомсельском</w:t>
      </w:r>
      <w:proofErr w:type="spellEnd"/>
      <w:r>
        <w:t xml:space="preserve"> поселении</w:t>
      </w:r>
      <w:r w:rsidR="0046668F">
        <w:t xml:space="preserve"> имеются две действующие централизованные котел</w:t>
      </w:r>
      <w:r w:rsidR="0046668F">
        <w:t>ь</w:t>
      </w:r>
      <w:r w:rsidR="0046668F">
        <w:t xml:space="preserve">ные. Первая централизованная котельная (далее Котельная </w:t>
      </w:r>
      <w:proofErr w:type="gramStart"/>
      <w:r w:rsidR="0046668F">
        <w:t>с</w:t>
      </w:r>
      <w:proofErr w:type="gramEnd"/>
      <w:r w:rsidR="0046668F">
        <w:t xml:space="preserve">. </w:t>
      </w:r>
      <w:proofErr w:type="gramStart"/>
      <w:r w:rsidR="00EB5508">
        <w:t>Половин</w:t>
      </w:r>
      <w:r>
        <w:t>ка</w:t>
      </w:r>
      <w:proofErr w:type="gramEnd"/>
      <w:r w:rsidR="0046668F">
        <w:t xml:space="preserve">), </w:t>
      </w:r>
      <w:r>
        <w:t>отапливает шесть</w:t>
      </w:r>
      <w:r w:rsidR="0046668F">
        <w:t xml:space="preserve"> м</w:t>
      </w:r>
      <w:r w:rsidR="0046668F">
        <w:t>у</w:t>
      </w:r>
      <w:r w:rsidR="0046668F">
        <w:t xml:space="preserve">ниципальных объектов. </w:t>
      </w:r>
    </w:p>
    <w:p w:rsidR="0046668F" w:rsidRDefault="0046668F" w:rsidP="0046668F">
      <w:pPr>
        <w:spacing w:line="276" w:lineRule="auto"/>
        <w:ind w:firstLine="709"/>
      </w:pPr>
      <w:r>
        <w:t xml:space="preserve">Вторая котельная (далее котельная </w:t>
      </w:r>
      <w:r w:rsidR="00973FAE">
        <w:t xml:space="preserve">д. </w:t>
      </w:r>
      <w:proofErr w:type="spellStart"/>
      <w:r w:rsidR="00973FAE">
        <w:t>Водопойка</w:t>
      </w:r>
      <w:proofErr w:type="spellEnd"/>
      <w:r>
        <w:t xml:space="preserve">), отапливает два муниципальных объекта. </w:t>
      </w:r>
    </w:p>
    <w:p w:rsidR="0046668F" w:rsidRDefault="0046668F" w:rsidP="0046668F">
      <w:pPr>
        <w:spacing w:line="276" w:lineRule="auto"/>
        <w:ind w:firstLine="709"/>
      </w:pPr>
      <w:r>
        <w:t xml:space="preserve">Обслуживает централизованные котельные на территории с. </w:t>
      </w:r>
      <w:proofErr w:type="spellStart"/>
      <w:r w:rsidR="00EB5508">
        <w:t>Половин</w:t>
      </w:r>
      <w:r>
        <w:t>ское</w:t>
      </w:r>
      <w:proofErr w:type="spellEnd"/>
      <w:r w:rsidR="00973FAE">
        <w:t xml:space="preserve"> и д</w:t>
      </w:r>
      <w:r>
        <w:t xml:space="preserve">. </w:t>
      </w:r>
      <w:proofErr w:type="spellStart"/>
      <w:r w:rsidR="00973FAE">
        <w:t>Водопойка</w:t>
      </w:r>
      <w:proofErr w:type="spellEnd"/>
      <w:r w:rsidR="00973FAE">
        <w:t xml:space="preserve"> </w:t>
      </w:r>
      <w:r>
        <w:t>организация ООО «</w:t>
      </w:r>
      <w:proofErr w:type="spellStart"/>
      <w:r w:rsidR="00EB5508">
        <w:t>Половин</w:t>
      </w:r>
      <w:r>
        <w:t>ское</w:t>
      </w:r>
      <w:proofErr w:type="spellEnd"/>
      <w:r>
        <w:t xml:space="preserve"> ЖКХ». </w:t>
      </w:r>
    </w:p>
    <w:p w:rsidR="00FE2FF5" w:rsidRDefault="00FE2FF5" w:rsidP="00FE2FF5">
      <w:pPr>
        <w:spacing w:line="276" w:lineRule="auto"/>
        <w:ind w:firstLine="709"/>
      </w:pPr>
      <w:r>
        <w:t xml:space="preserve">Перечень потребителей централизованного теплоснабжения </w:t>
      </w:r>
      <w:r w:rsidR="00EB5508">
        <w:t>Половин</w:t>
      </w:r>
      <w:r w:rsidR="00165319">
        <w:t>ск</w:t>
      </w:r>
      <w:r>
        <w:t>ого сельского пос</w:t>
      </w:r>
      <w:r>
        <w:t>е</w:t>
      </w:r>
      <w:r>
        <w:t>ления приведен в таблице 1.1.</w:t>
      </w:r>
    </w:p>
    <w:p w:rsidR="00FE2FF5" w:rsidRDefault="00FE2FF5" w:rsidP="00FE2FF5">
      <w:pPr>
        <w:spacing w:line="276" w:lineRule="auto"/>
        <w:ind w:firstLine="709"/>
      </w:pPr>
      <w:proofErr w:type="gramStart"/>
      <w:r>
        <w:t>Объекты</w:t>
      </w:r>
      <w:proofErr w:type="gramEnd"/>
      <w:r>
        <w:t xml:space="preserve"> </w:t>
      </w:r>
      <w:r w:rsidRPr="001C7728">
        <w:t>предполагаемые к строительству на территории поселений с перспективным це</w:t>
      </w:r>
      <w:r w:rsidRPr="001C7728">
        <w:t>н</w:t>
      </w:r>
      <w:r w:rsidRPr="001C7728">
        <w:t>трализованным теплоснабжением отсутствуют</w:t>
      </w:r>
      <w:r>
        <w:t>. Открытые схемы теплоснабжения также отсутс</w:t>
      </w:r>
      <w:r>
        <w:t>т</w:t>
      </w:r>
      <w:r>
        <w:t>вуют.</w:t>
      </w:r>
    </w:p>
    <w:p w:rsidR="00950542" w:rsidRDefault="00950542" w:rsidP="00950542">
      <w:pPr>
        <w:spacing w:line="276" w:lineRule="auto"/>
        <w:ind w:firstLine="709"/>
      </w:pPr>
      <w:r>
        <w:t>Согласно программе комплексного развития систем коммунальной инфраструктуры</w:t>
      </w:r>
      <w:r w:rsidR="000D5213">
        <w:t>, а та</w:t>
      </w:r>
      <w:r w:rsidR="000D5213">
        <w:t>к</w:t>
      </w:r>
      <w:r w:rsidR="000D5213">
        <w:t>же Генеральному плану</w:t>
      </w:r>
      <w:r>
        <w:t xml:space="preserve"> </w:t>
      </w:r>
      <w:r w:rsidR="00EB5508">
        <w:t>Половин</w:t>
      </w:r>
      <w:r w:rsidR="00165319">
        <w:t>ск</w:t>
      </w:r>
      <w:r w:rsidR="00853090">
        <w:t>ого</w:t>
      </w:r>
      <w:r>
        <w:t xml:space="preserve"> сельского поселения </w:t>
      </w:r>
      <w:r w:rsidR="002E2FF5">
        <w:t>Увельского</w:t>
      </w:r>
      <w:r>
        <w:t xml:space="preserve"> района </w:t>
      </w:r>
      <w:r w:rsidR="002E2FF5">
        <w:t>Челябинской</w:t>
      </w:r>
      <w:r>
        <w:t xml:space="preserve"> о</w:t>
      </w:r>
      <w:r>
        <w:t>б</w:t>
      </w:r>
      <w:r>
        <w:t>ласти, жилищный фонд поселения возрастает за счет строительства индивидуальных жилых д</w:t>
      </w:r>
      <w:r>
        <w:t>о</w:t>
      </w:r>
      <w:r>
        <w:t xml:space="preserve">мов, но подключение к </w:t>
      </w:r>
      <w:r w:rsidR="000D5213">
        <w:t xml:space="preserve">муниципальным </w:t>
      </w:r>
      <w:r>
        <w:t>источникам теплоснабжения осуществляться не будет.</w:t>
      </w:r>
    </w:p>
    <w:p w:rsidR="009C0455" w:rsidRDefault="009C0455" w:rsidP="00B67894">
      <w:pPr>
        <w:spacing w:line="276" w:lineRule="auto"/>
        <w:ind w:firstLine="709"/>
      </w:pPr>
    </w:p>
    <w:p w:rsidR="002A3BEE" w:rsidRDefault="002A3BEE">
      <w:r>
        <w:br w:type="page"/>
      </w:r>
    </w:p>
    <w:p w:rsidR="00F731F8" w:rsidRPr="007864DE" w:rsidRDefault="00F731F8" w:rsidP="005C6C84">
      <w:pPr>
        <w:pStyle w:val="af5"/>
        <w:numPr>
          <w:ilvl w:val="0"/>
          <w:numId w:val="11"/>
        </w:numPr>
      </w:pPr>
      <w:r w:rsidRPr="007864DE">
        <w:lastRenderedPageBreak/>
        <w:t xml:space="preserve">– Список потребителей </w:t>
      </w:r>
      <w:r w:rsidR="009C0455" w:rsidRPr="007864DE">
        <w:t>тепловой энергии</w:t>
      </w:r>
      <w:r w:rsidR="009B1537" w:rsidRPr="007864DE">
        <w:t xml:space="preserve"> </w:t>
      </w:r>
      <w:r w:rsidRPr="007864DE">
        <w:t xml:space="preserve">в </w:t>
      </w:r>
      <w:proofErr w:type="spellStart"/>
      <w:r w:rsidR="00EB5508" w:rsidRPr="007864DE">
        <w:t>Половин</w:t>
      </w:r>
      <w:r w:rsidR="00165319" w:rsidRPr="007864DE">
        <w:t>ск</w:t>
      </w:r>
      <w:r w:rsidR="00F6484E" w:rsidRPr="007864DE">
        <w:t>ом</w:t>
      </w:r>
      <w:proofErr w:type="spellEnd"/>
      <w:r w:rsidR="009F4BA9" w:rsidRPr="007864DE">
        <w:t xml:space="preserve"> сельском поселении</w:t>
      </w:r>
      <w:r w:rsidR="009816AA" w:rsidRPr="007864DE">
        <w:t xml:space="preserve"> </w:t>
      </w:r>
      <w:r w:rsidR="009C0455" w:rsidRPr="007864DE">
        <w:t xml:space="preserve">от </w:t>
      </w:r>
      <w:r w:rsidR="000261C9" w:rsidRPr="007864DE">
        <w:t xml:space="preserve">муниципальных </w:t>
      </w:r>
      <w:r w:rsidR="009C0455" w:rsidRPr="007864DE">
        <w:t xml:space="preserve">источников в </w:t>
      </w:r>
      <w:r w:rsidR="00BF01E8" w:rsidRPr="007864DE">
        <w:t>2021</w:t>
      </w:r>
      <w:r w:rsidR="009C0455" w:rsidRPr="007864DE">
        <w:t xml:space="preserve"> году</w:t>
      </w:r>
    </w:p>
    <w:tbl>
      <w:tblPr>
        <w:tblStyle w:val="a6"/>
        <w:tblW w:w="0" w:type="auto"/>
        <w:tblLook w:val="04A0"/>
      </w:tblPr>
      <w:tblGrid>
        <w:gridCol w:w="629"/>
        <w:gridCol w:w="3588"/>
        <w:gridCol w:w="1700"/>
        <w:gridCol w:w="2691"/>
        <w:gridCol w:w="1816"/>
      </w:tblGrid>
      <w:tr w:rsidR="0046668F" w:rsidRPr="00FA5188" w:rsidTr="007C15F7">
        <w:trPr>
          <w:trHeight w:val="585"/>
          <w:tblHeader/>
        </w:trPr>
        <w:tc>
          <w:tcPr>
            <w:tcW w:w="629" w:type="dxa"/>
            <w:vAlign w:val="center"/>
          </w:tcPr>
          <w:p w:rsidR="0046668F" w:rsidRPr="00E032BF" w:rsidRDefault="0046668F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032BF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E032BF">
              <w:rPr>
                <w:b/>
                <w:color w:val="000000" w:themeColor="text1"/>
              </w:rPr>
              <w:t>/</w:t>
            </w:r>
            <w:proofErr w:type="spellStart"/>
            <w:r w:rsidRPr="00E032BF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588" w:type="dxa"/>
            <w:vAlign w:val="center"/>
          </w:tcPr>
          <w:p w:rsidR="0046668F" w:rsidRPr="00E032BF" w:rsidRDefault="0046668F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Наименование потребителя</w:t>
            </w:r>
          </w:p>
        </w:tc>
        <w:tc>
          <w:tcPr>
            <w:tcW w:w="1700" w:type="dxa"/>
            <w:vAlign w:val="center"/>
          </w:tcPr>
          <w:p w:rsidR="0046668F" w:rsidRPr="00E032BF" w:rsidRDefault="0046668F" w:rsidP="0046668F">
            <w:pPr>
              <w:jc w:val="center"/>
              <w:rPr>
                <w:b/>
                <w:color w:val="000000" w:themeColor="text1"/>
                <w:vertAlign w:val="superscript"/>
              </w:rPr>
            </w:pPr>
            <w:r w:rsidRPr="00E032BF">
              <w:rPr>
                <w:b/>
                <w:color w:val="000000" w:themeColor="text1"/>
              </w:rPr>
              <w:t>Объем, м</w:t>
            </w:r>
            <w:r w:rsidRPr="00E032BF">
              <w:rPr>
                <w:b/>
                <w:color w:val="000000" w:themeColor="text1"/>
                <w:vertAlign w:val="superscript"/>
              </w:rPr>
              <w:t>3</w:t>
            </w:r>
          </w:p>
        </w:tc>
        <w:tc>
          <w:tcPr>
            <w:tcW w:w="2691" w:type="dxa"/>
            <w:vAlign w:val="center"/>
          </w:tcPr>
          <w:p w:rsidR="0046668F" w:rsidRPr="00E032BF" w:rsidRDefault="004924E0" w:rsidP="0046668F">
            <w:pPr>
              <w:jc w:val="center"/>
              <w:rPr>
                <w:b/>
                <w:color w:val="000000" w:themeColor="text1"/>
                <w:vertAlign w:val="superscript"/>
              </w:rPr>
            </w:pPr>
            <w:r w:rsidRPr="00E032BF">
              <w:rPr>
                <w:b/>
                <w:color w:val="000000" w:themeColor="text1"/>
              </w:rPr>
              <w:t>Площадь, м</w:t>
            </w:r>
            <w:proofErr w:type="gramStart"/>
            <w:r w:rsidRPr="00E032BF">
              <w:rPr>
                <w:b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816" w:type="dxa"/>
            <w:vAlign w:val="center"/>
          </w:tcPr>
          <w:p w:rsidR="0046668F" w:rsidRPr="00E032BF" w:rsidRDefault="0046668F" w:rsidP="0046668F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Примечание</w:t>
            </w:r>
          </w:p>
        </w:tc>
      </w:tr>
      <w:tr w:rsidR="0046668F" w:rsidRPr="00FA5188" w:rsidTr="0046668F">
        <w:tc>
          <w:tcPr>
            <w:tcW w:w="10424" w:type="dxa"/>
            <w:gridSpan w:val="5"/>
            <w:vAlign w:val="center"/>
          </w:tcPr>
          <w:p w:rsidR="0046668F" w:rsidRPr="00E032BF" w:rsidRDefault="0046668F" w:rsidP="0046668F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 xml:space="preserve">Котельная с. </w:t>
            </w:r>
            <w:proofErr w:type="spellStart"/>
            <w:r w:rsidR="00EB5508" w:rsidRPr="00E032BF">
              <w:rPr>
                <w:b/>
                <w:color w:val="000000" w:themeColor="text1"/>
              </w:rPr>
              <w:t>Половин</w:t>
            </w:r>
            <w:r w:rsidRPr="00E032BF">
              <w:rPr>
                <w:b/>
                <w:color w:val="000000" w:themeColor="text1"/>
              </w:rPr>
              <w:t>ское</w:t>
            </w:r>
            <w:proofErr w:type="spellEnd"/>
          </w:p>
        </w:tc>
      </w:tr>
      <w:tr w:rsidR="0046668F" w:rsidRPr="00FA5188" w:rsidTr="0046668F">
        <w:tc>
          <w:tcPr>
            <w:tcW w:w="10424" w:type="dxa"/>
            <w:gridSpan w:val="5"/>
            <w:vAlign w:val="center"/>
          </w:tcPr>
          <w:p w:rsidR="0046668F" w:rsidRPr="00E032BF" w:rsidRDefault="0046668F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Бюджетные потребители</w:t>
            </w:r>
          </w:p>
        </w:tc>
      </w:tr>
      <w:tr w:rsidR="004924E0" w:rsidRPr="00FA5188" w:rsidTr="007C15F7">
        <w:tc>
          <w:tcPr>
            <w:tcW w:w="629" w:type="dxa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1</w:t>
            </w:r>
          </w:p>
        </w:tc>
        <w:tc>
          <w:tcPr>
            <w:tcW w:w="3588" w:type="dxa"/>
          </w:tcPr>
          <w:p w:rsidR="004924E0" w:rsidRPr="00E032BF" w:rsidRDefault="00973FAE" w:rsidP="0046668F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М</w:t>
            </w:r>
            <w:r w:rsidR="007C15F7" w:rsidRPr="00E032BF">
              <w:rPr>
                <w:color w:val="000000" w:themeColor="text1"/>
              </w:rPr>
              <w:t>К</w:t>
            </w:r>
            <w:r w:rsidRPr="00E032BF">
              <w:rPr>
                <w:color w:val="000000" w:themeColor="text1"/>
              </w:rPr>
              <w:t>ДОУ</w:t>
            </w:r>
            <w:r w:rsidR="007C15F7" w:rsidRPr="00E032BF">
              <w:rPr>
                <w:color w:val="000000" w:themeColor="text1"/>
              </w:rPr>
              <w:t xml:space="preserve"> №13</w:t>
            </w:r>
          </w:p>
        </w:tc>
        <w:tc>
          <w:tcPr>
            <w:tcW w:w="1700" w:type="dxa"/>
            <w:vAlign w:val="bottom"/>
          </w:tcPr>
          <w:p w:rsidR="004924E0" w:rsidRPr="00E032BF" w:rsidRDefault="00E032BF" w:rsidP="004666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2229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576,1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924E0" w:rsidRPr="00FA5188" w:rsidTr="007C15F7">
        <w:tc>
          <w:tcPr>
            <w:tcW w:w="629" w:type="dxa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2</w:t>
            </w:r>
          </w:p>
        </w:tc>
        <w:tc>
          <w:tcPr>
            <w:tcW w:w="3588" w:type="dxa"/>
          </w:tcPr>
          <w:p w:rsidR="004924E0" w:rsidRPr="00E032BF" w:rsidRDefault="00973FAE" w:rsidP="0046668F">
            <w:pPr>
              <w:rPr>
                <w:color w:val="000000" w:themeColor="text1"/>
              </w:rPr>
            </w:pPr>
            <w:proofErr w:type="spellStart"/>
            <w:r w:rsidRPr="00E032BF">
              <w:rPr>
                <w:color w:val="000000" w:themeColor="text1"/>
              </w:rPr>
              <w:t>Прачесная</w:t>
            </w:r>
            <w:proofErr w:type="spellEnd"/>
            <w:r w:rsidRPr="00E032BF">
              <w:rPr>
                <w:color w:val="000000" w:themeColor="text1"/>
              </w:rPr>
              <w:t xml:space="preserve"> </w:t>
            </w:r>
            <w:proofErr w:type="spellStart"/>
            <w:r w:rsidRPr="00E032BF">
              <w:rPr>
                <w:color w:val="000000" w:themeColor="text1"/>
              </w:rPr>
              <w:t>д</w:t>
            </w:r>
            <w:proofErr w:type="spellEnd"/>
            <w:r w:rsidRPr="00E032BF">
              <w:rPr>
                <w:color w:val="000000" w:themeColor="text1"/>
              </w:rPr>
              <w:t>/сада</w:t>
            </w:r>
          </w:p>
        </w:tc>
        <w:tc>
          <w:tcPr>
            <w:tcW w:w="1700" w:type="dxa"/>
            <w:vAlign w:val="bottom"/>
          </w:tcPr>
          <w:p w:rsidR="004924E0" w:rsidRPr="00E032BF" w:rsidRDefault="002A055A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322</w:t>
            </w:r>
          </w:p>
        </w:tc>
        <w:tc>
          <w:tcPr>
            <w:tcW w:w="2691" w:type="dxa"/>
            <w:vAlign w:val="center"/>
          </w:tcPr>
          <w:p w:rsidR="004924E0" w:rsidRPr="00E032BF" w:rsidRDefault="00451FD8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100,625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924E0" w:rsidRPr="00FA5188" w:rsidTr="007C15F7">
        <w:tc>
          <w:tcPr>
            <w:tcW w:w="629" w:type="dxa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3</w:t>
            </w:r>
          </w:p>
        </w:tc>
        <w:tc>
          <w:tcPr>
            <w:tcW w:w="3588" w:type="dxa"/>
          </w:tcPr>
          <w:p w:rsidR="004924E0" w:rsidRPr="00E032BF" w:rsidRDefault="00973FAE" w:rsidP="0046668F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Дом культуры</w:t>
            </w:r>
          </w:p>
        </w:tc>
        <w:tc>
          <w:tcPr>
            <w:tcW w:w="1700" w:type="dxa"/>
            <w:vAlign w:val="bottom"/>
          </w:tcPr>
          <w:p w:rsidR="004924E0" w:rsidRPr="00E032BF" w:rsidRDefault="002A055A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1544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347,3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924E0" w:rsidRPr="00FA5188" w:rsidTr="007C15F7">
        <w:tc>
          <w:tcPr>
            <w:tcW w:w="629" w:type="dxa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4</w:t>
            </w:r>
          </w:p>
        </w:tc>
        <w:tc>
          <w:tcPr>
            <w:tcW w:w="3588" w:type="dxa"/>
          </w:tcPr>
          <w:p w:rsidR="004924E0" w:rsidRPr="00E032BF" w:rsidRDefault="00973FAE" w:rsidP="0046668F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Администрация</w:t>
            </w:r>
          </w:p>
        </w:tc>
        <w:tc>
          <w:tcPr>
            <w:tcW w:w="1700" w:type="dxa"/>
            <w:vAlign w:val="bottom"/>
          </w:tcPr>
          <w:p w:rsidR="004924E0" w:rsidRPr="00E032BF" w:rsidRDefault="002A055A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382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131,6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924E0" w:rsidRPr="00FA5188" w:rsidTr="007C15F7">
        <w:tc>
          <w:tcPr>
            <w:tcW w:w="629" w:type="dxa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5</w:t>
            </w:r>
          </w:p>
        </w:tc>
        <w:tc>
          <w:tcPr>
            <w:tcW w:w="3588" w:type="dxa"/>
          </w:tcPr>
          <w:p w:rsidR="004924E0" w:rsidRPr="00E032BF" w:rsidRDefault="00973FAE" w:rsidP="0046668F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Школа</w:t>
            </w:r>
          </w:p>
        </w:tc>
        <w:tc>
          <w:tcPr>
            <w:tcW w:w="1700" w:type="dxa"/>
            <w:vAlign w:val="bottom"/>
          </w:tcPr>
          <w:p w:rsidR="004924E0" w:rsidRPr="00E032BF" w:rsidRDefault="002A055A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6091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1198,5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73FAE" w:rsidRPr="00FA5188" w:rsidTr="007C15F7">
        <w:trPr>
          <w:trHeight w:val="445"/>
        </w:trPr>
        <w:tc>
          <w:tcPr>
            <w:tcW w:w="629" w:type="dxa"/>
            <w:vAlign w:val="center"/>
          </w:tcPr>
          <w:tbl>
            <w:tblPr>
              <w:tblStyle w:val="a6"/>
              <w:tblW w:w="0" w:type="auto"/>
              <w:tblLook w:val="04A0"/>
            </w:tblPr>
            <w:tblGrid>
              <w:gridCol w:w="408"/>
            </w:tblGrid>
            <w:tr w:rsidR="00285562" w:rsidRPr="00E032BF" w:rsidTr="00285562"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</w:tcPr>
                <w:p w:rsidR="00285562" w:rsidRPr="00E032BF" w:rsidRDefault="008A4138" w:rsidP="00285562">
                  <w:pPr>
                    <w:rPr>
                      <w:color w:val="000000" w:themeColor="text1"/>
                    </w:rPr>
                  </w:pPr>
                  <w:r w:rsidRPr="00E032BF">
                    <w:rPr>
                      <w:color w:val="000000" w:themeColor="text1"/>
                    </w:rPr>
                    <w:t>6</w:t>
                  </w:r>
                </w:p>
              </w:tc>
            </w:tr>
          </w:tbl>
          <w:p w:rsidR="00973FAE" w:rsidRPr="00E032BF" w:rsidRDefault="00973FAE" w:rsidP="004666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8" w:type="dxa"/>
          </w:tcPr>
          <w:p w:rsidR="00973FAE" w:rsidRPr="00E032BF" w:rsidRDefault="00973FAE" w:rsidP="0046668F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Библиотека</w:t>
            </w:r>
          </w:p>
        </w:tc>
        <w:tc>
          <w:tcPr>
            <w:tcW w:w="1700" w:type="dxa"/>
            <w:vAlign w:val="bottom"/>
          </w:tcPr>
          <w:p w:rsidR="00973FAE" w:rsidRPr="00E032BF" w:rsidRDefault="00E032BF" w:rsidP="004666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</w:t>
            </w:r>
          </w:p>
        </w:tc>
        <w:tc>
          <w:tcPr>
            <w:tcW w:w="2691" w:type="dxa"/>
            <w:vAlign w:val="center"/>
          </w:tcPr>
          <w:p w:rsidR="00973FAE" w:rsidRPr="00E032BF" w:rsidRDefault="00712927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101,1</w:t>
            </w:r>
          </w:p>
        </w:tc>
        <w:tc>
          <w:tcPr>
            <w:tcW w:w="1816" w:type="dxa"/>
          </w:tcPr>
          <w:p w:rsidR="00973FAE" w:rsidRPr="00E032BF" w:rsidRDefault="00973FAE" w:rsidP="00712927">
            <w:pPr>
              <w:autoSpaceDN w:val="0"/>
              <w:rPr>
                <w:color w:val="000000" w:themeColor="text1"/>
              </w:rPr>
            </w:pPr>
          </w:p>
        </w:tc>
      </w:tr>
      <w:tr w:rsidR="004924E0" w:rsidRPr="00FA5188" w:rsidTr="007C15F7">
        <w:tc>
          <w:tcPr>
            <w:tcW w:w="4217" w:type="dxa"/>
            <w:gridSpan w:val="2"/>
            <w:vAlign w:val="center"/>
          </w:tcPr>
          <w:p w:rsidR="004924E0" w:rsidRPr="00E032BF" w:rsidRDefault="008A4138" w:rsidP="008A4138">
            <w:pPr>
              <w:rPr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 xml:space="preserve">7         </w:t>
            </w:r>
            <w:r w:rsidRPr="00E032BF">
              <w:rPr>
                <w:color w:val="000000" w:themeColor="text1"/>
              </w:rPr>
              <w:t>Пожарный пост</w:t>
            </w:r>
          </w:p>
        </w:tc>
        <w:tc>
          <w:tcPr>
            <w:tcW w:w="1700" w:type="dxa"/>
            <w:vAlign w:val="center"/>
          </w:tcPr>
          <w:p w:rsidR="004924E0" w:rsidRPr="00E032BF" w:rsidRDefault="00977924" w:rsidP="009A2C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712927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color w:val="000000" w:themeColor="text1"/>
              </w:rPr>
              <w:t>98</w:t>
            </w:r>
            <w:r w:rsidR="00F62C11" w:rsidRPr="00E032BF">
              <w:rPr>
                <w:b/>
                <w:color w:val="000000" w:themeColor="text1"/>
              </w:rPr>
              <w:fldChar w:fldCharType="begin"/>
            </w:r>
            <w:r w:rsidR="004924E0" w:rsidRPr="00E032BF">
              <w:rPr>
                <w:b/>
                <w:color w:val="000000" w:themeColor="text1"/>
              </w:rPr>
              <w:instrText xml:space="preserve"> =SUM(ABOVE) </w:instrText>
            </w:r>
            <w:r w:rsidR="00F62C11" w:rsidRPr="00E032BF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1816" w:type="dxa"/>
          </w:tcPr>
          <w:tbl>
            <w:tblPr>
              <w:tblStyle w:val="a6"/>
              <w:tblW w:w="0" w:type="auto"/>
              <w:tblLook w:val="04A0"/>
            </w:tblPr>
            <w:tblGrid>
              <w:gridCol w:w="1580"/>
            </w:tblGrid>
            <w:tr w:rsidR="00285562" w:rsidRPr="00E032BF" w:rsidTr="00285562">
              <w:tc>
                <w:tcPr>
                  <w:tcW w:w="1580" w:type="dxa"/>
                  <w:tcBorders>
                    <w:left w:val="nil"/>
                    <w:bottom w:val="nil"/>
                    <w:right w:val="nil"/>
                  </w:tcBorders>
                </w:tcPr>
                <w:p w:rsidR="00285562" w:rsidRPr="00E032BF" w:rsidRDefault="00285562" w:rsidP="0046668F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4924E0" w:rsidRPr="00E032BF" w:rsidRDefault="004924E0" w:rsidP="004666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A4138" w:rsidRPr="00FA5188" w:rsidTr="007C15F7">
        <w:tc>
          <w:tcPr>
            <w:tcW w:w="4217" w:type="dxa"/>
            <w:gridSpan w:val="2"/>
            <w:vAlign w:val="center"/>
          </w:tcPr>
          <w:p w:rsidR="008A4138" w:rsidRPr="00E032BF" w:rsidRDefault="008A4138" w:rsidP="0046668F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700" w:type="dxa"/>
            <w:vAlign w:val="center"/>
          </w:tcPr>
          <w:p w:rsidR="008A4138" w:rsidRPr="00E032BF" w:rsidRDefault="008A4138" w:rsidP="009A2C28">
            <w:pPr>
              <w:jc w:val="center"/>
              <w:rPr>
                <w:b/>
                <w:color w:val="000000" w:themeColor="text1"/>
                <w:szCs w:val="20"/>
              </w:rPr>
            </w:pPr>
            <w:r w:rsidRPr="00E032BF">
              <w:rPr>
                <w:b/>
                <w:color w:val="000000" w:themeColor="text1"/>
                <w:szCs w:val="20"/>
              </w:rPr>
              <w:t>1</w:t>
            </w:r>
            <w:r w:rsidR="00D74DAB" w:rsidRPr="00E032BF">
              <w:rPr>
                <w:b/>
                <w:color w:val="000000" w:themeColor="text1"/>
                <w:szCs w:val="20"/>
              </w:rPr>
              <w:t>12</w:t>
            </w:r>
            <w:r w:rsidRPr="00E032BF">
              <w:rPr>
                <w:b/>
                <w:color w:val="000000" w:themeColor="text1"/>
                <w:szCs w:val="20"/>
              </w:rPr>
              <w:t>51,00</w:t>
            </w:r>
          </w:p>
        </w:tc>
        <w:tc>
          <w:tcPr>
            <w:tcW w:w="2691" w:type="dxa"/>
            <w:vAlign w:val="center"/>
          </w:tcPr>
          <w:p w:rsidR="008A4138" w:rsidRPr="00E032BF" w:rsidRDefault="00712927" w:rsidP="009A2C28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2553,225</w:t>
            </w:r>
          </w:p>
        </w:tc>
        <w:tc>
          <w:tcPr>
            <w:tcW w:w="1816" w:type="dxa"/>
          </w:tcPr>
          <w:p w:rsidR="008A4138" w:rsidRPr="00E032BF" w:rsidRDefault="008A4138" w:rsidP="004666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924E0" w:rsidRPr="00FA5188" w:rsidTr="007C15F7">
        <w:tc>
          <w:tcPr>
            <w:tcW w:w="4217" w:type="dxa"/>
            <w:gridSpan w:val="2"/>
            <w:vAlign w:val="center"/>
          </w:tcPr>
          <w:p w:rsidR="004924E0" w:rsidRPr="00E032BF" w:rsidRDefault="004924E0" w:rsidP="0046668F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ВСЕГО по котельной</w:t>
            </w:r>
          </w:p>
        </w:tc>
        <w:tc>
          <w:tcPr>
            <w:tcW w:w="1700" w:type="dxa"/>
            <w:vAlign w:val="center"/>
          </w:tcPr>
          <w:p w:rsidR="004924E0" w:rsidRPr="00E032BF" w:rsidRDefault="00D74DAB" w:rsidP="009A2C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32BF">
              <w:rPr>
                <w:b/>
                <w:color w:val="000000" w:themeColor="text1"/>
                <w:szCs w:val="20"/>
              </w:rPr>
              <w:t>112</w:t>
            </w:r>
            <w:r w:rsidR="009A2C28" w:rsidRPr="00E032BF">
              <w:rPr>
                <w:b/>
                <w:color w:val="000000" w:themeColor="text1"/>
                <w:szCs w:val="20"/>
              </w:rPr>
              <w:t>51,00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9A2C28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2553,225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924E0" w:rsidRPr="00FA5188" w:rsidTr="0046668F">
        <w:tc>
          <w:tcPr>
            <w:tcW w:w="10424" w:type="dxa"/>
            <w:gridSpan w:val="5"/>
            <w:vAlign w:val="center"/>
          </w:tcPr>
          <w:p w:rsidR="004924E0" w:rsidRPr="00E032BF" w:rsidRDefault="00FA2DB1" w:rsidP="001A316C">
            <w:pPr>
              <w:jc w:val="center"/>
              <w:rPr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Блочная к</w:t>
            </w:r>
            <w:r w:rsidR="001A316C" w:rsidRPr="00E032BF">
              <w:rPr>
                <w:b/>
                <w:color w:val="000000" w:themeColor="text1"/>
              </w:rPr>
              <w:t>отельная д</w:t>
            </w:r>
            <w:r w:rsidR="004924E0" w:rsidRPr="00E032BF">
              <w:rPr>
                <w:b/>
                <w:color w:val="000000" w:themeColor="text1"/>
              </w:rPr>
              <w:t xml:space="preserve">. </w:t>
            </w:r>
            <w:proofErr w:type="spellStart"/>
            <w:r w:rsidR="001A316C" w:rsidRPr="00E032BF">
              <w:rPr>
                <w:b/>
                <w:color w:val="000000" w:themeColor="text1"/>
              </w:rPr>
              <w:t>Водопойка</w:t>
            </w:r>
            <w:proofErr w:type="spellEnd"/>
          </w:p>
        </w:tc>
      </w:tr>
      <w:tr w:rsidR="004924E0" w:rsidRPr="00FA5188" w:rsidTr="0046668F">
        <w:tc>
          <w:tcPr>
            <w:tcW w:w="10424" w:type="dxa"/>
            <w:gridSpan w:val="5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Бюджетные потребители</w:t>
            </w:r>
          </w:p>
        </w:tc>
      </w:tr>
      <w:tr w:rsidR="004924E0" w:rsidRPr="00FA5188" w:rsidTr="007C15F7">
        <w:tc>
          <w:tcPr>
            <w:tcW w:w="629" w:type="dxa"/>
            <w:vAlign w:val="center"/>
          </w:tcPr>
          <w:p w:rsidR="004924E0" w:rsidRPr="00E032BF" w:rsidRDefault="004924E0" w:rsidP="0046668F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1</w:t>
            </w:r>
          </w:p>
        </w:tc>
        <w:tc>
          <w:tcPr>
            <w:tcW w:w="3588" w:type="dxa"/>
          </w:tcPr>
          <w:p w:rsidR="004924E0" w:rsidRPr="00E032BF" w:rsidRDefault="003078BA" w:rsidP="0046668F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Школа</w:t>
            </w:r>
          </w:p>
        </w:tc>
        <w:tc>
          <w:tcPr>
            <w:tcW w:w="1700" w:type="dxa"/>
            <w:vAlign w:val="bottom"/>
          </w:tcPr>
          <w:p w:rsidR="004924E0" w:rsidRPr="00E032BF" w:rsidRDefault="00E032BF" w:rsidP="004666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8880,1</w:t>
            </w:r>
          </w:p>
        </w:tc>
        <w:tc>
          <w:tcPr>
            <w:tcW w:w="2691" w:type="dxa"/>
            <w:vAlign w:val="center"/>
          </w:tcPr>
          <w:p w:rsidR="004924E0" w:rsidRPr="00E032BF" w:rsidRDefault="00712927" w:rsidP="004924E0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1747,7</w:t>
            </w:r>
          </w:p>
        </w:tc>
        <w:tc>
          <w:tcPr>
            <w:tcW w:w="1816" w:type="dxa"/>
          </w:tcPr>
          <w:p w:rsidR="004924E0" w:rsidRPr="00E032BF" w:rsidRDefault="004924E0" w:rsidP="0046668F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7C15F7" w:rsidRPr="00FA5188" w:rsidTr="007C15F7">
        <w:tc>
          <w:tcPr>
            <w:tcW w:w="629" w:type="dxa"/>
            <w:vAlign w:val="center"/>
          </w:tcPr>
          <w:p w:rsidR="007C15F7" w:rsidRPr="00E032BF" w:rsidRDefault="007C15F7" w:rsidP="00712927">
            <w:pPr>
              <w:jc w:val="center"/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2</w:t>
            </w:r>
          </w:p>
        </w:tc>
        <w:tc>
          <w:tcPr>
            <w:tcW w:w="3588" w:type="dxa"/>
            <w:tcBorders>
              <w:top w:val="nil"/>
              <w:bottom w:val="nil"/>
            </w:tcBorders>
            <w:shd w:val="clear" w:color="auto" w:fill="auto"/>
          </w:tcPr>
          <w:p w:rsidR="007C15F7" w:rsidRPr="00E032BF" w:rsidRDefault="007C15F7" w:rsidP="00712927">
            <w:pPr>
              <w:rPr>
                <w:color w:val="000000" w:themeColor="text1"/>
              </w:rPr>
            </w:pPr>
            <w:r w:rsidRPr="00E032BF">
              <w:rPr>
                <w:color w:val="000000" w:themeColor="text1"/>
              </w:rPr>
              <w:t>МКДОУ №7</w:t>
            </w:r>
          </w:p>
        </w:tc>
        <w:tc>
          <w:tcPr>
            <w:tcW w:w="1700" w:type="dxa"/>
            <w:vAlign w:val="bottom"/>
          </w:tcPr>
          <w:p w:rsidR="007C15F7" w:rsidRPr="00E032BF" w:rsidRDefault="00E032BF" w:rsidP="007129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2444,5</w:t>
            </w:r>
          </w:p>
        </w:tc>
        <w:tc>
          <w:tcPr>
            <w:tcW w:w="2691" w:type="dxa"/>
            <w:vAlign w:val="center"/>
          </w:tcPr>
          <w:p w:rsidR="007C15F7" w:rsidRPr="00E032BF" w:rsidRDefault="00712927" w:rsidP="00712927">
            <w:pPr>
              <w:jc w:val="center"/>
              <w:rPr>
                <w:color w:val="000000" w:themeColor="text1"/>
                <w:szCs w:val="20"/>
              </w:rPr>
            </w:pPr>
            <w:r w:rsidRPr="00E032BF">
              <w:rPr>
                <w:color w:val="000000" w:themeColor="text1"/>
                <w:szCs w:val="20"/>
              </w:rPr>
              <w:t>536,4</w:t>
            </w:r>
          </w:p>
        </w:tc>
        <w:tc>
          <w:tcPr>
            <w:tcW w:w="1816" w:type="dxa"/>
          </w:tcPr>
          <w:p w:rsidR="007C15F7" w:rsidRPr="00E032BF" w:rsidRDefault="007C15F7" w:rsidP="00712927">
            <w:pPr>
              <w:autoSpaceDN w:val="0"/>
              <w:jc w:val="center"/>
              <w:rPr>
                <w:color w:val="000000" w:themeColor="text1"/>
              </w:rPr>
            </w:pPr>
          </w:p>
        </w:tc>
      </w:tr>
      <w:tr w:rsidR="007C15F7" w:rsidRPr="00FA5188" w:rsidTr="007C15F7">
        <w:tc>
          <w:tcPr>
            <w:tcW w:w="4217" w:type="dxa"/>
            <w:gridSpan w:val="2"/>
            <w:vAlign w:val="center"/>
          </w:tcPr>
          <w:p w:rsidR="007C15F7" w:rsidRPr="00E032BF" w:rsidRDefault="007C15F7" w:rsidP="007C15F7">
            <w:pPr>
              <w:rPr>
                <w:b/>
                <w:color w:val="000000" w:themeColor="text1"/>
              </w:rPr>
            </w:pPr>
            <w:r w:rsidRPr="00E032BF">
              <w:rPr>
                <w:color w:val="000000" w:themeColor="text1"/>
              </w:rPr>
              <w:t xml:space="preserve">                             </w:t>
            </w:r>
            <w:r w:rsidRPr="00E032B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700" w:type="dxa"/>
            <w:vAlign w:val="center"/>
          </w:tcPr>
          <w:p w:rsidR="007C15F7" w:rsidRPr="00E032BF" w:rsidRDefault="00E032BF" w:rsidP="0046668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11324,6</w:t>
            </w:r>
          </w:p>
        </w:tc>
        <w:tc>
          <w:tcPr>
            <w:tcW w:w="2691" w:type="dxa"/>
            <w:vAlign w:val="center"/>
          </w:tcPr>
          <w:p w:rsidR="007C15F7" w:rsidRPr="00E032BF" w:rsidRDefault="00712927" w:rsidP="00F503F9">
            <w:pPr>
              <w:jc w:val="center"/>
              <w:rPr>
                <w:b/>
                <w:color w:val="000000" w:themeColor="text1"/>
              </w:rPr>
            </w:pPr>
            <w:r w:rsidRPr="00E032BF">
              <w:rPr>
                <w:b/>
                <w:color w:val="000000" w:themeColor="text1"/>
              </w:rPr>
              <w:t>2284,1</w:t>
            </w:r>
          </w:p>
        </w:tc>
        <w:tc>
          <w:tcPr>
            <w:tcW w:w="1816" w:type="dxa"/>
          </w:tcPr>
          <w:p w:rsidR="007C15F7" w:rsidRPr="00E032BF" w:rsidRDefault="007C15F7" w:rsidP="0046668F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C15F7" w:rsidRPr="00207D8E" w:rsidTr="007C15F7">
        <w:tc>
          <w:tcPr>
            <w:tcW w:w="4217" w:type="dxa"/>
            <w:gridSpan w:val="2"/>
            <w:vAlign w:val="center"/>
          </w:tcPr>
          <w:p w:rsidR="007C15F7" w:rsidRPr="00E032BF" w:rsidRDefault="007C15F7" w:rsidP="0046668F">
            <w:pPr>
              <w:jc w:val="center"/>
              <w:rPr>
                <w:b/>
              </w:rPr>
            </w:pPr>
            <w:r w:rsidRPr="00E032BF">
              <w:rPr>
                <w:b/>
              </w:rPr>
              <w:t>ВСЕГО по котельной</w:t>
            </w:r>
          </w:p>
        </w:tc>
        <w:tc>
          <w:tcPr>
            <w:tcW w:w="1700" w:type="dxa"/>
            <w:vAlign w:val="center"/>
          </w:tcPr>
          <w:p w:rsidR="007C15F7" w:rsidRPr="00E032BF" w:rsidRDefault="00E032BF" w:rsidP="0046668F">
            <w:pPr>
              <w:jc w:val="center"/>
              <w:rPr>
                <w:b/>
              </w:rPr>
            </w:pPr>
            <w:r>
              <w:rPr>
                <w:b/>
              </w:rPr>
              <w:t>11324,6</w:t>
            </w:r>
          </w:p>
        </w:tc>
        <w:tc>
          <w:tcPr>
            <w:tcW w:w="2691" w:type="dxa"/>
            <w:vAlign w:val="center"/>
          </w:tcPr>
          <w:p w:rsidR="007C15F7" w:rsidRPr="00E032BF" w:rsidRDefault="00E032BF" w:rsidP="0046668F">
            <w:pPr>
              <w:jc w:val="center"/>
              <w:rPr>
                <w:b/>
              </w:rPr>
            </w:pPr>
            <w:r w:rsidRPr="00E032BF">
              <w:rPr>
                <w:b/>
              </w:rPr>
              <w:t>2284,1</w:t>
            </w:r>
          </w:p>
        </w:tc>
        <w:tc>
          <w:tcPr>
            <w:tcW w:w="1816" w:type="dxa"/>
          </w:tcPr>
          <w:p w:rsidR="007C15F7" w:rsidRPr="00E032BF" w:rsidRDefault="007C15F7" w:rsidP="0046668F">
            <w:pPr>
              <w:jc w:val="center"/>
              <w:rPr>
                <w:b/>
                <w:bCs/>
              </w:rPr>
            </w:pPr>
          </w:p>
        </w:tc>
      </w:tr>
    </w:tbl>
    <w:p w:rsidR="00CB2A8A" w:rsidRPr="00207D8E" w:rsidRDefault="00CB2A8A">
      <w:pPr>
        <w:rPr>
          <w:b/>
        </w:rPr>
      </w:pPr>
    </w:p>
    <w:p w:rsidR="0046668F" w:rsidRDefault="0046668F" w:rsidP="0046668F">
      <w:pPr>
        <w:spacing w:line="276" w:lineRule="auto"/>
        <w:ind w:firstLine="709"/>
      </w:pPr>
      <w:proofErr w:type="gramStart"/>
      <w:r>
        <w:t xml:space="preserve">По расчетным элементам территориального деления </w:t>
      </w:r>
      <w:proofErr w:type="spellStart"/>
      <w:r w:rsidR="00EB5508">
        <w:t>Половин</w:t>
      </w:r>
      <w:r>
        <w:t>ское</w:t>
      </w:r>
      <w:proofErr w:type="spellEnd"/>
      <w:r>
        <w:t xml:space="preserve"> сельское поселение ра</w:t>
      </w:r>
      <w:r>
        <w:t>с</w:t>
      </w:r>
      <w:r w:rsidR="00041C6C">
        <w:t>полагается в 24</w:t>
      </w:r>
      <w:r>
        <w:t xml:space="preserve">-х кадастровых </w:t>
      </w:r>
      <w:r w:rsidRPr="001C7728">
        <w:t>кварталах</w:t>
      </w:r>
      <w:r w:rsidR="000C46C2">
        <w:t xml:space="preserve">: </w:t>
      </w:r>
      <w:r w:rsidR="003C4C00">
        <w:t>с 74:21:1401001 по 74:21:1401011</w:t>
      </w:r>
      <w:r w:rsidR="000C46C2">
        <w:t>, с 74:21:0307001 по 74:21:0307005, с 74:21:0307001 по 74:21:030300</w:t>
      </w:r>
      <w:r w:rsidR="00042D06">
        <w:t>2</w:t>
      </w:r>
      <w:r w:rsidR="008052EB">
        <w:t>, с 74:21:0305001 по 74:21:0305003, с 74:21:0304001 по 74:21:0304007</w:t>
      </w:r>
      <w:proofErr w:type="gramEnd"/>
    </w:p>
    <w:p w:rsidR="0046668F" w:rsidRPr="00586D42" w:rsidRDefault="0046668F" w:rsidP="0046668F">
      <w:pPr>
        <w:spacing w:line="276" w:lineRule="auto"/>
        <w:ind w:firstLine="708"/>
      </w:pPr>
      <w:proofErr w:type="gramStart"/>
      <w:r>
        <w:t xml:space="preserve">Площадь существующих строительных фондов в с. </w:t>
      </w:r>
      <w:proofErr w:type="spellStart"/>
      <w:r w:rsidR="00EB5508">
        <w:t>Половин</w:t>
      </w:r>
      <w:r>
        <w:t>ское</w:t>
      </w:r>
      <w:proofErr w:type="spellEnd"/>
      <w:r>
        <w:t>, находящихся на террит</w:t>
      </w:r>
      <w:r>
        <w:t>о</w:t>
      </w:r>
      <w:r w:rsidR="00F25C9D">
        <w:t>рии 11</w:t>
      </w:r>
      <w:r>
        <w:t xml:space="preserve">-ти кадастровых </w:t>
      </w:r>
      <w:r w:rsidR="00F25C9D">
        <w:t>кварталов с 74:21:14</w:t>
      </w:r>
      <w:r w:rsidR="003C4C00">
        <w:t>01001 по 74:21:1401011</w:t>
      </w:r>
      <w:r>
        <w:t xml:space="preserve"> </w:t>
      </w:r>
      <w:r w:rsidRPr="001C7728">
        <w:t xml:space="preserve">приведены в </w:t>
      </w:r>
      <w:r w:rsidRPr="00586D42">
        <w:t>таблице 1.</w:t>
      </w:r>
      <w:r>
        <w:t>2</w:t>
      </w:r>
      <w:r w:rsidRPr="00586D42">
        <w:t>.</w:t>
      </w:r>
      <w:proofErr w:type="gramEnd"/>
    </w:p>
    <w:p w:rsidR="0046668F" w:rsidRDefault="0046668F" w:rsidP="0046668F">
      <w:pPr>
        <w:spacing w:line="276" w:lineRule="auto"/>
        <w:ind w:firstLine="708"/>
      </w:pPr>
      <w:r>
        <w:t>Площадь суще</w:t>
      </w:r>
      <w:r w:rsidR="003C4C00">
        <w:t>ствующих строительных фондов в д</w:t>
      </w:r>
      <w:r>
        <w:t xml:space="preserve">. </w:t>
      </w:r>
      <w:proofErr w:type="spellStart"/>
      <w:r w:rsidR="003C4C00">
        <w:t>Водопойка</w:t>
      </w:r>
      <w:proofErr w:type="spellEnd"/>
      <w:r>
        <w:t>, находящихся на тер</w:t>
      </w:r>
      <w:r w:rsidR="003C4C00">
        <w:t>ритории 7</w:t>
      </w:r>
      <w:r>
        <w:t>-ти ка</w:t>
      </w:r>
      <w:r w:rsidR="003C4C00">
        <w:t>дастровых кварталов с 74:21:0304</w:t>
      </w:r>
      <w:r>
        <w:t xml:space="preserve">001 по </w:t>
      </w:r>
      <w:r w:rsidR="003C4C00">
        <w:t xml:space="preserve">74:21:0304007 </w:t>
      </w:r>
      <w:r w:rsidRPr="001C7728">
        <w:t xml:space="preserve">приведены в </w:t>
      </w:r>
      <w:r w:rsidRPr="00586D42">
        <w:t>таблице 1.</w:t>
      </w:r>
      <w:r>
        <w:t>3</w:t>
      </w:r>
      <w:r w:rsidRPr="00586D42">
        <w:t>.</w:t>
      </w:r>
    </w:p>
    <w:p w:rsidR="0046668F" w:rsidRPr="00586D42" w:rsidRDefault="0046668F" w:rsidP="0046668F">
      <w:r>
        <w:br w:type="page"/>
      </w:r>
    </w:p>
    <w:p w:rsidR="00D97F59" w:rsidRDefault="00D97F59"/>
    <w:p w:rsidR="002264BC" w:rsidRPr="00FB55A5" w:rsidRDefault="002264BC" w:rsidP="005C6C84">
      <w:pPr>
        <w:pStyle w:val="af5"/>
        <w:numPr>
          <w:ilvl w:val="0"/>
          <w:numId w:val="11"/>
        </w:numPr>
        <w:spacing w:line="240" w:lineRule="auto"/>
        <w:ind w:left="284" w:hanging="66"/>
      </w:pPr>
      <w:r w:rsidRPr="00FB55A5">
        <w:t>–Площадь строительных фондов и приросты площади строительных фондов</w:t>
      </w:r>
      <w:r w:rsidR="00B517DE" w:rsidRPr="00FB55A5">
        <w:t xml:space="preserve"> </w:t>
      </w:r>
      <w:r w:rsidRPr="00FB55A5">
        <w:t xml:space="preserve">в расчетном элементе с </w:t>
      </w:r>
      <w:r w:rsidR="00F75FA2">
        <w:t>муниципаль</w:t>
      </w:r>
      <w:r w:rsidRPr="00FB55A5">
        <w:t>ным</w:t>
      </w:r>
      <w:r w:rsidR="00B32FC5">
        <w:t>и</w:t>
      </w:r>
      <w:r w:rsidRPr="00FB55A5">
        <w:t xml:space="preserve"> источник</w:t>
      </w:r>
      <w:r w:rsidR="00B32FC5">
        <w:t>а</w:t>
      </w:r>
      <w:r w:rsidRPr="00FB55A5">
        <w:t>м</w:t>
      </w:r>
      <w:r w:rsidR="00B32FC5">
        <w:t>и</w:t>
      </w:r>
      <w:r w:rsidRPr="00FB55A5">
        <w:t xml:space="preserve"> тепл</w:t>
      </w:r>
      <w:r w:rsidR="00281F45" w:rsidRPr="00FB55A5">
        <w:t>оснабжения котельн</w:t>
      </w:r>
      <w:r w:rsidR="00D77A43">
        <w:t>ыми</w:t>
      </w:r>
      <w:r w:rsidR="00281F45" w:rsidRPr="00FB55A5">
        <w:t xml:space="preserve"> </w:t>
      </w:r>
      <w:r w:rsidR="003874D7">
        <w:t xml:space="preserve">с. </w:t>
      </w:r>
      <w:proofErr w:type="spellStart"/>
      <w:r w:rsidR="00EB5508">
        <w:t>Полови</w:t>
      </w:r>
      <w:r w:rsidR="00EB5508">
        <w:t>н</w:t>
      </w:r>
      <w:r w:rsidR="00165319">
        <w:t>ск</w:t>
      </w:r>
      <w:r w:rsidR="002E2FF5">
        <w:t>ое</w:t>
      </w:r>
      <w:proofErr w:type="spellEnd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989"/>
        <w:gridCol w:w="17"/>
        <w:gridCol w:w="849"/>
        <w:gridCol w:w="853"/>
        <w:gridCol w:w="1280"/>
        <w:gridCol w:w="1700"/>
        <w:gridCol w:w="2242"/>
        <w:gridCol w:w="21"/>
      </w:tblGrid>
      <w:tr w:rsidR="0046668F" w:rsidRPr="00267071" w:rsidTr="00A40EF3">
        <w:trPr>
          <w:gridAfter w:val="1"/>
          <w:wAfter w:w="10" w:type="pct"/>
          <w:trHeight w:val="80"/>
        </w:trPr>
        <w:tc>
          <w:tcPr>
            <w:tcW w:w="1198" w:type="pct"/>
            <w:vMerge w:val="restar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Показатель</w:t>
            </w:r>
          </w:p>
        </w:tc>
        <w:tc>
          <w:tcPr>
            <w:tcW w:w="3792" w:type="pct"/>
            <w:gridSpan w:val="7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Площадь строительных фондов</w:t>
            </w:r>
          </w:p>
        </w:tc>
      </w:tr>
      <w:tr w:rsidR="0046668F" w:rsidRPr="00267071" w:rsidTr="00A40EF3">
        <w:trPr>
          <w:gridAfter w:val="1"/>
          <w:wAfter w:w="10" w:type="pct"/>
          <w:trHeight w:val="80"/>
        </w:trPr>
        <w:tc>
          <w:tcPr>
            <w:tcW w:w="1198" w:type="pct"/>
            <w:vMerge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46668F" w:rsidRPr="00877227" w:rsidRDefault="0046668F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Существ.</w:t>
            </w:r>
          </w:p>
        </w:tc>
        <w:tc>
          <w:tcPr>
            <w:tcW w:w="3319" w:type="pct"/>
            <w:gridSpan w:val="6"/>
            <w:vAlign w:val="center"/>
          </w:tcPr>
          <w:p w:rsidR="0046668F" w:rsidRPr="00877227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A40EF3" w:rsidRPr="00267071" w:rsidTr="00A40EF3">
        <w:trPr>
          <w:trHeight w:val="80"/>
        </w:trPr>
        <w:tc>
          <w:tcPr>
            <w:tcW w:w="1198" w:type="pct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481" w:type="pct"/>
            <w:gridSpan w:val="2"/>
            <w:vAlign w:val="center"/>
          </w:tcPr>
          <w:p w:rsidR="00A40EF3" w:rsidRPr="00C459B9" w:rsidRDefault="00A40EF3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06" w:type="pct"/>
            <w:vAlign w:val="center"/>
          </w:tcPr>
          <w:p w:rsidR="00A40EF3" w:rsidRPr="00C459B9" w:rsidRDefault="00A40EF3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08" w:type="pct"/>
            <w:vAlign w:val="center"/>
          </w:tcPr>
          <w:p w:rsidR="00A40EF3" w:rsidRPr="00C459B9" w:rsidRDefault="00A40EF3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612" w:type="pct"/>
            <w:vAlign w:val="center"/>
          </w:tcPr>
          <w:p w:rsidR="00A40EF3" w:rsidRPr="00C459B9" w:rsidRDefault="00A40EF3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2024</w:t>
            </w:r>
            <w:r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2028</w:t>
            </w:r>
          </w:p>
        </w:tc>
        <w:tc>
          <w:tcPr>
            <w:tcW w:w="813" w:type="pct"/>
            <w:vAlign w:val="center"/>
          </w:tcPr>
          <w:p w:rsidR="00A40EF3" w:rsidRPr="00C459B9" w:rsidRDefault="00A40EF3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2029</w:t>
            </w:r>
            <w:r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2033</w:t>
            </w:r>
          </w:p>
        </w:tc>
        <w:tc>
          <w:tcPr>
            <w:tcW w:w="1082" w:type="pct"/>
            <w:gridSpan w:val="2"/>
            <w:vAlign w:val="center"/>
          </w:tcPr>
          <w:p w:rsidR="00A40EF3" w:rsidRPr="00C459B9" w:rsidRDefault="00A40EF3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2034</w:t>
            </w:r>
            <w:r w:rsidRPr="00C459B9">
              <w:rPr>
                <w:b/>
                <w:bCs/>
                <w:iCs/>
                <w:sz w:val="22"/>
                <w:szCs w:val="20"/>
              </w:rPr>
              <w:t xml:space="preserve"> -</w:t>
            </w:r>
            <w:r>
              <w:rPr>
                <w:b/>
                <w:bCs/>
                <w:iCs/>
                <w:sz w:val="22"/>
                <w:szCs w:val="20"/>
              </w:rPr>
              <w:t>2038</w:t>
            </w:r>
          </w:p>
        </w:tc>
      </w:tr>
      <w:tr w:rsidR="0046668F" w:rsidRPr="00267071" w:rsidTr="00A40EF3">
        <w:trPr>
          <w:gridAfter w:val="1"/>
          <w:wAfter w:w="10" w:type="pct"/>
          <w:trHeight w:val="80"/>
        </w:trPr>
        <w:tc>
          <w:tcPr>
            <w:tcW w:w="4990" w:type="pct"/>
            <w:gridSpan w:val="8"/>
            <w:vAlign w:val="center"/>
          </w:tcPr>
          <w:p w:rsidR="0046668F" w:rsidRPr="00B32D30" w:rsidRDefault="0046668F" w:rsidP="0046668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с. </w:t>
            </w:r>
            <w:proofErr w:type="spellStart"/>
            <w:r w:rsidR="00EB5508">
              <w:rPr>
                <w:bCs/>
                <w:iCs/>
                <w:sz w:val="22"/>
                <w:szCs w:val="20"/>
              </w:rPr>
              <w:t>Половин</w:t>
            </w:r>
            <w:r>
              <w:rPr>
                <w:bCs/>
                <w:iCs/>
                <w:sz w:val="22"/>
                <w:szCs w:val="20"/>
              </w:rPr>
              <w:t>ское</w:t>
            </w:r>
            <w:proofErr w:type="spellEnd"/>
            <w:r w:rsidRPr="00C459B9">
              <w:rPr>
                <w:bCs/>
                <w:iCs/>
                <w:sz w:val="22"/>
                <w:szCs w:val="20"/>
              </w:rPr>
              <w:t xml:space="preserve"> кадастровы</w:t>
            </w:r>
            <w:r>
              <w:rPr>
                <w:bCs/>
                <w:iCs/>
                <w:sz w:val="22"/>
                <w:szCs w:val="20"/>
              </w:rPr>
              <w:t>е</w:t>
            </w:r>
            <w:r w:rsidRPr="00C459B9">
              <w:rPr>
                <w:bCs/>
                <w:iCs/>
                <w:sz w:val="22"/>
                <w:szCs w:val="20"/>
              </w:rPr>
              <w:t xml:space="preserve"> квартал</w:t>
            </w:r>
            <w:r>
              <w:rPr>
                <w:bCs/>
                <w:iCs/>
                <w:sz w:val="22"/>
                <w:szCs w:val="20"/>
              </w:rPr>
              <w:t>ы</w:t>
            </w:r>
            <w:r w:rsidRPr="00C459B9">
              <w:rPr>
                <w:bCs/>
                <w:iCs/>
                <w:sz w:val="22"/>
                <w:szCs w:val="20"/>
              </w:rPr>
              <w:t xml:space="preserve"> </w:t>
            </w:r>
            <w:r w:rsidR="006A5A93">
              <w:rPr>
                <w:sz w:val="22"/>
              </w:rPr>
              <w:t>с 74:21:1401001 по 74:21:1401011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 xml:space="preserve">многоквартирные дома (сохраняемая площадь), </w:t>
            </w:r>
            <w:proofErr w:type="gramStart"/>
            <w:r w:rsidRPr="00DF6FA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DF6FA9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 xml:space="preserve">многоквартирные дома (прирост), </w:t>
            </w:r>
            <w:proofErr w:type="gramStart"/>
            <w:r w:rsidRPr="00DF6FA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DF6FA9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(сохраняемая площадь)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6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8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3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0EF3" w:rsidRPr="00427CD7" w:rsidTr="00A40EF3">
        <w:trPr>
          <w:trHeight w:val="25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(прирост)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274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(с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храняемая площадь)</w:t>
            </w:r>
            <w:r w:rsidRPr="00DF6FA9">
              <w:rPr>
                <w:sz w:val="20"/>
                <w:szCs w:val="20"/>
              </w:rPr>
              <w:t>, м</w:t>
            </w:r>
            <w:proofErr w:type="gramStart"/>
            <w:r w:rsidRPr="00DF6FA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gridSpan w:val="2"/>
            <w:vAlign w:val="center"/>
          </w:tcPr>
          <w:p w:rsidR="00A40EF3" w:rsidRDefault="00A40EF3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06" w:type="pct"/>
            <w:vAlign w:val="center"/>
          </w:tcPr>
          <w:p w:rsidR="00A40EF3" w:rsidRDefault="00A40EF3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08" w:type="pct"/>
            <w:vAlign w:val="center"/>
          </w:tcPr>
          <w:p w:rsidR="00A40EF3" w:rsidRDefault="00A40EF3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612" w:type="pct"/>
            <w:vAlign w:val="center"/>
          </w:tcPr>
          <w:p w:rsidR="00A40EF3" w:rsidRDefault="00A40EF3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813" w:type="pct"/>
            <w:vAlign w:val="center"/>
          </w:tcPr>
          <w:p w:rsidR="00A40EF3" w:rsidRDefault="00A40EF3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(прирост)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8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2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3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(сохраняемая пл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щадь)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6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8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2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3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(прирост</w:t>
            </w:r>
            <w:proofErr w:type="gramStart"/>
            <w:r w:rsidRPr="00DF6FA9">
              <w:rPr>
                <w:bCs/>
                <w:sz w:val="20"/>
                <w:szCs w:val="20"/>
              </w:rPr>
              <w:t>)</w:t>
            </w:r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1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70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F6FA9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DF6FA9">
              <w:rPr>
                <w:b/>
                <w:bCs/>
                <w:sz w:val="20"/>
                <w:szCs w:val="20"/>
              </w:rPr>
              <w:t>строительных</w:t>
            </w:r>
            <w:proofErr w:type="gramEnd"/>
            <w:r w:rsidRPr="00DF6FA9">
              <w:rPr>
                <w:b/>
                <w:bCs/>
                <w:sz w:val="20"/>
                <w:szCs w:val="20"/>
              </w:rPr>
              <w:t xml:space="preserve"> фонда</w:t>
            </w:r>
            <w:r w:rsidRPr="00DF6FA9">
              <w:rPr>
                <w:b/>
                <w:sz w:val="20"/>
                <w:szCs w:val="20"/>
              </w:rPr>
              <w:t>, м²</w:t>
            </w:r>
          </w:p>
        </w:tc>
        <w:tc>
          <w:tcPr>
            <w:tcW w:w="481" w:type="pct"/>
            <w:gridSpan w:val="2"/>
            <w:vAlign w:val="center"/>
          </w:tcPr>
          <w:p w:rsidR="00A40EF3" w:rsidRPr="006B1929" w:rsidRDefault="00A40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06" w:type="pct"/>
            <w:vAlign w:val="center"/>
          </w:tcPr>
          <w:p w:rsidR="00A40EF3" w:rsidRPr="006B1929" w:rsidRDefault="00A40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08" w:type="pct"/>
            <w:vAlign w:val="center"/>
          </w:tcPr>
          <w:p w:rsidR="00A40EF3" w:rsidRPr="006B1929" w:rsidRDefault="00A40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612" w:type="pct"/>
            <w:vAlign w:val="center"/>
          </w:tcPr>
          <w:p w:rsidR="00A40EF3" w:rsidRPr="006B1929" w:rsidRDefault="00A40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813" w:type="pct"/>
            <w:vAlign w:val="center"/>
          </w:tcPr>
          <w:p w:rsidR="00A40EF3" w:rsidRPr="006B1929" w:rsidRDefault="00A40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1082" w:type="pct"/>
            <w:gridSpan w:val="2"/>
            <w:vAlign w:val="center"/>
          </w:tcPr>
          <w:p w:rsidR="00A40EF3" w:rsidRPr="006B1929" w:rsidRDefault="00A40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</w:tr>
    </w:tbl>
    <w:p w:rsidR="0046668F" w:rsidRDefault="0046668F" w:rsidP="0046668F">
      <w:pPr>
        <w:spacing w:line="276" w:lineRule="auto"/>
      </w:pPr>
    </w:p>
    <w:p w:rsidR="0046668F" w:rsidRPr="00FB55A5" w:rsidRDefault="0046668F" w:rsidP="005C6C84">
      <w:pPr>
        <w:pStyle w:val="af5"/>
        <w:numPr>
          <w:ilvl w:val="0"/>
          <w:numId w:val="11"/>
        </w:numPr>
        <w:spacing w:line="240" w:lineRule="auto"/>
      </w:pPr>
      <w:r w:rsidRPr="00FB55A5">
        <w:t xml:space="preserve">–Площадь строительных фондов и приросты площади строительных фондов в расчетном элементе с </w:t>
      </w:r>
      <w:r>
        <w:t>централизован</w:t>
      </w:r>
      <w:r w:rsidRPr="00FB55A5">
        <w:t>ным</w:t>
      </w:r>
      <w:r>
        <w:t>и</w:t>
      </w:r>
      <w:r w:rsidRPr="00FB55A5">
        <w:t xml:space="preserve"> источник</w:t>
      </w:r>
      <w:r>
        <w:t>а</w:t>
      </w:r>
      <w:r w:rsidRPr="00FB55A5">
        <w:t>м</w:t>
      </w:r>
      <w:r>
        <w:t>и</w:t>
      </w:r>
      <w:r w:rsidRPr="00FB55A5">
        <w:t xml:space="preserve"> теплоснабжения котельн</w:t>
      </w:r>
      <w:r>
        <w:t>ыми</w:t>
      </w:r>
      <w:r w:rsidRPr="00FB55A5">
        <w:t xml:space="preserve"> </w:t>
      </w:r>
      <w:r w:rsidR="00CD52E2">
        <w:t xml:space="preserve">д. </w:t>
      </w:r>
      <w:proofErr w:type="spellStart"/>
      <w:r w:rsidR="00CD52E2">
        <w:t>Водопойка</w:t>
      </w:r>
      <w:proofErr w:type="spellEnd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1008"/>
        <w:gridCol w:w="1140"/>
        <w:gridCol w:w="855"/>
        <w:gridCol w:w="1422"/>
        <w:gridCol w:w="1704"/>
        <w:gridCol w:w="1805"/>
        <w:gridCol w:w="17"/>
      </w:tblGrid>
      <w:tr w:rsidR="0046668F" w:rsidRPr="00267071" w:rsidTr="00A40EF3">
        <w:trPr>
          <w:gridAfter w:val="1"/>
          <w:wAfter w:w="11" w:type="pct"/>
          <w:trHeight w:val="80"/>
        </w:trPr>
        <w:tc>
          <w:tcPr>
            <w:tcW w:w="1198" w:type="pct"/>
            <w:vMerge w:val="restar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Показатель</w:t>
            </w:r>
          </w:p>
        </w:tc>
        <w:tc>
          <w:tcPr>
            <w:tcW w:w="3791" w:type="pct"/>
            <w:gridSpan w:val="6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Площадь строительных фондов</w:t>
            </w:r>
          </w:p>
        </w:tc>
      </w:tr>
      <w:tr w:rsidR="0046668F" w:rsidRPr="00267071" w:rsidTr="00A40EF3">
        <w:trPr>
          <w:gridAfter w:val="1"/>
          <w:wAfter w:w="11" w:type="pct"/>
          <w:trHeight w:val="80"/>
        </w:trPr>
        <w:tc>
          <w:tcPr>
            <w:tcW w:w="1198" w:type="pct"/>
            <w:vMerge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46668F" w:rsidRPr="00877227" w:rsidRDefault="0046668F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Существ.</w:t>
            </w:r>
          </w:p>
        </w:tc>
        <w:tc>
          <w:tcPr>
            <w:tcW w:w="3312" w:type="pct"/>
            <w:gridSpan w:val="5"/>
            <w:vAlign w:val="center"/>
          </w:tcPr>
          <w:p w:rsidR="0046668F" w:rsidRPr="00877227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A40EF3" w:rsidRPr="00267071" w:rsidTr="00A40EF3">
        <w:trPr>
          <w:trHeight w:val="80"/>
        </w:trPr>
        <w:tc>
          <w:tcPr>
            <w:tcW w:w="1198" w:type="pct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482" w:type="pct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543" w:type="pct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09" w:type="pct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680" w:type="pct"/>
            <w:vAlign w:val="center"/>
          </w:tcPr>
          <w:p w:rsidR="00A40EF3" w:rsidRPr="00C459B9" w:rsidRDefault="00A40EF3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2024</w:t>
            </w:r>
            <w:r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2028</w:t>
            </w:r>
          </w:p>
        </w:tc>
        <w:tc>
          <w:tcPr>
            <w:tcW w:w="815" w:type="pct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2029</w:t>
            </w:r>
            <w:r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2033</w:t>
            </w:r>
          </w:p>
        </w:tc>
        <w:tc>
          <w:tcPr>
            <w:tcW w:w="873" w:type="pct"/>
            <w:gridSpan w:val="2"/>
            <w:vAlign w:val="center"/>
          </w:tcPr>
          <w:p w:rsidR="00A40EF3" w:rsidRPr="00C459B9" w:rsidRDefault="00A40EF3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2034</w:t>
            </w:r>
            <w:r w:rsidRPr="00C459B9">
              <w:rPr>
                <w:b/>
                <w:bCs/>
                <w:iCs/>
                <w:sz w:val="22"/>
                <w:szCs w:val="20"/>
              </w:rPr>
              <w:t xml:space="preserve"> -</w:t>
            </w:r>
            <w:r>
              <w:rPr>
                <w:b/>
                <w:bCs/>
                <w:iCs/>
                <w:sz w:val="22"/>
                <w:szCs w:val="20"/>
              </w:rPr>
              <w:t>2038</w:t>
            </w:r>
          </w:p>
        </w:tc>
      </w:tr>
      <w:tr w:rsidR="0046668F" w:rsidRPr="00267071" w:rsidTr="00A40EF3">
        <w:trPr>
          <w:gridAfter w:val="1"/>
          <w:wAfter w:w="11" w:type="pct"/>
          <w:trHeight w:val="80"/>
        </w:trPr>
        <w:tc>
          <w:tcPr>
            <w:tcW w:w="4989" w:type="pct"/>
            <w:gridSpan w:val="7"/>
            <w:vAlign w:val="center"/>
          </w:tcPr>
          <w:p w:rsidR="0046668F" w:rsidRPr="00B32D30" w:rsidRDefault="00CD52E2" w:rsidP="006A5A93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д. </w:t>
            </w:r>
            <w:proofErr w:type="spellStart"/>
            <w:r>
              <w:rPr>
                <w:bCs/>
                <w:iCs/>
                <w:sz w:val="22"/>
                <w:szCs w:val="20"/>
              </w:rPr>
              <w:t>Водопойка</w:t>
            </w:r>
            <w:proofErr w:type="spellEnd"/>
            <w:r w:rsidR="0046668F" w:rsidRPr="00C459B9">
              <w:rPr>
                <w:bCs/>
                <w:iCs/>
                <w:sz w:val="22"/>
                <w:szCs w:val="20"/>
              </w:rPr>
              <w:t xml:space="preserve"> кадастровы</w:t>
            </w:r>
            <w:r w:rsidR="0046668F">
              <w:rPr>
                <w:bCs/>
                <w:iCs/>
                <w:sz w:val="22"/>
                <w:szCs w:val="20"/>
              </w:rPr>
              <w:t>е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квартал</w:t>
            </w:r>
            <w:r w:rsidR="0046668F">
              <w:rPr>
                <w:bCs/>
                <w:iCs/>
                <w:sz w:val="22"/>
                <w:szCs w:val="20"/>
              </w:rPr>
              <w:t>ы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</w:t>
            </w:r>
            <w:r w:rsidR="006A5A93">
              <w:rPr>
                <w:sz w:val="22"/>
              </w:rPr>
              <w:t>с 74:21:0304001 по 74:21:0304</w:t>
            </w:r>
            <w:r w:rsidR="0046668F">
              <w:rPr>
                <w:sz w:val="22"/>
              </w:rPr>
              <w:t>0</w:t>
            </w:r>
            <w:r w:rsidR="006A5A93">
              <w:rPr>
                <w:sz w:val="22"/>
              </w:rPr>
              <w:t>07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 xml:space="preserve">многоквартирные дома (сохраняемая площадь), </w:t>
            </w:r>
            <w:proofErr w:type="gramStart"/>
            <w:r w:rsidRPr="00DF6FA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DF6FA9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 xml:space="preserve">многоквартирные дома (прирост), </w:t>
            </w:r>
            <w:proofErr w:type="gramStart"/>
            <w:r w:rsidRPr="00DF6FA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DF6FA9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(сохраняемая площадь)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9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0EF3" w:rsidRPr="00427CD7" w:rsidTr="00A40EF3">
        <w:trPr>
          <w:trHeight w:val="25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(прирост)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274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(с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храняемая площадь)</w:t>
            </w:r>
            <w:r w:rsidRPr="00DF6FA9">
              <w:rPr>
                <w:sz w:val="20"/>
                <w:szCs w:val="20"/>
              </w:rPr>
              <w:t>, м</w:t>
            </w:r>
            <w:proofErr w:type="gramStart"/>
            <w:r w:rsidRPr="00DF6FA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0" w:type="pct"/>
            <w:vAlign w:val="center"/>
          </w:tcPr>
          <w:p w:rsidR="00A40EF3" w:rsidRDefault="00A40EF3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545" w:type="pct"/>
            <w:vAlign w:val="center"/>
          </w:tcPr>
          <w:p w:rsidR="00A40EF3" w:rsidRDefault="00A40EF3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09" w:type="pct"/>
            <w:vAlign w:val="center"/>
          </w:tcPr>
          <w:p w:rsidR="00A40EF3" w:rsidRDefault="00A40EF3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680" w:type="pct"/>
            <w:vAlign w:val="center"/>
          </w:tcPr>
          <w:p w:rsidR="00A40EF3" w:rsidRDefault="00A40EF3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815" w:type="pct"/>
            <w:vAlign w:val="center"/>
          </w:tcPr>
          <w:p w:rsidR="00A40EF3" w:rsidRDefault="00A40EF3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(прирост)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(сохраняемая пл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щадь)</w:t>
            </w:r>
            <w:r w:rsidRPr="00DF6FA9">
              <w:rPr>
                <w:sz w:val="20"/>
                <w:szCs w:val="20"/>
              </w:rPr>
              <w:t xml:space="preserve">, </w:t>
            </w:r>
            <w:proofErr w:type="gramStart"/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412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(прирост</w:t>
            </w:r>
            <w:proofErr w:type="gramStart"/>
            <w:r w:rsidRPr="00DF6FA9">
              <w:rPr>
                <w:bCs/>
                <w:sz w:val="20"/>
                <w:szCs w:val="20"/>
              </w:rPr>
              <w:t>)</w:t>
            </w:r>
            <w:r w:rsidRPr="00DF6FA9">
              <w:rPr>
                <w:sz w:val="20"/>
                <w:szCs w:val="20"/>
              </w:rPr>
              <w:t>м</w:t>
            </w:r>
            <w:proofErr w:type="gramEnd"/>
            <w:r w:rsidRPr="00DF6FA9">
              <w:rPr>
                <w:sz w:val="20"/>
                <w:szCs w:val="20"/>
              </w:rPr>
              <w:t>²</w:t>
            </w:r>
          </w:p>
        </w:tc>
        <w:tc>
          <w:tcPr>
            <w:tcW w:w="480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9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pct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40EF3" w:rsidRPr="00427CD7" w:rsidTr="00A40EF3">
        <w:trPr>
          <w:trHeight w:val="70"/>
        </w:trPr>
        <w:tc>
          <w:tcPr>
            <w:tcW w:w="1198" w:type="pct"/>
            <w:vAlign w:val="center"/>
          </w:tcPr>
          <w:p w:rsidR="00A40EF3" w:rsidRPr="00DF6FA9" w:rsidRDefault="00A40EF3" w:rsidP="004666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F6FA9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DF6FA9">
              <w:rPr>
                <w:b/>
                <w:bCs/>
                <w:sz w:val="20"/>
                <w:szCs w:val="20"/>
              </w:rPr>
              <w:t>строительных</w:t>
            </w:r>
            <w:proofErr w:type="gramEnd"/>
            <w:r w:rsidRPr="00DF6FA9">
              <w:rPr>
                <w:b/>
                <w:bCs/>
                <w:sz w:val="20"/>
                <w:szCs w:val="20"/>
              </w:rPr>
              <w:t xml:space="preserve"> фонда</w:t>
            </w:r>
            <w:r w:rsidRPr="00DF6FA9">
              <w:rPr>
                <w:b/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A40EF3" w:rsidRDefault="00A40EF3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545" w:type="pct"/>
            <w:vAlign w:val="center"/>
          </w:tcPr>
          <w:p w:rsidR="00A40EF3" w:rsidRDefault="00A40EF3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09" w:type="pct"/>
            <w:vAlign w:val="center"/>
          </w:tcPr>
          <w:p w:rsidR="00A40EF3" w:rsidRDefault="00A40EF3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680" w:type="pct"/>
            <w:vAlign w:val="center"/>
          </w:tcPr>
          <w:p w:rsidR="00A40EF3" w:rsidRDefault="00A40EF3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815" w:type="pct"/>
            <w:vAlign w:val="center"/>
          </w:tcPr>
          <w:p w:rsidR="00A40EF3" w:rsidRDefault="00A40EF3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873" w:type="pct"/>
            <w:gridSpan w:val="2"/>
            <w:vAlign w:val="center"/>
          </w:tcPr>
          <w:p w:rsidR="00A40EF3" w:rsidRDefault="00A40EF3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</w:tr>
    </w:tbl>
    <w:p w:rsidR="005A50C2" w:rsidRDefault="00EC582C" w:rsidP="003D77D3">
      <w:pPr>
        <w:pStyle w:val="3"/>
      </w:pPr>
      <w:bookmarkStart w:id="7" w:name="_Toc6234935"/>
      <w:r>
        <w:lastRenderedPageBreak/>
        <w:t>1.2 </w:t>
      </w:r>
      <w:r w:rsidR="008A5B76">
        <w:t>Существующие и перспективные о</w:t>
      </w:r>
      <w:r w:rsidRPr="00EC582C">
        <w:t>бъемы потребления тепловой энергии (мощности)</w:t>
      </w:r>
      <w:r w:rsidR="008A5B76">
        <w:t xml:space="preserve"> и</w:t>
      </w:r>
      <w:r w:rsidRPr="00EC582C">
        <w:t xml:space="preserve"> теплоносителя с разделением по видам теплопотребления в каждом</w:t>
      </w:r>
      <w:r w:rsidR="00B517DE">
        <w:t xml:space="preserve"> </w:t>
      </w:r>
      <w:r w:rsidRPr="00EC582C">
        <w:t>расчетном элементе территориального деления на каждом этапе</w:t>
      </w:r>
      <w:bookmarkEnd w:id="7"/>
    </w:p>
    <w:p w:rsidR="002264BC" w:rsidRPr="00586D42" w:rsidRDefault="002264BC" w:rsidP="00EE7BAD">
      <w:pPr>
        <w:spacing w:line="276" w:lineRule="auto"/>
        <w:ind w:firstLine="709"/>
      </w:pPr>
      <w:r w:rsidRPr="00E11FE0">
        <w:t>Объемы потребления тепловой энергии (мощности), теплоносителя</w:t>
      </w:r>
      <w:r>
        <w:t xml:space="preserve"> в расчетном элементе с </w:t>
      </w:r>
      <w:r w:rsidR="00C93DAD">
        <w:t>муниципаль</w:t>
      </w:r>
      <w:r>
        <w:t>ным</w:t>
      </w:r>
      <w:r w:rsidR="00A63D4E">
        <w:t>и источника</w:t>
      </w:r>
      <w:r>
        <w:t>м</w:t>
      </w:r>
      <w:r w:rsidR="00A63D4E">
        <w:t>и</w:t>
      </w:r>
      <w:r>
        <w:t xml:space="preserve"> тепл</w:t>
      </w:r>
      <w:r w:rsidR="00C65388">
        <w:t>оснабжения котельн</w:t>
      </w:r>
      <w:r w:rsidR="00A63D4E">
        <w:t>ыми</w:t>
      </w:r>
      <w:r w:rsidR="00C65388">
        <w:t xml:space="preserve"> </w:t>
      </w:r>
      <w:r w:rsidR="00EB5508">
        <w:t>Половин</w:t>
      </w:r>
      <w:r w:rsidR="00165319">
        <w:t>ск</w:t>
      </w:r>
      <w:r w:rsidR="002F5887">
        <w:t>ого</w:t>
      </w:r>
      <w:r w:rsidR="009F4BA9">
        <w:t xml:space="preserve"> сельского поселения</w:t>
      </w:r>
      <w:r>
        <w:t xml:space="preserve"> при</w:t>
      </w:r>
      <w:r w:rsidRPr="00B05E99">
        <w:t xml:space="preserve">ведены в </w:t>
      </w:r>
      <w:r w:rsidRPr="00586D42">
        <w:t>таблице</w:t>
      </w:r>
      <w:r w:rsidR="001C7728" w:rsidRPr="00586D42">
        <w:t xml:space="preserve"> </w:t>
      </w:r>
      <w:r w:rsidR="00FB55A5" w:rsidRPr="00586D42">
        <w:t>1.</w:t>
      </w:r>
      <w:r w:rsidR="007C7EED">
        <w:t>4</w:t>
      </w:r>
      <w:r w:rsidRPr="00586D42">
        <w:t>.</w:t>
      </w:r>
    </w:p>
    <w:p w:rsidR="00C459B9" w:rsidRDefault="00C459B9"/>
    <w:p w:rsidR="002264BC" w:rsidRPr="00FB55A5" w:rsidRDefault="002264BC" w:rsidP="005C6C84">
      <w:pPr>
        <w:pStyle w:val="af5"/>
        <w:numPr>
          <w:ilvl w:val="0"/>
          <w:numId w:val="11"/>
        </w:numPr>
      </w:pPr>
      <w:r w:rsidRPr="00FB55A5">
        <w:t>– Объемы потребления тепловой энергии (мощности), теплоносителя в расче</w:t>
      </w:r>
      <w:r w:rsidRPr="00FB55A5">
        <w:t>т</w:t>
      </w:r>
      <w:r w:rsidRPr="00FB55A5">
        <w:t xml:space="preserve">ном элементе с </w:t>
      </w:r>
      <w:r w:rsidR="00C93DAD">
        <w:t>муниципаль</w:t>
      </w:r>
      <w:r w:rsidR="00A63D4E">
        <w:t xml:space="preserve">ными источниками теплоснабжения котельными </w:t>
      </w:r>
      <w:r w:rsidR="00EB5508">
        <w:t>Половин</w:t>
      </w:r>
      <w:r w:rsidR="00165319">
        <w:t>ск</w:t>
      </w:r>
      <w:r w:rsidR="00853090">
        <w:t>ого</w:t>
      </w:r>
      <w:r w:rsidR="009F4BA9">
        <w:t xml:space="preserve"> сельского поселения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1681"/>
        <w:gridCol w:w="980"/>
        <w:gridCol w:w="140"/>
        <w:gridCol w:w="990"/>
        <w:gridCol w:w="6"/>
        <w:gridCol w:w="990"/>
        <w:gridCol w:w="8"/>
        <w:gridCol w:w="1268"/>
        <w:gridCol w:w="13"/>
        <w:gridCol w:w="1264"/>
        <w:gridCol w:w="10"/>
        <w:gridCol w:w="1790"/>
        <w:gridCol w:w="44"/>
      </w:tblGrid>
      <w:tr w:rsidR="00A40EF3" w:rsidRPr="003B4942" w:rsidTr="00A40EF3">
        <w:trPr>
          <w:trHeight w:val="20"/>
          <w:tblHeader/>
        </w:trPr>
        <w:tc>
          <w:tcPr>
            <w:tcW w:w="1414" w:type="pct"/>
            <w:gridSpan w:val="2"/>
            <w:tcBorders>
              <w:tl2br w:val="single" w:sz="4" w:space="0" w:color="auto"/>
            </w:tcBorders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A40EF3" w:rsidRPr="003B4942" w:rsidRDefault="00A40EF3" w:rsidP="00AC7765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535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476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612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</w:p>
        </w:tc>
        <w:tc>
          <w:tcPr>
            <w:tcW w:w="609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</w:p>
        </w:tc>
        <w:tc>
          <w:tcPr>
            <w:tcW w:w="878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7C7EED" w:rsidRPr="00AA5248" w:rsidTr="00A40EF3">
        <w:trPr>
          <w:gridAfter w:val="1"/>
          <w:wAfter w:w="21" w:type="pct"/>
          <w:trHeight w:val="20"/>
        </w:trPr>
        <w:tc>
          <w:tcPr>
            <w:tcW w:w="4979" w:type="pct"/>
            <w:gridSpan w:val="13"/>
            <w:vAlign w:val="center"/>
          </w:tcPr>
          <w:p w:rsidR="007C7EED" w:rsidRPr="00AA5248" w:rsidRDefault="007C7EED" w:rsidP="00AC7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с. </w:t>
            </w:r>
            <w:proofErr w:type="spellStart"/>
            <w:r w:rsidR="00EB5508">
              <w:rPr>
                <w:b/>
                <w:bCs/>
                <w:iCs/>
                <w:sz w:val="22"/>
                <w:szCs w:val="22"/>
              </w:rPr>
              <w:t>Половин</w:t>
            </w:r>
            <w:r>
              <w:rPr>
                <w:b/>
                <w:bCs/>
                <w:iCs/>
                <w:sz w:val="22"/>
                <w:szCs w:val="22"/>
              </w:rPr>
              <w:t>ское</w:t>
            </w:r>
            <w:proofErr w:type="spellEnd"/>
          </w:p>
        </w:tc>
      </w:tr>
      <w:tr w:rsidR="00A40EF3" w:rsidRPr="002D551A" w:rsidTr="00A40EF3">
        <w:trPr>
          <w:trHeight w:val="20"/>
        </w:trPr>
        <w:tc>
          <w:tcPr>
            <w:tcW w:w="612" w:type="pct"/>
            <w:vMerge w:val="restart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 w:rsidRPr="003B4942">
              <w:rPr>
                <w:sz w:val="22"/>
                <w:szCs w:val="22"/>
              </w:rPr>
              <w:t>Тепловая энергия (мощности), Гкал/</w:t>
            </w:r>
            <w:proofErr w:type="gramStart"/>
            <w:r w:rsidRPr="003B494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отопление</w:t>
            </w:r>
          </w:p>
        </w:tc>
        <w:tc>
          <w:tcPr>
            <w:tcW w:w="535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476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477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612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609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878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</w:tr>
      <w:tr w:rsidR="00A40EF3" w:rsidRPr="00AA5248" w:rsidTr="00A40EF3">
        <w:trPr>
          <w:trHeight w:val="422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ГВС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ГВС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вентиляция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2D551A" w:rsidTr="00A40EF3">
        <w:trPr>
          <w:trHeight w:val="20"/>
        </w:trPr>
        <w:tc>
          <w:tcPr>
            <w:tcW w:w="1414" w:type="pct"/>
            <w:gridSpan w:val="2"/>
            <w:vAlign w:val="center"/>
          </w:tcPr>
          <w:p w:rsidR="00A40EF3" w:rsidRPr="00DF6FA9" w:rsidRDefault="00A40EF3" w:rsidP="00AC7765">
            <w:pPr>
              <w:pStyle w:val="Default"/>
              <w:ind w:left="-113" w:right="-113"/>
              <w:jc w:val="center"/>
              <w:rPr>
                <w:b/>
                <w:sz w:val="20"/>
                <w:szCs w:val="22"/>
              </w:rPr>
            </w:pPr>
            <w:r w:rsidRPr="00DF6F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5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476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477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612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609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878" w:type="pct"/>
            <w:gridSpan w:val="2"/>
            <w:vAlign w:val="center"/>
          </w:tcPr>
          <w:p w:rsidR="00A40EF3" w:rsidRPr="00254DDF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</w:tr>
      <w:tr w:rsidR="00A40EF3" w:rsidRPr="002D551A" w:rsidTr="00A40EF3">
        <w:trPr>
          <w:trHeight w:val="20"/>
        </w:trPr>
        <w:tc>
          <w:tcPr>
            <w:tcW w:w="612" w:type="pct"/>
            <w:vMerge w:val="restart"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4942">
              <w:rPr>
                <w:bCs/>
                <w:sz w:val="22"/>
                <w:szCs w:val="22"/>
              </w:rPr>
              <w:t>Теплон</w:t>
            </w:r>
            <w:r w:rsidRPr="003B4942">
              <w:rPr>
                <w:bCs/>
                <w:sz w:val="22"/>
                <w:szCs w:val="22"/>
              </w:rPr>
              <w:t>о</w:t>
            </w:r>
            <w:r w:rsidRPr="003B4942">
              <w:rPr>
                <w:bCs/>
                <w:sz w:val="22"/>
                <w:szCs w:val="22"/>
              </w:rPr>
              <w:t xml:space="preserve">ситель, </w:t>
            </w:r>
            <w:r>
              <w:rPr>
                <w:bCs/>
                <w:sz w:val="22"/>
                <w:szCs w:val="22"/>
              </w:rPr>
              <w:t>м</w:t>
            </w:r>
            <w:r w:rsidRPr="000278AC">
              <w:rPr>
                <w:bCs/>
                <w:sz w:val="22"/>
                <w:szCs w:val="22"/>
                <w:vertAlign w:val="superscript"/>
              </w:rPr>
              <w:t>3</w:t>
            </w:r>
            <w:r w:rsidRPr="003B4942">
              <w:rPr>
                <w:bCs/>
                <w:sz w:val="22"/>
                <w:szCs w:val="22"/>
              </w:rPr>
              <w:t>/ч</w:t>
            </w: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535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476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477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612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609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878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ГВС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535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2D551A" w:rsidTr="00A40EF3">
        <w:trPr>
          <w:trHeight w:val="20"/>
        </w:trPr>
        <w:tc>
          <w:tcPr>
            <w:tcW w:w="1414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13" w:right="-113" w:firstLine="107"/>
              <w:jc w:val="center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5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476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477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612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609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878" w:type="pct"/>
            <w:gridSpan w:val="2"/>
            <w:vAlign w:val="center"/>
          </w:tcPr>
          <w:p w:rsidR="00A40EF3" w:rsidRPr="0097428E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</w:tr>
      <w:tr w:rsidR="0097428E" w:rsidRPr="00AA5248" w:rsidTr="00A40EF3">
        <w:trPr>
          <w:gridAfter w:val="1"/>
          <w:wAfter w:w="21" w:type="pct"/>
          <w:trHeight w:val="20"/>
        </w:trPr>
        <w:tc>
          <w:tcPr>
            <w:tcW w:w="4979" w:type="pct"/>
            <w:gridSpan w:val="13"/>
            <w:vAlign w:val="center"/>
          </w:tcPr>
          <w:p w:rsidR="0097428E" w:rsidRPr="00AA5248" w:rsidRDefault="0097428E" w:rsidP="00FD2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Блочная котельная д.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</w:tr>
      <w:tr w:rsidR="00A40EF3" w:rsidRPr="002D551A" w:rsidTr="00A40EF3">
        <w:trPr>
          <w:trHeight w:val="20"/>
        </w:trPr>
        <w:tc>
          <w:tcPr>
            <w:tcW w:w="612" w:type="pct"/>
            <w:vMerge w:val="restart"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 w:rsidRPr="003B4942">
              <w:rPr>
                <w:sz w:val="22"/>
                <w:szCs w:val="22"/>
              </w:rPr>
              <w:t>Тепловая энергия (мощности), Гкал/</w:t>
            </w:r>
            <w:proofErr w:type="gramStart"/>
            <w:r w:rsidRPr="003B494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отопление</w:t>
            </w:r>
          </w:p>
        </w:tc>
        <w:tc>
          <w:tcPr>
            <w:tcW w:w="535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</w:tr>
      <w:tr w:rsidR="00A40EF3" w:rsidRPr="00AA5248" w:rsidTr="00A40EF3">
        <w:trPr>
          <w:trHeight w:val="422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3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ГВС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3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ГВС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3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вентиляция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3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3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2D551A" w:rsidTr="00A40EF3">
        <w:trPr>
          <w:trHeight w:val="20"/>
        </w:trPr>
        <w:tc>
          <w:tcPr>
            <w:tcW w:w="1414" w:type="pct"/>
            <w:gridSpan w:val="2"/>
            <w:vAlign w:val="center"/>
          </w:tcPr>
          <w:p w:rsidR="00A40EF3" w:rsidRPr="00DF6FA9" w:rsidRDefault="00A40EF3" w:rsidP="00AC7765">
            <w:pPr>
              <w:pStyle w:val="Default"/>
              <w:ind w:left="-113" w:right="-113"/>
              <w:jc w:val="center"/>
              <w:rPr>
                <w:b/>
                <w:sz w:val="20"/>
                <w:szCs w:val="22"/>
              </w:rPr>
            </w:pPr>
            <w:r w:rsidRPr="00DF6F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8" w:type="pct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543" w:type="pct"/>
            <w:gridSpan w:val="3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477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612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609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878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</w:tr>
      <w:tr w:rsidR="00A40EF3" w:rsidRPr="002D551A" w:rsidTr="00A40EF3">
        <w:trPr>
          <w:trHeight w:val="20"/>
        </w:trPr>
        <w:tc>
          <w:tcPr>
            <w:tcW w:w="612" w:type="pct"/>
            <w:vMerge w:val="restart"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4942">
              <w:rPr>
                <w:bCs/>
                <w:sz w:val="22"/>
                <w:szCs w:val="22"/>
              </w:rPr>
              <w:t>Теплон</w:t>
            </w:r>
            <w:r w:rsidRPr="003B4942">
              <w:rPr>
                <w:bCs/>
                <w:sz w:val="22"/>
                <w:szCs w:val="22"/>
              </w:rPr>
              <w:t>о</w:t>
            </w:r>
            <w:r w:rsidRPr="003B4942">
              <w:rPr>
                <w:bCs/>
                <w:sz w:val="22"/>
                <w:szCs w:val="22"/>
              </w:rPr>
              <w:t xml:space="preserve">ситель, </w:t>
            </w:r>
            <w:r>
              <w:rPr>
                <w:bCs/>
                <w:sz w:val="22"/>
                <w:szCs w:val="22"/>
              </w:rPr>
              <w:t>м</w:t>
            </w:r>
            <w:r w:rsidRPr="000278AC">
              <w:rPr>
                <w:bCs/>
                <w:sz w:val="22"/>
                <w:szCs w:val="22"/>
                <w:vertAlign w:val="superscript"/>
              </w:rPr>
              <w:t>3</w:t>
            </w:r>
            <w:r w:rsidRPr="003B4942">
              <w:rPr>
                <w:bCs/>
                <w:sz w:val="22"/>
                <w:szCs w:val="22"/>
              </w:rPr>
              <w:t>/ч</w:t>
            </w: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468" w:type="pct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543" w:type="pct"/>
            <w:gridSpan w:val="3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477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612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609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878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ГВС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AA5248" w:rsidTr="00A40EF3">
        <w:trPr>
          <w:trHeight w:val="20"/>
        </w:trPr>
        <w:tc>
          <w:tcPr>
            <w:tcW w:w="612" w:type="pct"/>
            <w:vMerge/>
            <w:vAlign w:val="center"/>
          </w:tcPr>
          <w:p w:rsidR="00A40EF3" w:rsidRPr="003B4942" w:rsidRDefault="00A40EF3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pct"/>
            <w:vAlign w:val="center"/>
          </w:tcPr>
          <w:p w:rsidR="00A40EF3" w:rsidRPr="00A63D4E" w:rsidRDefault="00A40EF3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468" w:type="pct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6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pct"/>
            <w:gridSpan w:val="2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pct"/>
            <w:gridSpan w:val="3"/>
            <w:vAlign w:val="center"/>
          </w:tcPr>
          <w:p w:rsidR="00A40EF3" w:rsidRPr="00AA5248" w:rsidRDefault="00A40EF3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0EF3" w:rsidRPr="002D551A" w:rsidTr="00A40EF3">
        <w:trPr>
          <w:trHeight w:val="20"/>
        </w:trPr>
        <w:tc>
          <w:tcPr>
            <w:tcW w:w="1414" w:type="pct"/>
            <w:gridSpan w:val="2"/>
            <w:vAlign w:val="center"/>
          </w:tcPr>
          <w:p w:rsidR="00A40EF3" w:rsidRPr="003B4942" w:rsidRDefault="00A40EF3" w:rsidP="00AC7765">
            <w:pPr>
              <w:pStyle w:val="Default"/>
              <w:ind w:left="-113" w:right="-113" w:firstLine="107"/>
              <w:jc w:val="center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8" w:type="pct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540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476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610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610" w:type="pct"/>
            <w:gridSpan w:val="2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880" w:type="pct"/>
            <w:gridSpan w:val="3"/>
            <w:vAlign w:val="center"/>
          </w:tcPr>
          <w:p w:rsidR="00A40EF3" w:rsidRPr="009671BB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</w:tr>
    </w:tbl>
    <w:p w:rsidR="005A50C2" w:rsidRPr="00E11FE0" w:rsidRDefault="00CA5185" w:rsidP="003D77D3">
      <w:pPr>
        <w:pStyle w:val="3"/>
      </w:pPr>
      <w:bookmarkStart w:id="8" w:name="_Toc6234936"/>
      <w:r w:rsidRPr="0057371C">
        <w:lastRenderedPageBreak/>
        <w:t>1</w:t>
      </w:r>
      <w:r w:rsidR="00E11FE0" w:rsidRPr="0057371C">
        <w:t>.3</w:t>
      </w:r>
      <w:r w:rsidR="009C0909" w:rsidRPr="0057371C">
        <w:t> </w:t>
      </w:r>
      <w:r w:rsidR="00ED3C0F">
        <w:t>Существующие и перспективные объемы п</w:t>
      </w:r>
      <w:r w:rsidR="00E11FE0" w:rsidRPr="0057371C">
        <w:t>отреблени</w:t>
      </w:r>
      <w:r w:rsidR="00ED3C0F">
        <w:t>я</w:t>
      </w:r>
      <w:r w:rsidR="00E11FE0" w:rsidRPr="0057371C">
        <w:t xml:space="preserve"> тепловой энергии (мощности) и теплоносителя объектами, располо</w:t>
      </w:r>
      <w:r w:rsidR="00E11FE0" w:rsidRPr="00E11FE0">
        <w:t>женными в производственных зонах, на каждом этапе</w:t>
      </w:r>
      <w:bookmarkEnd w:id="8"/>
    </w:p>
    <w:p w:rsidR="00532EEA" w:rsidRDefault="00532EEA" w:rsidP="00532EEA">
      <w:pPr>
        <w:spacing w:line="276" w:lineRule="auto"/>
        <w:ind w:firstLine="708"/>
      </w:pPr>
      <w:r>
        <w:t>Объекты потребления</w:t>
      </w:r>
      <w:r w:rsidRPr="00DD7201">
        <w:t xml:space="preserve"> тепловой энергии (мощности) и теплоносителя</w:t>
      </w:r>
      <w:r>
        <w:t xml:space="preserve"> от централизованных котельных в производственных зонах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586D42">
        <w:t xml:space="preserve"> </w:t>
      </w:r>
      <w:r>
        <w:t>отсутс</w:t>
      </w:r>
      <w:r>
        <w:t>т</w:t>
      </w:r>
      <w:r>
        <w:t xml:space="preserve">вуют. </w:t>
      </w:r>
      <w:r w:rsidRPr="00DD7201">
        <w:t>Возможн</w:t>
      </w:r>
      <w:r>
        <w:t>ое</w:t>
      </w:r>
      <w:r w:rsidRPr="00DD7201">
        <w:t xml:space="preserve"> изменений производственных зон и их перепрофилировани</w:t>
      </w:r>
      <w:r>
        <w:t>е</w:t>
      </w:r>
      <w:r w:rsidRPr="00DD7201">
        <w:t xml:space="preserve"> не предусматрив</w:t>
      </w:r>
      <w:r w:rsidRPr="00DD7201">
        <w:t>а</w:t>
      </w:r>
      <w:r w:rsidRPr="00DD7201">
        <w:t>ется. Приросты потребления тепловой энергии (мощности), теплоносителя производственными объектами отсутствуют.</w:t>
      </w:r>
    </w:p>
    <w:p w:rsidR="00EB062E" w:rsidRDefault="00DB0E90" w:rsidP="00DB0E90">
      <w:pPr>
        <w:pStyle w:val="3"/>
      </w:pPr>
      <w:bookmarkStart w:id="9" w:name="_Toc6234937"/>
      <w:r w:rsidRPr="0057371C">
        <w:t>1</w:t>
      </w:r>
      <w:r>
        <w:t>.4</w:t>
      </w:r>
      <w:r w:rsidRPr="0057371C">
        <w:t> </w:t>
      </w:r>
      <w:r>
        <w:t xml:space="preserve">Существующие и перспективные величины средневзвешенной плотности тепловой нагрузки в каждом </w:t>
      </w:r>
      <w:proofErr w:type="spellStart"/>
      <w:r>
        <w:t>рачетном</w:t>
      </w:r>
      <w:proofErr w:type="spellEnd"/>
      <w:r>
        <w:t xml:space="preserve"> элементе </w:t>
      </w:r>
      <w:proofErr w:type="spellStart"/>
      <w:r>
        <w:t>территалиального</w:t>
      </w:r>
      <w:proofErr w:type="spellEnd"/>
      <w:r>
        <w:t xml:space="preserve"> деления, зоне действия каждого источника тепловой энергии, каждой системе теплоснабжения и по поселению, городскому </w:t>
      </w:r>
      <w:proofErr w:type="spellStart"/>
      <w:r>
        <w:t>окуругу</w:t>
      </w:r>
      <w:proofErr w:type="spellEnd"/>
      <w:r>
        <w:t>,</w:t>
      </w:r>
      <w:r w:rsidR="005C40A3">
        <w:t xml:space="preserve"> </w:t>
      </w:r>
      <w:r>
        <w:t>городу федерального значения</w:t>
      </w:r>
      <w:bookmarkEnd w:id="9"/>
      <w:r>
        <w:t xml:space="preserve"> </w:t>
      </w:r>
    </w:p>
    <w:p w:rsidR="00A52232" w:rsidRDefault="00A52232" w:rsidP="00A52232">
      <w:pPr>
        <w:spacing w:line="276" w:lineRule="auto"/>
        <w:ind w:firstLine="709"/>
      </w:pPr>
      <w:r w:rsidRPr="00333498">
        <w:t xml:space="preserve">Существующие и перспективные величины </w:t>
      </w:r>
      <w:r w:rsidRPr="00333498">
        <w:rPr>
          <w:shd w:val="clear" w:color="auto" w:fill="FFFFFF"/>
        </w:rPr>
        <w:t>средневзвешенной плотности тепловой нагру</w:t>
      </w:r>
      <w:r w:rsidRPr="00333498">
        <w:rPr>
          <w:shd w:val="clear" w:color="auto" w:fill="FFFFFF"/>
        </w:rPr>
        <w:t>з</w:t>
      </w:r>
      <w:r w:rsidRPr="00333498">
        <w:rPr>
          <w:shd w:val="clear" w:color="auto" w:fill="FFFFFF"/>
        </w:rPr>
        <w:t xml:space="preserve">ки в каждом расчетном элементе </w:t>
      </w:r>
      <w:r w:rsidRPr="00333498">
        <w:t>территориального</w:t>
      </w:r>
      <w:r w:rsidRPr="00333498">
        <w:rPr>
          <w:shd w:val="clear" w:color="auto" w:fill="FFFFFF"/>
        </w:rPr>
        <w:t xml:space="preserve"> деления, зоне действия каждого источн</w:t>
      </w:r>
      <w:r w:rsidRPr="00333498">
        <w:rPr>
          <w:shd w:val="clear" w:color="auto" w:fill="FFFFFF"/>
        </w:rPr>
        <w:t>и</w:t>
      </w:r>
      <w:r w:rsidRPr="00333498">
        <w:rPr>
          <w:shd w:val="clear" w:color="auto" w:fill="FFFFFF"/>
        </w:rPr>
        <w:t>ка тепловой энергии</w:t>
      </w:r>
      <w:r w:rsidRPr="00333498">
        <w:t xml:space="preserve"> </w:t>
      </w:r>
      <w:r w:rsidR="00EE06FB">
        <w:t>Половинского</w:t>
      </w:r>
      <w:r>
        <w:t xml:space="preserve"> сельского поселения при</w:t>
      </w:r>
      <w:r w:rsidRPr="00B05E99">
        <w:t xml:space="preserve">ведены в </w:t>
      </w:r>
      <w:r w:rsidRPr="00586D42">
        <w:t>таблице 1.</w:t>
      </w:r>
      <w:r>
        <w:t>5</w:t>
      </w:r>
      <w:r w:rsidRPr="00586D42">
        <w:t>.</w:t>
      </w:r>
    </w:p>
    <w:p w:rsidR="00A52232" w:rsidRDefault="00A52232" w:rsidP="00A52232">
      <w:pPr>
        <w:spacing w:line="276" w:lineRule="auto"/>
        <w:ind w:firstLine="709"/>
      </w:pPr>
    </w:p>
    <w:p w:rsidR="00A52232" w:rsidRPr="00FB55A5" w:rsidRDefault="00A52232" w:rsidP="00A52232">
      <w:pPr>
        <w:pStyle w:val="af5"/>
        <w:numPr>
          <w:ilvl w:val="0"/>
          <w:numId w:val="11"/>
        </w:numPr>
        <w:spacing w:line="240" w:lineRule="auto"/>
        <w:ind w:left="284" w:hanging="66"/>
      </w:pPr>
      <w:r w:rsidRPr="00FB55A5">
        <w:t>–</w:t>
      </w:r>
      <w:r w:rsidRPr="00333498">
        <w:t xml:space="preserve">Существующие и перспективные величины </w:t>
      </w:r>
      <w:r w:rsidRPr="00333498">
        <w:rPr>
          <w:shd w:val="clear" w:color="auto" w:fill="FFFFFF"/>
        </w:rPr>
        <w:t>средневзвешенной плотности те</w:t>
      </w:r>
      <w:r w:rsidRPr="00333498">
        <w:rPr>
          <w:shd w:val="clear" w:color="auto" w:fill="FFFFFF"/>
        </w:rPr>
        <w:t>п</w:t>
      </w:r>
      <w:r w:rsidRPr="00333498">
        <w:rPr>
          <w:shd w:val="clear" w:color="auto" w:fill="FFFFFF"/>
        </w:rPr>
        <w:t xml:space="preserve">ловой нагрузки в каждом расчетном элементе </w:t>
      </w:r>
      <w:r w:rsidRPr="00333498">
        <w:t>территориального</w:t>
      </w:r>
      <w:r w:rsidRPr="00333498">
        <w:rPr>
          <w:shd w:val="clear" w:color="auto" w:fill="FFFFFF"/>
        </w:rPr>
        <w:t xml:space="preserve"> деления, зоне действия кажд</w:t>
      </w:r>
      <w:r w:rsidRPr="00333498">
        <w:rPr>
          <w:shd w:val="clear" w:color="auto" w:fill="FFFFFF"/>
        </w:rPr>
        <w:t>о</w:t>
      </w:r>
      <w:r w:rsidRPr="00333498">
        <w:rPr>
          <w:shd w:val="clear" w:color="auto" w:fill="FFFFFF"/>
        </w:rPr>
        <w:t>го источника тепловой энергии</w:t>
      </w:r>
      <w:r w:rsidRPr="00333498">
        <w:t xml:space="preserve"> </w:t>
      </w:r>
      <w:r w:rsidR="00EE06FB">
        <w:t>Половинского</w:t>
      </w:r>
      <w:r>
        <w:t xml:space="preserve"> сельского поселения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4"/>
        <w:gridCol w:w="999"/>
        <w:gridCol w:w="8"/>
        <w:gridCol w:w="993"/>
        <w:gridCol w:w="991"/>
        <w:gridCol w:w="1560"/>
        <w:gridCol w:w="1562"/>
        <w:gridCol w:w="1813"/>
        <w:gridCol w:w="25"/>
      </w:tblGrid>
      <w:tr w:rsidR="00A52232" w:rsidRPr="00267071" w:rsidTr="00A40EF3">
        <w:trPr>
          <w:gridAfter w:val="1"/>
          <w:wAfter w:w="12" w:type="pct"/>
          <w:trHeight w:val="80"/>
        </w:trPr>
        <w:tc>
          <w:tcPr>
            <w:tcW w:w="1197" w:type="pct"/>
            <w:vMerge w:val="restart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</w:rPr>
              <w:t>Показатель</w:t>
            </w:r>
          </w:p>
        </w:tc>
        <w:tc>
          <w:tcPr>
            <w:tcW w:w="3791" w:type="pct"/>
            <w:gridSpan w:val="7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  <w:color w:val="auto"/>
                <w:shd w:val="clear" w:color="auto" w:fill="FFFFFF"/>
              </w:rPr>
              <w:t>Средневзвешенная плотность тепловой нагрузки, Гкал/</w:t>
            </w:r>
            <w:r>
              <w:rPr>
                <w:b/>
                <w:color w:val="auto"/>
                <w:shd w:val="clear" w:color="auto" w:fill="FFFFFF"/>
              </w:rPr>
              <w:t>к</w:t>
            </w:r>
            <w:r w:rsidRPr="00AC023E">
              <w:rPr>
                <w:b/>
                <w:color w:val="auto"/>
                <w:shd w:val="clear" w:color="auto" w:fill="FFFFFF"/>
              </w:rPr>
              <w:t>м</w:t>
            </w:r>
            <w:proofErr w:type="gramStart"/>
            <w:r w:rsidRPr="00AC023E">
              <w:rPr>
                <w:b/>
                <w:color w:val="auto"/>
                <w:shd w:val="clear" w:color="auto" w:fill="FFFFFF"/>
                <w:vertAlign w:val="superscript"/>
              </w:rPr>
              <w:t>2</w:t>
            </w:r>
            <w:proofErr w:type="gramEnd"/>
          </w:p>
        </w:tc>
      </w:tr>
      <w:tr w:rsidR="00A52232" w:rsidRPr="00267071" w:rsidTr="00A40EF3">
        <w:trPr>
          <w:gridAfter w:val="1"/>
          <w:wAfter w:w="12" w:type="pct"/>
          <w:trHeight w:val="80"/>
        </w:trPr>
        <w:tc>
          <w:tcPr>
            <w:tcW w:w="1197" w:type="pct"/>
            <w:vMerge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478" w:type="pct"/>
            <w:vAlign w:val="center"/>
          </w:tcPr>
          <w:p w:rsidR="00A52232" w:rsidRPr="00AC023E" w:rsidRDefault="00A52232" w:rsidP="00AE37A3">
            <w:pPr>
              <w:pStyle w:val="Default"/>
              <w:ind w:left="-108" w:right="-108"/>
              <w:jc w:val="center"/>
              <w:rPr>
                <w:b/>
              </w:rPr>
            </w:pPr>
            <w:r w:rsidRPr="00AC023E">
              <w:rPr>
                <w:b/>
                <w:sz w:val="22"/>
              </w:rPr>
              <w:t>Существ.</w:t>
            </w:r>
          </w:p>
        </w:tc>
        <w:tc>
          <w:tcPr>
            <w:tcW w:w="3313" w:type="pct"/>
            <w:gridSpan w:val="6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</w:rPr>
              <w:t>Перспективная</w:t>
            </w:r>
          </w:p>
        </w:tc>
      </w:tr>
      <w:tr w:rsidR="00A40EF3" w:rsidRPr="00267071" w:rsidTr="00A40EF3">
        <w:trPr>
          <w:trHeight w:val="334"/>
        </w:trPr>
        <w:tc>
          <w:tcPr>
            <w:tcW w:w="1197" w:type="pct"/>
            <w:vAlign w:val="center"/>
          </w:tcPr>
          <w:p w:rsidR="00A40EF3" w:rsidRPr="00AC023E" w:rsidRDefault="00A40EF3" w:rsidP="00AE37A3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 w:rsidRPr="00AC023E">
              <w:rPr>
                <w:b/>
                <w:szCs w:val="20"/>
              </w:rPr>
              <w:t>Год</w:t>
            </w:r>
          </w:p>
        </w:tc>
        <w:tc>
          <w:tcPr>
            <w:tcW w:w="482" w:type="pct"/>
            <w:gridSpan w:val="2"/>
            <w:vAlign w:val="center"/>
          </w:tcPr>
          <w:p w:rsidR="00A40EF3" w:rsidRPr="00AC023E" w:rsidRDefault="00A40EF3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475" w:type="pct"/>
            <w:vAlign w:val="center"/>
          </w:tcPr>
          <w:p w:rsidR="00A40EF3" w:rsidRPr="00AC023E" w:rsidRDefault="00A40EF3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474" w:type="pct"/>
            <w:vAlign w:val="center"/>
          </w:tcPr>
          <w:p w:rsidR="00A40EF3" w:rsidRPr="00AC023E" w:rsidRDefault="00A40EF3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746" w:type="pct"/>
            <w:vAlign w:val="center"/>
          </w:tcPr>
          <w:p w:rsidR="00A40EF3" w:rsidRPr="00AC023E" w:rsidRDefault="00A40EF3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2024-2028</w:t>
            </w:r>
          </w:p>
        </w:tc>
        <w:tc>
          <w:tcPr>
            <w:tcW w:w="747" w:type="pct"/>
            <w:vAlign w:val="center"/>
          </w:tcPr>
          <w:p w:rsidR="00A40EF3" w:rsidRPr="00AC023E" w:rsidRDefault="00A40EF3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2029-2033</w:t>
            </w:r>
          </w:p>
        </w:tc>
        <w:tc>
          <w:tcPr>
            <w:tcW w:w="879" w:type="pct"/>
            <w:gridSpan w:val="2"/>
            <w:vAlign w:val="center"/>
          </w:tcPr>
          <w:p w:rsidR="00A40EF3" w:rsidRPr="00AC023E" w:rsidRDefault="00A40EF3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2034 -2038</w:t>
            </w:r>
          </w:p>
        </w:tc>
      </w:tr>
      <w:tr w:rsidR="00A52232" w:rsidRPr="00267071" w:rsidTr="00A40EF3">
        <w:trPr>
          <w:gridAfter w:val="1"/>
          <w:wAfter w:w="12" w:type="pct"/>
          <w:trHeight w:val="256"/>
        </w:trPr>
        <w:tc>
          <w:tcPr>
            <w:tcW w:w="4988" w:type="pct"/>
            <w:gridSpan w:val="8"/>
            <w:vAlign w:val="center"/>
          </w:tcPr>
          <w:p w:rsidR="00A52232" w:rsidRPr="00AC023E" w:rsidRDefault="00A52232" w:rsidP="00592D2A">
            <w:pPr>
              <w:pStyle w:val="Default"/>
              <w:ind w:left="-107" w:right="-108" w:firstLine="107"/>
              <w:jc w:val="center"/>
              <w:rPr>
                <w:bCs/>
                <w:iCs/>
              </w:rPr>
            </w:pPr>
            <w:proofErr w:type="gramStart"/>
            <w:r w:rsidRPr="00AC023E">
              <w:rPr>
                <w:bCs/>
                <w:iCs/>
              </w:rPr>
              <w:t>с</w:t>
            </w:r>
            <w:proofErr w:type="gramEnd"/>
            <w:r w:rsidRPr="00AC023E">
              <w:rPr>
                <w:bCs/>
                <w:iCs/>
              </w:rPr>
              <w:t xml:space="preserve">. </w:t>
            </w:r>
            <w:proofErr w:type="gramStart"/>
            <w:r w:rsidR="00592D2A">
              <w:rPr>
                <w:bCs/>
                <w:iCs/>
              </w:rPr>
              <w:t>Половинка</w:t>
            </w:r>
            <w:proofErr w:type="gramEnd"/>
            <w:r w:rsidRPr="00AC023E">
              <w:rPr>
                <w:bCs/>
                <w:iCs/>
              </w:rPr>
              <w:t xml:space="preserve"> кадастровые кварталы </w:t>
            </w:r>
            <w:r w:rsidR="00592D2A">
              <w:t>74:21:101001 – 74:21:14010011</w:t>
            </w:r>
          </w:p>
        </w:tc>
      </w:tr>
      <w:tr w:rsidR="00A40EF3" w:rsidRPr="00427CD7" w:rsidTr="00A40EF3">
        <w:trPr>
          <w:trHeight w:val="412"/>
        </w:trPr>
        <w:tc>
          <w:tcPr>
            <w:tcW w:w="1197" w:type="pct"/>
            <w:vAlign w:val="center"/>
          </w:tcPr>
          <w:p w:rsidR="00A40EF3" w:rsidRPr="00AC023E" w:rsidRDefault="00A40EF3" w:rsidP="00592D2A">
            <w:pPr>
              <w:rPr>
                <w:color w:val="000000"/>
              </w:rPr>
            </w:pPr>
            <w:r w:rsidRPr="00AC023E">
              <w:rPr>
                <w:bCs/>
                <w:iCs/>
              </w:rPr>
              <w:t xml:space="preserve">Котельная </w:t>
            </w:r>
            <w:proofErr w:type="gramStart"/>
            <w:r w:rsidRPr="00AC023E">
              <w:rPr>
                <w:bCs/>
                <w:iCs/>
              </w:rPr>
              <w:t>с</w:t>
            </w:r>
            <w:proofErr w:type="gramEnd"/>
            <w:r w:rsidRPr="00AC023E">
              <w:rPr>
                <w:bCs/>
                <w:iCs/>
              </w:rPr>
              <w:t>.</w:t>
            </w:r>
            <w:r w:rsidRPr="00AC023E">
              <w:rPr>
                <w:shd w:val="clear" w:color="auto" w:fill="FFFFFF"/>
              </w:rPr>
              <w:t> </w:t>
            </w:r>
            <w:r>
              <w:rPr>
                <w:bCs/>
                <w:iCs/>
              </w:rPr>
              <w:t>Половинка</w:t>
            </w:r>
          </w:p>
        </w:tc>
        <w:tc>
          <w:tcPr>
            <w:tcW w:w="482" w:type="pct"/>
            <w:gridSpan w:val="2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75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74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746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747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879" w:type="pct"/>
            <w:gridSpan w:val="2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</w:tr>
      <w:tr w:rsidR="00A40EF3" w:rsidRPr="00427CD7" w:rsidTr="00A40EF3">
        <w:trPr>
          <w:trHeight w:val="70"/>
        </w:trPr>
        <w:tc>
          <w:tcPr>
            <w:tcW w:w="1197" w:type="pct"/>
            <w:vAlign w:val="center"/>
          </w:tcPr>
          <w:p w:rsidR="00A40EF3" w:rsidRDefault="00A40EF3" w:rsidP="00592D2A">
            <w:pPr>
              <w:rPr>
                <w:b/>
                <w:bCs/>
                <w:iCs/>
              </w:rPr>
            </w:pPr>
            <w:r w:rsidRPr="00AC023E">
              <w:rPr>
                <w:b/>
                <w:bCs/>
                <w:iCs/>
              </w:rPr>
              <w:t xml:space="preserve">Итого по </w:t>
            </w:r>
          </w:p>
          <w:p w:rsidR="00A40EF3" w:rsidRPr="00AC023E" w:rsidRDefault="00A40EF3" w:rsidP="00592D2A">
            <w:pPr>
              <w:rPr>
                <w:b/>
                <w:bCs/>
                <w:iCs/>
              </w:rPr>
            </w:pPr>
            <w:proofErr w:type="gramStart"/>
            <w:r w:rsidRPr="00AC023E">
              <w:rPr>
                <w:b/>
                <w:bCs/>
                <w:iCs/>
              </w:rPr>
              <w:t>с</w:t>
            </w:r>
            <w:proofErr w:type="gramEnd"/>
            <w:r w:rsidRPr="00AC023E">
              <w:rPr>
                <w:b/>
                <w:bCs/>
                <w:iCs/>
              </w:rPr>
              <w:t xml:space="preserve">. </w:t>
            </w:r>
            <w:r>
              <w:rPr>
                <w:b/>
                <w:bCs/>
                <w:iCs/>
              </w:rPr>
              <w:t>Половинка</w:t>
            </w:r>
          </w:p>
        </w:tc>
        <w:tc>
          <w:tcPr>
            <w:tcW w:w="482" w:type="pct"/>
            <w:gridSpan w:val="2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75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74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746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747" w:type="pct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879" w:type="pct"/>
            <w:gridSpan w:val="2"/>
            <w:vAlign w:val="center"/>
          </w:tcPr>
          <w:p w:rsidR="00A40EF3" w:rsidRPr="00600A03" w:rsidRDefault="00A40EF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</w:tr>
      <w:tr w:rsidR="00600A03" w:rsidRPr="00427CD7" w:rsidTr="00A40EF3">
        <w:trPr>
          <w:gridAfter w:val="1"/>
          <w:wAfter w:w="12" w:type="pct"/>
          <w:trHeight w:val="97"/>
        </w:trPr>
        <w:tc>
          <w:tcPr>
            <w:tcW w:w="4988" w:type="pct"/>
            <w:gridSpan w:val="8"/>
            <w:vAlign w:val="center"/>
          </w:tcPr>
          <w:p w:rsidR="00600A03" w:rsidRPr="00AC023E" w:rsidRDefault="00600A03" w:rsidP="00592D2A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д</w:t>
            </w:r>
            <w:r w:rsidRPr="00AC023E"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Водопойка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AC023E">
              <w:rPr>
                <w:bCs/>
                <w:iCs/>
              </w:rPr>
              <w:t xml:space="preserve">кадастровые кварталы </w:t>
            </w:r>
            <w:r>
              <w:t>74:21:0304001 – 74:21:0304</w:t>
            </w:r>
            <w:r w:rsidRPr="00AC023E">
              <w:t>007</w:t>
            </w:r>
          </w:p>
        </w:tc>
      </w:tr>
      <w:tr w:rsidR="00A40EF3" w:rsidRPr="00427CD7" w:rsidTr="00A40EF3">
        <w:trPr>
          <w:trHeight w:val="116"/>
        </w:trPr>
        <w:tc>
          <w:tcPr>
            <w:tcW w:w="1197" w:type="pct"/>
            <w:vAlign w:val="center"/>
          </w:tcPr>
          <w:p w:rsidR="00A40EF3" w:rsidRDefault="00A40EF3" w:rsidP="00AE37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Блочная котельная </w:t>
            </w:r>
          </w:p>
          <w:p w:rsidR="00A40EF3" w:rsidRPr="00AC023E" w:rsidRDefault="00A40EF3" w:rsidP="00592D2A">
            <w:pPr>
              <w:pStyle w:val="Default"/>
            </w:pPr>
            <w:r>
              <w:rPr>
                <w:bCs/>
                <w:iCs/>
              </w:rPr>
              <w:t>д</w:t>
            </w:r>
            <w:r w:rsidRPr="00AC023E"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Водопойка</w:t>
            </w:r>
            <w:proofErr w:type="spellEnd"/>
          </w:p>
        </w:tc>
        <w:tc>
          <w:tcPr>
            <w:tcW w:w="482" w:type="pct"/>
            <w:gridSpan w:val="2"/>
            <w:vAlign w:val="center"/>
          </w:tcPr>
          <w:p w:rsidR="00A40EF3" w:rsidRPr="00600A03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75" w:type="pct"/>
            <w:vAlign w:val="center"/>
          </w:tcPr>
          <w:p w:rsidR="00A40EF3" w:rsidRPr="00600A03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74" w:type="pct"/>
            <w:vAlign w:val="center"/>
          </w:tcPr>
          <w:p w:rsidR="00A40EF3" w:rsidRPr="00600A03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746" w:type="pct"/>
            <w:vAlign w:val="center"/>
          </w:tcPr>
          <w:p w:rsidR="00A40EF3" w:rsidRPr="00600A03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747" w:type="pct"/>
            <w:vAlign w:val="center"/>
          </w:tcPr>
          <w:p w:rsidR="00A40EF3" w:rsidRPr="00600A03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879" w:type="pct"/>
            <w:gridSpan w:val="2"/>
            <w:vAlign w:val="center"/>
          </w:tcPr>
          <w:p w:rsidR="00A40EF3" w:rsidRPr="00600A03" w:rsidRDefault="00A40EF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</w:tr>
      <w:tr w:rsidR="00A40EF3" w:rsidRPr="00600A03" w:rsidTr="00A40EF3">
        <w:trPr>
          <w:trHeight w:val="274"/>
        </w:trPr>
        <w:tc>
          <w:tcPr>
            <w:tcW w:w="1197" w:type="pct"/>
            <w:vAlign w:val="center"/>
          </w:tcPr>
          <w:p w:rsidR="00A40EF3" w:rsidRDefault="00A40EF3" w:rsidP="00592D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  <w:p w:rsidR="00A40EF3" w:rsidRPr="00AC023E" w:rsidRDefault="00A40EF3" w:rsidP="00592D2A">
            <w:pPr>
              <w:pStyle w:val="Default"/>
              <w:rPr>
                <w:b/>
                <w:vertAlign w:val="superscript"/>
              </w:rPr>
            </w:pPr>
            <w:r>
              <w:rPr>
                <w:b/>
                <w:bCs/>
              </w:rPr>
              <w:t>по д</w:t>
            </w:r>
            <w:r w:rsidRPr="00AC023E"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Водопойка</w:t>
            </w:r>
            <w:proofErr w:type="spellEnd"/>
          </w:p>
        </w:tc>
        <w:tc>
          <w:tcPr>
            <w:tcW w:w="482" w:type="pct"/>
            <w:gridSpan w:val="2"/>
            <w:vAlign w:val="center"/>
          </w:tcPr>
          <w:p w:rsidR="00A40EF3" w:rsidRPr="00600A03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75" w:type="pct"/>
            <w:vAlign w:val="center"/>
          </w:tcPr>
          <w:p w:rsidR="00A40EF3" w:rsidRPr="00600A03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74" w:type="pct"/>
            <w:vAlign w:val="center"/>
          </w:tcPr>
          <w:p w:rsidR="00A40EF3" w:rsidRPr="00600A03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746" w:type="pct"/>
            <w:vAlign w:val="center"/>
          </w:tcPr>
          <w:p w:rsidR="00A40EF3" w:rsidRPr="00600A03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747" w:type="pct"/>
            <w:vAlign w:val="center"/>
          </w:tcPr>
          <w:p w:rsidR="00A40EF3" w:rsidRPr="00600A03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879" w:type="pct"/>
            <w:gridSpan w:val="2"/>
            <w:vAlign w:val="center"/>
          </w:tcPr>
          <w:p w:rsidR="00A40EF3" w:rsidRPr="00600A03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</w:tr>
      <w:tr w:rsidR="00A40EF3" w:rsidRPr="00600A03" w:rsidTr="00A40EF3">
        <w:trPr>
          <w:trHeight w:val="274"/>
        </w:trPr>
        <w:tc>
          <w:tcPr>
            <w:tcW w:w="1197" w:type="pct"/>
            <w:vAlign w:val="center"/>
          </w:tcPr>
          <w:p w:rsidR="00A40EF3" w:rsidRDefault="00A40EF3" w:rsidP="00592D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ИТОГО по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</w:p>
        </w:tc>
        <w:tc>
          <w:tcPr>
            <w:tcW w:w="482" w:type="pct"/>
            <w:gridSpan w:val="2"/>
            <w:vAlign w:val="center"/>
          </w:tcPr>
          <w:p w:rsidR="00A40EF3" w:rsidRPr="00E73D50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75" w:type="pct"/>
            <w:vAlign w:val="center"/>
          </w:tcPr>
          <w:p w:rsidR="00A40EF3" w:rsidRPr="00E73D50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74" w:type="pct"/>
            <w:vAlign w:val="center"/>
          </w:tcPr>
          <w:p w:rsidR="00A40EF3" w:rsidRPr="00E73D50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746" w:type="pct"/>
            <w:vAlign w:val="center"/>
          </w:tcPr>
          <w:p w:rsidR="00A40EF3" w:rsidRPr="00E73D50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747" w:type="pct"/>
            <w:vAlign w:val="center"/>
          </w:tcPr>
          <w:p w:rsidR="00A40EF3" w:rsidRPr="00E73D50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879" w:type="pct"/>
            <w:gridSpan w:val="2"/>
            <w:vAlign w:val="center"/>
          </w:tcPr>
          <w:p w:rsidR="00A40EF3" w:rsidRPr="00E73D50" w:rsidRDefault="00A40EF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</w:tr>
    </w:tbl>
    <w:p w:rsidR="00A52232" w:rsidRPr="00A52232" w:rsidRDefault="00A52232" w:rsidP="00A52232"/>
    <w:p w:rsidR="00DB0E90" w:rsidRPr="00EB062E" w:rsidRDefault="00EB062E" w:rsidP="00EB062E">
      <w:pPr>
        <w:rPr>
          <w:rFonts w:cs="Arial"/>
          <w:bCs/>
          <w:i/>
          <w:szCs w:val="26"/>
        </w:rPr>
      </w:pPr>
      <w:r>
        <w:br w:type="page"/>
      </w:r>
    </w:p>
    <w:p w:rsidR="00EE7BAD" w:rsidRDefault="00EE7BAD" w:rsidP="001531BB"/>
    <w:p w:rsidR="00C56870" w:rsidRPr="001B42CA" w:rsidRDefault="00C56870" w:rsidP="00621BF7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6234938"/>
      <w:r w:rsidRPr="001B42CA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377398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2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.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 Перспективные балансы располагаемой тепловой мощности источников т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е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пловой</w:t>
      </w:r>
      <w:r w:rsidR="00414CB6" w:rsidRPr="001B42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энергии и тепловой нагрузки потребителей</w:t>
      </w:r>
      <w:bookmarkEnd w:id="10"/>
    </w:p>
    <w:p w:rsidR="00CA5185" w:rsidRPr="00CA5185" w:rsidRDefault="00CA5185" w:rsidP="003D77D3">
      <w:pPr>
        <w:pStyle w:val="3"/>
      </w:pPr>
      <w:bookmarkStart w:id="11" w:name="_Toc6234939"/>
      <w:r w:rsidRPr="00CA5185">
        <w:t>2.</w:t>
      </w:r>
      <w:r w:rsidR="002A5111">
        <w:t>1</w:t>
      </w:r>
      <w:r w:rsidRPr="00CA5185">
        <w:t> Описание существующих и перспективных зон действия систем теплоснабжения и источников тепловой энергии</w:t>
      </w:r>
      <w:bookmarkEnd w:id="11"/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 xml:space="preserve">Зона действия централизованной системы теплоснабжения с. </w:t>
      </w:r>
      <w:proofErr w:type="spellStart"/>
      <w:r w:rsidR="00EB5508">
        <w:t>Половин</w:t>
      </w:r>
      <w:r>
        <w:t>ское</w:t>
      </w:r>
      <w:proofErr w:type="spellEnd"/>
      <w:r>
        <w:t xml:space="preserve"> охватывает те</w:t>
      </w:r>
      <w:r>
        <w:t>р</w:t>
      </w:r>
      <w:r>
        <w:t xml:space="preserve">риторию, являющуюся частью </w:t>
      </w:r>
      <w:r w:rsidR="005D270B">
        <w:t>кадастровых кварталов с 74:21:1401001 по 74:21:1401011</w:t>
      </w:r>
      <w:r>
        <w:t>.</w:t>
      </w:r>
      <w:r w:rsidRPr="00524332">
        <w:t xml:space="preserve"> К сист</w:t>
      </w:r>
      <w:r w:rsidRPr="00524332">
        <w:t>е</w:t>
      </w:r>
      <w:r w:rsidRPr="00524332">
        <w:t>ме теплоснабжения</w:t>
      </w:r>
      <w:r>
        <w:t xml:space="preserve"> подключены бюджетные потребители</w:t>
      </w:r>
      <w:r w:rsidRPr="00703CCB">
        <w:t>. Наиболее удаленны</w:t>
      </w:r>
      <w:r>
        <w:t>й</w:t>
      </w:r>
      <w:r w:rsidRPr="00703CCB">
        <w:t xml:space="preserve"> потребител</w:t>
      </w:r>
      <w:r>
        <w:t>ь</w:t>
      </w:r>
      <w:r w:rsidRPr="00703CCB">
        <w:t xml:space="preserve"> – </w:t>
      </w:r>
      <w:r>
        <w:t xml:space="preserve">здание </w:t>
      </w:r>
      <w:r w:rsidR="009138DF">
        <w:t>прачечной д. сада</w:t>
      </w:r>
      <w:r>
        <w:t xml:space="preserve">. 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>Зона действия централиз</w:t>
      </w:r>
      <w:r w:rsidR="009138DF">
        <w:t>ованной системы теплоснабжения д</w:t>
      </w:r>
      <w:r>
        <w:t xml:space="preserve">. </w:t>
      </w:r>
      <w:proofErr w:type="spellStart"/>
      <w:r w:rsidR="009138DF">
        <w:t>Водопойка</w:t>
      </w:r>
      <w:proofErr w:type="spellEnd"/>
      <w:r>
        <w:t xml:space="preserve"> охватывает терр</w:t>
      </w:r>
      <w:r>
        <w:t>и</w:t>
      </w:r>
      <w:r>
        <w:t xml:space="preserve">торию, являющуюся частью кадастровых кварталов </w:t>
      </w:r>
      <w:r w:rsidR="009138DF">
        <w:rPr>
          <w:sz w:val="22"/>
        </w:rPr>
        <w:t>с 74:21:0304001 по 74:21:0304</w:t>
      </w:r>
      <w:r>
        <w:rPr>
          <w:sz w:val="22"/>
        </w:rPr>
        <w:t>0</w:t>
      </w:r>
      <w:r w:rsidR="009138DF">
        <w:rPr>
          <w:sz w:val="22"/>
        </w:rPr>
        <w:t>07</w:t>
      </w:r>
      <w:r>
        <w:t>.</w:t>
      </w:r>
      <w:r w:rsidRPr="00524332">
        <w:t xml:space="preserve"> К системе т</w:t>
      </w:r>
      <w:r w:rsidRPr="00524332">
        <w:t>е</w:t>
      </w:r>
      <w:r w:rsidRPr="00524332">
        <w:t>плоснабжения</w:t>
      </w:r>
      <w:r>
        <w:t xml:space="preserve"> п</w:t>
      </w:r>
      <w:r w:rsidR="009138DF">
        <w:t>одключены бюджетные потребители</w:t>
      </w:r>
      <w:r w:rsidRPr="00703CCB">
        <w:t>. Наиболее удаленны</w:t>
      </w:r>
      <w:r>
        <w:t>й</w:t>
      </w:r>
      <w:r w:rsidRPr="00703CCB">
        <w:t xml:space="preserve"> потребител</w:t>
      </w:r>
      <w:r>
        <w:t>ь</w:t>
      </w:r>
      <w:r w:rsidRPr="00703CCB">
        <w:t xml:space="preserve"> – </w:t>
      </w:r>
      <w:r w:rsidR="00C1136D">
        <w:t>здание</w:t>
      </w:r>
      <w:r>
        <w:t xml:space="preserve"> </w:t>
      </w:r>
      <w:r w:rsidR="00C1136D">
        <w:t>д. сада</w:t>
      </w:r>
      <w:r>
        <w:t xml:space="preserve">. 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 w:rsidRPr="00C610BB">
        <w:t xml:space="preserve">Зона </w:t>
      </w:r>
      <w:r>
        <w:t>действия источников</w:t>
      </w:r>
      <w:r w:rsidRPr="00C610BB">
        <w:t xml:space="preserve"> тепловой энергии –</w:t>
      </w:r>
      <w:r>
        <w:t xml:space="preserve"> </w:t>
      </w:r>
      <w:r w:rsidRPr="00C610BB">
        <w:t>котельн</w:t>
      </w:r>
      <w:r>
        <w:t>ых</w:t>
      </w:r>
      <w:r w:rsidRPr="00C610BB">
        <w:t xml:space="preserve"> </w:t>
      </w:r>
      <w:r>
        <w:t xml:space="preserve">с. </w:t>
      </w:r>
      <w:proofErr w:type="spellStart"/>
      <w:r w:rsidR="00EB5508">
        <w:t>Половин</w:t>
      </w:r>
      <w:r w:rsidR="009138DF">
        <w:t>ское</w:t>
      </w:r>
      <w:proofErr w:type="spellEnd"/>
      <w:r w:rsidR="009138DF">
        <w:t xml:space="preserve"> и д</w:t>
      </w:r>
      <w:r>
        <w:t xml:space="preserve">. </w:t>
      </w:r>
      <w:proofErr w:type="spellStart"/>
      <w:r w:rsidR="009138DF">
        <w:t>Водопойка</w:t>
      </w:r>
      <w:proofErr w:type="spellEnd"/>
      <w:r>
        <w:t xml:space="preserve"> </w:t>
      </w:r>
      <w:r w:rsidRPr="00C610BB">
        <w:t>совпадает с зоной действия системы теплоснабжения.</w:t>
      </w:r>
    </w:p>
    <w:p w:rsidR="00AC7765" w:rsidRPr="00943F2B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>Соотношение общей площади сельского поселения и площади охвата зоны действия с це</w:t>
      </w:r>
      <w:r>
        <w:t>н</w:t>
      </w:r>
      <w:r>
        <w:t>трализованными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  <w:r>
        <w:t xml:space="preserve"> приведено в </w:t>
      </w:r>
      <w:r w:rsidRPr="00943F2B">
        <w:t>таблице 1.</w:t>
      </w:r>
      <w:r w:rsidR="00BF42B4">
        <w:t>6</w:t>
      </w:r>
      <w:r w:rsidRPr="00943F2B">
        <w:t>.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 xml:space="preserve">Соотношение площади с. </w:t>
      </w:r>
      <w:proofErr w:type="spellStart"/>
      <w:r w:rsidR="00EB5508">
        <w:t>Половин</w:t>
      </w:r>
      <w:r>
        <w:t>ское</w:t>
      </w:r>
      <w:proofErr w:type="spellEnd"/>
      <w:r>
        <w:t xml:space="preserve"> и площади охвата централизованной </w:t>
      </w:r>
      <w:r w:rsidRPr="00C610BB">
        <w:t>систем</w:t>
      </w:r>
      <w:r>
        <w:t>ы</w:t>
      </w:r>
      <w:r w:rsidRPr="00C610BB">
        <w:t xml:space="preserve"> те</w:t>
      </w:r>
      <w:r w:rsidRPr="00C610BB">
        <w:t>п</w:t>
      </w:r>
      <w:r w:rsidRPr="00C610BB">
        <w:t>лоснабжения</w:t>
      </w:r>
      <w:r>
        <w:t xml:space="preserve"> приведено на </w:t>
      </w:r>
      <w:r w:rsidRPr="00943F2B">
        <w:t>рисунке 1.1</w:t>
      </w:r>
      <w:r>
        <w:t>.</w:t>
      </w:r>
    </w:p>
    <w:p w:rsidR="00AC7765" w:rsidRDefault="00BE3D7F" w:rsidP="00AC7765">
      <w:pPr>
        <w:autoSpaceDE w:val="0"/>
        <w:autoSpaceDN w:val="0"/>
        <w:adjustRightInd w:val="0"/>
        <w:spacing w:line="276" w:lineRule="auto"/>
        <w:ind w:firstLine="709"/>
      </w:pPr>
      <w:r>
        <w:t>Соотношение площади д</w:t>
      </w:r>
      <w:r w:rsidR="00AC7765">
        <w:t xml:space="preserve">. </w:t>
      </w:r>
      <w:proofErr w:type="spellStart"/>
      <w:r>
        <w:t>Водопойка</w:t>
      </w:r>
      <w:proofErr w:type="spellEnd"/>
      <w:r w:rsidR="00AC7765">
        <w:t xml:space="preserve"> и площади охвата централизованной </w:t>
      </w:r>
      <w:r w:rsidR="00AC7765" w:rsidRPr="00C610BB">
        <w:t>систем</w:t>
      </w:r>
      <w:r w:rsidR="00AC7765">
        <w:t>ы</w:t>
      </w:r>
      <w:r w:rsidR="00AC7765" w:rsidRPr="00C610BB">
        <w:t xml:space="preserve"> тепл</w:t>
      </w:r>
      <w:r w:rsidR="00AC7765" w:rsidRPr="00C610BB">
        <w:t>о</w:t>
      </w:r>
      <w:r w:rsidR="00AC7765" w:rsidRPr="00C610BB">
        <w:t>снабжения</w:t>
      </w:r>
      <w:r w:rsidR="00AC7765">
        <w:t xml:space="preserve"> приведено на </w:t>
      </w:r>
      <w:r w:rsidR="00AC7765" w:rsidRPr="00943F2B">
        <w:t>рисунке 1.</w:t>
      </w:r>
      <w:r w:rsidR="00AC7765">
        <w:t>2.</w:t>
      </w:r>
    </w:p>
    <w:p w:rsidR="00D37C8B" w:rsidRDefault="00D37C8B">
      <w:pPr>
        <w:rPr>
          <w:color w:val="000000" w:themeColor="text1"/>
        </w:rPr>
      </w:pPr>
    </w:p>
    <w:p w:rsidR="001A6AD9" w:rsidRPr="00211D37" w:rsidRDefault="001A6AD9" w:rsidP="005C6C84">
      <w:pPr>
        <w:pStyle w:val="af5"/>
        <w:numPr>
          <w:ilvl w:val="0"/>
          <w:numId w:val="11"/>
        </w:numPr>
      </w:pPr>
      <w:r>
        <w:rPr>
          <w:color w:val="000000" w:themeColor="text1"/>
        </w:rPr>
        <w:t xml:space="preserve">– </w:t>
      </w:r>
      <w:r>
        <w:t xml:space="preserve">Соотношение общей площади и площади охвата зоны действия с </w:t>
      </w:r>
      <w:r w:rsidR="00BF3681">
        <w:br/>
      </w:r>
      <w:r>
        <w:t>централизованными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  <w:r w:rsidR="00D9393F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3118"/>
        <w:gridCol w:w="3370"/>
      </w:tblGrid>
      <w:tr w:rsidR="00AC7765" w:rsidTr="00AC7765">
        <w:tc>
          <w:tcPr>
            <w:tcW w:w="2518" w:type="dxa"/>
            <w:vAlign w:val="center"/>
          </w:tcPr>
          <w:p w:rsidR="00AC7765" w:rsidRPr="004051F3" w:rsidRDefault="00AC7765" w:rsidP="004051F3">
            <w:pPr>
              <w:ind w:left="360"/>
              <w:jc w:val="center"/>
              <w:rPr>
                <w:b/>
                <w:color w:val="000000" w:themeColor="text1"/>
              </w:rPr>
            </w:pPr>
            <w:r w:rsidRPr="004051F3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1418" w:type="dxa"/>
            <w:vAlign w:val="center"/>
          </w:tcPr>
          <w:p w:rsidR="00AC7765" w:rsidRPr="00907B41" w:rsidRDefault="00AC7765" w:rsidP="00AC7765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Площадь территории, </w:t>
            </w:r>
            <w:proofErr w:type="gramStart"/>
            <w:r w:rsidRPr="00907B41">
              <w:rPr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3118" w:type="dxa"/>
          </w:tcPr>
          <w:p w:rsidR="00AC7765" w:rsidRPr="00907B41" w:rsidRDefault="00AC7765" w:rsidP="00AC7765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Зона действия </w:t>
            </w:r>
            <w:r w:rsidRPr="00907B41">
              <w:rPr>
                <w:b/>
              </w:rPr>
              <w:t>с центр</w:t>
            </w:r>
            <w:r w:rsidRPr="00907B41">
              <w:rPr>
                <w:b/>
              </w:rPr>
              <w:t>а</w:t>
            </w:r>
            <w:r w:rsidRPr="00907B41">
              <w:rPr>
                <w:b/>
              </w:rPr>
              <w:t>лизованными источник</w:t>
            </w:r>
            <w:r w:rsidRPr="00907B41">
              <w:rPr>
                <w:b/>
              </w:rPr>
              <w:t>а</w:t>
            </w:r>
            <w:r w:rsidRPr="00907B41">
              <w:rPr>
                <w:b/>
              </w:rPr>
              <w:t>ми</w:t>
            </w:r>
            <w:r w:rsidRPr="00907B41">
              <w:rPr>
                <w:b/>
                <w:color w:val="000000" w:themeColor="text1"/>
              </w:rPr>
              <w:t xml:space="preserve"> тепловой энергии, </w:t>
            </w:r>
            <w:proofErr w:type="gramStart"/>
            <w:r>
              <w:rPr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3370" w:type="dxa"/>
          </w:tcPr>
          <w:p w:rsidR="00AC7765" w:rsidRPr="00907B41" w:rsidRDefault="00AC7765" w:rsidP="00AC7765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Зона действия </w:t>
            </w:r>
            <w:r w:rsidRPr="00907B41">
              <w:rPr>
                <w:b/>
              </w:rPr>
              <w:t>с централиз</w:t>
            </w:r>
            <w:r w:rsidRPr="00907B41">
              <w:rPr>
                <w:b/>
              </w:rPr>
              <w:t>о</w:t>
            </w:r>
            <w:r w:rsidRPr="00907B41">
              <w:rPr>
                <w:b/>
              </w:rPr>
              <w:t>ванными источниками</w:t>
            </w:r>
            <w:r w:rsidRPr="00907B41">
              <w:rPr>
                <w:b/>
                <w:color w:val="000000" w:themeColor="text1"/>
              </w:rPr>
              <w:t xml:space="preserve"> те</w:t>
            </w:r>
            <w:r w:rsidRPr="00907B41">
              <w:rPr>
                <w:b/>
                <w:color w:val="000000" w:themeColor="text1"/>
              </w:rPr>
              <w:t>п</w:t>
            </w:r>
            <w:r w:rsidRPr="00907B41">
              <w:rPr>
                <w:b/>
                <w:color w:val="000000" w:themeColor="text1"/>
              </w:rPr>
              <w:t xml:space="preserve">ловой энергии, </w:t>
            </w:r>
            <w:r>
              <w:rPr>
                <w:b/>
                <w:color w:val="000000" w:themeColor="text1"/>
              </w:rPr>
              <w:t>%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Половинка</w:t>
            </w:r>
          </w:p>
        </w:tc>
        <w:tc>
          <w:tcPr>
            <w:tcW w:w="1418" w:type="dxa"/>
            <w:vAlign w:val="center"/>
          </w:tcPr>
          <w:p w:rsidR="00532097" w:rsidRPr="007E2EC4" w:rsidRDefault="00532097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Водопойка</w:t>
            </w:r>
            <w:proofErr w:type="spellEnd"/>
          </w:p>
        </w:tc>
        <w:tc>
          <w:tcPr>
            <w:tcW w:w="1418" w:type="dxa"/>
            <w:vAlign w:val="center"/>
          </w:tcPr>
          <w:p w:rsidR="00532097" w:rsidRPr="007E2EC4" w:rsidRDefault="00532097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8" w:type="dxa"/>
            <w:vAlign w:val="center"/>
          </w:tcPr>
          <w:p w:rsidR="00532097" w:rsidRDefault="00532097" w:rsidP="00532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Луговая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63,40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Сосновка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143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1C01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Дружный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77,5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RPr="00423718" w:rsidTr="00AC7765">
        <w:tc>
          <w:tcPr>
            <w:tcW w:w="2518" w:type="dxa"/>
            <w:vAlign w:val="center"/>
          </w:tcPr>
          <w:p w:rsidR="00532097" w:rsidRPr="00423718" w:rsidRDefault="00532097" w:rsidP="00AC7765">
            <w:pPr>
              <w:jc w:val="center"/>
              <w:rPr>
                <w:b/>
                <w:color w:val="000000"/>
              </w:rPr>
            </w:pPr>
            <w:r w:rsidRPr="00423718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32097" w:rsidRPr="007C678E" w:rsidRDefault="00532097" w:rsidP="00FA243C">
            <w:pPr>
              <w:jc w:val="center"/>
              <w:rPr>
                <w:b/>
                <w:color w:val="000000"/>
              </w:rPr>
            </w:pPr>
            <w:r w:rsidRPr="007C678E">
              <w:rPr>
                <w:b/>
                <w:color w:val="000000"/>
              </w:rPr>
              <w:t>671,90</w:t>
            </w:r>
          </w:p>
        </w:tc>
        <w:tc>
          <w:tcPr>
            <w:tcW w:w="3118" w:type="dxa"/>
            <w:vAlign w:val="center"/>
          </w:tcPr>
          <w:p w:rsidR="00532097" w:rsidRPr="009606CE" w:rsidRDefault="00532097" w:rsidP="00AC77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6,48</w:t>
            </w:r>
          </w:p>
        </w:tc>
        <w:tc>
          <w:tcPr>
            <w:tcW w:w="3370" w:type="dxa"/>
            <w:vAlign w:val="center"/>
          </w:tcPr>
          <w:p w:rsidR="00532097" w:rsidRPr="009606CE" w:rsidRDefault="00532097" w:rsidP="00532097">
            <w:pPr>
              <w:jc w:val="center"/>
              <w:rPr>
                <w:b/>
                <w:color w:val="000000"/>
              </w:rPr>
            </w:pPr>
            <w:r w:rsidRPr="009606CE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67</w:t>
            </w:r>
          </w:p>
        </w:tc>
      </w:tr>
    </w:tbl>
    <w:p w:rsidR="00AC7765" w:rsidRDefault="00AC7765" w:rsidP="00AC7765">
      <w:pPr>
        <w:autoSpaceDE w:val="0"/>
        <w:autoSpaceDN w:val="0"/>
        <w:adjustRightInd w:val="0"/>
        <w:ind w:firstLine="709"/>
      </w:pPr>
      <w:r w:rsidRPr="00CB00D2">
        <w:rPr>
          <w:color w:val="000000"/>
        </w:rPr>
        <w:t xml:space="preserve">* – по данным </w:t>
      </w:r>
      <w:proofErr w:type="spellStart"/>
      <w:r w:rsidRPr="00CB00D2">
        <w:rPr>
          <w:color w:val="000000"/>
          <w:u w:val="single"/>
        </w:rPr>
        <w:t>космо</w:t>
      </w:r>
      <w:proofErr w:type="spellEnd"/>
      <w:r w:rsidRPr="00CB00D2">
        <w:rPr>
          <w:color w:val="000000"/>
          <w:u w:val="single"/>
        </w:rPr>
        <w:t>- и аэрофотосъемочных</w:t>
      </w:r>
      <w:r w:rsidRPr="00CB00D2">
        <w:rPr>
          <w:color w:val="000000"/>
        </w:rPr>
        <w:t xml:space="preserve"> материалов</w:t>
      </w:r>
      <w:r>
        <w:t xml:space="preserve"> </w:t>
      </w:r>
    </w:p>
    <w:p w:rsidR="00AC7765" w:rsidRDefault="00AC7765" w:rsidP="00AC7765">
      <w:r>
        <w:br w:type="page"/>
      </w:r>
    </w:p>
    <w:p w:rsidR="00A96251" w:rsidRDefault="00177205" w:rsidP="00423718">
      <w:pPr>
        <w:autoSpaceDE w:val="0"/>
        <w:autoSpaceDN w:val="0"/>
        <w:adjustRightInd w:val="0"/>
        <w:ind w:firstLine="709"/>
      </w:pPr>
      <w:r>
        <w:rPr>
          <w:noProof/>
        </w:rPr>
        <w:lastRenderedPageBreak/>
        <w:drawing>
          <wp:inline distT="0" distB="0" distL="0" distR="0">
            <wp:extent cx="4924425" cy="29527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6251" w:rsidRDefault="00A96251" w:rsidP="00AC7765">
      <w:pPr>
        <w:pStyle w:val="af5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 xml:space="preserve">– Соотношение общей площади с. </w:t>
      </w:r>
      <w:r w:rsidR="00EB5508">
        <w:t>Половин</w:t>
      </w:r>
      <w:r w:rsidR="00E8693D">
        <w:t>ка</w:t>
      </w:r>
      <w:r>
        <w:t xml:space="preserve"> и площади охвата</w:t>
      </w:r>
      <w:r>
        <w:br/>
        <w:t xml:space="preserve"> централизованной </w:t>
      </w:r>
      <w:r w:rsidRPr="00C610BB">
        <w:t>системы теплоснабжения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E8693D">
        <w:t>ка</w:t>
      </w:r>
      <w:r>
        <w:t xml:space="preserve"> </w:t>
      </w:r>
    </w:p>
    <w:p w:rsidR="003D2734" w:rsidRDefault="00E0495E" w:rsidP="003D2734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4924425" cy="2076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2734" w:rsidRDefault="00E8693D" w:rsidP="003D2734">
      <w:pPr>
        <w:pStyle w:val="af5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– Соотношение общей площади д</w:t>
      </w:r>
      <w:r w:rsidR="003D2734">
        <w:t xml:space="preserve">. </w:t>
      </w:r>
      <w:proofErr w:type="spellStart"/>
      <w:r>
        <w:t>Водопойка</w:t>
      </w:r>
      <w:proofErr w:type="spellEnd"/>
      <w:r w:rsidR="003D2734">
        <w:t xml:space="preserve"> и площади охвата</w:t>
      </w:r>
      <w:r w:rsidR="003D2734">
        <w:br/>
        <w:t xml:space="preserve"> централизованной </w:t>
      </w:r>
      <w:r w:rsidR="003D2734" w:rsidRPr="00C610BB">
        <w:t>системы теплоснабжения</w:t>
      </w:r>
      <w:r>
        <w:t xml:space="preserve"> д</w:t>
      </w:r>
      <w:r w:rsidR="003D2734">
        <w:t xml:space="preserve">. </w:t>
      </w:r>
      <w:proofErr w:type="spellStart"/>
      <w:r>
        <w:t>Водопойка</w:t>
      </w:r>
      <w:proofErr w:type="spellEnd"/>
    </w:p>
    <w:p w:rsidR="001531BB" w:rsidRDefault="001531BB" w:rsidP="003D2734">
      <w:pPr>
        <w:pStyle w:val="af5"/>
        <w:autoSpaceDE w:val="0"/>
        <w:autoSpaceDN w:val="0"/>
        <w:adjustRightInd w:val="0"/>
        <w:ind w:firstLine="652"/>
      </w:pPr>
    </w:p>
    <w:p w:rsidR="003D2734" w:rsidRPr="00A31DA3" w:rsidRDefault="003D2734" w:rsidP="003D2734">
      <w:pPr>
        <w:pStyle w:val="af5"/>
        <w:autoSpaceDE w:val="0"/>
        <w:autoSpaceDN w:val="0"/>
        <w:adjustRightInd w:val="0"/>
        <w:ind w:firstLine="652"/>
      </w:pPr>
      <w:r w:rsidRPr="00A31DA3">
        <w:t>Перс</w:t>
      </w:r>
      <w:r>
        <w:t>пективная нагрузка для котельных</w:t>
      </w:r>
      <w:r w:rsidRPr="00A31DA3">
        <w:t xml:space="preserve"> </w:t>
      </w:r>
      <w:r w:rsidR="00EB5508">
        <w:t>Половин</w:t>
      </w:r>
      <w:r>
        <w:t>ского сельского поселения</w:t>
      </w:r>
      <w:r w:rsidRPr="00A31DA3">
        <w:t xml:space="preserve"> не планируется.</w:t>
      </w:r>
    </w:p>
    <w:p w:rsidR="003D2734" w:rsidRDefault="003D2734" w:rsidP="003D2734">
      <w:pPr>
        <w:pStyle w:val="af5"/>
        <w:autoSpaceDE w:val="0"/>
        <w:autoSpaceDN w:val="0"/>
        <w:adjustRightInd w:val="0"/>
        <w:ind w:firstLine="652"/>
      </w:pPr>
      <w:r w:rsidRPr="00A31DA3">
        <w:t xml:space="preserve">Перспективные зоны действия системы теплоснабжения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E0495E">
        <w:t>ка и д</w:t>
      </w:r>
      <w:r>
        <w:t xml:space="preserve">. </w:t>
      </w:r>
      <w:proofErr w:type="spellStart"/>
      <w:r w:rsidR="00E0495E">
        <w:t>Водопойка</w:t>
      </w:r>
      <w:proofErr w:type="spellEnd"/>
      <w:r>
        <w:t xml:space="preserve"> </w:t>
      </w:r>
      <w:r w:rsidRPr="00282C69">
        <w:t xml:space="preserve">остаются неизменными на весь расчетный период до </w:t>
      </w:r>
      <w:r w:rsidR="00C942F1">
        <w:t>2038</w:t>
      </w:r>
      <w:r w:rsidRPr="00A31DA3">
        <w:t> г.</w:t>
      </w:r>
      <w:r>
        <w:t xml:space="preserve"> </w:t>
      </w:r>
    </w:p>
    <w:p w:rsidR="003D2734" w:rsidRDefault="003D2734" w:rsidP="003D2734">
      <w:pPr>
        <w:autoSpaceDE w:val="0"/>
        <w:autoSpaceDN w:val="0"/>
        <w:adjustRightInd w:val="0"/>
      </w:pPr>
    </w:p>
    <w:p w:rsidR="00CA5185" w:rsidRPr="00CA5185" w:rsidRDefault="00CA5185" w:rsidP="003D77D3">
      <w:pPr>
        <w:pStyle w:val="3"/>
      </w:pPr>
      <w:bookmarkStart w:id="12" w:name="_Toc6234940"/>
      <w:r w:rsidRPr="00CA5185">
        <w:t>2.</w:t>
      </w:r>
      <w:r w:rsidR="002A5111">
        <w:t>2</w:t>
      </w:r>
      <w:r w:rsidRPr="00CA5185">
        <w:t> Описание существующих и перспективных зон действия индивидуальных источников тепловой энергии</w:t>
      </w:r>
      <w:bookmarkEnd w:id="12"/>
    </w:p>
    <w:p w:rsidR="00A96251" w:rsidRDefault="00A96251" w:rsidP="003D2734">
      <w:pPr>
        <w:spacing w:line="276" w:lineRule="auto"/>
        <w:ind w:firstLine="709"/>
        <w:rPr>
          <w:color w:val="000000" w:themeColor="text1"/>
        </w:rPr>
      </w:pPr>
      <w:r w:rsidRPr="00AB2156">
        <w:rPr>
          <w:color w:val="000000" w:themeColor="text1"/>
        </w:rPr>
        <w:t>К существующим зон</w:t>
      </w:r>
      <w:r>
        <w:rPr>
          <w:color w:val="000000" w:themeColor="text1"/>
        </w:rPr>
        <w:t>ам</w:t>
      </w:r>
      <w:r w:rsidRPr="00AB2156">
        <w:rPr>
          <w:color w:val="000000" w:themeColor="text1"/>
        </w:rPr>
        <w:t xml:space="preserve"> действия индивидуальных источников тепловой энергии </w:t>
      </w:r>
      <w:r>
        <w:rPr>
          <w:color w:val="000000" w:themeColor="text1"/>
        </w:rPr>
        <w:t xml:space="preserve">относится весь частный жилой сектор </w:t>
      </w:r>
      <w:r w:rsidR="00EB5508">
        <w:rPr>
          <w:color w:val="000000" w:themeColor="text1"/>
        </w:rPr>
        <w:t>Половин</w:t>
      </w:r>
      <w:r w:rsidR="00165319">
        <w:rPr>
          <w:color w:val="000000" w:themeColor="text1"/>
        </w:rPr>
        <w:t>ск</w:t>
      </w:r>
      <w:r>
        <w:rPr>
          <w:color w:val="000000" w:themeColor="text1"/>
        </w:rPr>
        <w:t>ого сельского поселения.</w:t>
      </w:r>
    </w:p>
    <w:p w:rsidR="003D2734" w:rsidRDefault="00A96251" w:rsidP="003D2734">
      <w:pPr>
        <w:autoSpaceDE w:val="0"/>
        <w:autoSpaceDN w:val="0"/>
        <w:adjustRightInd w:val="0"/>
        <w:spacing w:line="276" w:lineRule="auto"/>
        <w:ind w:firstLine="709"/>
      </w:pPr>
      <w:r>
        <w:t xml:space="preserve">Соотношение общей площади и площади охвата зоны действия с </w:t>
      </w:r>
      <w:r w:rsidRPr="004F7F1B">
        <w:t>индивидуальны</w:t>
      </w:r>
      <w:r>
        <w:t>ми</w:t>
      </w:r>
      <w:r w:rsidRPr="004F7F1B">
        <w:t xml:space="preserve"> исто</w:t>
      </w:r>
      <w:r w:rsidRPr="004F7F1B">
        <w:t>ч</w:t>
      </w:r>
      <w:r w:rsidRPr="004F7F1B">
        <w:t>ник</w:t>
      </w:r>
      <w:r>
        <w:t>ами</w:t>
      </w:r>
      <w:r w:rsidRPr="004F7F1B">
        <w:t xml:space="preserve"> тепловой энергии</w:t>
      </w:r>
      <w:r>
        <w:t xml:space="preserve"> в </w:t>
      </w:r>
      <w:proofErr w:type="spellStart"/>
      <w:r w:rsidR="00EB5508">
        <w:t>Половин</w:t>
      </w:r>
      <w:r w:rsidR="00165319">
        <w:t>ск</w:t>
      </w:r>
      <w:r>
        <w:t>ом</w:t>
      </w:r>
      <w:proofErr w:type="spellEnd"/>
      <w:r>
        <w:t xml:space="preserve"> сельском поселении приведено в </w:t>
      </w:r>
      <w:r w:rsidRPr="00943F2B">
        <w:t>таблице 1.</w:t>
      </w:r>
      <w:r w:rsidR="00BF42B4">
        <w:t>7</w:t>
      </w:r>
      <w:r w:rsidRPr="00943F2B">
        <w:t xml:space="preserve"> </w:t>
      </w:r>
      <w:r>
        <w:t>и на ди</w:t>
      </w:r>
      <w:r>
        <w:t>а</w:t>
      </w:r>
      <w:r>
        <w:t xml:space="preserve">грамме </w:t>
      </w:r>
      <w:r w:rsidRPr="00943F2B">
        <w:t>рисунка 1.</w:t>
      </w:r>
      <w:r w:rsidR="003D2734">
        <w:t>3</w:t>
      </w:r>
      <w:r w:rsidRPr="00943F2B">
        <w:t>.</w:t>
      </w:r>
    </w:p>
    <w:p w:rsidR="00A96251" w:rsidRDefault="003D2734" w:rsidP="003D2734">
      <w:r>
        <w:br w:type="page"/>
      </w:r>
    </w:p>
    <w:p w:rsidR="00AB2156" w:rsidRDefault="00AB2156" w:rsidP="00AB2156">
      <w:pPr>
        <w:rPr>
          <w:color w:val="000000" w:themeColor="text1"/>
        </w:rPr>
      </w:pPr>
    </w:p>
    <w:p w:rsidR="00AB2156" w:rsidRDefault="00AB2156" w:rsidP="005C6C84">
      <w:pPr>
        <w:pStyle w:val="af5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– </w:t>
      </w:r>
      <w:r>
        <w:t xml:space="preserve">Соотношение общей площади и площади охвата зоны действия с </w:t>
      </w:r>
      <w:r w:rsidRPr="004F7F1B">
        <w:t>индивид</w:t>
      </w:r>
      <w:r w:rsidRPr="004F7F1B">
        <w:t>у</w:t>
      </w:r>
      <w:r w:rsidRPr="004F7F1B">
        <w:t>альны</w:t>
      </w:r>
      <w:r>
        <w:t>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3119"/>
        <w:gridCol w:w="3228"/>
      </w:tblGrid>
      <w:tr w:rsidR="003D2734" w:rsidRPr="00907B41" w:rsidTr="00C942F1">
        <w:tc>
          <w:tcPr>
            <w:tcW w:w="2518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1559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Площадь территории, </w:t>
            </w:r>
            <w:proofErr w:type="gramStart"/>
            <w:r w:rsidRPr="00907B41">
              <w:rPr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3119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Зона действия индивид</w:t>
            </w:r>
            <w:r w:rsidRPr="00907B41">
              <w:rPr>
                <w:b/>
                <w:color w:val="000000" w:themeColor="text1"/>
              </w:rPr>
              <w:t>у</w:t>
            </w:r>
            <w:r w:rsidRPr="00907B41">
              <w:rPr>
                <w:b/>
                <w:color w:val="000000" w:themeColor="text1"/>
              </w:rPr>
              <w:t>альных источников те</w:t>
            </w:r>
            <w:r w:rsidRPr="00907B41">
              <w:rPr>
                <w:b/>
                <w:color w:val="000000" w:themeColor="text1"/>
              </w:rPr>
              <w:t>п</w:t>
            </w:r>
            <w:r w:rsidRPr="00907B41">
              <w:rPr>
                <w:b/>
                <w:color w:val="000000" w:themeColor="text1"/>
              </w:rPr>
              <w:t xml:space="preserve">ловой энергии, </w:t>
            </w:r>
            <w:proofErr w:type="gramStart"/>
            <w:r w:rsidRPr="00907B41">
              <w:rPr>
                <w:b/>
                <w:color w:val="000000" w:themeColor="text1"/>
              </w:rPr>
              <w:t>Га</w:t>
            </w:r>
            <w:proofErr w:type="gramEnd"/>
          </w:p>
        </w:tc>
        <w:tc>
          <w:tcPr>
            <w:tcW w:w="3228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Зона действия индивид</w:t>
            </w:r>
            <w:r w:rsidRPr="00907B41">
              <w:rPr>
                <w:b/>
                <w:color w:val="000000" w:themeColor="text1"/>
              </w:rPr>
              <w:t>у</w:t>
            </w:r>
            <w:r w:rsidRPr="00907B41">
              <w:rPr>
                <w:b/>
                <w:color w:val="000000" w:themeColor="text1"/>
              </w:rPr>
              <w:t>альных источников тепл</w:t>
            </w:r>
            <w:r w:rsidRPr="00907B41">
              <w:rPr>
                <w:b/>
                <w:color w:val="000000" w:themeColor="text1"/>
              </w:rPr>
              <w:t>о</w:t>
            </w:r>
            <w:r w:rsidRPr="00907B41">
              <w:rPr>
                <w:b/>
                <w:color w:val="000000" w:themeColor="text1"/>
              </w:rPr>
              <w:t>вой энергии, %</w:t>
            </w:r>
          </w:p>
        </w:tc>
      </w:tr>
      <w:tr w:rsidR="009E300D" w:rsidTr="009E300D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Половинка</w:t>
            </w:r>
          </w:p>
        </w:tc>
        <w:tc>
          <w:tcPr>
            <w:tcW w:w="1559" w:type="dxa"/>
            <w:vAlign w:val="center"/>
          </w:tcPr>
          <w:p w:rsidR="009E300D" w:rsidRPr="007E2EC4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19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165,06</w:t>
            </w:r>
          </w:p>
        </w:tc>
        <w:tc>
          <w:tcPr>
            <w:tcW w:w="3228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98,25</w:t>
            </w:r>
          </w:p>
        </w:tc>
      </w:tr>
      <w:tr w:rsidR="009E300D" w:rsidTr="009E300D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Водопойка</w:t>
            </w:r>
            <w:proofErr w:type="spellEnd"/>
          </w:p>
        </w:tc>
        <w:tc>
          <w:tcPr>
            <w:tcW w:w="1559" w:type="dxa"/>
            <w:vAlign w:val="center"/>
          </w:tcPr>
          <w:p w:rsidR="009E300D" w:rsidRPr="007E2EC4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9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216,46</w:t>
            </w:r>
          </w:p>
        </w:tc>
        <w:tc>
          <w:tcPr>
            <w:tcW w:w="3228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Луговая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63,40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Сосновка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143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Дружный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77,5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RPr="009606CE" w:rsidTr="00C942F1">
        <w:tc>
          <w:tcPr>
            <w:tcW w:w="2518" w:type="dxa"/>
            <w:vAlign w:val="center"/>
          </w:tcPr>
          <w:p w:rsidR="009E300D" w:rsidRPr="00D9393F" w:rsidRDefault="009E300D" w:rsidP="00C942F1">
            <w:pPr>
              <w:jc w:val="center"/>
              <w:rPr>
                <w:b/>
                <w:color w:val="000000"/>
              </w:rPr>
            </w:pPr>
            <w:r w:rsidRPr="00D9393F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E300D" w:rsidRPr="007C678E" w:rsidRDefault="009E300D" w:rsidP="00FA243C">
            <w:pPr>
              <w:jc w:val="center"/>
              <w:rPr>
                <w:b/>
                <w:color w:val="000000"/>
              </w:rPr>
            </w:pPr>
            <w:r w:rsidRPr="007C678E">
              <w:rPr>
                <w:b/>
                <w:color w:val="000000"/>
              </w:rPr>
              <w:t>671,90</w:t>
            </w:r>
          </w:p>
        </w:tc>
        <w:tc>
          <w:tcPr>
            <w:tcW w:w="3119" w:type="dxa"/>
            <w:vAlign w:val="center"/>
          </w:tcPr>
          <w:p w:rsidR="009E300D" w:rsidRPr="009606CE" w:rsidRDefault="009E300D" w:rsidP="00C94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381,52</w:t>
            </w:r>
          </w:p>
        </w:tc>
        <w:tc>
          <w:tcPr>
            <w:tcW w:w="3228" w:type="dxa"/>
            <w:vAlign w:val="center"/>
          </w:tcPr>
          <w:p w:rsidR="009E300D" w:rsidRPr="009606CE" w:rsidRDefault="009E300D" w:rsidP="009E300D">
            <w:pPr>
              <w:jc w:val="center"/>
              <w:rPr>
                <w:b/>
                <w:color w:val="000000"/>
              </w:rPr>
            </w:pPr>
            <w:r w:rsidRPr="009606CE">
              <w:rPr>
                <w:b/>
                <w:color w:val="000000"/>
              </w:rPr>
              <w:t>98,</w:t>
            </w:r>
            <w:r>
              <w:rPr>
                <w:b/>
                <w:color w:val="000000"/>
              </w:rPr>
              <w:t>33</w:t>
            </w:r>
          </w:p>
        </w:tc>
      </w:tr>
    </w:tbl>
    <w:p w:rsidR="00E94A34" w:rsidRDefault="00E94A34" w:rsidP="00603F02">
      <w:pPr>
        <w:autoSpaceDE w:val="0"/>
        <w:autoSpaceDN w:val="0"/>
        <w:adjustRightInd w:val="0"/>
        <w:jc w:val="center"/>
      </w:pPr>
    </w:p>
    <w:p w:rsidR="00907B41" w:rsidRDefault="00F23E17" w:rsidP="00E50588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5086350" cy="21431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251" w:rsidRDefault="004051F3" w:rsidP="00A96251">
      <w:pPr>
        <w:autoSpaceDE w:val="0"/>
        <w:autoSpaceDN w:val="0"/>
        <w:adjustRightInd w:val="0"/>
        <w:ind w:left="360"/>
        <w:jc w:val="center"/>
      </w:pPr>
      <w:r>
        <w:t>Рисунок 1.</w:t>
      </w:r>
      <w:r w:rsidRPr="004051F3">
        <w:t>3</w:t>
      </w:r>
      <w:r w:rsidR="00A96251">
        <w:t xml:space="preserve"> </w:t>
      </w:r>
      <w:r w:rsidR="00A96251" w:rsidRPr="00D9393F">
        <w:t>–</w:t>
      </w:r>
      <w:r w:rsidR="00A96251" w:rsidRPr="00A96251">
        <w:rPr>
          <w:color w:val="0000FF"/>
        </w:rPr>
        <w:t xml:space="preserve"> </w:t>
      </w:r>
      <w:r w:rsidR="00A96251">
        <w:t xml:space="preserve">Соотношение площади охвата зоны действия с </w:t>
      </w:r>
      <w:r w:rsidR="00A96251" w:rsidRPr="004F7F1B">
        <w:t>индивидуальны</w:t>
      </w:r>
      <w:r w:rsidR="00A96251">
        <w:t>ми и централиз</w:t>
      </w:r>
      <w:r w:rsidR="00A96251">
        <w:t>о</w:t>
      </w:r>
      <w:r w:rsidR="00A96251">
        <w:t xml:space="preserve">ванными </w:t>
      </w:r>
      <w:r w:rsidR="00A96251" w:rsidRPr="004F7F1B">
        <w:t>источник</w:t>
      </w:r>
      <w:r w:rsidR="00A96251">
        <w:t xml:space="preserve">ами </w:t>
      </w:r>
      <w:r w:rsidR="00A96251" w:rsidRPr="004F7F1B">
        <w:t>тепловой энергии</w:t>
      </w:r>
      <w:r w:rsidR="00A96251">
        <w:t xml:space="preserve"> в </w:t>
      </w:r>
      <w:proofErr w:type="spellStart"/>
      <w:r w:rsidR="00EB5508">
        <w:t>Половин</w:t>
      </w:r>
      <w:r w:rsidR="00165319">
        <w:t>ск</w:t>
      </w:r>
      <w:r w:rsidR="00F6484E">
        <w:t>ом</w:t>
      </w:r>
      <w:proofErr w:type="spellEnd"/>
      <w:r w:rsidR="00A96251">
        <w:t xml:space="preserve"> сельском поселении</w:t>
      </w:r>
    </w:p>
    <w:p w:rsidR="0023052D" w:rsidRDefault="0023052D" w:rsidP="00A96251">
      <w:pPr>
        <w:autoSpaceDE w:val="0"/>
        <w:autoSpaceDN w:val="0"/>
        <w:adjustRightInd w:val="0"/>
        <w:ind w:left="360"/>
        <w:jc w:val="center"/>
      </w:pPr>
    </w:p>
    <w:p w:rsidR="0023052D" w:rsidRPr="00A31DA3" w:rsidRDefault="0023052D" w:rsidP="0023052D">
      <w:pPr>
        <w:autoSpaceDE w:val="0"/>
        <w:autoSpaceDN w:val="0"/>
        <w:adjustRightInd w:val="0"/>
        <w:spacing w:line="276" w:lineRule="auto"/>
        <w:ind w:firstLine="709"/>
      </w:pPr>
      <w:r w:rsidRPr="00A31DA3">
        <w:t>Перс</w:t>
      </w:r>
      <w:r>
        <w:t>пективная нагрузка для котельных</w:t>
      </w:r>
      <w:r w:rsidRPr="00A31DA3">
        <w:t xml:space="preserve">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A31DA3">
        <w:t xml:space="preserve"> не планируется.</w:t>
      </w:r>
    </w:p>
    <w:p w:rsidR="00A96251" w:rsidRDefault="0023052D" w:rsidP="00E50588">
      <w:pPr>
        <w:autoSpaceDE w:val="0"/>
        <w:autoSpaceDN w:val="0"/>
        <w:adjustRightInd w:val="0"/>
        <w:spacing w:line="276" w:lineRule="auto"/>
        <w:ind w:firstLine="709"/>
      </w:pPr>
      <w:r w:rsidRPr="00A31DA3">
        <w:t xml:space="preserve">Перспективные зоны действия системы теплоснабжения </w:t>
      </w:r>
      <w:r>
        <w:t>до конца</w:t>
      </w:r>
      <w:r w:rsidRPr="00A31DA3">
        <w:t xml:space="preserve"> расчетн</w:t>
      </w:r>
      <w:r>
        <w:t>ого</w:t>
      </w:r>
      <w:r w:rsidRPr="00A31DA3">
        <w:t xml:space="preserve"> период</w:t>
      </w:r>
      <w:r>
        <w:t>а</w:t>
      </w:r>
      <w:r w:rsidRPr="00A31DA3">
        <w:t xml:space="preserve"> до </w:t>
      </w:r>
      <w:r w:rsidR="00C942F1">
        <w:t>2038</w:t>
      </w:r>
      <w:r w:rsidRPr="00A31DA3">
        <w:t> г</w:t>
      </w:r>
      <w:r w:rsidR="00E50588">
        <w:t>.</w:t>
      </w:r>
    </w:p>
    <w:p w:rsidR="00CA5185" w:rsidRDefault="002A5111" w:rsidP="003D77D3">
      <w:pPr>
        <w:pStyle w:val="3"/>
      </w:pPr>
      <w:bookmarkStart w:id="13" w:name="_Toc6234941"/>
      <w:r>
        <w:t>2.3</w:t>
      </w:r>
      <w:r w:rsidR="00CA5185">
        <w:t> </w:t>
      </w:r>
      <w:r>
        <w:t>Существующие и перс</w:t>
      </w:r>
      <w:r w:rsidR="00CA5185" w:rsidRPr="00CA5185">
        <w:t xml:space="preserve">пективные балансы тепловой мощности и тепловой нагрузки </w:t>
      </w:r>
      <w:r>
        <w:t xml:space="preserve">потребителей </w:t>
      </w:r>
      <w:r w:rsidR="00CA5185" w:rsidRPr="00CA5185">
        <w:t>в зонах действия источников тепловой энергии, в том числе работающих на единую тепловую сеть, на каждом этапе</w:t>
      </w:r>
      <w:bookmarkEnd w:id="13"/>
    </w:p>
    <w:p w:rsidR="00495714" w:rsidRDefault="00495714" w:rsidP="00621780">
      <w:pPr>
        <w:pStyle w:val="7"/>
      </w:pPr>
      <w:r w:rsidRPr="00495714">
        <w:t>2.</w:t>
      </w:r>
      <w:r w:rsidR="002A5111">
        <w:t>3</w:t>
      </w:r>
      <w:r w:rsidRPr="00495714">
        <w:t>.1</w:t>
      </w:r>
      <w:r>
        <w:t> </w:t>
      </w:r>
      <w:r w:rsidRPr="00495714"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</w:p>
    <w:p w:rsidR="0060233E" w:rsidRDefault="0060233E" w:rsidP="00715E3B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8254A">
        <w:t xml:space="preserve">Согласно </w:t>
      </w:r>
      <w:r w:rsidRPr="009631E4">
        <w:t>Постановлени</w:t>
      </w:r>
      <w:r w:rsidRPr="00A8254A">
        <w:t>я</w:t>
      </w:r>
      <w:proofErr w:type="gramEnd"/>
      <w:r w:rsidRPr="00A8254A">
        <w:t xml:space="preserve">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</w:t>
      </w:r>
      <w:r>
        <w:t>ния»,</w:t>
      </w:r>
      <w:r w:rsidRPr="00A8254A">
        <w:t xml:space="preserve"> установленная мощность источника тепловой энергии </w:t>
      </w:r>
      <w:r>
        <w:t>–</w:t>
      </w:r>
      <w:r w:rsidRPr="00A8254A">
        <w:t xml:space="preserve"> сумма номинальных тепловых мощностей</w:t>
      </w:r>
      <w:r>
        <w:t xml:space="preserve"> </w:t>
      </w:r>
      <w:r w:rsidRPr="00A8254A">
        <w:t>всего прин</w:t>
      </w:r>
      <w:r w:rsidRPr="00A8254A">
        <w:t>я</w:t>
      </w:r>
      <w:r w:rsidRPr="00A8254A">
        <w:t>того по акту ввода в эксплуатацию оборудования, предназначенного для отпуска тепловой</w:t>
      </w:r>
      <w:r>
        <w:t xml:space="preserve"> </w:t>
      </w:r>
      <w:r w:rsidRPr="00A8254A">
        <w:t>энергии потребителям на собственные и хозяйственные нужды</w:t>
      </w:r>
      <w:r>
        <w:t>.</w:t>
      </w:r>
    </w:p>
    <w:p w:rsidR="003D2734" w:rsidRDefault="00D86E6B" w:rsidP="00715E3B">
      <w:pPr>
        <w:autoSpaceDE w:val="0"/>
        <w:autoSpaceDN w:val="0"/>
        <w:adjustRightInd w:val="0"/>
        <w:spacing w:line="276" w:lineRule="auto"/>
        <w:ind w:firstLine="709"/>
      </w:pPr>
      <w:r w:rsidRPr="0015082B">
        <w:t xml:space="preserve">Существующие и перспективные значения </w:t>
      </w:r>
      <w:r w:rsidRPr="00943F2B">
        <w:t xml:space="preserve">установленной тепловой мощности </w:t>
      </w:r>
      <w:r w:rsidR="000075A3">
        <w:t>для котел</w:t>
      </w:r>
      <w:r w:rsidR="000075A3">
        <w:t>ь</w:t>
      </w:r>
      <w:r w:rsidR="000075A3">
        <w:t>н</w:t>
      </w:r>
      <w:r w:rsidR="00087EA6">
        <w:t>ых</w:t>
      </w:r>
      <w:r w:rsidRPr="00943F2B">
        <w:t xml:space="preserve"> </w:t>
      </w:r>
      <w:r w:rsidR="00EB5508">
        <w:t>Половин</w:t>
      </w:r>
      <w:r w:rsidR="00165319">
        <w:t>ск</w:t>
      </w:r>
      <w:r w:rsidR="0023052D">
        <w:t>ого</w:t>
      </w:r>
      <w:r w:rsidR="009F4BA9">
        <w:t xml:space="preserve"> сельского поселения</w:t>
      </w:r>
      <w:r w:rsidR="0027405F" w:rsidRPr="00943F2B">
        <w:t xml:space="preserve"> </w:t>
      </w:r>
      <w:r w:rsidRPr="00943F2B">
        <w:t>приведены в таблице 1.</w:t>
      </w:r>
      <w:r w:rsidR="00BF42B4">
        <w:t>8</w:t>
      </w:r>
      <w:r w:rsidR="00414CB6" w:rsidRPr="00943F2B">
        <w:t>.</w:t>
      </w:r>
    </w:p>
    <w:p w:rsidR="0027405F" w:rsidRPr="00D9393F" w:rsidRDefault="003D2734" w:rsidP="003D2734">
      <w:r>
        <w:br w:type="page"/>
      </w:r>
    </w:p>
    <w:p w:rsidR="0015082B" w:rsidRDefault="0015082B" w:rsidP="005C6C84">
      <w:pPr>
        <w:pStyle w:val="af5"/>
        <w:numPr>
          <w:ilvl w:val="0"/>
          <w:numId w:val="11"/>
        </w:numPr>
        <w:ind w:hanging="720"/>
      </w:pPr>
      <w:r w:rsidRPr="00427CD7">
        <w:lastRenderedPageBreak/>
        <w:t xml:space="preserve">– </w:t>
      </w:r>
      <w:r w:rsidRPr="0015082B">
        <w:t>Существующие и перспективные значения установленной тепловой мощности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9"/>
        <w:gridCol w:w="1562"/>
        <w:gridCol w:w="13"/>
        <w:gridCol w:w="842"/>
        <w:gridCol w:w="988"/>
        <w:gridCol w:w="1418"/>
        <w:gridCol w:w="1559"/>
        <w:gridCol w:w="1845"/>
        <w:gridCol w:w="108"/>
      </w:tblGrid>
      <w:tr w:rsidR="003D2734" w:rsidRPr="00087EA6" w:rsidTr="00A40EF3">
        <w:trPr>
          <w:trHeight w:val="80"/>
        </w:trPr>
        <w:tc>
          <w:tcPr>
            <w:tcW w:w="1002" w:type="pct"/>
            <w:vMerge w:val="restart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Зона</w:t>
            </w:r>
            <w:r w:rsidRPr="00943F2B">
              <w:rPr>
                <w:b/>
              </w:rPr>
              <w:br/>
              <w:t>действия</w:t>
            </w:r>
            <w:r w:rsidRPr="00943F2B">
              <w:rPr>
                <w:b/>
              </w:rPr>
              <w:br/>
              <w:t>источника</w:t>
            </w:r>
            <w:r w:rsidRPr="00943F2B">
              <w:rPr>
                <w:b/>
              </w:rPr>
              <w:br/>
              <w:t>теплоснабжения</w:t>
            </w:r>
          </w:p>
        </w:tc>
        <w:tc>
          <w:tcPr>
            <w:tcW w:w="3998" w:type="pct"/>
            <w:gridSpan w:val="8"/>
            <w:vAlign w:val="center"/>
          </w:tcPr>
          <w:p w:rsidR="003D2734" w:rsidRPr="00087EA6" w:rsidRDefault="003D2734" w:rsidP="00C942F1">
            <w:pPr>
              <w:pStyle w:val="Default"/>
              <w:ind w:left="-107" w:right="-108" w:hanging="15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Значения установленной тепловой мощности основного оборудования источника, Гкал/час</w:t>
            </w:r>
          </w:p>
        </w:tc>
      </w:tr>
      <w:tr w:rsidR="003D2734" w:rsidRPr="00087EA6" w:rsidTr="00A40EF3">
        <w:trPr>
          <w:trHeight w:val="80"/>
        </w:trPr>
        <w:tc>
          <w:tcPr>
            <w:tcW w:w="1002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55" w:type="pct"/>
            <w:gridSpan w:val="2"/>
            <w:vAlign w:val="center"/>
          </w:tcPr>
          <w:p w:rsidR="003D2734" w:rsidRPr="00087EA6" w:rsidRDefault="003D2734" w:rsidP="00C942F1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Существу</w:t>
            </w:r>
            <w:r w:rsidRPr="00087EA6">
              <w:rPr>
                <w:b/>
                <w:sz w:val="22"/>
              </w:rPr>
              <w:t>ю</w:t>
            </w:r>
            <w:r w:rsidRPr="00087EA6">
              <w:rPr>
                <w:b/>
                <w:sz w:val="22"/>
              </w:rPr>
              <w:t>щая</w:t>
            </w:r>
          </w:p>
        </w:tc>
        <w:tc>
          <w:tcPr>
            <w:tcW w:w="3243" w:type="pct"/>
            <w:gridSpan w:val="6"/>
            <w:vAlign w:val="center"/>
          </w:tcPr>
          <w:p w:rsidR="003D2734" w:rsidRPr="00087EA6" w:rsidRDefault="003D2734" w:rsidP="00C942F1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A40EF3" w:rsidRPr="00087EA6" w:rsidTr="00A40EF3">
        <w:trPr>
          <w:gridAfter w:val="1"/>
          <w:wAfter w:w="52" w:type="pct"/>
          <w:trHeight w:val="80"/>
        </w:trPr>
        <w:tc>
          <w:tcPr>
            <w:tcW w:w="1002" w:type="pct"/>
            <w:vMerge/>
            <w:vAlign w:val="center"/>
          </w:tcPr>
          <w:p w:rsidR="00A40EF3" w:rsidRPr="00943F2B" w:rsidRDefault="00A40EF3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49" w:type="pct"/>
            <w:vAlign w:val="center"/>
          </w:tcPr>
          <w:p w:rsidR="00A40EF3" w:rsidRPr="00087EA6" w:rsidRDefault="00A40EF3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10" w:type="pct"/>
            <w:gridSpan w:val="2"/>
            <w:vAlign w:val="center"/>
          </w:tcPr>
          <w:p w:rsidR="00A40EF3" w:rsidRPr="00087EA6" w:rsidRDefault="00A40EF3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74" w:type="pct"/>
            <w:vAlign w:val="center"/>
          </w:tcPr>
          <w:p w:rsidR="00A40EF3" w:rsidRPr="00087EA6" w:rsidRDefault="00A40EF3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680" w:type="pct"/>
            <w:vAlign w:val="center"/>
          </w:tcPr>
          <w:p w:rsidR="00A40EF3" w:rsidRPr="00087EA6" w:rsidRDefault="00A40EF3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748" w:type="pct"/>
            <w:vAlign w:val="center"/>
          </w:tcPr>
          <w:p w:rsidR="00A40EF3" w:rsidRPr="00087EA6" w:rsidRDefault="00A40EF3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885" w:type="pct"/>
            <w:vAlign w:val="center"/>
          </w:tcPr>
          <w:p w:rsidR="00A40EF3" w:rsidRPr="00087EA6" w:rsidRDefault="00A40EF3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A40EF3" w:rsidRPr="00EB6C58" w:rsidTr="00A40EF3">
        <w:trPr>
          <w:gridAfter w:val="1"/>
          <w:wAfter w:w="52" w:type="pct"/>
          <w:trHeight w:val="321"/>
        </w:trPr>
        <w:tc>
          <w:tcPr>
            <w:tcW w:w="1002" w:type="pct"/>
            <w:vAlign w:val="center"/>
          </w:tcPr>
          <w:p w:rsidR="00A40EF3" w:rsidRPr="007A7CAF" w:rsidRDefault="00A40EF3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749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10" w:type="pct"/>
            <w:gridSpan w:val="2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74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680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748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885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</w:tr>
      <w:tr w:rsidR="00A40EF3" w:rsidRPr="00825A7B" w:rsidTr="00A40EF3">
        <w:trPr>
          <w:gridAfter w:val="1"/>
          <w:wAfter w:w="52" w:type="pct"/>
          <w:trHeight w:val="321"/>
        </w:trPr>
        <w:tc>
          <w:tcPr>
            <w:tcW w:w="1002" w:type="pct"/>
            <w:vAlign w:val="center"/>
          </w:tcPr>
          <w:p w:rsidR="00A40EF3" w:rsidRDefault="00A40EF3" w:rsidP="00D923F7">
            <w:pPr>
              <w:pStyle w:val="Default"/>
              <w:ind w:left="-142" w:right="-90"/>
              <w:jc w:val="center"/>
            </w:pPr>
            <w:r>
              <w:t>Блочная котельная</w:t>
            </w:r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749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10" w:type="pct"/>
            <w:gridSpan w:val="2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74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680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748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885" w:type="pct"/>
            <w:vAlign w:val="center"/>
          </w:tcPr>
          <w:p w:rsidR="00A40EF3" w:rsidRPr="002D0094" w:rsidRDefault="00A40EF3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</w:tr>
    </w:tbl>
    <w:p w:rsidR="00495714" w:rsidRPr="00495714" w:rsidRDefault="00495714" w:rsidP="00FC45CC">
      <w:pPr>
        <w:pStyle w:val="7"/>
      </w:pPr>
      <w:r>
        <w:t>2.</w:t>
      </w:r>
      <w:r w:rsidR="002A5111">
        <w:t>3</w:t>
      </w:r>
      <w:r>
        <w:t>.2 </w:t>
      </w:r>
      <w:r w:rsidRPr="00495714">
        <w:t>Существующие и перспективные технические ограничения на использование установленной</w:t>
      </w:r>
      <w:r w:rsidR="00D6113C">
        <w:t xml:space="preserve"> </w:t>
      </w:r>
      <w:r w:rsidRPr="00495714">
        <w:t>тепловой мощности и значения располагаемой мощности основного оборудования источников тепловой</w:t>
      </w:r>
      <w:r w:rsidR="00D6113C">
        <w:t xml:space="preserve"> </w:t>
      </w:r>
      <w:r w:rsidRPr="00495714">
        <w:t>энергии</w:t>
      </w:r>
    </w:p>
    <w:p w:rsidR="0060233E" w:rsidRDefault="0060233E" w:rsidP="00857ECE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8254A">
        <w:t xml:space="preserve">Согласно </w:t>
      </w:r>
      <w:r w:rsidRPr="009631E4">
        <w:t>Постановлени</w:t>
      </w:r>
      <w:r w:rsidR="00B81967">
        <w:t>я</w:t>
      </w:r>
      <w:r w:rsidRPr="00A8254A">
        <w:t xml:space="preserve">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утверждения</w:t>
      </w:r>
      <w:r>
        <w:t>»</w:t>
      </w:r>
      <w:r w:rsidRPr="00A8254A">
        <w:t>, располагаемая мощн</w:t>
      </w:r>
      <w:r>
        <w:t>ость источника тепловой энергии</w:t>
      </w:r>
      <w:r w:rsidRPr="00A8254A">
        <w:t xml:space="preserve"> </w:t>
      </w:r>
      <w:r>
        <w:t>–</w:t>
      </w:r>
      <w:r w:rsidRPr="00A8254A">
        <w:t xml:space="preserve">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</w:t>
      </w:r>
      <w:r w:rsidRPr="00A8254A">
        <w:t>о</w:t>
      </w:r>
      <w:r w:rsidRPr="00A8254A">
        <w:t>дленном техническом ресурсе (снижение параметров</w:t>
      </w:r>
      <w:proofErr w:type="gramEnd"/>
      <w:r w:rsidRPr="00A8254A">
        <w:t xml:space="preserve"> пара перед турбиной, отсутствие рециркул</w:t>
      </w:r>
      <w:r w:rsidRPr="00A8254A">
        <w:t>я</w:t>
      </w:r>
      <w:r w:rsidRPr="00A8254A">
        <w:t xml:space="preserve">ции в </w:t>
      </w:r>
      <w:proofErr w:type="gramStart"/>
      <w:r w:rsidRPr="00A8254A">
        <w:t>пиковых</w:t>
      </w:r>
      <w:proofErr w:type="gramEnd"/>
      <w:r w:rsidRPr="00A8254A">
        <w:t xml:space="preserve"> водогрейных </w:t>
      </w:r>
      <w:proofErr w:type="spellStart"/>
      <w:r w:rsidRPr="00A8254A">
        <w:t>котлоагрегатах</w:t>
      </w:r>
      <w:proofErr w:type="spellEnd"/>
      <w:r w:rsidRPr="00A8254A">
        <w:t xml:space="preserve"> и др.)</w:t>
      </w:r>
      <w:r>
        <w:t>.</w:t>
      </w:r>
    </w:p>
    <w:p w:rsidR="00D86E6B" w:rsidRDefault="00D86E6B" w:rsidP="0027405F">
      <w:pPr>
        <w:autoSpaceDE w:val="0"/>
        <w:autoSpaceDN w:val="0"/>
        <w:adjustRightInd w:val="0"/>
        <w:spacing w:line="276" w:lineRule="auto"/>
        <w:ind w:firstLine="709"/>
      </w:pPr>
      <w:r w:rsidRPr="0015082B">
        <w:t>Существующие и перспективные технические ограничения на использование установле</w:t>
      </w:r>
      <w:r w:rsidRPr="0015082B">
        <w:t>н</w:t>
      </w:r>
      <w:r w:rsidRPr="0015082B">
        <w:t>ной тепловой мощности и значения располагаемой мощности основного оборудования</w:t>
      </w:r>
      <w:r w:rsidR="00D6113C">
        <w:t xml:space="preserve"> для к</w:t>
      </w:r>
      <w:r w:rsidR="00D6113C">
        <w:t>о</w:t>
      </w:r>
      <w:r w:rsidR="000075A3">
        <w:t>тельн</w:t>
      </w:r>
      <w:r w:rsidR="000642C9">
        <w:t>ых</w:t>
      </w:r>
      <w:r w:rsidR="00D6113C">
        <w:t xml:space="preserve"> </w:t>
      </w:r>
      <w:r w:rsidR="00EB5508">
        <w:t>Половин</w:t>
      </w:r>
      <w:r w:rsidR="00165319">
        <w:t>ск</w:t>
      </w:r>
      <w:r w:rsidR="00193D00">
        <w:t>ого</w:t>
      </w:r>
      <w:r w:rsidR="009F4BA9">
        <w:t xml:space="preserve"> сельского поселения</w:t>
      </w:r>
      <w:r w:rsidR="002740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приведены в </w:t>
      </w:r>
      <w:r w:rsidRPr="00943F2B">
        <w:t>таблице 1.</w:t>
      </w:r>
      <w:r w:rsidR="00BF42B4">
        <w:t>9</w:t>
      </w:r>
      <w:r w:rsidR="00D6113C">
        <w:rPr>
          <w:color w:val="0000FF"/>
        </w:rPr>
        <w:t>.</w:t>
      </w:r>
    </w:p>
    <w:p w:rsidR="00943F2B" w:rsidRDefault="00943F2B"/>
    <w:p w:rsidR="0015082B" w:rsidRDefault="0015082B" w:rsidP="005C6C84">
      <w:pPr>
        <w:pStyle w:val="af5"/>
        <w:numPr>
          <w:ilvl w:val="0"/>
          <w:numId w:val="11"/>
        </w:numPr>
      </w:pPr>
      <w:r w:rsidRPr="00427CD7">
        <w:t xml:space="preserve">– </w:t>
      </w:r>
      <w:r w:rsidRPr="0015082B"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</w:t>
      </w:r>
      <w:r w:rsidRPr="0015082B">
        <w:t>у</w:t>
      </w:r>
      <w:r w:rsidRPr="0015082B">
        <w:t>дования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1558"/>
        <w:gridCol w:w="1006"/>
        <w:gridCol w:w="1269"/>
        <w:gridCol w:w="1135"/>
        <w:gridCol w:w="1138"/>
        <w:gridCol w:w="1276"/>
        <w:gridCol w:w="1100"/>
        <w:gridCol w:w="29"/>
      </w:tblGrid>
      <w:tr w:rsidR="003D2734" w:rsidRPr="000075A3" w:rsidTr="001D2DF8">
        <w:trPr>
          <w:gridAfter w:val="1"/>
          <w:wAfter w:w="14" w:type="pct"/>
          <w:trHeight w:val="80"/>
          <w:tblHeader/>
        </w:trPr>
        <w:tc>
          <w:tcPr>
            <w:tcW w:w="930" w:type="pct"/>
            <w:vMerge w:val="restart"/>
            <w:vAlign w:val="center"/>
          </w:tcPr>
          <w:p w:rsidR="003D2734" w:rsidRPr="000075A3" w:rsidRDefault="003D2734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  <w:r w:rsidRPr="000075A3">
              <w:rPr>
                <w:b/>
              </w:rPr>
              <w:t>Источник тепл</w:t>
            </w:r>
            <w:r w:rsidRPr="000075A3">
              <w:rPr>
                <w:b/>
              </w:rPr>
              <w:t>о</w:t>
            </w:r>
            <w:r w:rsidRPr="000075A3">
              <w:rPr>
                <w:b/>
              </w:rPr>
              <w:t>снабжения</w:t>
            </w:r>
          </w:p>
        </w:tc>
        <w:tc>
          <w:tcPr>
            <w:tcW w:w="745" w:type="pct"/>
            <w:vAlign w:val="center"/>
          </w:tcPr>
          <w:p w:rsidR="003D2734" w:rsidRPr="000075A3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0075A3">
              <w:rPr>
                <w:b/>
              </w:rPr>
              <w:t>Параметр</w:t>
            </w:r>
          </w:p>
        </w:tc>
        <w:tc>
          <w:tcPr>
            <w:tcW w:w="481" w:type="pct"/>
            <w:vAlign w:val="center"/>
          </w:tcPr>
          <w:p w:rsidR="003D2734" w:rsidRPr="00B5416B" w:rsidRDefault="003D2734" w:rsidP="00C942F1">
            <w:pPr>
              <w:pStyle w:val="Defaul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5416B">
              <w:rPr>
                <w:b/>
                <w:sz w:val="20"/>
                <w:szCs w:val="22"/>
              </w:rPr>
              <w:t>Сущес</w:t>
            </w:r>
            <w:r w:rsidRPr="00B5416B">
              <w:rPr>
                <w:b/>
                <w:sz w:val="20"/>
                <w:szCs w:val="22"/>
              </w:rPr>
              <w:t>т</w:t>
            </w:r>
            <w:r w:rsidRPr="00B5416B">
              <w:rPr>
                <w:b/>
                <w:sz w:val="20"/>
                <w:szCs w:val="22"/>
              </w:rPr>
              <w:t>вующие</w:t>
            </w:r>
          </w:p>
        </w:tc>
        <w:tc>
          <w:tcPr>
            <w:tcW w:w="2830" w:type="pct"/>
            <w:gridSpan w:val="5"/>
            <w:vAlign w:val="center"/>
          </w:tcPr>
          <w:p w:rsidR="003D2734" w:rsidRPr="000075A3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0075A3">
              <w:rPr>
                <w:b/>
              </w:rPr>
              <w:t>Перспективные</w:t>
            </w:r>
          </w:p>
        </w:tc>
      </w:tr>
      <w:tr w:rsidR="001D2DF8" w:rsidRPr="0053723C" w:rsidTr="001D2DF8">
        <w:trPr>
          <w:trHeight w:val="80"/>
          <w:tblHeader/>
        </w:trPr>
        <w:tc>
          <w:tcPr>
            <w:tcW w:w="930" w:type="pct"/>
            <w:vMerge/>
            <w:vAlign w:val="center"/>
          </w:tcPr>
          <w:p w:rsidR="001D2DF8" w:rsidRPr="000075A3" w:rsidRDefault="001D2DF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745" w:type="pct"/>
            <w:vAlign w:val="center"/>
          </w:tcPr>
          <w:p w:rsidR="001D2DF8" w:rsidRPr="000075A3" w:rsidRDefault="001D2DF8" w:rsidP="00C942F1">
            <w:pPr>
              <w:pStyle w:val="Default"/>
              <w:ind w:left="-107" w:right="-114"/>
              <w:jc w:val="center"/>
              <w:rPr>
                <w:bCs/>
                <w:iCs/>
              </w:rPr>
            </w:pPr>
            <w:r w:rsidRPr="000075A3">
              <w:rPr>
                <w:bCs/>
                <w:iCs/>
              </w:rPr>
              <w:t>Год</w:t>
            </w:r>
          </w:p>
        </w:tc>
        <w:tc>
          <w:tcPr>
            <w:tcW w:w="481" w:type="pct"/>
            <w:vAlign w:val="center"/>
          </w:tcPr>
          <w:p w:rsidR="001D2DF8" w:rsidRPr="00B5416B" w:rsidRDefault="001D2DF8" w:rsidP="00C942F1">
            <w:pPr>
              <w:pStyle w:val="Default"/>
              <w:ind w:left="-99" w:right="-114"/>
              <w:jc w:val="center"/>
            </w:pPr>
            <w:r w:rsidRPr="00B5416B">
              <w:rPr>
                <w:bCs/>
                <w:iCs/>
              </w:rPr>
              <w:t>2021 г.</w:t>
            </w:r>
          </w:p>
        </w:tc>
        <w:tc>
          <w:tcPr>
            <w:tcW w:w="607" w:type="pct"/>
            <w:vAlign w:val="center"/>
          </w:tcPr>
          <w:p w:rsidR="001D2DF8" w:rsidRPr="000075A3" w:rsidRDefault="001D2DF8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2022</w:t>
            </w:r>
            <w:r w:rsidRPr="000075A3">
              <w:rPr>
                <w:bCs/>
                <w:iCs/>
              </w:rPr>
              <w:t xml:space="preserve"> г.</w:t>
            </w:r>
          </w:p>
        </w:tc>
        <w:tc>
          <w:tcPr>
            <w:tcW w:w="543" w:type="pct"/>
            <w:vAlign w:val="center"/>
          </w:tcPr>
          <w:p w:rsidR="001D2DF8" w:rsidRPr="000075A3" w:rsidRDefault="001D2DF8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2023</w:t>
            </w:r>
            <w:r w:rsidRPr="000075A3">
              <w:rPr>
                <w:bCs/>
                <w:iCs/>
              </w:rPr>
              <w:t xml:space="preserve"> г.</w:t>
            </w:r>
          </w:p>
        </w:tc>
        <w:tc>
          <w:tcPr>
            <w:tcW w:w="544" w:type="pct"/>
            <w:vAlign w:val="center"/>
          </w:tcPr>
          <w:p w:rsidR="001D2DF8" w:rsidRPr="0053723C" w:rsidRDefault="001D2DF8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2024</w:t>
            </w:r>
            <w:r w:rsidRPr="0053723C"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</w:rPr>
              <w:t>2028</w:t>
            </w:r>
            <w:r w:rsidRPr="0053723C">
              <w:rPr>
                <w:bCs/>
                <w:iCs/>
                <w:sz w:val="22"/>
              </w:rPr>
              <w:t xml:space="preserve"> гг.</w:t>
            </w:r>
          </w:p>
        </w:tc>
        <w:tc>
          <w:tcPr>
            <w:tcW w:w="610" w:type="pct"/>
            <w:vAlign w:val="center"/>
          </w:tcPr>
          <w:p w:rsidR="001D2DF8" w:rsidRPr="0053723C" w:rsidRDefault="001D2DF8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2029</w:t>
            </w:r>
            <w:r w:rsidRPr="0053723C"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</w:rPr>
              <w:t>2033</w:t>
            </w:r>
            <w:r w:rsidRPr="0053723C">
              <w:rPr>
                <w:bCs/>
                <w:iCs/>
                <w:sz w:val="22"/>
              </w:rPr>
              <w:t xml:space="preserve"> гг.</w:t>
            </w:r>
          </w:p>
        </w:tc>
        <w:tc>
          <w:tcPr>
            <w:tcW w:w="540" w:type="pct"/>
            <w:gridSpan w:val="2"/>
            <w:vAlign w:val="center"/>
          </w:tcPr>
          <w:p w:rsidR="001D2DF8" w:rsidRPr="0053723C" w:rsidRDefault="001D2DF8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2034</w:t>
            </w:r>
            <w:r w:rsidRPr="0053723C">
              <w:rPr>
                <w:bCs/>
                <w:iCs/>
                <w:sz w:val="22"/>
              </w:rPr>
              <w:t xml:space="preserve"> -</w:t>
            </w:r>
            <w:r>
              <w:rPr>
                <w:bCs/>
                <w:iCs/>
                <w:sz w:val="22"/>
              </w:rPr>
              <w:t>2038</w:t>
            </w:r>
            <w:r w:rsidRPr="0053723C">
              <w:rPr>
                <w:bCs/>
                <w:iCs/>
                <w:sz w:val="22"/>
              </w:rPr>
              <w:t xml:space="preserve"> гг.</w:t>
            </w:r>
          </w:p>
        </w:tc>
      </w:tr>
      <w:tr w:rsidR="001D2DF8" w:rsidRPr="004A0602" w:rsidTr="001D2DF8">
        <w:trPr>
          <w:trHeight w:val="412"/>
        </w:trPr>
        <w:tc>
          <w:tcPr>
            <w:tcW w:w="930" w:type="pct"/>
            <w:vMerge w:val="restart"/>
            <w:vAlign w:val="center"/>
          </w:tcPr>
          <w:p w:rsidR="001D2DF8" w:rsidRPr="007A7CAF" w:rsidRDefault="001D2DF8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745" w:type="pct"/>
            <w:vAlign w:val="bottom"/>
          </w:tcPr>
          <w:p w:rsidR="001D2DF8" w:rsidRPr="00EC39F8" w:rsidRDefault="001D2DF8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Объемы мощн</w:t>
            </w:r>
            <w:r w:rsidRPr="00EC39F8">
              <w:rPr>
                <w:sz w:val="20"/>
                <w:szCs w:val="22"/>
              </w:rPr>
              <w:t>о</w:t>
            </w:r>
            <w:r w:rsidRPr="00EC39F8">
              <w:rPr>
                <w:sz w:val="20"/>
                <w:szCs w:val="22"/>
              </w:rPr>
              <w:t>сти, нереализу</w:t>
            </w:r>
            <w:r w:rsidRPr="00EC39F8">
              <w:rPr>
                <w:sz w:val="20"/>
                <w:szCs w:val="22"/>
              </w:rPr>
              <w:t>е</w:t>
            </w:r>
            <w:r w:rsidRPr="00EC39F8">
              <w:rPr>
                <w:sz w:val="20"/>
                <w:szCs w:val="22"/>
              </w:rPr>
              <w:t>мые по тех пр</w:t>
            </w:r>
            <w:r w:rsidRPr="00EC39F8">
              <w:rPr>
                <w:sz w:val="20"/>
                <w:szCs w:val="22"/>
              </w:rPr>
              <w:t>и</w:t>
            </w:r>
            <w:r w:rsidRPr="00EC39F8">
              <w:rPr>
                <w:sz w:val="20"/>
                <w:szCs w:val="22"/>
              </w:rPr>
              <w:t>чинам, Гкал/</w:t>
            </w:r>
            <w:proofErr w:type="gramStart"/>
            <w:r w:rsidRPr="00EC39F8">
              <w:rPr>
                <w:sz w:val="20"/>
                <w:szCs w:val="22"/>
              </w:rPr>
              <w:t>ч</w:t>
            </w:r>
            <w:proofErr w:type="gramEnd"/>
          </w:p>
        </w:tc>
        <w:tc>
          <w:tcPr>
            <w:tcW w:w="481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607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542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544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0,004</w:t>
            </w:r>
          </w:p>
        </w:tc>
        <w:tc>
          <w:tcPr>
            <w:tcW w:w="610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0,013</w:t>
            </w:r>
          </w:p>
        </w:tc>
        <w:tc>
          <w:tcPr>
            <w:tcW w:w="540" w:type="pct"/>
            <w:gridSpan w:val="2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0,022</w:t>
            </w:r>
          </w:p>
        </w:tc>
      </w:tr>
      <w:tr w:rsidR="001D2DF8" w:rsidRPr="004A0602" w:rsidTr="001D2DF8">
        <w:trPr>
          <w:trHeight w:val="412"/>
        </w:trPr>
        <w:tc>
          <w:tcPr>
            <w:tcW w:w="930" w:type="pct"/>
            <w:vMerge/>
            <w:vAlign w:val="center"/>
          </w:tcPr>
          <w:p w:rsidR="001D2DF8" w:rsidRPr="00EC39F8" w:rsidRDefault="001D2DF8" w:rsidP="00C942F1">
            <w:pPr>
              <w:pStyle w:val="Default"/>
              <w:ind w:left="-107" w:right="-108" w:hanging="35"/>
              <w:jc w:val="center"/>
              <w:rPr>
                <w:sz w:val="22"/>
              </w:rPr>
            </w:pPr>
          </w:p>
        </w:tc>
        <w:tc>
          <w:tcPr>
            <w:tcW w:w="745" w:type="pct"/>
            <w:vAlign w:val="bottom"/>
          </w:tcPr>
          <w:p w:rsidR="001D2DF8" w:rsidRPr="00EC39F8" w:rsidRDefault="001D2DF8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Располагаемая мощность, Гкал/</w:t>
            </w:r>
            <w:proofErr w:type="gramStart"/>
            <w:r w:rsidRPr="00EC39F8">
              <w:rPr>
                <w:sz w:val="20"/>
                <w:szCs w:val="22"/>
              </w:rPr>
              <w:t>ч</w:t>
            </w:r>
            <w:proofErr w:type="gramEnd"/>
          </w:p>
        </w:tc>
        <w:tc>
          <w:tcPr>
            <w:tcW w:w="481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607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542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544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0,426</w:t>
            </w:r>
          </w:p>
        </w:tc>
        <w:tc>
          <w:tcPr>
            <w:tcW w:w="610" w:type="pct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0,417</w:t>
            </w:r>
          </w:p>
        </w:tc>
        <w:tc>
          <w:tcPr>
            <w:tcW w:w="540" w:type="pct"/>
            <w:gridSpan w:val="2"/>
            <w:vAlign w:val="center"/>
          </w:tcPr>
          <w:p w:rsidR="001D2DF8" w:rsidRDefault="001D2DF8" w:rsidP="00B91239">
            <w:pPr>
              <w:ind w:left="-57"/>
              <w:jc w:val="center"/>
            </w:pPr>
            <w:r>
              <w:t>0,408</w:t>
            </w:r>
          </w:p>
        </w:tc>
      </w:tr>
      <w:tr w:rsidR="001D2DF8" w:rsidRPr="004A0602" w:rsidTr="001D2DF8">
        <w:trPr>
          <w:trHeight w:val="412"/>
        </w:trPr>
        <w:tc>
          <w:tcPr>
            <w:tcW w:w="930" w:type="pct"/>
            <w:vMerge w:val="restart"/>
            <w:vAlign w:val="center"/>
          </w:tcPr>
          <w:p w:rsidR="001D2DF8" w:rsidRDefault="001D2DF8" w:rsidP="001D5914">
            <w:pPr>
              <w:pStyle w:val="Default"/>
              <w:ind w:left="-142" w:right="-90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745" w:type="pct"/>
            <w:vAlign w:val="bottom"/>
          </w:tcPr>
          <w:p w:rsidR="001D2DF8" w:rsidRPr="00EC39F8" w:rsidRDefault="001D2DF8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Объемы мощн</w:t>
            </w:r>
            <w:r w:rsidRPr="00EC39F8">
              <w:rPr>
                <w:sz w:val="20"/>
                <w:szCs w:val="22"/>
              </w:rPr>
              <w:t>о</w:t>
            </w:r>
            <w:r w:rsidRPr="00EC39F8">
              <w:rPr>
                <w:sz w:val="20"/>
                <w:szCs w:val="22"/>
              </w:rPr>
              <w:t>сти, нереализу</w:t>
            </w:r>
            <w:r w:rsidRPr="00EC39F8">
              <w:rPr>
                <w:sz w:val="20"/>
                <w:szCs w:val="22"/>
              </w:rPr>
              <w:t>е</w:t>
            </w:r>
            <w:r w:rsidRPr="00EC39F8">
              <w:rPr>
                <w:sz w:val="20"/>
                <w:szCs w:val="22"/>
              </w:rPr>
              <w:t>мые по тех пр</w:t>
            </w:r>
            <w:r w:rsidRPr="00EC39F8">
              <w:rPr>
                <w:sz w:val="20"/>
                <w:szCs w:val="22"/>
              </w:rPr>
              <w:t>и</w:t>
            </w:r>
            <w:r w:rsidRPr="00EC39F8">
              <w:rPr>
                <w:sz w:val="20"/>
                <w:szCs w:val="22"/>
              </w:rPr>
              <w:t>чинам, Гкал/</w:t>
            </w:r>
            <w:proofErr w:type="gramStart"/>
            <w:r w:rsidRPr="00EC39F8">
              <w:rPr>
                <w:sz w:val="20"/>
                <w:szCs w:val="22"/>
              </w:rPr>
              <w:t>ч</w:t>
            </w:r>
            <w:proofErr w:type="gramEnd"/>
          </w:p>
        </w:tc>
        <w:tc>
          <w:tcPr>
            <w:tcW w:w="481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607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542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544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610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540" w:type="pct"/>
            <w:gridSpan w:val="2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</w:tr>
      <w:tr w:rsidR="001D2DF8" w:rsidRPr="004A0602" w:rsidTr="001D2DF8">
        <w:trPr>
          <w:trHeight w:val="412"/>
        </w:trPr>
        <w:tc>
          <w:tcPr>
            <w:tcW w:w="930" w:type="pct"/>
            <w:vMerge/>
            <w:vAlign w:val="center"/>
          </w:tcPr>
          <w:p w:rsidR="001D2DF8" w:rsidRPr="00EC39F8" w:rsidRDefault="001D2DF8" w:rsidP="00C942F1">
            <w:pPr>
              <w:pStyle w:val="Default"/>
              <w:ind w:left="-107" w:right="-108" w:hanging="35"/>
              <w:jc w:val="center"/>
              <w:rPr>
                <w:sz w:val="22"/>
              </w:rPr>
            </w:pPr>
          </w:p>
        </w:tc>
        <w:tc>
          <w:tcPr>
            <w:tcW w:w="745" w:type="pct"/>
            <w:vAlign w:val="bottom"/>
          </w:tcPr>
          <w:p w:rsidR="001D2DF8" w:rsidRPr="00EC39F8" w:rsidRDefault="001D2DF8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Располагаемая мощность, Гкал/</w:t>
            </w:r>
            <w:proofErr w:type="gramStart"/>
            <w:r w:rsidRPr="00EC39F8">
              <w:rPr>
                <w:sz w:val="20"/>
                <w:szCs w:val="22"/>
              </w:rPr>
              <w:t>ч</w:t>
            </w:r>
            <w:proofErr w:type="gramEnd"/>
          </w:p>
        </w:tc>
        <w:tc>
          <w:tcPr>
            <w:tcW w:w="481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607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542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544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610" w:type="pct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540" w:type="pct"/>
            <w:gridSpan w:val="2"/>
            <w:vAlign w:val="center"/>
          </w:tcPr>
          <w:p w:rsidR="001D2DF8" w:rsidRPr="00276CAB" w:rsidRDefault="001D2DF8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</w:tr>
    </w:tbl>
    <w:p w:rsidR="00495714" w:rsidRDefault="00495714" w:rsidP="00BA2E0F">
      <w:pPr>
        <w:pStyle w:val="7"/>
      </w:pPr>
      <w:r w:rsidRPr="00C672C4">
        <w:t>2.</w:t>
      </w:r>
      <w:r w:rsidR="002A5111">
        <w:t>3</w:t>
      </w:r>
      <w:r w:rsidRPr="00C672C4">
        <w:t>.3 </w:t>
      </w:r>
      <w:r w:rsidR="00C672C4" w:rsidRPr="00C672C4">
        <w:t xml:space="preserve">Существующие </w:t>
      </w:r>
      <w:r w:rsidRPr="00C672C4">
        <w:t xml:space="preserve">и перспективные затраты тепловой мощности на собственные и хозяйственные нужды </w:t>
      </w:r>
      <w:r w:rsidR="00B97992">
        <w:t xml:space="preserve">теплоснабжающей организации в отношении </w:t>
      </w:r>
      <w:r w:rsidRPr="00C672C4">
        <w:t>источников тепловой энергии</w:t>
      </w:r>
    </w:p>
    <w:p w:rsidR="0030510C" w:rsidRPr="00943F2B" w:rsidRDefault="00D86E6B" w:rsidP="00857ECE">
      <w:pPr>
        <w:autoSpaceDE w:val="0"/>
        <w:autoSpaceDN w:val="0"/>
        <w:adjustRightInd w:val="0"/>
        <w:spacing w:line="276" w:lineRule="auto"/>
        <w:ind w:firstLine="709"/>
        <w:rPr>
          <w:spacing w:val="-2"/>
        </w:rPr>
      </w:pPr>
      <w:r w:rsidRPr="00943F2B">
        <w:rPr>
          <w:spacing w:val="-2"/>
        </w:rPr>
        <w:t>Существующие и перспективные затраты тепловой мощности на собственные и хозяйстве</w:t>
      </w:r>
      <w:r w:rsidRPr="00943F2B">
        <w:rPr>
          <w:spacing w:val="-2"/>
        </w:rPr>
        <w:t>н</w:t>
      </w:r>
      <w:r w:rsidRPr="00943F2B">
        <w:rPr>
          <w:spacing w:val="-2"/>
        </w:rPr>
        <w:t xml:space="preserve">ные нужды источников тепловой энергии </w:t>
      </w:r>
      <w:r w:rsidR="000642C9">
        <w:rPr>
          <w:spacing w:val="-2"/>
        </w:rPr>
        <w:t>для котельных</w:t>
      </w:r>
      <w:r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BF17B9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C840DF" w:rsidRPr="00943F2B">
        <w:rPr>
          <w:color w:val="000000" w:themeColor="text1"/>
          <w:spacing w:val="-2"/>
        </w:rPr>
        <w:t xml:space="preserve"> </w:t>
      </w:r>
      <w:r w:rsidRPr="00943F2B">
        <w:rPr>
          <w:spacing w:val="-2"/>
        </w:rPr>
        <w:t>прив</w:t>
      </w:r>
      <w:r w:rsidRPr="00943F2B">
        <w:rPr>
          <w:spacing w:val="-2"/>
        </w:rPr>
        <w:t>е</w:t>
      </w:r>
      <w:r w:rsidRPr="00943F2B">
        <w:rPr>
          <w:spacing w:val="-2"/>
        </w:rPr>
        <w:t>дены в таблице 1.</w:t>
      </w:r>
      <w:r w:rsidR="00BF42B4">
        <w:rPr>
          <w:spacing w:val="-2"/>
        </w:rPr>
        <w:t>10</w:t>
      </w:r>
      <w:r w:rsidR="00D6113C" w:rsidRPr="00943F2B">
        <w:rPr>
          <w:spacing w:val="-2"/>
        </w:rPr>
        <w:t>.</w:t>
      </w:r>
    </w:p>
    <w:p w:rsidR="00D6113C" w:rsidRPr="0030510C" w:rsidRDefault="00D6113C" w:rsidP="00857ECE">
      <w:pPr>
        <w:autoSpaceDE w:val="0"/>
        <w:autoSpaceDN w:val="0"/>
        <w:adjustRightInd w:val="0"/>
        <w:spacing w:line="276" w:lineRule="auto"/>
        <w:ind w:firstLine="709"/>
      </w:pPr>
    </w:p>
    <w:p w:rsidR="0030510C" w:rsidRPr="0030510C" w:rsidRDefault="0030510C" w:rsidP="005C6C84">
      <w:pPr>
        <w:pStyle w:val="af5"/>
        <w:numPr>
          <w:ilvl w:val="0"/>
          <w:numId w:val="11"/>
        </w:numPr>
      </w:pPr>
      <w:r w:rsidRPr="00427CD7">
        <w:t xml:space="preserve">– </w:t>
      </w:r>
      <w:r w:rsidRPr="0015082B">
        <w:t>Существующие и перспективные з</w:t>
      </w:r>
      <w:r>
        <w:t>атраты</w:t>
      </w:r>
      <w:r w:rsidRPr="0015082B">
        <w:t xml:space="preserve"> тепловой мощности</w:t>
      </w:r>
      <w:r>
        <w:t xml:space="preserve"> на </w:t>
      </w:r>
      <w:r w:rsidRPr="0030510C">
        <w:t>собственные и хозяйственные нужды источников тепловой энергии</w:t>
      </w:r>
      <w:r w:rsidR="00943F2B">
        <w:t xml:space="preserve"> </w:t>
      </w:r>
      <w:proofErr w:type="spellStart"/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2E2FF5">
        <w:rPr>
          <w:spacing w:val="-2"/>
        </w:rPr>
        <w:t>ое</w:t>
      </w:r>
      <w:proofErr w:type="spellEnd"/>
      <w:r w:rsidR="009F4BA9">
        <w:rPr>
          <w:spacing w:val="-2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7"/>
        <w:gridCol w:w="1591"/>
        <w:gridCol w:w="1082"/>
        <w:gridCol w:w="757"/>
        <w:gridCol w:w="1411"/>
        <w:gridCol w:w="2262"/>
        <w:gridCol w:w="1234"/>
      </w:tblGrid>
      <w:tr w:rsidR="003D2734" w:rsidRPr="00943F2B" w:rsidTr="00A40EF3">
        <w:trPr>
          <w:trHeight w:val="80"/>
        </w:trPr>
        <w:tc>
          <w:tcPr>
            <w:tcW w:w="1001" w:type="pct"/>
            <w:vMerge w:val="restart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Источник тепл</w:t>
            </w:r>
            <w:r w:rsidRPr="00943F2B">
              <w:rPr>
                <w:b/>
              </w:rPr>
              <w:t>о</w:t>
            </w:r>
            <w:r w:rsidRPr="00943F2B">
              <w:rPr>
                <w:b/>
              </w:rPr>
              <w:t>снабжения</w:t>
            </w:r>
          </w:p>
        </w:tc>
        <w:tc>
          <w:tcPr>
            <w:tcW w:w="3999" w:type="pct"/>
            <w:gridSpan w:val="6"/>
            <w:vAlign w:val="center"/>
          </w:tcPr>
          <w:p w:rsidR="003D2734" w:rsidRPr="00943F2B" w:rsidRDefault="003D2734" w:rsidP="00C942F1">
            <w:pPr>
              <w:jc w:val="center"/>
              <w:rPr>
                <w:b/>
              </w:rPr>
            </w:pPr>
            <w:r w:rsidRPr="00943F2B">
              <w:rPr>
                <w:b/>
              </w:rPr>
              <w:t>Затраты тепловой мощности на собственные и хозяйственные нужды</w:t>
            </w:r>
            <w:r w:rsidRPr="00943F2B">
              <w:rPr>
                <w:b/>
              </w:rPr>
              <w:br/>
              <w:t xml:space="preserve"> источников тепловой энергии, Гкал/час</w:t>
            </w:r>
          </w:p>
        </w:tc>
      </w:tr>
      <w:tr w:rsidR="003D2734" w:rsidRPr="00943F2B" w:rsidTr="00A40EF3">
        <w:trPr>
          <w:trHeight w:val="80"/>
        </w:trPr>
        <w:tc>
          <w:tcPr>
            <w:tcW w:w="1001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63" w:type="pct"/>
            <w:vAlign w:val="center"/>
          </w:tcPr>
          <w:p w:rsidR="003D2734" w:rsidRPr="00943F2B" w:rsidRDefault="003D2734" w:rsidP="00C942F1">
            <w:pPr>
              <w:pStyle w:val="Default"/>
              <w:ind w:left="-107" w:right="-108" w:hanging="15"/>
              <w:jc w:val="center"/>
              <w:rPr>
                <w:b/>
              </w:rPr>
            </w:pPr>
            <w:r w:rsidRPr="005A4C58">
              <w:rPr>
                <w:b/>
                <w:sz w:val="22"/>
              </w:rPr>
              <w:t>Существующая</w:t>
            </w:r>
          </w:p>
        </w:tc>
        <w:tc>
          <w:tcPr>
            <w:tcW w:w="3236" w:type="pct"/>
            <w:gridSpan w:val="5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Перспективная</w:t>
            </w:r>
          </w:p>
        </w:tc>
      </w:tr>
      <w:tr w:rsidR="00A40EF3" w:rsidRPr="00943F2B" w:rsidTr="00A40EF3">
        <w:trPr>
          <w:trHeight w:val="80"/>
        </w:trPr>
        <w:tc>
          <w:tcPr>
            <w:tcW w:w="1001" w:type="pct"/>
            <w:vMerge/>
            <w:vAlign w:val="center"/>
          </w:tcPr>
          <w:p w:rsidR="00A40EF3" w:rsidRPr="00943F2B" w:rsidRDefault="00A40EF3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63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519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677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2024-2028</w:t>
            </w:r>
            <w:r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1085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2029-2033</w:t>
            </w:r>
            <w:r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593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2034 -2038</w:t>
            </w:r>
            <w:r w:rsidRPr="00943F2B">
              <w:rPr>
                <w:b/>
                <w:bCs/>
                <w:iCs/>
              </w:rPr>
              <w:t xml:space="preserve"> гг.</w:t>
            </w:r>
          </w:p>
        </w:tc>
      </w:tr>
      <w:tr w:rsidR="00A40EF3" w:rsidRPr="004A0602" w:rsidTr="00A40EF3">
        <w:trPr>
          <w:trHeight w:val="179"/>
        </w:trPr>
        <w:tc>
          <w:tcPr>
            <w:tcW w:w="1001" w:type="pct"/>
            <w:vAlign w:val="center"/>
          </w:tcPr>
          <w:p w:rsidR="00A40EF3" w:rsidRPr="007A7CAF" w:rsidRDefault="00A40EF3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763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519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3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677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1085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593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0,006</w:t>
            </w:r>
          </w:p>
        </w:tc>
      </w:tr>
      <w:tr w:rsidR="00A40EF3" w:rsidRPr="004A0602" w:rsidTr="00A40EF3">
        <w:trPr>
          <w:trHeight w:val="179"/>
        </w:trPr>
        <w:tc>
          <w:tcPr>
            <w:tcW w:w="1001" w:type="pct"/>
            <w:vAlign w:val="center"/>
          </w:tcPr>
          <w:p w:rsidR="00A40EF3" w:rsidRDefault="00A40EF3" w:rsidP="00FA243C">
            <w:pPr>
              <w:pStyle w:val="Default"/>
              <w:ind w:left="-142" w:right="-90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763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519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3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677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1085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593" w:type="pct"/>
            <w:vAlign w:val="center"/>
          </w:tcPr>
          <w:p w:rsidR="00A40EF3" w:rsidRPr="003473FA" w:rsidRDefault="00A40EF3" w:rsidP="003473FA">
            <w:pPr>
              <w:jc w:val="center"/>
            </w:pPr>
            <w:r w:rsidRPr="003473FA">
              <w:t>0,004</w:t>
            </w:r>
          </w:p>
        </w:tc>
      </w:tr>
    </w:tbl>
    <w:p w:rsidR="001531BB" w:rsidRDefault="001531BB" w:rsidP="001531BB"/>
    <w:p w:rsidR="00495714" w:rsidRPr="00C672C4" w:rsidRDefault="00495714" w:rsidP="00F90EC4">
      <w:pPr>
        <w:pStyle w:val="7"/>
      </w:pPr>
      <w:r w:rsidRPr="00C672C4">
        <w:t>2.</w:t>
      </w:r>
      <w:r w:rsidR="002A5111">
        <w:t>3</w:t>
      </w:r>
      <w:r w:rsidRPr="00C672C4">
        <w:t>.4 Значения существующей и перспективной тепловой мощности источников тепловой энергии нетто</w:t>
      </w:r>
    </w:p>
    <w:p w:rsidR="0060233E" w:rsidRDefault="0060233E" w:rsidP="0060233E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8254A">
        <w:t xml:space="preserve">Согласно </w:t>
      </w:r>
      <w:r w:rsidRPr="009631E4">
        <w:t>Постановлени</w:t>
      </w:r>
      <w:r w:rsidRPr="00A8254A">
        <w:t>я</w:t>
      </w:r>
      <w:proofErr w:type="gramEnd"/>
      <w:r w:rsidRPr="00A8254A">
        <w:t xml:space="preserve">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утверждения</w:t>
      </w:r>
      <w:r>
        <w:t>»</w:t>
      </w:r>
      <w:r w:rsidRPr="00A8254A">
        <w:t>, мощность и</w:t>
      </w:r>
      <w:r>
        <w:t>с</w:t>
      </w:r>
      <w:r>
        <w:t>точника тепловой энергии нетто</w:t>
      </w:r>
      <w:r w:rsidRPr="00A8254A">
        <w:t xml:space="preserve"> </w:t>
      </w:r>
      <w:r>
        <w:t xml:space="preserve">– </w:t>
      </w:r>
      <w:r w:rsidRPr="00A8254A">
        <w:t>величина, равная располагаемой мощности источника тепловой энергии за вычетом тепловой нагрузки на собственные и хозяйственные нужды</w:t>
      </w:r>
      <w:r>
        <w:t>.</w:t>
      </w:r>
    </w:p>
    <w:p w:rsidR="004C0628" w:rsidRDefault="00D86E6B" w:rsidP="0060233E">
      <w:pPr>
        <w:autoSpaceDE w:val="0"/>
        <w:autoSpaceDN w:val="0"/>
        <w:adjustRightInd w:val="0"/>
        <w:spacing w:line="276" w:lineRule="auto"/>
        <w:ind w:firstLine="709"/>
      </w:pPr>
      <w:proofErr w:type="gramStart"/>
      <w:r>
        <w:t>Существующая и перспективная тепловая</w:t>
      </w:r>
      <w:r w:rsidRPr="00C672C4">
        <w:t xml:space="preserve"> мощности источников тепловой энергии нетто</w:t>
      </w:r>
      <w:r w:rsidR="00D6113C"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26714F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C20974">
        <w:t xml:space="preserve">приведены в </w:t>
      </w:r>
      <w:r w:rsidRPr="00943F2B">
        <w:t>таблице 1.</w:t>
      </w:r>
      <w:r w:rsidR="00823D45">
        <w:t>1</w:t>
      </w:r>
      <w:r w:rsidR="00BF42B4">
        <w:t>1</w:t>
      </w:r>
      <w:r w:rsidRPr="00943F2B">
        <w:t>.</w:t>
      </w:r>
      <w:proofErr w:type="gramEnd"/>
    </w:p>
    <w:p w:rsidR="0026714F" w:rsidRDefault="0026714F"/>
    <w:p w:rsidR="00714095" w:rsidRPr="0057371C" w:rsidRDefault="00714095" w:rsidP="005C6C84">
      <w:pPr>
        <w:pStyle w:val="af5"/>
        <w:numPr>
          <w:ilvl w:val="0"/>
          <w:numId w:val="11"/>
        </w:numPr>
      </w:pPr>
      <w:r w:rsidRPr="0057371C">
        <w:t>– Существующая и перспективная тепловая мощности источников тепловой энергии нетто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1672"/>
        <w:gridCol w:w="1268"/>
        <w:gridCol w:w="992"/>
        <w:gridCol w:w="1418"/>
        <w:gridCol w:w="1416"/>
        <w:gridCol w:w="1668"/>
      </w:tblGrid>
      <w:tr w:rsidR="004C0628" w:rsidRPr="005A4C58" w:rsidTr="00C942F1">
        <w:trPr>
          <w:trHeight w:val="80"/>
          <w:tblHeader/>
        </w:trPr>
        <w:tc>
          <w:tcPr>
            <w:tcW w:w="955" w:type="pct"/>
            <w:vMerge w:val="restart"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  <w:r w:rsidRPr="00943F2B">
              <w:rPr>
                <w:b/>
              </w:rPr>
              <w:t>Источник тепл</w:t>
            </w:r>
            <w:r w:rsidRPr="00943F2B">
              <w:rPr>
                <w:b/>
              </w:rPr>
              <w:t>о</w:t>
            </w:r>
            <w:r w:rsidRPr="00943F2B">
              <w:rPr>
                <w:b/>
              </w:rPr>
              <w:t>снабжения</w:t>
            </w:r>
          </w:p>
        </w:tc>
        <w:tc>
          <w:tcPr>
            <w:tcW w:w="4045" w:type="pct"/>
            <w:gridSpan w:val="6"/>
            <w:vAlign w:val="center"/>
          </w:tcPr>
          <w:p w:rsidR="004C0628" w:rsidRPr="005A4C58" w:rsidRDefault="004C0628" w:rsidP="00C942F1">
            <w:pPr>
              <w:pStyle w:val="3"/>
              <w:spacing w:before="0" w:after="0"/>
              <w:ind w:hanging="35"/>
              <w:rPr>
                <w:rFonts w:cs="Times New Roman"/>
                <w:b/>
                <w:i w:val="0"/>
                <w:sz w:val="22"/>
                <w:szCs w:val="24"/>
              </w:rPr>
            </w:pPr>
            <w:bookmarkStart w:id="14" w:name="_Toc392495055"/>
            <w:bookmarkStart w:id="15" w:name="_Toc405808358"/>
            <w:bookmarkStart w:id="16" w:name="_Toc6234942"/>
            <w:r w:rsidRPr="005A4C58">
              <w:rPr>
                <w:rFonts w:cs="Times New Roman"/>
                <w:b/>
                <w:i w:val="0"/>
                <w:sz w:val="22"/>
                <w:szCs w:val="24"/>
              </w:rPr>
              <w:t>Значение тепловой мощности источников тепловой энергии нетто</w:t>
            </w:r>
            <w:r w:rsidRPr="005A4C58">
              <w:rPr>
                <w:rFonts w:cs="Times New Roman"/>
                <w:b/>
                <w:i w:val="0"/>
                <w:sz w:val="22"/>
              </w:rPr>
              <w:t xml:space="preserve">, </w:t>
            </w:r>
            <w:r w:rsidRPr="005A4C58">
              <w:rPr>
                <w:rFonts w:cs="Times New Roman"/>
                <w:b/>
                <w:i w:val="0"/>
                <w:sz w:val="22"/>
                <w:szCs w:val="24"/>
              </w:rPr>
              <w:t>Гкал/час</w:t>
            </w:r>
            <w:bookmarkEnd w:id="14"/>
            <w:bookmarkEnd w:id="15"/>
            <w:bookmarkEnd w:id="16"/>
          </w:p>
        </w:tc>
      </w:tr>
      <w:tr w:rsidR="004C0628" w:rsidRPr="005A4C58" w:rsidTr="00A40EF3">
        <w:trPr>
          <w:trHeight w:val="80"/>
          <w:tblHeader/>
        </w:trPr>
        <w:tc>
          <w:tcPr>
            <w:tcW w:w="955" w:type="pct"/>
            <w:vMerge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802" w:type="pct"/>
            <w:vAlign w:val="center"/>
          </w:tcPr>
          <w:p w:rsidR="004C0628" w:rsidRPr="005A4C58" w:rsidRDefault="004C0628" w:rsidP="00C942F1">
            <w:pPr>
              <w:pStyle w:val="Default"/>
              <w:ind w:left="-107" w:right="-108" w:hanging="35"/>
              <w:jc w:val="center"/>
              <w:rPr>
                <w:b/>
                <w:sz w:val="22"/>
              </w:rPr>
            </w:pPr>
            <w:r w:rsidRPr="005A4C58">
              <w:rPr>
                <w:b/>
                <w:sz w:val="22"/>
              </w:rPr>
              <w:t>Существующая</w:t>
            </w:r>
          </w:p>
        </w:tc>
        <w:tc>
          <w:tcPr>
            <w:tcW w:w="3243" w:type="pct"/>
            <w:gridSpan w:val="5"/>
            <w:vAlign w:val="center"/>
          </w:tcPr>
          <w:p w:rsidR="004C0628" w:rsidRPr="005A4C58" w:rsidRDefault="004C0628" w:rsidP="00C942F1">
            <w:pPr>
              <w:pStyle w:val="Default"/>
              <w:ind w:left="-107" w:right="-108" w:hanging="35"/>
              <w:jc w:val="center"/>
              <w:rPr>
                <w:b/>
                <w:sz w:val="22"/>
              </w:rPr>
            </w:pPr>
            <w:r w:rsidRPr="005A4C58">
              <w:rPr>
                <w:b/>
                <w:sz w:val="22"/>
              </w:rPr>
              <w:t>Перспективная</w:t>
            </w:r>
          </w:p>
        </w:tc>
      </w:tr>
      <w:tr w:rsidR="00A40EF3" w:rsidRPr="00943F2B" w:rsidTr="00A40EF3">
        <w:trPr>
          <w:trHeight w:val="80"/>
          <w:tblHeader/>
        </w:trPr>
        <w:tc>
          <w:tcPr>
            <w:tcW w:w="955" w:type="pct"/>
            <w:vMerge/>
            <w:vAlign w:val="center"/>
          </w:tcPr>
          <w:p w:rsidR="00A40EF3" w:rsidRPr="00943F2B" w:rsidRDefault="00A40EF3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802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608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76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680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2024-2028</w:t>
            </w:r>
            <w:r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679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2029-2033</w:t>
            </w:r>
            <w:r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800" w:type="pct"/>
            <w:vAlign w:val="center"/>
          </w:tcPr>
          <w:p w:rsidR="00A40EF3" w:rsidRPr="00943F2B" w:rsidRDefault="00A40EF3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2034 -2038</w:t>
            </w:r>
            <w:r w:rsidRPr="00943F2B">
              <w:rPr>
                <w:b/>
                <w:bCs/>
                <w:iCs/>
              </w:rPr>
              <w:t xml:space="preserve"> гг.</w:t>
            </w:r>
          </w:p>
        </w:tc>
      </w:tr>
      <w:tr w:rsidR="00A40EF3" w:rsidRPr="007250FA" w:rsidTr="00A40EF3">
        <w:trPr>
          <w:trHeight w:val="412"/>
        </w:trPr>
        <w:tc>
          <w:tcPr>
            <w:tcW w:w="955" w:type="pct"/>
            <w:vAlign w:val="center"/>
          </w:tcPr>
          <w:p w:rsidR="00A40EF3" w:rsidRPr="007A7CAF" w:rsidRDefault="00A40EF3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802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608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476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680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0,420</w:t>
            </w:r>
          </w:p>
        </w:tc>
        <w:tc>
          <w:tcPr>
            <w:tcW w:w="679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0,411</w:t>
            </w:r>
          </w:p>
        </w:tc>
        <w:tc>
          <w:tcPr>
            <w:tcW w:w="800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0,402</w:t>
            </w:r>
          </w:p>
        </w:tc>
      </w:tr>
      <w:tr w:rsidR="00A40EF3" w:rsidRPr="007250FA" w:rsidTr="00A40EF3">
        <w:trPr>
          <w:trHeight w:val="412"/>
        </w:trPr>
        <w:tc>
          <w:tcPr>
            <w:tcW w:w="955" w:type="pct"/>
            <w:vAlign w:val="center"/>
          </w:tcPr>
          <w:p w:rsidR="00A40EF3" w:rsidRDefault="00A40EF3" w:rsidP="00FA243C">
            <w:pPr>
              <w:pStyle w:val="Default"/>
              <w:ind w:left="-142" w:right="-90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802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608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476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680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679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800" w:type="pct"/>
            <w:vAlign w:val="center"/>
          </w:tcPr>
          <w:p w:rsidR="00A40EF3" w:rsidRPr="001D031E" w:rsidRDefault="00A40EF3" w:rsidP="001D031E">
            <w:pPr>
              <w:jc w:val="center"/>
            </w:pPr>
            <w:r w:rsidRPr="001D031E">
              <w:t>0,253</w:t>
            </w:r>
          </w:p>
        </w:tc>
      </w:tr>
    </w:tbl>
    <w:p w:rsidR="008B43D4" w:rsidRDefault="008B43D4" w:rsidP="001531BB">
      <w:pPr>
        <w:rPr>
          <w:lang w:val="en-US"/>
        </w:rPr>
      </w:pPr>
    </w:p>
    <w:p w:rsidR="00495714" w:rsidRDefault="00495714" w:rsidP="00F90EC4">
      <w:pPr>
        <w:pStyle w:val="7"/>
      </w:pPr>
      <w:r w:rsidRPr="00C672C4">
        <w:t>2.</w:t>
      </w:r>
      <w:r w:rsidR="002A5111">
        <w:t>3</w:t>
      </w:r>
      <w:r w:rsidRPr="00C672C4">
        <w:t>.5 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FE762A" w:rsidRDefault="00D86E6B" w:rsidP="00EB22F3">
      <w:pPr>
        <w:autoSpaceDE w:val="0"/>
        <w:autoSpaceDN w:val="0"/>
        <w:adjustRightInd w:val="0"/>
        <w:ind w:firstLine="709"/>
      </w:pPr>
      <w:r w:rsidRPr="00490849">
        <w:t>Сущ</w:t>
      </w:r>
      <w:r w:rsidRPr="00C20974">
        <w:t>ествующие и перспективные потери</w:t>
      </w:r>
      <w:r w:rsidR="00D6113C">
        <w:t xml:space="preserve"> </w:t>
      </w:r>
      <w:r w:rsidRPr="00C672C4">
        <w:t>тепловой энергии при ее передаче по тепловым сетям</w:t>
      </w:r>
      <w:r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D6085C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C20974">
        <w:t xml:space="preserve">приведены </w:t>
      </w:r>
      <w:r w:rsidRPr="00943F2B">
        <w:t>в таблице 1.1</w:t>
      </w:r>
      <w:r w:rsidR="00BF42B4">
        <w:t>2</w:t>
      </w:r>
      <w:r w:rsidRPr="00943F2B">
        <w:t>.</w:t>
      </w:r>
    </w:p>
    <w:p w:rsidR="00943F2B" w:rsidRDefault="00FE762A">
      <w:r>
        <w:br w:type="page"/>
      </w:r>
    </w:p>
    <w:p w:rsidR="00490849" w:rsidRPr="0057371C" w:rsidRDefault="00490849" w:rsidP="005C6C84">
      <w:pPr>
        <w:pStyle w:val="af5"/>
        <w:numPr>
          <w:ilvl w:val="0"/>
          <w:numId w:val="11"/>
        </w:numPr>
      </w:pPr>
      <w:proofErr w:type="gramStart"/>
      <w:r w:rsidRPr="0057371C">
        <w:lastRenderedPageBreak/>
        <w:t>– Существующие и перспективные потерь тепловой энергии при</w:t>
      </w:r>
      <w:r w:rsidR="00D6113C">
        <w:t xml:space="preserve"> ее передаче по тепловым сетям</w:t>
      </w:r>
      <w:proofErr w:type="gramEnd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1845"/>
        <w:gridCol w:w="977"/>
        <w:gridCol w:w="1130"/>
        <w:gridCol w:w="993"/>
        <w:gridCol w:w="713"/>
        <w:gridCol w:w="991"/>
        <w:gridCol w:w="1951"/>
        <w:gridCol w:w="33"/>
      </w:tblGrid>
      <w:tr w:rsidR="008B43D4" w:rsidRPr="006634CB" w:rsidTr="00A40EF3">
        <w:trPr>
          <w:gridAfter w:val="1"/>
          <w:wAfter w:w="16" w:type="pct"/>
          <w:trHeight w:val="80"/>
          <w:tblHeader/>
        </w:trPr>
        <w:tc>
          <w:tcPr>
            <w:tcW w:w="871" w:type="pct"/>
            <w:vMerge w:val="restart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Источник тепл</w:t>
            </w:r>
            <w:r w:rsidRPr="006634CB">
              <w:rPr>
                <w:b/>
                <w:sz w:val="20"/>
                <w:szCs w:val="20"/>
              </w:rPr>
              <w:t>о</w:t>
            </w:r>
            <w:r w:rsidRPr="006634CB">
              <w:rPr>
                <w:b/>
                <w:sz w:val="20"/>
                <w:szCs w:val="20"/>
              </w:rPr>
              <w:t>снабжения</w:t>
            </w:r>
          </w:p>
        </w:tc>
        <w:tc>
          <w:tcPr>
            <w:tcW w:w="882" w:type="pct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67" w:type="pct"/>
            <w:vAlign w:val="center"/>
          </w:tcPr>
          <w:p w:rsidR="008B43D4" w:rsidRPr="006634CB" w:rsidRDefault="008B43D4" w:rsidP="00BC7AE7">
            <w:pPr>
              <w:pStyle w:val="Default"/>
              <w:ind w:left="-107" w:right="-108" w:hanging="3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Сущес</w:t>
            </w:r>
            <w:r w:rsidRPr="006634CB">
              <w:rPr>
                <w:b/>
                <w:sz w:val="20"/>
                <w:szCs w:val="20"/>
              </w:rPr>
              <w:t>т</w:t>
            </w:r>
            <w:r w:rsidRPr="006634CB">
              <w:rPr>
                <w:b/>
                <w:sz w:val="20"/>
                <w:szCs w:val="20"/>
              </w:rPr>
              <w:t>вующие</w:t>
            </w:r>
          </w:p>
        </w:tc>
        <w:tc>
          <w:tcPr>
            <w:tcW w:w="2763" w:type="pct"/>
            <w:gridSpan w:val="5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Перспективные</w:t>
            </w:r>
          </w:p>
        </w:tc>
      </w:tr>
      <w:tr w:rsidR="00A40EF3" w:rsidRPr="006634CB" w:rsidTr="00A40EF3">
        <w:trPr>
          <w:trHeight w:val="80"/>
        </w:trPr>
        <w:tc>
          <w:tcPr>
            <w:tcW w:w="871" w:type="pct"/>
            <w:vMerge/>
            <w:vAlign w:val="center"/>
          </w:tcPr>
          <w:p w:rsidR="00A40EF3" w:rsidRPr="006634CB" w:rsidRDefault="00A40EF3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34CB">
              <w:rPr>
                <w:b/>
                <w:bCs/>
                <w:iCs/>
                <w:sz w:val="20"/>
                <w:szCs w:val="20"/>
              </w:rPr>
              <w:t>Год</w:t>
            </w:r>
          </w:p>
        </w:tc>
        <w:tc>
          <w:tcPr>
            <w:tcW w:w="467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540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475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1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-202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  <w:tc>
          <w:tcPr>
            <w:tcW w:w="474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-203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  <w:tc>
          <w:tcPr>
            <w:tcW w:w="949" w:type="pct"/>
            <w:gridSpan w:val="2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 xml:space="preserve"> -203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</w:tr>
      <w:tr w:rsidR="00A40EF3" w:rsidRPr="002F0D20" w:rsidTr="00A40EF3">
        <w:trPr>
          <w:trHeight w:val="412"/>
        </w:trPr>
        <w:tc>
          <w:tcPr>
            <w:tcW w:w="871" w:type="pct"/>
            <w:vMerge w:val="restart"/>
            <w:vAlign w:val="center"/>
          </w:tcPr>
          <w:p w:rsidR="00A40EF3" w:rsidRPr="007A7CAF" w:rsidRDefault="00A40EF3" w:rsidP="00CA7F33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882" w:type="pct"/>
            <w:vAlign w:val="bottom"/>
          </w:tcPr>
          <w:p w:rsidR="00A40EF3" w:rsidRPr="0030510C" w:rsidRDefault="00A40EF3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тепловой энергии при её пер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даче по тепловым сетям, Гкал/</w:t>
            </w:r>
            <w:proofErr w:type="gramStart"/>
            <w:r w:rsidRPr="0049084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7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540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475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1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0,043</w:t>
            </w:r>
          </w:p>
        </w:tc>
        <w:tc>
          <w:tcPr>
            <w:tcW w:w="474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0,044</w:t>
            </w:r>
          </w:p>
        </w:tc>
        <w:tc>
          <w:tcPr>
            <w:tcW w:w="949" w:type="pct"/>
            <w:gridSpan w:val="2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</w:tr>
      <w:tr w:rsidR="00A40EF3" w:rsidRPr="002F0D20" w:rsidTr="00A40EF3">
        <w:trPr>
          <w:trHeight w:val="412"/>
        </w:trPr>
        <w:tc>
          <w:tcPr>
            <w:tcW w:w="871" w:type="pct"/>
            <w:vMerge/>
            <w:vAlign w:val="center"/>
          </w:tcPr>
          <w:p w:rsidR="00A40EF3" w:rsidRPr="004464F2" w:rsidRDefault="00A40EF3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bottom"/>
          </w:tcPr>
          <w:p w:rsidR="00A40EF3" w:rsidRPr="0030510C" w:rsidRDefault="00A40EF3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чере</w:t>
            </w:r>
            <w:r w:rsidRPr="00490849">
              <w:rPr>
                <w:sz w:val="20"/>
                <w:szCs w:val="20"/>
              </w:rPr>
              <w:t>з теплоиз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ляционные конс</w:t>
            </w:r>
            <w:r w:rsidRPr="00490849">
              <w:rPr>
                <w:sz w:val="20"/>
                <w:szCs w:val="20"/>
              </w:rPr>
              <w:t>т</w:t>
            </w:r>
            <w:r w:rsidRPr="00490849">
              <w:rPr>
                <w:sz w:val="20"/>
                <w:szCs w:val="20"/>
              </w:rPr>
              <w:t>рукции теплопров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дов, Гкал/</w:t>
            </w:r>
            <w:proofErr w:type="gramStart"/>
            <w:r w:rsidRPr="0049084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7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540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475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1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0,043</w:t>
            </w:r>
          </w:p>
        </w:tc>
        <w:tc>
          <w:tcPr>
            <w:tcW w:w="474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0,044</w:t>
            </w:r>
          </w:p>
        </w:tc>
        <w:tc>
          <w:tcPr>
            <w:tcW w:w="949" w:type="pct"/>
            <w:gridSpan w:val="2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0,042</w:t>
            </w:r>
          </w:p>
        </w:tc>
      </w:tr>
      <w:tr w:rsidR="00A40EF3" w:rsidRPr="002F0D20" w:rsidTr="00A40EF3">
        <w:trPr>
          <w:trHeight w:val="412"/>
        </w:trPr>
        <w:tc>
          <w:tcPr>
            <w:tcW w:w="871" w:type="pct"/>
            <w:vMerge/>
            <w:vAlign w:val="center"/>
          </w:tcPr>
          <w:p w:rsidR="00A40EF3" w:rsidRPr="004464F2" w:rsidRDefault="00A40EF3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bottom"/>
          </w:tcPr>
          <w:p w:rsidR="00A40EF3" w:rsidRPr="0030510C" w:rsidRDefault="00A40EF3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теплоносит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ля, Гкал/</w:t>
            </w:r>
            <w:proofErr w:type="gramStart"/>
            <w:r w:rsidRPr="0049084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7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540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475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1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474" w:type="pct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949" w:type="pct"/>
            <w:gridSpan w:val="2"/>
            <w:vAlign w:val="center"/>
          </w:tcPr>
          <w:p w:rsidR="00A40EF3" w:rsidRDefault="00A40EF3" w:rsidP="00E27E36">
            <w:pPr>
              <w:ind w:left="-113" w:right="-57"/>
              <w:jc w:val="center"/>
            </w:pPr>
            <w:r>
              <w:t>0,000</w:t>
            </w:r>
          </w:p>
        </w:tc>
      </w:tr>
      <w:tr w:rsidR="00A40EF3" w:rsidRPr="002F0D20" w:rsidTr="00A40EF3">
        <w:trPr>
          <w:trHeight w:val="412"/>
        </w:trPr>
        <w:tc>
          <w:tcPr>
            <w:tcW w:w="871" w:type="pct"/>
            <w:vMerge w:val="restart"/>
            <w:vAlign w:val="center"/>
          </w:tcPr>
          <w:p w:rsidR="00A40EF3" w:rsidRPr="007A7CAF" w:rsidRDefault="00A40EF3" w:rsidP="00BC7AE7">
            <w:pPr>
              <w:ind w:left="-115" w:right="-115" w:firstLine="3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882" w:type="pct"/>
            <w:vAlign w:val="bottom"/>
          </w:tcPr>
          <w:p w:rsidR="00A40EF3" w:rsidRPr="0030510C" w:rsidRDefault="00A40EF3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тепловой энергии при её пер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даче по тепловым сетям, Гкал/</w:t>
            </w:r>
            <w:proofErr w:type="gramStart"/>
            <w:r w:rsidRPr="0049084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7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540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475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1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474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949" w:type="pct"/>
            <w:gridSpan w:val="2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</w:tr>
      <w:tr w:rsidR="00A40EF3" w:rsidRPr="002F0D20" w:rsidTr="00A40EF3">
        <w:trPr>
          <w:trHeight w:val="412"/>
        </w:trPr>
        <w:tc>
          <w:tcPr>
            <w:tcW w:w="871" w:type="pct"/>
            <w:vMerge/>
            <w:vAlign w:val="center"/>
          </w:tcPr>
          <w:p w:rsidR="00A40EF3" w:rsidRPr="004464F2" w:rsidRDefault="00A40EF3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bottom"/>
          </w:tcPr>
          <w:p w:rsidR="00A40EF3" w:rsidRPr="0030510C" w:rsidRDefault="00A40EF3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чере</w:t>
            </w:r>
            <w:r w:rsidRPr="00490849">
              <w:rPr>
                <w:sz w:val="20"/>
                <w:szCs w:val="20"/>
              </w:rPr>
              <w:t>з теплоиз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ляционные конс</w:t>
            </w:r>
            <w:r w:rsidRPr="00490849">
              <w:rPr>
                <w:sz w:val="20"/>
                <w:szCs w:val="20"/>
              </w:rPr>
              <w:t>т</w:t>
            </w:r>
            <w:r w:rsidRPr="00490849">
              <w:rPr>
                <w:sz w:val="20"/>
                <w:szCs w:val="20"/>
              </w:rPr>
              <w:t>рукции теплопров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дов, Гкал/</w:t>
            </w:r>
            <w:proofErr w:type="gramStart"/>
            <w:r w:rsidRPr="0049084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7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540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475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1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474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949" w:type="pct"/>
            <w:gridSpan w:val="2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</w:tr>
      <w:tr w:rsidR="00A40EF3" w:rsidRPr="002F0D20" w:rsidTr="00A40EF3">
        <w:trPr>
          <w:trHeight w:val="412"/>
        </w:trPr>
        <w:tc>
          <w:tcPr>
            <w:tcW w:w="871" w:type="pct"/>
            <w:vMerge/>
            <w:vAlign w:val="center"/>
          </w:tcPr>
          <w:p w:rsidR="00A40EF3" w:rsidRPr="004464F2" w:rsidRDefault="00A40EF3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Align w:val="bottom"/>
          </w:tcPr>
          <w:p w:rsidR="00A40EF3" w:rsidRPr="0030510C" w:rsidRDefault="00A40EF3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теплоносит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ля, Гкал/</w:t>
            </w:r>
            <w:proofErr w:type="gramStart"/>
            <w:r w:rsidRPr="0049084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467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540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475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1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474" w:type="pct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949" w:type="pct"/>
            <w:gridSpan w:val="2"/>
            <w:vAlign w:val="center"/>
          </w:tcPr>
          <w:p w:rsidR="00A40EF3" w:rsidRPr="00DF01A5" w:rsidRDefault="00A40EF3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</w:tr>
    </w:tbl>
    <w:p w:rsidR="00495714" w:rsidRDefault="00495714" w:rsidP="003F6515">
      <w:pPr>
        <w:pStyle w:val="7"/>
      </w:pPr>
      <w:r w:rsidRPr="00F16C3D">
        <w:t>2.</w:t>
      </w:r>
      <w:r w:rsidR="002A5111" w:rsidRPr="00F16C3D">
        <w:t>3</w:t>
      </w:r>
      <w:r w:rsidRPr="00F16C3D">
        <w:t>.</w:t>
      </w:r>
      <w:r w:rsidR="00C672C4" w:rsidRPr="00F16C3D">
        <w:t>6</w:t>
      </w:r>
      <w:r w:rsidRPr="00F16C3D">
        <w:t> </w:t>
      </w:r>
      <w:r w:rsidR="00C672C4" w:rsidRPr="00F16C3D">
        <w:t xml:space="preserve">Затраты </w:t>
      </w:r>
      <w:r w:rsidRPr="00F16C3D">
        <w:t>существующей и перспективной тепловой мощности на хозяйств</w:t>
      </w:r>
      <w:r w:rsidR="00B97992" w:rsidRPr="00F16C3D">
        <w:t>енные нужды теплоснабжающей</w:t>
      </w:r>
      <w:r w:rsidR="00B97992">
        <w:t xml:space="preserve"> (</w:t>
      </w:r>
      <w:proofErr w:type="spellStart"/>
      <w:r w:rsidR="00B97992">
        <w:t>теплосетевой</w:t>
      </w:r>
      <w:proofErr w:type="spellEnd"/>
      <w:r w:rsidR="00B97992">
        <w:t>) организации в отношении тепловых</w:t>
      </w:r>
      <w:r w:rsidRPr="00C672C4">
        <w:t xml:space="preserve"> сетей</w:t>
      </w:r>
    </w:p>
    <w:p w:rsidR="00D86E6B" w:rsidRPr="004C4FB0" w:rsidRDefault="00D86E6B" w:rsidP="000E4F20">
      <w:pPr>
        <w:spacing w:line="276" w:lineRule="auto"/>
        <w:ind w:firstLine="851"/>
      </w:pPr>
      <w:r w:rsidRPr="004C4FB0">
        <w:t>Затраты существующей и перспективной тепловой мощности на хозяйственные нужды тепловых сетей</w:t>
      </w:r>
      <w:r w:rsidR="006E2CC9"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B22C34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4C4FB0">
        <w:t xml:space="preserve">приведены в </w:t>
      </w:r>
      <w:r w:rsidRPr="006634CB">
        <w:t>таблице 1.1</w:t>
      </w:r>
      <w:r w:rsidR="00BF42B4">
        <w:t>3</w:t>
      </w:r>
      <w:r w:rsidRPr="004C4FB0">
        <w:t>.</w:t>
      </w:r>
    </w:p>
    <w:p w:rsidR="00D7638A" w:rsidRDefault="00D7638A">
      <w:r>
        <w:br w:type="page"/>
      </w:r>
    </w:p>
    <w:p w:rsidR="00106464" w:rsidRPr="00106464" w:rsidRDefault="00106464" w:rsidP="00EB22F3"/>
    <w:p w:rsidR="00106464" w:rsidRPr="0057371C" w:rsidRDefault="00106464" w:rsidP="005C6C84">
      <w:pPr>
        <w:pStyle w:val="af5"/>
        <w:numPr>
          <w:ilvl w:val="0"/>
          <w:numId w:val="11"/>
        </w:numPr>
      </w:pPr>
      <w:r w:rsidRPr="00714095">
        <w:t>–</w:t>
      </w:r>
      <w:r w:rsidR="0060233E">
        <w:t xml:space="preserve"> </w:t>
      </w:r>
      <w:r>
        <w:t xml:space="preserve">Затраты </w:t>
      </w:r>
      <w:r w:rsidRPr="00106464">
        <w:t>сущес</w:t>
      </w:r>
      <w:r>
        <w:t xml:space="preserve">твующей и перспективной тепловой мощности </w:t>
      </w:r>
      <w:r w:rsidRPr="00C672C4">
        <w:t>на хозяйстве</w:t>
      </w:r>
      <w:r w:rsidRPr="00C672C4">
        <w:t>н</w:t>
      </w:r>
      <w:r w:rsidRPr="00C672C4">
        <w:t>ные нужды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693"/>
        <w:gridCol w:w="1236"/>
        <w:gridCol w:w="1134"/>
        <w:gridCol w:w="1278"/>
        <w:gridCol w:w="1699"/>
        <w:gridCol w:w="1384"/>
      </w:tblGrid>
      <w:tr w:rsidR="00712A01" w:rsidRPr="006634CB" w:rsidTr="00BC7AE7">
        <w:trPr>
          <w:trHeight w:val="80"/>
        </w:trPr>
        <w:tc>
          <w:tcPr>
            <w:tcW w:w="959" w:type="pct"/>
            <w:vMerge w:val="restart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>Источник тепл</w:t>
            </w:r>
            <w:r w:rsidRPr="006634CB">
              <w:rPr>
                <w:b/>
              </w:rPr>
              <w:t>о</w:t>
            </w:r>
            <w:r w:rsidRPr="006634CB">
              <w:rPr>
                <w:b/>
              </w:rPr>
              <w:t>снабжения</w:t>
            </w:r>
          </w:p>
        </w:tc>
        <w:tc>
          <w:tcPr>
            <w:tcW w:w="4041" w:type="pct"/>
            <w:gridSpan w:val="6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 xml:space="preserve">Значение затрат тепловой мощности на хозяйственные нужды тепловых </w:t>
            </w:r>
            <w:r w:rsidRPr="00943F2B">
              <w:rPr>
                <w:b/>
              </w:rPr>
              <w:br/>
            </w:r>
            <w:r w:rsidRPr="006634CB">
              <w:rPr>
                <w:b/>
              </w:rPr>
              <w:t>сетей, Гкал/час</w:t>
            </w:r>
          </w:p>
        </w:tc>
      </w:tr>
      <w:tr w:rsidR="00712A01" w:rsidRPr="006634CB" w:rsidTr="006D63D0">
        <w:trPr>
          <w:trHeight w:val="80"/>
        </w:trPr>
        <w:tc>
          <w:tcPr>
            <w:tcW w:w="959" w:type="pct"/>
            <w:vMerge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712A01" w:rsidRPr="006634CB" w:rsidRDefault="00712A01" w:rsidP="00BC7AE7">
            <w:pPr>
              <w:pStyle w:val="Default"/>
              <w:ind w:left="-57" w:right="-57"/>
              <w:jc w:val="center"/>
              <w:rPr>
                <w:b/>
              </w:rPr>
            </w:pPr>
            <w:r w:rsidRPr="00FA53C1">
              <w:rPr>
                <w:b/>
                <w:sz w:val="22"/>
              </w:rPr>
              <w:t>Существующая</w:t>
            </w:r>
          </w:p>
        </w:tc>
        <w:tc>
          <w:tcPr>
            <w:tcW w:w="3229" w:type="pct"/>
            <w:gridSpan w:val="5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>Перспективная</w:t>
            </w:r>
          </w:p>
        </w:tc>
      </w:tr>
      <w:tr w:rsidR="00A40EF3" w:rsidRPr="006634CB" w:rsidTr="006D63D0">
        <w:trPr>
          <w:trHeight w:val="80"/>
        </w:trPr>
        <w:tc>
          <w:tcPr>
            <w:tcW w:w="959" w:type="pct"/>
            <w:vMerge/>
            <w:vAlign w:val="center"/>
          </w:tcPr>
          <w:p w:rsidR="00A40EF3" w:rsidRPr="006634CB" w:rsidRDefault="00A40EF3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593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544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613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2024-2028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815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2029-2033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665" w:type="pct"/>
            <w:vAlign w:val="center"/>
          </w:tcPr>
          <w:p w:rsidR="00A40EF3" w:rsidRPr="006634CB" w:rsidRDefault="00A40EF3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2034 -2038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</w:tr>
      <w:tr w:rsidR="00A40EF3" w:rsidRPr="00CF0709" w:rsidTr="006D63D0">
        <w:trPr>
          <w:trHeight w:val="412"/>
        </w:trPr>
        <w:tc>
          <w:tcPr>
            <w:tcW w:w="959" w:type="pct"/>
            <w:vAlign w:val="center"/>
          </w:tcPr>
          <w:p w:rsidR="00A40EF3" w:rsidRPr="007A7CAF" w:rsidRDefault="00A40EF3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812" w:type="pct"/>
            <w:vAlign w:val="center"/>
          </w:tcPr>
          <w:p w:rsidR="00A40EF3" w:rsidRDefault="00A40EF3" w:rsidP="00701CA3">
            <w:pPr>
              <w:jc w:val="center"/>
            </w:pPr>
            <w:r>
              <w:t>0,001</w:t>
            </w:r>
          </w:p>
        </w:tc>
        <w:tc>
          <w:tcPr>
            <w:tcW w:w="593" w:type="pct"/>
            <w:vAlign w:val="center"/>
          </w:tcPr>
          <w:p w:rsidR="00A40EF3" w:rsidRDefault="00A40EF3" w:rsidP="00701CA3">
            <w:pPr>
              <w:jc w:val="center"/>
            </w:pPr>
            <w:r>
              <w:t>0,001</w:t>
            </w:r>
          </w:p>
        </w:tc>
        <w:tc>
          <w:tcPr>
            <w:tcW w:w="544" w:type="pct"/>
            <w:vAlign w:val="center"/>
          </w:tcPr>
          <w:p w:rsidR="00A40EF3" w:rsidRDefault="00A40EF3" w:rsidP="00701CA3">
            <w:pPr>
              <w:jc w:val="center"/>
            </w:pPr>
            <w:r>
              <w:t>0,001</w:t>
            </w:r>
          </w:p>
        </w:tc>
        <w:tc>
          <w:tcPr>
            <w:tcW w:w="613" w:type="pct"/>
            <w:vAlign w:val="center"/>
          </w:tcPr>
          <w:p w:rsidR="00A40EF3" w:rsidRDefault="00A40EF3" w:rsidP="00701CA3">
            <w:pPr>
              <w:jc w:val="center"/>
            </w:pPr>
            <w:r>
              <w:t>0,001</w:t>
            </w:r>
          </w:p>
        </w:tc>
        <w:tc>
          <w:tcPr>
            <w:tcW w:w="815" w:type="pct"/>
            <w:vAlign w:val="center"/>
          </w:tcPr>
          <w:p w:rsidR="00A40EF3" w:rsidRDefault="00A40EF3" w:rsidP="00701CA3">
            <w:pPr>
              <w:jc w:val="center"/>
            </w:pPr>
            <w:r>
              <w:t>0,001</w:t>
            </w:r>
          </w:p>
        </w:tc>
        <w:tc>
          <w:tcPr>
            <w:tcW w:w="665" w:type="pct"/>
            <w:vAlign w:val="center"/>
          </w:tcPr>
          <w:p w:rsidR="00A40EF3" w:rsidRDefault="00A40EF3" w:rsidP="00701CA3">
            <w:pPr>
              <w:jc w:val="center"/>
            </w:pPr>
            <w:r>
              <w:t>0,001</w:t>
            </w:r>
          </w:p>
        </w:tc>
      </w:tr>
      <w:tr w:rsidR="00A40EF3" w:rsidRPr="00CF0709" w:rsidTr="006D63D0">
        <w:trPr>
          <w:trHeight w:val="412"/>
        </w:trPr>
        <w:tc>
          <w:tcPr>
            <w:tcW w:w="959" w:type="pct"/>
            <w:vAlign w:val="center"/>
          </w:tcPr>
          <w:p w:rsidR="00A40EF3" w:rsidRDefault="00A40EF3" w:rsidP="00FA243C">
            <w:pPr>
              <w:pStyle w:val="Default"/>
              <w:ind w:left="-142" w:right="-90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812" w:type="pct"/>
            <w:vAlign w:val="center"/>
          </w:tcPr>
          <w:p w:rsidR="00A40EF3" w:rsidRDefault="00A40EF3" w:rsidP="00FA243C">
            <w:pPr>
              <w:jc w:val="center"/>
            </w:pPr>
            <w:r>
              <w:t>0,001</w:t>
            </w:r>
          </w:p>
        </w:tc>
        <w:tc>
          <w:tcPr>
            <w:tcW w:w="593" w:type="pct"/>
            <w:vAlign w:val="center"/>
          </w:tcPr>
          <w:p w:rsidR="00A40EF3" w:rsidRDefault="00A40EF3" w:rsidP="00FA243C">
            <w:pPr>
              <w:jc w:val="center"/>
            </w:pPr>
            <w:r>
              <w:t>0,001</w:t>
            </w:r>
          </w:p>
        </w:tc>
        <w:tc>
          <w:tcPr>
            <w:tcW w:w="544" w:type="pct"/>
            <w:vAlign w:val="center"/>
          </w:tcPr>
          <w:p w:rsidR="00A40EF3" w:rsidRDefault="00A40EF3" w:rsidP="00FA243C">
            <w:pPr>
              <w:jc w:val="center"/>
            </w:pPr>
            <w:r>
              <w:t>0,001</w:t>
            </w:r>
          </w:p>
        </w:tc>
        <w:tc>
          <w:tcPr>
            <w:tcW w:w="613" w:type="pct"/>
            <w:vAlign w:val="center"/>
          </w:tcPr>
          <w:p w:rsidR="00A40EF3" w:rsidRDefault="00A40EF3" w:rsidP="00FA243C">
            <w:pPr>
              <w:jc w:val="center"/>
            </w:pPr>
            <w:r>
              <w:t>0,001</w:t>
            </w:r>
          </w:p>
        </w:tc>
        <w:tc>
          <w:tcPr>
            <w:tcW w:w="815" w:type="pct"/>
            <w:vAlign w:val="center"/>
          </w:tcPr>
          <w:p w:rsidR="00A40EF3" w:rsidRDefault="00A40EF3" w:rsidP="00FA243C">
            <w:pPr>
              <w:jc w:val="center"/>
            </w:pPr>
            <w:r>
              <w:t>0,001</w:t>
            </w:r>
          </w:p>
        </w:tc>
        <w:tc>
          <w:tcPr>
            <w:tcW w:w="665" w:type="pct"/>
            <w:vAlign w:val="center"/>
          </w:tcPr>
          <w:p w:rsidR="00A40EF3" w:rsidRDefault="00A40EF3" w:rsidP="00FA243C">
            <w:pPr>
              <w:jc w:val="center"/>
            </w:pPr>
            <w:r>
              <w:t>0,001</w:t>
            </w:r>
          </w:p>
        </w:tc>
      </w:tr>
    </w:tbl>
    <w:p w:rsidR="009D33AB" w:rsidRPr="00CF0709" w:rsidRDefault="009D33AB" w:rsidP="00C672C4">
      <w:pPr>
        <w:autoSpaceDE w:val="0"/>
        <w:autoSpaceDN w:val="0"/>
        <w:adjustRightInd w:val="0"/>
        <w:spacing w:line="276" w:lineRule="auto"/>
      </w:pPr>
    </w:p>
    <w:p w:rsidR="00495714" w:rsidRDefault="00C672C4" w:rsidP="003F6515">
      <w:pPr>
        <w:pStyle w:val="7"/>
      </w:pPr>
      <w:r w:rsidRPr="00C672C4">
        <w:t>2.</w:t>
      </w:r>
      <w:r w:rsidR="002A5111">
        <w:t>3</w:t>
      </w:r>
      <w:r w:rsidRPr="00C672C4">
        <w:t xml:space="preserve">.7 Значения </w:t>
      </w:r>
      <w:r w:rsidR="00495714" w:rsidRPr="00C672C4">
        <w:t>существующей и перспективной резервной тепловой мощности источников тепло</w:t>
      </w:r>
      <w:r w:rsidR="00B97992">
        <w:t>вой энергии</w:t>
      </w:r>
      <w:r w:rsidR="00495714" w:rsidRPr="00C672C4">
        <w:t xml:space="preserve">, в том числе источников тепловой энергии, принадлежащих потребителям, и источников тепловой энергии теплоснабжающих организаций, с выделением </w:t>
      </w:r>
      <w:r w:rsidR="00B97992">
        <w:t xml:space="preserve">значений </w:t>
      </w:r>
      <w:r w:rsidR="00495714" w:rsidRPr="00C672C4">
        <w:t>аварийного резерва и резерва по договорам на поддержание резервной тепловой мощности</w:t>
      </w:r>
    </w:p>
    <w:p w:rsidR="0060233E" w:rsidRDefault="0060233E" w:rsidP="004C5572">
      <w:pPr>
        <w:spacing w:line="276" w:lineRule="auto"/>
        <w:ind w:firstLine="851"/>
      </w:pPr>
      <w:r>
        <w:t xml:space="preserve">Согласно </w:t>
      </w:r>
      <w:r w:rsidRPr="0060233E">
        <w:t>Федеральн</w:t>
      </w:r>
      <w:r>
        <w:t>ому</w:t>
      </w:r>
      <w:r w:rsidRPr="0060233E">
        <w:t xml:space="preserve"> закон</w:t>
      </w:r>
      <w:r>
        <w:t>у</w:t>
      </w:r>
      <w:r w:rsidRPr="0060233E">
        <w:t xml:space="preserve"> от 27.07.2010 </w:t>
      </w:r>
      <w:r>
        <w:t>№</w:t>
      </w:r>
      <w:r w:rsidRPr="0060233E">
        <w:t xml:space="preserve"> 190-ФЗ</w:t>
      </w:r>
      <w:r>
        <w:t xml:space="preserve"> «</w:t>
      </w:r>
      <w:r w:rsidRPr="0060233E">
        <w:t>О теплоснабжении</w:t>
      </w:r>
      <w:r>
        <w:t>»,</w:t>
      </w:r>
      <w:r w:rsidRPr="0060233E">
        <w:t xml:space="preserve"> </w:t>
      </w:r>
      <w:r>
        <w:t xml:space="preserve">резервная тепловая мощность </w:t>
      </w:r>
      <w:r w:rsidR="000E4F20">
        <w:t>–</w:t>
      </w:r>
      <w:r>
        <w:t xml:space="preserve"> тепловая мощность источников тепловой энергии и тепловых сетей, необх</w:t>
      </w:r>
      <w:r>
        <w:t>о</w:t>
      </w:r>
      <w:r>
        <w:t xml:space="preserve">димая для обеспечения тепловой нагрузки </w:t>
      </w:r>
      <w:proofErr w:type="spellStart"/>
      <w:r>
        <w:t>теплопотребляющих</w:t>
      </w:r>
      <w:proofErr w:type="spellEnd"/>
      <w:r>
        <w:t xml:space="preserve"> установок, входящих в систему теплоснабжения, но не потребляющих тепловой энергии, теплоносителя.</w:t>
      </w:r>
    </w:p>
    <w:p w:rsidR="00F84457" w:rsidRDefault="008C6514" w:rsidP="0060233E">
      <w:pPr>
        <w:spacing w:line="276" w:lineRule="auto"/>
        <w:ind w:firstLine="851"/>
      </w:pPr>
      <w:r>
        <w:t>Значения с</w:t>
      </w:r>
      <w:r w:rsidR="00D86E6B" w:rsidRPr="004C4FB0">
        <w:t>уществующей и перспективной резервной тепловой мощности источников те</w:t>
      </w:r>
      <w:r w:rsidR="00D86E6B" w:rsidRPr="004C4FB0">
        <w:t>п</w:t>
      </w:r>
      <w:r w:rsidR="00D86E6B" w:rsidRPr="004C4FB0">
        <w:t xml:space="preserve">лоснабжения </w:t>
      </w:r>
      <w:r w:rsidR="00E72B22">
        <w:rPr>
          <w:spacing w:val="-2"/>
        </w:rPr>
        <w:t>для котельных</w:t>
      </w:r>
      <w:r w:rsidR="00E72B22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8F7045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E72B22" w:rsidRPr="00943F2B">
        <w:rPr>
          <w:color w:val="000000" w:themeColor="text1"/>
          <w:spacing w:val="-2"/>
        </w:rPr>
        <w:t xml:space="preserve"> </w:t>
      </w:r>
      <w:r w:rsidR="00D86E6B" w:rsidRPr="004C4FB0">
        <w:t xml:space="preserve">приведены в </w:t>
      </w:r>
      <w:r w:rsidR="00D86E6B" w:rsidRPr="006634CB">
        <w:t>таблице</w:t>
      </w:r>
      <w:r w:rsidR="00D6113C" w:rsidRPr="006634CB">
        <w:t> </w:t>
      </w:r>
      <w:r w:rsidR="00D86E6B" w:rsidRPr="006634CB">
        <w:t>1.1</w:t>
      </w:r>
      <w:r w:rsidR="00BF42B4">
        <w:t>4</w:t>
      </w:r>
      <w:r w:rsidR="00D86E6B" w:rsidRPr="006634CB">
        <w:t>.</w:t>
      </w:r>
    </w:p>
    <w:p w:rsidR="00487FA2" w:rsidRDefault="00487FA2" w:rsidP="0060233E">
      <w:pPr>
        <w:spacing w:line="276" w:lineRule="auto"/>
        <w:ind w:firstLine="851"/>
      </w:pPr>
    </w:p>
    <w:p w:rsidR="00106464" w:rsidRPr="0057371C" w:rsidRDefault="00106464" w:rsidP="005C6C84">
      <w:pPr>
        <w:pStyle w:val="af5"/>
        <w:numPr>
          <w:ilvl w:val="0"/>
          <w:numId w:val="11"/>
        </w:numPr>
      </w:pPr>
      <w:r w:rsidRPr="00714095">
        <w:t>–</w:t>
      </w:r>
      <w:r w:rsidR="0060233E">
        <w:t xml:space="preserve"> </w:t>
      </w:r>
      <w:r w:rsidR="008C6514">
        <w:t>Существующая</w:t>
      </w:r>
      <w:r w:rsidR="008C6514" w:rsidRPr="00C672C4">
        <w:t xml:space="preserve"> </w:t>
      </w:r>
      <w:r w:rsidR="008C6514">
        <w:t>и перспективная резервная тепловая</w:t>
      </w:r>
      <w:r w:rsidRPr="00C672C4">
        <w:t xml:space="preserve"> мощности источников теплоснабжения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1418"/>
        <w:gridCol w:w="849"/>
        <w:gridCol w:w="1133"/>
        <w:gridCol w:w="1562"/>
        <w:gridCol w:w="1273"/>
        <w:gridCol w:w="1955"/>
        <w:gridCol w:w="29"/>
      </w:tblGrid>
      <w:tr w:rsidR="00F84457" w:rsidRPr="0015082B" w:rsidTr="006D63D0">
        <w:trPr>
          <w:gridAfter w:val="1"/>
          <w:wAfter w:w="14" w:type="pct"/>
          <w:trHeight w:val="80"/>
          <w:tblHeader/>
        </w:trPr>
        <w:tc>
          <w:tcPr>
            <w:tcW w:w="1069" w:type="pct"/>
            <w:vMerge w:val="restart"/>
            <w:vAlign w:val="center"/>
          </w:tcPr>
          <w:p w:rsidR="00F84457" w:rsidRPr="00427CAE" w:rsidRDefault="00F84457" w:rsidP="00F84457">
            <w:pPr>
              <w:pStyle w:val="Default"/>
              <w:jc w:val="center"/>
              <w:rPr>
                <w:b/>
              </w:rPr>
            </w:pPr>
            <w:r w:rsidRPr="006634CB">
              <w:rPr>
                <w:b/>
              </w:rPr>
              <w:t>Источник тепл</w:t>
            </w:r>
            <w:r w:rsidRPr="006634CB">
              <w:rPr>
                <w:b/>
              </w:rPr>
              <w:t>о</w:t>
            </w:r>
            <w:r w:rsidRPr="006634CB">
              <w:rPr>
                <w:b/>
              </w:rPr>
              <w:t>снабжения</w:t>
            </w:r>
          </w:p>
        </w:tc>
        <w:tc>
          <w:tcPr>
            <w:tcW w:w="3917" w:type="pct"/>
            <w:gridSpan w:val="6"/>
            <w:vAlign w:val="center"/>
          </w:tcPr>
          <w:p w:rsidR="00F84457" w:rsidRPr="00427CAE" w:rsidRDefault="00F84457" w:rsidP="00BC7AE7">
            <w:pPr>
              <w:jc w:val="center"/>
              <w:rPr>
                <w:b/>
              </w:rPr>
            </w:pPr>
            <w:r w:rsidRPr="00427CAE">
              <w:rPr>
                <w:b/>
              </w:rPr>
              <w:t>Значения существующей и перспективной резервной тепловой мощн</w:t>
            </w:r>
            <w:r w:rsidRPr="00427CAE">
              <w:rPr>
                <w:b/>
              </w:rPr>
              <w:t>о</w:t>
            </w:r>
            <w:r w:rsidRPr="00427CAE">
              <w:rPr>
                <w:b/>
              </w:rPr>
              <w:t>сти источников теплоснабжения, Гкал/час</w:t>
            </w:r>
          </w:p>
        </w:tc>
      </w:tr>
      <w:tr w:rsidR="00F84457" w:rsidRPr="0015082B" w:rsidTr="006D63D0">
        <w:trPr>
          <w:gridAfter w:val="1"/>
          <w:wAfter w:w="14" w:type="pct"/>
          <w:trHeight w:val="80"/>
          <w:tblHeader/>
        </w:trPr>
        <w:tc>
          <w:tcPr>
            <w:tcW w:w="1069" w:type="pct"/>
            <w:vMerge/>
            <w:vAlign w:val="center"/>
          </w:tcPr>
          <w:p w:rsidR="00F84457" w:rsidRPr="00427CAE" w:rsidRDefault="00F84457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78" w:type="pct"/>
            <w:vAlign w:val="center"/>
          </w:tcPr>
          <w:p w:rsidR="00F84457" w:rsidRPr="00E205BF" w:rsidRDefault="00F84457" w:rsidP="00BC7AE7">
            <w:pPr>
              <w:pStyle w:val="Default"/>
              <w:ind w:left="-108" w:right="-108"/>
              <w:jc w:val="center"/>
              <w:rPr>
                <w:b/>
                <w:sz w:val="20"/>
              </w:rPr>
            </w:pPr>
            <w:r w:rsidRPr="00E205BF">
              <w:rPr>
                <w:b/>
                <w:sz w:val="20"/>
              </w:rPr>
              <w:t>Существу</w:t>
            </w:r>
            <w:r w:rsidRPr="00E205BF">
              <w:rPr>
                <w:b/>
                <w:sz w:val="20"/>
              </w:rPr>
              <w:t>ю</w:t>
            </w:r>
            <w:r w:rsidRPr="00E205BF">
              <w:rPr>
                <w:b/>
                <w:sz w:val="20"/>
              </w:rPr>
              <w:t>щая</w:t>
            </w:r>
          </w:p>
        </w:tc>
        <w:tc>
          <w:tcPr>
            <w:tcW w:w="3239" w:type="pct"/>
            <w:gridSpan w:val="5"/>
            <w:vAlign w:val="center"/>
          </w:tcPr>
          <w:p w:rsidR="00F84457" w:rsidRPr="00E205BF" w:rsidRDefault="00F84457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</w:rPr>
            </w:pPr>
            <w:r w:rsidRPr="00E205BF">
              <w:rPr>
                <w:b/>
                <w:sz w:val="20"/>
              </w:rPr>
              <w:t>Перспективная</w:t>
            </w:r>
          </w:p>
        </w:tc>
      </w:tr>
      <w:tr w:rsidR="006D63D0" w:rsidRPr="0015082B" w:rsidTr="006D63D0">
        <w:trPr>
          <w:trHeight w:val="80"/>
          <w:tblHeader/>
        </w:trPr>
        <w:tc>
          <w:tcPr>
            <w:tcW w:w="1069" w:type="pct"/>
            <w:vMerge/>
            <w:vAlign w:val="center"/>
          </w:tcPr>
          <w:p w:rsidR="006D63D0" w:rsidRPr="0015082B" w:rsidRDefault="006D63D0" w:rsidP="00BC7AE7">
            <w:pPr>
              <w:pStyle w:val="Default"/>
              <w:ind w:left="-107" w:right="-108" w:firstLine="107"/>
              <w:jc w:val="center"/>
            </w:pPr>
          </w:p>
        </w:tc>
        <w:tc>
          <w:tcPr>
            <w:tcW w:w="678" w:type="pct"/>
            <w:vAlign w:val="center"/>
          </w:tcPr>
          <w:p w:rsidR="006D63D0" w:rsidRPr="00CF0709" w:rsidRDefault="006D63D0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6D63D0" w:rsidRPr="00CF0709" w:rsidRDefault="006D63D0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542" w:type="pct"/>
            <w:vAlign w:val="center"/>
          </w:tcPr>
          <w:p w:rsidR="006D63D0" w:rsidRPr="00CF0709" w:rsidRDefault="006D63D0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747" w:type="pct"/>
            <w:vAlign w:val="center"/>
          </w:tcPr>
          <w:p w:rsidR="006D63D0" w:rsidRPr="00CF0709" w:rsidRDefault="006D63D0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Pr="00CF0709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609" w:type="pct"/>
            <w:vAlign w:val="center"/>
          </w:tcPr>
          <w:p w:rsidR="006D63D0" w:rsidRPr="00CF0709" w:rsidRDefault="006D63D0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Pr="00CF0709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948" w:type="pct"/>
            <w:gridSpan w:val="2"/>
            <w:vAlign w:val="center"/>
          </w:tcPr>
          <w:p w:rsidR="006D63D0" w:rsidRPr="00CF0709" w:rsidRDefault="006D63D0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Pr="00CF0709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6D63D0" w:rsidRPr="0015082B" w:rsidTr="006D63D0">
        <w:trPr>
          <w:trHeight w:val="412"/>
        </w:trPr>
        <w:tc>
          <w:tcPr>
            <w:tcW w:w="1069" w:type="pct"/>
            <w:vAlign w:val="center"/>
          </w:tcPr>
          <w:p w:rsidR="006D63D0" w:rsidRPr="007A7CAF" w:rsidRDefault="006D63D0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678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406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542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747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0,193</w:t>
            </w:r>
          </w:p>
        </w:tc>
        <w:tc>
          <w:tcPr>
            <w:tcW w:w="609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0,184</w:t>
            </w:r>
          </w:p>
        </w:tc>
        <w:tc>
          <w:tcPr>
            <w:tcW w:w="948" w:type="pct"/>
            <w:gridSpan w:val="2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0,175</w:t>
            </w:r>
          </w:p>
        </w:tc>
      </w:tr>
      <w:tr w:rsidR="006D63D0" w:rsidRPr="0015082B" w:rsidTr="006D63D0">
        <w:trPr>
          <w:trHeight w:val="412"/>
        </w:trPr>
        <w:tc>
          <w:tcPr>
            <w:tcW w:w="1069" w:type="pct"/>
            <w:vAlign w:val="center"/>
          </w:tcPr>
          <w:p w:rsidR="006D63D0" w:rsidRDefault="006D63D0" w:rsidP="00FA243C">
            <w:pPr>
              <w:pStyle w:val="Default"/>
              <w:ind w:left="-142" w:right="-90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678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406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542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747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609" w:type="pct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948" w:type="pct"/>
            <w:gridSpan w:val="2"/>
            <w:vAlign w:val="center"/>
          </w:tcPr>
          <w:p w:rsidR="006D63D0" w:rsidRPr="007104A9" w:rsidRDefault="006D63D0" w:rsidP="007104A9">
            <w:pPr>
              <w:jc w:val="center"/>
            </w:pPr>
            <w:r w:rsidRPr="007104A9">
              <w:t>0,033</w:t>
            </w:r>
          </w:p>
        </w:tc>
      </w:tr>
    </w:tbl>
    <w:p w:rsidR="00E205BF" w:rsidRDefault="00E205BF" w:rsidP="00E205BF"/>
    <w:p w:rsidR="00495714" w:rsidRPr="00C672C4" w:rsidRDefault="00C672C4" w:rsidP="00427CAE">
      <w:pPr>
        <w:pStyle w:val="7"/>
      </w:pPr>
      <w:r w:rsidRPr="00F16C3D">
        <w:t>2.</w:t>
      </w:r>
      <w:r w:rsidR="002A5111" w:rsidRPr="00F16C3D">
        <w:t>3</w:t>
      </w:r>
      <w:r w:rsidRPr="00F16C3D">
        <w:t xml:space="preserve">.8 Значения </w:t>
      </w:r>
      <w:r w:rsidR="00495714" w:rsidRPr="00F16C3D">
        <w:t>существующей и перспективной тепловой нагрузки потребителей,</w:t>
      </w:r>
      <w:r w:rsidR="00495714" w:rsidRPr="00C672C4">
        <w:t xml:space="preserve"> устанавливаемые </w:t>
      </w:r>
      <w:r w:rsidR="00B97992">
        <w:t>с учетом расчетной тепловой нагрузки</w:t>
      </w:r>
    </w:p>
    <w:p w:rsidR="008B2AB1" w:rsidRDefault="00006AC1" w:rsidP="00006AC1">
      <w:pPr>
        <w:spacing w:line="276" w:lineRule="auto"/>
        <w:ind w:firstLine="709"/>
      </w:pPr>
      <w:r w:rsidRPr="00225EFB">
        <w:t>Значения существующей и перспективной тепловой нагрузки потребителей, устанавлива</w:t>
      </w:r>
      <w:r w:rsidRPr="00225EFB">
        <w:t>е</w:t>
      </w:r>
      <w:r w:rsidRPr="00225EFB">
        <w:t>мые по договорам теплоснабжения</w:t>
      </w:r>
      <w:r>
        <w:t xml:space="preserve"> между ООО «</w:t>
      </w:r>
      <w:proofErr w:type="spellStart"/>
      <w:r w:rsidR="00EB5508">
        <w:t>Половин</w:t>
      </w:r>
      <w:r>
        <w:t>ское</w:t>
      </w:r>
      <w:proofErr w:type="spellEnd"/>
      <w:r>
        <w:t xml:space="preserve"> ЖКХ» и потребителями</w:t>
      </w:r>
      <w:r w:rsidRPr="00E0470F">
        <w:t xml:space="preserve"> </w:t>
      </w:r>
      <w:r>
        <w:rPr>
          <w:spacing w:val="-2"/>
        </w:rPr>
        <w:t>котельных</w:t>
      </w:r>
      <w:r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>
        <w:rPr>
          <w:spacing w:val="-2"/>
        </w:rPr>
        <w:t>ского сельского поселения</w:t>
      </w:r>
      <w:r w:rsidRPr="00943F2B">
        <w:rPr>
          <w:color w:val="000000" w:themeColor="text1"/>
          <w:spacing w:val="-2"/>
        </w:rPr>
        <w:t xml:space="preserve"> </w:t>
      </w:r>
      <w:proofErr w:type="gramStart"/>
      <w:r>
        <w:t>представлен</w:t>
      </w:r>
      <w:proofErr w:type="gramEnd"/>
      <w:r>
        <w:t xml:space="preserve"> </w:t>
      </w:r>
      <w:r w:rsidRPr="00426A1A">
        <w:t xml:space="preserve">в </w:t>
      </w:r>
      <w:r w:rsidRPr="006634CB">
        <w:t>таблице 1.1</w:t>
      </w:r>
      <w:r w:rsidR="00BF42B4">
        <w:t>5</w:t>
      </w:r>
      <w:r w:rsidRPr="006634CB">
        <w:t>.</w:t>
      </w:r>
      <w:r>
        <w:t xml:space="preserve"> </w:t>
      </w:r>
    </w:p>
    <w:p w:rsidR="008B2AB1" w:rsidRDefault="008B2AB1">
      <w:r>
        <w:br w:type="page"/>
      </w:r>
    </w:p>
    <w:p w:rsidR="00006AC1" w:rsidRDefault="00006AC1" w:rsidP="00006AC1">
      <w:pPr>
        <w:spacing w:line="276" w:lineRule="auto"/>
        <w:ind w:firstLine="709"/>
      </w:pPr>
    </w:p>
    <w:p w:rsidR="00225EFB" w:rsidRDefault="00225EFB" w:rsidP="005C6C84">
      <w:pPr>
        <w:pStyle w:val="af5"/>
        <w:numPr>
          <w:ilvl w:val="0"/>
          <w:numId w:val="11"/>
        </w:numPr>
      </w:pPr>
      <w:r>
        <w:t xml:space="preserve">– </w:t>
      </w:r>
      <w:r w:rsidRPr="00225EFB">
        <w:t>Значения существующей и перспективной тепловой нагрузки потребителей, устанавливаемые по договорам теплоснабжения</w:t>
      </w:r>
      <w:r w:rsidR="00C64901">
        <w:t xml:space="preserve">, </w:t>
      </w:r>
      <w:proofErr w:type="gramStart"/>
      <w:r w:rsidR="00C64901">
        <w:t>в</w:t>
      </w:r>
      <w:proofErr w:type="gramEnd"/>
      <w:r w:rsidR="00C64901">
        <w:t xml:space="preserve"> </w:t>
      </w:r>
      <w:r w:rsidR="003874D7">
        <w:t xml:space="preserve">с. </w:t>
      </w:r>
      <w:r w:rsidR="00EB5508">
        <w:t>Половин</w:t>
      </w:r>
      <w:r w:rsidR="004B3530">
        <w:t>ка</w:t>
      </w:r>
      <w:r w:rsidR="00776A11">
        <w:t>.</w:t>
      </w:r>
      <w:r w:rsidR="008A5FEB">
        <w:t xml:space="preserve">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3"/>
        <w:gridCol w:w="993"/>
        <w:gridCol w:w="1701"/>
        <w:gridCol w:w="1134"/>
        <w:gridCol w:w="1276"/>
        <w:gridCol w:w="1701"/>
        <w:gridCol w:w="1385"/>
        <w:gridCol w:w="32"/>
      </w:tblGrid>
      <w:tr w:rsidR="00006AC1" w:rsidRPr="00F30DC0" w:rsidTr="006D63D0">
        <w:trPr>
          <w:gridAfter w:val="1"/>
          <w:wAfter w:w="32" w:type="dxa"/>
          <w:trHeight w:val="80"/>
        </w:trPr>
        <w:tc>
          <w:tcPr>
            <w:tcW w:w="2234" w:type="dxa"/>
            <w:vMerge w:val="restart"/>
            <w:vAlign w:val="center"/>
          </w:tcPr>
          <w:p w:rsidR="00006AC1" w:rsidRPr="006F09FA" w:rsidRDefault="00006AC1" w:rsidP="00BC7AE7">
            <w:pPr>
              <w:pStyle w:val="Default"/>
              <w:ind w:left="-107" w:right="-108" w:firstLine="9"/>
              <w:jc w:val="center"/>
              <w:rPr>
                <w:b/>
              </w:rPr>
            </w:pPr>
            <w:r w:rsidRPr="006F09FA">
              <w:rPr>
                <w:b/>
              </w:rPr>
              <w:t xml:space="preserve">Источник </w:t>
            </w:r>
            <w:r w:rsidRPr="006F09FA">
              <w:rPr>
                <w:b/>
              </w:rPr>
              <w:br/>
              <w:t>теплоснабжения</w:t>
            </w:r>
          </w:p>
        </w:tc>
        <w:tc>
          <w:tcPr>
            <w:tcW w:w="8189" w:type="dxa"/>
            <w:gridSpan w:val="6"/>
            <w:vAlign w:val="center"/>
          </w:tcPr>
          <w:p w:rsidR="00006AC1" w:rsidRPr="00F30DC0" w:rsidRDefault="00006AC1" w:rsidP="00BC7AE7">
            <w:pPr>
              <w:ind w:left="-108" w:right="-140"/>
              <w:jc w:val="center"/>
              <w:rPr>
                <w:b/>
                <w:sz w:val="22"/>
                <w:szCs w:val="22"/>
              </w:rPr>
            </w:pPr>
            <w:r w:rsidRPr="00F30DC0">
              <w:rPr>
                <w:b/>
                <w:sz w:val="22"/>
                <w:szCs w:val="22"/>
              </w:rPr>
              <w:t>Значения существующей и перспективной тепловой нагрузки потребителей, Гкал/час</w:t>
            </w:r>
          </w:p>
        </w:tc>
      </w:tr>
      <w:tr w:rsidR="00006AC1" w:rsidRPr="00F30DC0" w:rsidTr="006D63D0">
        <w:trPr>
          <w:gridAfter w:val="1"/>
          <w:wAfter w:w="32" w:type="dxa"/>
          <w:trHeight w:val="80"/>
        </w:trPr>
        <w:tc>
          <w:tcPr>
            <w:tcW w:w="2234" w:type="dxa"/>
            <w:vMerge/>
            <w:vAlign w:val="center"/>
          </w:tcPr>
          <w:p w:rsidR="00006AC1" w:rsidRPr="00A27943" w:rsidRDefault="00006AC1" w:rsidP="00BC7AE7">
            <w:pPr>
              <w:pStyle w:val="Default"/>
              <w:ind w:left="-107" w:right="-108" w:firstLine="9"/>
              <w:jc w:val="center"/>
            </w:pPr>
          </w:p>
        </w:tc>
        <w:tc>
          <w:tcPr>
            <w:tcW w:w="992" w:type="dxa"/>
            <w:vAlign w:val="center"/>
          </w:tcPr>
          <w:p w:rsidR="00006AC1" w:rsidRPr="00F30DC0" w:rsidRDefault="00006AC1" w:rsidP="00BC7AE7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345278">
              <w:rPr>
                <w:b/>
                <w:sz w:val="20"/>
                <w:szCs w:val="22"/>
              </w:rPr>
              <w:t>Сущес</w:t>
            </w:r>
            <w:r w:rsidRPr="00345278">
              <w:rPr>
                <w:b/>
                <w:sz w:val="20"/>
                <w:szCs w:val="22"/>
              </w:rPr>
              <w:t>т</w:t>
            </w:r>
            <w:r w:rsidRPr="00345278">
              <w:rPr>
                <w:b/>
                <w:sz w:val="20"/>
                <w:szCs w:val="22"/>
              </w:rPr>
              <w:t>вующая</w:t>
            </w:r>
          </w:p>
        </w:tc>
        <w:tc>
          <w:tcPr>
            <w:tcW w:w="7197" w:type="dxa"/>
            <w:gridSpan w:val="5"/>
            <w:vAlign w:val="center"/>
          </w:tcPr>
          <w:p w:rsidR="00006AC1" w:rsidRPr="00F30DC0" w:rsidRDefault="00006AC1" w:rsidP="00BC7AE7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F30DC0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6D63D0" w:rsidRPr="00F30DC0" w:rsidTr="006D63D0">
        <w:trPr>
          <w:trHeight w:val="80"/>
        </w:trPr>
        <w:tc>
          <w:tcPr>
            <w:tcW w:w="2234" w:type="dxa"/>
            <w:vMerge/>
            <w:vAlign w:val="center"/>
          </w:tcPr>
          <w:p w:rsidR="006D63D0" w:rsidRPr="00A27943" w:rsidRDefault="006D63D0" w:rsidP="00BC7AE7">
            <w:pPr>
              <w:pStyle w:val="Default"/>
              <w:ind w:left="-107" w:right="-108" w:firstLine="9"/>
              <w:jc w:val="center"/>
            </w:pPr>
          </w:p>
        </w:tc>
        <w:tc>
          <w:tcPr>
            <w:tcW w:w="993" w:type="dxa"/>
            <w:vAlign w:val="center"/>
          </w:tcPr>
          <w:p w:rsidR="006D63D0" w:rsidRPr="00F30DC0" w:rsidRDefault="006D63D0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D63D0" w:rsidRPr="00F30DC0" w:rsidRDefault="006D63D0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D63D0" w:rsidRPr="00F30DC0" w:rsidRDefault="006D63D0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D63D0" w:rsidRPr="00F30DC0" w:rsidRDefault="006D63D0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гг.</w:t>
            </w:r>
          </w:p>
        </w:tc>
        <w:tc>
          <w:tcPr>
            <w:tcW w:w="1701" w:type="dxa"/>
            <w:vAlign w:val="center"/>
          </w:tcPr>
          <w:p w:rsidR="006D63D0" w:rsidRPr="00F30DC0" w:rsidRDefault="006D63D0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гг.</w:t>
            </w:r>
          </w:p>
        </w:tc>
        <w:tc>
          <w:tcPr>
            <w:tcW w:w="1416" w:type="dxa"/>
            <w:gridSpan w:val="2"/>
            <w:vAlign w:val="center"/>
          </w:tcPr>
          <w:p w:rsidR="006D63D0" w:rsidRPr="00F30DC0" w:rsidRDefault="006D63D0" w:rsidP="00BC7AE7">
            <w:pPr>
              <w:pStyle w:val="Default"/>
              <w:ind w:left="-99" w:righ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</w:t>
            </w:r>
            <w:r w:rsidRPr="00F30DC0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6D63D0" w:rsidRPr="000469B6" w:rsidTr="006D63D0">
        <w:trPr>
          <w:trHeight w:val="412"/>
        </w:trPr>
        <w:tc>
          <w:tcPr>
            <w:tcW w:w="2234" w:type="dxa"/>
            <w:vAlign w:val="center"/>
          </w:tcPr>
          <w:p w:rsidR="006D63D0" w:rsidRPr="007A7CAF" w:rsidRDefault="006D63D0" w:rsidP="00FA243C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</w:r>
            <w:proofErr w:type="gramStart"/>
            <w:r w:rsidRPr="007A7CAF">
              <w:t>с</w:t>
            </w:r>
            <w:proofErr w:type="gramEnd"/>
            <w:r w:rsidRPr="007A7CAF">
              <w:t xml:space="preserve">. </w:t>
            </w:r>
            <w:r>
              <w:t>Половинка</w:t>
            </w:r>
          </w:p>
        </w:tc>
        <w:tc>
          <w:tcPr>
            <w:tcW w:w="993" w:type="dxa"/>
            <w:vAlign w:val="center"/>
          </w:tcPr>
          <w:p w:rsidR="006D63D0" w:rsidRPr="00DD3EEA" w:rsidRDefault="006D63D0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1701" w:type="dxa"/>
            <w:vAlign w:val="center"/>
          </w:tcPr>
          <w:p w:rsidR="006D63D0" w:rsidRPr="00DD3EEA" w:rsidRDefault="006D63D0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1134" w:type="dxa"/>
            <w:vAlign w:val="center"/>
          </w:tcPr>
          <w:p w:rsidR="006D63D0" w:rsidRPr="00DD3EEA" w:rsidRDefault="006D63D0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1276" w:type="dxa"/>
            <w:vAlign w:val="center"/>
          </w:tcPr>
          <w:p w:rsidR="006D63D0" w:rsidRPr="00DD3EEA" w:rsidRDefault="006D63D0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1701" w:type="dxa"/>
            <w:vAlign w:val="center"/>
          </w:tcPr>
          <w:p w:rsidR="006D63D0" w:rsidRPr="00DD3EEA" w:rsidRDefault="006D63D0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1416" w:type="dxa"/>
            <w:gridSpan w:val="2"/>
            <w:vAlign w:val="center"/>
          </w:tcPr>
          <w:p w:rsidR="006D63D0" w:rsidRPr="00DD3EEA" w:rsidRDefault="006D63D0" w:rsidP="00DD3EEA">
            <w:pPr>
              <w:jc w:val="center"/>
            </w:pPr>
            <w:r w:rsidRPr="00DD3EEA">
              <w:t>0,227</w:t>
            </w:r>
          </w:p>
        </w:tc>
      </w:tr>
      <w:tr w:rsidR="006D63D0" w:rsidRPr="000469B6" w:rsidTr="006D63D0">
        <w:trPr>
          <w:trHeight w:val="412"/>
        </w:trPr>
        <w:tc>
          <w:tcPr>
            <w:tcW w:w="2234" w:type="dxa"/>
            <w:vAlign w:val="center"/>
          </w:tcPr>
          <w:p w:rsidR="006D63D0" w:rsidRDefault="006D63D0" w:rsidP="00FA243C">
            <w:pPr>
              <w:pStyle w:val="Default"/>
              <w:ind w:left="-142" w:right="-90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br/>
              <w:t>д</w:t>
            </w:r>
            <w:r w:rsidRPr="007A7CA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993" w:type="dxa"/>
            <w:vAlign w:val="center"/>
          </w:tcPr>
          <w:p w:rsidR="006D63D0" w:rsidRPr="00DD3EEA" w:rsidRDefault="006D63D0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1701" w:type="dxa"/>
            <w:vAlign w:val="center"/>
          </w:tcPr>
          <w:p w:rsidR="006D63D0" w:rsidRPr="00DD3EEA" w:rsidRDefault="006D63D0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1134" w:type="dxa"/>
            <w:vAlign w:val="center"/>
          </w:tcPr>
          <w:p w:rsidR="006D63D0" w:rsidRPr="00DD3EEA" w:rsidRDefault="006D63D0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1276" w:type="dxa"/>
            <w:vAlign w:val="center"/>
          </w:tcPr>
          <w:p w:rsidR="006D63D0" w:rsidRPr="00DD3EEA" w:rsidRDefault="006D63D0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1701" w:type="dxa"/>
            <w:vAlign w:val="center"/>
          </w:tcPr>
          <w:p w:rsidR="006D63D0" w:rsidRPr="00DD3EEA" w:rsidRDefault="006D63D0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1416" w:type="dxa"/>
            <w:gridSpan w:val="2"/>
            <w:vAlign w:val="center"/>
          </w:tcPr>
          <w:p w:rsidR="006D63D0" w:rsidRPr="00DD3EEA" w:rsidRDefault="006D63D0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</w:tr>
    </w:tbl>
    <w:p w:rsidR="00352A99" w:rsidRDefault="00352A99" w:rsidP="00352A99"/>
    <w:p w:rsidR="002A5111" w:rsidRDefault="00C840DF" w:rsidP="00E73CAB">
      <w:pPr>
        <w:spacing w:line="276" w:lineRule="auto"/>
        <w:ind w:firstLine="709"/>
      </w:pPr>
      <w:r>
        <w:t xml:space="preserve">Существующие </w:t>
      </w:r>
      <w:r w:rsidRPr="00225EFB">
        <w:t>договор</w:t>
      </w:r>
      <w:r>
        <w:t xml:space="preserve">ы не включают затраты потребителей </w:t>
      </w:r>
      <w:r w:rsidRPr="00225EFB">
        <w:t>на поддержание резервной тепловой мощности</w:t>
      </w:r>
      <w:r>
        <w:t xml:space="preserve">. </w:t>
      </w:r>
      <w:r w:rsidRPr="00225EFB">
        <w:t>Долгосрочны</w:t>
      </w:r>
      <w:r>
        <w:t>е</w:t>
      </w:r>
      <w:r w:rsidRPr="00225EFB">
        <w:t xml:space="preserve"> договор</w:t>
      </w:r>
      <w:r>
        <w:t>ы</w:t>
      </w:r>
      <w:r w:rsidRPr="00225EFB">
        <w:t xml:space="preserve"> теплоснабжения, в соответствии с которыми цена определяется по соглашению сторон, и долгосрочны</w:t>
      </w:r>
      <w:r>
        <w:t>е</w:t>
      </w:r>
      <w:r w:rsidRPr="00225EFB">
        <w:t xml:space="preserve"> договор</w:t>
      </w:r>
      <w:r>
        <w:t>ы</w:t>
      </w:r>
      <w:r w:rsidRPr="00225EFB">
        <w:t>, в отношении которых установлен долгосрочный тариф</w:t>
      </w:r>
      <w:r>
        <w:t>, отсутствуют.</w:t>
      </w:r>
      <w:bookmarkStart w:id="17" w:name="_Toc391732438"/>
    </w:p>
    <w:p w:rsidR="002A5111" w:rsidRDefault="002A5111" w:rsidP="002A5111">
      <w:pPr>
        <w:pStyle w:val="3"/>
      </w:pPr>
      <w:bookmarkStart w:id="18" w:name="_Toc6234943"/>
      <w:proofErr w:type="gramStart"/>
      <w:r w:rsidRPr="00F16C3D">
        <w:t>2.4 </w:t>
      </w:r>
      <w:r w:rsidRPr="00F16C3D">
        <w:rPr>
          <w:rFonts w:cs="Times New Roman"/>
          <w:shd w:val="clear" w:color="auto" w:fill="FFFFFF"/>
        </w:rPr>
        <w:t>Перспективные</w:t>
      </w:r>
      <w:r w:rsidRPr="002A5111">
        <w:rPr>
          <w:rFonts w:cs="Times New Roman"/>
          <w:shd w:val="clear" w:color="auto" w:fill="FFFFFF"/>
        </w:rPr>
        <w:t xml:space="preserve"> балансы тепловой мощности и тепловой нагрузки </w:t>
      </w:r>
      <w:proofErr w:type="spellStart"/>
      <w:r w:rsidRPr="002A5111">
        <w:rPr>
          <w:rFonts w:cs="Times New Roman"/>
          <w:shd w:val="clear" w:color="auto" w:fill="FFFFFF"/>
        </w:rPr>
        <w:t>потребителей</w:t>
      </w:r>
      <w:r w:rsidR="009A7AF3">
        <w:rPr>
          <w:rFonts w:cs="Times New Roman"/>
          <w:shd w:val="clear" w:color="auto" w:fill="FFFFFF"/>
        </w:rPr>
        <w:t>по</w:t>
      </w:r>
      <w:proofErr w:type="spellEnd"/>
      <w:r w:rsidR="009A7AF3">
        <w:rPr>
          <w:rFonts w:cs="Times New Roman"/>
          <w:shd w:val="clear" w:color="auto" w:fill="FFFFFF"/>
        </w:rPr>
        <w:t xml:space="preserve"> зоне действия</w:t>
      </w:r>
      <w:r w:rsidRPr="002A5111">
        <w:rPr>
          <w:rFonts w:cs="Times New Roman"/>
          <w:shd w:val="clear" w:color="auto" w:fill="FFFFFF"/>
        </w:rPr>
        <w:t xml:space="preserve">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</w:t>
      </w:r>
      <w:bookmarkEnd w:id="18"/>
      <w:proofErr w:type="gramEnd"/>
    </w:p>
    <w:p w:rsidR="00387D03" w:rsidRDefault="00222455" w:rsidP="00222455">
      <w:pPr>
        <w:spacing w:line="276" w:lineRule="auto"/>
        <w:ind w:firstLine="709"/>
      </w:pPr>
      <w:proofErr w:type="gramStart"/>
      <w:r>
        <w:t>Зоны действия</w:t>
      </w:r>
      <w:r w:rsidR="00F942BA">
        <w:t xml:space="preserve"> систем теплоснабжения</w:t>
      </w:r>
      <w:r>
        <w:t xml:space="preserve"> </w:t>
      </w:r>
      <w:r w:rsidR="003874D7">
        <w:t xml:space="preserve">с. </w:t>
      </w:r>
      <w:r w:rsidR="00EB5508">
        <w:t>Половин</w:t>
      </w:r>
      <w:r w:rsidR="004F26A2">
        <w:t>ка</w:t>
      </w:r>
      <w:r w:rsidR="009E4C5A">
        <w:t xml:space="preserve"> и д. </w:t>
      </w:r>
      <w:proofErr w:type="spellStart"/>
      <w:r w:rsidR="009E4C5A">
        <w:t>Водопойка</w:t>
      </w:r>
      <w:proofErr w:type="spellEnd"/>
      <w:r>
        <w:t xml:space="preserve"> </w:t>
      </w:r>
      <w:r w:rsidR="00387D03">
        <w:t>расположены в гран</w:t>
      </w:r>
      <w:r w:rsidR="00387D03">
        <w:t>и</w:t>
      </w:r>
      <w:r w:rsidR="00387D03">
        <w:t xml:space="preserve">цах своих населенных пунктов </w:t>
      </w:r>
      <w:r w:rsidR="00EB5508">
        <w:t>Половин</w:t>
      </w:r>
      <w:r w:rsidR="00165319">
        <w:t>ск</w:t>
      </w:r>
      <w:r w:rsidR="00776A11">
        <w:t>ого</w:t>
      </w:r>
      <w:r w:rsidR="009F4BA9">
        <w:t xml:space="preserve"> сельского поселения</w:t>
      </w:r>
      <w:r w:rsidR="00387D03">
        <w:t xml:space="preserve">. </w:t>
      </w:r>
      <w:proofErr w:type="gramEnd"/>
    </w:p>
    <w:p w:rsidR="000E5F43" w:rsidRDefault="00387D03" w:rsidP="00222455">
      <w:pPr>
        <w:spacing w:line="276" w:lineRule="auto"/>
        <w:ind w:firstLine="709"/>
      </w:pPr>
      <w:r>
        <w:t>И</w:t>
      </w:r>
      <w:r w:rsidRPr="002A5111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2A5111">
        <w:rPr>
          <w:shd w:val="clear" w:color="auto" w:fill="FFFFFF"/>
        </w:rPr>
        <w:t xml:space="preserve"> тепловой энергии </w:t>
      </w:r>
      <w:r>
        <w:rPr>
          <w:shd w:val="clear" w:color="auto" w:fill="FFFFFF"/>
        </w:rPr>
        <w:t>с</w:t>
      </w:r>
      <w:r w:rsidRPr="002A5111">
        <w:rPr>
          <w:shd w:val="clear" w:color="auto" w:fill="FFFFFF"/>
        </w:rPr>
        <w:t xml:space="preserve"> зон</w:t>
      </w:r>
      <w:r>
        <w:rPr>
          <w:shd w:val="clear" w:color="auto" w:fill="FFFFFF"/>
        </w:rPr>
        <w:t>ой действия, расположенной</w:t>
      </w:r>
      <w:r w:rsidRPr="002A5111">
        <w:rPr>
          <w:shd w:val="clear" w:color="auto" w:fill="FFFFFF"/>
        </w:rPr>
        <w:t xml:space="preserve"> в границах двух или более поселений, городских округов либо в границах городского округа (поселения) и города федерал</w:t>
      </w:r>
      <w:r w:rsidRPr="002A5111">
        <w:rPr>
          <w:shd w:val="clear" w:color="auto" w:fill="FFFFFF"/>
        </w:rPr>
        <w:t>ь</w:t>
      </w:r>
      <w:r w:rsidRPr="002A5111">
        <w:rPr>
          <w:shd w:val="clear" w:color="auto" w:fill="FFFFFF"/>
        </w:rPr>
        <w:t>ного значения или городских округов (поселений) и города федерального значения,</w:t>
      </w:r>
      <w:r>
        <w:rPr>
          <w:shd w:val="clear" w:color="auto" w:fill="FFFFFF"/>
        </w:rPr>
        <w:t xml:space="preserve"> отсутствуют.</w:t>
      </w:r>
      <w:r w:rsidR="00BC4F57">
        <w:rPr>
          <w:shd w:val="clear" w:color="auto" w:fill="FFFFFF"/>
        </w:rPr>
        <w:t xml:space="preserve"> До конца расчетного периода зоны действия существующих котельных останутся в пределах </w:t>
      </w:r>
      <w:r w:rsidR="00EB5508">
        <w:rPr>
          <w:shd w:val="clear" w:color="auto" w:fill="FFFFFF"/>
        </w:rPr>
        <w:t>П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ловин</w:t>
      </w:r>
      <w:r w:rsidR="00165319">
        <w:rPr>
          <w:shd w:val="clear" w:color="auto" w:fill="FFFFFF"/>
        </w:rPr>
        <w:t>ск</w:t>
      </w:r>
      <w:r w:rsidR="00776A11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BC4F57">
        <w:rPr>
          <w:shd w:val="clear" w:color="auto" w:fill="FFFFFF"/>
        </w:rPr>
        <w:t>.</w:t>
      </w:r>
    </w:p>
    <w:p w:rsidR="000E5F43" w:rsidRDefault="000E5F43" w:rsidP="000E5F43">
      <w:pPr>
        <w:pStyle w:val="3"/>
        <w:rPr>
          <w:b/>
        </w:rPr>
      </w:pPr>
      <w:bookmarkStart w:id="19" w:name="_Toc6234944"/>
      <w:r w:rsidRPr="002078D9">
        <w:t>2.5 Радиус</w:t>
      </w:r>
      <w:r w:rsidR="00415D61">
        <w:t xml:space="preserve"> эффективного </w:t>
      </w:r>
      <w:proofErr w:type="gramStart"/>
      <w:r w:rsidR="00415D61">
        <w:t>теплоснабжения</w:t>
      </w:r>
      <w:proofErr w:type="gramEnd"/>
      <w:r w:rsidR="00415D61">
        <w:t xml:space="preserve"> </w:t>
      </w:r>
      <w:r w:rsidRPr="00D516C0">
        <w:t xml:space="preserve">определяемый </w:t>
      </w:r>
      <w:r w:rsidR="006A1EC2">
        <w:t>в соответствии с методическими указаниями по разработке схем теплоснабжения</w:t>
      </w:r>
      <w:bookmarkEnd w:id="19"/>
    </w:p>
    <w:p w:rsidR="000E5F43" w:rsidRDefault="000E5F43" w:rsidP="000E5F43">
      <w:pPr>
        <w:spacing w:line="276" w:lineRule="auto"/>
        <w:ind w:firstLine="708"/>
      </w:pPr>
      <w:r w:rsidRPr="00D10273">
        <w:t xml:space="preserve">Радиус эффективного теплоснабжения источников тепловой энергии </w:t>
      </w:r>
      <w:r w:rsidRPr="006D4486">
        <w:t>для зоны действия к</w:t>
      </w:r>
      <w:r w:rsidRPr="006D4486">
        <w:t>а</w:t>
      </w:r>
      <w:r w:rsidRPr="006D4486">
        <w:t>ждого источника тепловой энергии</w:t>
      </w:r>
      <w:r>
        <w:t xml:space="preserve"> приведены в </w:t>
      </w:r>
      <w:r w:rsidRPr="00907B41">
        <w:t>таблице 1.</w:t>
      </w:r>
      <w:r w:rsidR="009C5DCB">
        <w:t>1</w:t>
      </w:r>
      <w:r w:rsidR="00BF42B4">
        <w:t>6</w:t>
      </w:r>
      <w:r>
        <w:t>.</w:t>
      </w:r>
    </w:p>
    <w:p w:rsidR="000E5F43" w:rsidRDefault="000E5F43" w:rsidP="000E5F43">
      <w:pPr>
        <w:spacing w:line="276" w:lineRule="auto"/>
        <w:rPr>
          <w:sz w:val="23"/>
          <w:szCs w:val="23"/>
        </w:rPr>
      </w:pPr>
    </w:p>
    <w:p w:rsidR="000E5F43" w:rsidRPr="00586D42" w:rsidRDefault="000E5F43" w:rsidP="005C6C84">
      <w:pPr>
        <w:pStyle w:val="af5"/>
        <w:numPr>
          <w:ilvl w:val="0"/>
          <w:numId w:val="11"/>
        </w:numPr>
      </w:pPr>
      <w:r w:rsidRPr="00586D42">
        <w:t xml:space="preserve">– Результаты расчета радиуса теплоснабжения </w:t>
      </w:r>
      <w:r>
        <w:t>для котельных</w:t>
      </w:r>
      <w:r w:rsidRPr="00586D42">
        <w:t xml:space="preserve"> </w:t>
      </w:r>
      <w:r w:rsidR="00EB5508">
        <w:t>Половин</w:t>
      </w:r>
      <w:r w:rsidR="00165319">
        <w:t>ск</w:t>
      </w:r>
      <w:r w:rsidR="000D5988">
        <w:t>ого</w:t>
      </w:r>
      <w:r w:rsidR="009F4BA9">
        <w:t xml:space="preserve"> сельского поселения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9"/>
        <w:gridCol w:w="2268"/>
        <w:gridCol w:w="2268"/>
      </w:tblGrid>
      <w:tr w:rsidR="004F26A2" w:rsidRPr="003C0CDD" w:rsidTr="00CA7F33">
        <w:trPr>
          <w:trHeight w:val="26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4F26A2" w:rsidRPr="003C0CDD" w:rsidRDefault="004F26A2" w:rsidP="00951436">
            <w:pPr>
              <w:ind w:left="-84" w:right="-115" w:hanging="28"/>
              <w:jc w:val="center"/>
              <w:rPr>
                <w:b/>
                <w:sz w:val="20"/>
                <w:szCs w:val="20"/>
              </w:rPr>
            </w:pPr>
            <w:r w:rsidRPr="003C0CDD">
              <w:rPr>
                <w:b/>
                <w:szCs w:val="20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6A2" w:rsidRPr="003C0CDD" w:rsidRDefault="00267EEB" w:rsidP="00643741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proofErr w:type="spellStart"/>
            <w:proofErr w:type="gramStart"/>
            <w:r>
              <w:rPr>
                <w:b/>
                <w:sz w:val="22"/>
                <w:szCs w:val="20"/>
              </w:rPr>
              <w:t>Блочная-котельная</w:t>
            </w:r>
            <w:proofErr w:type="spellEnd"/>
            <w:proofErr w:type="gramEnd"/>
            <w:r w:rsidR="004F26A2" w:rsidRPr="003C0CDD">
              <w:rPr>
                <w:b/>
                <w:sz w:val="22"/>
                <w:szCs w:val="20"/>
              </w:rPr>
              <w:t xml:space="preserve"> </w:t>
            </w:r>
          </w:p>
          <w:p w:rsidR="004F26A2" w:rsidRPr="003C0CDD" w:rsidRDefault="004F26A2" w:rsidP="00643741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proofErr w:type="gramStart"/>
            <w:r w:rsidRPr="003C0CDD">
              <w:rPr>
                <w:b/>
                <w:sz w:val="22"/>
                <w:szCs w:val="20"/>
              </w:rPr>
              <w:t>с</w:t>
            </w:r>
            <w:proofErr w:type="gramEnd"/>
            <w:r w:rsidRPr="003C0CDD">
              <w:rPr>
                <w:b/>
                <w:sz w:val="22"/>
                <w:szCs w:val="20"/>
              </w:rPr>
              <w:t xml:space="preserve">. </w:t>
            </w:r>
            <w:r>
              <w:rPr>
                <w:b/>
                <w:sz w:val="22"/>
                <w:szCs w:val="20"/>
              </w:rPr>
              <w:t>Половинка</w:t>
            </w:r>
          </w:p>
        </w:tc>
        <w:tc>
          <w:tcPr>
            <w:tcW w:w="2268" w:type="dxa"/>
            <w:vAlign w:val="center"/>
          </w:tcPr>
          <w:p w:rsidR="004F26A2" w:rsidRPr="003C0CDD" w:rsidRDefault="004F26A2" w:rsidP="004F26A2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proofErr w:type="spellStart"/>
            <w:proofErr w:type="gramStart"/>
            <w:r>
              <w:rPr>
                <w:b/>
                <w:sz w:val="22"/>
                <w:szCs w:val="20"/>
              </w:rPr>
              <w:t>Блочная-котельная</w:t>
            </w:r>
            <w:proofErr w:type="spellEnd"/>
            <w:proofErr w:type="gramEnd"/>
            <w:r>
              <w:rPr>
                <w:b/>
                <w:sz w:val="22"/>
                <w:szCs w:val="20"/>
              </w:rPr>
              <w:br/>
              <w:t>д</w:t>
            </w:r>
            <w:r w:rsidRPr="003C0CDD">
              <w:rPr>
                <w:b/>
                <w:sz w:val="22"/>
                <w:szCs w:val="20"/>
              </w:rPr>
              <w:t xml:space="preserve">. </w:t>
            </w:r>
            <w:proofErr w:type="spellStart"/>
            <w:r>
              <w:rPr>
                <w:b/>
                <w:sz w:val="22"/>
                <w:szCs w:val="20"/>
              </w:rPr>
              <w:t>Водопойка</w:t>
            </w:r>
            <w:proofErr w:type="spellEnd"/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 xml:space="preserve">Оптимальный радиус теплоснабжения, </w:t>
            </w:r>
            <w:proofErr w:type="gramStart"/>
            <w:r w:rsidRPr="00CA7F33">
              <w:rPr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1,44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 xml:space="preserve">Максимальный радиус теплоснабжения, </w:t>
            </w:r>
            <w:proofErr w:type="gramStart"/>
            <w:r w:rsidRPr="00CA7F33">
              <w:rPr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0,23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 xml:space="preserve">Радиус эффективного теплоснабжения, </w:t>
            </w:r>
            <w:proofErr w:type="gramStart"/>
            <w:r w:rsidRPr="00CA7F33">
              <w:rPr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1,00</w:t>
            </w:r>
          </w:p>
        </w:tc>
      </w:tr>
    </w:tbl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6234945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12163E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3</w:t>
      </w:r>
      <w:r w:rsidR="0012163E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57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EA603B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ерспективные балансы теплоносителя</w:t>
      </w:r>
      <w:bookmarkEnd w:id="17"/>
      <w:bookmarkEnd w:id="20"/>
    </w:p>
    <w:p w:rsidR="001E766E" w:rsidRPr="006D3523" w:rsidRDefault="001E766E" w:rsidP="00B078A6">
      <w:pPr>
        <w:pStyle w:val="3"/>
      </w:pPr>
      <w:bookmarkStart w:id="21" w:name="_Toc6234946"/>
      <w:r w:rsidRPr="006D3523">
        <w:t>3.1 </w:t>
      </w:r>
      <w:r w:rsidR="00F76925">
        <w:t>Существующие и п</w:t>
      </w:r>
      <w:r w:rsidRPr="006D3523">
        <w:t xml:space="preserve">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6D3523">
        <w:t>теплопотребляющими</w:t>
      </w:r>
      <w:proofErr w:type="spellEnd"/>
      <w:r w:rsidRPr="006D3523">
        <w:t xml:space="preserve"> установками потребителей</w:t>
      </w:r>
      <w:bookmarkEnd w:id="21"/>
    </w:p>
    <w:p w:rsidR="00E500D6" w:rsidRDefault="00E500D6" w:rsidP="00E500D6">
      <w:pPr>
        <w:spacing w:line="276" w:lineRule="auto"/>
        <w:ind w:firstLine="709"/>
      </w:pPr>
      <w:r>
        <w:t xml:space="preserve">В централизованных котельных </w:t>
      </w:r>
      <w:r w:rsidR="00EB5508">
        <w:t>Половин</w:t>
      </w:r>
      <w:r>
        <w:t>ского сельского поселения водоподготовительные установки</w:t>
      </w:r>
      <w:r w:rsidRPr="009F7F84">
        <w:t xml:space="preserve"> </w:t>
      </w:r>
      <w:r>
        <w:t>не имеются.</w:t>
      </w:r>
    </w:p>
    <w:p w:rsidR="00E500D6" w:rsidRDefault="00E500D6" w:rsidP="00E500D6">
      <w:pPr>
        <w:spacing w:line="276" w:lineRule="auto"/>
        <w:ind w:firstLine="709"/>
      </w:pPr>
      <w:r>
        <w:t xml:space="preserve">До конца расчетного периода установка водоподготовительного оборудования в котельных не планируется. </w:t>
      </w:r>
      <w:r w:rsidRPr="00D70347">
        <w:t xml:space="preserve">Перспективные балансы производительности водоподготовительных установок и </w:t>
      </w:r>
      <w:r w:rsidRPr="00E1131E">
        <w:t xml:space="preserve">максимального потребления теплоносителя </w:t>
      </w:r>
      <w:r>
        <w:t>не приведены</w:t>
      </w:r>
      <w:r w:rsidRPr="006634CB">
        <w:t xml:space="preserve">. </w:t>
      </w:r>
      <w:r w:rsidRPr="00E1131E">
        <w:t>Потребление теплоносителя не осущ</w:t>
      </w:r>
      <w:r w:rsidRPr="00E1131E">
        <w:t>е</w:t>
      </w:r>
      <w:r w:rsidRPr="00E1131E">
        <w:t xml:space="preserve">ствляется, так как системы теплоснабжения 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сельском поселении</w:t>
      </w:r>
      <w:r w:rsidRPr="00E1131E">
        <w:t xml:space="preserve"> закрытые.</w:t>
      </w:r>
    </w:p>
    <w:p w:rsidR="00DB337F" w:rsidRDefault="00DB337F" w:rsidP="00E500D6"/>
    <w:p w:rsidR="00511917" w:rsidRPr="00D86E6B" w:rsidRDefault="009F1D75" w:rsidP="00B078A6">
      <w:pPr>
        <w:pStyle w:val="3"/>
      </w:pPr>
      <w:bookmarkStart w:id="22" w:name="_Toc6234947"/>
      <w:r w:rsidRPr="009F1D75">
        <w:t>3.2 </w:t>
      </w:r>
      <w:r w:rsidR="00F76925">
        <w:t>Существующие и п</w:t>
      </w:r>
      <w:r w:rsidRPr="009F1D75">
        <w:t xml:space="preserve">ерспективные </w:t>
      </w:r>
      <w:r w:rsidR="00511917" w:rsidRPr="009F1D75">
        <w:t>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2"/>
    </w:p>
    <w:p w:rsidR="00E500D6" w:rsidRPr="00DC751C" w:rsidRDefault="00E500D6" w:rsidP="00E500D6">
      <w:pPr>
        <w:spacing w:line="276" w:lineRule="auto"/>
        <w:ind w:firstLine="709"/>
      </w:pPr>
      <w:bookmarkStart w:id="23" w:name="_Toc391732439"/>
      <w:r w:rsidRPr="0083333B">
        <w:t xml:space="preserve">Водоподготовительные </w:t>
      </w:r>
      <w:r w:rsidRPr="00DC751C">
        <w:t xml:space="preserve">установки в </w:t>
      </w:r>
      <w:r>
        <w:t xml:space="preserve">централизованных котельных </w:t>
      </w:r>
      <w:r w:rsidR="00EB5508">
        <w:t>Половин</w:t>
      </w:r>
      <w:r>
        <w:t>ского сельского поселения</w:t>
      </w:r>
      <w:r w:rsidRPr="00CA0E7E">
        <w:t xml:space="preserve"> </w:t>
      </w:r>
      <w:r>
        <w:t>отсутствуют</w:t>
      </w:r>
      <w:r w:rsidRPr="00DC751C">
        <w:t xml:space="preserve">. </w:t>
      </w:r>
      <w:r>
        <w:t>До конца расчетного водоподготовительное оборудование в котельных устанавливать не планируется.</w:t>
      </w:r>
    </w:p>
    <w:p w:rsidR="00A04844" w:rsidRDefault="00E500D6" w:rsidP="00E500D6">
      <w:pPr>
        <w:spacing w:line="300" w:lineRule="auto"/>
        <w:ind w:firstLine="709"/>
      </w:pPr>
      <w:r w:rsidRPr="00D70347">
        <w:t>Перспективные балансы производительности водоподготовительных установок</w:t>
      </w:r>
      <w:r>
        <w:t xml:space="preserve"> </w:t>
      </w:r>
      <w:r w:rsidRPr="00715CE5">
        <w:rPr>
          <w:color w:val="000000"/>
        </w:rPr>
        <w:t>в авари</w:t>
      </w:r>
      <w:r w:rsidRPr="00715CE5">
        <w:rPr>
          <w:color w:val="000000"/>
        </w:rPr>
        <w:t>й</w:t>
      </w:r>
      <w:r w:rsidRPr="00715CE5">
        <w:rPr>
          <w:color w:val="000000"/>
        </w:rPr>
        <w:t>ных режимах</w:t>
      </w:r>
      <w:r>
        <w:rPr>
          <w:color w:val="000000"/>
        </w:rPr>
        <w:t xml:space="preserve"> </w:t>
      </w:r>
      <w:r w:rsidRPr="00715CE5">
        <w:rPr>
          <w:color w:val="000000"/>
        </w:rPr>
        <w:t>работы</w:t>
      </w:r>
      <w:r>
        <w:rPr>
          <w:color w:val="000000"/>
        </w:rPr>
        <w:t xml:space="preserve"> </w:t>
      </w:r>
      <w:r>
        <w:t>не приведены</w:t>
      </w:r>
      <w:r w:rsidRPr="006634CB">
        <w:t>.</w:t>
      </w:r>
    </w:p>
    <w:p w:rsidR="0070236C" w:rsidRDefault="0070236C">
      <w:pPr>
        <w:rPr>
          <w:b/>
          <w:bCs/>
          <w:iCs/>
        </w:rPr>
      </w:pPr>
      <w:r>
        <w:rPr>
          <w:i/>
        </w:rPr>
        <w:br w:type="page"/>
      </w:r>
    </w:p>
    <w:p w:rsidR="00BE63A3" w:rsidRDefault="00612CD9" w:rsidP="007A3685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6234948"/>
      <w:r w:rsidRPr="00BB0BE7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 4. Основные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положения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мастер-плана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развития систем теплоснабжения пос</w:t>
      </w:r>
      <w:r>
        <w:rPr>
          <w:rFonts w:ascii="Times New Roman" w:hAnsi="Times New Roman" w:cs="Times New Roman"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sz w:val="24"/>
          <w:szCs w:val="24"/>
        </w:rPr>
        <w:t>ления</w:t>
      </w:r>
      <w:bookmarkEnd w:id="24"/>
    </w:p>
    <w:p w:rsidR="007A3685" w:rsidRPr="007A3685" w:rsidRDefault="007A3685" w:rsidP="007A3685"/>
    <w:p w:rsidR="00BE63A3" w:rsidRPr="00EF6791" w:rsidRDefault="00BE63A3" w:rsidP="00BE63A3">
      <w:pPr>
        <w:spacing w:line="276" w:lineRule="auto"/>
        <w:ind w:firstLine="709"/>
        <w:rPr>
          <w:color w:val="000000"/>
          <w:shd w:val="clear" w:color="auto" w:fill="FFFFFF"/>
        </w:rPr>
      </w:pPr>
      <w:r w:rsidRPr="00EF6791">
        <w:rPr>
          <w:color w:val="000000"/>
          <w:shd w:val="clear" w:color="auto" w:fill="FFFFFF"/>
        </w:rPr>
        <w:t xml:space="preserve">Содержание, формат, объем </w:t>
      </w:r>
      <w:proofErr w:type="spellStart"/>
      <w:proofErr w:type="gramStart"/>
      <w:r w:rsidRPr="00EF6791">
        <w:rPr>
          <w:color w:val="000000"/>
          <w:shd w:val="clear" w:color="auto" w:fill="FFFFFF"/>
        </w:rPr>
        <w:t>мастер-плана</w:t>
      </w:r>
      <w:proofErr w:type="spellEnd"/>
      <w:proofErr w:type="gramEnd"/>
      <w:r w:rsidRPr="00EF6791">
        <w:rPr>
          <w:color w:val="000000"/>
          <w:shd w:val="clear" w:color="auto" w:fill="FFFFFF"/>
        </w:rPr>
        <w:t xml:space="preserve"> в значительной степени варьируются </w:t>
      </w:r>
      <w:r>
        <w:rPr>
          <w:color w:val="000000"/>
          <w:shd w:val="clear" w:color="auto" w:fill="FFFFFF"/>
        </w:rPr>
        <w:t>в разных населенных пунктах</w:t>
      </w:r>
      <w:r w:rsidRPr="00EF6791">
        <w:rPr>
          <w:color w:val="000000"/>
          <w:shd w:val="clear" w:color="auto" w:fill="FFFFFF"/>
        </w:rPr>
        <w:t xml:space="preserve"> и существенным образом зависят от тех целей и задач, которые стоят перед его разработчиками. В крупных городах администрации могут создавать целые департаменты, о</w:t>
      </w:r>
      <w:r w:rsidRPr="00EF6791">
        <w:rPr>
          <w:color w:val="000000"/>
          <w:shd w:val="clear" w:color="auto" w:fill="FFFFFF"/>
        </w:rPr>
        <w:t>т</w:t>
      </w:r>
      <w:r w:rsidRPr="00EF6791">
        <w:rPr>
          <w:color w:val="000000"/>
          <w:shd w:val="clear" w:color="auto" w:fill="FFFFFF"/>
        </w:rPr>
        <w:t xml:space="preserve">ветственные за разработку </w:t>
      </w:r>
      <w:proofErr w:type="spellStart"/>
      <w:proofErr w:type="gramStart"/>
      <w:r w:rsidRPr="00EF6791">
        <w:rPr>
          <w:color w:val="000000"/>
          <w:shd w:val="clear" w:color="auto" w:fill="FFFFFF"/>
        </w:rPr>
        <w:t>мастер-плана</w:t>
      </w:r>
      <w:proofErr w:type="spellEnd"/>
      <w:proofErr w:type="gramEnd"/>
      <w:r w:rsidRPr="00EF6791">
        <w:rPr>
          <w:color w:val="000000"/>
          <w:shd w:val="clear" w:color="auto" w:fill="FFFFFF"/>
        </w:rPr>
        <w:t>, а небольшие поселения вполне могут доверить эту раб</w:t>
      </w:r>
      <w:r w:rsidRPr="00EF6791">
        <w:rPr>
          <w:color w:val="000000"/>
          <w:shd w:val="clear" w:color="auto" w:fill="FFFFFF"/>
        </w:rPr>
        <w:t>о</w:t>
      </w:r>
      <w:r w:rsidRPr="00EF6791">
        <w:rPr>
          <w:color w:val="000000"/>
          <w:shd w:val="clear" w:color="auto" w:fill="FFFFFF"/>
        </w:rPr>
        <w:t>ту специализированным консультантам.</w:t>
      </w:r>
    </w:p>
    <w:p w:rsidR="00BE63A3" w:rsidRDefault="00BE63A3" w:rsidP="00BE63A3">
      <w:pPr>
        <w:spacing w:line="276" w:lineRule="auto"/>
        <w:ind w:firstLine="709"/>
        <w:rPr>
          <w:color w:val="000000"/>
          <w:shd w:val="clear" w:color="auto" w:fill="FFFFFF"/>
        </w:rPr>
      </w:pPr>
      <w:r w:rsidRPr="00EF6791">
        <w:rPr>
          <w:color w:val="000000"/>
          <w:shd w:val="clear" w:color="auto" w:fill="FFFFFF"/>
        </w:rPr>
        <w:t xml:space="preserve">Универсальность </w:t>
      </w:r>
      <w:proofErr w:type="spellStart"/>
      <w:proofErr w:type="gramStart"/>
      <w:r w:rsidRPr="00EF6791">
        <w:rPr>
          <w:color w:val="000000"/>
          <w:shd w:val="clear" w:color="auto" w:fill="FFFFFF"/>
        </w:rPr>
        <w:t>мастер-плана</w:t>
      </w:r>
      <w:proofErr w:type="spellEnd"/>
      <w:proofErr w:type="gramEnd"/>
      <w:r w:rsidRPr="00EF6791">
        <w:rPr>
          <w:color w:val="000000"/>
          <w:shd w:val="clear" w:color="auto" w:fill="FFFFFF"/>
        </w:rPr>
        <w:t xml:space="preserve"> позволяет использовать его для решения широкого спектра задач. Основной акцент делае</w:t>
      </w:r>
      <w:r>
        <w:rPr>
          <w:color w:val="000000"/>
          <w:shd w:val="clear" w:color="auto" w:fill="FFFFFF"/>
        </w:rPr>
        <w:t>тся на актуализации существующих</w:t>
      </w:r>
      <w:r w:rsidRPr="00EF67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объектов</w:t>
      </w:r>
      <w:r w:rsidRPr="00EF6791">
        <w:rPr>
          <w:color w:val="000000"/>
          <w:shd w:val="clear" w:color="auto" w:fill="FFFFFF"/>
        </w:rPr>
        <w:t xml:space="preserve"> и развитии </w:t>
      </w:r>
      <w:r>
        <w:rPr>
          <w:color w:val="000000"/>
          <w:shd w:val="clear" w:color="auto" w:fill="FFFFFF"/>
        </w:rPr>
        <w:t>новых об</w:t>
      </w:r>
      <w:r>
        <w:rPr>
          <w:color w:val="000000"/>
          <w:shd w:val="clear" w:color="auto" w:fill="FFFFFF"/>
        </w:rPr>
        <w:t>ъ</w:t>
      </w:r>
      <w:r>
        <w:rPr>
          <w:color w:val="000000"/>
          <w:shd w:val="clear" w:color="auto" w:fill="FFFFFF"/>
        </w:rPr>
        <w:t>ектов</w:t>
      </w:r>
      <w:r w:rsidRPr="00EF6791">
        <w:rPr>
          <w:color w:val="000000"/>
          <w:shd w:val="clear" w:color="auto" w:fill="FFFFFF"/>
        </w:rPr>
        <w:t>. Многие проблемы</w:t>
      </w:r>
      <w:r>
        <w:rPr>
          <w:color w:val="000000"/>
          <w:shd w:val="clear" w:color="auto" w:fill="FFFFFF"/>
        </w:rPr>
        <w:t xml:space="preserve"> объектов</w:t>
      </w:r>
      <w:r w:rsidRPr="00EF6791">
        <w:rPr>
          <w:color w:val="000000"/>
          <w:shd w:val="clear" w:color="auto" w:fill="FFFFFF"/>
        </w:rPr>
        <w:t xml:space="preserve"> были накоплены еще с советских времен и только усугубились в</w:t>
      </w:r>
      <w:r>
        <w:rPr>
          <w:color w:val="000000"/>
          <w:shd w:val="clear" w:color="auto" w:fill="FFFFFF"/>
        </w:rPr>
        <w:t xml:space="preserve"> </w:t>
      </w:r>
      <w:r w:rsidRPr="00EF6791">
        <w:rPr>
          <w:color w:val="000000"/>
          <w:shd w:val="clear" w:color="auto" w:fill="FFFFFF"/>
        </w:rPr>
        <w:t xml:space="preserve">современный период. </w:t>
      </w:r>
      <w:r>
        <w:rPr>
          <w:color w:val="000000"/>
          <w:shd w:val="clear" w:color="auto" w:fill="FFFFFF"/>
        </w:rPr>
        <w:t>Д</w:t>
      </w:r>
      <w:r w:rsidRPr="00EF6791">
        <w:rPr>
          <w:color w:val="000000"/>
          <w:shd w:val="clear" w:color="auto" w:fill="FFFFFF"/>
        </w:rPr>
        <w:t xml:space="preserve">ля решения </w:t>
      </w:r>
      <w:r>
        <w:rPr>
          <w:color w:val="000000"/>
          <w:shd w:val="clear" w:color="auto" w:fill="FFFFFF"/>
        </w:rPr>
        <w:t xml:space="preserve">многих </w:t>
      </w:r>
      <w:r w:rsidRPr="00EF6791">
        <w:rPr>
          <w:color w:val="000000"/>
          <w:shd w:val="clear" w:color="auto" w:fill="FFFFFF"/>
        </w:rPr>
        <w:t>проблем используется стратегический мастер-план.</w:t>
      </w:r>
    </w:p>
    <w:p w:rsidR="005D44B3" w:rsidRDefault="005D44B3" w:rsidP="005D44B3">
      <w:pPr>
        <w:pStyle w:val="3"/>
        <w:rPr>
          <w:rFonts w:cs="Times New Roman"/>
          <w:color w:val="222222"/>
          <w:shd w:val="clear" w:color="auto" w:fill="FFFFFF"/>
        </w:rPr>
      </w:pPr>
      <w:bookmarkStart w:id="25" w:name="_Toc6234949"/>
      <w:r w:rsidRPr="00CB5846">
        <w:t>4.1 </w:t>
      </w:r>
      <w:r w:rsidRPr="00CB5846">
        <w:rPr>
          <w:rFonts w:cs="Times New Roman"/>
          <w:color w:val="222222"/>
          <w:shd w:val="clear" w:color="auto" w:fill="FFFFFF"/>
        </w:rPr>
        <w:t>Описание</w:t>
      </w:r>
      <w:r w:rsidRPr="005D44B3">
        <w:rPr>
          <w:rFonts w:cs="Times New Roman"/>
          <w:color w:val="222222"/>
          <w:shd w:val="clear" w:color="auto" w:fill="FFFFFF"/>
        </w:rPr>
        <w:t xml:space="preserve"> сценариев развития теплоснабжения поселения</w:t>
      </w:r>
      <w:bookmarkEnd w:id="25"/>
    </w:p>
    <w:p w:rsidR="00AC2ABC" w:rsidRPr="00E871BA" w:rsidRDefault="00AC2ABC" w:rsidP="00AC2ABC">
      <w:pPr>
        <w:spacing w:line="276" w:lineRule="auto"/>
        <w:ind w:firstLine="709"/>
        <w:rPr>
          <w:shd w:val="clear" w:color="auto" w:fill="FFFFFF"/>
        </w:rPr>
      </w:pPr>
      <w:r w:rsidRPr="00E871BA">
        <w:t>Возможным с</w:t>
      </w:r>
      <w:r w:rsidRPr="00E871BA">
        <w:rPr>
          <w:shd w:val="clear" w:color="auto" w:fill="FFFFFF"/>
        </w:rPr>
        <w:t>ценарием развития теплоснабжения посе</w:t>
      </w:r>
      <w:r w:rsidR="00E9317F">
        <w:rPr>
          <w:shd w:val="clear" w:color="auto" w:fill="FFFFFF"/>
        </w:rPr>
        <w:t xml:space="preserve">ления является замена котлов в блочных котельных </w:t>
      </w:r>
      <w:proofErr w:type="gramStart"/>
      <w:r w:rsidR="00E9317F">
        <w:rPr>
          <w:shd w:val="clear" w:color="auto" w:fill="FFFFFF"/>
        </w:rPr>
        <w:t>с</w:t>
      </w:r>
      <w:proofErr w:type="gramEnd"/>
      <w:r w:rsidR="00E9317F">
        <w:rPr>
          <w:shd w:val="clear" w:color="auto" w:fill="FFFFFF"/>
        </w:rPr>
        <w:t xml:space="preserve">. Половинка, д. </w:t>
      </w:r>
      <w:proofErr w:type="spellStart"/>
      <w:r w:rsidR="00E9317F">
        <w:rPr>
          <w:shd w:val="clear" w:color="auto" w:fill="FFFFFF"/>
        </w:rPr>
        <w:t>Водопойка</w:t>
      </w:r>
      <w:proofErr w:type="spellEnd"/>
      <w:r w:rsidR="00E9317F">
        <w:rPr>
          <w:shd w:val="clear" w:color="auto" w:fill="FFFFFF"/>
        </w:rPr>
        <w:t>.</w:t>
      </w:r>
      <w:r w:rsidRPr="00E871BA">
        <w:rPr>
          <w:shd w:val="clear" w:color="auto" w:fill="FFFFFF"/>
        </w:rPr>
        <w:t xml:space="preserve"> </w:t>
      </w:r>
    </w:p>
    <w:p w:rsidR="005D44B3" w:rsidRDefault="005D44B3" w:rsidP="005D44B3">
      <w:pPr>
        <w:pStyle w:val="3"/>
        <w:rPr>
          <w:rFonts w:cs="Times New Roman"/>
          <w:color w:val="222222"/>
          <w:shd w:val="clear" w:color="auto" w:fill="FFFFFF"/>
        </w:rPr>
      </w:pPr>
      <w:bookmarkStart w:id="26" w:name="_Toc6234950"/>
      <w:r w:rsidRPr="00CB5846">
        <w:t>4.2 </w:t>
      </w:r>
      <w:r w:rsidRPr="00CB5846">
        <w:rPr>
          <w:rFonts w:cs="Times New Roman"/>
          <w:color w:val="222222"/>
          <w:shd w:val="clear" w:color="auto" w:fill="FFFFFF"/>
        </w:rPr>
        <w:t>Обоснование</w:t>
      </w:r>
      <w:r w:rsidRPr="005D44B3">
        <w:rPr>
          <w:rFonts w:cs="Times New Roman"/>
          <w:color w:val="222222"/>
          <w:shd w:val="clear" w:color="auto" w:fill="FFFFFF"/>
        </w:rPr>
        <w:t xml:space="preserve"> </w:t>
      </w:r>
      <w:proofErr w:type="gramStart"/>
      <w:r w:rsidRPr="005D44B3">
        <w:rPr>
          <w:rFonts w:cs="Times New Roman"/>
          <w:color w:val="222222"/>
          <w:shd w:val="clear" w:color="auto" w:fill="FFFFFF"/>
        </w:rPr>
        <w:t>выбора приоритетного сценария развития теплоснабжения поселения</w:t>
      </w:r>
      <w:bookmarkEnd w:id="26"/>
      <w:proofErr w:type="gramEnd"/>
    </w:p>
    <w:p w:rsidR="00E871BA" w:rsidRDefault="00E871BA" w:rsidP="00E871BA">
      <w:pPr>
        <w:spacing w:line="276" w:lineRule="auto"/>
        <w:ind w:firstLine="709"/>
      </w:pPr>
      <w:r>
        <w:t xml:space="preserve">Строительство новых источников тепловой энергии не требуется в связи с низким спросом централизованного теплоснабжения среди населения. </w:t>
      </w:r>
    </w:p>
    <w:p w:rsidR="00E871BA" w:rsidRPr="00E871BA" w:rsidRDefault="00E871BA" w:rsidP="00E871BA">
      <w:pPr>
        <w:spacing w:line="276" w:lineRule="auto"/>
        <w:ind w:firstLine="709"/>
        <w:rPr>
          <w:shd w:val="clear" w:color="auto" w:fill="FFFFFF"/>
        </w:rPr>
      </w:pPr>
    </w:p>
    <w:p w:rsidR="00612CD9" w:rsidRDefault="00612CD9">
      <w:pPr>
        <w:rPr>
          <w:b/>
          <w:bCs/>
          <w:iCs/>
        </w:rPr>
      </w:pPr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6234951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5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60233E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Предложения по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строительству, реконструкции, 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техническому перевооруж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е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нию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>, и (или)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D49BB">
        <w:rPr>
          <w:rFonts w:ascii="Times New Roman" w:hAnsi="Times New Roman" w:cs="Times New Roman"/>
          <w:i w:val="0"/>
          <w:sz w:val="24"/>
          <w:szCs w:val="24"/>
        </w:rPr>
        <w:t>модернезации</w:t>
      </w:r>
      <w:proofErr w:type="spellEnd"/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источников тепловой энергии</w:t>
      </w:r>
      <w:bookmarkEnd w:id="27"/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23"/>
    </w:p>
    <w:p w:rsidR="005A4C91" w:rsidRPr="005A4C91" w:rsidRDefault="00612CD9" w:rsidP="00B078A6">
      <w:pPr>
        <w:pStyle w:val="3"/>
      </w:pPr>
      <w:bookmarkStart w:id="28" w:name="_Toc6234952"/>
      <w:proofErr w:type="gramStart"/>
      <w:r w:rsidRPr="00005DE8">
        <w:t>5</w:t>
      </w:r>
      <w:r w:rsidR="005A4C91" w:rsidRPr="00005DE8">
        <w:t>.1 Предложения</w:t>
      </w:r>
      <w:r w:rsidR="005A4C91" w:rsidRPr="005A4C91">
        <w:t xml:space="preserve">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</w:t>
      </w:r>
      <w:r w:rsidR="00663236">
        <w:t>и (</w:t>
      </w:r>
      <w:r w:rsidR="005A4C91" w:rsidRPr="005A4C91">
        <w:t>или</w:t>
      </w:r>
      <w:r w:rsidR="00663236">
        <w:t>)</w:t>
      </w:r>
      <w:r w:rsidR="005A4C91" w:rsidRPr="005A4C91">
        <w:t xml:space="preserve"> целесообразность передачи тепловой энергии от существующих или реконструируемых источников тепловой энергии</w:t>
      </w:r>
      <w:r w:rsidR="00663236">
        <w:t>,</w:t>
      </w:r>
      <w:r w:rsidR="005A4C91" w:rsidRPr="005A4C91">
        <w:t xml:space="preserve"> </w:t>
      </w:r>
      <w:r w:rsidR="00663236">
        <w:t>о</w:t>
      </w:r>
      <w:r w:rsidR="005A4C91" w:rsidRPr="005A4C91">
        <w:t>боснован</w:t>
      </w:r>
      <w:r w:rsidR="00663236">
        <w:t>ная</w:t>
      </w:r>
      <w:r w:rsidR="005A4C91" w:rsidRPr="005A4C91">
        <w:t xml:space="preserve"> расчета</w:t>
      </w:r>
      <w:r w:rsidR="00663236">
        <w:t>ми</w:t>
      </w:r>
      <w:r w:rsidR="005A4C91" w:rsidRPr="005A4C91">
        <w:t xml:space="preserve"> </w:t>
      </w:r>
      <w:r w:rsidR="00663236">
        <w:t>ценовых (тарифных) последствий для потребителей</w:t>
      </w:r>
      <w:r w:rsidR="003407EA">
        <w:t xml:space="preserve"> (ценовых зонах </w:t>
      </w:r>
      <w:proofErr w:type="spellStart"/>
      <w:r w:rsidR="003407EA">
        <w:t>теплоснабжения-обоснованая</w:t>
      </w:r>
      <w:proofErr w:type="spellEnd"/>
      <w:r w:rsidR="003407EA">
        <w:t xml:space="preserve"> расчетами ценовых (тарифных) последствий для потребителей, если </w:t>
      </w:r>
      <w:proofErr w:type="spellStart"/>
      <w:r w:rsidR="003407EA">
        <w:t>реализацияю</w:t>
      </w:r>
      <w:proofErr w:type="spellEnd"/>
      <w:r w:rsidR="003407EA">
        <w:t xml:space="preserve"> товаров в сфере теплоснабжения с использованием такого источника</w:t>
      </w:r>
      <w:proofErr w:type="gramEnd"/>
      <w:r w:rsidR="003407EA">
        <w:t xml:space="preserve"> </w:t>
      </w:r>
      <w:proofErr w:type="gramStart"/>
      <w:r w:rsidR="003407EA">
        <w:t>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товара в сфере теплоснабжения  с использованием такого источника тепловой эне</w:t>
      </w:r>
      <w:r w:rsidR="00CD526E">
        <w:t>рг</w:t>
      </w:r>
      <w:r w:rsidR="003407EA">
        <w:t xml:space="preserve">ии будет </w:t>
      </w:r>
      <w:proofErr w:type="spellStart"/>
      <w:r w:rsidR="003407EA">
        <w:t>осущетвляться</w:t>
      </w:r>
      <w:proofErr w:type="spellEnd"/>
      <w:r w:rsidR="003407EA">
        <w:t xml:space="preserve"> по ценам, определяемым по </w:t>
      </w:r>
      <w:proofErr w:type="spellStart"/>
      <w:r w:rsidR="003407EA">
        <w:t>соглашениюсторон</w:t>
      </w:r>
      <w:proofErr w:type="spellEnd"/>
      <w:r w:rsidR="003407EA">
        <w:t xml:space="preserve"> договора поставки тепловой энергии (мощности) и (или) теплоносителя)</w:t>
      </w:r>
      <w:r w:rsidR="00663236">
        <w:t xml:space="preserve"> и </w:t>
      </w:r>
      <w:r w:rsidR="005A4C91" w:rsidRPr="005A4C91">
        <w:t>радиуса эффективного теплоснабжения</w:t>
      </w:r>
      <w:bookmarkEnd w:id="28"/>
      <w:proofErr w:type="gramEnd"/>
    </w:p>
    <w:p w:rsidR="008764A9" w:rsidRDefault="008764A9" w:rsidP="008764A9">
      <w:pPr>
        <w:spacing w:line="276" w:lineRule="auto"/>
        <w:ind w:firstLine="709"/>
      </w:pPr>
      <w:r>
        <w:t xml:space="preserve">Перспективная тепловая нагрузка на осваиваемых </w:t>
      </w:r>
      <w:r w:rsidRPr="00A306B4">
        <w:t xml:space="preserve">территориях </w:t>
      </w:r>
      <w:r w:rsidR="00EB5508">
        <w:t>Половин</w:t>
      </w:r>
      <w:r w:rsidR="00165319">
        <w:t>ск</w:t>
      </w:r>
      <w:r>
        <w:t xml:space="preserve">ого сельского поселения согласно расчету </w:t>
      </w:r>
      <w:r w:rsidRPr="00A306B4">
        <w:t>радиус</w:t>
      </w:r>
      <w:r>
        <w:t>ов</w:t>
      </w:r>
      <w:r w:rsidRPr="00A306B4">
        <w:t xml:space="preserve"> эффективного теплоснабжения</w:t>
      </w:r>
      <w:r>
        <w:t xml:space="preserve"> может быть компенсирова</w:t>
      </w:r>
      <w:r w:rsidR="007821F8">
        <w:t>на существующей Блочной</w:t>
      </w:r>
      <w:r>
        <w:t xml:space="preserve"> котельной. </w:t>
      </w:r>
      <w:r w:rsidRPr="00A306B4">
        <w:t>Строительств</w:t>
      </w:r>
      <w:r>
        <w:t>о</w:t>
      </w:r>
      <w:r w:rsidRPr="00A306B4">
        <w:t xml:space="preserve"> </w:t>
      </w:r>
      <w:r>
        <w:t xml:space="preserve">новых </w:t>
      </w:r>
      <w:r w:rsidRPr="00A306B4">
        <w:t>источников тепловой энергии</w:t>
      </w:r>
      <w:r>
        <w:t xml:space="preserve"> для этих целей не требуется.</w:t>
      </w:r>
    </w:p>
    <w:p w:rsidR="008764A9" w:rsidRDefault="008764A9" w:rsidP="008764A9">
      <w:pPr>
        <w:spacing w:line="276" w:lineRule="auto"/>
        <w:ind w:firstLine="709"/>
      </w:pPr>
      <w:r>
        <w:t xml:space="preserve">Возобновляемые источники энергии </w:t>
      </w:r>
      <w:proofErr w:type="gramStart"/>
      <w:r>
        <w:t>вводится</w:t>
      </w:r>
      <w:proofErr w:type="gramEnd"/>
      <w:r>
        <w:t xml:space="preserve"> не будут.</w:t>
      </w:r>
    </w:p>
    <w:p w:rsidR="006F36BB" w:rsidRPr="006F36BB" w:rsidRDefault="00612CD9" w:rsidP="00B078A6">
      <w:pPr>
        <w:pStyle w:val="3"/>
      </w:pPr>
      <w:bookmarkStart w:id="29" w:name="_Toc6234953"/>
      <w:r>
        <w:t>5</w:t>
      </w:r>
      <w:r w:rsidR="006F36BB">
        <w:t>.2 </w:t>
      </w:r>
      <w:r w:rsidR="006F36BB" w:rsidRPr="006F36BB"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9"/>
    </w:p>
    <w:p w:rsidR="008764A9" w:rsidRDefault="008764A9" w:rsidP="008764A9">
      <w:pPr>
        <w:spacing w:line="276" w:lineRule="auto"/>
        <w:ind w:firstLine="709"/>
      </w:pPr>
      <w:r>
        <w:t xml:space="preserve">Расширение зон действия централизованных источников теплоснабжения </w:t>
      </w:r>
      <w:r w:rsidR="00EB5508">
        <w:t>Половин</w:t>
      </w:r>
      <w:r w:rsidR="00165319">
        <w:t>ск</w:t>
      </w:r>
      <w:r>
        <w:t>ого сельского поселения не планируется. Реконструкция котельных на расчетный период не требуется.</w:t>
      </w:r>
    </w:p>
    <w:p w:rsidR="008764A9" w:rsidRDefault="008764A9" w:rsidP="00E50588">
      <w:pPr>
        <w:spacing w:line="276" w:lineRule="auto"/>
        <w:ind w:firstLine="709"/>
      </w:pPr>
      <w:r>
        <w:t>Возобновляемые источники энергии отсутствуют.</w:t>
      </w:r>
    </w:p>
    <w:p w:rsidR="006F36BB" w:rsidRPr="006F36BB" w:rsidRDefault="00612CD9" w:rsidP="008764A9">
      <w:pPr>
        <w:pStyle w:val="3"/>
      </w:pPr>
      <w:bookmarkStart w:id="30" w:name="_Toc6234954"/>
      <w:r>
        <w:t>5.</w:t>
      </w:r>
      <w:r w:rsidR="006F36BB">
        <w:t>3 </w:t>
      </w:r>
      <w:r w:rsidR="006F36BB" w:rsidRPr="006F36BB">
        <w:t xml:space="preserve">Предложения по техническому перевооружению </w:t>
      </w:r>
      <w:r w:rsidR="009A49C0">
        <w:t xml:space="preserve">и (или) модернизации </w:t>
      </w:r>
      <w:r w:rsidR="006F36BB" w:rsidRPr="006F36BB">
        <w:t xml:space="preserve">источников тепловой энергии с целью </w:t>
      </w:r>
      <w:proofErr w:type="gramStart"/>
      <w:r w:rsidR="006F36BB" w:rsidRPr="006F36BB">
        <w:t>повышения эффективности работы систем теплоснабжения</w:t>
      </w:r>
      <w:bookmarkEnd w:id="30"/>
      <w:proofErr w:type="gramEnd"/>
    </w:p>
    <w:p w:rsidR="009300EB" w:rsidRDefault="009300EB" w:rsidP="009300EB">
      <w:pPr>
        <w:spacing w:line="276" w:lineRule="auto"/>
        <w:ind w:firstLine="709"/>
      </w:pPr>
      <w:r>
        <w:t>Действующие источники</w:t>
      </w:r>
      <w:r w:rsidRPr="00442C3B">
        <w:t xml:space="preserve"> тепловой энергии</w:t>
      </w:r>
      <w:r>
        <w:t xml:space="preserve"> Котельная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0F097A">
        <w:t>ка</w:t>
      </w:r>
      <w:proofErr w:type="gramEnd"/>
      <w:r w:rsidR="000F097A">
        <w:t xml:space="preserve"> </w:t>
      </w:r>
      <w:r>
        <w:t>бы</w:t>
      </w:r>
      <w:r w:rsidR="000F097A">
        <w:t>ла введена</w:t>
      </w:r>
      <w:r>
        <w:t xml:space="preserve"> в эк</w:t>
      </w:r>
      <w:r>
        <w:t>с</w:t>
      </w:r>
      <w:r>
        <w:t>плуа</w:t>
      </w:r>
      <w:r w:rsidR="000F097A">
        <w:t>тацию в 2008</w:t>
      </w:r>
      <w:r>
        <w:t xml:space="preserve"> года. </w:t>
      </w:r>
      <w:proofErr w:type="spellStart"/>
      <w:proofErr w:type="gramStart"/>
      <w:r w:rsidR="000F097A">
        <w:t>Блочная</w:t>
      </w:r>
      <w:r>
        <w:t>-котельная</w:t>
      </w:r>
      <w:proofErr w:type="spellEnd"/>
      <w:proofErr w:type="gramEnd"/>
      <w:r>
        <w:t xml:space="preserve"> </w:t>
      </w:r>
      <w:r w:rsidR="000F097A">
        <w:t xml:space="preserve">д. </w:t>
      </w:r>
      <w:proofErr w:type="spellStart"/>
      <w:r w:rsidR="000F097A">
        <w:t>Водопойка</w:t>
      </w:r>
      <w:proofErr w:type="spellEnd"/>
      <w:r w:rsidR="000F097A">
        <w:t xml:space="preserve"> </w:t>
      </w:r>
      <w:r>
        <w:t>была введена в эксплуата</w:t>
      </w:r>
      <w:r w:rsidR="000F097A">
        <w:t>цию в 2005</w:t>
      </w:r>
      <w:r>
        <w:t xml:space="preserve"> г</w:t>
      </w:r>
      <w:r>
        <w:t>о</w:t>
      </w:r>
      <w:r>
        <w:t>ду.</w:t>
      </w:r>
    </w:p>
    <w:p w:rsidR="009300EB" w:rsidRDefault="009300EB" w:rsidP="009300EB">
      <w:pPr>
        <w:spacing w:line="276" w:lineRule="auto"/>
        <w:ind w:firstLine="709"/>
      </w:pPr>
      <w:r>
        <w:t xml:space="preserve">До конца расчетного периода в централизованных котельных </w:t>
      </w:r>
      <w:r w:rsidR="00EB5508">
        <w:t>Половин</w:t>
      </w:r>
      <w:r>
        <w:t>ского сельского п</w:t>
      </w:r>
      <w:r>
        <w:t>о</w:t>
      </w:r>
      <w:r>
        <w:t>селения предполагается замена отопительных котлов на котлы аналогичной мощностью. После замены котлов в котельных потребуется провести пуско-наладочные мероприятия и режимные и</w:t>
      </w:r>
      <w:r>
        <w:t>с</w:t>
      </w:r>
      <w:r>
        <w:t>пытания автоматики.</w:t>
      </w:r>
    </w:p>
    <w:p w:rsidR="00442C3B" w:rsidRPr="00442C3B" w:rsidRDefault="00612CD9" w:rsidP="00B078A6">
      <w:pPr>
        <w:pStyle w:val="3"/>
      </w:pPr>
      <w:bookmarkStart w:id="31" w:name="_Toc6234955"/>
      <w:r w:rsidRPr="00484CC1">
        <w:t>5</w:t>
      </w:r>
      <w:r w:rsidR="00442C3B" w:rsidRPr="00484CC1">
        <w:t>.4 Графики</w:t>
      </w:r>
      <w:r w:rsidR="00442C3B" w:rsidRPr="00442C3B">
        <w:t xml:space="preserve">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31"/>
    </w:p>
    <w:p w:rsidR="00D13674" w:rsidRDefault="00D13674" w:rsidP="00D13674">
      <w:pPr>
        <w:spacing w:line="276" w:lineRule="auto"/>
        <w:ind w:firstLine="709"/>
      </w:pPr>
      <w:r w:rsidRPr="00442C3B">
        <w:t>Источник</w:t>
      </w:r>
      <w:r>
        <w:t>и</w:t>
      </w:r>
      <w:r w:rsidRPr="00442C3B">
        <w:t xml:space="preserve"> тепловой энергии, функционирующих в режиме комбинированной выработки электрической и тепловой энергии</w:t>
      </w:r>
      <w:r>
        <w:t>,</w:t>
      </w:r>
      <w:r w:rsidRPr="00442C3B">
        <w:t xml:space="preserve"> и </w:t>
      </w:r>
      <w:proofErr w:type="gramStart"/>
      <w:r w:rsidRPr="00442C3B">
        <w:t>котельны</w:t>
      </w:r>
      <w:r>
        <w:t>е</w:t>
      </w:r>
      <w:proofErr w:type="gramEnd"/>
      <w:r>
        <w:t xml:space="preserve"> работающие совместно на единую тепловую сеть отсутствуют.</w:t>
      </w:r>
    </w:p>
    <w:p w:rsidR="00D13674" w:rsidRDefault="00D13674" w:rsidP="00160418">
      <w:pPr>
        <w:spacing w:line="276" w:lineRule="auto"/>
        <w:ind w:firstLine="709"/>
      </w:pPr>
      <w:r>
        <w:lastRenderedPageBreak/>
        <w:t xml:space="preserve">Мер </w:t>
      </w:r>
      <w:r w:rsidRPr="00442C3B">
        <w:t>по выводу из эксплуатации, консервации и демонтажу избыточных источников тепл</w:t>
      </w:r>
      <w:r w:rsidRPr="00442C3B">
        <w:t>о</w:t>
      </w:r>
      <w:r w:rsidRPr="00442C3B">
        <w:t>вой энергии, а также источников тепловой энергии, выработавших нормативный срок службы</w:t>
      </w:r>
      <w:r>
        <w:t>, не требуется.</w:t>
      </w:r>
    </w:p>
    <w:p w:rsidR="00F4247E" w:rsidRPr="00442C3B" w:rsidRDefault="00F4247E" w:rsidP="00F4247E">
      <w:pPr>
        <w:pStyle w:val="3"/>
      </w:pPr>
      <w:bookmarkStart w:id="32" w:name="_Toc6234956"/>
      <w:r w:rsidRPr="00484CC1">
        <w:t>5.5 Меры по</w:t>
      </w:r>
      <w:r w:rsidRPr="00442C3B">
        <w:t xml:space="preserve">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32"/>
    </w:p>
    <w:p w:rsidR="00442C3B" w:rsidRDefault="009F61E2" w:rsidP="00AB6EB7">
      <w:pPr>
        <w:spacing w:line="276" w:lineRule="auto"/>
        <w:ind w:firstLine="709"/>
      </w:pPr>
      <w:r>
        <w:t>Мер</w:t>
      </w:r>
      <w:r w:rsidR="00AF6986">
        <w:t xml:space="preserve"> </w:t>
      </w:r>
      <w:r w:rsidR="00442C3B" w:rsidRPr="00442C3B">
        <w:t>по выводу из эксплуатации, консервации и демонтажу избыточных источников тепл</w:t>
      </w:r>
      <w:r w:rsidR="00442C3B" w:rsidRPr="00442C3B">
        <w:t>о</w:t>
      </w:r>
      <w:r w:rsidR="00442C3B" w:rsidRPr="00442C3B">
        <w:t>вой энергии, а также источников тепловой энергии, выработавших нормативный срок службы</w:t>
      </w:r>
      <w:r w:rsidR="00F37664">
        <w:t>,</w:t>
      </w:r>
      <w:r>
        <w:t xml:space="preserve"> не требуется.</w:t>
      </w:r>
    </w:p>
    <w:p w:rsidR="00442C3B" w:rsidRPr="009F61E2" w:rsidRDefault="00612CD9" w:rsidP="00B078A6">
      <w:pPr>
        <w:pStyle w:val="3"/>
      </w:pPr>
      <w:bookmarkStart w:id="33" w:name="_Toc6234957"/>
      <w:r w:rsidRPr="00484CC1">
        <w:t>5</w:t>
      </w:r>
      <w:r w:rsidR="009F61E2" w:rsidRPr="00484CC1">
        <w:t>.</w:t>
      </w:r>
      <w:r w:rsidR="00F4247E" w:rsidRPr="00484CC1">
        <w:t>6</w:t>
      </w:r>
      <w:r w:rsidR="009F61E2">
        <w:t> </w:t>
      </w:r>
      <w:r w:rsidR="009F61E2" w:rsidRPr="009F61E2">
        <w:t xml:space="preserve">Меры по переоборудованию котельных в источники </w:t>
      </w:r>
      <w:r w:rsidR="00F4247E">
        <w:t xml:space="preserve">тепловой энергии, функционирующие в режиме </w:t>
      </w:r>
      <w:r w:rsidR="009F61E2" w:rsidRPr="009F61E2">
        <w:t>комбинированной выработки электрической и тепловой энергии</w:t>
      </w:r>
      <w:bookmarkEnd w:id="33"/>
      <w:r w:rsidR="009F61E2" w:rsidRPr="009F61E2">
        <w:t xml:space="preserve"> </w:t>
      </w:r>
    </w:p>
    <w:p w:rsidR="009300EB" w:rsidRDefault="009300EB" w:rsidP="009300EB">
      <w:pPr>
        <w:spacing w:line="276" w:lineRule="auto"/>
        <w:ind w:firstLine="709"/>
      </w:pPr>
      <w:r w:rsidRPr="009F61E2">
        <w:t>Меры по переоборудованию котельных в источники комбинированной выработки электр</w:t>
      </w:r>
      <w:r w:rsidRPr="009F61E2">
        <w:t>и</w:t>
      </w:r>
      <w:r w:rsidRPr="009F61E2">
        <w:t>ческой и тепловой энергии на расчетный период не требуется</w:t>
      </w:r>
      <w:r>
        <w:t>. Собственные нужды (электрическое потребление) модульных котельных компенсируются существующим электроснабжением. Обор</w:t>
      </w:r>
      <w:r>
        <w:t>у</w:t>
      </w:r>
      <w:r>
        <w:t>дование, позволяющее осуществлять комбинированную выработку электрической энергии, будет крайне нерентабельно. Основной потребитель тепла – муниципалитет – не имеет средств на ед</w:t>
      </w:r>
      <w:r>
        <w:t>и</w:t>
      </w:r>
      <w:r>
        <w:t xml:space="preserve">новременные затраты по реализации </w:t>
      </w:r>
      <w:proofErr w:type="spellStart"/>
      <w:r>
        <w:t>когенерации</w:t>
      </w:r>
      <w:proofErr w:type="spellEnd"/>
      <w:r>
        <w:t>.</w:t>
      </w:r>
    </w:p>
    <w:p w:rsidR="009F61E2" w:rsidRPr="009F61E2" w:rsidRDefault="00612CD9" w:rsidP="00B078A6">
      <w:pPr>
        <w:pStyle w:val="3"/>
      </w:pPr>
      <w:bookmarkStart w:id="34" w:name="_Toc6234958"/>
      <w:r w:rsidRPr="006209E7">
        <w:t>5</w:t>
      </w:r>
      <w:r w:rsidR="00F4247E" w:rsidRPr="006209E7">
        <w:t>.7</w:t>
      </w:r>
      <w:r w:rsidR="009F61E2" w:rsidRPr="006209E7">
        <w:t> Меры</w:t>
      </w:r>
      <w:r w:rsidR="009F61E2" w:rsidRPr="009F61E2">
        <w:t xml:space="preserve"> по переводу котельных, размещенных в существующих и расширяемых зонах действия источников тепловой энергии, </w:t>
      </w:r>
      <w:r w:rsidR="00F4247E">
        <w:t xml:space="preserve">функционирующих в режиме </w:t>
      </w:r>
      <w:r w:rsidR="00F4247E" w:rsidRPr="009F61E2">
        <w:t xml:space="preserve">комбинированной выработки электрической и </w:t>
      </w:r>
      <w:r w:rsidR="00F4247E">
        <w:t xml:space="preserve">тепловой энергии, </w:t>
      </w:r>
      <w:r w:rsidR="009F61E2" w:rsidRPr="009F61E2">
        <w:t>в пиковый режим работы</w:t>
      </w:r>
      <w:r w:rsidR="00F4247E">
        <w:t>,</w:t>
      </w:r>
      <w:r w:rsidR="009F61E2" w:rsidRPr="009F61E2">
        <w:t xml:space="preserve"> </w:t>
      </w:r>
      <w:r w:rsidR="00F4247E">
        <w:t>либо по выводу их из эксплуатации</w:t>
      </w:r>
      <w:bookmarkEnd w:id="34"/>
    </w:p>
    <w:p w:rsidR="00D13674" w:rsidRDefault="00D13674" w:rsidP="00D13674">
      <w:pPr>
        <w:spacing w:line="276" w:lineRule="auto"/>
        <w:ind w:firstLine="709"/>
      </w:pPr>
      <w:r w:rsidRPr="00377258">
        <w:t xml:space="preserve">Зоны действия источников комбинированной выработки тепловой и электрической энергии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377258">
        <w:t xml:space="preserve"> отсутствуют</w:t>
      </w:r>
      <w:r>
        <w:t>, существующие котельные не ра</w:t>
      </w:r>
      <w:r>
        <w:t>с</w:t>
      </w:r>
      <w:r>
        <w:t>положены в их зонах.</w:t>
      </w:r>
    </w:p>
    <w:p w:rsidR="001F7CE3" w:rsidRPr="001F7CE3" w:rsidRDefault="00612CD9" w:rsidP="00B078A6">
      <w:pPr>
        <w:pStyle w:val="3"/>
      </w:pPr>
      <w:bookmarkStart w:id="35" w:name="_Toc6234959"/>
      <w:r>
        <w:t>5</w:t>
      </w:r>
      <w:r w:rsidR="001F7CE3" w:rsidRPr="001F7CE3">
        <w:t>.8 </w:t>
      </w:r>
      <w:r w:rsidR="00F4247E">
        <w:t>Т</w:t>
      </w:r>
      <w:r w:rsidR="001F7CE3" w:rsidRPr="001F7CE3">
        <w:t xml:space="preserve">емпературный график отпуска тепловой энергии для каждого источника тепловой энергии или группы источников </w:t>
      </w:r>
      <w:r w:rsidR="00F4247E">
        <w:t xml:space="preserve">тепловой энергии </w:t>
      </w:r>
      <w:r w:rsidR="001F7CE3" w:rsidRPr="001F7CE3">
        <w:t>в системе теплоснабжения, работающей на общую тепловую сеть, и оценку затрат при необходимости его изменения</w:t>
      </w:r>
      <w:bookmarkEnd w:id="35"/>
    </w:p>
    <w:p w:rsidR="009300EB" w:rsidRDefault="009300EB" w:rsidP="009300EB">
      <w:pPr>
        <w:spacing w:line="276" w:lineRule="auto"/>
        <w:ind w:firstLine="709"/>
      </w:pPr>
      <w:r w:rsidRPr="00AE371C">
        <w:t xml:space="preserve">Оптимальный </w:t>
      </w:r>
      <w:r w:rsidRPr="001F309E">
        <w:t xml:space="preserve">температурный график </w:t>
      </w:r>
      <w:r>
        <w:t xml:space="preserve">системы теплоснабжения </w:t>
      </w:r>
      <w:r w:rsidRPr="001F7CE3">
        <w:t>для источник</w:t>
      </w:r>
      <w:r>
        <w:t>ов</w:t>
      </w:r>
      <w:r w:rsidRPr="001F7CE3">
        <w:t xml:space="preserve"> тепловой энергии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4C2C91">
        <w:t>ка</w:t>
      </w:r>
      <w:proofErr w:type="gramEnd"/>
      <w:r w:rsidR="004C2C91">
        <w:t xml:space="preserve"> и д</w:t>
      </w:r>
      <w:r>
        <w:t xml:space="preserve">. </w:t>
      </w:r>
      <w:proofErr w:type="spellStart"/>
      <w:r w:rsidR="004C2C91">
        <w:t>Водопойка</w:t>
      </w:r>
      <w:proofErr w:type="spellEnd"/>
      <w:r>
        <w:t xml:space="preserve"> остается прежним на расчетный период до 2038 г. с темпер</w:t>
      </w:r>
      <w:r>
        <w:t>а</w:t>
      </w:r>
      <w:r>
        <w:t>тур</w:t>
      </w:r>
      <w:r w:rsidR="004C2C91">
        <w:t>ным режимом 95</w:t>
      </w:r>
      <w:r>
        <w:t>-</w:t>
      </w:r>
      <w:r w:rsidR="004C2C91">
        <w:t>70</w:t>
      </w:r>
      <w:r>
        <w:t> </w:t>
      </w:r>
      <w:r>
        <w:rPr>
          <w:rFonts w:ascii="Calibri" w:hAnsi="Calibri"/>
        </w:rPr>
        <w:t>°</w:t>
      </w:r>
      <w:r>
        <w:t xml:space="preserve">С. </w:t>
      </w:r>
      <w:r w:rsidRPr="00AE371C">
        <w:t>Необходимост</w:t>
      </w:r>
      <w:r>
        <w:t>ь</w:t>
      </w:r>
      <w:r w:rsidRPr="00AE371C">
        <w:t xml:space="preserve"> изменения</w:t>
      </w:r>
      <w:r>
        <w:t xml:space="preserve"> температурных графиков отсутствует. </w:t>
      </w:r>
      <w:r w:rsidRPr="00102EC1">
        <w:t>О</w:t>
      </w:r>
      <w:r w:rsidRPr="00102EC1">
        <w:t>п</w:t>
      </w:r>
      <w:r w:rsidRPr="00102EC1">
        <w:t>тимальны</w:t>
      </w:r>
      <w:r>
        <w:t>й</w:t>
      </w:r>
      <w:r w:rsidRPr="00102EC1">
        <w:t xml:space="preserve"> температурны</w:t>
      </w:r>
      <w:r>
        <w:t>й график</w:t>
      </w:r>
      <w:r w:rsidRPr="00102EC1">
        <w:t xml:space="preserve"> отпуска тепловой энергии для </w:t>
      </w:r>
      <w:r>
        <w:t>централизован</w:t>
      </w:r>
      <w:r w:rsidRPr="00102EC1">
        <w:t>н</w:t>
      </w:r>
      <w:r>
        <w:t>ых</w:t>
      </w:r>
      <w:r w:rsidRPr="00102EC1">
        <w:t xml:space="preserve"> котельн</w:t>
      </w:r>
      <w:r>
        <w:t>ых</w:t>
      </w:r>
      <w:r w:rsidRPr="00F37664">
        <w:t xml:space="preserve"> </w:t>
      </w:r>
      <w:r w:rsidR="00EB5508">
        <w:t>Половин</w:t>
      </w:r>
      <w:r>
        <w:t xml:space="preserve">ского сельского поселения, </w:t>
      </w:r>
      <w:r w:rsidRPr="00102EC1">
        <w:t>приведенны</w:t>
      </w:r>
      <w:r>
        <w:t>й</w:t>
      </w:r>
      <w:r w:rsidRPr="00102EC1">
        <w:t xml:space="preserve"> на диаграмм</w:t>
      </w:r>
      <w:r>
        <w:t>е</w:t>
      </w:r>
      <w:r w:rsidRPr="00102EC1">
        <w:t xml:space="preserve"> </w:t>
      </w:r>
      <w:r>
        <w:t>(</w:t>
      </w:r>
      <w:r w:rsidRPr="00102EC1">
        <w:t>рисунк</w:t>
      </w:r>
      <w:r>
        <w:t>и</w:t>
      </w:r>
      <w:r w:rsidRPr="00102EC1">
        <w:t xml:space="preserve"> 1.</w:t>
      </w:r>
      <w:r w:rsidR="00777506">
        <w:t>4 – 1.5</w:t>
      </w:r>
      <w:r>
        <w:t>)</w:t>
      </w:r>
      <w:r w:rsidRPr="00102EC1">
        <w:t>, сохран</w:t>
      </w:r>
      <w:r>
        <w:t>и</w:t>
      </w:r>
      <w:r w:rsidRPr="00102EC1">
        <w:t>тся на всех этапах расчетного период</w:t>
      </w:r>
      <w:r>
        <w:t>а.</w:t>
      </w:r>
      <w:r w:rsidRPr="007C4B91">
        <w:t xml:space="preserve"> </w:t>
      </w:r>
    </w:p>
    <w:p w:rsidR="003038B0" w:rsidRDefault="003038B0" w:rsidP="003038B0">
      <w:pPr>
        <w:spacing w:line="276" w:lineRule="auto"/>
        <w:ind w:firstLine="709"/>
      </w:pPr>
    </w:p>
    <w:p w:rsidR="00F37664" w:rsidRDefault="004448A9" w:rsidP="006768BF">
      <w:pPr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36141" cy="388171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7664" w:rsidRDefault="009300EB" w:rsidP="00E50588">
      <w:pPr>
        <w:spacing w:line="276" w:lineRule="auto"/>
        <w:ind w:left="357"/>
        <w:jc w:val="center"/>
      </w:pPr>
      <w:r>
        <w:t>Рисунок 1.4</w:t>
      </w:r>
      <w:r w:rsidR="0056544B">
        <w:t xml:space="preserve"> </w:t>
      </w:r>
      <w:r w:rsidR="00B94971">
        <w:t xml:space="preserve">– </w:t>
      </w:r>
      <w:r w:rsidR="00B94971" w:rsidRPr="00F37664">
        <w:t>Оптимальный температурный график отпуска тепловой энергии</w:t>
      </w:r>
      <w:r w:rsidR="00B94971">
        <w:br/>
      </w:r>
      <w:r w:rsidR="00B94971" w:rsidRPr="00F37664">
        <w:t>для</w:t>
      </w:r>
      <w:r w:rsidR="00B94971">
        <w:t xml:space="preserve"> </w:t>
      </w:r>
      <w:r w:rsidR="00513B4F">
        <w:t>Блочной котельной</w:t>
      </w:r>
      <w:r w:rsidR="00392274">
        <w:t xml:space="preserve"> с. </w:t>
      </w:r>
      <w:r w:rsidR="00EB5508">
        <w:t>Половин</w:t>
      </w:r>
      <w:r w:rsidR="004448A9">
        <w:t>ка</w:t>
      </w:r>
      <w:r w:rsidR="003B0A14">
        <w:t xml:space="preserve"> </w:t>
      </w:r>
      <w:r w:rsidR="00E20461">
        <w:t xml:space="preserve">с температурным режимом </w:t>
      </w:r>
      <w:r w:rsidR="004448A9">
        <w:t>95</w:t>
      </w:r>
      <w:r w:rsidR="00E20461">
        <w:t>-</w:t>
      </w:r>
      <w:r w:rsidR="004448A9">
        <w:t>70</w:t>
      </w:r>
      <w:proofErr w:type="gramStart"/>
      <w:r w:rsidR="00E20461">
        <w:t> </w:t>
      </w:r>
      <w:r w:rsidR="00E20461" w:rsidRPr="0056544B">
        <w:rPr>
          <w:rFonts w:ascii="Calibri" w:hAnsi="Calibri"/>
        </w:rPr>
        <w:t>°</w:t>
      </w:r>
      <w:r w:rsidR="00E20461">
        <w:t>С</w:t>
      </w:r>
      <w:proofErr w:type="gramEnd"/>
    </w:p>
    <w:p w:rsidR="00365066" w:rsidRDefault="00365066" w:rsidP="00365066">
      <w:pPr>
        <w:spacing w:line="276" w:lineRule="auto"/>
        <w:ind w:left="357"/>
      </w:pPr>
    </w:p>
    <w:p w:rsidR="00365066" w:rsidRDefault="004448A9" w:rsidP="00365066">
      <w:pPr>
        <w:pStyle w:val="af5"/>
        <w:spacing w:line="300" w:lineRule="auto"/>
        <w:jc w:val="center"/>
      </w:pPr>
      <w:r>
        <w:rPr>
          <w:noProof/>
        </w:rPr>
        <w:drawing>
          <wp:inline distT="0" distB="0" distL="0" distR="0">
            <wp:extent cx="4574241" cy="2010896"/>
            <wp:effectExtent l="0" t="0" r="0" b="88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5066" w:rsidRDefault="00365066" w:rsidP="005C6C84">
      <w:pPr>
        <w:pStyle w:val="af5"/>
        <w:numPr>
          <w:ilvl w:val="0"/>
          <w:numId w:val="22"/>
        </w:numPr>
        <w:spacing w:line="300" w:lineRule="auto"/>
        <w:jc w:val="center"/>
      </w:pPr>
      <w:r>
        <w:t xml:space="preserve">– </w:t>
      </w:r>
      <w:r w:rsidRPr="00F37664">
        <w:t>Оптимальный температурный график отпуска тепловой энергии</w:t>
      </w:r>
      <w:r>
        <w:br/>
      </w:r>
      <w:r w:rsidRPr="00F37664">
        <w:t>для</w:t>
      </w:r>
      <w:r>
        <w:t xml:space="preserve"> </w:t>
      </w:r>
      <w:proofErr w:type="spellStart"/>
      <w:proofErr w:type="gramStart"/>
      <w:r w:rsidR="004448A9">
        <w:t>Блочной-котельной</w:t>
      </w:r>
      <w:proofErr w:type="spellEnd"/>
      <w:proofErr w:type="gramEnd"/>
      <w:r w:rsidR="004448A9">
        <w:t xml:space="preserve"> д</w:t>
      </w:r>
      <w:r>
        <w:t xml:space="preserve">. </w:t>
      </w:r>
      <w:proofErr w:type="spellStart"/>
      <w:r w:rsidR="004448A9">
        <w:t>Водопойка</w:t>
      </w:r>
      <w:proofErr w:type="spellEnd"/>
    </w:p>
    <w:p w:rsidR="006209E7" w:rsidRDefault="006209E7" w:rsidP="008656B1">
      <w:pPr>
        <w:pStyle w:val="af5"/>
        <w:spacing w:line="300" w:lineRule="auto"/>
        <w:jc w:val="center"/>
      </w:pPr>
    </w:p>
    <w:p w:rsidR="00630DE6" w:rsidRDefault="00630DE6" w:rsidP="00630DE6">
      <w:pPr>
        <w:pStyle w:val="af5"/>
        <w:spacing w:line="300" w:lineRule="auto"/>
        <w:ind w:left="720"/>
      </w:pPr>
    </w:p>
    <w:p w:rsidR="004C5572" w:rsidRDefault="004C5572" w:rsidP="005C6C84">
      <w:pPr>
        <w:pStyle w:val="af5"/>
        <w:numPr>
          <w:ilvl w:val="0"/>
          <w:numId w:val="11"/>
        </w:numPr>
      </w:pPr>
      <w:r>
        <w:t xml:space="preserve">– Расчет </w:t>
      </w:r>
      <w:r w:rsidRPr="00F37664">
        <w:t>отпуска тепловой энергии для</w:t>
      </w:r>
      <w:r>
        <w:t xml:space="preserve"> </w:t>
      </w:r>
      <w:r w:rsidR="00465777">
        <w:t>централизован</w:t>
      </w:r>
      <w:r>
        <w:t xml:space="preserve">ных котельных </w:t>
      </w:r>
      <w:r w:rsidR="00EB5508">
        <w:t>Полови</w:t>
      </w:r>
      <w:r w:rsidR="00EB5508">
        <w:t>н</w:t>
      </w:r>
      <w:r w:rsidR="00165319">
        <w:t>ск</w:t>
      </w:r>
      <w:r w:rsidR="00095B95">
        <w:t>ого</w:t>
      </w:r>
      <w:r w:rsidR="009F4BA9">
        <w:t xml:space="preserve"> сельского поселения</w:t>
      </w:r>
      <w:r w:rsidR="0028323B">
        <w:t xml:space="preserve"> </w:t>
      </w:r>
      <w:r>
        <w:t xml:space="preserve">в течение года при </w:t>
      </w:r>
      <w:r w:rsidRPr="00F37664">
        <w:t>температурн</w:t>
      </w:r>
      <w:r w:rsidR="00E40865">
        <w:t>ом</w:t>
      </w:r>
      <w:r w:rsidRPr="00F37664">
        <w:t xml:space="preserve"> график</w:t>
      </w:r>
      <w:r w:rsidR="00E40865">
        <w:t>е</w:t>
      </w:r>
      <w:r>
        <w:t xml:space="preserve"> </w:t>
      </w:r>
      <w:r w:rsidR="00540DAB">
        <w:t>95</w:t>
      </w:r>
      <w:r w:rsidR="00365066">
        <w:t>-</w:t>
      </w:r>
      <w:r w:rsidR="00540DAB">
        <w:t>70</w:t>
      </w:r>
      <w:proofErr w:type="gramStart"/>
      <w:r w:rsidR="00E20461">
        <w:t> </w:t>
      </w:r>
      <w:r w:rsidR="00E20461">
        <w:rPr>
          <w:rFonts w:ascii="Calibri" w:hAnsi="Calibri"/>
        </w:rPr>
        <w:t>°</w:t>
      </w:r>
      <w:r w:rsidR="00E20461">
        <w:t>С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82"/>
        <w:gridCol w:w="682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365066" w:rsidRPr="00A16AA1" w:rsidTr="00CA7F33">
        <w:trPr>
          <w:trHeight w:val="20"/>
          <w:tblHeader/>
        </w:trPr>
        <w:tc>
          <w:tcPr>
            <w:tcW w:w="2235" w:type="dxa"/>
            <w:shd w:val="clear" w:color="auto" w:fill="auto"/>
            <w:noWrap/>
            <w:vAlign w:val="bottom"/>
          </w:tcPr>
          <w:p w:rsidR="00365066" w:rsidRPr="00365066" w:rsidRDefault="00365066" w:rsidP="00365066">
            <w:pPr>
              <w:pStyle w:val="af5"/>
              <w:jc w:val="center"/>
              <w:rPr>
                <w:b/>
              </w:rPr>
            </w:pPr>
            <w:r w:rsidRPr="00365066">
              <w:rPr>
                <w:b/>
              </w:rPr>
              <w:t>Параметр</w:t>
            </w:r>
          </w:p>
        </w:tc>
        <w:tc>
          <w:tcPr>
            <w:tcW w:w="8189" w:type="dxa"/>
            <w:gridSpan w:val="12"/>
            <w:shd w:val="clear" w:color="auto" w:fill="auto"/>
            <w:vAlign w:val="bottom"/>
          </w:tcPr>
          <w:p w:rsidR="00365066" w:rsidRPr="00630DE6" w:rsidRDefault="00365066" w:rsidP="00BC7AE7">
            <w:pPr>
              <w:jc w:val="center"/>
              <w:rPr>
                <w:b/>
              </w:rPr>
            </w:pPr>
            <w:r w:rsidRPr="00630DE6">
              <w:rPr>
                <w:b/>
              </w:rPr>
              <w:t>Значение в течение года</w:t>
            </w:r>
          </w:p>
        </w:tc>
      </w:tr>
      <w:tr w:rsidR="00365066" w:rsidRPr="00A16AA1" w:rsidTr="00CA7F33">
        <w:trPr>
          <w:trHeight w:val="20"/>
          <w:tblHeader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65066" w:rsidRPr="00630DE6" w:rsidRDefault="00365066" w:rsidP="00BC7AE7">
            <w:pPr>
              <w:jc w:val="center"/>
            </w:pPr>
            <w:r w:rsidRPr="00630DE6">
              <w:t>Месяц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12</w:t>
            </w:r>
          </w:p>
        </w:tc>
      </w:tr>
      <w:tr w:rsidR="00365066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65066" w:rsidRPr="00825A7B" w:rsidRDefault="00365066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 xml:space="preserve">Среднемесячная и годовая температура воздуха, </w:t>
            </w:r>
            <w:r w:rsidRPr="00825A7B">
              <w:rPr>
                <w:color w:val="000000"/>
                <w:sz w:val="22"/>
                <w:szCs w:val="20"/>
              </w:rPr>
              <w:t>°</w:t>
            </w:r>
            <w:proofErr w:type="gramStart"/>
            <w:r w:rsidRPr="00825A7B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-15,8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-14,3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-7,4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3,9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11,9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16,8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18,4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16,2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10,7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2,4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-6,2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-12,9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540DAB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Температура воды, подаваемой в отоп</w:t>
            </w:r>
            <w:r w:rsidRPr="00825A7B">
              <w:rPr>
                <w:sz w:val="22"/>
                <w:szCs w:val="20"/>
              </w:rPr>
              <w:t>и</w:t>
            </w:r>
            <w:r w:rsidRPr="00825A7B">
              <w:rPr>
                <w:sz w:val="22"/>
                <w:szCs w:val="20"/>
              </w:rPr>
              <w:lastRenderedPageBreak/>
              <w:t>тельную сист</w:t>
            </w:r>
            <w:r>
              <w:rPr>
                <w:sz w:val="22"/>
                <w:szCs w:val="20"/>
              </w:rPr>
              <w:t>ему по температурному графику 95</w:t>
            </w:r>
            <w:r w:rsidRPr="00825A7B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</w:t>
            </w:r>
            <w:proofErr w:type="gramStart"/>
            <w:r w:rsidRPr="00825A7B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lastRenderedPageBreak/>
              <w:t>69,16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67,51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36,34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47,45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58,16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65,95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lastRenderedPageBreak/>
              <w:t xml:space="preserve">Температура сетевой воды в обратном трубопроводе по температурному графику </w:t>
            </w:r>
            <w:r w:rsidR="00BA46AA">
              <w:rPr>
                <w:sz w:val="22"/>
                <w:szCs w:val="20"/>
              </w:rPr>
              <w:t>95</w:t>
            </w:r>
            <w:r w:rsidR="00BA46AA" w:rsidRPr="00825A7B">
              <w:rPr>
                <w:sz w:val="22"/>
                <w:szCs w:val="20"/>
              </w:rPr>
              <w:t>-</w:t>
            </w:r>
            <w:r w:rsidR="00BA46AA"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</w:t>
            </w:r>
            <w:proofErr w:type="gramStart"/>
            <w:r w:rsidRPr="00825A7B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54,28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53,19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48,00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38,71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31,07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25,69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23,79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26,39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32,29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40,02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47,07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52,15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 xml:space="preserve">Разница температур по температурному графику </w:t>
            </w:r>
            <w:r w:rsidR="00BA46AA">
              <w:rPr>
                <w:sz w:val="22"/>
                <w:szCs w:val="20"/>
              </w:rPr>
              <w:t>95</w:t>
            </w:r>
            <w:r w:rsidR="00BA46AA" w:rsidRPr="00825A7B">
              <w:rPr>
                <w:sz w:val="22"/>
                <w:szCs w:val="20"/>
              </w:rPr>
              <w:t>-</w:t>
            </w:r>
            <w:r w:rsidR="00BA46AA"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</w:t>
            </w:r>
            <w:proofErr w:type="gramStart"/>
            <w:r w:rsidRPr="00825A7B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14,88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14,32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11,59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6,79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3,6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4,05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7,43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11,09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13,8</w:t>
            </w:r>
          </w:p>
        </w:tc>
      </w:tr>
      <w:tr w:rsidR="002D7457" w:rsidRPr="00A16AA1" w:rsidTr="002D7457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</w:tcPr>
          <w:p w:rsidR="002D7457" w:rsidRPr="00825A7B" w:rsidRDefault="002D7457" w:rsidP="00BA46AA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Отпуск тепла к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>тельной в сеть от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 xml:space="preserve">пления </w:t>
            </w:r>
            <w:r>
              <w:rPr>
                <w:sz w:val="22"/>
                <w:szCs w:val="20"/>
              </w:rPr>
              <w:t>К</w:t>
            </w:r>
            <w:r w:rsidRPr="00825A7B">
              <w:rPr>
                <w:sz w:val="22"/>
                <w:szCs w:val="20"/>
              </w:rPr>
              <w:t xml:space="preserve">отельной </w:t>
            </w:r>
            <w:proofErr w:type="gramStart"/>
            <w:r w:rsidRPr="00825A7B">
              <w:rPr>
                <w:sz w:val="22"/>
                <w:szCs w:val="20"/>
              </w:rPr>
              <w:t>с</w:t>
            </w:r>
            <w:proofErr w:type="gramEnd"/>
            <w:r w:rsidRPr="00825A7B">
              <w:rPr>
                <w:sz w:val="22"/>
                <w:szCs w:val="20"/>
              </w:rPr>
              <w:t>.</w:t>
            </w:r>
            <w:r w:rsidRPr="00825A7B">
              <w:rPr>
                <w:sz w:val="22"/>
              </w:rPr>
              <w:t> </w:t>
            </w:r>
            <w:proofErr w:type="gramStart"/>
            <w:r>
              <w:rPr>
                <w:sz w:val="22"/>
                <w:szCs w:val="20"/>
              </w:rPr>
              <w:t>Половинка</w:t>
            </w:r>
            <w:proofErr w:type="gramEnd"/>
            <w:r w:rsidRPr="00825A7B">
              <w:rPr>
                <w:sz w:val="22"/>
                <w:szCs w:val="20"/>
              </w:rPr>
              <w:t>, Гкал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126,16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121,41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98,26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57,57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3,94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4,58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62,99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94,02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117,00</w:t>
            </w:r>
          </w:p>
        </w:tc>
      </w:tr>
      <w:tr w:rsidR="002D7457" w:rsidRPr="00A16AA1" w:rsidTr="002D7457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</w:tcPr>
          <w:p w:rsidR="002D7457" w:rsidRPr="00825A7B" w:rsidRDefault="002D7457" w:rsidP="00BA46AA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Отпуск тепла к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>тельной в сеть от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 xml:space="preserve">пления </w:t>
            </w:r>
            <w:proofErr w:type="spellStart"/>
            <w:proofErr w:type="gramStart"/>
            <w:r>
              <w:rPr>
                <w:sz w:val="22"/>
                <w:szCs w:val="20"/>
              </w:rPr>
              <w:t>блочной-котельной</w:t>
            </w:r>
            <w:proofErr w:type="spellEnd"/>
            <w:proofErr w:type="gramEnd"/>
            <w:r>
              <w:rPr>
                <w:sz w:val="22"/>
                <w:szCs w:val="20"/>
              </w:rPr>
              <w:t xml:space="preserve"> д</w:t>
            </w:r>
            <w:r w:rsidRPr="00825A7B">
              <w:rPr>
                <w:sz w:val="22"/>
                <w:szCs w:val="20"/>
              </w:rPr>
              <w:t>.</w:t>
            </w:r>
            <w:r w:rsidRPr="00825A7B">
              <w:rPr>
                <w:sz w:val="22"/>
              </w:rPr>
              <w:t> </w:t>
            </w:r>
            <w:proofErr w:type="spellStart"/>
            <w:r>
              <w:rPr>
                <w:sz w:val="22"/>
                <w:szCs w:val="20"/>
              </w:rPr>
              <w:t>Водопойка</w:t>
            </w:r>
            <w:proofErr w:type="spellEnd"/>
            <w:r w:rsidRPr="00825A7B">
              <w:rPr>
                <w:sz w:val="22"/>
                <w:szCs w:val="20"/>
              </w:rPr>
              <w:t>, Гкал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118,08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113,64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91,97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53,88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3,69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4,29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58,96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88,01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109,51</w:t>
            </w:r>
          </w:p>
        </w:tc>
      </w:tr>
    </w:tbl>
    <w:p w:rsidR="007B096A" w:rsidRDefault="007B096A" w:rsidP="00365066">
      <w:pPr>
        <w:spacing w:line="300" w:lineRule="auto"/>
      </w:pPr>
    </w:p>
    <w:p w:rsidR="001F7CE3" w:rsidRPr="001F7CE3" w:rsidRDefault="00612CD9" w:rsidP="00B078A6">
      <w:pPr>
        <w:pStyle w:val="3"/>
        <w:rPr>
          <w:b/>
        </w:rPr>
      </w:pPr>
      <w:bookmarkStart w:id="36" w:name="_Toc6234960"/>
      <w:r>
        <w:t>5</w:t>
      </w:r>
      <w:r w:rsidR="001F7CE3" w:rsidRPr="001F7CE3">
        <w:t>.9 Предложения по перспективной установленной тепловой мощности каждого источника тепловой энергии с предложениями по срок</w:t>
      </w:r>
      <w:r w:rsidR="00DD115B">
        <w:t>у</w:t>
      </w:r>
      <w:r w:rsidR="001F7CE3" w:rsidRPr="001F7CE3">
        <w:t xml:space="preserve"> ввода в эксплуатацию новых мощностей</w:t>
      </w:r>
      <w:bookmarkEnd w:id="36"/>
    </w:p>
    <w:p w:rsidR="00EC61C4" w:rsidRDefault="00EC61C4" w:rsidP="00EC61C4">
      <w:pPr>
        <w:spacing w:line="276" w:lineRule="auto"/>
        <w:ind w:firstLine="709"/>
      </w:pPr>
      <w:bookmarkStart w:id="37" w:name="_Toc404023977"/>
      <w:bookmarkStart w:id="38" w:name="_Toc404238503"/>
      <w:r w:rsidRPr="001F7CE3">
        <w:t>Перспективн</w:t>
      </w:r>
      <w:r>
        <w:t>ая</w:t>
      </w:r>
      <w:r w:rsidRPr="001F7CE3">
        <w:t xml:space="preserve"> установленн</w:t>
      </w:r>
      <w:r>
        <w:t>ая</w:t>
      </w:r>
      <w:r w:rsidRPr="001F7CE3">
        <w:t xml:space="preserve"> теплов</w:t>
      </w:r>
      <w:r>
        <w:t>ая</w:t>
      </w:r>
      <w:r w:rsidRPr="001F7CE3">
        <w:t xml:space="preserve"> мощност</w:t>
      </w:r>
      <w:r>
        <w:t>ь</w:t>
      </w:r>
      <w:r w:rsidRPr="001F7CE3">
        <w:t xml:space="preserve"> источника тепловой энергии с учетом аварийного и перспективного резерва тепловой мощности</w:t>
      </w:r>
      <w:r>
        <w:t xml:space="preserve"> остается на прежнем уровне на расче</w:t>
      </w:r>
      <w:r>
        <w:t>т</w:t>
      </w:r>
      <w:r>
        <w:t>ный</w:t>
      </w:r>
      <w:r w:rsidR="003425B1">
        <w:t xml:space="preserve"> период до 2038 г. для котельных</w:t>
      </w:r>
      <w:r>
        <w:t xml:space="preserve"> </w:t>
      </w:r>
      <w:r w:rsidR="00EB5508">
        <w:t>Половин</w:t>
      </w:r>
      <w:r w:rsidR="00165319">
        <w:t>ск</w:t>
      </w:r>
      <w:r w:rsidR="003425B1">
        <w:t>ого сельского поселения.</w:t>
      </w:r>
    </w:p>
    <w:p w:rsidR="000C738F" w:rsidRDefault="00612CD9" w:rsidP="000C738F">
      <w:pPr>
        <w:pStyle w:val="3"/>
      </w:pPr>
      <w:bookmarkStart w:id="39" w:name="_Toc6234961"/>
      <w:r w:rsidRPr="00431DA7">
        <w:t>5</w:t>
      </w:r>
      <w:r w:rsidR="000C738F" w:rsidRPr="00431DA7">
        <w:t>.10 </w:t>
      </w:r>
      <w:bookmarkStart w:id="40" w:name="_Toc404023978"/>
      <w:bookmarkStart w:id="41" w:name="_Toc404238504"/>
      <w:bookmarkEnd w:id="37"/>
      <w:bookmarkEnd w:id="38"/>
      <w:r w:rsidR="00DD115B" w:rsidRPr="00431DA7">
        <w:t>Предложения</w:t>
      </w:r>
      <w:r w:rsidR="00DD115B">
        <w:t xml:space="preserve"> по вводу новых и реконструкции существующих</w:t>
      </w:r>
      <w:r w:rsidR="000C738F" w:rsidRPr="00FE5C1A">
        <w:t xml:space="preserve"> источнико</w:t>
      </w:r>
      <w:r w:rsidR="00DD115B">
        <w:t>в</w:t>
      </w:r>
      <w:r w:rsidR="000C738F" w:rsidRPr="00FE5C1A">
        <w:t xml:space="preserve"> тепловой энергии с использованием возобновляемых источников энергии</w:t>
      </w:r>
      <w:bookmarkEnd w:id="40"/>
      <w:bookmarkEnd w:id="41"/>
      <w:r w:rsidR="00DD115B">
        <w:t>, а также местных видов топлива</w:t>
      </w:r>
      <w:bookmarkEnd w:id="39"/>
    </w:p>
    <w:p w:rsidR="00D513D3" w:rsidRDefault="00D513D3" w:rsidP="000C738F">
      <w:pPr>
        <w:spacing w:line="276" w:lineRule="auto"/>
        <w:ind w:firstLine="709"/>
      </w:pPr>
      <w:r>
        <w:t>Ввод новых и реконструкция существующих</w:t>
      </w:r>
      <w:r w:rsidRPr="00FE5C1A">
        <w:t xml:space="preserve"> источнико</w:t>
      </w:r>
      <w:r>
        <w:t>в</w:t>
      </w:r>
      <w:r w:rsidRPr="00FE5C1A">
        <w:t xml:space="preserve"> тепловой энергии с использован</w:t>
      </w:r>
      <w:r w:rsidRPr="00FE5C1A">
        <w:t>и</w:t>
      </w:r>
      <w:r w:rsidRPr="00FE5C1A">
        <w:t>ем возобновляемых источников энергии</w:t>
      </w:r>
      <w:r>
        <w:t>, а также местных видов топлива до конца расчетного п</w:t>
      </w:r>
      <w:r>
        <w:t>е</w:t>
      </w:r>
      <w:r>
        <w:t>риода не ожидается.</w:t>
      </w:r>
    </w:p>
    <w:p w:rsidR="00E67CC2" w:rsidRDefault="00E67CC2">
      <w:pPr>
        <w:rPr>
          <w:b/>
          <w:bCs/>
          <w:iCs/>
        </w:rPr>
      </w:pPr>
      <w:bookmarkStart w:id="42" w:name="_Toc391732440"/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3" w:name="_Toc6234962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6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Предложения по строительству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, реконструкции и (или) модернизации те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п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ловых сетей</w:t>
      </w:r>
      <w:bookmarkEnd w:id="43"/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42"/>
    </w:p>
    <w:p w:rsidR="001F7CE3" w:rsidRPr="001F7CE3" w:rsidRDefault="00612CD9" w:rsidP="00B078A6">
      <w:pPr>
        <w:pStyle w:val="3"/>
        <w:rPr>
          <w:b/>
        </w:rPr>
      </w:pPr>
      <w:bookmarkStart w:id="44" w:name="_Toc6234963"/>
      <w:r>
        <w:t>6</w:t>
      </w:r>
      <w:r w:rsidR="001F7CE3" w:rsidRPr="001F7CE3">
        <w:t>.</w:t>
      </w:r>
      <w:r w:rsidR="001D12B3">
        <w:t xml:space="preserve">1 Предложения по строительству, </w:t>
      </w:r>
      <w:r w:rsidR="001F7CE3" w:rsidRPr="001F7CE3">
        <w:t>реконструкции</w:t>
      </w:r>
      <w:r w:rsidR="001D12B3">
        <w:t xml:space="preserve"> и (или) модернизации</w:t>
      </w:r>
      <w:r w:rsidR="001F7CE3" w:rsidRPr="001F7CE3"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44"/>
    </w:p>
    <w:p w:rsidR="00CA53BE" w:rsidRDefault="00535C7E" w:rsidP="00CA53BE">
      <w:pPr>
        <w:spacing w:line="276" w:lineRule="auto"/>
        <w:ind w:firstLine="709"/>
      </w:pPr>
      <w:proofErr w:type="gramStart"/>
      <w:r>
        <w:t xml:space="preserve">Централизованная </w:t>
      </w:r>
      <w:proofErr w:type="spellStart"/>
      <w:r>
        <w:t>Блочная-к</w:t>
      </w:r>
      <w:r w:rsidR="00CA53BE">
        <w:t>отельная</w:t>
      </w:r>
      <w:proofErr w:type="spellEnd"/>
      <w:r w:rsidR="00CA53BE">
        <w:t xml:space="preserve"> с. </w:t>
      </w:r>
      <w:r w:rsidR="00EB5508">
        <w:t>Половин</w:t>
      </w:r>
      <w:r w:rsidR="000E6EA6">
        <w:t>ка</w:t>
      </w:r>
      <w:r w:rsidR="00CA53BE">
        <w:t xml:space="preserve"> имеет тепловую сеть в двухтрубном </w:t>
      </w:r>
      <w:proofErr w:type="spellStart"/>
      <w:r w:rsidR="00CA53BE">
        <w:t>нерезервируем</w:t>
      </w:r>
      <w:r w:rsidR="000E6EA6">
        <w:t>ом</w:t>
      </w:r>
      <w:proofErr w:type="spellEnd"/>
      <w:r w:rsidR="000E6EA6">
        <w:t xml:space="preserve"> исполнении протяженностью 650</w:t>
      </w:r>
      <w:r w:rsidR="00CA53BE">
        <w:t xml:space="preserve"> п.м. </w:t>
      </w:r>
      <w:proofErr w:type="gramEnd"/>
    </w:p>
    <w:p w:rsidR="00CA53BE" w:rsidRDefault="000E6EA6" w:rsidP="00CA53BE">
      <w:pPr>
        <w:spacing w:line="276" w:lineRule="auto"/>
        <w:ind w:firstLine="709"/>
      </w:pPr>
      <w:proofErr w:type="spellStart"/>
      <w:proofErr w:type="gramStart"/>
      <w:r>
        <w:t>Блочная-котельная</w:t>
      </w:r>
      <w:proofErr w:type="spellEnd"/>
      <w:proofErr w:type="gramEnd"/>
      <w:r>
        <w:t xml:space="preserve"> д</w:t>
      </w:r>
      <w:r w:rsidR="00CA53BE">
        <w:t xml:space="preserve">. </w:t>
      </w:r>
      <w:proofErr w:type="spellStart"/>
      <w:r>
        <w:t>Водопойка</w:t>
      </w:r>
      <w:proofErr w:type="spellEnd"/>
      <w:r w:rsidR="00CA53BE">
        <w:t xml:space="preserve"> имеет тепловую сеть в двухтрубном </w:t>
      </w:r>
      <w:proofErr w:type="spellStart"/>
      <w:r w:rsidR="00CA53BE">
        <w:t>нерезервируемом</w:t>
      </w:r>
      <w:proofErr w:type="spellEnd"/>
      <w:r w:rsidR="00CA53BE">
        <w:t xml:space="preserve"> и</w:t>
      </w:r>
      <w:r w:rsidR="00CA53BE">
        <w:t>с</w:t>
      </w:r>
      <w:r w:rsidR="00CA53BE">
        <w:t>полне</w:t>
      </w:r>
      <w:r>
        <w:t>нии протяженностью 425</w:t>
      </w:r>
      <w:r w:rsidR="00CA53BE">
        <w:t xml:space="preserve"> п.м. </w:t>
      </w:r>
    </w:p>
    <w:p w:rsidR="00CA53BE" w:rsidRPr="000300D8" w:rsidRDefault="00CA53BE" w:rsidP="00CA53BE">
      <w:pPr>
        <w:spacing w:line="276" w:lineRule="auto"/>
        <w:ind w:firstLine="709"/>
      </w:pPr>
      <w:r w:rsidRPr="00F817F3">
        <w:t>Строительств</w:t>
      </w:r>
      <w:r>
        <w:t>о</w:t>
      </w:r>
      <w:r w:rsidRPr="00F817F3">
        <w:t xml:space="preserve"> и реконструкци</w:t>
      </w:r>
      <w:r>
        <w:t>я</w:t>
      </w:r>
      <w:r w:rsidRPr="00F817F3">
        <w:t xml:space="preserve"> тепловых сетей, обеспечивающих пере</w:t>
      </w:r>
      <w:r>
        <w:t>распределение те</w:t>
      </w:r>
      <w:r>
        <w:t>п</w:t>
      </w:r>
      <w:r>
        <w:t xml:space="preserve">ловой нагрузки, не требуется. </w:t>
      </w:r>
      <w:r w:rsidRPr="00F817F3">
        <w:t>Располагаемой тепловой мощности</w:t>
      </w:r>
      <w:r>
        <w:t xml:space="preserve"> котельных достаточно для обе</w:t>
      </w:r>
      <w:r>
        <w:t>с</w:t>
      </w:r>
      <w:r>
        <w:t xml:space="preserve">печения нужд подключенных к ним </w:t>
      </w:r>
      <w:r w:rsidRPr="000300D8">
        <w:t xml:space="preserve">потребителей, дефицита располагаемой тепловой мощности не наблюдается. </w:t>
      </w:r>
    </w:p>
    <w:p w:rsidR="00AD5C06" w:rsidRPr="0038474C" w:rsidRDefault="00612CD9" w:rsidP="00B078A6">
      <w:pPr>
        <w:pStyle w:val="3"/>
        <w:rPr>
          <w:b/>
        </w:rPr>
      </w:pPr>
      <w:bookmarkStart w:id="45" w:name="_Toc6234964"/>
      <w:r>
        <w:t>6</w:t>
      </w:r>
      <w:r w:rsidR="00AD5C06" w:rsidRPr="0038474C">
        <w:t>.</w:t>
      </w:r>
      <w:r w:rsidR="001D12B3">
        <w:t>2 Предложения по строительству,</w:t>
      </w:r>
      <w:r w:rsidR="00AD5C06" w:rsidRPr="0038474C">
        <w:t xml:space="preserve"> реконструкции</w:t>
      </w:r>
      <w:r w:rsidR="001D12B3">
        <w:t xml:space="preserve"> и (или) модернизации</w:t>
      </w:r>
      <w:r w:rsidR="00AD5C06" w:rsidRPr="0038474C">
        <w:t xml:space="preserve">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bookmarkEnd w:id="45"/>
    </w:p>
    <w:p w:rsidR="00CA53BE" w:rsidRDefault="00CA53BE" w:rsidP="00CA53BE">
      <w:pPr>
        <w:spacing w:line="276" w:lineRule="auto"/>
        <w:ind w:firstLine="709"/>
      </w:pPr>
      <w:r w:rsidRPr="00280F74">
        <w:t>Расширение зон действия централизованных</w:t>
      </w:r>
      <w:r>
        <w:t xml:space="preserve"> и нецентрализованных</w:t>
      </w:r>
      <w:r w:rsidRPr="00280F74">
        <w:t xml:space="preserve"> источников тепл</w:t>
      </w:r>
      <w:r w:rsidRPr="00280F74">
        <w:t>о</w:t>
      </w:r>
      <w:r w:rsidRPr="00280F74">
        <w:t xml:space="preserve">снабжения </w:t>
      </w:r>
      <w:r w:rsidR="00EB5508">
        <w:t>Половин</w:t>
      </w:r>
      <w:r>
        <w:t>ского сельского поселения</w:t>
      </w:r>
      <w:r w:rsidRPr="00280F74">
        <w:t xml:space="preserve"> не планируется. </w:t>
      </w:r>
    </w:p>
    <w:p w:rsidR="00CA53BE" w:rsidRDefault="00CA53BE" w:rsidP="00CA53BE">
      <w:pPr>
        <w:spacing w:line="276" w:lineRule="auto"/>
        <w:ind w:firstLine="709"/>
      </w:pPr>
      <w:r>
        <w:t>Строительство</w:t>
      </w:r>
      <w:r w:rsidRPr="00AB6EB7">
        <w:t xml:space="preserve"> и реконструкци</w:t>
      </w:r>
      <w:r>
        <w:t xml:space="preserve">я тепловых сетей </w:t>
      </w:r>
      <w:r w:rsidRPr="00340F58">
        <w:t>под комплексную или производственную застройку</w:t>
      </w:r>
      <w:r>
        <w:t xml:space="preserve"> не требуется.</w:t>
      </w:r>
    </w:p>
    <w:p w:rsidR="00AD5C06" w:rsidRPr="0038474C" w:rsidRDefault="00612CD9" w:rsidP="00B078A6">
      <w:pPr>
        <w:pStyle w:val="3"/>
      </w:pPr>
      <w:bookmarkStart w:id="46" w:name="_Toc6234965"/>
      <w:r>
        <w:t>6</w:t>
      </w:r>
      <w:r w:rsidR="00AD5C06" w:rsidRPr="0038474C">
        <w:t>.</w:t>
      </w:r>
      <w:r w:rsidR="001D12B3">
        <w:t>3 Предложения по строительству,</w:t>
      </w:r>
      <w:r w:rsidR="00AD5C06" w:rsidRPr="0038474C">
        <w:t xml:space="preserve"> реконструкции</w:t>
      </w:r>
      <w:r w:rsidR="001D12B3">
        <w:t xml:space="preserve"> и (или) модернизации</w:t>
      </w:r>
      <w:r w:rsidR="00AD5C06" w:rsidRPr="0038474C">
        <w:t xml:space="preserve">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46"/>
    </w:p>
    <w:p w:rsidR="00CA53BE" w:rsidRDefault="00CA53BE" w:rsidP="00CA53BE">
      <w:pPr>
        <w:spacing w:line="276" w:lineRule="auto"/>
        <w:ind w:firstLine="709"/>
      </w:pPr>
      <w:r w:rsidRPr="00AD5C06">
        <w:t>Возможност</w:t>
      </w:r>
      <w:r>
        <w:t>ь</w:t>
      </w:r>
      <w:r w:rsidRPr="00AD5C06">
        <w:t xml:space="preserve"> поставок тепловой энергии потребителям от различных</w:t>
      </w:r>
      <w:r>
        <w:t xml:space="preserve"> </w:t>
      </w:r>
      <w:r w:rsidRPr="00AD5C06">
        <w:t>источников тепловой энергии</w:t>
      </w:r>
      <w:r>
        <w:t xml:space="preserve"> отсутствует. Строительство и реконструкция тепловых сетей для обеспечения этих мер</w:t>
      </w:r>
      <w:r>
        <w:t>о</w:t>
      </w:r>
      <w:r>
        <w:t>приятий не требуется.</w:t>
      </w:r>
    </w:p>
    <w:p w:rsidR="0038474C" w:rsidRPr="0038474C" w:rsidRDefault="00612CD9" w:rsidP="00B078A6">
      <w:pPr>
        <w:pStyle w:val="3"/>
      </w:pPr>
      <w:bookmarkStart w:id="47" w:name="_Toc6234966"/>
      <w:r>
        <w:t>6</w:t>
      </w:r>
      <w:r w:rsidR="0038474C" w:rsidRPr="0038474C">
        <w:t>.4</w:t>
      </w:r>
      <w:r w:rsidR="001D12B3">
        <w:t xml:space="preserve"> Предложения по строительству, </w:t>
      </w:r>
      <w:r w:rsidR="0038474C" w:rsidRPr="0038474C">
        <w:t>реконструкции</w:t>
      </w:r>
      <w:r w:rsidR="001D12B3">
        <w:t xml:space="preserve"> и (или) модернизации</w:t>
      </w:r>
      <w:r w:rsidR="0038474C" w:rsidRPr="0038474C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</w:t>
      </w:r>
      <w:r w:rsidR="00673528">
        <w:t>работы или ликвидации котельных</w:t>
      </w:r>
      <w:bookmarkEnd w:id="47"/>
    </w:p>
    <w:p w:rsidR="006577E5" w:rsidRDefault="00340F58" w:rsidP="00B3443C">
      <w:pPr>
        <w:spacing w:line="276" w:lineRule="auto"/>
        <w:ind w:firstLine="709"/>
      </w:pPr>
      <w:r>
        <w:t xml:space="preserve">Согласно ФЗ № 190 «О теплоснабжении», пиковый режим работы источника тепловой энергии –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потребителям. </w:t>
      </w:r>
      <w:r w:rsidR="000D711F">
        <w:t>Перевод к</w:t>
      </w:r>
      <w:r w:rsidR="000D711F">
        <w:t>о</w:t>
      </w:r>
      <w:r w:rsidR="000D711F">
        <w:t>тельных в пиковый режим работы не предполагается</w:t>
      </w:r>
      <w:r>
        <w:t xml:space="preserve"> на расчетный период до </w:t>
      </w:r>
      <w:r w:rsidR="002E2FF5">
        <w:t>2038</w:t>
      </w:r>
      <w:r>
        <w:t> г</w:t>
      </w:r>
      <w:r w:rsidR="000D711F">
        <w:t xml:space="preserve">. </w:t>
      </w:r>
      <w:r w:rsidR="000D711F" w:rsidRPr="000D711F">
        <w:t>Ликвидаци</w:t>
      </w:r>
      <w:r w:rsidR="000D711F">
        <w:t xml:space="preserve">я </w:t>
      </w:r>
      <w:r>
        <w:t>существующих</w:t>
      </w:r>
      <w:r w:rsidR="000D711F" w:rsidRPr="000D711F">
        <w:t xml:space="preserve"> котельных</w:t>
      </w:r>
      <w:r w:rsidR="000D711F">
        <w:t xml:space="preserve"> н</w:t>
      </w:r>
      <w:r w:rsidR="00673528" w:rsidRPr="00673528">
        <w:t>а</w:t>
      </w:r>
      <w:r w:rsidR="004C24A9" w:rsidRPr="00673528">
        <w:t xml:space="preserve"> основани</w:t>
      </w:r>
      <w:r w:rsidR="00673528" w:rsidRPr="00673528">
        <w:t>ях</w:t>
      </w:r>
      <w:r w:rsidR="004C24A9" w:rsidRPr="00673528">
        <w:t>, изложенны</w:t>
      </w:r>
      <w:r w:rsidR="00673528" w:rsidRPr="00673528">
        <w:t>х</w:t>
      </w:r>
      <w:r w:rsidR="004C24A9" w:rsidRPr="00673528">
        <w:t xml:space="preserve"> в п</w:t>
      </w:r>
      <w:r w:rsidR="00673528" w:rsidRPr="00673528">
        <w:t>.</w:t>
      </w:r>
      <w:r w:rsidR="00673528">
        <w:t> </w:t>
      </w:r>
      <w:r w:rsidR="00612CD9">
        <w:t>5</w:t>
      </w:r>
      <w:r w:rsidR="00673528" w:rsidRPr="00673528">
        <w:t>.</w:t>
      </w:r>
      <w:r w:rsidR="00033873">
        <w:t>5</w:t>
      </w:r>
      <w:r w:rsidR="000D711F">
        <w:t>,</w:t>
      </w:r>
      <w:r w:rsidR="0054419F">
        <w:t xml:space="preserve"> </w:t>
      </w:r>
      <w:r w:rsidR="0048038A">
        <w:t>не предполагается.</w:t>
      </w:r>
    </w:p>
    <w:p w:rsidR="004C24A9" w:rsidRDefault="006577E5" w:rsidP="006577E5">
      <w:r>
        <w:br w:type="page"/>
      </w:r>
    </w:p>
    <w:p w:rsidR="000D711F" w:rsidRPr="000E4B91" w:rsidRDefault="00612CD9" w:rsidP="00B078A6">
      <w:pPr>
        <w:pStyle w:val="3"/>
      </w:pPr>
      <w:bookmarkStart w:id="48" w:name="_Toc6234967"/>
      <w:r w:rsidRPr="00431DA7">
        <w:lastRenderedPageBreak/>
        <w:t>6</w:t>
      </w:r>
      <w:r w:rsidR="000D711F" w:rsidRPr="00431DA7">
        <w:t>.5 Предложения</w:t>
      </w:r>
      <w:r w:rsidR="000D711F" w:rsidRPr="000E4B91">
        <w:t xml:space="preserve"> по строительству</w:t>
      </w:r>
      <w:r w:rsidR="001D12B3">
        <w:t>,</w:t>
      </w:r>
      <w:r w:rsidR="000D711F" w:rsidRPr="000E4B91">
        <w:t xml:space="preserve"> реконструкции</w:t>
      </w:r>
      <w:r w:rsidR="001D12B3">
        <w:t xml:space="preserve"> и (или) модернизации</w:t>
      </w:r>
      <w:r w:rsidR="000D711F" w:rsidRPr="000E4B91">
        <w:t xml:space="preserve"> тепловых сетей для обеспечения нормативной надежности теплоснабжения</w:t>
      </w:r>
      <w:r w:rsidR="00033873">
        <w:t xml:space="preserve"> потребителей</w:t>
      </w:r>
      <w:bookmarkEnd w:id="48"/>
    </w:p>
    <w:p w:rsidR="00CA53BE" w:rsidRPr="00630DE6" w:rsidRDefault="00CA53BE" w:rsidP="00CA53BE">
      <w:pPr>
        <w:spacing w:line="276" w:lineRule="auto"/>
        <w:ind w:firstLine="709"/>
        <w:rPr>
          <w:spacing w:val="-2"/>
        </w:rPr>
      </w:pPr>
      <w:bookmarkStart w:id="49" w:name="_Toc391732441"/>
      <w:proofErr w:type="gramStart"/>
      <w:r w:rsidRPr="00630DE6">
        <w:rPr>
          <w:spacing w:val="-2"/>
        </w:rPr>
        <w:t>Уровень надёжности поставляемых товаров и оказываемых услуг регулируемой организац</w:t>
      </w:r>
      <w:r w:rsidRPr="00630DE6">
        <w:rPr>
          <w:spacing w:val="-2"/>
        </w:rPr>
        <w:t>и</w:t>
      </w:r>
      <w:r w:rsidRPr="00630DE6">
        <w:rPr>
          <w:spacing w:val="-2"/>
        </w:rPr>
        <w:t>ей определяется исходя из числа возникающих в результате нарушений, аварий, инцидентов на об</w:t>
      </w:r>
      <w:r w:rsidRPr="00630DE6">
        <w:rPr>
          <w:spacing w:val="-2"/>
        </w:rPr>
        <w:t>ъ</w:t>
      </w:r>
      <w:r w:rsidRPr="00630DE6">
        <w:rPr>
          <w:spacing w:val="-2"/>
        </w:rPr>
        <w:t xml:space="preserve">ектах данной регулируемой организации: перерывов, прекращений, ограничений в подаче тепловой энергии в точках присоединения </w:t>
      </w:r>
      <w:proofErr w:type="spellStart"/>
      <w:r w:rsidRPr="00630DE6">
        <w:rPr>
          <w:spacing w:val="-2"/>
        </w:rPr>
        <w:t>теплопотребляющих</w:t>
      </w:r>
      <w:proofErr w:type="spellEnd"/>
      <w:r w:rsidRPr="00630DE6">
        <w:rPr>
          <w:spacing w:val="-2"/>
        </w:rPr>
        <w:t xml:space="preserve"> установок и (или) тепловых сетей потребит</w:t>
      </w:r>
      <w:r w:rsidRPr="00630DE6">
        <w:rPr>
          <w:spacing w:val="-2"/>
        </w:rPr>
        <w:t>е</w:t>
      </w:r>
      <w:r w:rsidRPr="00630DE6">
        <w:rPr>
          <w:spacing w:val="-2"/>
        </w:rPr>
        <w:t>ля товаров и услуг к коллекторам или тепловым сетям указанной регулируемой организации, сопр</w:t>
      </w:r>
      <w:r w:rsidRPr="00630DE6">
        <w:rPr>
          <w:spacing w:val="-2"/>
        </w:rPr>
        <w:t>о</w:t>
      </w:r>
      <w:r w:rsidRPr="00630DE6">
        <w:rPr>
          <w:spacing w:val="-2"/>
        </w:rPr>
        <w:t>вождаемых зафиксированным приборами учета теплоносителя или тепловой энергии</w:t>
      </w:r>
      <w:proofErr w:type="gramEnd"/>
      <w:r w:rsidRPr="00630DE6">
        <w:rPr>
          <w:spacing w:val="-2"/>
        </w:rPr>
        <w:t xml:space="preserve"> прекращением подачи теплоносителя или подачи тепловой энергии на </w:t>
      </w:r>
      <w:proofErr w:type="spellStart"/>
      <w:r w:rsidRPr="00630DE6">
        <w:rPr>
          <w:spacing w:val="-2"/>
        </w:rPr>
        <w:t>теплопотребляющие</w:t>
      </w:r>
      <w:proofErr w:type="spellEnd"/>
      <w:r w:rsidRPr="00630DE6">
        <w:rPr>
          <w:spacing w:val="-2"/>
        </w:rPr>
        <w:t xml:space="preserve"> установки.</w:t>
      </w:r>
    </w:p>
    <w:p w:rsidR="00CA53BE" w:rsidRDefault="00CA53BE" w:rsidP="00CA53BE">
      <w:pPr>
        <w:spacing w:line="276" w:lineRule="auto"/>
        <w:ind w:firstLine="709"/>
      </w:pPr>
      <w:r w:rsidRPr="00F37109">
        <w:t xml:space="preserve">Для обеспечения нормативной надежности и безопасности теплоснабжения </w:t>
      </w:r>
      <w:r w:rsidR="00EB5508">
        <w:t>Половин</w:t>
      </w:r>
      <w:r>
        <w:t>ск</w:t>
      </w:r>
      <w:r w:rsidRPr="00F37109">
        <w:t>ого сельского поселения требуется реконструкция существующ</w:t>
      </w:r>
      <w:r>
        <w:t>его</w:t>
      </w:r>
      <w:r w:rsidRPr="00F37109">
        <w:t xml:space="preserve"> </w:t>
      </w:r>
      <w:r>
        <w:t>трубопровода</w:t>
      </w:r>
      <w:r w:rsidRPr="00D6279D">
        <w:t xml:space="preserve"> </w:t>
      </w:r>
      <w:r w:rsidRPr="00F37109">
        <w:t>на трубы с высокой степенью износа</w:t>
      </w:r>
      <w:r>
        <w:t>:</w:t>
      </w:r>
    </w:p>
    <w:p w:rsidR="00CA53BE" w:rsidRDefault="00353F84" w:rsidP="00CA53BE">
      <w:pPr>
        <w:pStyle w:val="af5"/>
        <w:numPr>
          <w:ilvl w:val="0"/>
          <w:numId w:val="5"/>
        </w:numPr>
      </w:pPr>
      <w:r>
        <w:t>Для Блочной к</w:t>
      </w:r>
      <w:r w:rsidR="00CA53BE">
        <w:t xml:space="preserve">отельной </w:t>
      </w:r>
      <w:proofErr w:type="gramStart"/>
      <w:r w:rsidR="00CA53BE">
        <w:t>с</w:t>
      </w:r>
      <w:proofErr w:type="gramEnd"/>
      <w:r w:rsidR="00CA53BE">
        <w:t xml:space="preserve">. </w:t>
      </w:r>
      <w:proofErr w:type="gramStart"/>
      <w:r w:rsidR="00EB5508">
        <w:t>Половин</w:t>
      </w:r>
      <w:r w:rsidR="00B70DA0">
        <w:t>ка</w:t>
      </w:r>
      <w:proofErr w:type="gramEnd"/>
      <w:r w:rsidR="00CA53BE" w:rsidRPr="00F37109">
        <w:t xml:space="preserve"> длиной </w:t>
      </w:r>
      <w:r w:rsidR="00CA53BE">
        <w:t>13</w:t>
      </w:r>
      <w:r w:rsidR="00B70DA0">
        <w:t>00</w:t>
      </w:r>
      <w:r w:rsidR="00CA53BE" w:rsidRPr="00F37109">
        <w:t xml:space="preserve"> п.м.</w:t>
      </w:r>
      <w:r w:rsidR="00CA53BE">
        <w:t>, из них:</w:t>
      </w:r>
    </w:p>
    <w:p w:rsidR="00CA53BE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 w:rsidR="00B70DA0">
        <w:t>89</w:t>
      </w:r>
      <w:r w:rsidRPr="00D6279D">
        <w:t xml:space="preserve"> длиной </w:t>
      </w:r>
      <w:r w:rsidR="00B70DA0">
        <w:t>296</w:t>
      </w:r>
      <w:r w:rsidRPr="00D6279D">
        <w:t xml:space="preserve"> п.</w:t>
      </w:r>
      <w:proofErr w:type="gramStart"/>
      <w:r w:rsidRPr="00D6279D">
        <w:t>м</w:t>
      </w:r>
      <w:proofErr w:type="gramEnd"/>
      <w:r w:rsidRPr="00D6279D">
        <w:t>.,</w:t>
      </w:r>
    </w:p>
    <w:p w:rsidR="00CA53BE" w:rsidRPr="00D6279D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>
        <w:t>76</w:t>
      </w:r>
      <w:r w:rsidRPr="00D6279D">
        <w:t xml:space="preserve"> длиной </w:t>
      </w:r>
      <w:r w:rsidR="000B192F">
        <w:t>10</w:t>
      </w:r>
      <w:r w:rsidRPr="00D6279D">
        <w:t xml:space="preserve"> п.</w:t>
      </w:r>
      <w:proofErr w:type="gramStart"/>
      <w:r w:rsidRPr="00D6279D">
        <w:t>м</w:t>
      </w:r>
      <w:proofErr w:type="gramEnd"/>
      <w:r w:rsidRPr="00D6279D">
        <w:t>.,</w:t>
      </w:r>
    </w:p>
    <w:p w:rsidR="00CA53BE" w:rsidRDefault="00CA53BE" w:rsidP="00CA53BE">
      <w:pPr>
        <w:pStyle w:val="af5"/>
        <w:ind w:left="1485"/>
      </w:pPr>
      <w:r w:rsidRPr="00D6279D">
        <w:t xml:space="preserve">- Ø </w:t>
      </w:r>
      <w:r>
        <w:t>57</w:t>
      </w:r>
      <w:r w:rsidRPr="00D6279D">
        <w:t xml:space="preserve"> длиной </w:t>
      </w:r>
      <w:r w:rsidR="000B192F">
        <w:t>834</w:t>
      </w:r>
      <w:r>
        <w:t xml:space="preserve"> п</w:t>
      </w:r>
      <w:proofErr w:type="gramStart"/>
      <w:r>
        <w:t>.м</w:t>
      </w:r>
      <w:proofErr w:type="gramEnd"/>
      <w:r>
        <w:t>;</w:t>
      </w:r>
    </w:p>
    <w:p w:rsidR="000B192F" w:rsidRDefault="000B192F" w:rsidP="000B192F">
      <w:pPr>
        <w:pStyle w:val="af5"/>
        <w:ind w:left="1485"/>
      </w:pPr>
      <w:r w:rsidRPr="00D6279D">
        <w:t xml:space="preserve">- Ø </w:t>
      </w:r>
      <w:r>
        <w:t>32</w:t>
      </w:r>
      <w:r w:rsidRPr="00D6279D">
        <w:t xml:space="preserve"> длиной </w:t>
      </w:r>
      <w:r>
        <w:t>160 п</w:t>
      </w:r>
      <w:proofErr w:type="gramStart"/>
      <w:r>
        <w:t>.м</w:t>
      </w:r>
      <w:proofErr w:type="gramEnd"/>
      <w:r>
        <w:t>;</w:t>
      </w:r>
    </w:p>
    <w:p w:rsidR="00CA53BE" w:rsidRDefault="00125B41" w:rsidP="00CA53BE">
      <w:pPr>
        <w:pStyle w:val="af5"/>
        <w:numPr>
          <w:ilvl w:val="0"/>
          <w:numId w:val="5"/>
        </w:numPr>
      </w:pPr>
      <w:r>
        <w:t xml:space="preserve">для </w:t>
      </w:r>
      <w:proofErr w:type="spellStart"/>
      <w:proofErr w:type="gramStart"/>
      <w:r>
        <w:t>Блочной-котельной</w:t>
      </w:r>
      <w:proofErr w:type="spellEnd"/>
      <w:proofErr w:type="gramEnd"/>
      <w:r>
        <w:t xml:space="preserve"> д</w:t>
      </w:r>
      <w:r w:rsidR="00CA53BE">
        <w:t xml:space="preserve">. </w:t>
      </w:r>
      <w:proofErr w:type="spellStart"/>
      <w:r>
        <w:t>Водопойка</w:t>
      </w:r>
      <w:proofErr w:type="spellEnd"/>
      <w:r w:rsidR="00CA53BE" w:rsidRPr="00F37109">
        <w:t xml:space="preserve"> длиной </w:t>
      </w:r>
      <w:r>
        <w:t xml:space="preserve">850 </w:t>
      </w:r>
      <w:r w:rsidR="00CA53BE" w:rsidRPr="00F37109">
        <w:t>п.м.</w:t>
      </w:r>
      <w:r w:rsidR="00CA53BE">
        <w:t>, из них:</w:t>
      </w:r>
    </w:p>
    <w:p w:rsidR="00CA53BE" w:rsidRPr="00D6279D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 w:rsidR="00125B41">
        <w:t>76</w:t>
      </w:r>
      <w:r w:rsidRPr="00D6279D">
        <w:t xml:space="preserve"> длиной </w:t>
      </w:r>
      <w:r w:rsidR="00125B41">
        <w:t>850</w:t>
      </w:r>
      <w:r w:rsidRPr="00D6279D">
        <w:t xml:space="preserve"> п.</w:t>
      </w:r>
      <w:proofErr w:type="gramStart"/>
      <w:r w:rsidRPr="00D6279D">
        <w:t>м</w:t>
      </w:r>
      <w:proofErr w:type="gramEnd"/>
      <w:r w:rsidRPr="00D6279D">
        <w:t>.,</w:t>
      </w:r>
    </w:p>
    <w:p w:rsidR="00CA53BE" w:rsidRPr="00650432" w:rsidRDefault="00CA53BE" w:rsidP="00CA53BE">
      <w:pPr>
        <w:spacing w:line="276" w:lineRule="auto"/>
        <w:ind w:firstLine="709"/>
        <w:rPr>
          <w:spacing w:val="-2"/>
        </w:rPr>
      </w:pPr>
      <w:r w:rsidRPr="00650432">
        <w:rPr>
          <w:spacing w:val="-2"/>
        </w:rPr>
        <w:t>Строительство новых тепловых сетей для обеспечения нормативной надежности и безопа</w:t>
      </w:r>
      <w:r w:rsidRPr="00650432">
        <w:rPr>
          <w:spacing w:val="-2"/>
        </w:rPr>
        <w:t>с</w:t>
      </w:r>
      <w:r w:rsidRPr="00650432">
        <w:rPr>
          <w:spacing w:val="-2"/>
        </w:rPr>
        <w:t>ности теплоснабжения не требуется, существующая длина не превышает предельно допустимую длину нерезервированных участков тупиковых теплопроводов, диаметры существующих теплопр</w:t>
      </w:r>
      <w:r w:rsidRPr="00650432">
        <w:rPr>
          <w:spacing w:val="-2"/>
        </w:rPr>
        <w:t>о</w:t>
      </w:r>
      <w:r w:rsidRPr="00650432">
        <w:rPr>
          <w:spacing w:val="-2"/>
        </w:rPr>
        <w:t>водов для обеспечения резервной подачи теплоты потребителям при отказах достаточны. Потреб</w:t>
      </w:r>
      <w:r w:rsidRPr="00650432">
        <w:rPr>
          <w:spacing w:val="-2"/>
        </w:rPr>
        <w:t>и</w:t>
      </w:r>
      <w:r w:rsidRPr="00650432">
        <w:rPr>
          <w:spacing w:val="-2"/>
        </w:rPr>
        <w:t>тели тепловой энергии относятся ко второй категории, при которой допускается снижение темпер</w:t>
      </w:r>
      <w:r w:rsidRPr="00650432">
        <w:rPr>
          <w:spacing w:val="-2"/>
        </w:rPr>
        <w:t>а</w:t>
      </w:r>
      <w:r w:rsidRPr="00650432">
        <w:rPr>
          <w:spacing w:val="-2"/>
        </w:rPr>
        <w:t>туры в отапливаемых помещениях на период ликвидации аварии, но не более 54 ч, до 12 </w:t>
      </w:r>
      <w:proofErr w:type="spellStart"/>
      <w:r w:rsidRPr="00650432">
        <w:rPr>
          <w:spacing w:val="-2"/>
        </w:rPr>
        <w:t>ºС</w:t>
      </w:r>
      <w:proofErr w:type="spellEnd"/>
      <w:r w:rsidRPr="00650432">
        <w:rPr>
          <w:spacing w:val="-2"/>
        </w:rPr>
        <w:t>.</w:t>
      </w:r>
    </w:p>
    <w:p w:rsidR="00DD5961" w:rsidRDefault="00DD5961" w:rsidP="00AC7B68">
      <w:pPr>
        <w:spacing w:line="276" w:lineRule="auto"/>
        <w:ind w:firstLine="709"/>
        <w:rPr>
          <w:b/>
          <w:bCs/>
          <w:iCs/>
        </w:rPr>
      </w:pPr>
      <w:r>
        <w:rPr>
          <w:i/>
        </w:rPr>
        <w:br w:type="page"/>
      </w:r>
    </w:p>
    <w:p w:rsidR="00612CD9" w:rsidRPr="00C45E53" w:rsidRDefault="00612CD9" w:rsidP="00612CD9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0" w:name="_Toc6234968"/>
      <w:r w:rsidRPr="004C3D0C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 7. Предложения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i w:val="0"/>
          <w:sz w:val="24"/>
          <w:szCs w:val="24"/>
        </w:rPr>
        <w:t>перевод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открытых систем теплоснабжения (горячего вод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снабжения) в закрытые системы горячего водоснабжения</w:t>
      </w:r>
      <w:bookmarkEnd w:id="50"/>
    </w:p>
    <w:p w:rsidR="00033873" w:rsidRPr="000E4B91" w:rsidRDefault="00033873" w:rsidP="00033873">
      <w:pPr>
        <w:pStyle w:val="3"/>
      </w:pPr>
      <w:bookmarkStart w:id="51" w:name="_Toc462141986"/>
      <w:bookmarkStart w:id="52" w:name="_Toc6234969"/>
      <w:r w:rsidRPr="004C3D0C">
        <w:t>7.1 </w:t>
      </w:r>
      <w:r w:rsidRPr="004C3D0C">
        <w:rPr>
          <w:rFonts w:cs="Times New Roman"/>
        </w:rPr>
        <w:t>Предложения</w:t>
      </w:r>
      <w:r w:rsidRPr="000F538F">
        <w:rPr>
          <w:rFonts w:cs="Times New Roman"/>
        </w:rPr>
        <w:t xml:space="preserve"> </w:t>
      </w:r>
      <w:r w:rsidRPr="000F538F">
        <w:rPr>
          <w:rFonts w:cs="Times New Roman"/>
          <w:shd w:val="clear" w:color="auto" w:fill="FFFFFF"/>
        </w:rPr>
        <w:t xml:space="preserve">по </w:t>
      </w:r>
      <w:r>
        <w:rPr>
          <w:rFonts w:cs="Times New Roman"/>
          <w:shd w:val="clear" w:color="auto" w:fill="FFFFFF"/>
        </w:rPr>
        <w:t xml:space="preserve">переводу </w:t>
      </w:r>
      <w:bookmarkEnd w:id="51"/>
      <w:r w:rsidR="00207715" w:rsidRPr="00207715">
        <w:rPr>
          <w:rFonts w:cs="Times New Roman"/>
          <w:color w:val="222222"/>
          <w:shd w:val="clear" w:color="auto" w:fill="FFFFFF"/>
        </w:rPr>
        <w:t>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52"/>
    </w:p>
    <w:p w:rsidR="00033873" w:rsidRDefault="00033873" w:rsidP="00033873">
      <w:pPr>
        <w:spacing w:line="276" w:lineRule="auto"/>
        <w:ind w:firstLine="709"/>
      </w:pPr>
      <w:r>
        <w:t xml:space="preserve">Открытые схемы теплоснабжения на территории </w:t>
      </w:r>
      <w:r w:rsidR="00EB5508">
        <w:t>Половин</w:t>
      </w:r>
      <w:r w:rsidR="00165319">
        <w:t>ск</w:t>
      </w:r>
      <w:r w:rsidR="00AF539C">
        <w:t>ого</w:t>
      </w:r>
      <w:r w:rsidR="009F4BA9">
        <w:t xml:space="preserve"> сельского поселения</w:t>
      </w:r>
      <w:r>
        <w:t xml:space="preserve"> отсу</w:t>
      </w:r>
      <w:r>
        <w:t>т</w:t>
      </w:r>
      <w:r>
        <w:t>ствуют.</w:t>
      </w:r>
      <w:r w:rsidRPr="00C83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Мероприятия по р</w:t>
      </w:r>
      <w:r w:rsidRPr="000F538F">
        <w:rPr>
          <w:shd w:val="clear" w:color="auto" w:fill="FFFFFF"/>
        </w:rPr>
        <w:t>еконструкци</w:t>
      </w:r>
      <w:r>
        <w:rPr>
          <w:shd w:val="clear" w:color="auto" w:fill="FFFFFF"/>
        </w:rPr>
        <w:t>и</w:t>
      </w:r>
      <w:r w:rsidRPr="000F538F">
        <w:rPr>
          <w:shd w:val="clear" w:color="auto" w:fill="FFFFFF"/>
        </w:rPr>
        <w:t xml:space="preserve"> тепловых сетей в целях обеспечения </w:t>
      </w:r>
      <w:proofErr w:type="gramStart"/>
      <w:r w:rsidRPr="000F538F">
        <w:rPr>
          <w:shd w:val="clear" w:color="auto" w:fill="FFFFFF"/>
        </w:rPr>
        <w:t>гидравлических р</w:t>
      </w:r>
      <w:r w:rsidRPr="000F538F">
        <w:rPr>
          <w:shd w:val="clear" w:color="auto" w:fill="FFFFFF"/>
        </w:rPr>
        <w:t>е</w:t>
      </w:r>
      <w:r w:rsidRPr="000F538F">
        <w:rPr>
          <w:shd w:val="clear" w:color="auto" w:fill="FFFFFF"/>
        </w:rPr>
        <w:t>жимов, обеспечивающих качество горячей воды</w:t>
      </w:r>
      <w:r w:rsidRPr="00B746A1">
        <w:rPr>
          <w:shd w:val="clear" w:color="auto" w:fill="FFFFFF"/>
        </w:rPr>
        <w:t xml:space="preserve"> </w:t>
      </w:r>
      <w:r w:rsidRPr="000F538F">
        <w:rPr>
          <w:shd w:val="clear" w:color="auto" w:fill="FFFFFF"/>
        </w:rPr>
        <w:t>в открытых системах теплоснабжения</w:t>
      </w:r>
      <w:r>
        <w:rPr>
          <w:shd w:val="clear" w:color="auto" w:fill="FFFFFF"/>
        </w:rPr>
        <w:t xml:space="preserve"> не треб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ются</w:t>
      </w:r>
      <w:proofErr w:type="gramEnd"/>
      <w:r>
        <w:rPr>
          <w:shd w:val="clear" w:color="auto" w:fill="FFFFFF"/>
        </w:rPr>
        <w:t>.</w:t>
      </w:r>
      <w:r w:rsidR="002D76EF">
        <w:rPr>
          <w:shd w:val="clear" w:color="auto" w:fill="FFFFFF"/>
        </w:rPr>
        <w:t xml:space="preserve"> </w:t>
      </w:r>
    </w:p>
    <w:p w:rsidR="00033873" w:rsidRPr="00DB32D2" w:rsidRDefault="002D76EF" w:rsidP="00033873">
      <w:pPr>
        <w:spacing w:line="276" w:lineRule="auto"/>
        <w:ind w:firstLine="709"/>
        <w:rPr>
          <w:shd w:val="clear" w:color="auto" w:fill="FFFFFF"/>
        </w:rPr>
      </w:pPr>
      <w:r w:rsidRPr="00DB32D2">
        <w:rPr>
          <w:shd w:val="clear" w:color="auto" w:fill="FFFFFF"/>
        </w:rPr>
        <w:t xml:space="preserve">Внутридомовые системы горячего водоснабжения у потребителей </w:t>
      </w:r>
      <w:r w:rsidR="00515B49" w:rsidRPr="00DB32D2">
        <w:rPr>
          <w:shd w:val="clear" w:color="auto" w:fill="FFFFFF"/>
        </w:rPr>
        <w:t xml:space="preserve">тепловой энергии </w:t>
      </w:r>
      <w:r w:rsidRPr="00DB32D2">
        <w:rPr>
          <w:shd w:val="clear" w:color="auto" w:fill="FFFFFF"/>
        </w:rPr>
        <w:t>отсу</w:t>
      </w:r>
      <w:r w:rsidRPr="00DB32D2">
        <w:rPr>
          <w:shd w:val="clear" w:color="auto" w:fill="FFFFFF"/>
        </w:rPr>
        <w:t>т</w:t>
      </w:r>
      <w:r w:rsidRPr="00DB32D2">
        <w:rPr>
          <w:shd w:val="clear" w:color="auto" w:fill="FFFFFF"/>
        </w:rPr>
        <w:t>ствуют.</w:t>
      </w:r>
    </w:p>
    <w:p w:rsidR="002D76EF" w:rsidRPr="00DB32D2" w:rsidRDefault="002D76EF" w:rsidP="00033873">
      <w:pPr>
        <w:spacing w:line="276" w:lineRule="auto"/>
        <w:ind w:firstLine="709"/>
        <w:rPr>
          <w:shd w:val="clear" w:color="auto" w:fill="FFFFFF"/>
        </w:rPr>
      </w:pPr>
      <w:r w:rsidRPr="00DB32D2">
        <w:rPr>
          <w:shd w:val="clear" w:color="auto" w:fill="FFFFFF"/>
        </w:rPr>
        <w:t>Строительство индивидуальных и (или) центральных тепловых пунктов не требуется.</w:t>
      </w:r>
    </w:p>
    <w:p w:rsidR="00207715" w:rsidRPr="000E4B91" w:rsidRDefault="00207715" w:rsidP="00207715">
      <w:pPr>
        <w:pStyle w:val="3"/>
      </w:pPr>
      <w:bookmarkStart w:id="53" w:name="_Toc6234970"/>
      <w:r w:rsidRPr="004C3D0C">
        <w:t>7.2 </w:t>
      </w:r>
      <w:r w:rsidRPr="004C3D0C">
        <w:rPr>
          <w:rFonts w:cs="Times New Roman"/>
          <w:color w:val="222222"/>
          <w:shd w:val="clear" w:color="auto" w:fill="FFFFFF"/>
        </w:rPr>
        <w:t>Предложения</w:t>
      </w:r>
      <w:r w:rsidRPr="00207715">
        <w:rPr>
          <w:rFonts w:cs="Times New Roman"/>
          <w:color w:val="222222"/>
          <w:shd w:val="clear" w:color="auto" w:fill="FFFFFF"/>
        </w:rPr>
        <w:t xml:space="preserve">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53"/>
    </w:p>
    <w:p w:rsidR="005E726F" w:rsidRPr="00DB32D2" w:rsidRDefault="00907F1A" w:rsidP="005E726F">
      <w:pPr>
        <w:spacing w:line="276" w:lineRule="auto"/>
        <w:ind w:firstLine="709"/>
      </w:pPr>
      <w:r w:rsidRPr="00DB32D2">
        <w:t xml:space="preserve">Открытые системы теплоснабжения (горячего водоснабжения) на территории </w:t>
      </w:r>
      <w:r w:rsidR="00EB5508">
        <w:t>Половин</w:t>
      </w:r>
      <w:r w:rsidR="00165319" w:rsidRPr="00DB32D2">
        <w:t>ск</w:t>
      </w:r>
      <w:r w:rsidR="00AF539C" w:rsidRPr="00DB32D2">
        <w:t>о</w:t>
      </w:r>
      <w:r w:rsidR="00AF539C" w:rsidRPr="00DB32D2">
        <w:t>го</w:t>
      </w:r>
      <w:r w:rsidR="009F4BA9" w:rsidRPr="00DB32D2">
        <w:t xml:space="preserve"> сельского поселения</w:t>
      </w:r>
      <w:r w:rsidRPr="00DB32D2">
        <w:t xml:space="preserve"> отсутствуют. Мероприятия по переводу </w:t>
      </w:r>
      <w:r w:rsidRPr="00DB32D2">
        <w:rPr>
          <w:shd w:val="clear" w:color="auto" w:fill="FFFFFF"/>
        </w:rPr>
        <w:t>открытых систем теплоснабжения (горячего водоснабжения) в закрытые системы горячего водоснабжения не требуется. Необход</w:t>
      </w:r>
      <w:r w:rsidRPr="00DB32D2">
        <w:rPr>
          <w:shd w:val="clear" w:color="auto" w:fill="FFFFFF"/>
        </w:rPr>
        <w:t>и</w:t>
      </w:r>
      <w:r w:rsidRPr="00DB32D2">
        <w:rPr>
          <w:shd w:val="clear" w:color="auto" w:fill="FFFFFF"/>
        </w:rPr>
        <w:t>мость строительства индивидуальных и (или) центральных тепловых пунктов по причине отсутс</w:t>
      </w:r>
      <w:r w:rsidRPr="00DB32D2">
        <w:rPr>
          <w:shd w:val="clear" w:color="auto" w:fill="FFFFFF"/>
        </w:rPr>
        <w:t>т</w:t>
      </w:r>
      <w:r w:rsidRPr="00DB32D2">
        <w:rPr>
          <w:shd w:val="clear" w:color="auto" w:fill="FFFFFF"/>
        </w:rPr>
        <w:t>вия у потребителей внутридомовых систем горячего водоснабжения отсутствует.</w:t>
      </w:r>
    </w:p>
    <w:p w:rsidR="00612CD9" w:rsidRDefault="00612CD9">
      <w:pPr>
        <w:rPr>
          <w:b/>
          <w:bCs/>
          <w:iCs/>
        </w:rPr>
      </w:pPr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4" w:name="_Toc6234971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8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AF6986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Перспективные топливные балансы</w:t>
      </w:r>
      <w:bookmarkEnd w:id="49"/>
      <w:bookmarkEnd w:id="54"/>
    </w:p>
    <w:p w:rsidR="00BE54AA" w:rsidRPr="000E4B91" w:rsidRDefault="00BE54AA" w:rsidP="00BE54AA">
      <w:pPr>
        <w:pStyle w:val="3"/>
      </w:pPr>
      <w:bookmarkStart w:id="55" w:name="_Toc6234972"/>
      <w:r w:rsidRPr="007D4298">
        <w:t>8.1 </w:t>
      </w:r>
      <w:r w:rsidRPr="007D4298">
        <w:rPr>
          <w:rFonts w:cs="Times New Roman"/>
          <w:color w:val="222222"/>
          <w:shd w:val="clear" w:color="auto" w:fill="FFFFFF"/>
        </w:rPr>
        <w:t>Перспективные</w:t>
      </w:r>
      <w:r w:rsidRPr="00BE54AA">
        <w:rPr>
          <w:rFonts w:cs="Times New Roman"/>
          <w:color w:val="222222"/>
          <w:shd w:val="clear" w:color="auto" w:fill="FFFFFF"/>
        </w:rPr>
        <w:t xml:space="preserve"> топливные балансы для каждого источника тепловой энергии по видам основного, резервного и аварийного топлива на каждом этапе</w:t>
      </w:r>
      <w:bookmarkEnd w:id="55"/>
    </w:p>
    <w:p w:rsidR="00DB32D2" w:rsidRDefault="00DB32D2" w:rsidP="00DB32D2">
      <w:pPr>
        <w:spacing w:line="276" w:lineRule="auto"/>
        <w:ind w:firstLine="709"/>
      </w:pPr>
      <w:r w:rsidRPr="0078324E">
        <w:t xml:space="preserve">Основным видом топлива для </w:t>
      </w:r>
      <w:r>
        <w:t>централизован</w:t>
      </w:r>
      <w:r w:rsidRPr="0078324E">
        <w:t>н</w:t>
      </w:r>
      <w:r>
        <w:t>ых</w:t>
      </w:r>
      <w:r w:rsidRPr="0078324E">
        <w:t xml:space="preserve"> котельн</w:t>
      </w:r>
      <w:r>
        <w:t>ых</w:t>
      </w:r>
      <w:r w:rsidRPr="0078324E">
        <w:t xml:space="preserve"> </w:t>
      </w:r>
      <w:r w:rsidR="00EB5508">
        <w:t>Половин</w:t>
      </w:r>
      <w:r>
        <w:t>ск</w:t>
      </w:r>
      <w:r w:rsidRPr="0078324E">
        <w:t>ого сельского пос</w:t>
      </w:r>
      <w:r w:rsidRPr="0078324E">
        <w:t>е</w:t>
      </w:r>
      <w:r w:rsidRPr="0078324E">
        <w:t xml:space="preserve">ления является </w:t>
      </w:r>
      <w:r>
        <w:t>природный газ</w:t>
      </w:r>
      <w:r w:rsidRPr="0078324E">
        <w:t xml:space="preserve">. </w:t>
      </w:r>
    </w:p>
    <w:p w:rsidR="00DB32D2" w:rsidRPr="0078324E" w:rsidRDefault="00DB32D2" w:rsidP="00DB32D2">
      <w:pPr>
        <w:spacing w:line="276" w:lineRule="auto"/>
        <w:ind w:firstLine="709"/>
      </w:pPr>
      <w:r>
        <w:t>Д</w:t>
      </w:r>
      <w:r w:rsidRPr="0078324E">
        <w:t>ля котельн</w:t>
      </w:r>
      <w:r>
        <w:t xml:space="preserve">ых </w:t>
      </w:r>
      <w:r w:rsidR="00EB5508">
        <w:t>Половин</w:t>
      </w:r>
      <w:r>
        <w:t>ск</w:t>
      </w:r>
      <w:r w:rsidRPr="0078324E">
        <w:t xml:space="preserve">ого сельского поселения </w:t>
      </w:r>
      <w:r>
        <w:t>резервное топливо и а</w:t>
      </w:r>
      <w:r w:rsidRPr="0078324E">
        <w:t xml:space="preserve">варийное топливо отсутствует. </w:t>
      </w:r>
    </w:p>
    <w:p w:rsidR="00DB32D2" w:rsidRPr="006661DC" w:rsidRDefault="00DB32D2" w:rsidP="00DB32D2">
      <w:pPr>
        <w:spacing w:line="276" w:lineRule="auto"/>
        <w:ind w:firstLine="709"/>
      </w:pPr>
      <w:r w:rsidRPr="006661DC">
        <w:t xml:space="preserve">Перевод котельных </w:t>
      </w:r>
      <w:r w:rsidR="00EB5508">
        <w:t>Половин</w:t>
      </w:r>
      <w:r>
        <w:t>ск</w:t>
      </w:r>
      <w:r w:rsidRPr="006661DC">
        <w:t>ого сельского поселения на другие виды топлива до конца расчетного периода не планируется. Возобновляемые источники энергии отсутствуют.</w:t>
      </w:r>
    </w:p>
    <w:p w:rsidR="00DB32D2" w:rsidRDefault="00DB32D2" w:rsidP="00DB32D2">
      <w:pPr>
        <w:spacing w:line="276" w:lineRule="auto"/>
        <w:ind w:firstLine="709"/>
        <w:rPr>
          <w:spacing w:val="-4"/>
        </w:rPr>
      </w:pPr>
      <w:r w:rsidRPr="005406B1">
        <w:rPr>
          <w:spacing w:val="-4"/>
        </w:rPr>
        <w:t xml:space="preserve">Перспективные топливные балансы </w:t>
      </w:r>
      <w:r w:rsidRPr="00EB49BD">
        <w:rPr>
          <w:spacing w:val="-4"/>
        </w:rPr>
        <w:t>для источника тепловой энергии, расположенного в гран</w:t>
      </w:r>
      <w:r w:rsidRPr="00EB49BD">
        <w:rPr>
          <w:spacing w:val="-4"/>
        </w:rPr>
        <w:t>и</w:t>
      </w:r>
      <w:r w:rsidRPr="00EB49BD">
        <w:rPr>
          <w:spacing w:val="-4"/>
        </w:rPr>
        <w:t xml:space="preserve">цах поселения, городского округа по видам основного, резервного и аварийного топлива на каждом этапе приведены в </w:t>
      </w:r>
      <w:r w:rsidRPr="00630DE6">
        <w:rPr>
          <w:spacing w:val="-4"/>
        </w:rPr>
        <w:t>таблице 1.</w:t>
      </w:r>
      <w:r w:rsidR="00BF42B4">
        <w:rPr>
          <w:spacing w:val="-4"/>
        </w:rPr>
        <w:t>18</w:t>
      </w:r>
      <w:r w:rsidRPr="00630DE6">
        <w:rPr>
          <w:spacing w:val="-4"/>
        </w:rPr>
        <w:t>.</w:t>
      </w:r>
    </w:p>
    <w:p w:rsidR="00AB2A1B" w:rsidRDefault="00AB2A1B" w:rsidP="009219CB">
      <w:pPr>
        <w:spacing w:line="276" w:lineRule="auto"/>
        <w:ind w:firstLine="709"/>
        <w:rPr>
          <w:spacing w:val="-4"/>
        </w:rPr>
      </w:pPr>
    </w:p>
    <w:p w:rsidR="00860837" w:rsidRDefault="00EB49BD" w:rsidP="005C6C84">
      <w:pPr>
        <w:pStyle w:val="af5"/>
        <w:numPr>
          <w:ilvl w:val="0"/>
          <w:numId w:val="11"/>
        </w:numPr>
      </w:pPr>
      <w:r>
        <w:t xml:space="preserve">– </w:t>
      </w:r>
      <w:r w:rsidRPr="00EB49BD">
        <w:t>Перспективные топливные балансы источник</w:t>
      </w:r>
      <w:r>
        <w:t>ов</w:t>
      </w:r>
      <w:r w:rsidRPr="00EB49BD">
        <w:t xml:space="preserve"> тепловой энергии</w:t>
      </w:r>
      <w:r>
        <w:t xml:space="preserve"> </w:t>
      </w:r>
      <w:proofErr w:type="spellStart"/>
      <w:r w:rsidR="00EB5508">
        <w:t>Полови</w:t>
      </w:r>
      <w:r w:rsidR="00EB5508">
        <w:t>н</w:t>
      </w:r>
      <w:r w:rsidR="00165319">
        <w:t>ск</w:t>
      </w:r>
      <w:r w:rsidR="002E2FF5">
        <w:t>ое</w:t>
      </w:r>
      <w:proofErr w:type="spellEnd"/>
      <w:r w:rsidR="009F4BA9">
        <w:t xml:space="preserve"> сельского поселения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1276"/>
        <w:gridCol w:w="1142"/>
        <w:gridCol w:w="1131"/>
        <w:gridCol w:w="851"/>
        <w:gridCol w:w="1133"/>
        <w:gridCol w:w="1840"/>
        <w:gridCol w:w="1669"/>
        <w:gridCol w:w="36"/>
      </w:tblGrid>
      <w:tr w:rsidR="00DB32D2" w:rsidRPr="00630DE6" w:rsidTr="006D63D0">
        <w:trPr>
          <w:gridAfter w:val="1"/>
          <w:wAfter w:w="17" w:type="pct"/>
          <w:trHeight w:val="20"/>
        </w:trPr>
        <w:tc>
          <w:tcPr>
            <w:tcW w:w="659" w:type="pct"/>
            <w:vMerge w:val="restar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bookmarkStart w:id="56" w:name="_Toc391732442"/>
            <w:r w:rsidRPr="00630DE6">
              <w:rPr>
                <w:b/>
              </w:rPr>
              <w:t>Источник тепловой энергии</w:t>
            </w:r>
          </w:p>
        </w:tc>
        <w:tc>
          <w:tcPr>
            <w:tcW w:w="610" w:type="pct"/>
            <w:vMerge w:val="restar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 w:rsidRPr="00630DE6">
              <w:rPr>
                <w:b/>
              </w:rPr>
              <w:t>Вид топл</w:t>
            </w:r>
            <w:r w:rsidRPr="00630DE6">
              <w:rPr>
                <w:b/>
              </w:rPr>
              <w:t>и</w:t>
            </w:r>
            <w:r w:rsidRPr="00630DE6">
              <w:rPr>
                <w:b/>
              </w:rPr>
              <w:t>ва</w:t>
            </w:r>
          </w:p>
        </w:tc>
        <w:tc>
          <w:tcPr>
            <w:tcW w:w="3714" w:type="pct"/>
            <w:gridSpan w:val="6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 w:rsidRPr="00630DE6">
              <w:rPr>
                <w:b/>
              </w:rPr>
              <w:t>Этап (год)</w:t>
            </w:r>
          </w:p>
        </w:tc>
      </w:tr>
      <w:tr w:rsidR="006D63D0" w:rsidRPr="00630DE6" w:rsidTr="006D63D0">
        <w:trPr>
          <w:trHeight w:val="20"/>
        </w:trPr>
        <w:tc>
          <w:tcPr>
            <w:tcW w:w="659" w:type="pct"/>
            <w:vMerge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546" w:type="pct"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41" w:type="pct"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07" w:type="pct"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542" w:type="pct"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2024-2028</w:t>
            </w:r>
          </w:p>
        </w:tc>
        <w:tc>
          <w:tcPr>
            <w:tcW w:w="880" w:type="pct"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2029-2033</w:t>
            </w:r>
          </w:p>
        </w:tc>
        <w:tc>
          <w:tcPr>
            <w:tcW w:w="815" w:type="pct"/>
            <w:gridSpan w:val="2"/>
            <w:vAlign w:val="center"/>
          </w:tcPr>
          <w:p w:rsidR="006D63D0" w:rsidRPr="00630DE6" w:rsidRDefault="006D63D0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2034 -2038</w:t>
            </w:r>
          </w:p>
        </w:tc>
      </w:tr>
      <w:tr w:rsidR="006D63D0" w:rsidRPr="0050150A" w:rsidTr="006D63D0">
        <w:trPr>
          <w:trHeight w:val="20"/>
        </w:trPr>
        <w:tc>
          <w:tcPr>
            <w:tcW w:w="659" w:type="pct"/>
            <w:vMerge w:val="restart"/>
            <w:vAlign w:val="center"/>
          </w:tcPr>
          <w:p w:rsidR="006D63D0" w:rsidRPr="00E51251" w:rsidRDefault="006D63D0" w:rsidP="00A30E92">
            <w:pPr>
              <w:ind w:left="-142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Блочна</w:t>
            </w:r>
            <w:proofErr w:type="gramStart"/>
            <w:r>
              <w:rPr>
                <w:color w:val="000000"/>
                <w:sz w:val="22"/>
              </w:rPr>
              <w:t>я-</w:t>
            </w:r>
            <w:proofErr w:type="gramEnd"/>
            <w:r>
              <w:rPr>
                <w:color w:val="000000"/>
                <w:sz w:val="22"/>
              </w:rPr>
              <w:t xml:space="preserve">   к</w:t>
            </w:r>
            <w:r w:rsidRPr="00E51251">
              <w:rPr>
                <w:color w:val="000000"/>
                <w:sz w:val="22"/>
              </w:rPr>
              <w:t>отельная</w:t>
            </w:r>
            <w:r w:rsidRPr="00E51251">
              <w:rPr>
                <w:sz w:val="22"/>
              </w:rPr>
              <w:br/>
            </w:r>
            <w:r w:rsidRPr="00E51251">
              <w:rPr>
                <w:color w:val="000000"/>
                <w:sz w:val="22"/>
              </w:rPr>
              <w:t xml:space="preserve">с. </w:t>
            </w:r>
            <w:r>
              <w:rPr>
                <w:color w:val="000000"/>
                <w:sz w:val="22"/>
              </w:rPr>
              <w:t>Половинка</w:t>
            </w:r>
          </w:p>
        </w:tc>
        <w:tc>
          <w:tcPr>
            <w:tcW w:w="610" w:type="pct"/>
            <w:vAlign w:val="center"/>
          </w:tcPr>
          <w:p w:rsidR="006D63D0" w:rsidRPr="00E51251" w:rsidRDefault="006D63D0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color w:val="000000"/>
                <w:sz w:val="22"/>
              </w:rPr>
              <w:t>основное (</w:t>
            </w:r>
            <w:r w:rsidRPr="00E51251">
              <w:rPr>
                <w:sz w:val="22"/>
              </w:rPr>
              <w:t>природный газ), тыс. м</w:t>
            </w:r>
            <w:r w:rsidRPr="00E51251">
              <w:rPr>
                <w:sz w:val="22"/>
                <w:vertAlign w:val="superscript"/>
              </w:rPr>
              <w:t>3</w:t>
            </w:r>
          </w:p>
        </w:tc>
        <w:tc>
          <w:tcPr>
            <w:tcW w:w="546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541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07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542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104,28</w:t>
            </w:r>
          </w:p>
        </w:tc>
        <w:tc>
          <w:tcPr>
            <w:tcW w:w="880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104,69</w:t>
            </w:r>
          </w:p>
        </w:tc>
        <w:tc>
          <w:tcPr>
            <w:tcW w:w="815" w:type="pct"/>
            <w:gridSpan w:val="2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</w:tr>
      <w:tr w:rsidR="006D63D0" w:rsidRPr="0050150A" w:rsidTr="006D63D0">
        <w:trPr>
          <w:trHeight w:val="20"/>
        </w:trPr>
        <w:tc>
          <w:tcPr>
            <w:tcW w:w="659" w:type="pct"/>
            <w:vMerge/>
            <w:vAlign w:val="center"/>
          </w:tcPr>
          <w:p w:rsidR="006D63D0" w:rsidRPr="00E51251" w:rsidRDefault="006D63D0" w:rsidP="00BC7AE7">
            <w:pPr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10" w:type="pct"/>
            <w:vAlign w:val="center"/>
          </w:tcPr>
          <w:p w:rsidR="006D63D0" w:rsidRPr="00E51251" w:rsidRDefault="006D63D0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sz w:val="22"/>
              </w:rPr>
              <w:t xml:space="preserve">Резервное, </w:t>
            </w:r>
            <w:proofErr w:type="gramStart"/>
            <w:r w:rsidRPr="00E51251">
              <w:rPr>
                <w:sz w:val="22"/>
              </w:rPr>
              <w:t>т</w:t>
            </w:r>
            <w:proofErr w:type="gramEnd"/>
          </w:p>
        </w:tc>
        <w:tc>
          <w:tcPr>
            <w:tcW w:w="546" w:type="pct"/>
            <w:vAlign w:val="center"/>
          </w:tcPr>
          <w:p w:rsidR="006D63D0" w:rsidRPr="0050150A" w:rsidRDefault="006D63D0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541" w:type="pct"/>
            <w:vAlign w:val="center"/>
          </w:tcPr>
          <w:p w:rsidR="006D63D0" w:rsidRPr="0050150A" w:rsidRDefault="006D63D0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07" w:type="pct"/>
            <w:vAlign w:val="center"/>
          </w:tcPr>
          <w:p w:rsidR="006D63D0" w:rsidRPr="0050150A" w:rsidRDefault="006D63D0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542" w:type="pct"/>
            <w:vAlign w:val="center"/>
          </w:tcPr>
          <w:p w:rsidR="006D63D0" w:rsidRPr="0050150A" w:rsidRDefault="006D63D0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880" w:type="pct"/>
            <w:vAlign w:val="center"/>
          </w:tcPr>
          <w:p w:rsidR="006D63D0" w:rsidRPr="0050150A" w:rsidRDefault="006D63D0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815" w:type="pct"/>
            <w:gridSpan w:val="2"/>
            <w:vAlign w:val="center"/>
          </w:tcPr>
          <w:p w:rsidR="006D63D0" w:rsidRPr="0050150A" w:rsidRDefault="006D63D0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</w:tr>
      <w:tr w:rsidR="006D63D0" w:rsidRPr="0050150A" w:rsidTr="006D63D0">
        <w:trPr>
          <w:trHeight w:val="20"/>
        </w:trPr>
        <w:tc>
          <w:tcPr>
            <w:tcW w:w="659" w:type="pct"/>
            <w:vMerge w:val="restart"/>
            <w:vAlign w:val="center"/>
          </w:tcPr>
          <w:p w:rsidR="006D63D0" w:rsidRPr="00E51251" w:rsidRDefault="006D63D0" w:rsidP="00A30E92">
            <w:pPr>
              <w:ind w:left="-142" w:right="-108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Блочная</w:t>
            </w:r>
            <w:r w:rsidRPr="00E51251">
              <w:rPr>
                <w:color w:val="000000"/>
                <w:sz w:val="22"/>
              </w:rPr>
              <w:t>-котельная</w:t>
            </w:r>
            <w:proofErr w:type="spellEnd"/>
            <w:proofErr w:type="gramEnd"/>
            <w:r w:rsidRPr="00E51251"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</w:t>
            </w:r>
            <w:r w:rsidRPr="00E51251"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Водопойка</w:t>
            </w:r>
            <w:proofErr w:type="spellEnd"/>
          </w:p>
        </w:tc>
        <w:tc>
          <w:tcPr>
            <w:tcW w:w="610" w:type="pct"/>
            <w:vAlign w:val="center"/>
          </w:tcPr>
          <w:p w:rsidR="006D63D0" w:rsidRPr="00E51251" w:rsidRDefault="006D63D0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color w:val="000000"/>
                <w:sz w:val="22"/>
              </w:rPr>
              <w:t>основное (</w:t>
            </w:r>
            <w:r w:rsidRPr="00E51251">
              <w:rPr>
                <w:sz w:val="22"/>
              </w:rPr>
              <w:t>природный газ), тыс. м</w:t>
            </w:r>
            <w:r w:rsidRPr="00E51251">
              <w:rPr>
                <w:sz w:val="22"/>
                <w:vertAlign w:val="superscript"/>
              </w:rPr>
              <w:t>3</w:t>
            </w:r>
          </w:p>
        </w:tc>
        <w:tc>
          <w:tcPr>
            <w:tcW w:w="546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541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07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542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880" w:type="pct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815" w:type="pct"/>
            <w:gridSpan w:val="2"/>
            <w:vAlign w:val="center"/>
          </w:tcPr>
          <w:p w:rsidR="006D63D0" w:rsidRPr="00225102" w:rsidRDefault="006D63D0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</w:tr>
      <w:tr w:rsidR="006D63D0" w:rsidRPr="0050150A" w:rsidTr="006D63D0">
        <w:trPr>
          <w:trHeight w:val="20"/>
        </w:trPr>
        <w:tc>
          <w:tcPr>
            <w:tcW w:w="659" w:type="pct"/>
            <w:vMerge/>
            <w:vAlign w:val="center"/>
          </w:tcPr>
          <w:p w:rsidR="006D63D0" w:rsidRPr="00E51251" w:rsidRDefault="006D63D0" w:rsidP="00BC7AE7">
            <w:pPr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10" w:type="pct"/>
            <w:vAlign w:val="center"/>
          </w:tcPr>
          <w:p w:rsidR="006D63D0" w:rsidRPr="00E51251" w:rsidRDefault="006D63D0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sz w:val="22"/>
              </w:rPr>
              <w:t xml:space="preserve">Резервное, </w:t>
            </w:r>
            <w:proofErr w:type="gramStart"/>
            <w:r w:rsidRPr="00E51251">
              <w:rPr>
                <w:sz w:val="22"/>
              </w:rPr>
              <w:t>т</w:t>
            </w:r>
            <w:proofErr w:type="gramEnd"/>
          </w:p>
        </w:tc>
        <w:tc>
          <w:tcPr>
            <w:tcW w:w="546" w:type="pct"/>
            <w:vAlign w:val="center"/>
          </w:tcPr>
          <w:p w:rsidR="006D63D0" w:rsidRPr="00DB32D2" w:rsidRDefault="006D63D0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541" w:type="pct"/>
            <w:vAlign w:val="center"/>
          </w:tcPr>
          <w:p w:rsidR="006D63D0" w:rsidRPr="00DB32D2" w:rsidRDefault="006D63D0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07" w:type="pct"/>
            <w:vAlign w:val="center"/>
          </w:tcPr>
          <w:p w:rsidR="006D63D0" w:rsidRPr="00DB32D2" w:rsidRDefault="006D63D0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542" w:type="pct"/>
            <w:vAlign w:val="center"/>
          </w:tcPr>
          <w:p w:rsidR="006D63D0" w:rsidRPr="00DB32D2" w:rsidRDefault="006D63D0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880" w:type="pct"/>
            <w:vAlign w:val="center"/>
          </w:tcPr>
          <w:p w:rsidR="006D63D0" w:rsidRPr="00DB32D2" w:rsidRDefault="006D63D0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815" w:type="pct"/>
            <w:gridSpan w:val="2"/>
            <w:vAlign w:val="center"/>
          </w:tcPr>
          <w:p w:rsidR="006D63D0" w:rsidRPr="00DB32D2" w:rsidRDefault="006D63D0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</w:tr>
    </w:tbl>
    <w:p w:rsidR="00497394" w:rsidRDefault="00497394" w:rsidP="00671C1F"/>
    <w:p w:rsidR="00BE54AA" w:rsidRPr="000E4B91" w:rsidRDefault="00BE54AA" w:rsidP="00BE54AA">
      <w:pPr>
        <w:pStyle w:val="3"/>
      </w:pPr>
      <w:bookmarkStart w:id="57" w:name="_Toc6234973"/>
      <w:r w:rsidRPr="0074059D">
        <w:t>8.2 </w:t>
      </w:r>
      <w:r w:rsidRPr="0074059D">
        <w:rPr>
          <w:rFonts w:cs="Times New Roman"/>
          <w:color w:val="222222"/>
          <w:shd w:val="clear" w:color="auto" w:fill="FFFFFF"/>
        </w:rPr>
        <w:t>Потребляемые</w:t>
      </w:r>
      <w:r w:rsidRPr="00BE54AA">
        <w:rPr>
          <w:rFonts w:cs="Times New Roman"/>
          <w:color w:val="222222"/>
          <w:shd w:val="clear" w:color="auto" w:fill="FFFFFF"/>
        </w:rPr>
        <w:t xml:space="preserve">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57"/>
    </w:p>
    <w:p w:rsidR="00C365FF" w:rsidRDefault="00C365FF" w:rsidP="00C365FF">
      <w:pPr>
        <w:spacing w:line="276" w:lineRule="auto"/>
        <w:ind w:firstLine="709"/>
      </w:pPr>
      <w:r w:rsidRPr="00814364">
        <w:t xml:space="preserve">Основным видом топлива для </w:t>
      </w:r>
      <w:r>
        <w:t xml:space="preserve">всех </w:t>
      </w:r>
      <w:r w:rsidR="00146AB6">
        <w:t>действующи</w:t>
      </w:r>
      <w:r>
        <w:t>х</w:t>
      </w:r>
      <w:r w:rsidRPr="00814364">
        <w:t xml:space="preserve"> котельн</w:t>
      </w:r>
      <w:r>
        <w:t xml:space="preserve">ых </w:t>
      </w:r>
      <w:r w:rsidR="00EB5508">
        <w:t>Половин</w:t>
      </w:r>
      <w:r w:rsidR="00165319">
        <w:t>ск</w:t>
      </w:r>
      <w:r w:rsidR="00372CE7">
        <w:t>ого</w:t>
      </w:r>
      <w:r w:rsidR="009F4BA9">
        <w:t xml:space="preserve"> сельского пос</w:t>
      </w:r>
      <w:r w:rsidR="009F4BA9">
        <w:t>е</w:t>
      </w:r>
      <w:r w:rsidR="009F4BA9">
        <w:t>ления</w:t>
      </w:r>
      <w:r w:rsidRPr="00814364">
        <w:t xml:space="preserve"> является </w:t>
      </w:r>
      <w:r>
        <w:t>природный газ</w:t>
      </w:r>
      <w:r w:rsidR="00E924C1">
        <w:t>.</w:t>
      </w:r>
    </w:p>
    <w:p w:rsidR="00C365FF" w:rsidRPr="00A11329" w:rsidRDefault="00C365FF" w:rsidP="00C365FF">
      <w:pPr>
        <w:spacing w:line="276" w:lineRule="auto"/>
        <w:ind w:firstLine="709"/>
      </w:pPr>
      <w:r w:rsidRPr="00A11329">
        <w:t xml:space="preserve">Резервное топливо для котельных </w:t>
      </w:r>
      <w:r w:rsidR="003874D7">
        <w:t xml:space="preserve">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Pr="00A11329">
        <w:t xml:space="preserve"> отсутствует.</w:t>
      </w:r>
    </w:p>
    <w:p w:rsidR="00C365FF" w:rsidRPr="00323134" w:rsidRDefault="00C365FF" w:rsidP="00C365FF">
      <w:pPr>
        <w:spacing w:line="276" w:lineRule="auto"/>
        <w:ind w:firstLine="709"/>
      </w:pPr>
      <w:r w:rsidRPr="00323134">
        <w:t>Индивидуальные источники тепловой энергии в частных жилых домах в качестве топлива используют природный газ, уголь и дрова.</w:t>
      </w:r>
    </w:p>
    <w:p w:rsidR="00981454" w:rsidRDefault="00216281" w:rsidP="00216281">
      <w:pPr>
        <w:rPr>
          <w:i/>
        </w:rPr>
      </w:pPr>
      <w:r>
        <w:rPr>
          <w:spacing w:val="-2"/>
        </w:rPr>
        <w:t xml:space="preserve">        </w:t>
      </w:r>
      <w:r w:rsidR="00C365FF" w:rsidRPr="00323134">
        <w:t>Возобновляемые источники энергии в поселении отсутствуют.</w:t>
      </w:r>
    </w:p>
    <w:p w:rsidR="00884735" w:rsidRDefault="00884735" w:rsidP="00884735">
      <w:pPr>
        <w:pStyle w:val="3"/>
      </w:pPr>
      <w:bookmarkStart w:id="58" w:name="_Toc6234974"/>
      <w:proofErr w:type="gramStart"/>
      <w:r>
        <w:t>8.</w:t>
      </w:r>
      <w:r w:rsidR="005847C7">
        <w:t>3</w:t>
      </w:r>
      <w:r w:rsidRPr="0074059D">
        <w:t> </w:t>
      </w:r>
      <w:r>
        <w:t xml:space="preserve">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</w:t>
      </w:r>
      <w:proofErr w:type="spellStart"/>
      <w:r>
        <w:t>антроциты</w:t>
      </w:r>
      <w:proofErr w:type="spellEnd"/>
      <w:r>
        <w:t>.</w:t>
      </w:r>
      <w:proofErr w:type="gramEnd"/>
      <w:r>
        <w:t xml:space="preserve"> </w:t>
      </w:r>
      <w:proofErr w:type="gramStart"/>
      <w:r>
        <w:t>Классификация по генетическим и технологическим параметрам»</w:t>
      </w:r>
      <w:r w:rsidR="00160418">
        <w:t xml:space="preserve">), </w:t>
      </w:r>
      <w:r w:rsidR="00CA7F33">
        <w:t>и</w:t>
      </w:r>
      <w:r w:rsidR="00160418">
        <w:t>х дол</w:t>
      </w:r>
      <w:r w:rsidR="00CA7F33">
        <w:t>я</w:t>
      </w:r>
      <w:r w:rsidR="00160418">
        <w:t xml:space="preserve"> и значение низш</w:t>
      </w:r>
      <w:r>
        <w:t xml:space="preserve">ей теплоты </w:t>
      </w:r>
      <w:proofErr w:type="spellStart"/>
      <w:r>
        <w:t>сгарания</w:t>
      </w:r>
      <w:proofErr w:type="spellEnd"/>
      <w:r>
        <w:t xml:space="preserve"> топлива, используемые для производства тепловой энергии по каждой системе</w:t>
      </w:r>
      <w:bookmarkEnd w:id="58"/>
      <w:r>
        <w:t xml:space="preserve"> </w:t>
      </w:r>
      <w:proofErr w:type="gramEnd"/>
    </w:p>
    <w:p w:rsidR="00BF42B4" w:rsidRPr="00FB7353" w:rsidRDefault="009B7B24" w:rsidP="00BF42B4">
      <w:pPr>
        <w:spacing w:line="276" w:lineRule="auto"/>
        <w:ind w:firstLine="709"/>
      </w:pPr>
      <w:r>
        <w:t xml:space="preserve">В качестве </w:t>
      </w:r>
      <w:r w:rsidR="00BF42B4" w:rsidRPr="00581B49">
        <w:t xml:space="preserve"> топлива в </w:t>
      </w:r>
      <w:proofErr w:type="spellStart"/>
      <w:r w:rsidR="00BF42B4">
        <w:t>Половинском</w:t>
      </w:r>
      <w:proofErr w:type="spellEnd"/>
      <w:r w:rsidR="00BF42B4" w:rsidRPr="00581B49">
        <w:t xml:space="preserve"> сельском поселении используется природный газ. </w:t>
      </w:r>
      <w:r w:rsidR="00BF42B4">
        <w:t>Ни</w:t>
      </w:r>
      <w:r w:rsidR="00BF42B4">
        <w:t>з</w:t>
      </w:r>
      <w:r w:rsidR="00BF42B4">
        <w:t>шая теплота сгорания природного газа составляет 7200 ккал/м</w:t>
      </w:r>
      <w:r w:rsidR="00BF42B4">
        <w:rPr>
          <w:vertAlign w:val="superscript"/>
        </w:rPr>
        <w:t>3</w:t>
      </w:r>
      <w:r w:rsidR="00BF42B4">
        <w:t>.</w:t>
      </w:r>
    </w:p>
    <w:p w:rsidR="00BF42B4" w:rsidRPr="00581B49" w:rsidRDefault="00BF42B4" w:rsidP="00BF42B4">
      <w:pPr>
        <w:spacing w:line="276" w:lineRule="auto"/>
        <w:ind w:firstLine="709"/>
      </w:pPr>
      <w:r w:rsidRPr="00581B49">
        <w:t xml:space="preserve">Котельными </w:t>
      </w:r>
      <w:proofErr w:type="gramStart"/>
      <w:r w:rsidRPr="00581B49">
        <w:t>с</w:t>
      </w:r>
      <w:proofErr w:type="gramEnd"/>
      <w:r w:rsidRPr="00581B49">
        <w:t xml:space="preserve">. </w:t>
      </w:r>
      <w:proofErr w:type="gramStart"/>
      <w:r>
        <w:t>Половинка</w:t>
      </w:r>
      <w:proofErr w:type="gramEnd"/>
      <w:r>
        <w:t xml:space="preserve"> и д</w:t>
      </w:r>
      <w:r w:rsidRPr="00581B49">
        <w:t xml:space="preserve">. </w:t>
      </w:r>
      <w:proofErr w:type="spellStart"/>
      <w:r>
        <w:t>Водопойка</w:t>
      </w:r>
      <w:proofErr w:type="spellEnd"/>
      <w:r w:rsidRPr="00581B49">
        <w:t xml:space="preserve"> в качестве топлива для производства тепловой энергии уголь не используется. </w:t>
      </w:r>
    </w:p>
    <w:p w:rsidR="00BF42B4" w:rsidRPr="00581B49" w:rsidRDefault="005847C7" w:rsidP="00FB3E06">
      <w:pPr>
        <w:pStyle w:val="3"/>
      </w:pPr>
      <w:bookmarkStart w:id="59" w:name="_Toc6234975"/>
      <w:r>
        <w:lastRenderedPageBreak/>
        <w:t>8.4</w:t>
      </w:r>
      <w:r w:rsidRPr="0074059D">
        <w:t> </w:t>
      </w:r>
      <w:r>
        <w:t xml:space="preserve">Преобладающий в поселении, городском округе, вид </w:t>
      </w:r>
      <w:proofErr w:type="gramStart"/>
      <w:r>
        <w:t>топлива</w:t>
      </w:r>
      <w:proofErr w:type="gramEnd"/>
      <w:r>
        <w:t xml:space="preserve"> определяемый по совокупности всех систем теплоснабжения, находящихся в соответствующем поселении, городском округе 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</w:t>
      </w:r>
      <w:proofErr w:type="spellStart"/>
      <w:r>
        <w:t>антроциты</w:t>
      </w:r>
      <w:proofErr w:type="spellEnd"/>
      <w:r>
        <w:t xml:space="preserve">. </w:t>
      </w:r>
      <w:proofErr w:type="gramStart"/>
      <w:r>
        <w:t xml:space="preserve">Классификация по генетическим и технологическим параметрам»), Их долю и значение </w:t>
      </w:r>
      <w:proofErr w:type="spellStart"/>
      <w:r>
        <w:t>низжей</w:t>
      </w:r>
      <w:proofErr w:type="spellEnd"/>
      <w:r>
        <w:t xml:space="preserve"> теплоты </w:t>
      </w:r>
      <w:proofErr w:type="spellStart"/>
      <w:r>
        <w:t>сгарания</w:t>
      </w:r>
      <w:proofErr w:type="spellEnd"/>
      <w:r>
        <w:t xml:space="preserve"> топлива, используемые для производства тепловой энергии по каждой системе</w:t>
      </w:r>
      <w:bookmarkEnd w:id="59"/>
      <w:proofErr w:type="gramEnd"/>
    </w:p>
    <w:p w:rsidR="00BF42B4" w:rsidRPr="00D00D57" w:rsidRDefault="00BF42B4" w:rsidP="00BF42B4">
      <w:pPr>
        <w:spacing w:line="276" w:lineRule="auto"/>
        <w:ind w:firstLine="709"/>
      </w:pPr>
      <w:r>
        <w:t xml:space="preserve">Основным видом топлива индивидуальных источников теплоснабжения в </w:t>
      </w:r>
      <w:proofErr w:type="spellStart"/>
      <w:r>
        <w:t>Половинском</w:t>
      </w:r>
      <w:proofErr w:type="spellEnd"/>
      <w:r>
        <w:t xml:space="preserve"> сельском поселении преимущественно является природный газ. Небольшая часть индивидуальных источников теплоснабжения для отопления применяют каменный уголь и дрова.</w:t>
      </w:r>
    </w:p>
    <w:p w:rsidR="0025223F" w:rsidRPr="000E4B91" w:rsidRDefault="0025223F" w:rsidP="0025223F">
      <w:pPr>
        <w:pStyle w:val="3"/>
      </w:pPr>
      <w:bookmarkStart w:id="60" w:name="_Toc6234976"/>
      <w:r>
        <w:t>8.5</w:t>
      </w:r>
      <w:r w:rsidRPr="0074059D">
        <w:t> </w:t>
      </w:r>
      <w:r>
        <w:t xml:space="preserve">Приоритетное направление развития топливного баланса поселения, </w:t>
      </w:r>
      <w:bookmarkEnd w:id="60"/>
      <w:r w:rsidR="00A442B8">
        <w:t>района</w:t>
      </w:r>
      <w:r>
        <w:t xml:space="preserve"> </w:t>
      </w:r>
    </w:p>
    <w:p w:rsidR="00BF42B4" w:rsidRDefault="00BF42B4" w:rsidP="00BF42B4">
      <w:pPr>
        <w:spacing w:line="276" w:lineRule="auto"/>
        <w:ind w:firstLine="709"/>
      </w:pPr>
      <w:r w:rsidRPr="00DE1C75">
        <w:t xml:space="preserve">Приоритетным направлением развития топливного баланса поселения в </w:t>
      </w:r>
      <w:proofErr w:type="spellStart"/>
      <w:r>
        <w:t>Половинском</w:t>
      </w:r>
      <w:proofErr w:type="spellEnd"/>
      <w:r w:rsidRPr="00DE1C75">
        <w:t xml:space="preserve"> сел</w:t>
      </w:r>
      <w:r w:rsidRPr="00DE1C75">
        <w:t>ь</w:t>
      </w:r>
      <w:r w:rsidRPr="00DE1C75">
        <w:t xml:space="preserve">ском поселении является полная газификация территории поселения с переходом всех источников тепловой энергии на природный газ. </w:t>
      </w:r>
    </w:p>
    <w:p w:rsidR="00BF42B4" w:rsidRPr="00DE1C75" w:rsidRDefault="00BF42B4" w:rsidP="00BF42B4">
      <w:r>
        <w:br w:type="page"/>
      </w:r>
    </w:p>
    <w:p w:rsidR="00C56870" w:rsidRPr="00C45E53" w:rsidRDefault="00C56870" w:rsidP="00A10299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1" w:name="_Toc6234977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9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AF6986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Инвестиции в строительство, реконструкцию</w:t>
      </w:r>
      <w:r w:rsidR="00E00EE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техническое перевооружение</w:t>
      </w:r>
      <w:bookmarkEnd w:id="56"/>
      <w:r w:rsidR="00E00EE1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модернизацию</w:t>
      </w:r>
      <w:bookmarkEnd w:id="61"/>
    </w:p>
    <w:p w:rsidR="00ED0A4D" w:rsidRDefault="00612CD9" w:rsidP="00B078A6">
      <w:pPr>
        <w:pStyle w:val="3"/>
      </w:pPr>
      <w:bookmarkStart w:id="62" w:name="_Toc6234978"/>
      <w:r>
        <w:t>9</w:t>
      </w:r>
      <w:r w:rsidR="00ED0A4D">
        <w:t>.1 </w:t>
      </w:r>
      <w:r w:rsidR="00ED0A4D" w:rsidRPr="00ED0A4D">
        <w:t>Предложения по величине необходимых инвестиций в строительство, реконструкцию и техническое</w:t>
      </w:r>
      <w:r w:rsidR="00E83122">
        <w:t xml:space="preserve"> </w:t>
      </w:r>
      <w:r w:rsidR="00ED0A4D" w:rsidRPr="00ED0A4D">
        <w:t>перевооружение</w:t>
      </w:r>
      <w:r w:rsidR="00396DB4">
        <w:t xml:space="preserve"> и (или) модернизацию</w:t>
      </w:r>
      <w:r w:rsidR="00ED0A4D" w:rsidRPr="00ED0A4D">
        <w:t xml:space="preserve"> источников тепловой энергии на каждом этапе</w:t>
      </w:r>
      <w:bookmarkEnd w:id="62"/>
    </w:p>
    <w:p w:rsidR="00497394" w:rsidRPr="00B36983" w:rsidRDefault="00497394" w:rsidP="00497394">
      <w:pPr>
        <w:spacing w:line="276" w:lineRule="auto"/>
        <w:ind w:firstLine="709"/>
      </w:pPr>
      <w:r w:rsidRPr="00B36983">
        <w:t xml:space="preserve">В </w:t>
      </w:r>
      <w:r>
        <w:t>202</w:t>
      </w:r>
      <w:r w:rsidR="002A1B87">
        <w:t>1</w:t>
      </w:r>
      <w:r w:rsidRPr="00C52B9E">
        <w:t xml:space="preserve">г </w:t>
      </w:r>
      <w:r w:rsidRPr="00B36983">
        <w:t xml:space="preserve">потребуются инвестиции на техническое перевооружение </w:t>
      </w:r>
      <w:r w:rsidR="002A1B87">
        <w:t>Блочной к</w:t>
      </w:r>
      <w:r>
        <w:t xml:space="preserve">отельной </w:t>
      </w:r>
      <w:proofErr w:type="gramStart"/>
      <w:r>
        <w:t>с</w:t>
      </w:r>
      <w:proofErr w:type="gramEnd"/>
      <w:r>
        <w:t>. </w:t>
      </w:r>
      <w:proofErr w:type="gramStart"/>
      <w:r w:rsidR="00EB5508">
        <w:t>Половин</w:t>
      </w:r>
      <w:r w:rsidR="00DD55E3">
        <w:t>ка</w:t>
      </w:r>
      <w:proofErr w:type="gramEnd"/>
      <w:r w:rsidR="002A1B87">
        <w:t xml:space="preserve"> и Блочной котельной д. </w:t>
      </w:r>
      <w:proofErr w:type="spellStart"/>
      <w:r w:rsidR="002A1B87">
        <w:t>Водопойка</w:t>
      </w:r>
      <w:proofErr w:type="spellEnd"/>
      <w:r>
        <w:t xml:space="preserve"> в связи с исчерпанием срока эксплуатации</w:t>
      </w:r>
      <w:r w:rsidRPr="00B36983">
        <w:t>.</w:t>
      </w:r>
    </w:p>
    <w:p w:rsidR="00497394" w:rsidRDefault="00497394" w:rsidP="00497394">
      <w:pPr>
        <w:spacing w:line="276" w:lineRule="auto"/>
        <w:ind w:firstLine="709"/>
      </w:pPr>
      <w:r>
        <w:t>В период 202</w:t>
      </w:r>
      <w:r w:rsidR="002A1B87">
        <w:t>1</w:t>
      </w:r>
      <w:r>
        <w:t>г. потребуются инвестиции для замены отопительных котлов</w:t>
      </w:r>
      <w:r w:rsidR="002A1B87">
        <w:t xml:space="preserve"> </w:t>
      </w:r>
      <w:proofErr w:type="spellStart"/>
      <w:r w:rsidR="002A1B87">
        <w:t>Блочной-котельной</w:t>
      </w:r>
      <w:proofErr w:type="spellEnd"/>
      <w:r w:rsidR="002A1B87">
        <w:t xml:space="preserve"> </w:t>
      </w:r>
      <w:proofErr w:type="gramStart"/>
      <w:r w:rsidR="002A1B87">
        <w:t>с</w:t>
      </w:r>
      <w:proofErr w:type="gramEnd"/>
      <w:r w:rsidR="002A1B87">
        <w:t xml:space="preserve">. </w:t>
      </w:r>
      <w:proofErr w:type="gramStart"/>
      <w:r w:rsidR="002A1B87">
        <w:t>Половинка</w:t>
      </w:r>
      <w:proofErr w:type="gramEnd"/>
      <w:r w:rsidR="002A1B87">
        <w:t xml:space="preserve"> и</w:t>
      </w:r>
      <w:r>
        <w:t xml:space="preserve"> </w:t>
      </w:r>
      <w:proofErr w:type="spellStart"/>
      <w:r w:rsidR="002A1B87">
        <w:t>Б</w:t>
      </w:r>
      <w:r w:rsidR="00DD55E3">
        <w:t>лочной-котельной</w:t>
      </w:r>
      <w:proofErr w:type="spellEnd"/>
      <w:r w:rsidR="00DD55E3">
        <w:t xml:space="preserve"> д</w:t>
      </w:r>
      <w:r>
        <w:t xml:space="preserve">. </w:t>
      </w:r>
      <w:proofErr w:type="spellStart"/>
      <w:r w:rsidR="00DD55E3">
        <w:t>Водопойка</w:t>
      </w:r>
      <w:proofErr w:type="spellEnd"/>
      <w:r>
        <w:t xml:space="preserve"> в связи с исчерпанием срока эксплу</w:t>
      </w:r>
      <w:r>
        <w:t>а</w:t>
      </w:r>
      <w:r>
        <w:t>тации.</w:t>
      </w:r>
    </w:p>
    <w:p w:rsidR="00497394" w:rsidRPr="00B36983" w:rsidRDefault="00497394" w:rsidP="00497394">
      <w:pPr>
        <w:spacing w:line="276" w:lineRule="auto"/>
        <w:ind w:firstLine="709"/>
      </w:pPr>
      <w:r w:rsidRPr="00B36983">
        <w:t xml:space="preserve">Инвестиции в строительство и реконструкцию источников тепловой энергии на расчетный период до </w:t>
      </w:r>
      <w:r>
        <w:t>2038</w:t>
      </w:r>
      <w:r w:rsidRPr="00B36983">
        <w:t> г. не требуются.</w:t>
      </w:r>
    </w:p>
    <w:p w:rsidR="00ED0A4D" w:rsidRDefault="00612CD9" w:rsidP="00B078A6">
      <w:pPr>
        <w:pStyle w:val="3"/>
      </w:pPr>
      <w:bookmarkStart w:id="63" w:name="_Toc6234979"/>
      <w:r>
        <w:t>9</w:t>
      </w:r>
      <w:r w:rsidR="00ED0A4D">
        <w:t>.2 </w:t>
      </w:r>
      <w:r w:rsidR="00ED0A4D" w:rsidRPr="00ED0A4D">
        <w:t xml:space="preserve">Предложения по величине необходимых инвестиций в строительство, реконструкцию </w:t>
      </w:r>
      <w:r w:rsidR="00396DB4">
        <w:t>и (или) модернизацию</w:t>
      </w:r>
      <w:r w:rsidR="00ED0A4D" w:rsidRPr="00ED0A4D">
        <w:t xml:space="preserve"> техническое</w:t>
      </w:r>
      <w:r w:rsidR="00AF6986">
        <w:t xml:space="preserve"> </w:t>
      </w:r>
      <w:r w:rsidR="00ED0A4D" w:rsidRPr="00ED0A4D">
        <w:t>перевооружение тепловых сетей, насосных станций и тепловых пунктов на каждом этапе</w:t>
      </w:r>
      <w:bookmarkEnd w:id="63"/>
    </w:p>
    <w:p w:rsidR="00AB26E4" w:rsidRPr="00B36983" w:rsidRDefault="0091094F" w:rsidP="0091094F">
      <w:pPr>
        <w:spacing w:line="276" w:lineRule="auto"/>
        <w:ind w:firstLine="709"/>
      </w:pPr>
      <w:r w:rsidRPr="00ED0A4D">
        <w:t>Инвестици</w:t>
      </w:r>
      <w:r>
        <w:t xml:space="preserve">и </w:t>
      </w:r>
      <w:r w:rsidRPr="00ED0A4D">
        <w:t xml:space="preserve">в строительство, реконструкцию и техническое перевооружение </w:t>
      </w:r>
      <w:r>
        <w:t>насосных станций</w:t>
      </w:r>
      <w:r w:rsidRPr="00ED0A4D">
        <w:t xml:space="preserve"> и тепловых </w:t>
      </w:r>
      <w:r w:rsidRPr="00B36983">
        <w:t xml:space="preserve">пунктов на расчетный период до </w:t>
      </w:r>
      <w:r w:rsidR="002E2FF5">
        <w:t>2038</w:t>
      </w:r>
      <w:r w:rsidR="007D1592">
        <w:t xml:space="preserve"> г. </w:t>
      </w:r>
      <w:r w:rsidRPr="00B36983">
        <w:t xml:space="preserve">требуются. </w:t>
      </w:r>
    </w:p>
    <w:p w:rsidR="00A625D6" w:rsidRDefault="00AB26E4" w:rsidP="00A625D6">
      <w:pPr>
        <w:spacing w:line="276" w:lineRule="auto"/>
        <w:ind w:firstLine="709"/>
      </w:pPr>
      <w:r w:rsidRPr="00B36983">
        <w:t xml:space="preserve">На расчетный период потребуются инвестиции в реконструкцию </w:t>
      </w:r>
      <w:r w:rsidR="00085F33">
        <w:t>трубопровода</w:t>
      </w:r>
      <w:r w:rsidRPr="00B36983">
        <w:t xml:space="preserve"> </w:t>
      </w:r>
      <w:r w:rsidR="00432A55">
        <w:t xml:space="preserve">котельной </w:t>
      </w:r>
    </w:p>
    <w:p w:rsidR="00A625D6" w:rsidRDefault="002A1B87" w:rsidP="00A625D6">
      <w:pPr>
        <w:pStyle w:val="af5"/>
        <w:numPr>
          <w:ilvl w:val="0"/>
          <w:numId w:val="6"/>
        </w:numPr>
      </w:pPr>
      <w:proofErr w:type="spellStart"/>
      <w:r>
        <w:t>Блочной-котельной</w:t>
      </w:r>
      <w:proofErr w:type="spellEnd"/>
      <w:r w:rsidR="00A625D6">
        <w:t xml:space="preserve"> </w:t>
      </w:r>
      <w:proofErr w:type="gramStart"/>
      <w:r w:rsidR="00A625D6">
        <w:t>с</w:t>
      </w:r>
      <w:proofErr w:type="gramEnd"/>
      <w:r w:rsidR="00A625D6">
        <w:t xml:space="preserve">. </w:t>
      </w:r>
      <w:proofErr w:type="gramStart"/>
      <w:r w:rsidR="00EB5508">
        <w:t>Половин</w:t>
      </w:r>
      <w:r w:rsidR="00D94B3C">
        <w:t>ка</w:t>
      </w:r>
      <w:proofErr w:type="gramEnd"/>
      <w:r w:rsidR="00A625D6" w:rsidRPr="00B36983">
        <w:t xml:space="preserve"> длиной </w:t>
      </w:r>
      <w:r w:rsidR="00A625D6">
        <w:t>13</w:t>
      </w:r>
      <w:r w:rsidR="00D94B3C">
        <w:t>00</w:t>
      </w:r>
      <w:r w:rsidR="00A625D6" w:rsidRPr="00B36983">
        <w:t xml:space="preserve"> п.м</w:t>
      </w:r>
      <w:r w:rsidR="00A625D6">
        <w:t>.;</w:t>
      </w:r>
    </w:p>
    <w:p w:rsidR="00A625D6" w:rsidRDefault="00D94B3C" w:rsidP="00A625D6">
      <w:pPr>
        <w:pStyle w:val="af5"/>
        <w:numPr>
          <w:ilvl w:val="0"/>
          <w:numId w:val="6"/>
        </w:numPr>
      </w:pPr>
      <w:proofErr w:type="spellStart"/>
      <w:proofErr w:type="gramStart"/>
      <w:r>
        <w:t>Блочной-котельной</w:t>
      </w:r>
      <w:proofErr w:type="spellEnd"/>
      <w:proofErr w:type="gramEnd"/>
      <w:r>
        <w:t xml:space="preserve"> д</w:t>
      </w:r>
      <w:r w:rsidR="00A625D6">
        <w:t xml:space="preserve">. </w:t>
      </w:r>
      <w:proofErr w:type="spellStart"/>
      <w:r>
        <w:t>Водопойка</w:t>
      </w:r>
      <w:proofErr w:type="spellEnd"/>
      <w:r w:rsidR="00A625D6" w:rsidRPr="00B36983">
        <w:t xml:space="preserve"> длиной </w:t>
      </w:r>
      <w:r>
        <w:t>850</w:t>
      </w:r>
      <w:r w:rsidR="00A625D6" w:rsidRPr="00B36983">
        <w:t xml:space="preserve"> п.м</w:t>
      </w:r>
      <w:r w:rsidR="00A625D6">
        <w:t>.;</w:t>
      </w:r>
    </w:p>
    <w:p w:rsidR="00354490" w:rsidRPr="00B36983" w:rsidRDefault="00354490" w:rsidP="00354490">
      <w:pPr>
        <w:spacing w:line="276" w:lineRule="auto"/>
        <w:ind w:firstLine="709"/>
      </w:pPr>
      <w:r>
        <w:t>Величина необходимых инвестиций приведена в разделе «Обосновывающие материалы к схеме теплоснабжения» п. 16.2.</w:t>
      </w:r>
    </w:p>
    <w:p w:rsidR="00F95320" w:rsidRDefault="00612CD9" w:rsidP="00B078A6">
      <w:pPr>
        <w:pStyle w:val="3"/>
      </w:pPr>
      <w:bookmarkStart w:id="64" w:name="_Toc6234980"/>
      <w:r>
        <w:t>9</w:t>
      </w:r>
      <w:r w:rsidR="00ED0A4D">
        <w:t>.3 </w:t>
      </w:r>
      <w:r w:rsidR="00ED0A4D" w:rsidRPr="00ED0A4D">
        <w:t xml:space="preserve">Предложения по величине инвестиций в строительство, реконструкцию </w:t>
      </w:r>
      <w:r w:rsidR="00396DB4">
        <w:t>и (или) модернизацию</w:t>
      </w:r>
      <w:r w:rsidR="00ED0A4D" w:rsidRPr="00ED0A4D">
        <w:t xml:space="preserve"> техническое</w:t>
      </w:r>
      <w:r w:rsidR="00AF6986">
        <w:t xml:space="preserve"> </w:t>
      </w:r>
      <w:r w:rsidR="00ED0A4D" w:rsidRPr="00ED0A4D">
        <w:t>перевооружение в связи с изменениями температурного графика и гидравлического режима работы</w:t>
      </w:r>
      <w:r w:rsidR="00AF6986">
        <w:t xml:space="preserve"> </w:t>
      </w:r>
      <w:r w:rsidR="00ED0A4D" w:rsidRPr="00ED0A4D">
        <w:t>системы теплоснабжения</w:t>
      </w:r>
      <w:r w:rsidR="000717D4">
        <w:t xml:space="preserve"> на каждом этапе</w:t>
      </w:r>
      <w:bookmarkEnd w:id="64"/>
    </w:p>
    <w:p w:rsidR="001B5B10" w:rsidRDefault="007723EC" w:rsidP="009219CB">
      <w:pPr>
        <w:spacing w:line="276" w:lineRule="auto"/>
        <w:ind w:firstLine="709"/>
      </w:pPr>
      <w:r w:rsidRPr="007723EC">
        <w:t>Изменени</w:t>
      </w:r>
      <w:r>
        <w:t>й</w:t>
      </w:r>
      <w:r w:rsidRPr="007723EC">
        <w:t xml:space="preserve"> температурного графика и гидравлического режима работы системы тепл</w:t>
      </w:r>
      <w:r w:rsidRPr="007723EC">
        <w:t>о</w:t>
      </w:r>
      <w:r w:rsidRPr="007723EC">
        <w:t>снабжения</w:t>
      </w:r>
      <w:r>
        <w:t xml:space="preserve"> не предполагается на расчетный период до </w:t>
      </w:r>
      <w:r w:rsidR="002E2FF5">
        <w:t>2038</w:t>
      </w:r>
      <w:r>
        <w:t> г. И</w:t>
      </w:r>
      <w:r w:rsidRPr="007723EC">
        <w:t>нвестици</w:t>
      </w:r>
      <w:r>
        <w:t>и</w:t>
      </w:r>
      <w:r w:rsidRPr="007723EC">
        <w:t xml:space="preserve"> в строительство, реко</w:t>
      </w:r>
      <w:r w:rsidRPr="007723EC">
        <w:t>н</w:t>
      </w:r>
      <w:r w:rsidRPr="007723EC">
        <w:t>струкцию и техническое перевооружение</w:t>
      </w:r>
      <w:r>
        <w:t xml:space="preserve"> на указанные мероприятия не требуются.</w:t>
      </w:r>
    </w:p>
    <w:p w:rsidR="000717D4" w:rsidRDefault="000717D4" w:rsidP="000717D4">
      <w:pPr>
        <w:pStyle w:val="3"/>
      </w:pPr>
      <w:bookmarkStart w:id="65" w:name="_Toc6234981"/>
      <w:bookmarkStart w:id="66" w:name="_Toc391732443"/>
      <w:r w:rsidRPr="00354490">
        <w:t>9.4 </w:t>
      </w:r>
      <w:r w:rsidRPr="00354490">
        <w:rPr>
          <w:rFonts w:cs="Times New Roman"/>
          <w:color w:val="222222"/>
          <w:shd w:val="clear" w:color="auto" w:fill="FFFFFF"/>
        </w:rPr>
        <w:t>Предложения по величине необходимых инвестиций для перевода открытой системы теплоснабжения</w:t>
      </w:r>
      <w:r w:rsidRPr="000717D4">
        <w:rPr>
          <w:rFonts w:cs="Times New Roman"/>
          <w:color w:val="222222"/>
          <w:shd w:val="clear" w:color="auto" w:fill="FFFFFF"/>
        </w:rPr>
        <w:t xml:space="preserve"> (горячего водоснабжения) в закрытую систему горячего водоснабжения на каждом этапе</w:t>
      </w:r>
      <w:bookmarkEnd w:id="65"/>
    </w:p>
    <w:p w:rsidR="00300722" w:rsidRDefault="00300722" w:rsidP="00300722">
      <w:pPr>
        <w:spacing w:line="276" w:lineRule="auto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</w:t>
      </w:r>
      <w:r w:rsidRPr="000717D4">
        <w:rPr>
          <w:color w:val="222222"/>
          <w:shd w:val="clear" w:color="auto" w:fill="FFFFFF"/>
        </w:rPr>
        <w:t>еревод открытой системы теплоснабжения (горячего водоснабжения) в закрытую систему горячего водоснабжения</w:t>
      </w:r>
      <w:r>
        <w:rPr>
          <w:color w:val="222222"/>
          <w:shd w:val="clear" w:color="auto" w:fill="FFFFFF"/>
        </w:rPr>
        <w:t xml:space="preserve"> до конца расчетного периода не планируется. </w:t>
      </w:r>
      <w:r>
        <w:t>И</w:t>
      </w:r>
      <w:r w:rsidRPr="007723EC">
        <w:t>нвестици</w:t>
      </w:r>
      <w:r>
        <w:t>и</w:t>
      </w:r>
      <w:r w:rsidRPr="007723EC">
        <w:t xml:space="preserve"> </w:t>
      </w:r>
      <w:r>
        <w:t>на указанные мероприятия не требуются</w:t>
      </w:r>
      <w:r>
        <w:rPr>
          <w:color w:val="222222"/>
          <w:shd w:val="clear" w:color="auto" w:fill="FFFFFF"/>
        </w:rPr>
        <w:t>.</w:t>
      </w:r>
    </w:p>
    <w:p w:rsidR="00354490" w:rsidRPr="00B36983" w:rsidRDefault="00354490" w:rsidP="00354490">
      <w:pPr>
        <w:spacing w:line="276" w:lineRule="auto"/>
        <w:ind w:firstLine="709"/>
      </w:pPr>
      <w:r>
        <w:t>Величина необходимых инвестиций приведена в разделе «Обосновывающие материалы к схеме теплоснабжения» п. 16.3.</w:t>
      </w:r>
    </w:p>
    <w:p w:rsidR="000717D4" w:rsidRDefault="000717D4" w:rsidP="000717D4">
      <w:pPr>
        <w:pStyle w:val="3"/>
      </w:pPr>
      <w:bookmarkStart w:id="67" w:name="_Toc6234982"/>
      <w:r w:rsidRPr="00354490">
        <w:lastRenderedPageBreak/>
        <w:t>9.5 </w:t>
      </w:r>
      <w:r w:rsidRPr="00354490">
        <w:rPr>
          <w:rFonts w:cs="Times New Roman"/>
          <w:color w:val="222222"/>
          <w:shd w:val="clear" w:color="auto" w:fill="FFFFFF"/>
        </w:rPr>
        <w:t>Оценк</w:t>
      </w:r>
      <w:r w:rsidR="00E91278" w:rsidRPr="00354490">
        <w:rPr>
          <w:rFonts w:cs="Times New Roman"/>
          <w:color w:val="222222"/>
          <w:shd w:val="clear" w:color="auto" w:fill="FFFFFF"/>
        </w:rPr>
        <w:t>а</w:t>
      </w:r>
      <w:r w:rsidRPr="000717D4">
        <w:rPr>
          <w:rFonts w:cs="Times New Roman"/>
          <w:color w:val="222222"/>
          <w:shd w:val="clear" w:color="auto" w:fill="FFFFFF"/>
        </w:rPr>
        <w:t xml:space="preserve"> эффективности инвестиций по отдельным предложениям</w:t>
      </w:r>
      <w:bookmarkEnd w:id="67"/>
    </w:p>
    <w:p w:rsidR="00F84E10" w:rsidRDefault="00E91278" w:rsidP="00F84E10">
      <w:pPr>
        <w:spacing w:line="276" w:lineRule="auto"/>
        <w:ind w:firstLine="709"/>
      </w:pPr>
      <w:r>
        <w:t>Экономический эффект мероприятий по реконструкции тепловых сетей достигается за счет сокращения аварий – издержек на их ликвидацию, снижения потерь теплоносителя и потребления энергии котельных.</w:t>
      </w:r>
    </w:p>
    <w:p w:rsidR="00FC2428" w:rsidRDefault="00FC2428" w:rsidP="00FC2428">
      <w:pPr>
        <w:pStyle w:val="3"/>
      </w:pPr>
      <w:bookmarkStart w:id="68" w:name="_Toc6234983"/>
      <w:r>
        <w:t>9.6</w:t>
      </w:r>
      <w:r w:rsidRPr="00354490">
        <w:t> </w:t>
      </w:r>
      <w:r>
        <w:rPr>
          <w:rFonts w:cs="Times New Roman"/>
          <w:color w:val="222222"/>
          <w:shd w:val="clear" w:color="auto" w:fill="FFFFFF"/>
        </w:rPr>
        <w:t xml:space="preserve">Величина фактически осуществленных </w:t>
      </w:r>
      <w:proofErr w:type="spellStart"/>
      <w:r>
        <w:rPr>
          <w:rFonts w:cs="Times New Roman"/>
          <w:color w:val="222222"/>
          <w:shd w:val="clear" w:color="auto" w:fill="FFFFFF"/>
        </w:rPr>
        <w:t>исвистиций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в строительство, </w:t>
      </w:r>
      <w:proofErr w:type="spellStart"/>
      <w:r>
        <w:rPr>
          <w:rFonts w:cs="Times New Roman"/>
          <w:color w:val="222222"/>
          <w:shd w:val="clear" w:color="auto" w:fill="FFFFFF"/>
        </w:rPr>
        <w:t>реконструкци</w:t>
      </w:r>
      <w:proofErr w:type="spellEnd"/>
      <w:r>
        <w:rPr>
          <w:rFonts w:cs="Times New Roman"/>
          <w:color w:val="222222"/>
          <w:shd w:val="clear" w:color="auto" w:fill="FFFFFF"/>
        </w:rPr>
        <w:t>., техническое перевооружение и (или) модернизацию объектов теплоснабжения за базовый период актуализации</w:t>
      </w:r>
      <w:bookmarkEnd w:id="68"/>
    </w:p>
    <w:p w:rsidR="00FC2428" w:rsidRDefault="00BF42B4" w:rsidP="00F84E10">
      <w:pPr>
        <w:spacing w:line="276" w:lineRule="auto"/>
        <w:ind w:firstLine="709"/>
      </w:pPr>
      <w:r>
        <w:t>Данные о в</w:t>
      </w:r>
      <w:r w:rsidRPr="007F3BCA">
        <w:t>еличин</w:t>
      </w:r>
      <w:r>
        <w:t>е</w:t>
      </w:r>
      <w:r w:rsidRPr="007F3BCA">
        <w:t xml:space="preserve"> фактически осуществленных инвестиций в строительство, реконстру</w:t>
      </w:r>
      <w:r w:rsidRPr="007F3BCA">
        <w:t>к</w:t>
      </w:r>
      <w:r w:rsidRPr="007F3BCA">
        <w:t xml:space="preserve">цию, техническое перевооружение и (или) модернизацию объектов теплоснабжения за базовый период и базовый период </w:t>
      </w:r>
      <w:r w:rsidRPr="00DE1C75">
        <w:t>актуализации не</w:t>
      </w:r>
      <w:r>
        <w:rPr>
          <w:i/>
        </w:rPr>
        <w:t xml:space="preserve"> </w:t>
      </w:r>
      <w:r>
        <w:t>предоставлены.</w:t>
      </w:r>
    </w:p>
    <w:p w:rsidR="00C170B5" w:rsidRDefault="00C170B5">
      <w:pPr>
        <w:rPr>
          <w:b/>
          <w:bCs/>
          <w:iCs/>
        </w:rPr>
      </w:pPr>
    </w:p>
    <w:p w:rsidR="00C56870" w:rsidRPr="00C45E53" w:rsidRDefault="00C56870" w:rsidP="004C5572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69" w:name="_Toc6234984"/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10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Решение о присвоении статуса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единой теплоснабжающей организации</w:t>
      </w:r>
      <w:bookmarkEnd w:id="66"/>
      <w:r w:rsidR="00A75680">
        <w:rPr>
          <w:rFonts w:ascii="Times New Roman" w:hAnsi="Times New Roman" w:cs="Times New Roman"/>
          <w:i w:val="0"/>
          <w:sz w:val="24"/>
          <w:szCs w:val="24"/>
        </w:rPr>
        <w:t xml:space="preserve"> (о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р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ганизация)</w:t>
      </w:r>
      <w:bookmarkEnd w:id="69"/>
    </w:p>
    <w:p w:rsidR="000717D4" w:rsidRPr="00CB7F77" w:rsidRDefault="000717D4" w:rsidP="000717D4">
      <w:pPr>
        <w:pStyle w:val="3"/>
      </w:pPr>
      <w:bookmarkStart w:id="70" w:name="_Toc6234985"/>
      <w:r w:rsidRPr="00354490">
        <w:t>10.1 </w:t>
      </w:r>
      <w:r w:rsidRPr="00354490">
        <w:rPr>
          <w:rFonts w:cs="Times New Roman"/>
          <w:shd w:val="clear" w:color="auto" w:fill="FFFFFF"/>
        </w:rPr>
        <w:t>Решение</w:t>
      </w:r>
      <w:r w:rsidRPr="00CB7F77">
        <w:rPr>
          <w:rFonts w:cs="Times New Roman"/>
          <w:shd w:val="clear" w:color="auto" w:fill="FFFFFF"/>
        </w:rPr>
        <w:t xml:space="preserve"> об определении единой теплоснабжающей организации (организаций)</w:t>
      </w:r>
      <w:bookmarkEnd w:id="70"/>
    </w:p>
    <w:p w:rsidR="00481547" w:rsidRDefault="00481547" w:rsidP="00481547">
      <w:pPr>
        <w:spacing w:line="276" w:lineRule="auto"/>
        <w:ind w:firstLine="709"/>
      </w:pPr>
      <w:r>
        <w:t xml:space="preserve">Единой теплоснабжающей организацией котельных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4E3ED2">
        <w:t>ка</w:t>
      </w:r>
      <w:proofErr w:type="gramEnd"/>
      <w:r w:rsidR="004E3ED2">
        <w:t xml:space="preserve"> и д</w:t>
      </w:r>
      <w:r>
        <w:t xml:space="preserve">. </w:t>
      </w:r>
      <w:proofErr w:type="spellStart"/>
      <w:r w:rsidR="004E3ED2">
        <w:t>Водопойка</w:t>
      </w:r>
      <w:proofErr w:type="spellEnd"/>
      <w:r>
        <w:t xml:space="preserve"> является ООО «</w:t>
      </w:r>
      <w:proofErr w:type="spellStart"/>
      <w:r w:rsidR="00EB5508">
        <w:t>Половин</w:t>
      </w:r>
      <w:r>
        <w:t>ское</w:t>
      </w:r>
      <w:proofErr w:type="spellEnd"/>
      <w:r>
        <w:t xml:space="preserve"> ЖКХ».</w:t>
      </w:r>
    </w:p>
    <w:p w:rsidR="00481547" w:rsidRDefault="00481547" w:rsidP="00481547">
      <w:pPr>
        <w:spacing w:line="276" w:lineRule="auto"/>
        <w:ind w:firstLine="709"/>
      </w:pPr>
      <w:r>
        <w:t xml:space="preserve">Зоной деятельности </w:t>
      </w:r>
      <w:r w:rsidRPr="00414320">
        <w:t xml:space="preserve">единой теплоснабжающей организации </w:t>
      </w:r>
      <w:r>
        <w:t>будет</w:t>
      </w:r>
      <w:r w:rsidRPr="00414320">
        <w:t xml:space="preserve"> система теплоснабжения </w:t>
      </w:r>
      <w:r>
        <w:t xml:space="preserve">с. </w:t>
      </w:r>
      <w:r w:rsidR="00EB5508">
        <w:t>Половин</w:t>
      </w:r>
      <w:r w:rsidR="004E3ED2">
        <w:t>ка и д</w:t>
      </w:r>
      <w:r>
        <w:t xml:space="preserve">. </w:t>
      </w:r>
      <w:proofErr w:type="spellStart"/>
      <w:r w:rsidR="004E3ED2">
        <w:t>Водопойка</w:t>
      </w:r>
      <w:proofErr w:type="spellEnd"/>
      <w:r>
        <w:t xml:space="preserve">, </w:t>
      </w:r>
      <w:r w:rsidRPr="00414320">
        <w:t xml:space="preserve">на территории </w:t>
      </w:r>
      <w:r w:rsidR="00EB5508">
        <w:t>Половин</w:t>
      </w:r>
      <w:r>
        <w:t xml:space="preserve">ского сельского </w:t>
      </w:r>
      <w:proofErr w:type="gramStart"/>
      <w:r>
        <w:t>поселения</w:t>
      </w:r>
      <w:proofErr w:type="gramEnd"/>
      <w:r w:rsidRPr="00414320">
        <w:t xml:space="preserve"> в границах кот</w:t>
      </w:r>
      <w:r w:rsidRPr="00414320">
        <w:t>о</w:t>
      </w:r>
      <w:r w:rsidRPr="00414320">
        <w:t>рых ЕТО обязана обслуживать любых обратившихся к ней потребителей тепловой энергии</w:t>
      </w:r>
      <w:r>
        <w:t xml:space="preserve"> с</w:t>
      </w:r>
      <w:r>
        <w:t>о</w:t>
      </w:r>
      <w:r>
        <w:t>гласно Правилам организации теплоснабжения в Российской Федерации (утв. постановлением Правительства РФ от 8 августа 2012 г. N 808).</w:t>
      </w:r>
    </w:p>
    <w:p w:rsidR="000717D4" w:rsidRPr="00CB7F77" w:rsidRDefault="000717D4" w:rsidP="000717D4">
      <w:pPr>
        <w:pStyle w:val="3"/>
      </w:pPr>
      <w:bookmarkStart w:id="71" w:name="_Toc6234986"/>
      <w:r w:rsidRPr="00354490">
        <w:t>10.2</w:t>
      </w:r>
      <w:r w:rsidRPr="00CB7F77">
        <w:t> </w:t>
      </w:r>
      <w:r w:rsidRPr="00CB7F77">
        <w:rPr>
          <w:rFonts w:cs="Times New Roman"/>
          <w:shd w:val="clear" w:color="auto" w:fill="FFFFFF"/>
        </w:rPr>
        <w:t>Реестр зон деятельности единой теплоснабжающей организации (организаций)</w:t>
      </w:r>
      <w:bookmarkEnd w:id="71"/>
    </w:p>
    <w:p w:rsidR="00790A10" w:rsidRDefault="00790A10" w:rsidP="00790A10">
      <w:pPr>
        <w:spacing w:line="276" w:lineRule="auto"/>
        <w:ind w:firstLine="709"/>
      </w:pPr>
      <w:r>
        <w:t xml:space="preserve">Котельная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4E3ED2">
        <w:t>ка</w:t>
      </w:r>
      <w:proofErr w:type="gramEnd"/>
      <w:r>
        <w:t xml:space="preserve"> находится в собственности </w:t>
      </w:r>
      <w:r w:rsidR="00923ED6">
        <w:t>комитета по управлению имуществом</w:t>
      </w:r>
    </w:p>
    <w:p w:rsidR="00923ED6" w:rsidRDefault="00923ED6" w:rsidP="00790A10">
      <w:pPr>
        <w:spacing w:line="276" w:lineRule="auto"/>
        <w:ind w:firstLine="709"/>
      </w:pPr>
      <w:r>
        <w:t>Увельского муниципального района.</w:t>
      </w:r>
    </w:p>
    <w:p w:rsidR="00790A10" w:rsidRDefault="00790A10" w:rsidP="00790A10">
      <w:pPr>
        <w:spacing w:line="276" w:lineRule="auto"/>
        <w:ind w:firstLine="709"/>
      </w:pPr>
      <w:r>
        <w:t xml:space="preserve">Зоной деятельности </w:t>
      </w:r>
      <w:r w:rsidRPr="00414320">
        <w:t xml:space="preserve">единой теплоснабжающей организации </w:t>
      </w:r>
      <w:r>
        <w:t>будет</w:t>
      </w:r>
      <w:r w:rsidRPr="00414320">
        <w:t xml:space="preserve"> система теплоснабжения </w:t>
      </w:r>
      <w:r>
        <w:t xml:space="preserve">с. </w:t>
      </w:r>
      <w:r w:rsidR="00EB5508">
        <w:t>Половин</w:t>
      </w:r>
      <w:r w:rsidR="004E3ED2">
        <w:t>ка</w:t>
      </w:r>
      <w:r>
        <w:t xml:space="preserve">, </w:t>
      </w:r>
      <w:r w:rsidRPr="00414320">
        <w:t xml:space="preserve">на территории </w:t>
      </w:r>
      <w:r w:rsidR="00EB5508">
        <w:t>Половин</w:t>
      </w:r>
      <w:r w:rsidR="00165319">
        <w:t>ск</w:t>
      </w:r>
      <w:r>
        <w:t xml:space="preserve">ого сельского </w:t>
      </w:r>
      <w:proofErr w:type="gramStart"/>
      <w:r>
        <w:t>поселения</w:t>
      </w:r>
      <w:proofErr w:type="gramEnd"/>
      <w:r w:rsidRPr="00414320">
        <w:t xml:space="preserve"> в границах которых ЕТО обязана обслуживать любых обратившихся к ней потребителей тепловой энергии</w:t>
      </w:r>
      <w:r>
        <w:t xml:space="preserve"> согласно Правилам о</w:t>
      </w:r>
      <w:r>
        <w:t>р</w:t>
      </w:r>
      <w:r>
        <w:t>ганизации теплоснабжения в Российской Федерации (утв. постановлением Правительства РФ от 8 августа 2012 г. N 808).</w:t>
      </w:r>
    </w:p>
    <w:p w:rsidR="000717D4" w:rsidRPr="00CB7F77" w:rsidRDefault="000717D4" w:rsidP="00923ED6">
      <w:pPr>
        <w:pStyle w:val="3"/>
        <w:spacing w:after="0"/>
      </w:pPr>
      <w:bookmarkStart w:id="72" w:name="_Toc6234987"/>
      <w:r w:rsidRPr="008F7C1B">
        <w:t>10.3</w:t>
      </w:r>
      <w:r>
        <w:t> </w:t>
      </w:r>
      <w:r w:rsidRPr="00CB7F77">
        <w:rPr>
          <w:rFonts w:cs="Times New Roman"/>
          <w:shd w:val="clear" w:color="auto" w:fill="FFFFFF"/>
        </w:rPr>
        <w:t>Основания, в том числе критерии, в соответствии с которыми те</w:t>
      </w:r>
      <w:r w:rsidR="00F45229">
        <w:rPr>
          <w:rFonts w:cs="Times New Roman"/>
          <w:shd w:val="clear" w:color="auto" w:fill="FFFFFF"/>
        </w:rPr>
        <w:t xml:space="preserve">плоснабжающей организации присвоен статус </w:t>
      </w:r>
      <w:r w:rsidRPr="00CB7F77">
        <w:rPr>
          <w:rFonts w:cs="Times New Roman"/>
          <w:shd w:val="clear" w:color="auto" w:fill="FFFFFF"/>
        </w:rPr>
        <w:t>единой теплоснабжающей организаци</w:t>
      </w:r>
      <w:r w:rsidR="00F45229">
        <w:rPr>
          <w:rFonts w:cs="Times New Roman"/>
          <w:shd w:val="clear" w:color="auto" w:fill="FFFFFF"/>
        </w:rPr>
        <w:t>и</w:t>
      </w:r>
      <w:bookmarkEnd w:id="72"/>
    </w:p>
    <w:p w:rsidR="009C5DCB" w:rsidRDefault="009C5DCB" w:rsidP="009C5DCB">
      <w:pPr>
        <w:spacing w:line="276" w:lineRule="auto"/>
        <w:ind w:firstLine="709"/>
      </w:pPr>
      <w:r>
        <w:t>В соответствии с «Правилами организации теплоснабжения в Российской Федерации» (утв. постановлением Правительства РФ от 8 августа 2012 г. N 808), критериями определения единой теплоснабжающей организации являются:</w:t>
      </w:r>
    </w:p>
    <w:p w:rsidR="009C5DCB" w:rsidRDefault="009C5DCB" w:rsidP="009C5DCB">
      <w:pPr>
        <w:spacing w:line="276" w:lineRule="auto"/>
        <w:ind w:firstLine="709"/>
      </w:pPr>
      <w:r>
        <w:t>1 - 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</w:t>
      </w:r>
      <w:r>
        <w:t>м</w:t>
      </w:r>
      <w:r>
        <w:t>костью в границах зоны деятельности единой теплоснабжающей организации;</w:t>
      </w:r>
    </w:p>
    <w:p w:rsidR="009C5DCB" w:rsidRDefault="009C5DCB" w:rsidP="009C5DCB">
      <w:pPr>
        <w:spacing w:line="276" w:lineRule="auto"/>
        <w:ind w:firstLine="709"/>
      </w:pPr>
      <w:r>
        <w:t>2 - размер собственного капитала;</w:t>
      </w:r>
    </w:p>
    <w:p w:rsidR="009C5DCB" w:rsidRDefault="009C5DCB" w:rsidP="009C5DCB">
      <w:pPr>
        <w:spacing w:line="276" w:lineRule="auto"/>
        <w:ind w:firstLine="709"/>
      </w:pPr>
      <w:r>
        <w:t>3 - способность в лучшей мере обеспечить надежность теплоснабжения в соответствующей системе теплоснабжения.</w:t>
      </w:r>
    </w:p>
    <w:p w:rsidR="009C5DCB" w:rsidRDefault="009C5DCB" w:rsidP="00481547">
      <w:pPr>
        <w:spacing w:line="276" w:lineRule="auto"/>
        <w:ind w:firstLine="709"/>
      </w:pPr>
      <w:r>
        <w:lastRenderedPageBreak/>
        <w:t>Обоснование соответствия организации, предлагаемой в качестве единой теплоснабжа</w:t>
      </w:r>
      <w:r>
        <w:t>ю</w:t>
      </w:r>
      <w:r>
        <w:t>щей организации, критериям определения единой теплоснабжающей организации, устанавлива</w:t>
      </w:r>
      <w:r>
        <w:t>е</w:t>
      </w:r>
      <w:r>
        <w:t xml:space="preserve">мым Правительством Российской Федерации, приведено </w:t>
      </w:r>
      <w:r w:rsidRPr="00DB607E">
        <w:t xml:space="preserve">в таблице </w:t>
      </w:r>
      <w:r>
        <w:t>1</w:t>
      </w:r>
      <w:r w:rsidRPr="00DB607E">
        <w:t>.</w:t>
      </w:r>
      <w:r w:rsidR="003B184A">
        <w:t>19</w:t>
      </w:r>
      <w:r w:rsidRPr="00DB607E">
        <w:t>.</w:t>
      </w:r>
    </w:p>
    <w:p w:rsidR="001531BB" w:rsidRDefault="001531BB"/>
    <w:p w:rsidR="00CA7F33" w:rsidRDefault="00CA7F33"/>
    <w:p w:rsidR="00CA7F33" w:rsidRDefault="00CA7F33"/>
    <w:p w:rsidR="009C5DCB" w:rsidRDefault="009C5DCB" w:rsidP="005C6C84">
      <w:pPr>
        <w:pStyle w:val="af5"/>
        <w:numPr>
          <w:ilvl w:val="0"/>
          <w:numId w:val="11"/>
        </w:numPr>
      </w:pPr>
      <w:r>
        <w:t>– Обоснование соответствия организации критериям определения 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6387"/>
        <w:gridCol w:w="3512"/>
      </w:tblGrid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87" w:type="dxa"/>
            <w:vAlign w:val="center"/>
          </w:tcPr>
          <w:p w:rsidR="009C5DCB" w:rsidRDefault="009C5DCB" w:rsidP="007144B7">
            <w:pPr>
              <w:jc w:val="center"/>
            </w:pPr>
            <w:r>
              <w:t>Обоснование соответствия организации, критериям опр</w:t>
            </w:r>
            <w:r>
              <w:t>е</w:t>
            </w:r>
            <w:r>
              <w:t>деления ЕТО</w:t>
            </w:r>
          </w:p>
        </w:tc>
        <w:tc>
          <w:tcPr>
            <w:tcW w:w="3512" w:type="dxa"/>
            <w:vAlign w:val="center"/>
          </w:tcPr>
          <w:p w:rsidR="009C5DCB" w:rsidRDefault="009C5DCB" w:rsidP="007144B7">
            <w:pPr>
              <w:jc w:val="center"/>
            </w:pPr>
            <w:r>
              <w:t>Организация-претендент на статус единой теплоснабжа</w:t>
            </w:r>
            <w:r>
              <w:t>ю</w:t>
            </w:r>
            <w:r>
              <w:t>щей организации</w:t>
            </w:r>
          </w:p>
        </w:tc>
      </w:tr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1</w:t>
            </w:r>
          </w:p>
        </w:tc>
        <w:tc>
          <w:tcPr>
            <w:tcW w:w="6387" w:type="dxa"/>
          </w:tcPr>
          <w:p w:rsidR="009C5DCB" w:rsidRDefault="009C5DCB" w:rsidP="007144B7">
            <w:r>
              <w:t>владение на праве собственности или ином законном осн</w:t>
            </w:r>
            <w:r>
              <w:t>о</w:t>
            </w:r>
            <w:r>
              <w:t>вании источниками тепловой энергии с наибольшей раб</w:t>
            </w:r>
            <w:r>
              <w:t>о</w:t>
            </w:r>
            <w:r>
              <w:t>чей тепловой мощностью и (или) тепловыми сетями с на</w:t>
            </w:r>
            <w:r>
              <w:t>и</w:t>
            </w:r>
            <w:r>
              <w:t>большей емкостью в границах зоны деятельности единой теплоснабжающей организации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ind w:left="-57" w:right="-57"/>
              <w:jc w:val="center"/>
            </w:pPr>
            <w:r>
              <w:t>ООО «</w:t>
            </w:r>
            <w:proofErr w:type="spellStart"/>
            <w:r w:rsidR="00EB5508">
              <w:t>Половин</w:t>
            </w:r>
            <w:r>
              <w:t>ское</w:t>
            </w:r>
            <w:proofErr w:type="spellEnd"/>
            <w:r>
              <w:t xml:space="preserve"> ЖКХ».</w:t>
            </w:r>
          </w:p>
        </w:tc>
      </w:tr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9C5DCB" w:rsidRDefault="009C5DCB" w:rsidP="007144B7">
            <w:r>
              <w:t>размер собственного капитала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jc w:val="center"/>
            </w:pPr>
            <w:r>
              <w:t>ООО «</w:t>
            </w:r>
            <w:proofErr w:type="spellStart"/>
            <w:r w:rsidR="00EB5508">
              <w:t>Половин</w:t>
            </w:r>
            <w:r>
              <w:t>ское</w:t>
            </w:r>
            <w:proofErr w:type="spellEnd"/>
            <w:r>
              <w:t xml:space="preserve"> ЖКХ».</w:t>
            </w:r>
          </w:p>
        </w:tc>
      </w:tr>
      <w:tr w:rsidR="009C5DCB" w:rsidTr="00481547">
        <w:trPr>
          <w:trHeight w:val="70"/>
        </w:trPr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3</w:t>
            </w:r>
          </w:p>
        </w:tc>
        <w:tc>
          <w:tcPr>
            <w:tcW w:w="6387" w:type="dxa"/>
          </w:tcPr>
          <w:p w:rsidR="009C5DCB" w:rsidRDefault="009C5DCB" w:rsidP="007144B7">
            <w:r>
              <w:t>способность в лучшей мере обеспечить надежность тепл</w:t>
            </w:r>
            <w:r>
              <w:t>о</w:t>
            </w:r>
            <w:r>
              <w:t>снабжения в соответствующей системе теплоснабжения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jc w:val="center"/>
            </w:pPr>
            <w:r>
              <w:t>ООО «</w:t>
            </w:r>
            <w:proofErr w:type="spellStart"/>
            <w:r w:rsidR="00EB5508">
              <w:t>Половин</w:t>
            </w:r>
            <w:r>
              <w:t>ское</w:t>
            </w:r>
            <w:proofErr w:type="spellEnd"/>
            <w:r>
              <w:t xml:space="preserve"> ЖКХ».</w:t>
            </w:r>
          </w:p>
        </w:tc>
      </w:tr>
    </w:tbl>
    <w:p w:rsidR="009C5DCB" w:rsidRDefault="009C5DCB" w:rsidP="009C5DCB">
      <w:pPr>
        <w:spacing w:line="276" w:lineRule="auto"/>
        <w:ind w:firstLine="709"/>
      </w:pPr>
    </w:p>
    <w:p w:rsidR="009C5DCB" w:rsidRDefault="009C5DCB" w:rsidP="009C5DCB">
      <w:pPr>
        <w:spacing w:line="276" w:lineRule="auto"/>
        <w:ind w:firstLine="709"/>
      </w:pPr>
      <w:r>
        <w:t>Необходимо отметить, чт</w:t>
      </w:r>
      <w:proofErr w:type="gramStart"/>
      <w:r>
        <w:t xml:space="preserve">о </w:t>
      </w:r>
      <w:r w:rsidR="00481547">
        <w:t>ООО</w:t>
      </w:r>
      <w:proofErr w:type="gramEnd"/>
      <w:r w:rsidR="00481547">
        <w:t xml:space="preserve"> «</w:t>
      </w:r>
      <w:proofErr w:type="spellStart"/>
      <w:r w:rsidR="00EB5508">
        <w:t>Половин</w:t>
      </w:r>
      <w:r w:rsidR="00481547">
        <w:t>ское</w:t>
      </w:r>
      <w:proofErr w:type="spellEnd"/>
      <w:r w:rsidR="00481547">
        <w:t xml:space="preserve"> ЖКХ» </w:t>
      </w:r>
      <w:r>
        <w:t>име</w:t>
      </w:r>
      <w:r w:rsidR="0038757E">
        <w:t>ет</w:t>
      </w:r>
      <w:r>
        <w:t xml:space="preserve"> возможность в лучшей мере обеспечить надежность теплоснабжения в системах теплоснабжения </w:t>
      </w:r>
      <w:r w:rsidR="00EB5508">
        <w:t>Половин</w:t>
      </w:r>
      <w:r w:rsidR="00165319">
        <w:t>ск</w:t>
      </w:r>
      <w:r w:rsidR="0038757E">
        <w:t>ого</w:t>
      </w:r>
      <w:r w:rsidR="009F4BA9">
        <w:t xml:space="preserve"> сельского п</w:t>
      </w:r>
      <w:r w:rsidR="009F4BA9">
        <w:t>о</w:t>
      </w:r>
      <w:r w:rsidR="009F4BA9">
        <w:t>селения</w:t>
      </w:r>
      <w:r w:rsidRPr="00DB607E">
        <w:t xml:space="preserve">, что подтверждается наличием у </w:t>
      </w:r>
      <w:r w:rsidR="00481547">
        <w:t>ООО «</w:t>
      </w:r>
      <w:proofErr w:type="spellStart"/>
      <w:r w:rsidR="00EB5508">
        <w:t>Половин</w:t>
      </w:r>
      <w:r w:rsidR="00481547">
        <w:t>ское</w:t>
      </w:r>
      <w:proofErr w:type="spellEnd"/>
      <w:r w:rsidR="00481547">
        <w:t xml:space="preserve"> ЖКХ» </w:t>
      </w:r>
      <w:r w:rsidRPr="00DB607E">
        <w:t>технических возможностей и квалифицированного персонала по наладке, мониторингу, диспетч</w:t>
      </w:r>
      <w:r>
        <w:t>еризации, переключениям и оперативному управлению гидравлическими и температурными режимами системы теплоснабж</w:t>
      </w:r>
      <w:r>
        <w:t>е</w:t>
      </w:r>
      <w:r>
        <w:t>ния.</w:t>
      </w:r>
    </w:p>
    <w:p w:rsidR="009C5DCB" w:rsidRDefault="009C5DCB" w:rsidP="009C5DCB">
      <w:pPr>
        <w:spacing w:line="276" w:lineRule="auto"/>
        <w:ind w:firstLine="709"/>
      </w:pPr>
      <w:proofErr w:type="gramStart"/>
      <w:r>
        <w:t>В соответствии с «Правилами организации теплоснабжения в Российской Федерации», в случае если организациями не подано ни одной заявки на присвоение статуса единой теплосна</w:t>
      </w:r>
      <w:r>
        <w:t>б</w:t>
      </w:r>
      <w:r>
        <w:t>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  <w:proofErr w:type="gramEnd"/>
    </w:p>
    <w:p w:rsidR="000717D4" w:rsidRPr="00CB7F77" w:rsidRDefault="000717D4" w:rsidP="000717D4">
      <w:pPr>
        <w:pStyle w:val="3"/>
      </w:pPr>
      <w:bookmarkStart w:id="73" w:name="_Toc6234988"/>
      <w:r w:rsidRPr="008F7C1B">
        <w:t>10.4 </w:t>
      </w:r>
      <w:r w:rsidRPr="008F7C1B">
        <w:rPr>
          <w:rFonts w:cs="Times New Roman"/>
          <w:shd w:val="clear" w:color="auto" w:fill="FFFFFF"/>
        </w:rPr>
        <w:t>Информаци</w:t>
      </w:r>
      <w:r w:rsidR="00CB7F77" w:rsidRPr="008F7C1B">
        <w:rPr>
          <w:rFonts w:cs="Times New Roman"/>
          <w:shd w:val="clear" w:color="auto" w:fill="FFFFFF"/>
        </w:rPr>
        <w:t>я</w:t>
      </w:r>
      <w:r w:rsidRPr="00CB7F77">
        <w:rPr>
          <w:rFonts w:cs="Times New Roman"/>
          <w:shd w:val="clear" w:color="auto" w:fill="FFFFFF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73"/>
    </w:p>
    <w:p w:rsidR="00C6735A" w:rsidRPr="00C6735A" w:rsidRDefault="00C6735A" w:rsidP="00C6735A">
      <w:pPr>
        <w:shd w:val="clear" w:color="auto" w:fill="FFFFFF"/>
        <w:spacing w:line="315" w:lineRule="atLeast"/>
        <w:ind w:firstLine="540"/>
        <w:rPr>
          <w:color w:val="000000"/>
        </w:rPr>
      </w:pPr>
      <w:bookmarkStart w:id="74" w:name="_Toc6234989"/>
      <w:r w:rsidRPr="00C6735A">
        <w:rPr>
          <w:color w:val="000000"/>
        </w:rPr>
        <w:t>Сбор заявок на присвоение организации статуса единой теплоснабжающей организации не осуществляется:</w:t>
      </w:r>
    </w:p>
    <w:p w:rsidR="00C6735A" w:rsidRPr="00C6735A" w:rsidRDefault="00C6735A" w:rsidP="00C6735A">
      <w:pPr>
        <w:shd w:val="clear" w:color="auto" w:fill="FFFFFF"/>
        <w:spacing w:line="315" w:lineRule="atLeast"/>
        <w:ind w:firstLine="540"/>
        <w:rPr>
          <w:rFonts w:ascii="Arial" w:hAnsi="Arial" w:cs="Arial"/>
          <w:color w:val="000000"/>
        </w:rPr>
      </w:pPr>
      <w:bookmarkStart w:id="75" w:name="dst10"/>
      <w:bookmarkEnd w:id="75"/>
      <w:r w:rsidRPr="00C6735A">
        <w:rPr>
          <w:color w:val="000000"/>
        </w:rPr>
        <w:t>в случае размещения в установленном порядке органами местного самоуправления, проекта актуализированной схемы теплоснабжения</w:t>
      </w:r>
      <w:r>
        <w:rPr>
          <w:rFonts w:ascii="Arial" w:hAnsi="Arial" w:cs="Arial"/>
          <w:color w:val="000000"/>
        </w:rPr>
        <w:t>.</w:t>
      </w:r>
    </w:p>
    <w:p w:rsidR="000717D4" w:rsidRPr="00CB7F77" w:rsidRDefault="000717D4" w:rsidP="000717D4">
      <w:pPr>
        <w:pStyle w:val="3"/>
      </w:pPr>
      <w:r w:rsidRPr="00A11329">
        <w:t>10.5 </w:t>
      </w:r>
      <w:r w:rsidR="00CB7F77" w:rsidRPr="00A11329">
        <w:rPr>
          <w:rFonts w:cs="Times New Roman"/>
          <w:shd w:val="clear" w:color="auto" w:fill="FFFFFF"/>
        </w:rPr>
        <w:t>Реестр систем</w:t>
      </w:r>
      <w:r w:rsidR="00CB7F77" w:rsidRPr="00CB7F77">
        <w:rPr>
          <w:rFonts w:cs="Times New Roman"/>
          <w:shd w:val="clear" w:color="auto" w:fill="FFFFFF"/>
        </w:rPr>
        <w:t xml:space="preserve">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74"/>
    </w:p>
    <w:p w:rsidR="000953F8" w:rsidRDefault="000953F8" w:rsidP="000953F8">
      <w:pPr>
        <w:spacing w:line="276" w:lineRule="auto"/>
        <w:ind w:firstLine="709"/>
      </w:pPr>
      <w:r>
        <w:t xml:space="preserve">В границах </w:t>
      </w:r>
      <w:r w:rsidR="00EB5508">
        <w:t>Половин</w:t>
      </w:r>
      <w:r w:rsidR="00165319">
        <w:t>ск</w:t>
      </w:r>
      <w:r w:rsidR="006D3963">
        <w:t>ого</w:t>
      </w:r>
      <w:r w:rsidR="009F4BA9">
        <w:t xml:space="preserve"> сельского поселения</w:t>
      </w:r>
      <w:r>
        <w:t xml:space="preserve"> действует </w:t>
      </w:r>
      <w:r w:rsidR="006D3963">
        <w:t>одна</w:t>
      </w:r>
      <w:r>
        <w:t xml:space="preserve"> теплоснабжающ</w:t>
      </w:r>
      <w:r w:rsidR="0059499D">
        <w:t>ие</w:t>
      </w:r>
      <w:r>
        <w:t xml:space="preserve"> орган</w:t>
      </w:r>
      <w:r>
        <w:t>и</w:t>
      </w:r>
      <w:r>
        <w:t>заци</w:t>
      </w:r>
      <w:r w:rsidR="0059499D">
        <w:t>и</w:t>
      </w:r>
      <w:r>
        <w:t xml:space="preserve">: </w:t>
      </w:r>
      <w:r w:rsidR="00481547">
        <w:t>ООО «</w:t>
      </w:r>
      <w:proofErr w:type="spellStart"/>
      <w:r w:rsidR="00EB5508">
        <w:t>Половин</w:t>
      </w:r>
      <w:r w:rsidR="00481547">
        <w:t>ское</w:t>
      </w:r>
      <w:proofErr w:type="spellEnd"/>
      <w:r w:rsidR="00481547">
        <w:t xml:space="preserve"> ЖКХ».</w:t>
      </w:r>
    </w:p>
    <w:p w:rsidR="00AE37A3" w:rsidRDefault="00B87BA3" w:rsidP="000953F8">
      <w:pPr>
        <w:spacing w:line="276" w:lineRule="auto"/>
        <w:ind w:firstLine="709"/>
      </w:pPr>
      <w:r>
        <w:t xml:space="preserve">Организация </w:t>
      </w:r>
      <w:r w:rsidR="00481547">
        <w:t>ООО «</w:t>
      </w:r>
      <w:proofErr w:type="spellStart"/>
      <w:r w:rsidR="00EB5508">
        <w:t>Половин</w:t>
      </w:r>
      <w:r w:rsidR="00481547">
        <w:t>ское</w:t>
      </w:r>
      <w:proofErr w:type="spellEnd"/>
      <w:r w:rsidR="00481547">
        <w:t xml:space="preserve"> ЖКХ» </w:t>
      </w:r>
      <w:r>
        <w:t>обслуживает источники тепловой энергии на те</w:t>
      </w:r>
      <w:r>
        <w:t>р</w:t>
      </w:r>
      <w:r>
        <w:t xml:space="preserve">ритории </w:t>
      </w:r>
      <w:r w:rsidR="00EB5508">
        <w:t>Половин</w:t>
      </w:r>
      <w:r w:rsidR="00165319">
        <w:t>ск</w:t>
      </w:r>
      <w:r w:rsidR="006D3963">
        <w:t>ого</w:t>
      </w:r>
      <w:r>
        <w:t xml:space="preserve"> </w:t>
      </w:r>
      <w:proofErr w:type="spellStart"/>
      <w:r>
        <w:t>сельсого</w:t>
      </w:r>
      <w:proofErr w:type="spellEnd"/>
      <w:r>
        <w:t xml:space="preserve"> поселения.</w:t>
      </w:r>
    </w:p>
    <w:p w:rsidR="00B87BA3" w:rsidRDefault="00AE37A3" w:rsidP="00AE37A3">
      <w: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76" w:name="_Toc391732444"/>
      <w:bookmarkStart w:id="77" w:name="_Toc6234990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11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Решения о распределении тепловой нагрузки между источниками тепловой энергии</w:t>
      </w:r>
      <w:bookmarkEnd w:id="76"/>
      <w:bookmarkEnd w:id="77"/>
    </w:p>
    <w:p w:rsidR="00C56870" w:rsidRDefault="00C56870" w:rsidP="00831CEB">
      <w:pPr>
        <w:spacing w:line="276" w:lineRule="auto"/>
      </w:pPr>
    </w:p>
    <w:p w:rsidR="0038757E" w:rsidRPr="0014028E" w:rsidRDefault="0038757E" w:rsidP="0038757E">
      <w:pPr>
        <w:spacing w:line="276" w:lineRule="auto"/>
        <w:ind w:firstLine="709"/>
      </w:pPr>
      <w:r w:rsidRPr="0014028E">
        <w:t xml:space="preserve">Распределение тепловой нагрузки между источниками тепловой энергии </w:t>
      </w:r>
      <w:r>
        <w:t xml:space="preserve">не предполагается на расчетный период до 2038 г. </w:t>
      </w:r>
      <w:r w:rsidRPr="0014028E">
        <w:t>Услови</w:t>
      </w:r>
      <w:r>
        <w:t>я</w:t>
      </w:r>
      <w:r w:rsidRPr="0014028E">
        <w:t xml:space="preserve">, при которых </w:t>
      </w:r>
      <w:r>
        <w:t>имеется</w:t>
      </w:r>
      <w:r w:rsidRPr="0014028E">
        <w:t xml:space="preserve"> возможность поставок тепловой энергии потребителям от различных источников</w:t>
      </w:r>
      <w:r>
        <w:t xml:space="preserve"> </w:t>
      </w:r>
      <w:r w:rsidRPr="0014028E">
        <w:t>тепловой энергии при сохранении надежности теплоснабжения</w:t>
      </w:r>
      <w:r>
        <w:t>, отсутствуют.</w:t>
      </w:r>
    </w:p>
    <w:p w:rsidR="0038757E" w:rsidRDefault="0038757E" w:rsidP="00831CEB">
      <w:pPr>
        <w:spacing w:line="276" w:lineRule="auto"/>
        <w:ind w:firstLine="709"/>
      </w:pP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78" w:name="_Toc391732445"/>
      <w:bookmarkStart w:id="79" w:name="_Toc6234991"/>
      <w:r w:rsidRPr="00C45E53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0E7354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1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2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Решения по бесхоз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яйным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тепловым сетям</w:t>
      </w:r>
      <w:bookmarkEnd w:id="78"/>
      <w:bookmarkEnd w:id="79"/>
    </w:p>
    <w:p w:rsidR="00C56870" w:rsidRDefault="00C56870" w:rsidP="00831CEB">
      <w:pPr>
        <w:spacing w:line="276" w:lineRule="auto"/>
      </w:pPr>
    </w:p>
    <w:p w:rsidR="00481547" w:rsidRDefault="00481547" w:rsidP="00481547">
      <w:pPr>
        <w:spacing w:line="276" w:lineRule="auto"/>
        <w:ind w:firstLine="709"/>
      </w:pPr>
      <w:r w:rsidRPr="00CB00D2">
        <w:t>В</w:t>
      </w:r>
      <w:r>
        <w:t xml:space="preserve"> </w:t>
      </w:r>
      <w:r w:rsidRPr="00CB00D2">
        <w:t xml:space="preserve">настоящий момент </w:t>
      </w:r>
      <w:r>
        <w:t xml:space="preserve">имеется признание </w:t>
      </w:r>
      <w:r w:rsidRPr="00CB00D2">
        <w:t>прав</w:t>
      </w:r>
      <w:r>
        <w:t>а</w:t>
      </w:r>
      <w:r w:rsidRPr="00CB00D2">
        <w:t xml:space="preserve"> муниципальной собственности</w:t>
      </w:r>
      <w:r>
        <w:t xml:space="preserve"> на тепловые сети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EF0213">
        <w:t>ка</w:t>
      </w:r>
      <w:proofErr w:type="gramEnd"/>
      <w:r w:rsidR="00EF0213">
        <w:t xml:space="preserve"> и д</w:t>
      </w:r>
      <w:r>
        <w:t xml:space="preserve">. </w:t>
      </w:r>
      <w:proofErr w:type="spellStart"/>
      <w:r w:rsidR="00EF0213">
        <w:t>Водопойка</w:t>
      </w:r>
      <w:proofErr w:type="spellEnd"/>
      <w:r>
        <w:t xml:space="preserve"> – администрацией </w:t>
      </w:r>
      <w:r w:rsidR="00EB5508">
        <w:t>Половин</w:t>
      </w:r>
      <w:r>
        <w:t>ского сельского поселения</w:t>
      </w:r>
      <w:r w:rsidRPr="00CB00D2">
        <w:t>.</w:t>
      </w:r>
      <w:r>
        <w:t xml:space="preserve"> Бесх</w:t>
      </w:r>
      <w:r>
        <w:t>о</w:t>
      </w:r>
      <w:r>
        <w:t xml:space="preserve">зяйные тепловые сети на территории </w:t>
      </w:r>
      <w:r w:rsidR="00EB5508">
        <w:t>Половин</w:t>
      </w:r>
      <w:r>
        <w:t>ского сельского поселения отсутствуют.</w:t>
      </w:r>
    </w:p>
    <w:p w:rsidR="00612CD9" w:rsidRPr="00C45E53" w:rsidRDefault="00612CD9" w:rsidP="00612CD9">
      <w:pPr>
        <w:pStyle w:val="2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bookmarkStart w:id="80" w:name="_Toc6234992"/>
      <w:r w:rsidRPr="00D51E44">
        <w:rPr>
          <w:rFonts w:ascii="Times New Roman" w:hAnsi="Times New Roman" w:cs="Times New Roman"/>
          <w:i w:val="0"/>
          <w:sz w:val="24"/>
          <w:szCs w:val="24"/>
        </w:rPr>
        <w:t>Раздел 13. </w:t>
      </w:r>
      <w:r w:rsidRPr="00D51E44">
        <w:rPr>
          <w:rFonts w:ascii="Times New Roman" w:hAnsi="Times New Roman" w:cs="Times New Roman"/>
          <w:i w:val="0"/>
          <w:sz w:val="24"/>
          <w:shd w:val="clear" w:color="auto" w:fill="FFFFFF"/>
        </w:rPr>
        <w:t>Синхронизация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 схемы теплоснабжения со схемой газоснабжения и газиф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и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кации субъекта Российской Федерации и (или) поселения, схемой и </w:t>
      </w:r>
      <w:r w:rsidRPr="00612CD9">
        <w:rPr>
          <w:rFonts w:ascii="Times New Roman" w:hAnsi="Times New Roman" w:cs="Times New Roman"/>
          <w:i w:val="0"/>
          <w:sz w:val="24"/>
        </w:rPr>
        <w:t>программой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 развития электроэнергетики, а также со схемой водоснабжения и водоотведения поселения, городск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о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го округа, города федерального значения</w:t>
      </w:r>
      <w:bookmarkEnd w:id="80"/>
    </w:p>
    <w:p w:rsidR="00CB7F77" w:rsidRPr="00CB7F77" w:rsidRDefault="00CB7F77" w:rsidP="00EB16D3">
      <w:pPr>
        <w:pStyle w:val="3"/>
        <w:spacing w:line="276" w:lineRule="auto"/>
        <w:rPr>
          <w:rFonts w:cs="Times New Roman"/>
        </w:rPr>
      </w:pPr>
      <w:bookmarkStart w:id="81" w:name="_Toc6234993"/>
      <w:r w:rsidRPr="00D51E44">
        <w:t>13.1 </w:t>
      </w:r>
      <w:r w:rsidRPr="00D51E44">
        <w:rPr>
          <w:rFonts w:cs="Times New Roman"/>
          <w:shd w:val="clear" w:color="auto" w:fill="FFFFFF"/>
        </w:rPr>
        <w:t>Описание</w:t>
      </w:r>
      <w:r w:rsidRPr="00CB7F77">
        <w:rPr>
          <w:rFonts w:cs="Times New Roman"/>
          <w:shd w:val="clear" w:color="auto" w:fill="FFFFFF"/>
        </w:rPr>
        <w:t xml:space="preserve">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81"/>
    </w:p>
    <w:p w:rsidR="00EB16D3" w:rsidRPr="00B40DEC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B40DEC">
        <w:rPr>
          <w:szCs w:val="28"/>
        </w:rPr>
        <w:t xml:space="preserve">В настоящее время газоснабжение потребителей </w:t>
      </w:r>
      <w:proofErr w:type="gramStart"/>
      <w:r w:rsidRPr="00B40DEC">
        <w:rPr>
          <w:szCs w:val="28"/>
        </w:rPr>
        <w:t>в</w:t>
      </w:r>
      <w:proofErr w:type="gramEnd"/>
      <w:r w:rsidRPr="00B40DEC">
        <w:rPr>
          <w:szCs w:val="28"/>
        </w:rPr>
        <w:t xml:space="preserve"> </w:t>
      </w:r>
      <w:proofErr w:type="gramStart"/>
      <w:r w:rsidRPr="00B40DEC">
        <w:rPr>
          <w:szCs w:val="28"/>
        </w:rPr>
        <w:t>с</w:t>
      </w:r>
      <w:proofErr w:type="gramEnd"/>
      <w:r w:rsidRPr="00B40DEC">
        <w:rPr>
          <w:szCs w:val="28"/>
        </w:rPr>
        <w:t xml:space="preserve">. </w:t>
      </w:r>
      <w:r w:rsidR="00EB5508">
        <w:rPr>
          <w:szCs w:val="28"/>
        </w:rPr>
        <w:t>Половин</w:t>
      </w:r>
      <w:r w:rsidR="00EF0213">
        <w:rPr>
          <w:szCs w:val="28"/>
        </w:rPr>
        <w:t>ка, д</w:t>
      </w:r>
      <w:r w:rsidR="00B40DEC" w:rsidRPr="00B40DEC">
        <w:rPr>
          <w:szCs w:val="28"/>
        </w:rPr>
        <w:t xml:space="preserve">. </w:t>
      </w:r>
      <w:proofErr w:type="spellStart"/>
      <w:r w:rsidR="00EF0213">
        <w:rPr>
          <w:szCs w:val="28"/>
        </w:rPr>
        <w:t>Водопойка</w:t>
      </w:r>
      <w:proofErr w:type="spellEnd"/>
      <w:r w:rsidR="00B40DEC" w:rsidRPr="00B40DEC">
        <w:rPr>
          <w:szCs w:val="28"/>
        </w:rPr>
        <w:t xml:space="preserve"> </w:t>
      </w:r>
      <w:r w:rsidRPr="00B40DEC">
        <w:rPr>
          <w:szCs w:val="28"/>
        </w:rPr>
        <w:t>осуществл</w:t>
      </w:r>
      <w:r w:rsidRPr="00B40DEC">
        <w:rPr>
          <w:szCs w:val="28"/>
        </w:rPr>
        <w:t>я</w:t>
      </w:r>
      <w:r w:rsidR="009B73FA">
        <w:rPr>
          <w:szCs w:val="28"/>
        </w:rPr>
        <w:t>ется природным</w:t>
      </w:r>
      <w:r w:rsidRPr="00B40DEC">
        <w:rPr>
          <w:szCs w:val="28"/>
        </w:rPr>
        <w:t xml:space="preserve"> газом, природный газ используется </w:t>
      </w:r>
      <w:r w:rsidR="009B73FA">
        <w:rPr>
          <w:szCs w:val="28"/>
        </w:rPr>
        <w:t>в качестве топлива для котельных</w:t>
      </w:r>
      <w:r w:rsidRPr="00B40DEC">
        <w:rPr>
          <w:szCs w:val="28"/>
        </w:rPr>
        <w:t>.</w:t>
      </w:r>
    </w:p>
    <w:p w:rsidR="00EB16D3" w:rsidRPr="00EB16D3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B40DEC">
        <w:rPr>
          <w:szCs w:val="28"/>
        </w:rPr>
        <w:t xml:space="preserve">Газоснабжение потребителей </w:t>
      </w:r>
      <w:proofErr w:type="gramStart"/>
      <w:r w:rsidRPr="00B40DEC">
        <w:rPr>
          <w:szCs w:val="28"/>
        </w:rPr>
        <w:t>в</w:t>
      </w:r>
      <w:proofErr w:type="gramEnd"/>
      <w:r w:rsidRPr="00B40DEC">
        <w:rPr>
          <w:szCs w:val="28"/>
        </w:rPr>
        <w:t xml:space="preserve"> с. </w:t>
      </w:r>
      <w:r w:rsidR="00EB5508">
        <w:rPr>
          <w:szCs w:val="28"/>
        </w:rPr>
        <w:t>Половин</w:t>
      </w:r>
      <w:r w:rsidR="00EF0213">
        <w:rPr>
          <w:szCs w:val="28"/>
        </w:rPr>
        <w:t>ка, д</w:t>
      </w:r>
      <w:r w:rsidR="00B40DEC" w:rsidRPr="00B40DEC">
        <w:rPr>
          <w:szCs w:val="28"/>
        </w:rPr>
        <w:t xml:space="preserve">. </w:t>
      </w:r>
      <w:proofErr w:type="spellStart"/>
      <w:r w:rsidR="00EF0213">
        <w:rPr>
          <w:szCs w:val="28"/>
        </w:rPr>
        <w:t>Водопойка</w:t>
      </w:r>
      <w:proofErr w:type="spellEnd"/>
      <w:r w:rsidRPr="00B40DEC">
        <w:rPr>
          <w:szCs w:val="28"/>
        </w:rPr>
        <w:t xml:space="preserve"> предусматривается природным газом. Природный газ используется на коммунально-бытовые </w:t>
      </w:r>
      <w:r w:rsidRPr="00EB16D3">
        <w:rPr>
          <w:szCs w:val="28"/>
        </w:rPr>
        <w:t>нужды населения, в качестве топл</w:t>
      </w:r>
      <w:r w:rsidRPr="00EB16D3">
        <w:rPr>
          <w:szCs w:val="28"/>
        </w:rPr>
        <w:t>и</w:t>
      </w:r>
      <w:r w:rsidRPr="00EB16D3">
        <w:rPr>
          <w:szCs w:val="28"/>
        </w:rPr>
        <w:t>ва для котельной, для отопления и горячего водоснабжения жилых домов.</w:t>
      </w:r>
    </w:p>
    <w:p w:rsidR="00EB16D3" w:rsidRPr="00EB16D3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EB16D3">
        <w:rPr>
          <w:szCs w:val="28"/>
        </w:rPr>
        <w:t xml:space="preserve">Точка подключения – к существующему межпоселковому газопроводу высокого давления. </w:t>
      </w:r>
      <w:proofErr w:type="gramStart"/>
      <w:r w:rsidRPr="00EB16D3">
        <w:rPr>
          <w:szCs w:val="28"/>
        </w:rPr>
        <w:t>Для снижения давления с высокого до среднего и со среднего до низкого на газопроводе устано</w:t>
      </w:r>
      <w:r w:rsidRPr="00EB16D3">
        <w:rPr>
          <w:szCs w:val="28"/>
        </w:rPr>
        <w:t>в</w:t>
      </w:r>
      <w:r w:rsidRPr="00EB16D3">
        <w:rPr>
          <w:szCs w:val="28"/>
        </w:rPr>
        <w:t>лено шесть газорегуляторных пунктов.</w:t>
      </w:r>
      <w:proofErr w:type="gramEnd"/>
    </w:p>
    <w:p w:rsidR="00E70450" w:rsidRPr="00050F8D" w:rsidRDefault="00050F8D" w:rsidP="00EB16D3">
      <w:pPr>
        <w:spacing w:line="276" w:lineRule="auto"/>
        <w:ind w:firstLine="709"/>
        <w:rPr>
          <w:rStyle w:val="6Sylfaen"/>
          <w:rFonts w:ascii="Times New Roman" w:hAnsi="Times New Roman" w:cs="Times New Roman"/>
          <w:sz w:val="24"/>
          <w:szCs w:val="24"/>
        </w:rPr>
      </w:pPr>
      <w:r>
        <w:rPr>
          <w:rStyle w:val="6Sylfaen"/>
          <w:rFonts w:ascii="Times New Roman" w:hAnsi="Times New Roman" w:cs="Times New Roman"/>
          <w:sz w:val="24"/>
          <w:szCs w:val="24"/>
        </w:rPr>
        <w:t xml:space="preserve">Согласно Генеральному плану </w:t>
      </w:r>
      <w:r w:rsidRPr="00050F8D">
        <w:t>проектирование и строительство новых сетей газоснабжения следует осуществлять в соответствии со схемами газоснабжения в целях обеспечения уровня г</w:t>
      </w:r>
      <w:r w:rsidRPr="00050F8D">
        <w:t>а</w:t>
      </w:r>
      <w:r w:rsidRPr="00050F8D">
        <w:t>зификации жилищно-коммунального хозяйства, промышленных и иных организаций.</w:t>
      </w:r>
    </w:p>
    <w:p w:rsidR="00050F8D" w:rsidRPr="00050F8D" w:rsidRDefault="00050F8D" w:rsidP="00050F8D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050F8D">
        <w:rPr>
          <w:color w:val="000000"/>
        </w:rPr>
        <w:t>Генеральным планом предусмотрены мероприятия, направленные на обеспечение беспер</w:t>
      </w:r>
      <w:r w:rsidRPr="00050F8D">
        <w:rPr>
          <w:color w:val="000000"/>
        </w:rPr>
        <w:t>е</w:t>
      </w:r>
      <w:r w:rsidRPr="00050F8D">
        <w:rPr>
          <w:color w:val="000000"/>
        </w:rPr>
        <w:t xml:space="preserve">бойного функционирования системы газораспределения и надежного газоснабжения населенных пунктов. Все мероприятия по развитию газораспределительной системы предлагаются в течение срока реализации проекта, с учетом физического износа действующего оборудования и сетей. 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2" w:name="_Toc6234994"/>
      <w:r w:rsidRPr="00D51E44">
        <w:rPr>
          <w:rFonts w:cs="Times New Roman"/>
        </w:rPr>
        <w:t>13.2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 xml:space="preserve">Описание </w:t>
      </w:r>
      <w:proofErr w:type="gramStart"/>
      <w:r w:rsidRPr="00CB7F77">
        <w:rPr>
          <w:rFonts w:cs="Times New Roman"/>
          <w:shd w:val="clear" w:color="auto" w:fill="FFFFFF"/>
        </w:rPr>
        <w:t>проблем организации газоснабжения источников тепловой энергии</w:t>
      </w:r>
      <w:bookmarkEnd w:id="82"/>
      <w:proofErr w:type="gramEnd"/>
    </w:p>
    <w:p w:rsidR="00EB1B4E" w:rsidRDefault="00580429" w:rsidP="00580429">
      <w:pPr>
        <w:spacing w:line="276" w:lineRule="auto"/>
        <w:ind w:firstLine="709"/>
      </w:pPr>
      <w:r>
        <w:t xml:space="preserve">В </w:t>
      </w:r>
      <w:proofErr w:type="spellStart"/>
      <w:r w:rsidR="00EB5508">
        <w:t>Половин</w:t>
      </w:r>
      <w:r w:rsidR="00165319">
        <w:t>ск</w:t>
      </w:r>
      <w:r w:rsidR="002E2CEC">
        <w:t>ом</w:t>
      </w:r>
      <w:proofErr w:type="spellEnd"/>
      <w:r w:rsidR="002E2CEC">
        <w:t xml:space="preserve"> </w:t>
      </w:r>
      <w:r w:rsidR="009F4BA9">
        <w:t>сельском поселении</w:t>
      </w:r>
      <w:r>
        <w:t xml:space="preserve"> </w:t>
      </w:r>
      <w:proofErr w:type="gramStart"/>
      <w:r>
        <w:t xml:space="preserve">проблемы </w:t>
      </w:r>
      <w:r w:rsidRPr="00CB7F77">
        <w:rPr>
          <w:shd w:val="clear" w:color="auto" w:fill="FFFFFF"/>
        </w:rPr>
        <w:t xml:space="preserve">организации газоснабжения </w:t>
      </w:r>
      <w:r w:rsidR="0041157D">
        <w:rPr>
          <w:shd w:val="clear" w:color="auto" w:fill="FFFFFF"/>
        </w:rPr>
        <w:t>централизова</w:t>
      </w:r>
      <w:r w:rsidR="0041157D">
        <w:rPr>
          <w:shd w:val="clear" w:color="auto" w:fill="FFFFFF"/>
        </w:rPr>
        <w:t>н</w:t>
      </w:r>
      <w:r w:rsidR="0041157D">
        <w:rPr>
          <w:shd w:val="clear" w:color="auto" w:fill="FFFFFF"/>
        </w:rPr>
        <w:t xml:space="preserve">ных </w:t>
      </w:r>
      <w:r w:rsidRPr="00CB7F77">
        <w:rPr>
          <w:shd w:val="clear" w:color="auto" w:fill="FFFFFF"/>
        </w:rPr>
        <w:t>источников тепловой энергии</w:t>
      </w:r>
      <w:proofErr w:type="gramEnd"/>
      <w:r>
        <w:t xml:space="preserve"> отсутствуют</w:t>
      </w:r>
      <w:r w:rsidR="00BA1241">
        <w:t>.</w:t>
      </w:r>
      <w:r>
        <w:t xml:space="preserve"> </w:t>
      </w:r>
    </w:p>
    <w:p w:rsidR="0041157D" w:rsidRDefault="0041157D" w:rsidP="00580429">
      <w:pPr>
        <w:spacing w:line="276" w:lineRule="auto"/>
        <w:ind w:firstLine="709"/>
      </w:pPr>
      <w:r>
        <w:rPr>
          <w:shd w:val="clear" w:color="auto" w:fill="FFFFFF"/>
        </w:rPr>
        <w:t>Имеются</w:t>
      </w:r>
      <w:r w:rsidR="009B73FA">
        <w:rPr>
          <w:shd w:val="clear" w:color="auto" w:fill="FFFFFF"/>
        </w:rPr>
        <w:t xml:space="preserve"> </w:t>
      </w:r>
      <w:proofErr w:type="spellStart"/>
      <w:r w:rsidR="009B73FA">
        <w:rPr>
          <w:shd w:val="clear" w:color="auto" w:fill="FFFFFF"/>
        </w:rPr>
        <w:t>незначмтельные</w:t>
      </w:r>
      <w:proofErr w:type="spellEnd"/>
      <w:r>
        <w:rPr>
          <w:shd w:val="clear" w:color="auto" w:fill="FFFFFF"/>
        </w:rPr>
        <w:t xml:space="preserve"> </w:t>
      </w:r>
      <w:r w:rsidR="009B73FA">
        <w:rPr>
          <w:shd w:val="clear" w:color="auto" w:fill="FFFFFF"/>
        </w:rPr>
        <w:t>вопросы</w:t>
      </w:r>
      <w:r w:rsidRPr="00CB7F77">
        <w:rPr>
          <w:shd w:val="clear" w:color="auto" w:fill="FFFFFF"/>
        </w:rPr>
        <w:t xml:space="preserve"> организации газоснабжения </w:t>
      </w:r>
      <w:r>
        <w:rPr>
          <w:shd w:val="clear" w:color="auto" w:fill="FFFFFF"/>
        </w:rPr>
        <w:t>индивид</w:t>
      </w:r>
      <w:r w:rsidR="002E2CEC">
        <w:rPr>
          <w:shd w:val="clear" w:color="auto" w:fill="FFFFFF"/>
        </w:rPr>
        <w:t>у</w:t>
      </w:r>
      <w:r>
        <w:rPr>
          <w:shd w:val="clear" w:color="auto" w:fill="FFFFFF"/>
        </w:rPr>
        <w:t xml:space="preserve">альных </w:t>
      </w:r>
      <w:r w:rsidRPr="00CB7F77">
        <w:rPr>
          <w:shd w:val="clear" w:color="auto" w:fill="FFFFFF"/>
        </w:rPr>
        <w:t>источн</w:t>
      </w:r>
      <w:r w:rsidRPr="00CB7F77">
        <w:rPr>
          <w:shd w:val="clear" w:color="auto" w:fill="FFFFFF"/>
        </w:rPr>
        <w:t>и</w:t>
      </w:r>
      <w:r w:rsidRPr="00CB7F77">
        <w:rPr>
          <w:shd w:val="clear" w:color="auto" w:fill="FFFFFF"/>
        </w:rPr>
        <w:t>ков тепловой энергии</w:t>
      </w:r>
      <w:r>
        <w:rPr>
          <w:shd w:val="clear" w:color="auto" w:fill="FFFFFF"/>
        </w:rPr>
        <w:t xml:space="preserve"> в связи с не полной газификацией населенных пунктов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>
        <w:rPr>
          <w:shd w:val="clear" w:color="auto" w:fill="FFFFFF"/>
        </w:rPr>
        <w:t xml:space="preserve"> сел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ского поселения.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3" w:name="_Toc6234995"/>
      <w:proofErr w:type="gramStart"/>
      <w:r w:rsidRPr="00D51E44">
        <w:rPr>
          <w:rFonts w:cs="Times New Roman"/>
        </w:rPr>
        <w:lastRenderedPageBreak/>
        <w:t>13.3 </w:t>
      </w:r>
      <w:r w:rsidRPr="00D51E44">
        <w:rPr>
          <w:rFonts w:cs="Times New Roman"/>
          <w:shd w:val="clear" w:color="auto" w:fill="FFFFFF"/>
        </w:rPr>
        <w:t>Предложения</w:t>
      </w:r>
      <w:r w:rsidRPr="00CB7F77">
        <w:rPr>
          <w:rFonts w:cs="Times New Roman"/>
          <w:shd w:val="clear" w:color="auto" w:fill="FFFFFF"/>
        </w:rPr>
        <w:t xml:space="preserve">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83"/>
      <w:proofErr w:type="gramEnd"/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  <w:r w:rsidRPr="00CB7F77">
        <w:rPr>
          <w:shd w:val="clear" w:color="auto" w:fill="FFFFFF"/>
        </w:rPr>
        <w:t>Предложения по корректировке утвержденной (разработке) региональной (межрегионал</w:t>
      </w:r>
      <w:r w:rsidRPr="00CB7F77">
        <w:rPr>
          <w:shd w:val="clear" w:color="auto" w:fill="FFFFFF"/>
        </w:rPr>
        <w:t>ь</w:t>
      </w:r>
      <w:r w:rsidRPr="00CB7F77">
        <w:rPr>
          <w:shd w:val="clear" w:color="auto" w:fill="FFFFFF"/>
        </w:rPr>
        <w:t>ной) программы газификации жилищно-коммунального хозяйства, промышленных и иных орг</w:t>
      </w:r>
      <w:r w:rsidRPr="00CB7F77">
        <w:rPr>
          <w:shd w:val="clear" w:color="auto" w:fill="FFFFFF"/>
        </w:rPr>
        <w:t>а</w:t>
      </w:r>
      <w:r w:rsidRPr="00CB7F77">
        <w:rPr>
          <w:shd w:val="clear" w:color="auto" w:fill="FFFFFF"/>
        </w:rPr>
        <w:t>низаций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до конца расчетного периода не требуется.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4" w:name="_Toc6234996"/>
      <w:proofErr w:type="gramStart"/>
      <w:r w:rsidRPr="00D51E44">
        <w:rPr>
          <w:rFonts w:cs="Times New Roman"/>
        </w:rPr>
        <w:t>13.4 </w:t>
      </w:r>
      <w:r w:rsidRPr="00D51E44">
        <w:rPr>
          <w:rFonts w:cs="Times New Roman"/>
          <w:shd w:val="clear" w:color="auto" w:fill="FFFFFF"/>
        </w:rPr>
        <w:t>Описание решений (вырабатываемых с учетом положений утвержденной схемы и программы развития</w:t>
      </w:r>
      <w:r w:rsidRPr="00CB7F77">
        <w:rPr>
          <w:rFonts w:cs="Times New Roman"/>
          <w:shd w:val="clear" w:color="auto" w:fill="FFFFFF"/>
        </w:rPr>
        <w:t xml:space="preserve"> Единой энергетической системы России) о строительстве, реконструкции, техническом перевооружении</w:t>
      </w:r>
      <w:r w:rsidR="0090143E">
        <w:rPr>
          <w:rFonts w:cs="Times New Roman"/>
          <w:shd w:val="clear" w:color="auto" w:fill="FFFFFF"/>
        </w:rPr>
        <w:t xml:space="preserve"> и (или) модернизации</w:t>
      </w:r>
      <w:r w:rsidRPr="00CB7F77">
        <w:rPr>
          <w:rFonts w:cs="Times New Roman"/>
          <w:shd w:val="clear" w:color="auto" w:fill="FFFFFF"/>
        </w:rPr>
        <w:t>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84"/>
      <w:proofErr w:type="gramEnd"/>
    </w:p>
    <w:p w:rsidR="00A27AA8" w:rsidRDefault="00A27AA8" w:rsidP="00BA1241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CB7F77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CB7F77">
        <w:rPr>
          <w:shd w:val="clear" w:color="auto" w:fill="FFFFFF"/>
        </w:rPr>
        <w:t xml:space="preserve"> тепловой энергии и генерирующи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ы</w:t>
      </w:r>
      <w:r w:rsidRPr="00CB7F77">
        <w:rPr>
          <w:shd w:val="clear" w:color="auto" w:fill="FFFFFF"/>
        </w:rPr>
        <w:t>, функционирующи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в режиме ко</w:t>
      </w:r>
      <w:r w:rsidRPr="00CB7F77">
        <w:rPr>
          <w:shd w:val="clear" w:color="auto" w:fill="FFFFFF"/>
        </w:rPr>
        <w:t>м</w:t>
      </w:r>
      <w:r w:rsidRPr="00CB7F77">
        <w:rPr>
          <w:shd w:val="clear" w:color="auto" w:fill="FFFFFF"/>
        </w:rPr>
        <w:t xml:space="preserve">бинированной выработки электрической и тепловой энергии, </w:t>
      </w:r>
      <w:r>
        <w:rPr>
          <w:shd w:val="clear" w:color="auto" w:fill="FFFFFF"/>
        </w:rPr>
        <w:t xml:space="preserve">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</w:t>
      </w:r>
      <w:r w:rsidR="009F4BA9">
        <w:rPr>
          <w:shd w:val="clear" w:color="auto" w:fill="FFFFFF"/>
        </w:rPr>
        <w:t>ь</w:t>
      </w:r>
      <w:r w:rsidR="009F4BA9">
        <w:rPr>
          <w:shd w:val="clear" w:color="auto" w:fill="FFFFFF"/>
        </w:rPr>
        <w:t>ского поселения</w:t>
      </w:r>
      <w:r>
        <w:rPr>
          <w:shd w:val="clear" w:color="auto" w:fill="FFFFFF"/>
        </w:rPr>
        <w:t xml:space="preserve"> отсутствуют. </w:t>
      </w:r>
    </w:p>
    <w:p w:rsidR="00BA1241" w:rsidRDefault="00A27AA8" w:rsidP="00BA1241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Строительство </w:t>
      </w:r>
      <w:r w:rsidRPr="00CB7F77">
        <w:rPr>
          <w:shd w:val="clear" w:color="auto" w:fill="FFFFFF"/>
        </w:rPr>
        <w:t>источников тепловой энергии и генерирующих объектов,</w:t>
      </w:r>
      <w:r w:rsidRPr="00A27AA8">
        <w:rPr>
          <w:shd w:val="clear" w:color="auto" w:fill="FFFFFF"/>
        </w:rPr>
        <w:t xml:space="preserve"> </w:t>
      </w:r>
      <w:r w:rsidRPr="00CB7F77">
        <w:rPr>
          <w:shd w:val="clear" w:color="auto" w:fill="FFFFFF"/>
        </w:rPr>
        <w:t>функциониру</w:t>
      </w:r>
      <w:r w:rsidRPr="00CB7F77">
        <w:rPr>
          <w:shd w:val="clear" w:color="auto" w:fill="FFFFFF"/>
        </w:rPr>
        <w:t>ю</w:t>
      </w:r>
      <w:r w:rsidRPr="00CB7F77">
        <w:rPr>
          <w:shd w:val="clear" w:color="auto" w:fill="FFFFFF"/>
        </w:rPr>
        <w:t>щих в режиме комбинированной выработки электрической и тепловой энергии,</w:t>
      </w:r>
      <w:r>
        <w:rPr>
          <w:shd w:val="clear" w:color="auto" w:fill="FFFFFF"/>
        </w:rPr>
        <w:t xml:space="preserve"> до конца расче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ного периода не ожидается.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5" w:name="_Toc6234997"/>
      <w:r w:rsidRPr="00D51E44">
        <w:rPr>
          <w:rFonts w:cs="Times New Roman"/>
        </w:rPr>
        <w:t>13.5 </w:t>
      </w:r>
      <w:r w:rsidRPr="00D51E44">
        <w:rPr>
          <w:rFonts w:cs="Times New Roman"/>
          <w:shd w:val="clear" w:color="auto" w:fill="FFFFFF"/>
        </w:rPr>
        <w:t>Предложения по строительству генерирующих объектов, функционирующих в режиме комбинированной</w:t>
      </w:r>
      <w:r w:rsidRPr="00CB7F77">
        <w:rPr>
          <w:rFonts w:cs="Times New Roman"/>
          <w:shd w:val="clear" w:color="auto" w:fill="FFFFFF"/>
        </w:rPr>
        <w:t xml:space="preserve">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CB7F77">
        <w:rPr>
          <w:rFonts w:cs="Times New Roman"/>
          <w:shd w:val="clear" w:color="auto" w:fill="FFFFFF"/>
        </w:rPr>
        <w:t>содержащие</w:t>
      </w:r>
      <w:proofErr w:type="gramEnd"/>
      <w:r w:rsidRPr="00CB7F77">
        <w:rPr>
          <w:rFonts w:cs="Times New Roman"/>
          <w:shd w:val="clear" w:color="auto" w:fill="FFFFFF"/>
        </w:rPr>
        <w:t xml:space="preserve"> в том числе описание участия указанных объектов в перспективных балансах тепловой мощности и энергии</w:t>
      </w:r>
      <w:bookmarkEnd w:id="85"/>
    </w:p>
    <w:p w:rsidR="007F7643" w:rsidRDefault="007F7643" w:rsidP="007F7643">
      <w:pPr>
        <w:spacing w:line="276" w:lineRule="auto"/>
        <w:ind w:firstLine="709"/>
      </w:pPr>
      <w:r>
        <w:rPr>
          <w:shd w:val="clear" w:color="auto" w:fill="FFFFFF"/>
        </w:rPr>
        <w:t xml:space="preserve">До конца расчетного периода в </w:t>
      </w:r>
      <w:proofErr w:type="spellStart"/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ом</w:t>
      </w:r>
      <w:proofErr w:type="spellEnd"/>
      <w:r w:rsidR="002E2CEC">
        <w:rPr>
          <w:shd w:val="clear" w:color="auto" w:fill="FFFFFF"/>
        </w:rPr>
        <w:t xml:space="preserve"> </w:t>
      </w:r>
      <w:r w:rsidR="009F4BA9">
        <w:rPr>
          <w:shd w:val="clear" w:color="auto" w:fill="FFFFFF"/>
        </w:rPr>
        <w:t>сельском поселении</w:t>
      </w:r>
      <w:r>
        <w:rPr>
          <w:shd w:val="clear" w:color="auto" w:fill="FFFFFF"/>
        </w:rPr>
        <w:t xml:space="preserve"> </w:t>
      </w:r>
      <w:r w:rsidRPr="00CB7F77">
        <w:rPr>
          <w:shd w:val="clear" w:color="auto" w:fill="FFFFFF"/>
        </w:rPr>
        <w:t>строительств</w:t>
      </w:r>
      <w:r>
        <w:rPr>
          <w:shd w:val="clear" w:color="auto" w:fill="FFFFFF"/>
        </w:rPr>
        <w:t>о</w:t>
      </w:r>
      <w:r w:rsidRPr="00CB7F77">
        <w:rPr>
          <w:shd w:val="clear" w:color="auto" w:fill="FFFFFF"/>
        </w:rPr>
        <w:t xml:space="preserve"> генер</w:t>
      </w:r>
      <w:r w:rsidRPr="00CB7F77">
        <w:rPr>
          <w:shd w:val="clear" w:color="auto" w:fill="FFFFFF"/>
        </w:rPr>
        <w:t>и</w:t>
      </w:r>
      <w:r w:rsidRPr="00CB7F77">
        <w:rPr>
          <w:shd w:val="clear" w:color="auto" w:fill="FFFFFF"/>
        </w:rPr>
        <w:t>рующих объектов, функционирующих в режиме комбинированной выработки электрической и тепловой энергии, указанных в схеме теплоснабжения</w:t>
      </w:r>
      <w:r>
        <w:rPr>
          <w:shd w:val="clear" w:color="auto" w:fill="FFFFFF"/>
        </w:rPr>
        <w:t>, не ожидается.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6" w:name="_Toc6234998"/>
      <w:r w:rsidRPr="00682C29">
        <w:rPr>
          <w:rFonts w:cs="Times New Roman"/>
        </w:rPr>
        <w:t>13.6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</w:t>
      </w:r>
      <w:bookmarkEnd w:id="86"/>
    </w:p>
    <w:p w:rsidR="007F7643" w:rsidRDefault="00F05516" w:rsidP="007F7643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Р</w:t>
      </w:r>
      <w:r w:rsidRPr="00CB7F77">
        <w:rPr>
          <w:shd w:val="clear" w:color="auto" w:fill="FFFFFF"/>
        </w:rPr>
        <w:t>азвити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системы водоснабжения в </w:t>
      </w:r>
      <w:proofErr w:type="gramStart"/>
      <w:r w:rsidRPr="00CB7F77">
        <w:rPr>
          <w:shd w:val="clear" w:color="auto" w:fill="FFFFFF"/>
        </w:rPr>
        <w:t xml:space="preserve">части, относящейся к </w:t>
      </w:r>
      <w:r w:rsidR="005C2A55">
        <w:rPr>
          <w:shd w:val="clear" w:color="auto" w:fill="FFFFFF"/>
        </w:rPr>
        <w:t>муниципальн</w:t>
      </w:r>
      <w:r w:rsidR="00D51E44">
        <w:rPr>
          <w:shd w:val="clear" w:color="auto" w:fill="FFFFFF"/>
        </w:rPr>
        <w:t xml:space="preserve">ым </w:t>
      </w:r>
      <w:r w:rsidRPr="00CB7F77">
        <w:rPr>
          <w:shd w:val="clear" w:color="auto" w:fill="FFFFFF"/>
        </w:rPr>
        <w:t>системам тепл</w:t>
      </w:r>
      <w:r w:rsidRPr="00CB7F77">
        <w:rPr>
          <w:shd w:val="clear" w:color="auto" w:fill="FFFFFF"/>
        </w:rPr>
        <w:t>о</w:t>
      </w:r>
      <w:r w:rsidRPr="00CB7F77">
        <w:rPr>
          <w:shd w:val="clear" w:color="auto" w:fill="FFFFFF"/>
        </w:rPr>
        <w:t>снабжения</w:t>
      </w:r>
      <w:r>
        <w:rPr>
          <w:shd w:val="clear" w:color="auto" w:fill="FFFFFF"/>
        </w:rPr>
        <w:t xml:space="preserve">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не ожидается</w:t>
      </w:r>
      <w:proofErr w:type="gramEnd"/>
      <w:r>
        <w:rPr>
          <w:shd w:val="clear" w:color="auto" w:fill="FFFFFF"/>
        </w:rPr>
        <w:t>.</w:t>
      </w:r>
    </w:p>
    <w:p w:rsidR="0093062C" w:rsidRDefault="0093062C" w:rsidP="0093062C">
      <w:pPr>
        <w:pStyle w:val="3"/>
        <w:jc w:val="both"/>
        <w:rPr>
          <w:rFonts w:cs="Times New Roman"/>
          <w:shd w:val="clear" w:color="auto" w:fill="FFFFFF"/>
        </w:rPr>
      </w:pPr>
      <w:r w:rsidRPr="00682C29">
        <w:rPr>
          <w:rFonts w:cs="Times New Roman"/>
        </w:rPr>
        <w:t>13.7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</w:p>
    <w:p w:rsidR="0093062C" w:rsidRDefault="0093062C" w:rsidP="0093062C"/>
    <w:p w:rsidR="0093062C" w:rsidRPr="0093062C" w:rsidRDefault="0093062C" w:rsidP="0093062C">
      <w:r>
        <w:t xml:space="preserve">   Схема водоснабжения Половинского сельского поселения в корректировке не нуждается.</w:t>
      </w: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B8661F" w:rsidRDefault="00392AA5" w:rsidP="00392AA5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87" w:name="_Toc623500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</w:t>
      </w:r>
      <w:r w:rsidR="00B8661F" w:rsidRPr="00682C29">
        <w:rPr>
          <w:rFonts w:ascii="Times New Roman" w:hAnsi="Times New Roman" w:cs="Times New Roman"/>
          <w:i w:val="0"/>
          <w:sz w:val="24"/>
          <w:szCs w:val="24"/>
        </w:rPr>
        <w:t>Раздел 14. Индикаторы</w:t>
      </w:r>
      <w:r w:rsidR="00B8661F">
        <w:rPr>
          <w:rFonts w:ascii="Times New Roman" w:hAnsi="Times New Roman" w:cs="Times New Roman"/>
          <w:i w:val="0"/>
          <w:sz w:val="24"/>
          <w:szCs w:val="24"/>
        </w:rPr>
        <w:t xml:space="preserve"> развития систем теплоснабжения поселения</w:t>
      </w:r>
      <w:bookmarkEnd w:id="87"/>
    </w:p>
    <w:p w:rsidR="00E36D3A" w:rsidRDefault="00E36D3A" w:rsidP="00E36D3A">
      <w:pPr>
        <w:spacing w:line="276" w:lineRule="auto"/>
        <w:ind w:firstLine="709"/>
      </w:pPr>
    </w:p>
    <w:p w:rsidR="00E36D3A" w:rsidRDefault="00E36D3A" w:rsidP="00E36D3A">
      <w:pPr>
        <w:spacing w:line="276" w:lineRule="auto"/>
        <w:ind w:firstLine="709"/>
      </w:pPr>
      <w:r w:rsidRPr="00E36D3A">
        <w:t xml:space="preserve">Индикаторы развития систем теплоснабжения </w:t>
      </w:r>
      <w:r w:rsidR="00EB5508">
        <w:t>Половин</w:t>
      </w:r>
      <w:r w:rsidR="00165319">
        <w:t>ск</w:t>
      </w:r>
      <w:r w:rsidR="004F6CDF">
        <w:t>ого</w:t>
      </w:r>
      <w:r w:rsidR="009F4BA9">
        <w:t xml:space="preserve"> сельского поселения</w:t>
      </w:r>
      <w:r>
        <w:t xml:space="preserve"> </w:t>
      </w:r>
      <w:r w:rsidR="00123516">
        <w:t xml:space="preserve">на </w:t>
      </w:r>
      <w:proofErr w:type="gramStart"/>
      <w:r w:rsidR="00123516">
        <w:t>нач</w:t>
      </w:r>
      <w:r w:rsidR="00123516">
        <w:t>а</w:t>
      </w:r>
      <w:r w:rsidR="00123516">
        <w:t>ло</w:t>
      </w:r>
      <w:proofErr w:type="gramEnd"/>
      <w:r w:rsidR="00123516">
        <w:t xml:space="preserve"> и конец расчетного периода </w:t>
      </w:r>
      <w:r>
        <w:t>приведены в таблице 1.</w:t>
      </w:r>
      <w:r w:rsidR="003B184A">
        <w:t>20</w:t>
      </w:r>
      <w:r>
        <w:t>.</w:t>
      </w:r>
    </w:p>
    <w:p w:rsidR="00E36D3A" w:rsidRDefault="00E36D3A" w:rsidP="00E36D3A">
      <w:pPr>
        <w:spacing w:line="276" w:lineRule="auto"/>
        <w:ind w:firstLine="709"/>
      </w:pPr>
    </w:p>
    <w:p w:rsidR="00E36D3A" w:rsidRPr="00E36D3A" w:rsidRDefault="004A14F5" w:rsidP="005C6C84">
      <w:pPr>
        <w:pStyle w:val="af5"/>
        <w:numPr>
          <w:ilvl w:val="0"/>
          <w:numId w:val="11"/>
        </w:numPr>
      </w:pPr>
      <w:r>
        <w:t xml:space="preserve"> - </w:t>
      </w:r>
      <w:r w:rsidR="00E36D3A" w:rsidRPr="00E36D3A">
        <w:t>Индикаторы развития систем теплоснабжения поселения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67"/>
        <w:gridCol w:w="5954"/>
        <w:gridCol w:w="1104"/>
        <w:gridCol w:w="1290"/>
        <w:gridCol w:w="1291"/>
      </w:tblGrid>
      <w:tr w:rsidR="00123516" w:rsidRPr="00DE1854" w:rsidTr="00AE38B7">
        <w:trPr>
          <w:trHeight w:val="255"/>
          <w:tblHeader/>
        </w:trPr>
        <w:tc>
          <w:tcPr>
            <w:tcW w:w="567" w:type="dxa"/>
            <w:vMerge w:val="restart"/>
          </w:tcPr>
          <w:p w:rsidR="00123516" w:rsidRPr="003B184A" w:rsidRDefault="00123516" w:rsidP="00E36D3A">
            <w:pPr>
              <w:rPr>
                <w:sz w:val="22"/>
                <w:shd w:val="clear" w:color="auto" w:fill="FFFFFF"/>
              </w:rPr>
            </w:pPr>
            <w:r w:rsidRPr="003B184A">
              <w:rPr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3B184A">
              <w:rPr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3B184A">
              <w:rPr>
                <w:sz w:val="22"/>
                <w:shd w:val="clear" w:color="auto" w:fill="FFFFFF"/>
              </w:rPr>
              <w:t>/</w:t>
            </w:r>
            <w:proofErr w:type="spellStart"/>
            <w:r w:rsidRPr="003B184A">
              <w:rPr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l2br w:val="single" w:sz="4" w:space="0" w:color="auto"/>
            </w:tcBorders>
          </w:tcPr>
          <w:p w:rsidR="00123516" w:rsidRPr="003B184A" w:rsidRDefault="00123516" w:rsidP="00E36D3A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Год</w:t>
            </w:r>
          </w:p>
          <w:p w:rsidR="00123516" w:rsidRPr="003B184A" w:rsidRDefault="00123516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Индикатор</w:t>
            </w:r>
          </w:p>
        </w:tc>
        <w:tc>
          <w:tcPr>
            <w:tcW w:w="1104" w:type="dxa"/>
            <w:vMerge w:val="restart"/>
            <w:vAlign w:val="center"/>
          </w:tcPr>
          <w:p w:rsidR="00123516" w:rsidRPr="003B184A" w:rsidRDefault="00123516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 xml:space="preserve">Ед. </w:t>
            </w:r>
            <w:proofErr w:type="spellStart"/>
            <w:r w:rsidRPr="003B184A">
              <w:rPr>
                <w:sz w:val="22"/>
                <w:szCs w:val="22"/>
                <w:shd w:val="clear" w:color="auto" w:fill="FFFFFF"/>
              </w:rPr>
              <w:t>изм</w:t>
            </w:r>
            <w:proofErr w:type="spellEnd"/>
            <w:r w:rsidRPr="003B184A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0" w:type="dxa"/>
            <w:vAlign w:val="center"/>
          </w:tcPr>
          <w:p w:rsidR="00123516" w:rsidRPr="00B5416B" w:rsidRDefault="00123516" w:rsidP="00E36D3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5416B">
              <w:rPr>
                <w:b/>
                <w:color w:val="auto"/>
                <w:sz w:val="22"/>
                <w:szCs w:val="22"/>
              </w:rPr>
              <w:t>сущес</w:t>
            </w:r>
            <w:r w:rsidRPr="00B5416B">
              <w:rPr>
                <w:b/>
                <w:color w:val="auto"/>
                <w:sz w:val="22"/>
                <w:szCs w:val="22"/>
              </w:rPr>
              <w:t>т</w:t>
            </w:r>
            <w:r w:rsidRPr="00B5416B">
              <w:rPr>
                <w:b/>
                <w:color w:val="auto"/>
                <w:sz w:val="22"/>
                <w:szCs w:val="22"/>
              </w:rPr>
              <w:t>вующие</w:t>
            </w:r>
          </w:p>
        </w:tc>
        <w:tc>
          <w:tcPr>
            <w:tcW w:w="1291" w:type="dxa"/>
            <w:vAlign w:val="center"/>
          </w:tcPr>
          <w:p w:rsidR="00123516" w:rsidRPr="003B184A" w:rsidRDefault="00123516" w:rsidP="00E36D3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B184A">
              <w:rPr>
                <w:b/>
                <w:color w:val="auto"/>
                <w:sz w:val="22"/>
                <w:szCs w:val="22"/>
              </w:rPr>
              <w:t>перспе</w:t>
            </w:r>
            <w:r w:rsidRPr="003B184A">
              <w:rPr>
                <w:b/>
                <w:color w:val="auto"/>
                <w:sz w:val="22"/>
                <w:szCs w:val="22"/>
              </w:rPr>
              <w:t>к</w:t>
            </w:r>
            <w:r w:rsidRPr="003B184A">
              <w:rPr>
                <w:b/>
                <w:color w:val="auto"/>
                <w:sz w:val="22"/>
                <w:szCs w:val="22"/>
              </w:rPr>
              <w:t>тивные</w:t>
            </w:r>
          </w:p>
        </w:tc>
      </w:tr>
      <w:tr w:rsidR="00123516" w:rsidRPr="00DE1854" w:rsidTr="00AE38B7">
        <w:trPr>
          <w:trHeight w:val="255"/>
          <w:tblHeader/>
        </w:trPr>
        <w:tc>
          <w:tcPr>
            <w:tcW w:w="567" w:type="dxa"/>
            <w:vMerge/>
          </w:tcPr>
          <w:p w:rsidR="00123516" w:rsidRPr="003B184A" w:rsidRDefault="00123516" w:rsidP="00E36D3A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  <w:vMerge/>
            <w:tcBorders>
              <w:tl2br w:val="single" w:sz="4" w:space="0" w:color="auto"/>
            </w:tcBorders>
          </w:tcPr>
          <w:p w:rsidR="00123516" w:rsidRPr="003B184A" w:rsidRDefault="00123516" w:rsidP="00E36D3A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04" w:type="dxa"/>
            <w:vMerge/>
            <w:vAlign w:val="center"/>
          </w:tcPr>
          <w:p w:rsidR="00123516" w:rsidRPr="003B184A" w:rsidRDefault="00123516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123516" w:rsidRPr="00B5416B" w:rsidRDefault="00C942F1" w:rsidP="003046E6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B5416B">
              <w:rPr>
                <w:b/>
                <w:bCs/>
                <w:iCs/>
                <w:color w:val="auto"/>
                <w:sz w:val="22"/>
                <w:szCs w:val="22"/>
              </w:rPr>
              <w:t>20</w:t>
            </w:r>
            <w:r w:rsidR="00B5416B" w:rsidRPr="00B5416B">
              <w:rPr>
                <w:b/>
                <w:bCs/>
                <w:iCs/>
                <w:color w:val="auto"/>
                <w:sz w:val="22"/>
                <w:szCs w:val="22"/>
              </w:rPr>
              <w:t>21</w:t>
            </w:r>
          </w:p>
        </w:tc>
        <w:tc>
          <w:tcPr>
            <w:tcW w:w="1291" w:type="dxa"/>
            <w:vAlign w:val="center"/>
          </w:tcPr>
          <w:p w:rsidR="00123516" w:rsidRPr="003B184A" w:rsidRDefault="002E2FF5" w:rsidP="00E36D3A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3B184A">
              <w:rPr>
                <w:b/>
                <w:bCs/>
                <w:iCs/>
                <w:color w:val="auto"/>
                <w:sz w:val="22"/>
                <w:szCs w:val="22"/>
              </w:rPr>
              <w:t>2038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количество прекращений подачи тепловой энергии, тепл</w:t>
            </w:r>
            <w:r w:rsidRPr="003B184A">
              <w:rPr>
                <w:color w:val="222222"/>
                <w:sz w:val="22"/>
                <w:szCs w:val="22"/>
              </w:rPr>
              <w:t>о</w:t>
            </w:r>
            <w:r w:rsidRPr="003B184A">
              <w:rPr>
                <w:color w:val="222222"/>
                <w:sz w:val="22"/>
                <w:szCs w:val="22"/>
              </w:rPr>
              <w:t>носителя в результате технологических нарушений на те</w:t>
            </w:r>
            <w:r w:rsidRPr="003B184A">
              <w:rPr>
                <w:color w:val="222222"/>
                <w:sz w:val="22"/>
                <w:szCs w:val="22"/>
              </w:rPr>
              <w:t>п</w:t>
            </w:r>
            <w:r w:rsidRPr="003B184A">
              <w:rPr>
                <w:color w:val="222222"/>
                <w:sz w:val="22"/>
                <w:szCs w:val="22"/>
              </w:rPr>
              <w:t>ловых сетях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количество прекращений подачи тепловой энергии, тепл</w:t>
            </w:r>
            <w:r w:rsidRPr="003B184A">
              <w:rPr>
                <w:color w:val="222222"/>
                <w:sz w:val="22"/>
                <w:szCs w:val="22"/>
              </w:rPr>
              <w:t>о</w:t>
            </w:r>
            <w:r w:rsidRPr="003B184A">
              <w:rPr>
                <w:color w:val="222222"/>
                <w:sz w:val="22"/>
                <w:szCs w:val="22"/>
              </w:rPr>
              <w:t>носителя в результате технологических нарушений на и</w:t>
            </w:r>
            <w:r w:rsidRPr="003B184A">
              <w:rPr>
                <w:color w:val="222222"/>
                <w:sz w:val="22"/>
                <w:szCs w:val="22"/>
              </w:rPr>
              <w:t>с</w:t>
            </w:r>
            <w:r w:rsidRPr="003B184A">
              <w:rPr>
                <w:color w:val="222222"/>
                <w:sz w:val="22"/>
                <w:szCs w:val="22"/>
              </w:rPr>
              <w:t>точниках тепловой энергии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EC15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184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  <w:p w:rsidR="00682C29" w:rsidRPr="003B184A" w:rsidRDefault="00682C29" w:rsidP="00A758A9">
            <w:pPr>
              <w:rPr>
                <w:bCs/>
                <w:iCs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="00BC7AE7"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proofErr w:type="gramStart"/>
            <w:r w:rsidR="00392274" w:rsidRPr="003B184A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="00392274" w:rsidRPr="003B184A">
              <w:rPr>
                <w:bCs/>
                <w:iCs/>
                <w:sz w:val="22"/>
                <w:szCs w:val="22"/>
              </w:rPr>
              <w:t xml:space="preserve">. </w:t>
            </w:r>
            <w:r w:rsidR="00EB5508" w:rsidRPr="003B184A">
              <w:rPr>
                <w:bCs/>
                <w:iCs/>
                <w:sz w:val="22"/>
                <w:szCs w:val="22"/>
              </w:rPr>
              <w:t>Половин</w:t>
            </w:r>
            <w:r w:rsidR="00A758A9" w:rsidRPr="003B184A">
              <w:rPr>
                <w:bCs/>
                <w:iCs/>
                <w:sz w:val="22"/>
                <w:szCs w:val="22"/>
              </w:rPr>
              <w:t>ка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DE185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A758A9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</w:t>
            </w:r>
            <w:r w:rsidR="00BC7AE7" w:rsidRPr="003B184A">
              <w:rPr>
                <w:sz w:val="22"/>
                <w:szCs w:val="22"/>
              </w:rPr>
              <w:t>1</w:t>
            </w:r>
            <w:r w:rsidR="00A758A9" w:rsidRPr="003B184A">
              <w:rPr>
                <w:sz w:val="22"/>
                <w:szCs w:val="22"/>
              </w:rPr>
              <w:t>70</w:t>
            </w:r>
          </w:p>
        </w:tc>
        <w:tc>
          <w:tcPr>
            <w:tcW w:w="1291" w:type="dxa"/>
            <w:vAlign w:val="center"/>
          </w:tcPr>
          <w:p w:rsidR="00682C29" w:rsidRPr="003B184A" w:rsidRDefault="00C678A4" w:rsidP="00A758A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0,1</w:t>
            </w:r>
            <w:r w:rsidR="00A758A9" w:rsidRPr="003B184A">
              <w:rPr>
                <w:sz w:val="22"/>
                <w:szCs w:val="22"/>
              </w:rPr>
              <w:t>70</w:t>
            </w:r>
          </w:p>
        </w:tc>
      </w:tr>
      <w:tr w:rsidR="0048190E" w:rsidRPr="00DE1854" w:rsidTr="00A11329">
        <w:tc>
          <w:tcPr>
            <w:tcW w:w="567" w:type="dxa"/>
          </w:tcPr>
          <w:p w:rsidR="0048190E" w:rsidRPr="003B184A" w:rsidRDefault="0048190E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48190E" w:rsidRPr="003B184A" w:rsidRDefault="0048190E" w:rsidP="00BC7AE7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  <w:p w:rsidR="0048190E" w:rsidRPr="003B184A" w:rsidRDefault="0048190E" w:rsidP="00A758A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3B184A">
              <w:rPr>
                <w:bCs/>
                <w:iCs/>
                <w:sz w:val="22"/>
                <w:szCs w:val="22"/>
              </w:rPr>
              <w:t>Блочной-котельной</w:t>
            </w:r>
            <w:proofErr w:type="spellEnd"/>
            <w:proofErr w:type="gramEnd"/>
            <w:r w:rsidRPr="003B184A">
              <w:rPr>
                <w:bCs/>
                <w:iCs/>
                <w:sz w:val="22"/>
                <w:szCs w:val="22"/>
              </w:rPr>
              <w:t xml:space="preserve"> д. </w:t>
            </w:r>
            <w:proofErr w:type="spellStart"/>
            <w:r w:rsidRPr="003B184A">
              <w:rPr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48190E" w:rsidRPr="003B184A" w:rsidRDefault="0048190E" w:rsidP="00DE185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1290" w:type="dxa"/>
            <w:vAlign w:val="center"/>
          </w:tcPr>
          <w:p w:rsidR="0048190E" w:rsidRPr="003B184A" w:rsidRDefault="0048190E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0,170</w:t>
            </w:r>
          </w:p>
        </w:tc>
        <w:tc>
          <w:tcPr>
            <w:tcW w:w="1291" w:type="dxa"/>
            <w:vAlign w:val="center"/>
          </w:tcPr>
          <w:p w:rsidR="0048190E" w:rsidRPr="003B184A" w:rsidRDefault="0048190E" w:rsidP="00FA243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0,170</w:t>
            </w:r>
          </w:p>
        </w:tc>
      </w:tr>
      <w:tr w:rsidR="0048190E" w:rsidRPr="00DE1854" w:rsidTr="00A11329">
        <w:tc>
          <w:tcPr>
            <w:tcW w:w="567" w:type="dxa"/>
          </w:tcPr>
          <w:p w:rsidR="0048190E" w:rsidRPr="003B184A" w:rsidRDefault="0048190E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48190E" w:rsidRPr="003B184A" w:rsidRDefault="0048190E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>пловой сети</w:t>
            </w:r>
          </w:p>
        </w:tc>
        <w:tc>
          <w:tcPr>
            <w:tcW w:w="1104" w:type="dxa"/>
            <w:vAlign w:val="center"/>
          </w:tcPr>
          <w:p w:rsidR="0048190E" w:rsidRPr="003B184A" w:rsidRDefault="0048190E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Гкал/м</w:t>
            </w:r>
            <w:proofErr w:type="gramStart"/>
            <w:r w:rsidRPr="003B184A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1290" w:type="dxa"/>
            <w:vAlign w:val="center"/>
          </w:tcPr>
          <w:p w:rsidR="0048190E" w:rsidRPr="003B184A" w:rsidRDefault="00412E3C" w:rsidP="000939BE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2,042</w:t>
            </w:r>
          </w:p>
        </w:tc>
        <w:tc>
          <w:tcPr>
            <w:tcW w:w="1291" w:type="dxa"/>
            <w:vAlign w:val="center"/>
          </w:tcPr>
          <w:p w:rsidR="0048190E" w:rsidRPr="003B184A" w:rsidRDefault="0048190E" w:rsidP="00412E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1,4</w:t>
            </w:r>
            <w:r w:rsidR="00412E3C" w:rsidRPr="003B184A">
              <w:rPr>
                <w:sz w:val="22"/>
                <w:szCs w:val="22"/>
              </w:rPr>
              <w:t>26</w:t>
            </w:r>
          </w:p>
        </w:tc>
      </w:tr>
      <w:tr w:rsidR="00F01B8C" w:rsidRPr="00DE1854" w:rsidTr="003046E6">
        <w:trPr>
          <w:trHeight w:val="848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установленной тепловой мо</w:t>
            </w:r>
            <w:r w:rsidRPr="003B184A">
              <w:rPr>
                <w:color w:val="222222"/>
                <w:sz w:val="22"/>
                <w:szCs w:val="22"/>
              </w:rPr>
              <w:t>щ</w:t>
            </w:r>
            <w:r w:rsidRPr="003B184A">
              <w:rPr>
                <w:color w:val="222222"/>
                <w:sz w:val="22"/>
                <w:szCs w:val="22"/>
              </w:rPr>
              <w:t>ности</w:t>
            </w:r>
          </w:p>
          <w:p w:rsidR="00F01B8C" w:rsidRPr="003B184A" w:rsidRDefault="00F01B8C" w:rsidP="0004317D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proofErr w:type="gramStart"/>
            <w:r w:rsidRPr="003B184A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3B184A">
              <w:rPr>
                <w:bCs/>
                <w:iCs/>
                <w:sz w:val="22"/>
                <w:szCs w:val="22"/>
              </w:rPr>
              <w:t>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112D1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F01B8C" w:rsidRPr="003B184A" w:rsidRDefault="00F01B8C" w:rsidP="00F01B8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0,676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0,676</w:t>
            </w:r>
          </w:p>
        </w:tc>
      </w:tr>
      <w:tr w:rsidR="00F01B8C" w:rsidRPr="00DE1854" w:rsidTr="003046E6">
        <w:trPr>
          <w:trHeight w:val="848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установленной тепловой мо</w:t>
            </w:r>
            <w:r w:rsidRPr="003B184A">
              <w:rPr>
                <w:color w:val="222222"/>
                <w:sz w:val="22"/>
                <w:szCs w:val="22"/>
              </w:rPr>
              <w:t>щ</w:t>
            </w:r>
            <w:r w:rsidRPr="003B184A">
              <w:rPr>
                <w:color w:val="222222"/>
                <w:sz w:val="22"/>
                <w:szCs w:val="22"/>
              </w:rPr>
              <w:t>ности</w:t>
            </w:r>
          </w:p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3B184A">
              <w:rPr>
                <w:bCs/>
                <w:iCs/>
                <w:sz w:val="22"/>
                <w:szCs w:val="22"/>
              </w:rPr>
              <w:t>Блочной-котельной</w:t>
            </w:r>
            <w:proofErr w:type="spellEnd"/>
            <w:proofErr w:type="gramEnd"/>
            <w:r w:rsidRPr="003B184A">
              <w:rPr>
                <w:bCs/>
                <w:iCs/>
                <w:sz w:val="22"/>
                <w:szCs w:val="22"/>
              </w:rPr>
              <w:t xml:space="preserve"> д. </w:t>
            </w:r>
            <w:proofErr w:type="spellStart"/>
            <w:r w:rsidRPr="003B184A">
              <w:rPr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F01B8C" w:rsidRPr="003B184A" w:rsidRDefault="00F01B8C" w:rsidP="00112D1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F01B8C" w:rsidRPr="003B184A" w:rsidRDefault="00F01B8C" w:rsidP="000939BE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1,0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3B184A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  <w:r w:rsidRPr="003B184A">
              <w:rPr>
                <w:sz w:val="22"/>
                <w:szCs w:val="22"/>
                <w:shd w:val="clear" w:color="auto" w:fill="FFFFFF"/>
              </w:rPr>
              <w:t>/Гкал</w:t>
            </w:r>
          </w:p>
        </w:tc>
        <w:tc>
          <w:tcPr>
            <w:tcW w:w="1290" w:type="dxa"/>
            <w:vAlign w:val="center"/>
          </w:tcPr>
          <w:p w:rsidR="00F01B8C" w:rsidRPr="003B184A" w:rsidRDefault="00750D8B" w:rsidP="00511BF7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275,143</w:t>
            </w:r>
          </w:p>
        </w:tc>
        <w:tc>
          <w:tcPr>
            <w:tcW w:w="1291" w:type="dxa"/>
            <w:vAlign w:val="center"/>
          </w:tcPr>
          <w:p w:rsidR="00F01B8C" w:rsidRPr="003B184A" w:rsidRDefault="00750D8B" w:rsidP="00511BF7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275,143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доля тепловой энергии, выработанной в комбинированном режиме (как отношение величины тепловой энергии, отп</w:t>
            </w:r>
            <w:r w:rsidRPr="003B184A">
              <w:rPr>
                <w:color w:val="222222"/>
                <w:sz w:val="22"/>
                <w:szCs w:val="22"/>
              </w:rPr>
              <w:t>у</w:t>
            </w:r>
            <w:r w:rsidRPr="003B184A">
              <w:rPr>
                <w:color w:val="222222"/>
                <w:sz w:val="22"/>
                <w:szCs w:val="22"/>
              </w:rPr>
              <w:t>щенной из отборов турбоагрегатов, к общей величине выр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>ботанной тепловой энергии в границах поселения, горо</w:t>
            </w:r>
            <w:r w:rsidRPr="003B184A">
              <w:rPr>
                <w:color w:val="222222"/>
                <w:sz w:val="22"/>
                <w:szCs w:val="22"/>
              </w:rPr>
              <w:t>д</w:t>
            </w:r>
            <w:r w:rsidRPr="003B184A">
              <w:rPr>
                <w:color w:val="222222"/>
                <w:sz w:val="22"/>
                <w:szCs w:val="22"/>
              </w:rPr>
              <w:t>ского округа, города федерального значения)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C2462E">
            <w:pPr>
              <w:pStyle w:val="Default"/>
              <w:ind w:left="-142" w:right="-90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A1132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удельный расход условного топлива на отпуск электрич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>ской энергии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Тут/кВт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1F7839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A1132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01B8C" w:rsidRPr="00DE1854" w:rsidTr="007D56FB">
        <w:trPr>
          <w:trHeight w:val="1236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ind w:left="-142" w:right="-90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доля отпуска тепловой энергии, осуществляемого потреб</w:t>
            </w:r>
            <w:r w:rsidRPr="003B184A">
              <w:rPr>
                <w:color w:val="222222"/>
                <w:sz w:val="22"/>
                <w:szCs w:val="22"/>
              </w:rPr>
              <w:t>и</w:t>
            </w:r>
            <w:r w:rsidRPr="003B184A">
              <w:rPr>
                <w:color w:val="222222"/>
                <w:sz w:val="22"/>
                <w:szCs w:val="22"/>
              </w:rPr>
              <w:t>телям по приборам учета, в общем объеме отпущенной те</w:t>
            </w:r>
            <w:r w:rsidRPr="003B184A">
              <w:rPr>
                <w:color w:val="222222"/>
                <w:sz w:val="22"/>
                <w:szCs w:val="22"/>
              </w:rPr>
              <w:t>п</w:t>
            </w:r>
            <w:r w:rsidRPr="003B184A">
              <w:rPr>
                <w:color w:val="222222"/>
                <w:sz w:val="22"/>
                <w:szCs w:val="22"/>
              </w:rPr>
              <w:t>ловой энергии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средневзвешенный (по материальной характеристике) срок эксплуатации тепловых сетей </w:t>
            </w:r>
          </w:p>
          <w:p w:rsidR="00F01B8C" w:rsidRPr="003B184A" w:rsidRDefault="00F01B8C" w:rsidP="0004317D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proofErr w:type="gramStart"/>
            <w:r w:rsidRPr="003B184A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3B184A">
              <w:rPr>
                <w:bCs/>
                <w:iCs/>
                <w:sz w:val="22"/>
                <w:szCs w:val="22"/>
              </w:rPr>
              <w:t>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1290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11</w:t>
            </w:r>
          </w:p>
        </w:tc>
        <w:tc>
          <w:tcPr>
            <w:tcW w:w="1291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9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средневзвешенный (по материальной характеристике) срок эксплуатации тепловых сетей </w:t>
            </w:r>
          </w:p>
          <w:p w:rsidR="00F01B8C" w:rsidRPr="003B184A" w:rsidRDefault="00F01B8C" w:rsidP="00E37936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lastRenderedPageBreak/>
              <w:t xml:space="preserve">- </w:t>
            </w:r>
            <w:proofErr w:type="spellStart"/>
            <w:proofErr w:type="gramStart"/>
            <w:r w:rsidRPr="003B184A">
              <w:rPr>
                <w:bCs/>
                <w:iCs/>
                <w:sz w:val="22"/>
                <w:szCs w:val="22"/>
              </w:rPr>
              <w:t>Блочной-котельной</w:t>
            </w:r>
            <w:proofErr w:type="spellEnd"/>
            <w:proofErr w:type="gramEnd"/>
            <w:r w:rsidRPr="003B184A">
              <w:rPr>
                <w:bCs/>
                <w:iCs/>
                <w:sz w:val="22"/>
                <w:szCs w:val="22"/>
              </w:rPr>
              <w:t xml:space="preserve"> д. </w:t>
            </w:r>
            <w:proofErr w:type="spellStart"/>
            <w:r w:rsidRPr="003B184A">
              <w:rPr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lastRenderedPageBreak/>
              <w:t>лет</w:t>
            </w:r>
          </w:p>
        </w:tc>
        <w:tc>
          <w:tcPr>
            <w:tcW w:w="1290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14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</w:t>
            </w:r>
            <w:r w:rsidR="000B5BE9" w:rsidRPr="003B184A">
              <w:rPr>
                <w:sz w:val="22"/>
                <w:szCs w:val="22"/>
              </w:rPr>
              <w:t>5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 xml:space="preserve">ристике тепловых сетей </w:t>
            </w:r>
          </w:p>
          <w:p w:rsidR="00F01B8C" w:rsidRPr="003B184A" w:rsidRDefault="00F01B8C" w:rsidP="004D5D1B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proofErr w:type="gramStart"/>
            <w:r w:rsidRPr="003B184A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3B184A">
              <w:rPr>
                <w:bCs/>
                <w:iCs/>
                <w:sz w:val="22"/>
                <w:szCs w:val="22"/>
              </w:rPr>
              <w:t>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 xml:space="preserve">ристике тепловых сетей </w:t>
            </w:r>
          </w:p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3B184A">
              <w:rPr>
                <w:bCs/>
                <w:iCs/>
                <w:sz w:val="22"/>
                <w:szCs w:val="22"/>
              </w:rPr>
              <w:t>Блочной-котельной</w:t>
            </w:r>
            <w:proofErr w:type="spellEnd"/>
            <w:proofErr w:type="gramEnd"/>
            <w:r w:rsidRPr="003B184A">
              <w:rPr>
                <w:bCs/>
                <w:iCs/>
                <w:sz w:val="22"/>
                <w:szCs w:val="22"/>
              </w:rPr>
              <w:t xml:space="preserve"> д. </w:t>
            </w:r>
            <w:proofErr w:type="spellStart"/>
            <w:r w:rsidRPr="003B184A">
              <w:rPr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A037D1" w:rsidP="00E51251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82C29">
            <w:pPr>
              <w:rPr>
                <w:color w:val="222222"/>
                <w:sz w:val="22"/>
                <w:szCs w:val="22"/>
              </w:rPr>
            </w:pPr>
            <w:proofErr w:type="gramStart"/>
            <w:r w:rsidRPr="003B184A">
              <w:rPr>
                <w:color w:val="222222"/>
                <w:sz w:val="22"/>
                <w:szCs w:val="22"/>
              </w:rPr>
              <w:t>отношение установленной тепловой мощности оборудов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 xml:space="preserve">ния источников тепловой энергии, реконструированного за год, к общей установленной тепловой мощности источников тепловой энергии </w:t>
            </w:r>
            <w:proofErr w:type="gramEnd"/>
          </w:p>
          <w:p w:rsidR="00F01B8C" w:rsidRPr="003B184A" w:rsidRDefault="00F01B8C" w:rsidP="00B95838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proofErr w:type="gramStart"/>
            <w:r w:rsidRPr="003B184A">
              <w:rPr>
                <w:bCs/>
                <w:iCs/>
                <w:sz w:val="22"/>
                <w:szCs w:val="22"/>
              </w:rPr>
              <w:t>с</w:t>
            </w:r>
            <w:proofErr w:type="gramEnd"/>
            <w:r w:rsidRPr="003B184A">
              <w:rPr>
                <w:bCs/>
                <w:iCs/>
                <w:sz w:val="22"/>
                <w:szCs w:val="22"/>
              </w:rPr>
              <w:t>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F640EF">
            <w:pPr>
              <w:rPr>
                <w:color w:val="222222"/>
                <w:sz w:val="22"/>
                <w:szCs w:val="22"/>
              </w:rPr>
            </w:pPr>
            <w:proofErr w:type="gramStart"/>
            <w:r w:rsidRPr="003B184A">
              <w:rPr>
                <w:color w:val="222222"/>
                <w:sz w:val="22"/>
                <w:szCs w:val="22"/>
              </w:rPr>
              <w:t>отношение установленной тепловой мощности оборудов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 xml:space="preserve">ния источников тепловой энергии, реконструированного за год, к общей установленной тепловой мощности источников тепловой энергии </w:t>
            </w:r>
            <w:proofErr w:type="gramEnd"/>
          </w:p>
          <w:p w:rsidR="00F01B8C" w:rsidRPr="003B184A" w:rsidRDefault="00F01B8C" w:rsidP="00F640EF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3B184A">
              <w:rPr>
                <w:bCs/>
                <w:iCs/>
                <w:sz w:val="22"/>
                <w:szCs w:val="22"/>
              </w:rPr>
              <w:t>Блочной-котельной</w:t>
            </w:r>
            <w:proofErr w:type="spellEnd"/>
            <w:proofErr w:type="gramEnd"/>
            <w:r w:rsidRPr="003B184A">
              <w:rPr>
                <w:bCs/>
                <w:iCs/>
                <w:sz w:val="22"/>
                <w:szCs w:val="22"/>
              </w:rPr>
              <w:t xml:space="preserve"> д. </w:t>
            </w:r>
            <w:proofErr w:type="spellStart"/>
            <w:r w:rsidRPr="003B184A">
              <w:rPr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</w:tbl>
    <w:p w:rsidR="00B8661F" w:rsidRPr="00B8661F" w:rsidRDefault="00B8661F" w:rsidP="00B8661F"/>
    <w:p w:rsidR="00B8661F" w:rsidRPr="00C45E53" w:rsidRDefault="00B8661F" w:rsidP="00B8661F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88" w:name="_Toc6235001"/>
      <w:r w:rsidRPr="00682C29">
        <w:rPr>
          <w:rFonts w:ascii="Times New Roman" w:hAnsi="Times New Roman" w:cs="Times New Roman"/>
          <w:i w:val="0"/>
          <w:sz w:val="24"/>
          <w:szCs w:val="24"/>
        </w:rPr>
        <w:t>Раздел 15. Ценовые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(тарифные) последствия</w:t>
      </w:r>
      <w:bookmarkEnd w:id="88"/>
    </w:p>
    <w:p w:rsidR="00326976" w:rsidRDefault="00326976" w:rsidP="00326976">
      <w:pPr>
        <w:spacing w:line="276" w:lineRule="auto"/>
        <w:ind w:firstLine="709"/>
      </w:pPr>
    </w:p>
    <w:p w:rsidR="00C56870" w:rsidRDefault="00326976" w:rsidP="00E37936">
      <w:pPr>
        <w:spacing w:line="276" w:lineRule="auto"/>
        <w:ind w:firstLine="709"/>
      </w:pPr>
      <w:r w:rsidRPr="000939BE">
        <w:t xml:space="preserve">Согласно </w:t>
      </w:r>
      <w:proofErr w:type="gramStart"/>
      <w:r w:rsidRPr="000939BE">
        <w:t>расчетам, осуществленным в соответствии с положениями главы 14 обоснов</w:t>
      </w:r>
      <w:r w:rsidRPr="000939BE">
        <w:t>ы</w:t>
      </w:r>
      <w:r w:rsidRPr="000939BE">
        <w:t xml:space="preserve">вающих материалов </w:t>
      </w:r>
      <w:r w:rsidR="00940433" w:rsidRPr="000939BE">
        <w:t xml:space="preserve">в течение первых </w:t>
      </w:r>
      <w:r w:rsidR="00940433" w:rsidRPr="000939BE">
        <w:rPr>
          <w:shd w:val="clear" w:color="auto" w:fill="FFFFFF"/>
        </w:rPr>
        <w:t>6-8 лет ожидается</w:t>
      </w:r>
      <w:proofErr w:type="gramEnd"/>
      <w:r w:rsidR="00940433" w:rsidRPr="000939BE">
        <w:rPr>
          <w:shd w:val="clear" w:color="auto" w:fill="FFFFFF"/>
        </w:rPr>
        <w:t xml:space="preserve"> рост тарифной нагрузки на потребителей ежегодно на уровне 15-22%, после этого срока тариф должен снизиться на величину порядка 20-30%.</w:t>
      </w:r>
      <w:r w:rsidR="00C56870">
        <w:br w:type="page"/>
      </w:r>
    </w:p>
    <w:p w:rsidR="00C56870" w:rsidRPr="001B5B10" w:rsidRDefault="004D0862" w:rsidP="004D0862">
      <w:pPr>
        <w:pStyle w:val="1"/>
        <w:suppressAutoHyphens/>
        <w:jc w:val="center"/>
        <w:rPr>
          <w:b/>
          <w:sz w:val="24"/>
        </w:rPr>
      </w:pPr>
      <w:bookmarkStart w:id="89" w:name="_Toc391732446"/>
      <w:bookmarkStart w:id="90" w:name="_Toc6235002"/>
      <w:r w:rsidRPr="001B5B10">
        <w:rPr>
          <w:b/>
          <w:sz w:val="24"/>
        </w:rPr>
        <w:lastRenderedPageBreak/>
        <w:t>ОБОСНОВЫВАЮЩИЕ МАТЕРИАЛЫ К СХЕМЕ ТЕПЛОСНАБЖЕНИЯ</w:t>
      </w:r>
      <w:bookmarkEnd w:id="89"/>
      <w:bookmarkEnd w:id="90"/>
    </w:p>
    <w:p w:rsidR="00C56870" w:rsidRPr="001B5B10" w:rsidRDefault="00C56870" w:rsidP="00AA4046">
      <w:pPr>
        <w:spacing w:line="276" w:lineRule="auto"/>
      </w:pP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91" w:name="_Toc391732447"/>
      <w:bookmarkStart w:id="92" w:name="_Toc6235003"/>
      <w:r w:rsidRPr="00C45E53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1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Существующее положение в сфере производства, передачи и потребления тепловой энергии для целей теплоснабжения</w:t>
      </w:r>
      <w:bookmarkEnd w:id="91"/>
      <w:bookmarkEnd w:id="92"/>
    </w:p>
    <w:p w:rsidR="00C56870" w:rsidRDefault="001B5B10" w:rsidP="00B078A6">
      <w:pPr>
        <w:pStyle w:val="3"/>
      </w:pPr>
      <w:bookmarkStart w:id="93" w:name="_Toc391732448"/>
      <w:bookmarkStart w:id="94" w:name="_Toc6235004"/>
      <w:r w:rsidRPr="00AD7B87">
        <w:t>Часть </w:t>
      </w:r>
      <w:r w:rsidR="00C56870" w:rsidRPr="00AD7B87">
        <w:t>1</w:t>
      </w:r>
      <w:r w:rsidRPr="00AD7B87">
        <w:t>.</w:t>
      </w:r>
      <w:r w:rsidR="00C45E53" w:rsidRPr="00AD7B87">
        <w:t> </w:t>
      </w:r>
      <w:r w:rsidR="00C56870" w:rsidRPr="00AD7B87">
        <w:t>Функциональная структура теплоснабжения</w:t>
      </w:r>
      <w:bookmarkEnd w:id="93"/>
      <w:bookmarkEnd w:id="94"/>
    </w:p>
    <w:p w:rsidR="00D20BED" w:rsidRPr="00906021" w:rsidRDefault="00D20BED" w:rsidP="001D79CF">
      <w:pPr>
        <w:pStyle w:val="7"/>
      </w:pPr>
      <w:r w:rsidRPr="00906021">
        <w:t>1.1.1 Зоны действия производственных котельных</w:t>
      </w:r>
    </w:p>
    <w:p w:rsidR="0056574E" w:rsidRDefault="0056574E" w:rsidP="0056574E">
      <w:pPr>
        <w:spacing w:line="276" w:lineRule="auto"/>
        <w:ind w:firstLine="709"/>
      </w:pPr>
      <w:r>
        <w:t>Централизованные п</w:t>
      </w:r>
      <w:r w:rsidRPr="00D20BED">
        <w:t xml:space="preserve">роизводственные котельные </w:t>
      </w:r>
      <w:r>
        <w:t xml:space="preserve">на территории </w:t>
      </w:r>
      <w:r w:rsidR="00EB5508">
        <w:t>Половин</w:t>
      </w:r>
      <w:r>
        <w:t>ского сельского поселения отсутствуют.</w:t>
      </w:r>
    </w:p>
    <w:p w:rsidR="00D20BED" w:rsidRPr="00D20BED" w:rsidRDefault="00D20BED" w:rsidP="001D79CF">
      <w:pPr>
        <w:pStyle w:val="7"/>
      </w:pPr>
      <w:r>
        <w:t>1.1.2 </w:t>
      </w:r>
      <w:r w:rsidRPr="00D20BED">
        <w:t>Зоны действия индивидуального теплоснабжения</w:t>
      </w:r>
    </w:p>
    <w:p w:rsidR="0056574E" w:rsidRDefault="0056574E" w:rsidP="0056574E">
      <w:pPr>
        <w:spacing w:line="276" w:lineRule="auto"/>
        <w:ind w:firstLine="709"/>
      </w:pPr>
      <w:r>
        <w:t xml:space="preserve">Частный сектор 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</w:t>
      </w:r>
      <w:r w:rsidR="008029E3">
        <w:t>ьском поселении</w:t>
      </w:r>
      <w:r>
        <w:t xml:space="preserve"> отапливается индивидуальными и</w:t>
      </w:r>
      <w:r>
        <w:t>с</w:t>
      </w:r>
      <w:r>
        <w:t>точниками теплоснабжения.</w:t>
      </w:r>
    </w:p>
    <w:p w:rsidR="0056574E" w:rsidRDefault="0056574E" w:rsidP="0056574E">
      <w:pPr>
        <w:spacing w:line="276" w:lineRule="auto"/>
        <w:ind w:firstLine="709"/>
      </w:pPr>
      <w:r>
        <w:t xml:space="preserve">Графические материалы с зонами действия </w:t>
      </w:r>
      <w:r w:rsidRPr="00D20BED">
        <w:t>индивидуальн</w:t>
      </w:r>
      <w:r>
        <w:t>ых источников</w:t>
      </w:r>
      <w:r w:rsidRPr="00D20BED">
        <w:t xml:space="preserve"> теплоснабжения</w:t>
      </w:r>
      <w:r>
        <w:t xml:space="preserve"> приведены в Приложении.</w:t>
      </w:r>
    </w:p>
    <w:p w:rsidR="0056574E" w:rsidRDefault="0056574E" w:rsidP="0056574E">
      <w:pPr>
        <w:spacing w:line="276" w:lineRule="auto"/>
        <w:ind w:firstLine="709"/>
      </w:pPr>
      <w:r>
        <w:t xml:space="preserve">Основным видом топлива индивидуальных источников теплоснабжения 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сельском поселении являетс</w:t>
      </w:r>
      <w:r w:rsidR="00213B25">
        <w:t>я природный газ</w:t>
      </w:r>
      <w:r>
        <w:t>.</w:t>
      </w:r>
    </w:p>
    <w:p w:rsidR="00D20BED" w:rsidRPr="00D20BED" w:rsidRDefault="00D20BED" w:rsidP="001D79CF">
      <w:pPr>
        <w:pStyle w:val="7"/>
      </w:pPr>
      <w:r w:rsidRPr="00D20BED">
        <w:t>1.1.3</w:t>
      </w:r>
      <w:r w:rsidR="00AF6986">
        <w:t> </w:t>
      </w:r>
      <w:r w:rsidRPr="00D20BED">
        <w:t>Зо</w:t>
      </w:r>
      <w:r w:rsidRPr="001D79CF">
        <w:t>н</w:t>
      </w:r>
      <w:r w:rsidRPr="00D20BED">
        <w:t>ы действия</w:t>
      </w:r>
      <w:r w:rsidR="00AF6986">
        <w:t xml:space="preserve"> </w:t>
      </w:r>
      <w:r w:rsidR="00984555">
        <w:t>отопительных</w:t>
      </w:r>
      <w:r>
        <w:t xml:space="preserve"> котельных</w:t>
      </w:r>
    </w:p>
    <w:p w:rsidR="0056574E" w:rsidRDefault="0056574E" w:rsidP="0056574E">
      <w:pPr>
        <w:spacing w:line="276" w:lineRule="auto"/>
        <w:ind w:firstLine="709"/>
      </w:pPr>
      <w:bookmarkStart w:id="95" w:name="_Toc391732449"/>
      <w:r>
        <w:t xml:space="preserve">На территории с. </w:t>
      </w:r>
      <w:r w:rsidR="00EB5508">
        <w:t>Половин</w:t>
      </w:r>
      <w:r w:rsidR="000F68B5">
        <w:t>ка</w:t>
      </w:r>
      <w:r>
        <w:t xml:space="preserve"> име</w:t>
      </w:r>
      <w:r w:rsidR="000F68B5">
        <w:t>ется</w:t>
      </w:r>
      <w:r>
        <w:t xml:space="preserve"> </w:t>
      </w:r>
      <w:r w:rsidR="00D22228">
        <w:t xml:space="preserve">одна </w:t>
      </w:r>
      <w:r w:rsidR="00213B25">
        <w:t xml:space="preserve"> </w:t>
      </w:r>
      <w:proofErr w:type="spellStart"/>
      <w:r w:rsidR="00213B25">
        <w:t>Блочная-к</w:t>
      </w:r>
      <w:r>
        <w:t>отельная</w:t>
      </w:r>
      <w:proofErr w:type="spellEnd"/>
      <w:r>
        <w:t xml:space="preserve"> с. </w:t>
      </w:r>
      <w:r w:rsidR="00EB5508">
        <w:t>Половин</w:t>
      </w:r>
      <w:r w:rsidR="000F68B5">
        <w:t>ка</w:t>
      </w:r>
      <w:r>
        <w:t xml:space="preserve"> отапливает м</w:t>
      </w:r>
      <w:r>
        <w:t>у</w:t>
      </w:r>
      <w:r>
        <w:t xml:space="preserve">ниципальные объекты (детский сад, школу, </w:t>
      </w:r>
      <w:r w:rsidR="000F68B5">
        <w:t>прачечную д</w:t>
      </w:r>
      <w:proofErr w:type="gramStart"/>
      <w:r w:rsidR="000F68B5">
        <w:t>.с</w:t>
      </w:r>
      <w:proofErr w:type="gramEnd"/>
      <w:r w:rsidR="000F68B5">
        <w:t>ада</w:t>
      </w:r>
      <w:r>
        <w:t xml:space="preserve">, </w:t>
      </w:r>
      <w:r w:rsidR="000F68B5">
        <w:t>администрацию</w:t>
      </w:r>
      <w:r>
        <w:t xml:space="preserve">, </w:t>
      </w:r>
      <w:r w:rsidR="000F68B5">
        <w:t>клуб,</w:t>
      </w:r>
      <w:r w:rsidR="00266BE7">
        <w:t xml:space="preserve"> пожарный пост,</w:t>
      </w:r>
      <w:r w:rsidR="000F68B5">
        <w:t xml:space="preserve"> библиотеку</w:t>
      </w:r>
      <w:r>
        <w:t>).</w:t>
      </w:r>
    </w:p>
    <w:p w:rsidR="0056574E" w:rsidRDefault="00981292" w:rsidP="0056574E">
      <w:pPr>
        <w:spacing w:line="276" w:lineRule="auto"/>
        <w:ind w:firstLine="709"/>
      </w:pPr>
      <w:r>
        <w:t>На территории д</w:t>
      </w:r>
      <w:r w:rsidR="0056574E">
        <w:t xml:space="preserve">. </w:t>
      </w:r>
      <w:proofErr w:type="spellStart"/>
      <w:r>
        <w:t>Водопойка</w:t>
      </w:r>
      <w:proofErr w:type="spellEnd"/>
      <w:r w:rsidR="0056574E">
        <w:t xml:space="preserve"> </w:t>
      </w:r>
      <w:proofErr w:type="gramStart"/>
      <w:r w:rsidR="0056574E">
        <w:t xml:space="preserve">имеется одна </w:t>
      </w:r>
      <w:r>
        <w:t>блочная</w:t>
      </w:r>
      <w:r w:rsidR="0056574E">
        <w:t xml:space="preserve"> котельная отапливает</w:t>
      </w:r>
      <w:proofErr w:type="gramEnd"/>
      <w:r w:rsidR="0056574E">
        <w:t xml:space="preserve"> муниципальные объекты (школу, </w:t>
      </w:r>
      <w:r>
        <w:t>детский сад).</w:t>
      </w:r>
    </w:p>
    <w:p w:rsidR="0056574E" w:rsidRDefault="0056574E" w:rsidP="0056574E">
      <w:pPr>
        <w:spacing w:line="276" w:lineRule="auto"/>
        <w:ind w:firstLine="709"/>
      </w:pPr>
      <w:r>
        <w:t>Графические материалы с обозначением зоны действия централизован</w:t>
      </w:r>
      <w:r w:rsidRPr="00D20BED">
        <w:t>н</w:t>
      </w:r>
      <w:r>
        <w:t>ых котельных пр</w:t>
      </w:r>
      <w:r>
        <w:t>и</w:t>
      </w:r>
      <w:r>
        <w:t>ведены в Приложении.</w:t>
      </w:r>
    </w:p>
    <w:p w:rsidR="0056574E" w:rsidRDefault="0056574E" w:rsidP="0056574E">
      <w:pPr>
        <w:spacing w:line="276" w:lineRule="auto"/>
        <w:ind w:firstLine="709"/>
      </w:pPr>
      <w:r>
        <w:t xml:space="preserve">Котельные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6E5E6A">
        <w:t>ка</w:t>
      </w:r>
      <w:proofErr w:type="gramEnd"/>
      <w:r w:rsidR="006E5E6A">
        <w:t xml:space="preserve"> и д</w:t>
      </w:r>
      <w:r>
        <w:t xml:space="preserve">. </w:t>
      </w:r>
      <w:proofErr w:type="spellStart"/>
      <w:r w:rsidR="006E5E6A">
        <w:t>Водопойка</w:t>
      </w:r>
      <w:proofErr w:type="spellEnd"/>
      <w:r>
        <w:t xml:space="preserve"> находятся в собственности Увельского района Ч</w:t>
      </w:r>
      <w:r>
        <w:t>е</w:t>
      </w:r>
      <w:r>
        <w:t>лябинской области.</w:t>
      </w:r>
    </w:p>
    <w:p w:rsidR="0056574E" w:rsidRDefault="0056574E" w:rsidP="0056574E">
      <w:pPr>
        <w:spacing w:line="276" w:lineRule="auto"/>
        <w:ind w:firstLine="709"/>
      </w:pPr>
      <w:proofErr w:type="gramStart"/>
      <w:r>
        <w:t>Т</w:t>
      </w:r>
      <w:r w:rsidRPr="00AA4046">
        <w:t xml:space="preserve">епловые сети </w:t>
      </w:r>
      <w:r>
        <w:t xml:space="preserve">с. </w:t>
      </w:r>
      <w:r w:rsidR="00EB5508">
        <w:t>Половин</w:t>
      </w:r>
      <w:r w:rsidR="006E5E6A">
        <w:t>ка</w:t>
      </w:r>
      <w:r>
        <w:t xml:space="preserve"> </w:t>
      </w:r>
      <w:r w:rsidRPr="00AA4046">
        <w:t xml:space="preserve">находятся </w:t>
      </w:r>
      <w:r w:rsidR="002E6071">
        <w:t>в собственности Увельского района, Челябинской обл.</w:t>
      </w:r>
      <w:r>
        <w:t xml:space="preserve"> </w:t>
      </w:r>
      <w:r w:rsidRPr="00614F34">
        <w:t xml:space="preserve"> </w:t>
      </w:r>
      <w:proofErr w:type="gramEnd"/>
    </w:p>
    <w:p w:rsidR="0056574E" w:rsidRDefault="0056574E" w:rsidP="0056574E">
      <w:pPr>
        <w:spacing w:line="276" w:lineRule="auto"/>
        <w:ind w:firstLine="709"/>
      </w:pPr>
      <w:r w:rsidRPr="00614F34">
        <w:t>Эксплуатацию котельн</w:t>
      </w:r>
      <w:r>
        <w:t>ой</w:t>
      </w:r>
      <w:r w:rsidRPr="00614F34">
        <w:t xml:space="preserve"> и тепловых сетей на территории </w:t>
      </w:r>
      <w:r w:rsidR="00EB5508">
        <w:t>Половин</w:t>
      </w:r>
      <w:r>
        <w:t>ск</w:t>
      </w:r>
      <w:r w:rsidRPr="00614F34">
        <w:t>ого сельского посел</w:t>
      </w:r>
      <w:r w:rsidRPr="00614F34">
        <w:t>е</w:t>
      </w:r>
      <w:r w:rsidRPr="00614F34">
        <w:t>ния осуществля</w:t>
      </w:r>
      <w:r>
        <w:t>е</w:t>
      </w:r>
      <w:r w:rsidRPr="00614F34">
        <w:t>т</w:t>
      </w:r>
      <w:r>
        <w:t xml:space="preserve"> ООО «</w:t>
      </w:r>
      <w:proofErr w:type="spellStart"/>
      <w:r w:rsidR="00EB5508">
        <w:t>Половин</w:t>
      </w:r>
      <w:r>
        <w:t>ское</w:t>
      </w:r>
      <w:proofErr w:type="spellEnd"/>
      <w:r>
        <w:t xml:space="preserve"> ЖКХ».</w:t>
      </w:r>
    </w:p>
    <w:p w:rsidR="00F2023D" w:rsidRDefault="00F2023D">
      <w:pPr>
        <w:rPr>
          <w:rFonts w:cs="Arial"/>
          <w:bCs/>
          <w:i/>
          <w:szCs w:val="26"/>
        </w:rPr>
      </w:pPr>
      <w:r>
        <w:br w:type="page"/>
      </w:r>
    </w:p>
    <w:p w:rsidR="00C56870" w:rsidRDefault="00AA4046" w:rsidP="00B078A6">
      <w:pPr>
        <w:pStyle w:val="3"/>
      </w:pPr>
      <w:bookmarkStart w:id="96" w:name="_Toc6235005"/>
      <w:r w:rsidRPr="00AD7B87">
        <w:lastRenderedPageBreak/>
        <w:t>Часть </w:t>
      </w:r>
      <w:r w:rsidR="00C56870" w:rsidRPr="00AD7B87">
        <w:t>2</w:t>
      </w:r>
      <w:r w:rsidRPr="00AD7B87">
        <w:t>.</w:t>
      </w:r>
      <w:r w:rsidR="00906021" w:rsidRPr="00AD7B87">
        <w:t> </w:t>
      </w:r>
      <w:r w:rsidR="00C56870" w:rsidRPr="00AD7B87">
        <w:t>Источники тепловой энергии</w:t>
      </w:r>
      <w:bookmarkEnd w:id="95"/>
      <w:bookmarkEnd w:id="96"/>
    </w:p>
    <w:p w:rsidR="00984555" w:rsidRDefault="00984555" w:rsidP="00D709F9">
      <w:pPr>
        <w:pStyle w:val="7"/>
      </w:pPr>
      <w:r w:rsidRPr="00984555">
        <w:t xml:space="preserve">1.2.1 Структура </w:t>
      </w:r>
      <w:r w:rsidR="00084C7C">
        <w:t xml:space="preserve">и технические характеристики </w:t>
      </w:r>
      <w:r w:rsidRPr="00984555">
        <w:t>основного оборудования</w:t>
      </w:r>
    </w:p>
    <w:p w:rsidR="00F35656" w:rsidRPr="00A82A3D" w:rsidRDefault="00F35656" w:rsidP="00E92B7B">
      <w:pPr>
        <w:spacing w:line="300" w:lineRule="auto"/>
        <w:ind w:firstLine="709"/>
      </w:pPr>
      <w:r>
        <w:t>Характеристика котельн</w:t>
      </w:r>
      <w:r w:rsidR="0017119D">
        <w:t>ых</w:t>
      </w:r>
      <w:r>
        <w:t xml:space="preserve"> </w:t>
      </w:r>
      <w:r w:rsidR="00EB5508">
        <w:t>Половин</w:t>
      </w:r>
      <w:r w:rsidR="00165319">
        <w:t>ск</w:t>
      </w:r>
      <w:r w:rsidR="003C1DBB">
        <w:t>ого</w:t>
      </w:r>
      <w:r w:rsidR="009F4BA9">
        <w:t xml:space="preserve"> сельского поселения</w:t>
      </w:r>
      <w:r w:rsidR="00D95BD9">
        <w:t xml:space="preserve"> </w:t>
      </w:r>
      <w:r>
        <w:t xml:space="preserve">приведена в </w:t>
      </w:r>
      <w:r w:rsidRPr="00A82A3D">
        <w:t>таблице</w:t>
      </w:r>
      <w:r w:rsidR="00D95BD9" w:rsidRPr="00A82A3D">
        <w:t> </w:t>
      </w:r>
      <w:r w:rsidRPr="00A82A3D">
        <w:t>2.1.</w:t>
      </w:r>
    </w:p>
    <w:p w:rsidR="00B71401" w:rsidRDefault="00B71401" w:rsidP="00D95BD9">
      <w:pPr>
        <w:spacing w:line="300" w:lineRule="auto"/>
      </w:pPr>
    </w:p>
    <w:p w:rsidR="00D95BD9" w:rsidRDefault="00D95BD9" w:rsidP="005C6C84">
      <w:pPr>
        <w:pStyle w:val="af5"/>
        <w:numPr>
          <w:ilvl w:val="0"/>
          <w:numId w:val="9"/>
        </w:numPr>
      </w:pPr>
      <w:r>
        <w:t xml:space="preserve">– Характеристика </w:t>
      </w:r>
      <w:r w:rsidR="00465777">
        <w:t>централизован</w:t>
      </w:r>
      <w:r>
        <w:t>ных котельных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1130"/>
        <w:gridCol w:w="1426"/>
        <w:gridCol w:w="2410"/>
        <w:gridCol w:w="3369"/>
      </w:tblGrid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Целевое </w:t>
            </w:r>
            <w:r w:rsidRPr="00C81694">
              <w:rPr>
                <w:b/>
              </w:rPr>
              <w:br/>
              <w:t>назначение</w:t>
            </w:r>
          </w:p>
        </w:tc>
        <w:tc>
          <w:tcPr>
            <w:tcW w:w="542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>Назнач</w:t>
            </w:r>
            <w:r w:rsidRPr="00C81694">
              <w:rPr>
                <w:b/>
              </w:rPr>
              <w:t>е</w:t>
            </w:r>
            <w:r w:rsidRPr="00C81694">
              <w:rPr>
                <w:b/>
              </w:rPr>
              <w:t>ние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>Обеспеч</w:t>
            </w:r>
            <w:r w:rsidRPr="00C81694">
              <w:rPr>
                <w:b/>
              </w:rPr>
              <w:t>и</w:t>
            </w:r>
            <w:r w:rsidRPr="00C81694">
              <w:rPr>
                <w:b/>
              </w:rPr>
              <w:t xml:space="preserve">ваемый вид </w:t>
            </w:r>
            <w:r w:rsidRPr="00C81694">
              <w:rPr>
                <w:b/>
              </w:rPr>
              <w:br/>
              <w:t>теплоп</w:t>
            </w:r>
            <w:r w:rsidRPr="00C81694">
              <w:rPr>
                <w:b/>
              </w:rPr>
              <w:t>о</w:t>
            </w:r>
            <w:r w:rsidRPr="00C81694">
              <w:rPr>
                <w:b/>
              </w:rPr>
              <w:t>требления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Надежность отпуска </w:t>
            </w:r>
            <w:r w:rsidRPr="00C81694">
              <w:rPr>
                <w:b/>
              </w:rPr>
              <w:br/>
              <w:t xml:space="preserve">теплоты </w:t>
            </w:r>
            <w:r w:rsidRPr="00C81694">
              <w:rPr>
                <w:b/>
              </w:rPr>
              <w:br/>
              <w:t>потребителям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Категория обеспечиваемых </w:t>
            </w:r>
            <w:r w:rsidRPr="00C81694">
              <w:rPr>
                <w:b/>
              </w:rPr>
              <w:br/>
              <w:t>потребителей</w:t>
            </w:r>
          </w:p>
        </w:tc>
      </w:tr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B40DEC" w:rsidP="00AB400E">
            <w:pPr>
              <w:ind w:left="-108" w:right="-109"/>
              <w:jc w:val="center"/>
            </w:pPr>
            <w:proofErr w:type="gramStart"/>
            <w:r w:rsidRPr="00C81694">
              <w:t>с</w:t>
            </w:r>
            <w:proofErr w:type="gramEnd"/>
            <w:r w:rsidRPr="00C81694">
              <w:t xml:space="preserve">. </w:t>
            </w:r>
            <w:r w:rsidR="00EB5508">
              <w:t>Половин</w:t>
            </w:r>
            <w:r w:rsidR="00AB400E">
              <w:t>ка</w:t>
            </w:r>
            <w:r w:rsidRPr="00C81694">
              <w:t xml:space="preserve"> </w:t>
            </w:r>
          </w:p>
        </w:tc>
        <w:tc>
          <w:tcPr>
            <w:tcW w:w="542" w:type="pct"/>
            <w:vAlign w:val="center"/>
          </w:tcPr>
          <w:p w:rsidR="00B40DEC" w:rsidRPr="008B50F1" w:rsidRDefault="008B50F1" w:rsidP="00820737">
            <w:pPr>
              <w:ind w:left="-108" w:right="-109"/>
              <w:jc w:val="center"/>
              <w:rPr>
                <w:b/>
              </w:rPr>
            </w:pPr>
            <w:r>
              <w:t>Б</w:t>
            </w:r>
            <w:r w:rsidR="00C60749">
              <w:t>лочная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отопление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 xml:space="preserve">первой </w:t>
            </w:r>
            <w:r w:rsidRPr="00C81694">
              <w:br/>
              <w:t>категории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вторая</w:t>
            </w:r>
          </w:p>
        </w:tc>
      </w:tr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AB400E" w:rsidP="00AB400E">
            <w:pPr>
              <w:ind w:left="-108" w:right="-109"/>
              <w:jc w:val="center"/>
            </w:pPr>
            <w:r>
              <w:t>д</w:t>
            </w:r>
            <w:r w:rsidR="00B40DEC" w:rsidRPr="00C81694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542" w:type="pct"/>
            <w:vAlign w:val="center"/>
          </w:tcPr>
          <w:p w:rsidR="00B40DEC" w:rsidRPr="00C81694" w:rsidRDefault="008B50F1" w:rsidP="00820737">
            <w:pPr>
              <w:ind w:left="-108" w:right="-109"/>
              <w:jc w:val="center"/>
            </w:pPr>
            <w:r>
              <w:t>Б</w:t>
            </w:r>
            <w:r w:rsidR="00AB400E">
              <w:t>лочная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отопление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 xml:space="preserve">первой </w:t>
            </w:r>
            <w:r w:rsidRPr="00C81694">
              <w:br/>
              <w:t>категории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вторая</w:t>
            </w:r>
          </w:p>
        </w:tc>
      </w:tr>
    </w:tbl>
    <w:p w:rsidR="00FE76BF" w:rsidRDefault="00FE76BF" w:rsidP="00E92B7B">
      <w:pPr>
        <w:spacing w:line="300" w:lineRule="auto"/>
        <w:ind w:firstLine="709"/>
      </w:pPr>
    </w:p>
    <w:p w:rsidR="00046FE3" w:rsidRDefault="00046FE3" w:rsidP="00E92B7B">
      <w:pPr>
        <w:spacing w:line="300" w:lineRule="auto"/>
        <w:ind w:firstLine="709"/>
      </w:pPr>
      <w:r>
        <w:t>Характеристика котлов источников теплоснабжения приведена в таблице 2.2.</w:t>
      </w:r>
    </w:p>
    <w:p w:rsidR="00046FE3" w:rsidRDefault="00046FE3" w:rsidP="00E92B7B">
      <w:pPr>
        <w:spacing w:line="300" w:lineRule="auto"/>
        <w:ind w:firstLine="709"/>
      </w:pPr>
    </w:p>
    <w:p w:rsidR="00FE76BF" w:rsidRPr="00724B59" w:rsidRDefault="0025688B" w:rsidP="005C6C84">
      <w:pPr>
        <w:pStyle w:val="af5"/>
        <w:numPr>
          <w:ilvl w:val="0"/>
          <w:numId w:val="9"/>
        </w:numPr>
      </w:pPr>
      <w:r w:rsidRPr="00724B59">
        <w:t>–</w:t>
      </w:r>
      <w:r w:rsidR="00FE76BF" w:rsidRPr="00724B59">
        <w:t xml:space="preserve"> Основные характеристики </w:t>
      </w:r>
      <w:r w:rsidRPr="00724B59">
        <w:t>котлов источников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2"/>
        <w:gridCol w:w="1843"/>
        <w:gridCol w:w="2410"/>
        <w:gridCol w:w="1526"/>
      </w:tblGrid>
      <w:tr w:rsidR="00947B31" w:rsidRPr="00362D17" w:rsidTr="00947B31">
        <w:trPr>
          <w:trHeight w:val="20"/>
          <w:tblHeader/>
        </w:trPr>
        <w:tc>
          <w:tcPr>
            <w:tcW w:w="1004" w:type="pct"/>
            <w:vAlign w:val="center"/>
          </w:tcPr>
          <w:p w:rsidR="00947B31" w:rsidRPr="00947B31" w:rsidRDefault="00947B31" w:rsidP="00947B31">
            <w:pPr>
              <w:jc w:val="center"/>
              <w:rPr>
                <w:b/>
              </w:rPr>
            </w:pPr>
            <w:r w:rsidRPr="00947B31">
              <w:rPr>
                <w:b/>
              </w:rPr>
              <w:t>Наименование источника те</w:t>
            </w:r>
            <w:r w:rsidRPr="00947B31">
              <w:rPr>
                <w:b/>
              </w:rPr>
              <w:t>п</w:t>
            </w:r>
            <w:r w:rsidRPr="00947B31">
              <w:rPr>
                <w:b/>
              </w:rPr>
              <w:t>ловой энергии</w:t>
            </w:r>
          </w:p>
        </w:tc>
        <w:tc>
          <w:tcPr>
            <w:tcW w:w="1224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Марка и количество котлов</w:t>
            </w:r>
          </w:p>
        </w:tc>
        <w:tc>
          <w:tcPr>
            <w:tcW w:w="884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Топливо осно</w:t>
            </w:r>
            <w:r w:rsidRPr="00A82A3D">
              <w:rPr>
                <w:b/>
              </w:rPr>
              <w:t>в</w:t>
            </w:r>
            <w:r w:rsidRPr="00A82A3D">
              <w:rPr>
                <w:b/>
              </w:rPr>
              <w:t>ное, (резервное)</w:t>
            </w:r>
          </w:p>
        </w:tc>
        <w:tc>
          <w:tcPr>
            <w:tcW w:w="1156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 xml:space="preserve">Температурный </w:t>
            </w:r>
            <w:r>
              <w:br/>
            </w:r>
            <w:r w:rsidRPr="00A82A3D">
              <w:rPr>
                <w:b/>
              </w:rPr>
              <w:t>график теплоносит</w:t>
            </w:r>
            <w:r w:rsidRPr="00A82A3D">
              <w:rPr>
                <w:b/>
              </w:rPr>
              <w:t>е</w:t>
            </w:r>
            <w:r w:rsidRPr="00A82A3D">
              <w:rPr>
                <w:b/>
              </w:rPr>
              <w:t>ля (в наружной сети)</w:t>
            </w:r>
          </w:p>
        </w:tc>
        <w:tc>
          <w:tcPr>
            <w:tcW w:w="732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Техническое состояние</w:t>
            </w:r>
          </w:p>
        </w:tc>
      </w:tr>
      <w:tr w:rsidR="00947B31" w:rsidRPr="00362D17" w:rsidTr="00820737">
        <w:trPr>
          <w:trHeight w:val="562"/>
        </w:trPr>
        <w:tc>
          <w:tcPr>
            <w:tcW w:w="1004" w:type="pct"/>
            <w:vAlign w:val="center"/>
          </w:tcPr>
          <w:p w:rsidR="00947B31" w:rsidRPr="00D709F9" w:rsidRDefault="008B50F1" w:rsidP="00B65FC6">
            <w:pPr>
              <w:pStyle w:val="Default"/>
              <w:ind w:left="-108" w:right="-109"/>
              <w:jc w:val="center"/>
            </w:pPr>
            <w:proofErr w:type="spellStart"/>
            <w:r>
              <w:t>Блочная-к</w:t>
            </w:r>
            <w:r w:rsidR="00947B31">
              <w:t>отельная</w:t>
            </w:r>
            <w:proofErr w:type="spellEnd"/>
            <w:r w:rsidR="00947B31" w:rsidRPr="00A82A3D">
              <w:rPr>
                <w:b/>
              </w:rPr>
              <w:br/>
            </w:r>
            <w:proofErr w:type="gramStart"/>
            <w:r w:rsidR="00947B31">
              <w:t>с</w:t>
            </w:r>
            <w:proofErr w:type="gramEnd"/>
            <w:r w:rsidR="00947B31">
              <w:t xml:space="preserve">. </w:t>
            </w:r>
            <w:r w:rsidR="00EB5508">
              <w:t>Половин</w:t>
            </w:r>
            <w:r w:rsidR="00B65FC6">
              <w:t>ка</w:t>
            </w:r>
          </w:p>
        </w:tc>
        <w:tc>
          <w:tcPr>
            <w:tcW w:w="1224" w:type="pct"/>
            <w:vAlign w:val="center"/>
          </w:tcPr>
          <w:p w:rsidR="00947B31" w:rsidRPr="00B65FC6" w:rsidRDefault="00D53DC7" w:rsidP="00B65FC6">
            <w:pPr>
              <w:ind w:left="-57" w:right="-57"/>
            </w:pPr>
            <w:r>
              <w:t>ЗИО САБ 250</w:t>
            </w:r>
            <w:r>
              <w:rPr>
                <w:lang w:val="en-US"/>
              </w:rPr>
              <w:t xml:space="preserve"> – </w:t>
            </w:r>
            <w:r>
              <w:t>2</w:t>
            </w:r>
            <w:r w:rsidRPr="00171535"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84" w:type="pct"/>
            <w:vAlign w:val="center"/>
          </w:tcPr>
          <w:p w:rsidR="00947B31" w:rsidRPr="00EE17D9" w:rsidRDefault="00947B31" w:rsidP="00820737">
            <w:pPr>
              <w:jc w:val="center"/>
            </w:pPr>
            <w:r>
              <w:t>Природный газ</w:t>
            </w:r>
          </w:p>
        </w:tc>
        <w:tc>
          <w:tcPr>
            <w:tcW w:w="1156" w:type="pct"/>
            <w:vAlign w:val="center"/>
          </w:tcPr>
          <w:p w:rsidR="00947B31" w:rsidRPr="00EE17D9" w:rsidRDefault="00B65FC6" w:rsidP="00B65FC6">
            <w:pPr>
              <w:jc w:val="center"/>
            </w:pPr>
            <w:r>
              <w:t>9</w:t>
            </w:r>
            <w:r w:rsidR="00947B31">
              <w:t>5–</w:t>
            </w:r>
            <w:r>
              <w:t>70</w:t>
            </w:r>
            <w:proofErr w:type="gramStart"/>
            <w:r w:rsidR="00947B31" w:rsidRPr="00EE17D9">
              <w:t>°С</w:t>
            </w:r>
            <w:proofErr w:type="gramEnd"/>
            <w:r w:rsidR="00947B31">
              <w:t xml:space="preserve"> </w:t>
            </w:r>
          </w:p>
        </w:tc>
        <w:tc>
          <w:tcPr>
            <w:tcW w:w="732" w:type="pct"/>
            <w:vAlign w:val="center"/>
          </w:tcPr>
          <w:p w:rsidR="00947B31" w:rsidRPr="00EE17D9" w:rsidRDefault="00947B31" w:rsidP="00820737">
            <w:pPr>
              <w:jc w:val="center"/>
            </w:pPr>
            <w:r w:rsidRPr="00EE17D9">
              <w:t>Хор.</w:t>
            </w:r>
          </w:p>
        </w:tc>
      </w:tr>
      <w:tr w:rsidR="007854EC" w:rsidRPr="00362D17" w:rsidTr="00820737">
        <w:trPr>
          <w:trHeight w:val="562"/>
        </w:trPr>
        <w:tc>
          <w:tcPr>
            <w:tcW w:w="1004" w:type="pct"/>
            <w:vAlign w:val="center"/>
          </w:tcPr>
          <w:p w:rsidR="007854EC" w:rsidRDefault="007854EC" w:rsidP="00B65FC6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 w:rsidRPr="00A82A3D">
              <w:rPr>
                <w:b/>
              </w:rPr>
              <w:br/>
            </w:r>
            <w:r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224" w:type="pct"/>
            <w:vAlign w:val="center"/>
          </w:tcPr>
          <w:p w:rsidR="007854EC" w:rsidRPr="00B65FC6" w:rsidRDefault="00B647D0" w:rsidP="007854EC">
            <w:pPr>
              <w:ind w:left="-57" w:right="-57"/>
            </w:pPr>
            <w:r>
              <w:t>КОФ</w:t>
            </w:r>
            <w:r w:rsidR="00953C21">
              <w:t>-100</w:t>
            </w:r>
            <w:r w:rsidR="007854EC">
              <w:rPr>
                <w:lang w:val="en-US"/>
              </w:rPr>
              <w:t xml:space="preserve"> – </w:t>
            </w:r>
            <w:r>
              <w:t>3</w:t>
            </w:r>
            <w:r w:rsidR="007854EC" w:rsidRPr="00171535">
              <w:rPr>
                <w:lang w:val="en-US"/>
              </w:rPr>
              <w:t xml:space="preserve"> </w:t>
            </w:r>
            <w:proofErr w:type="spellStart"/>
            <w:proofErr w:type="gramStart"/>
            <w:r w:rsidR="007854EC">
              <w:t>шт</w:t>
            </w:r>
            <w:proofErr w:type="spellEnd"/>
            <w:proofErr w:type="gramEnd"/>
            <w:r w:rsidR="007854EC" w:rsidRPr="00171535">
              <w:rPr>
                <w:lang w:val="en-US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7854EC" w:rsidRPr="00EE17D9" w:rsidRDefault="007854EC" w:rsidP="00FA243C">
            <w:pPr>
              <w:jc w:val="center"/>
            </w:pPr>
            <w:r>
              <w:t>Природный газ</w:t>
            </w:r>
          </w:p>
        </w:tc>
        <w:tc>
          <w:tcPr>
            <w:tcW w:w="1156" w:type="pct"/>
            <w:vAlign w:val="center"/>
          </w:tcPr>
          <w:p w:rsidR="007854EC" w:rsidRPr="00EE17D9" w:rsidRDefault="007854EC" w:rsidP="00FA243C">
            <w:pPr>
              <w:jc w:val="center"/>
            </w:pPr>
            <w:r>
              <w:t>95–70</w:t>
            </w:r>
            <w:proofErr w:type="gramStart"/>
            <w:r w:rsidRPr="00EE17D9">
              <w:t>°С</w:t>
            </w:r>
            <w:proofErr w:type="gramEnd"/>
            <w:r>
              <w:t xml:space="preserve"> </w:t>
            </w:r>
          </w:p>
        </w:tc>
        <w:tc>
          <w:tcPr>
            <w:tcW w:w="732" w:type="pct"/>
            <w:vAlign w:val="center"/>
          </w:tcPr>
          <w:p w:rsidR="007854EC" w:rsidRPr="00EE17D9" w:rsidRDefault="007854EC" w:rsidP="00FA243C">
            <w:pPr>
              <w:jc w:val="center"/>
            </w:pPr>
            <w:r w:rsidRPr="00EE17D9">
              <w:t>Хор.</w:t>
            </w:r>
          </w:p>
        </w:tc>
      </w:tr>
    </w:tbl>
    <w:p w:rsidR="00FE76BF" w:rsidRPr="001A01A4" w:rsidRDefault="00FE76BF" w:rsidP="00A23DB8">
      <w:pPr>
        <w:spacing w:line="276" w:lineRule="auto"/>
      </w:pPr>
    </w:p>
    <w:p w:rsidR="00947B31" w:rsidRPr="006C2474" w:rsidRDefault="00947B31" w:rsidP="00947B31">
      <w:pPr>
        <w:suppressAutoHyphens/>
        <w:spacing w:line="276" w:lineRule="auto"/>
        <w:ind w:firstLine="709"/>
      </w:pPr>
      <w:r>
        <w:t xml:space="preserve">Котельная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A23DB8">
        <w:t>ка</w:t>
      </w:r>
      <w:proofErr w:type="gramEnd"/>
      <w:r w:rsidRPr="00387FE4">
        <w:t xml:space="preserve"> </w:t>
      </w:r>
      <w:r>
        <w:t xml:space="preserve">имеет </w:t>
      </w:r>
      <w:r w:rsidR="00D53DC7">
        <w:t>два</w:t>
      </w:r>
      <w:r>
        <w:t xml:space="preserve"> </w:t>
      </w:r>
      <w:r w:rsidRPr="00387FE4">
        <w:t>отопительны</w:t>
      </w:r>
      <w:r>
        <w:t>х</w:t>
      </w:r>
      <w:r w:rsidRPr="00387FE4">
        <w:t xml:space="preserve"> котл</w:t>
      </w:r>
      <w:r>
        <w:t>а:</w:t>
      </w:r>
      <w:r w:rsidRPr="00387FE4">
        <w:t xml:space="preserve"> </w:t>
      </w:r>
      <w:r w:rsidR="00D53DC7">
        <w:t>ЗИО САБ 250</w:t>
      </w:r>
      <w:r w:rsidRPr="00387FE4">
        <w:t xml:space="preserve">. Котельная использует котлы для отопления </w:t>
      </w:r>
      <w:r>
        <w:t>бюджетных объектов</w:t>
      </w:r>
      <w:r w:rsidRPr="006C2474">
        <w:t>.</w:t>
      </w:r>
    </w:p>
    <w:p w:rsidR="00947B31" w:rsidRDefault="00947B31" w:rsidP="00947B31">
      <w:pPr>
        <w:pStyle w:val="af5"/>
        <w:suppressAutoHyphens/>
        <w:ind w:firstLine="720"/>
      </w:pPr>
      <w:r w:rsidRPr="00C85572">
        <w:t xml:space="preserve">Технические характеристики водогрейного котла </w:t>
      </w:r>
      <w:r w:rsidR="00D53DC7">
        <w:t>ЗИО САБ 250</w:t>
      </w:r>
      <w:r w:rsidR="00A23DB8" w:rsidRPr="00A23DB8">
        <w:t xml:space="preserve"> </w:t>
      </w:r>
      <w:r w:rsidRPr="00C85572">
        <w:t xml:space="preserve">приведены в таблице 2.3. </w:t>
      </w:r>
      <w:r>
        <w:t>Схема</w:t>
      </w:r>
      <w:r w:rsidRPr="00C85572">
        <w:t xml:space="preserve"> котла </w:t>
      </w:r>
      <w:r w:rsidR="00D53DC7">
        <w:t>ЗИО САБ 250</w:t>
      </w:r>
      <w:r w:rsidR="00A23DB8" w:rsidRPr="00D53DC7">
        <w:t xml:space="preserve"> </w:t>
      </w:r>
      <w:r w:rsidRPr="00C85572">
        <w:t>приведен</w:t>
      </w:r>
      <w:r>
        <w:t>а</w:t>
      </w:r>
      <w:r w:rsidRPr="00C85572">
        <w:t xml:space="preserve"> на рисунке 2.1</w:t>
      </w:r>
      <w:r w:rsidRPr="00CA7C8F">
        <w:t>.</w:t>
      </w:r>
      <w:r>
        <w:t xml:space="preserve"> </w:t>
      </w:r>
    </w:p>
    <w:p w:rsidR="0006785C" w:rsidRPr="006C2474" w:rsidRDefault="0006785C" w:rsidP="0006785C">
      <w:pPr>
        <w:spacing w:line="276" w:lineRule="auto"/>
      </w:pPr>
    </w:p>
    <w:p w:rsidR="000E0650" w:rsidRDefault="000E0650">
      <w:r>
        <w:br w:type="page"/>
      </w:r>
    </w:p>
    <w:p w:rsidR="004D6B3D" w:rsidRDefault="004D6B3D" w:rsidP="004D6B3D">
      <w:pPr>
        <w:pStyle w:val="af5"/>
        <w:numPr>
          <w:ilvl w:val="0"/>
          <w:numId w:val="9"/>
        </w:numPr>
      </w:pPr>
      <w:r w:rsidRPr="00724B59">
        <w:lastRenderedPageBreak/>
        <w:t xml:space="preserve">– </w:t>
      </w:r>
      <w:r w:rsidRPr="00AF359A">
        <w:t>Технические характеристики водогрейн</w:t>
      </w:r>
      <w:r>
        <w:t>ых</w:t>
      </w:r>
      <w:r w:rsidRPr="00AF359A">
        <w:t xml:space="preserve"> котл</w:t>
      </w:r>
      <w:r>
        <w:t>ов</w:t>
      </w:r>
      <w:r w:rsidRPr="00A86AFD">
        <w:t xml:space="preserve"> </w:t>
      </w:r>
      <w:r w:rsidR="009110CB">
        <w:t>ЗИО САБ 250</w:t>
      </w:r>
      <w:r>
        <w:t xml:space="preserve"> </w:t>
      </w:r>
    </w:p>
    <w:tbl>
      <w:tblPr>
        <w:tblW w:w="4880" w:type="pct"/>
        <w:tblLayout w:type="fixed"/>
        <w:tblLook w:val="04A0"/>
      </w:tblPr>
      <w:tblGrid>
        <w:gridCol w:w="879"/>
        <w:gridCol w:w="5610"/>
        <w:gridCol w:w="3685"/>
      </w:tblGrid>
      <w:tr w:rsidR="009110CB" w:rsidRPr="00AB1CBF" w:rsidTr="00FA243C">
        <w:trPr>
          <w:trHeight w:val="121"/>
          <w:tblHeader/>
        </w:trPr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proofErr w:type="gramStart"/>
            <w:r w:rsidRPr="00C44A4E">
              <w:rPr>
                <w:sz w:val="22"/>
                <w:szCs w:val="22"/>
              </w:rPr>
              <w:t>Номинальная</w:t>
            </w:r>
            <w:proofErr w:type="gramEnd"/>
            <w:r w:rsidRPr="00C44A4E">
              <w:rPr>
                <w:sz w:val="22"/>
                <w:szCs w:val="22"/>
              </w:rPr>
              <w:t xml:space="preserve"> </w:t>
            </w:r>
            <w:proofErr w:type="spellStart"/>
            <w:r w:rsidRPr="00C44A4E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C44A4E">
              <w:rPr>
                <w:sz w:val="22"/>
                <w:szCs w:val="22"/>
              </w:rPr>
              <w:t>, кВт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250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КПД, %, не менее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90,0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Рабочее давление воды в котле, МПа (кгс/см</w:t>
            </w:r>
            <w:proofErr w:type="gramStart"/>
            <w:r w:rsidRPr="00C44A4E">
              <w:rPr>
                <w:sz w:val="22"/>
                <w:szCs w:val="22"/>
              </w:rPr>
              <w:t>2</w:t>
            </w:r>
            <w:proofErr w:type="gramEnd"/>
            <w:r w:rsidRPr="00C44A4E">
              <w:rPr>
                <w:sz w:val="22"/>
                <w:szCs w:val="22"/>
              </w:rPr>
              <w:t>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0,5(5,0)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Максимальная температура воды на выходе из котла, °</w:t>
            </w:r>
            <w:proofErr w:type="gramStart"/>
            <w:r w:rsidRPr="00C44A4E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115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Номинальный расход воды, м 3/час, при Dt=20</w:t>
            </w:r>
            <w:proofErr w:type="gramStart"/>
            <w:r w:rsidRPr="00C44A4E">
              <w:rPr>
                <w:sz w:val="22"/>
                <w:szCs w:val="22"/>
              </w:rPr>
              <w:t> °С</w:t>
            </w:r>
            <w:proofErr w:type="gram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10,8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Минимальный расход воды, м 3/час, при Dt=35</w:t>
            </w:r>
            <w:proofErr w:type="gramStart"/>
            <w:r w:rsidRPr="00C44A4E">
              <w:rPr>
                <w:sz w:val="22"/>
                <w:szCs w:val="22"/>
              </w:rPr>
              <w:t> °С</w:t>
            </w:r>
            <w:proofErr w:type="gram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6,1</w:t>
            </w:r>
          </w:p>
        </w:tc>
      </w:tr>
      <w:tr w:rsidR="009110CB" w:rsidRPr="00080085" w:rsidTr="00FA243C">
        <w:trPr>
          <w:trHeight w:val="26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Гидравлическое сопротивление котла, кПа(мм. вод. ст.) при Dt=20</w:t>
            </w:r>
            <w:proofErr w:type="gramStart"/>
            <w:r w:rsidRPr="00C44A4E">
              <w:rPr>
                <w:sz w:val="22"/>
                <w:szCs w:val="22"/>
              </w:rPr>
              <w:t> °С</w:t>
            </w:r>
            <w:proofErr w:type="gram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1,5  (150)</w:t>
            </w:r>
          </w:p>
        </w:tc>
      </w:tr>
      <w:tr w:rsidR="009110CB" w:rsidRPr="00080085" w:rsidTr="00FA243C">
        <w:trPr>
          <w:trHeight w:val="27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Аэродинамическое сопротивление котла, кПа (мм</w:t>
            </w:r>
            <w:proofErr w:type="gramStart"/>
            <w:r w:rsidRPr="00C44A4E">
              <w:rPr>
                <w:sz w:val="22"/>
                <w:szCs w:val="22"/>
              </w:rPr>
              <w:t>.</w:t>
            </w:r>
            <w:proofErr w:type="gramEnd"/>
            <w:r w:rsidRPr="00C44A4E">
              <w:rPr>
                <w:sz w:val="22"/>
                <w:szCs w:val="22"/>
              </w:rPr>
              <w:t xml:space="preserve"> </w:t>
            </w:r>
            <w:proofErr w:type="gramStart"/>
            <w:r w:rsidRPr="00C44A4E">
              <w:rPr>
                <w:sz w:val="22"/>
                <w:szCs w:val="22"/>
              </w:rPr>
              <w:t>в</w:t>
            </w:r>
            <w:proofErr w:type="gramEnd"/>
            <w:r w:rsidRPr="00C44A4E">
              <w:rPr>
                <w:sz w:val="22"/>
                <w:szCs w:val="22"/>
              </w:rPr>
              <w:t>од. ст.)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0,12 (12)</w:t>
            </w:r>
          </w:p>
        </w:tc>
      </w:tr>
      <w:tr w:rsidR="009110CB" w:rsidRPr="00080085" w:rsidTr="00FA243C">
        <w:trPr>
          <w:trHeight w:val="246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Водяная емкость котла, м3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0,26</w:t>
            </w:r>
          </w:p>
        </w:tc>
      </w:tr>
      <w:tr w:rsidR="009110CB" w:rsidRPr="00080085" w:rsidTr="00FA243C">
        <w:trPr>
          <w:trHeight w:val="9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Длина топки, </w:t>
            </w:r>
            <w:proofErr w:type="gramStart"/>
            <w:r w:rsidRPr="00C44A4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1,13</w:t>
            </w:r>
          </w:p>
        </w:tc>
      </w:tr>
      <w:tr w:rsidR="009110CB" w:rsidRPr="00080085" w:rsidTr="00FA243C">
        <w:trPr>
          <w:trHeight w:val="10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Диаметр топки, </w:t>
            </w:r>
            <w:proofErr w:type="gramStart"/>
            <w:r w:rsidRPr="00C44A4E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Температура уходящих газов, °</w:t>
            </w:r>
            <w:proofErr w:type="gramStart"/>
            <w:r w:rsidRPr="00C44A4E">
              <w:rPr>
                <w:sz w:val="22"/>
                <w:szCs w:val="22"/>
              </w:rPr>
              <w:t>С</w:t>
            </w:r>
            <w:proofErr w:type="gramEnd"/>
            <w:r w:rsidRPr="00C44A4E">
              <w:rPr>
                <w:sz w:val="22"/>
                <w:szCs w:val="22"/>
              </w:rPr>
              <w:t>, не ниже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160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Поверхность нагрева, м</w:t>
            </w:r>
            <w:proofErr w:type="gramStart"/>
            <w:r w:rsidRPr="00C44A4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7,8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Габаритные размеры (без выступающих элементов), </w:t>
            </w:r>
            <w:proofErr w:type="gramStart"/>
            <w:r w:rsidRPr="00C44A4E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1760х915х1080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Масса котла (без горелки), </w:t>
            </w:r>
            <w:proofErr w:type="gramStart"/>
            <w:r w:rsidRPr="00C44A4E">
              <w:rPr>
                <w:sz w:val="22"/>
                <w:szCs w:val="22"/>
              </w:rPr>
              <w:t>кг</w:t>
            </w:r>
            <w:proofErr w:type="gramEnd"/>
            <w:r w:rsidRPr="00C44A4E">
              <w:rPr>
                <w:sz w:val="22"/>
                <w:szCs w:val="22"/>
              </w:rPr>
              <w:t>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711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Содержание оксида углерода СО в сухих уходящих г</w:t>
            </w:r>
            <w:r w:rsidRPr="00C44A4E">
              <w:rPr>
                <w:sz w:val="22"/>
                <w:szCs w:val="22"/>
              </w:rPr>
              <w:t>а</w:t>
            </w:r>
            <w:r w:rsidRPr="00C44A4E">
              <w:rPr>
                <w:sz w:val="22"/>
                <w:szCs w:val="22"/>
              </w:rPr>
              <w:t>зах, мг/м3, в пересчете на коэффициент избытка воздуха</w:t>
            </w:r>
            <w:proofErr w:type="gramStart"/>
            <w:r w:rsidRPr="00C44A4E">
              <w:rPr>
                <w:sz w:val="22"/>
                <w:szCs w:val="22"/>
              </w:rPr>
              <w:t xml:space="preserve"> ?</w:t>
            </w:r>
            <w:proofErr w:type="gramEnd"/>
            <w:r w:rsidRPr="00C44A4E">
              <w:rPr>
                <w:sz w:val="22"/>
                <w:szCs w:val="22"/>
              </w:rPr>
              <w:t>=1,0 и нормальные условия,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130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130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Содержание оксидов азота (в пересчете на NO2) в сухих уходящих газах, мг/м3, в пересчете на коэффициент и</w:t>
            </w:r>
            <w:r w:rsidRPr="00C44A4E">
              <w:rPr>
                <w:sz w:val="22"/>
                <w:szCs w:val="22"/>
              </w:rPr>
              <w:t>з</w:t>
            </w:r>
            <w:r w:rsidRPr="00C44A4E">
              <w:rPr>
                <w:sz w:val="22"/>
                <w:szCs w:val="22"/>
              </w:rPr>
              <w:t>бытка воздуха</w:t>
            </w:r>
            <w:proofErr w:type="gramStart"/>
            <w:r w:rsidRPr="00C44A4E">
              <w:rPr>
                <w:sz w:val="22"/>
                <w:szCs w:val="22"/>
              </w:rPr>
              <w:t xml:space="preserve"> ?</w:t>
            </w:r>
            <w:proofErr w:type="gramEnd"/>
            <w:r w:rsidRPr="00C44A4E">
              <w:rPr>
                <w:sz w:val="22"/>
                <w:szCs w:val="22"/>
              </w:rPr>
              <w:t>=1,0 и нормальные условия,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250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120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Массовый расход уходящих газов при номинальной </w:t>
            </w:r>
            <w:proofErr w:type="spellStart"/>
            <w:r w:rsidRPr="00C44A4E">
              <w:rPr>
                <w:sz w:val="22"/>
                <w:szCs w:val="22"/>
              </w:rPr>
              <w:t>те</w:t>
            </w:r>
            <w:r w:rsidRPr="00C44A4E">
              <w:rPr>
                <w:sz w:val="22"/>
                <w:szCs w:val="22"/>
              </w:rPr>
              <w:t>п</w:t>
            </w:r>
            <w:r w:rsidRPr="00C44A4E">
              <w:rPr>
                <w:sz w:val="22"/>
                <w:szCs w:val="22"/>
              </w:rPr>
              <w:t>лопроизводительности</w:t>
            </w:r>
            <w:proofErr w:type="spellEnd"/>
            <w:r w:rsidRPr="00C44A4E">
              <w:rPr>
                <w:sz w:val="22"/>
                <w:szCs w:val="22"/>
              </w:rPr>
              <w:t xml:space="preserve"> и</w:t>
            </w:r>
            <w:proofErr w:type="gramStart"/>
            <w:r w:rsidRPr="00C44A4E">
              <w:rPr>
                <w:sz w:val="22"/>
                <w:szCs w:val="22"/>
              </w:rPr>
              <w:t xml:space="preserve"> ?</w:t>
            </w:r>
            <w:proofErr w:type="gramEnd"/>
            <w:r w:rsidRPr="00C44A4E">
              <w:rPr>
                <w:sz w:val="22"/>
                <w:szCs w:val="22"/>
              </w:rPr>
              <w:t>=1,1 , кг/час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0,39х103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Коэффициент избытка воздуха</w:t>
            </w:r>
            <w:proofErr w:type="gramStart"/>
            <w:r w:rsidRPr="00C44A4E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1,10-1,15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1,05-1,10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Уровень звука в контрольных точках при работе котла, </w:t>
            </w:r>
            <w:proofErr w:type="spellStart"/>
            <w:r w:rsidRPr="00C44A4E">
              <w:rPr>
                <w:sz w:val="22"/>
                <w:szCs w:val="22"/>
              </w:rPr>
              <w:t>дБА</w:t>
            </w:r>
            <w:proofErr w:type="spellEnd"/>
            <w:r w:rsidRPr="00C44A4E">
              <w:rPr>
                <w:sz w:val="22"/>
                <w:szCs w:val="22"/>
              </w:rPr>
              <w:t>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80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 xml:space="preserve">Напряжение питания, </w:t>
            </w:r>
            <w:proofErr w:type="gramStart"/>
            <w:r w:rsidRPr="00C44A4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380/220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Сечение дымового патрубка, см</w:t>
            </w:r>
            <w:proofErr w:type="gramStart"/>
            <w:r w:rsidRPr="00C44A4E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490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Потери в окружающую среду, q5, %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0,48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Удельное потребление электроэнергии, кВт/МВт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1,2</w:t>
            </w:r>
          </w:p>
        </w:tc>
      </w:tr>
    </w:tbl>
    <w:p w:rsidR="009110CB" w:rsidRPr="00724B59" w:rsidRDefault="009110CB" w:rsidP="009110CB">
      <w:pPr>
        <w:ind w:left="720"/>
      </w:pPr>
    </w:p>
    <w:p w:rsidR="0006785C" w:rsidRDefault="00B545E1" w:rsidP="0006785C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482080" cy="4801235"/>
            <wp:effectExtent l="0" t="0" r="0" b="0"/>
            <wp:docPr id="31" name="Рисунок 31" descr="http://www.tayur-kotly.ru/ziosab/pic_ziosab/ziosab-250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ayur-kotly.ru/ziosab/pic_ziosab/ziosab-250ma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C" w:rsidRDefault="0006785C" w:rsidP="0006785C">
      <w:pPr>
        <w:pStyle w:val="af5"/>
        <w:suppressAutoHyphens/>
        <w:ind w:left="720"/>
      </w:pPr>
    </w:p>
    <w:p w:rsidR="0006785C" w:rsidRDefault="0006785C" w:rsidP="0006785C">
      <w:pPr>
        <w:pStyle w:val="af5"/>
        <w:numPr>
          <w:ilvl w:val="0"/>
          <w:numId w:val="2"/>
        </w:numPr>
        <w:suppressAutoHyphens/>
        <w:jc w:val="center"/>
      </w:pPr>
      <w:r>
        <w:t>Схема</w:t>
      </w:r>
      <w:r w:rsidRPr="00DA6F4F">
        <w:t xml:space="preserve"> котла</w:t>
      </w:r>
      <w:r>
        <w:t xml:space="preserve"> </w:t>
      </w:r>
      <w:r w:rsidR="00B545E1">
        <w:t>ЗИО САБ 250</w:t>
      </w:r>
      <w:r w:rsidR="00947B31">
        <w:t xml:space="preserve"> </w:t>
      </w:r>
    </w:p>
    <w:p w:rsidR="00947B31" w:rsidRDefault="00947B31" w:rsidP="00947B31">
      <w:pPr>
        <w:pStyle w:val="af5"/>
        <w:ind w:left="720"/>
      </w:pPr>
    </w:p>
    <w:p w:rsidR="00D337A7" w:rsidRDefault="00947B31" w:rsidP="00597BA7">
      <w:r>
        <w:br w:type="page"/>
      </w:r>
    </w:p>
    <w:p w:rsidR="00D337A7" w:rsidRPr="006C2474" w:rsidRDefault="00597BA7" w:rsidP="00D337A7">
      <w:pPr>
        <w:suppressAutoHyphens/>
        <w:spacing w:line="276" w:lineRule="auto"/>
        <w:ind w:firstLine="709"/>
      </w:pPr>
      <w:proofErr w:type="spellStart"/>
      <w:proofErr w:type="gramStart"/>
      <w:r>
        <w:lastRenderedPageBreak/>
        <w:t>Блочная-котельная</w:t>
      </w:r>
      <w:proofErr w:type="spellEnd"/>
      <w:proofErr w:type="gramEnd"/>
      <w:r>
        <w:t xml:space="preserve"> д</w:t>
      </w:r>
      <w:r w:rsidR="00D337A7">
        <w:t xml:space="preserve">. </w:t>
      </w:r>
      <w:proofErr w:type="spellStart"/>
      <w:r>
        <w:t>Водопойка</w:t>
      </w:r>
      <w:proofErr w:type="spellEnd"/>
      <w:r w:rsidR="00D337A7" w:rsidRPr="00387FE4">
        <w:t xml:space="preserve"> </w:t>
      </w:r>
      <w:r w:rsidR="00D337A7">
        <w:t xml:space="preserve">имеет </w:t>
      </w:r>
      <w:r w:rsidR="009110CB">
        <w:t>три</w:t>
      </w:r>
      <w:r>
        <w:t xml:space="preserve"> </w:t>
      </w:r>
      <w:r w:rsidR="00D337A7" w:rsidRPr="00387FE4">
        <w:t>отопительны</w:t>
      </w:r>
      <w:r w:rsidR="00D337A7">
        <w:t>х</w:t>
      </w:r>
      <w:r w:rsidR="00D337A7" w:rsidRPr="00387FE4">
        <w:t xml:space="preserve"> котл</w:t>
      </w:r>
      <w:r w:rsidR="00D337A7">
        <w:t>а</w:t>
      </w:r>
      <w:r w:rsidR="00D337A7" w:rsidRPr="002D36FB">
        <w:t xml:space="preserve"> </w:t>
      </w:r>
      <w:r w:rsidR="00B72C67">
        <w:t>КОФ</w:t>
      </w:r>
      <w:r w:rsidR="009110CB">
        <w:t xml:space="preserve"> 100</w:t>
      </w:r>
      <w:r>
        <w:t>.</w:t>
      </w:r>
      <w:r w:rsidRPr="00597BA7">
        <w:t xml:space="preserve"> </w:t>
      </w:r>
      <w:r w:rsidR="00D337A7" w:rsidRPr="00387FE4">
        <w:t xml:space="preserve">Котельная использует котлы для отопления </w:t>
      </w:r>
      <w:r w:rsidR="00D337A7">
        <w:t>бюджетных объектов</w:t>
      </w:r>
      <w:r w:rsidR="00D337A7" w:rsidRPr="006C2474">
        <w:t>.</w:t>
      </w:r>
    </w:p>
    <w:p w:rsidR="00D337A7" w:rsidRDefault="00D337A7" w:rsidP="00D337A7">
      <w:pPr>
        <w:pStyle w:val="af5"/>
        <w:suppressAutoHyphens/>
        <w:ind w:firstLine="720"/>
      </w:pPr>
      <w:r w:rsidRPr="00C85572">
        <w:t xml:space="preserve">Технические характеристики водогрейного котла </w:t>
      </w:r>
      <w:r w:rsidR="00B72C67">
        <w:t>КОФ</w:t>
      </w:r>
      <w:r w:rsidR="009110CB">
        <w:t xml:space="preserve"> 100</w:t>
      </w:r>
      <w:r w:rsidR="00597BA7" w:rsidRPr="00597BA7">
        <w:t xml:space="preserve"> </w:t>
      </w:r>
      <w:r w:rsidRPr="00C85572">
        <w:t>приведены в таблице 2.</w:t>
      </w:r>
      <w:r w:rsidR="00597BA7">
        <w:t>4</w:t>
      </w:r>
      <w:r w:rsidRPr="00C85572">
        <w:t xml:space="preserve">. </w:t>
      </w:r>
      <w:r>
        <w:t xml:space="preserve">Компоновка котла </w:t>
      </w:r>
      <w:r w:rsidR="00B72C67">
        <w:t>КОФ</w:t>
      </w:r>
      <w:r w:rsidR="009110CB">
        <w:t xml:space="preserve"> 100</w:t>
      </w:r>
      <w:r w:rsidR="00597BA7" w:rsidRPr="009110CB">
        <w:t xml:space="preserve"> </w:t>
      </w:r>
      <w:r w:rsidR="00597BA7">
        <w:t>приведена на рисунке 2.2</w:t>
      </w:r>
      <w:r>
        <w:t>.</w:t>
      </w:r>
    </w:p>
    <w:p w:rsidR="00D337A7" w:rsidRPr="00D337A7" w:rsidRDefault="00D337A7" w:rsidP="00C44A4E">
      <w:pPr>
        <w:suppressAutoHyphens/>
      </w:pPr>
    </w:p>
    <w:p w:rsidR="00D337A7" w:rsidRPr="00D337A7" w:rsidRDefault="00D337A7" w:rsidP="00FD6263">
      <w:pPr>
        <w:pStyle w:val="af5"/>
        <w:numPr>
          <w:ilvl w:val="0"/>
          <w:numId w:val="9"/>
        </w:numPr>
      </w:pPr>
      <w:r w:rsidRPr="00AF359A">
        <w:t>– Технические характеристики водогрейн</w:t>
      </w:r>
      <w:r>
        <w:t>ых</w:t>
      </w:r>
      <w:r w:rsidRPr="00AF359A">
        <w:t xml:space="preserve"> котл</w:t>
      </w:r>
      <w:r>
        <w:t>ов</w:t>
      </w:r>
      <w:r w:rsidRPr="00AF359A">
        <w:t xml:space="preserve"> </w:t>
      </w:r>
      <w:r w:rsidR="00B647D0">
        <w:t>КОФ</w:t>
      </w:r>
      <w:r w:rsidR="009110CB">
        <w:t xml:space="preserve"> 100</w:t>
      </w:r>
    </w:p>
    <w:tbl>
      <w:tblPr>
        <w:tblW w:w="4947" w:type="pct"/>
        <w:tblLayout w:type="fixed"/>
        <w:tblLook w:val="04A0"/>
      </w:tblPr>
      <w:tblGrid>
        <w:gridCol w:w="881"/>
        <w:gridCol w:w="5607"/>
        <w:gridCol w:w="1417"/>
        <w:gridCol w:w="2409"/>
      </w:tblGrid>
      <w:tr w:rsidR="009110CB" w:rsidRPr="00AB1CBF" w:rsidTr="00FA243C">
        <w:trPr>
          <w:trHeight w:val="121"/>
          <w:tblHeader/>
        </w:trPr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CB" w:rsidRPr="00AB1CBF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110CB" w:rsidRPr="00422047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 xml:space="preserve">Максимальная мощность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кВт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Pr="00422047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9110CB" w:rsidTr="00FA243C">
        <w:trPr>
          <w:trHeight w:val="10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КПД при 100% мощности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%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Рабочее давление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Pr="00065EB4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065EB4">
              <w:rPr>
                <w:color w:val="000000"/>
                <w:shd w:val="clear" w:color="auto" w:fill="FFFFFF"/>
              </w:rPr>
              <w:t>МПа</w:t>
            </w:r>
            <w:r w:rsidRPr="00065EB4"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110CB" w:rsidRPr="00422047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Расход природного газа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22047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Pr="00422047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Объем котловой воды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B72C67" w:rsidP="00FA243C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9110CB" w:rsidTr="00FA243C">
        <w:trPr>
          <w:trHeight w:val="2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Длина топки котла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мм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</w:p>
        </w:tc>
      </w:tr>
      <w:tr w:rsidR="009110CB" w:rsidTr="00FA243C">
        <w:trPr>
          <w:trHeight w:val="10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Вес без воды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356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Температура исх. Газов для природного газа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0226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Максимальная температура теплоносителя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0226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Минимальная температура подачи теплоносителя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0226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</w:tbl>
    <w:p w:rsidR="00D337A7" w:rsidRDefault="00D337A7" w:rsidP="00FF1B7B">
      <w:pPr>
        <w:pStyle w:val="af5"/>
        <w:suppressAutoHyphens/>
        <w:ind w:left="720"/>
        <w:rPr>
          <w:lang w:val="en-US"/>
        </w:rPr>
      </w:pPr>
    </w:p>
    <w:p w:rsidR="00D337A7" w:rsidRDefault="00347A8A" w:rsidP="00FF1B7B">
      <w:pPr>
        <w:pStyle w:val="af5"/>
        <w:suppressAutoHyphens/>
        <w:ind w:left="720"/>
        <w:rPr>
          <w:lang w:val="en-US"/>
        </w:rPr>
      </w:pPr>
      <w:r>
        <w:rPr>
          <w:noProof/>
        </w:rPr>
        <w:drawing>
          <wp:inline distT="0" distB="0" distL="0" distR="0">
            <wp:extent cx="6136238" cy="3943350"/>
            <wp:effectExtent l="0" t="0" r="0" b="0"/>
            <wp:docPr id="32" name="Рисунок 32" descr="https://ros-teplo.ru/image/cache/2000-2000/data/ishma/ishma-shema-6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s-teplo.ru/image/cache/2000-2000/data/ishma/ishma-shema-63-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06" cy="39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E1" w:rsidRDefault="00D337A7" w:rsidP="00D337A7">
      <w:pPr>
        <w:pStyle w:val="af5"/>
        <w:numPr>
          <w:ilvl w:val="0"/>
          <w:numId w:val="2"/>
        </w:numPr>
        <w:suppressAutoHyphens/>
        <w:jc w:val="center"/>
      </w:pPr>
      <w:r>
        <w:t>Компоновка</w:t>
      </w:r>
      <w:r w:rsidRPr="006225DD">
        <w:t xml:space="preserve"> </w:t>
      </w:r>
      <w:r w:rsidRPr="00DA6F4F">
        <w:t>котла</w:t>
      </w:r>
      <w:r w:rsidRPr="006225DD">
        <w:t xml:space="preserve"> </w:t>
      </w:r>
      <w:r w:rsidR="00B72C67">
        <w:t>КОФ</w:t>
      </w:r>
      <w:r w:rsidR="00B545E1">
        <w:t xml:space="preserve"> 100</w:t>
      </w:r>
    </w:p>
    <w:p w:rsidR="00B545E1" w:rsidRDefault="00B545E1">
      <w:r>
        <w:br w:type="page"/>
      </w:r>
    </w:p>
    <w:p w:rsidR="00D337A7" w:rsidRDefault="00D337A7" w:rsidP="00D337A7">
      <w:pPr>
        <w:pStyle w:val="af5"/>
        <w:suppressAutoHyphens/>
        <w:ind w:firstLine="720"/>
      </w:pPr>
      <w:r>
        <w:lastRenderedPageBreak/>
        <w:t xml:space="preserve">Характеристика насосного оборудования системы теплоснабжения котельных </w:t>
      </w:r>
      <w:r w:rsidR="00EB5508">
        <w:t>Половин</w:t>
      </w:r>
      <w:r>
        <w:t xml:space="preserve">ского сельского поселения </w:t>
      </w:r>
      <w:proofErr w:type="gramStart"/>
      <w:r>
        <w:t>приведен</w:t>
      </w:r>
      <w:proofErr w:type="gramEnd"/>
      <w:r>
        <w:t xml:space="preserve"> в таблице 2.</w:t>
      </w:r>
      <w:r w:rsidR="009B47F0">
        <w:t>5</w:t>
      </w:r>
      <w:r>
        <w:t>.</w:t>
      </w:r>
    </w:p>
    <w:p w:rsidR="00D337A7" w:rsidRDefault="00D337A7" w:rsidP="00D337A7">
      <w:pPr>
        <w:pStyle w:val="af5"/>
        <w:suppressAutoHyphens/>
        <w:ind w:firstLine="720"/>
      </w:pPr>
    </w:p>
    <w:p w:rsidR="00D337A7" w:rsidRPr="00FD6263" w:rsidRDefault="00D337A7" w:rsidP="00FD6263">
      <w:pPr>
        <w:pStyle w:val="af5"/>
        <w:numPr>
          <w:ilvl w:val="0"/>
          <w:numId w:val="9"/>
        </w:numPr>
        <w:suppressAutoHyphens/>
        <w:rPr>
          <w:b/>
        </w:rPr>
      </w:pPr>
      <w:r w:rsidRPr="005C06F1">
        <w:t xml:space="preserve">– </w:t>
      </w:r>
      <w:r>
        <w:t xml:space="preserve">Характеристика насосного оборудования системы теплоснабжения котельных </w:t>
      </w:r>
      <w:r w:rsidR="00EB5508">
        <w:t>Половин</w:t>
      </w:r>
      <w:r>
        <w:t>ского сельского поселения</w:t>
      </w:r>
    </w:p>
    <w:tbl>
      <w:tblPr>
        <w:tblW w:w="10456" w:type="dxa"/>
        <w:tblLayout w:type="fixed"/>
        <w:tblLook w:val="01E0"/>
      </w:tblPr>
      <w:tblGrid>
        <w:gridCol w:w="2093"/>
        <w:gridCol w:w="1559"/>
        <w:gridCol w:w="851"/>
        <w:gridCol w:w="1559"/>
        <w:gridCol w:w="1276"/>
        <w:gridCol w:w="1134"/>
        <w:gridCol w:w="1275"/>
        <w:gridCol w:w="709"/>
      </w:tblGrid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 xml:space="preserve">Наименование </w:t>
            </w:r>
            <w:r w:rsidRPr="00774E16">
              <w:rPr>
                <w:b/>
              </w:rPr>
              <w:t>источника тепл</w:t>
            </w:r>
            <w:r w:rsidRPr="00774E16">
              <w:rPr>
                <w:b/>
              </w:rPr>
              <w:t>о</w:t>
            </w:r>
            <w:r w:rsidRPr="00774E16">
              <w:rPr>
                <w:b/>
              </w:rPr>
              <w:t>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Марка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 xml:space="preserve">Кол-во, </w:t>
            </w:r>
            <w:proofErr w:type="spellStart"/>
            <w:proofErr w:type="gramStart"/>
            <w:r w:rsidRPr="00DD1CAC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Частота вр</w:t>
            </w:r>
            <w:r w:rsidRPr="00DD1CAC">
              <w:rPr>
                <w:b/>
              </w:rPr>
              <w:t>а</w:t>
            </w:r>
            <w:r w:rsidRPr="00DD1CAC">
              <w:rPr>
                <w:b/>
              </w:rPr>
              <w:t xml:space="preserve">щения, </w:t>
            </w:r>
            <w:proofErr w:type="gramStart"/>
            <w:r w:rsidRPr="00DD1CAC">
              <w:rPr>
                <w:b/>
              </w:rPr>
              <w:t>об</w:t>
            </w:r>
            <w:proofErr w:type="gramEnd"/>
            <w:r w:rsidRPr="00DD1CAC">
              <w:rPr>
                <w:b/>
              </w:rPr>
              <w:t>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proofErr w:type="spellStart"/>
            <w:proofErr w:type="gramStart"/>
            <w:r w:rsidRPr="00DD1CAC">
              <w:rPr>
                <w:b/>
              </w:rPr>
              <w:t>Производи-тельность</w:t>
            </w:r>
            <w:proofErr w:type="spellEnd"/>
            <w:proofErr w:type="gramEnd"/>
            <w:r w:rsidRPr="00DD1CAC">
              <w:rPr>
                <w:b/>
              </w:rPr>
              <w:t>, м</w:t>
            </w:r>
            <w:r w:rsidRPr="00DD1CAC">
              <w:rPr>
                <w:b/>
                <w:vertAlign w:val="superscript"/>
              </w:rPr>
              <w:t>3</w:t>
            </w:r>
            <w:r w:rsidRPr="00DD1CAC">
              <w:rPr>
                <w:b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Напор,</w:t>
            </w:r>
            <w:r>
              <w:t xml:space="preserve"> </w:t>
            </w:r>
            <w:proofErr w:type="gramStart"/>
            <w:r w:rsidRPr="00F01591">
              <w:rPr>
                <w:b/>
              </w:rPr>
              <w:t>м</w:t>
            </w:r>
            <w:proofErr w:type="gramEnd"/>
            <w:r w:rsidRPr="00F01591">
              <w:rPr>
                <w:b/>
              </w:rPr>
              <w:t>.в.ст.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proofErr w:type="spellStart"/>
            <w:r w:rsidRPr="00DD1CAC">
              <w:rPr>
                <w:b/>
              </w:rPr>
              <w:t>Потребл</w:t>
            </w:r>
            <w:proofErr w:type="spellEnd"/>
            <w:r w:rsidRPr="00DD1CAC">
              <w:rPr>
                <w:b/>
              </w:rPr>
              <w:t>. мощность,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proofErr w:type="spellStart"/>
            <w:proofErr w:type="gramStart"/>
            <w:r w:rsidRPr="00DD1CAC">
              <w:rPr>
                <w:b/>
              </w:rPr>
              <w:t>Напр</w:t>
            </w:r>
            <w:proofErr w:type="spellEnd"/>
            <w:proofErr w:type="gramEnd"/>
            <w:r w:rsidRPr="00DD1CA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D1CAC">
              <w:rPr>
                <w:b/>
              </w:rPr>
              <w:t>В</w:t>
            </w:r>
          </w:p>
        </w:tc>
      </w:tr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D709F9" w:rsidRDefault="00137459" w:rsidP="00066E06">
            <w:pPr>
              <w:pStyle w:val="Default"/>
              <w:ind w:left="-108" w:right="-109"/>
              <w:jc w:val="center"/>
            </w:pPr>
            <w:proofErr w:type="spellStart"/>
            <w:r>
              <w:t>Блочная-к</w:t>
            </w:r>
            <w:r w:rsidR="00D337A7">
              <w:t>отельная</w:t>
            </w:r>
            <w:proofErr w:type="spellEnd"/>
            <w:r w:rsidR="00D337A7">
              <w:t xml:space="preserve"> </w:t>
            </w:r>
            <w:proofErr w:type="gramStart"/>
            <w:r w:rsidR="00D337A7">
              <w:t>с</w:t>
            </w:r>
            <w:proofErr w:type="gramEnd"/>
            <w:r w:rsidR="00D337A7">
              <w:t>.</w:t>
            </w:r>
            <w:r w:rsidR="00D337A7" w:rsidRPr="00A24762">
              <w:t> </w:t>
            </w:r>
            <w:r w:rsidR="00EB5508">
              <w:t>Половин</w:t>
            </w:r>
            <w:r w:rsidR="00066E06"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1">
              <w:rPr>
                <w:rFonts w:ascii="Times New Roman" w:hAnsi="Times New Roman" w:cs="Times New Roman"/>
                <w:sz w:val="24"/>
                <w:szCs w:val="24"/>
              </w:rPr>
              <w:t>СР-50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>
              <w:t>291</w:t>
            </w:r>
            <w:r w:rsidR="00D337A7" w:rsidRPr="007600D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380</w:t>
            </w:r>
          </w:p>
        </w:tc>
      </w:tr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Default="00066E06" w:rsidP="00066E06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</w:t>
            </w:r>
            <w:r w:rsidR="00D337A7">
              <w:t>-котельная</w:t>
            </w:r>
            <w:proofErr w:type="spellEnd"/>
            <w:proofErr w:type="gramEnd"/>
            <w:r w:rsidR="00D337A7">
              <w:t xml:space="preserve"> </w:t>
            </w:r>
            <w:r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СМ-40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F831B5" w:rsidP="00820737">
            <w:pPr>
              <w:jc w:val="center"/>
            </w:pPr>
            <w:r w:rsidRPr="007600D1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F831B5" w:rsidP="00820737">
            <w:pPr>
              <w:jc w:val="center"/>
            </w:pPr>
            <w:r w:rsidRPr="007600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380</w:t>
            </w:r>
          </w:p>
        </w:tc>
      </w:tr>
    </w:tbl>
    <w:p w:rsidR="001A3CB1" w:rsidRDefault="001A3CB1" w:rsidP="001A3CB1">
      <w:pPr>
        <w:spacing w:line="276" w:lineRule="auto"/>
        <w:ind w:firstLine="709"/>
        <w:rPr>
          <w:rFonts w:cs="Arial"/>
          <w:bCs/>
          <w:szCs w:val="26"/>
        </w:rPr>
      </w:pPr>
    </w:p>
    <w:p w:rsidR="001A3CB1" w:rsidRDefault="001A3CB1" w:rsidP="001A3CB1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37459">
        <w:rPr>
          <w:rFonts w:cs="Arial"/>
          <w:bCs/>
          <w:szCs w:val="26"/>
        </w:rPr>
        <w:t xml:space="preserve">ского сельского </w:t>
      </w:r>
      <w:r w:rsidR="00B5416B">
        <w:rPr>
          <w:rFonts w:cs="Arial"/>
          <w:bCs/>
          <w:szCs w:val="26"/>
        </w:rPr>
        <w:t>поселения 2020</w:t>
      </w:r>
      <w:r>
        <w:rPr>
          <w:rFonts w:cs="Arial"/>
          <w:bCs/>
          <w:szCs w:val="26"/>
        </w:rPr>
        <w:t xml:space="preserve"> года</w:t>
      </w:r>
      <w:r>
        <w:t xml:space="preserve"> существенные изменения оборудования источников теплоснабжения не наблюдаются.</w:t>
      </w:r>
    </w:p>
    <w:p w:rsidR="00D337A7" w:rsidRDefault="00D337A7" w:rsidP="00D337A7">
      <w:pPr>
        <w:pStyle w:val="7"/>
      </w:pPr>
      <w:r w:rsidRPr="00A24762">
        <w:t>1.2.2 </w:t>
      </w:r>
      <w:r w:rsidRPr="00715E3B">
        <w:t xml:space="preserve">Параметры </w:t>
      </w:r>
      <w:r w:rsidRPr="000F0084">
        <w:t>установленной</w:t>
      </w:r>
      <w:r w:rsidRPr="00715E3B">
        <w:t xml:space="preserve"> тепловой мощности теплофикационного оборудования и теплофикационной установки</w:t>
      </w:r>
    </w:p>
    <w:p w:rsidR="00D337A7" w:rsidRDefault="00D337A7" w:rsidP="00D337A7">
      <w:pPr>
        <w:pStyle w:val="af5"/>
        <w:spacing w:line="300" w:lineRule="auto"/>
        <w:ind w:firstLine="720"/>
      </w:pPr>
      <w:r w:rsidRPr="00715E3B">
        <w:t xml:space="preserve">Параметры </w:t>
      </w:r>
      <w:r w:rsidRPr="000F0084">
        <w:t>установленной</w:t>
      </w:r>
      <w:r w:rsidRPr="00715E3B">
        <w:t xml:space="preserve"> тепловой мощности</w:t>
      </w:r>
      <w:r>
        <w:t xml:space="preserve"> котлов приведены в таблице 2.</w:t>
      </w:r>
      <w:r w:rsidR="009B47F0">
        <w:t>6</w:t>
      </w:r>
      <w:r>
        <w:t>.</w:t>
      </w:r>
    </w:p>
    <w:p w:rsidR="00D337A7" w:rsidRDefault="00D337A7" w:rsidP="00D337A7">
      <w:pPr>
        <w:pStyle w:val="af5"/>
        <w:spacing w:line="300" w:lineRule="auto"/>
        <w:ind w:firstLine="720"/>
      </w:pPr>
    </w:p>
    <w:p w:rsidR="00D337A7" w:rsidRDefault="00D337A7" w:rsidP="00FD6263">
      <w:pPr>
        <w:pStyle w:val="af5"/>
        <w:numPr>
          <w:ilvl w:val="0"/>
          <w:numId w:val="9"/>
        </w:numPr>
        <w:spacing w:line="300" w:lineRule="auto"/>
      </w:pPr>
      <w:r>
        <w:t xml:space="preserve">– </w:t>
      </w:r>
      <w:r w:rsidRPr="00715E3B">
        <w:t xml:space="preserve">Параметры установленной тепловой мощности </w:t>
      </w:r>
      <w:r>
        <w:t>котлов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4009"/>
        <w:gridCol w:w="2195"/>
      </w:tblGrid>
      <w:tr w:rsidR="00D337A7" w:rsidRPr="00362D17" w:rsidTr="00820737">
        <w:trPr>
          <w:trHeight w:val="20"/>
          <w:tblHeader/>
        </w:trPr>
        <w:tc>
          <w:tcPr>
            <w:tcW w:w="2024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</w:rPr>
            </w:pPr>
            <w:r w:rsidRPr="00774E16">
              <w:rPr>
                <w:b/>
              </w:rPr>
              <w:t>Наименование источника тепловой энергии</w:t>
            </w:r>
          </w:p>
        </w:tc>
        <w:tc>
          <w:tcPr>
            <w:tcW w:w="1923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</w:rPr>
            </w:pPr>
            <w:r w:rsidRPr="00774E16">
              <w:rPr>
                <w:b/>
              </w:rPr>
              <w:t>Марка и количество котлов</w:t>
            </w:r>
          </w:p>
        </w:tc>
        <w:tc>
          <w:tcPr>
            <w:tcW w:w="1053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  <w:u w:val="single"/>
              </w:rPr>
            </w:pPr>
            <w:r w:rsidRPr="00774E16">
              <w:rPr>
                <w:b/>
              </w:rPr>
              <w:t>Установленная мощность, Гкал/</w:t>
            </w:r>
            <w:proofErr w:type="gramStart"/>
            <w:r w:rsidRPr="00774E16">
              <w:rPr>
                <w:b/>
              </w:rPr>
              <w:t>ч</w:t>
            </w:r>
            <w:proofErr w:type="gramEnd"/>
          </w:p>
        </w:tc>
      </w:tr>
      <w:tr w:rsidR="00D337A7" w:rsidRPr="00362D17" w:rsidTr="00820737">
        <w:trPr>
          <w:trHeight w:val="104"/>
        </w:trPr>
        <w:tc>
          <w:tcPr>
            <w:tcW w:w="2024" w:type="pct"/>
            <w:vAlign w:val="center"/>
          </w:tcPr>
          <w:p w:rsidR="00D337A7" w:rsidRPr="00D709F9" w:rsidRDefault="004C4B3E" w:rsidP="002D09FC">
            <w:pPr>
              <w:pStyle w:val="Default"/>
              <w:ind w:left="-108" w:right="-109"/>
              <w:jc w:val="center"/>
            </w:pPr>
            <w:proofErr w:type="spellStart"/>
            <w:r>
              <w:t>Блочная-к</w:t>
            </w:r>
            <w:r w:rsidR="00D337A7">
              <w:t>отельная</w:t>
            </w:r>
            <w:proofErr w:type="spellEnd"/>
            <w:r w:rsidR="00D337A7">
              <w:t xml:space="preserve"> </w:t>
            </w:r>
            <w:proofErr w:type="gramStart"/>
            <w:r w:rsidR="00D337A7">
              <w:t>с</w:t>
            </w:r>
            <w:proofErr w:type="gramEnd"/>
            <w:r w:rsidR="00D337A7">
              <w:t xml:space="preserve">. </w:t>
            </w:r>
            <w:r w:rsidR="00EB5508">
              <w:t>Половин</w:t>
            </w:r>
            <w:r w:rsidR="002D09FC">
              <w:t>ка</w:t>
            </w:r>
          </w:p>
        </w:tc>
        <w:tc>
          <w:tcPr>
            <w:tcW w:w="1923" w:type="pct"/>
            <w:vAlign w:val="center"/>
          </w:tcPr>
          <w:p w:rsidR="00D337A7" w:rsidRPr="00DD4017" w:rsidRDefault="004C4B3E" w:rsidP="00DD4017">
            <w:pPr>
              <w:ind w:left="-57" w:right="-57"/>
              <w:jc w:val="center"/>
            </w:pPr>
            <w:r>
              <w:t>ЗИО САБ 250 – 2</w:t>
            </w:r>
            <w:r w:rsidR="00DD4017">
              <w:t xml:space="preserve"> шт.</w:t>
            </w:r>
          </w:p>
        </w:tc>
        <w:tc>
          <w:tcPr>
            <w:tcW w:w="1053" w:type="pct"/>
            <w:vAlign w:val="center"/>
          </w:tcPr>
          <w:p w:rsidR="00D337A7" w:rsidRPr="00E8446C" w:rsidRDefault="00D337A7" w:rsidP="00326951">
            <w:pPr>
              <w:jc w:val="center"/>
              <w:rPr>
                <w:lang w:val="en-US"/>
              </w:rPr>
            </w:pPr>
            <w:r>
              <w:t>0,</w:t>
            </w:r>
            <w:r w:rsidR="00326951">
              <w:t>430</w:t>
            </w:r>
          </w:p>
        </w:tc>
      </w:tr>
      <w:tr w:rsidR="00D337A7" w:rsidRPr="00362D17" w:rsidTr="00820737">
        <w:trPr>
          <w:trHeight w:val="104"/>
        </w:trPr>
        <w:tc>
          <w:tcPr>
            <w:tcW w:w="2024" w:type="pct"/>
            <w:vAlign w:val="center"/>
          </w:tcPr>
          <w:p w:rsidR="00D337A7" w:rsidRDefault="002D09FC" w:rsidP="002D09FC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</w:t>
            </w:r>
            <w:r w:rsidR="00D337A7">
              <w:t>-котельная</w:t>
            </w:r>
            <w:proofErr w:type="spellEnd"/>
            <w:proofErr w:type="gramEnd"/>
            <w:r w:rsidR="00D337A7">
              <w:t xml:space="preserve"> </w:t>
            </w:r>
            <w:r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923" w:type="pct"/>
            <w:vAlign w:val="center"/>
          </w:tcPr>
          <w:p w:rsidR="00D337A7" w:rsidRPr="00DD4017" w:rsidRDefault="00FE5180" w:rsidP="00FE5180">
            <w:pPr>
              <w:jc w:val="center"/>
            </w:pPr>
            <w:r>
              <w:t>КОФ 100 – 3</w:t>
            </w:r>
            <w:r w:rsidR="00DD4017">
              <w:t>шт.</w:t>
            </w:r>
          </w:p>
        </w:tc>
        <w:tc>
          <w:tcPr>
            <w:tcW w:w="1053" w:type="pct"/>
            <w:vAlign w:val="center"/>
          </w:tcPr>
          <w:p w:rsidR="00D337A7" w:rsidRPr="00D37E50" w:rsidRDefault="00D337A7" w:rsidP="00326951">
            <w:pPr>
              <w:jc w:val="center"/>
            </w:pPr>
            <w:r>
              <w:t>0,</w:t>
            </w:r>
            <w:r w:rsidR="00326951">
              <w:t>258</w:t>
            </w:r>
          </w:p>
        </w:tc>
      </w:tr>
    </w:tbl>
    <w:p w:rsidR="00D337A7" w:rsidRDefault="00D337A7" w:rsidP="00D337A7">
      <w:pPr>
        <w:pStyle w:val="7"/>
      </w:pPr>
      <w:r w:rsidRPr="00715E3B">
        <w:t>1.2.3 Ограничения тепловой мощности и параметры располагаемой тепловой мощности</w:t>
      </w:r>
    </w:p>
    <w:p w:rsidR="00D337A7" w:rsidRDefault="00D337A7" w:rsidP="001A3CB1">
      <w:pPr>
        <w:suppressAutoHyphens/>
        <w:spacing w:line="276" w:lineRule="auto"/>
        <w:ind w:firstLine="709"/>
      </w:pPr>
      <w:r w:rsidRPr="008008F3">
        <w:t xml:space="preserve">Котельное оборудование имеет </w:t>
      </w:r>
      <w:r>
        <w:t>разный</w:t>
      </w:r>
      <w:r w:rsidRPr="008008F3">
        <w:t xml:space="preserve"> срок эксплуатации</w:t>
      </w:r>
      <w:r>
        <w:t xml:space="preserve"> (</w:t>
      </w:r>
      <w:r w:rsidRPr="009E62BE">
        <w:t>таблица 2.</w:t>
      </w:r>
      <w:r w:rsidR="00243D9C">
        <w:t>7</w:t>
      </w:r>
      <w:r>
        <w:t xml:space="preserve">), ограничения </w:t>
      </w:r>
      <w:r w:rsidRPr="008008F3">
        <w:t>тепловой мощности</w:t>
      </w:r>
      <w:r>
        <w:t xml:space="preserve"> имеются.</w:t>
      </w:r>
      <w:r w:rsidR="001A3CB1" w:rsidRPr="001A3CB1">
        <w:t xml:space="preserve"> </w:t>
      </w:r>
      <w:r w:rsidR="001A3CB1" w:rsidRPr="005E7CF9">
        <w:t>Ограничения тепловой мощности возникают в основном из-за высокой степени изношенности оборудования котельной, а также из-за отсутствия водоподготовительных установок и изношенности тепловых сетей.</w:t>
      </w:r>
    </w:p>
    <w:p w:rsidR="00D337A7" w:rsidRPr="008008F3" w:rsidRDefault="00D337A7" w:rsidP="00D337A7">
      <w:pPr>
        <w:suppressAutoHyphens/>
        <w:spacing w:line="300" w:lineRule="auto"/>
        <w:ind w:firstLine="709"/>
      </w:pPr>
    </w:p>
    <w:p w:rsidR="00D337A7" w:rsidRDefault="00243D9C" w:rsidP="00FD6263">
      <w:pPr>
        <w:pStyle w:val="af5"/>
        <w:numPr>
          <w:ilvl w:val="0"/>
          <w:numId w:val="9"/>
        </w:numPr>
        <w:spacing w:line="300" w:lineRule="auto"/>
      </w:pPr>
      <w:r>
        <w:t xml:space="preserve"> - </w:t>
      </w:r>
      <w:r w:rsidR="00D337A7" w:rsidRPr="00715E3B">
        <w:t>Ограничения тепловой мощности и параметры располагаемой тепловой мо</w:t>
      </w:r>
      <w:r w:rsidR="00D337A7" w:rsidRPr="00715E3B">
        <w:t>щ</w:t>
      </w:r>
      <w:r w:rsidR="00D337A7" w:rsidRPr="00715E3B">
        <w:t>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10"/>
        <w:gridCol w:w="3370"/>
      </w:tblGrid>
      <w:tr w:rsidR="00D337A7" w:rsidRPr="00362D17" w:rsidTr="00820737">
        <w:trPr>
          <w:trHeight w:val="20"/>
          <w:tblHeader/>
        </w:trPr>
        <w:tc>
          <w:tcPr>
            <w:tcW w:w="2802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1842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 xml:space="preserve">Год ввода в </w:t>
            </w:r>
            <w:r>
              <w:br/>
            </w:r>
            <w:r w:rsidRPr="001E70A3">
              <w:rPr>
                <w:b/>
              </w:rPr>
              <w:t>эксплуатацию</w:t>
            </w:r>
          </w:p>
        </w:tc>
        <w:tc>
          <w:tcPr>
            <w:tcW w:w="2410" w:type="dxa"/>
            <w:vAlign w:val="center"/>
          </w:tcPr>
          <w:p w:rsidR="00D337A7" w:rsidRPr="001E70A3" w:rsidRDefault="00D337A7" w:rsidP="00820737">
            <w:pPr>
              <w:tabs>
                <w:tab w:val="left" w:pos="2444"/>
              </w:tabs>
              <w:ind w:left="-108" w:right="-108"/>
              <w:jc w:val="center"/>
              <w:rPr>
                <w:b/>
              </w:rPr>
            </w:pPr>
            <w:r w:rsidRPr="001E70A3">
              <w:rPr>
                <w:b/>
              </w:rPr>
              <w:t xml:space="preserve">Ограничения </w:t>
            </w:r>
            <w:r>
              <w:br/>
            </w:r>
            <w:r w:rsidRPr="001E70A3">
              <w:rPr>
                <w:b/>
              </w:rPr>
              <w:t>тепловой мощности</w:t>
            </w:r>
          </w:p>
        </w:tc>
        <w:tc>
          <w:tcPr>
            <w:tcW w:w="3370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  <w:u w:val="single"/>
              </w:rPr>
            </w:pPr>
            <w:r w:rsidRPr="001E70A3">
              <w:rPr>
                <w:b/>
              </w:rPr>
              <w:t>Располагаемая</w:t>
            </w:r>
            <w:r>
              <w:br/>
            </w:r>
            <w:r w:rsidRPr="001E70A3">
              <w:rPr>
                <w:b/>
              </w:rPr>
              <w:t xml:space="preserve"> тепловая мощность, Гкал/</w:t>
            </w:r>
            <w:proofErr w:type="gramStart"/>
            <w:r w:rsidRPr="001E70A3">
              <w:rPr>
                <w:b/>
              </w:rPr>
              <w:t>ч</w:t>
            </w:r>
            <w:proofErr w:type="gramEnd"/>
          </w:p>
        </w:tc>
      </w:tr>
      <w:tr w:rsidR="006930EB" w:rsidRPr="00362D17" w:rsidTr="00820737">
        <w:trPr>
          <w:trHeight w:val="20"/>
        </w:trPr>
        <w:tc>
          <w:tcPr>
            <w:tcW w:w="2802" w:type="dxa"/>
            <w:vAlign w:val="center"/>
          </w:tcPr>
          <w:p w:rsidR="006930EB" w:rsidRPr="00D709F9" w:rsidRDefault="003B008A" w:rsidP="00794745">
            <w:pPr>
              <w:pStyle w:val="Default"/>
              <w:ind w:left="-108" w:right="-109"/>
              <w:jc w:val="center"/>
            </w:pPr>
            <w:proofErr w:type="spellStart"/>
            <w:r>
              <w:t>Блочная-к</w:t>
            </w:r>
            <w:r w:rsidR="006930EB">
              <w:t>отельная</w:t>
            </w:r>
            <w:proofErr w:type="spellEnd"/>
            <w:r w:rsidR="006930EB">
              <w:t xml:space="preserve"> </w:t>
            </w:r>
            <w:proofErr w:type="gramStart"/>
            <w:r w:rsidR="006930EB">
              <w:t>с</w:t>
            </w:r>
            <w:proofErr w:type="gramEnd"/>
            <w:r w:rsidR="006930EB">
              <w:t>. П</w:t>
            </w:r>
            <w:r w:rsidR="006930EB">
              <w:t>о</w:t>
            </w:r>
            <w:r w:rsidR="006930EB">
              <w:t>ловинка</w:t>
            </w:r>
          </w:p>
        </w:tc>
        <w:tc>
          <w:tcPr>
            <w:tcW w:w="1842" w:type="dxa"/>
            <w:vAlign w:val="center"/>
          </w:tcPr>
          <w:p w:rsidR="006930EB" w:rsidRPr="00BE56E2" w:rsidRDefault="006930EB" w:rsidP="00820737">
            <w:pPr>
              <w:ind w:left="-93" w:right="-83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2410" w:type="dxa"/>
            <w:vAlign w:val="center"/>
          </w:tcPr>
          <w:p w:rsidR="006930EB" w:rsidRPr="00F67390" w:rsidRDefault="006930EB" w:rsidP="00F67390">
            <w:pPr>
              <w:jc w:val="center"/>
            </w:pPr>
            <w:r w:rsidRPr="00F67390">
              <w:t>0,0</w:t>
            </w:r>
            <w:r w:rsidR="00F67390" w:rsidRPr="00F67390">
              <w:t>22</w:t>
            </w:r>
          </w:p>
        </w:tc>
        <w:tc>
          <w:tcPr>
            <w:tcW w:w="3370" w:type="dxa"/>
            <w:vAlign w:val="center"/>
          </w:tcPr>
          <w:p w:rsidR="006930EB" w:rsidRDefault="006930EB">
            <w:pPr>
              <w:jc w:val="center"/>
            </w:pPr>
            <w:r>
              <w:t>0,408</w:t>
            </w:r>
          </w:p>
        </w:tc>
      </w:tr>
      <w:tr w:rsidR="006930EB" w:rsidRPr="00362D17" w:rsidTr="00820737">
        <w:trPr>
          <w:trHeight w:val="20"/>
        </w:trPr>
        <w:tc>
          <w:tcPr>
            <w:tcW w:w="2802" w:type="dxa"/>
            <w:vAlign w:val="center"/>
          </w:tcPr>
          <w:p w:rsidR="006930EB" w:rsidRDefault="006930EB" w:rsidP="00794745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t xml:space="preserve"> </w:t>
            </w:r>
            <w:r>
              <w:br/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842" w:type="dxa"/>
            <w:vAlign w:val="center"/>
          </w:tcPr>
          <w:p w:rsidR="006930EB" w:rsidRDefault="006930EB" w:rsidP="005D3E56">
            <w:pPr>
              <w:ind w:left="-93" w:right="-83"/>
              <w:jc w:val="center"/>
            </w:pPr>
            <w:r>
              <w:t>2005</w:t>
            </w:r>
          </w:p>
        </w:tc>
        <w:tc>
          <w:tcPr>
            <w:tcW w:w="2410" w:type="dxa"/>
            <w:vAlign w:val="center"/>
          </w:tcPr>
          <w:p w:rsidR="006930EB" w:rsidRPr="00F67390" w:rsidRDefault="006930EB" w:rsidP="00F67390">
            <w:pPr>
              <w:jc w:val="center"/>
            </w:pPr>
            <w:r w:rsidRPr="00F67390">
              <w:t>0,0</w:t>
            </w:r>
            <w:r w:rsidR="00F67390" w:rsidRPr="00F67390">
              <w:t>01</w:t>
            </w:r>
          </w:p>
        </w:tc>
        <w:tc>
          <w:tcPr>
            <w:tcW w:w="3370" w:type="dxa"/>
            <w:vAlign w:val="center"/>
          </w:tcPr>
          <w:p w:rsidR="006930EB" w:rsidRDefault="006930EB">
            <w:pPr>
              <w:jc w:val="center"/>
            </w:pPr>
            <w:r>
              <w:t>0,257</w:t>
            </w:r>
          </w:p>
        </w:tc>
      </w:tr>
    </w:tbl>
    <w:p w:rsidR="00363C00" w:rsidRDefault="00702EF5" w:rsidP="00D427EE">
      <w:pPr>
        <w:pStyle w:val="7"/>
      </w:pPr>
      <w:r w:rsidRPr="00CD4ECA">
        <w:t>1.2.4</w:t>
      </w:r>
      <w:r w:rsidR="00A24762" w:rsidRPr="00CD4ECA">
        <w:t> </w:t>
      </w:r>
      <w:r w:rsidRPr="00CD4ECA">
        <w:t>Объем</w:t>
      </w:r>
      <w:r w:rsidRPr="00A24762">
        <w:t xml:space="preserve"> потребления тепловой энергии (мощности) на собственные и хозяйственные нужды </w:t>
      </w:r>
      <w:r w:rsidR="00084C7C">
        <w:t xml:space="preserve">теплоснабжающей организации в отношении источников тепловой энергии </w:t>
      </w:r>
      <w:r w:rsidRPr="00A24762">
        <w:t>и параметры тепловой мощности нетто</w:t>
      </w:r>
    </w:p>
    <w:p w:rsidR="00361CEE" w:rsidRDefault="00361CEE" w:rsidP="00361CEE">
      <w:pPr>
        <w:pStyle w:val="af5"/>
        <w:spacing w:line="300" w:lineRule="auto"/>
        <w:ind w:left="720"/>
      </w:pPr>
      <w:r w:rsidRPr="00715E3B">
        <w:t xml:space="preserve">Параметры установленной тепловой мощности </w:t>
      </w:r>
      <w:r>
        <w:t>нетто приведены в таблице 2.</w:t>
      </w:r>
      <w:r w:rsidR="00794745">
        <w:t>8</w:t>
      </w:r>
      <w:r>
        <w:t>.</w:t>
      </w:r>
    </w:p>
    <w:p w:rsidR="005B6599" w:rsidRDefault="00794745" w:rsidP="00794745">
      <w:r>
        <w:br w:type="page"/>
      </w:r>
    </w:p>
    <w:p w:rsidR="00715E3B" w:rsidRDefault="00794745" w:rsidP="00FD6263">
      <w:pPr>
        <w:pStyle w:val="af5"/>
        <w:numPr>
          <w:ilvl w:val="0"/>
          <w:numId w:val="9"/>
        </w:numPr>
        <w:spacing w:line="300" w:lineRule="auto"/>
      </w:pPr>
      <w:r>
        <w:lastRenderedPageBreak/>
        <w:t xml:space="preserve"> - </w:t>
      </w:r>
      <w:r w:rsidR="00715E3B" w:rsidRPr="00715E3B">
        <w:t xml:space="preserve">Параметры установленной тепловой мощности </w:t>
      </w:r>
      <w:r w:rsidR="009D6552">
        <w:t>нетто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3261"/>
        <w:gridCol w:w="2551"/>
      </w:tblGrid>
      <w:tr w:rsidR="000A27DF" w:rsidRPr="00AE7754" w:rsidTr="00820737">
        <w:trPr>
          <w:trHeight w:val="70"/>
          <w:tblHeader/>
        </w:trPr>
        <w:tc>
          <w:tcPr>
            <w:tcW w:w="2376" w:type="dxa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0A27DF" w:rsidRPr="00AE7754" w:rsidRDefault="000A27DF" w:rsidP="00820737">
            <w:pPr>
              <w:ind w:left="-108" w:right="-108"/>
              <w:jc w:val="center"/>
              <w:rPr>
                <w:b/>
              </w:rPr>
            </w:pPr>
            <w:r w:rsidRPr="00AE7754">
              <w:rPr>
                <w:b/>
              </w:rPr>
              <w:t>Марка и количество котлов</w:t>
            </w:r>
          </w:p>
        </w:tc>
        <w:tc>
          <w:tcPr>
            <w:tcW w:w="3261" w:type="dxa"/>
          </w:tcPr>
          <w:p w:rsidR="000A27DF" w:rsidRPr="00AE7754" w:rsidRDefault="000A27DF" w:rsidP="00820737">
            <w:pPr>
              <w:ind w:left="-108" w:right="-108"/>
              <w:jc w:val="center"/>
              <w:rPr>
                <w:b/>
              </w:rPr>
            </w:pPr>
            <w:r w:rsidRPr="00AE7754">
              <w:rPr>
                <w:b/>
              </w:rPr>
              <w:t>Затраты тепловой мощности на собственные и хозяйс</w:t>
            </w:r>
            <w:r w:rsidRPr="00AE7754">
              <w:rPr>
                <w:b/>
              </w:rPr>
              <w:t>т</w:t>
            </w:r>
            <w:r w:rsidRPr="00AE7754">
              <w:rPr>
                <w:b/>
              </w:rPr>
              <w:t>венные нужды, Гкал/</w:t>
            </w:r>
            <w:proofErr w:type="gramStart"/>
            <w:r w:rsidRPr="00AE7754">
              <w:rPr>
                <w:b/>
              </w:rPr>
              <w:t>ч</w:t>
            </w:r>
            <w:proofErr w:type="gramEnd"/>
          </w:p>
        </w:tc>
        <w:tc>
          <w:tcPr>
            <w:tcW w:w="2551" w:type="dxa"/>
            <w:vAlign w:val="center"/>
          </w:tcPr>
          <w:p w:rsidR="000A27DF" w:rsidRPr="00AE7754" w:rsidRDefault="000A27DF" w:rsidP="00820737">
            <w:pPr>
              <w:pStyle w:val="Default"/>
              <w:jc w:val="center"/>
              <w:rPr>
                <w:b/>
              </w:rPr>
            </w:pPr>
            <w:r w:rsidRPr="00AE7754">
              <w:rPr>
                <w:b/>
              </w:rPr>
              <w:t>Мощность источн</w:t>
            </w:r>
            <w:r w:rsidRPr="00AE7754">
              <w:rPr>
                <w:b/>
              </w:rPr>
              <w:t>и</w:t>
            </w:r>
            <w:r w:rsidRPr="00AE7754">
              <w:rPr>
                <w:b/>
              </w:rPr>
              <w:t>ка те</w:t>
            </w:r>
            <w:r>
              <w:rPr>
                <w:b/>
              </w:rPr>
              <w:t>п</w:t>
            </w:r>
            <w:r w:rsidRPr="00AE7754">
              <w:rPr>
                <w:b/>
              </w:rPr>
              <w:t>ловой энергии нетто, Гкал/</w:t>
            </w:r>
            <w:proofErr w:type="gramStart"/>
            <w:r w:rsidRPr="00AE7754">
              <w:rPr>
                <w:b/>
              </w:rPr>
              <w:t>ч</w:t>
            </w:r>
            <w:proofErr w:type="gramEnd"/>
          </w:p>
        </w:tc>
      </w:tr>
      <w:tr w:rsidR="000A27DF" w:rsidRPr="00BE56E2" w:rsidTr="00820737">
        <w:trPr>
          <w:trHeight w:val="213"/>
        </w:trPr>
        <w:tc>
          <w:tcPr>
            <w:tcW w:w="2376" w:type="dxa"/>
            <w:vAlign w:val="center"/>
          </w:tcPr>
          <w:p w:rsidR="000A27DF" w:rsidRPr="00D709F9" w:rsidRDefault="000A27DF" w:rsidP="00F22224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EB5508">
              <w:t>Половин</w:t>
            </w:r>
            <w:r w:rsidR="00F22224">
              <w:t>ка</w:t>
            </w:r>
          </w:p>
        </w:tc>
        <w:tc>
          <w:tcPr>
            <w:tcW w:w="2268" w:type="dxa"/>
            <w:vAlign w:val="center"/>
          </w:tcPr>
          <w:p w:rsidR="000A27DF" w:rsidRPr="00F22224" w:rsidRDefault="00F22224" w:rsidP="00820737">
            <w:pPr>
              <w:ind w:left="-57" w:right="-57"/>
              <w:jc w:val="center"/>
            </w:pPr>
            <w:r>
              <w:t>ЗИО САБ 250</w:t>
            </w:r>
            <w:r w:rsidR="00F67390">
              <w:t xml:space="preserve"> – 2</w:t>
            </w:r>
            <w:r w:rsidR="00F67390" w:rsidRPr="00954503">
              <w:t> </w:t>
            </w:r>
            <w:r w:rsidR="006930EB">
              <w:t>шт.</w:t>
            </w:r>
          </w:p>
        </w:tc>
        <w:tc>
          <w:tcPr>
            <w:tcW w:w="3261" w:type="dxa"/>
            <w:vAlign w:val="center"/>
          </w:tcPr>
          <w:p w:rsidR="000A27DF" w:rsidRPr="00AE7754" w:rsidRDefault="000A27DF" w:rsidP="00820737">
            <w:pPr>
              <w:ind w:left="-57" w:right="-57"/>
              <w:jc w:val="center"/>
            </w:pPr>
            <w:r>
              <w:t>0,0</w:t>
            </w:r>
            <w:r w:rsidR="006930EB">
              <w:t>06</w:t>
            </w:r>
          </w:p>
        </w:tc>
        <w:tc>
          <w:tcPr>
            <w:tcW w:w="2551" w:type="dxa"/>
            <w:vAlign w:val="center"/>
          </w:tcPr>
          <w:p w:rsidR="000A27DF" w:rsidRPr="00BE56E2" w:rsidRDefault="000A27DF" w:rsidP="006930EB">
            <w:pPr>
              <w:ind w:left="-57" w:right="-57"/>
              <w:jc w:val="center"/>
              <w:rPr>
                <w:lang w:val="en-US"/>
              </w:rPr>
            </w:pPr>
            <w:r>
              <w:t>0,</w:t>
            </w:r>
            <w:r w:rsidR="006930EB">
              <w:t>402</w:t>
            </w:r>
          </w:p>
        </w:tc>
      </w:tr>
      <w:tr w:rsidR="000A27DF" w:rsidTr="00820737">
        <w:trPr>
          <w:trHeight w:val="70"/>
        </w:trPr>
        <w:tc>
          <w:tcPr>
            <w:tcW w:w="2376" w:type="dxa"/>
            <w:vAlign w:val="center"/>
          </w:tcPr>
          <w:p w:rsidR="000A27DF" w:rsidRDefault="00F22224" w:rsidP="00F22224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t xml:space="preserve"> </w:t>
            </w:r>
            <w:r>
              <w:br/>
              <w:t>д</w:t>
            </w:r>
            <w:r w:rsidR="000A27DF">
              <w:t xml:space="preserve">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2268" w:type="dxa"/>
            <w:vAlign w:val="center"/>
          </w:tcPr>
          <w:p w:rsidR="000A27DF" w:rsidRPr="00E77FEE" w:rsidRDefault="005B6733" w:rsidP="00820737">
            <w:pPr>
              <w:jc w:val="center"/>
            </w:pPr>
            <w:r>
              <w:t>КОФ</w:t>
            </w:r>
            <w:r w:rsidR="003878AA">
              <w:t xml:space="preserve"> 100 – </w:t>
            </w:r>
            <w:r>
              <w:t>3</w:t>
            </w:r>
            <w:r w:rsidR="000A27DF">
              <w:t xml:space="preserve"> </w:t>
            </w:r>
            <w:proofErr w:type="spellStart"/>
            <w:proofErr w:type="gramStart"/>
            <w:r w:rsidR="000A27DF">
              <w:t>шт</w:t>
            </w:r>
            <w:proofErr w:type="spellEnd"/>
            <w:proofErr w:type="gramEnd"/>
          </w:p>
        </w:tc>
        <w:tc>
          <w:tcPr>
            <w:tcW w:w="3261" w:type="dxa"/>
            <w:vAlign w:val="center"/>
          </w:tcPr>
          <w:p w:rsidR="000A27DF" w:rsidRDefault="006930EB" w:rsidP="00820737">
            <w:pPr>
              <w:ind w:left="-57" w:right="-57"/>
              <w:jc w:val="center"/>
            </w:pPr>
            <w:r>
              <w:t>0,004</w:t>
            </w:r>
          </w:p>
        </w:tc>
        <w:tc>
          <w:tcPr>
            <w:tcW w:w="2551" w:type="dxa"/>
            <w:vAlign w:val="center"/>
          </w:tcPr>
          <w:p w:rsidR="000A27DF" w:rsidRDefault="000A27DF" w:rsidP="006930EB">
            <w:pPr>
              <w:ind w:left="-57" w:right="-57"/>
              <w:jc w:val="center"/>
            </w:pPr>
            <w:r>
              <w:t>0,</w:t>
            </w:r>
            <w:r w:rsidR="006930EB">
              <w:t>253</w:t>
            </w:r>
          </w:p>
        </w:tc>
      </w:tr>
    </w:tbl>
    <w:p w:rsidR="00365B8F" w:rsidRDefault="00365B8F" w:rsidP="00860BEA">
      <w:pPr>
        <w:spacing w:line="300" w:lineRule="auto"/>
        <w:ind w:firstLine="709"/>
        <w:rPr>
          <w:highlight w:val="yellow"/>
        </w:rPr>
      </w:pPr>
    </w:p>
    <w:p w:rsidR="00860208" w:rsidRDefault="00E16BCD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794745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</w:t>
      </w:r>
      <w:r w:rsidR="00DA0BD7">
        <w:rPr>
          <w:rFonts w:cs="Arial"/>
          <w:bCs/>
          <w:szCs w:val="26"/>
        </w:rPr>
        <w:t xml:space="preserve">ого поселения </w:t>
      </w:r>
      <w:r w:rsidR="00B5416B">
        <w:rPr>
          <w:rFonts w:cs="Arial"/>
          <w:bCs/>
          <w:szCs w:val="26"/>
        </w:rPr>
        <w:t>2020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 xml:space="preserve">менения </w:t>
      </w:r>
      <w:r w:rsidR="00D76157">
        <w:t>мощности источника тепловой энергии нетто</w:t>
      </w:r>
      <w:r w:rsidR="00B62124">
        <w:t xml:space="preserve"> не произошли</w:t>
      </w:r>
      <w:r w:rsidR="00860208">
        <w:t>:</w:t>
      </w:r>
    </w:p>
    <w:p w:rsidR="00365B8F" w:rsidRDefault="00365B8F" w:rsidP="009861C9">
      <w:pPr>
        <w:pStyle w:val="7"/>
      </w:pPr>
      <w:r w:rsidRPr="00954503">
        <w:t>1.2.5</w:t>
      </w:r>
      <w:r w:rsidR="00A24762" w:rsidRPr="00954503">
        <w:t> </w:t>
      </w:r>
      <w:r w:rsidR="00954503" w:rsidRPr="00954503">
        <w:t>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</w:t>
      </w:r>
    </w:p>
    <w:p w:rsidR="000A27DF" w:rsidRDefault="00365B8F" w:rsidP="000A27DF">
      <w:pPr>
        <w:spacing w:line="276" w:lineRule="auto"/>
        <w:ind w:firstLine="709"/>
      </w:pPr>
      <w:r w:rsidRPr="00E53E27">
        <w:t>Сроки ввода в эксплуатацию оборудования котельн</w:t>
      </w:r>
      <w:r w:rsidR="00954503">
        <w:t>ых</w:t>
      </w:r>
      <w:r w:rsidRPr="00E53E27">
        <w:t xml:space="preserve"> представлены в </w:t>
      </w:r>
      <w:r w:rsidRPr="00393910">
        <w:t xml:space="preserve">таблице </w:t>
      </w:r>
      <w:r w:rsidR="00954503" w:rsidRPr="00393910">
        <w:t>2</w:t>
      </w:r>
      <w:r w:rsidR="008A22E6" w:rsidRPr="00393910">
        <w:t>.</w:t>
      </w:r>
      <w:r w:rsidR="00794745">
        <w:t>9</w:t>
      </w:r>
      <w:r w:rsidRPr="00CD4ECA">
        <w:t>.</w:t>
      </w:r>
      <w:r w:rsidR="00954503" w:rsidRPr="00CD4ECA">
        <w:t xml:space="preserve"> </w:t>
      </w:r>
    </w:p>
    <w:p w:rsidR="00794745" w:rsidRDefault="00794745" w:rsidP="000A27DF">
      <w:pPr>
        <w:spacing w:line="276" w:lineRule="auto"/>
        <w:ind w:firstLine="709"/>
      </w:pPr>
    </w:p>
    <w:p w:rsidR="00D978A5" w:rsidRDefault="00794745" w:rsidP="00FD6263">
      <w:pPr>
        <w:pStyle w:val="af5"/>
        <w:numPr>
          <w:ilvl w:val="0"/>
          <w:numId w:val="9"/>
        </w:numPr>
      </w:pPr>
      <w:r>
        <w:t xml:space="preserve"> - </w:t>
      </w:r>
      <w:r w:rsidR="00D978A5" w:rsidRPr="00E53E27">
        <w:t>Сроки ввода в эксплуатацию теплофикационного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3402"/>
        <w:gridCol w:w="1701"/>
        <w:gridCol w:w="2377"/>
      </w:tblGrid>
      <w:tr w:rsidR="000A27DF" w:rsidRPr="001E70A3" w:rsidTr="00820737">
        <w:trPr>
          <w:tblHeader/>
        </w:trPr>
        <w:tc>
          <w:tcPr>
            <w:tcW w:w="1412" w:type="pct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1632" w:type="pct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Марка и количество котлов</w:t>
            </w:r>
          </w:p>
        </w:tc>
        <w:tc>
          <w:tcPr>
            <w:tcW w:w="816" w:type="pct"/>
            <w:vAlign w:val="center"/>
          </w:tcPr>
          <w:p w:rsidR="000A27DF" w:rsidRPr="001E70A3" w:rsidRDefault="000A27DF" w:rsidP="00820737">
            <w:pPr>
              <w:ind w:left="-113" w:right="-113"/>
              <w:jc w:val="center"/>
              <w:rPr>
                <w:b/>
              </w:rPr>
            </w:pPr>
            <w:r w:rsidRPr="001E70A3">
              <w:rPr>
                <w:b/>
              </w:rPr>
              <w:t>Год ввода в эксплуатацию</w:t>
            </w:r>
          </w:p>
        </w:tc>
        <w:tc>
          <w:tcPr>
            <w:tcW w:w="1140" w:type="pct"/>
          </w:tcPr>
          <w:p w:rsidR="000A27DF" w:rsidRPr="001E70A3" w:rsidRDefault="000A27DF" w:rsidP="00820737">
            <w:pPr>
              <w:ind w:left="-113" w:right="-113"/>
              <w:jc w:val="center"/>
              <w:rPr>
                <w:b/>
              </w:rPr>
            </w:pPr>
            <w:r w:rsidRPr="001E70A3">
              <w:rPr>
                <w:b/>
              </w:rPr>
              <w:t>Год последнего осв</w:t>
            </w:r>
            <w:r w:rsidRPr="001E70A3">
              <w:rPr>
                <w:b/>
              </w:rPr>
              <w:t>и</w:t>
            </w:r>
            <w:r w:rsidRPr="001E70A3">
              <w:rPr>
                <w:b/>
              </w:rPr>
              <w:t>детельствования</w:t>
            </w:r>
          </w:p>
        </w:tc>
      </w:tr>
      <w:tr w:rsidR="000A27DF" w:rsidTr="00820737">
        <w:trPr>
          <w:trHeight w:val="86"/>
        </w:trPr>
        <w:tc>
          <w:tcPr>
            <w:tcW w:w="1412" w:type="pct"/>
            <w:vAlign w:val="center"/>
          </w:tcPr>
          <w:p w:rsidR="000A27DF" w:rsidRPr="00D709F9" w:rsidRDefault="000A27DF" w:rsidP="000E577B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EB5508">
              <w:t>Половин</w:t>
            </w:r>
            <w:r w:rsidR="000E577B">
              <w:t>ка</w:t>
            </w:r>
          </w:p>
        </w:tc>
        <w:tc>
          <w:tcPr>
            <w:tcW w:w="1632" w:type="pct"/>
            <w:vAlign w:val="center"/>
          </w:tcPr>
          <w:p w:rsidR="000A27DF" w:rsidRPr="000E577B" w:rsidRDefault="000E577B" w:rsidP="00820737">
            <w:pPr>
              <w:ind w:left="-57" w:right="-57"/>
              <w:jc w:val="center"/>
            </w:pPr>
            <w:r>
              <w:t>ЗИО САБ 250 – 2 шт.</w:t>
            </w:r>
          </w:p>
        </w:tc>
        <w:tc>
          <w:tcPr>
            <w:tcW w:w="816" w:type="pct"/>
            <w:vAlign w:val="center"/>
          </w:tcPr>
          <w:p w:rsidR="000A27DF" w:rsidRPr="00BE56E2" w:rsidRDefault="000E577B" w:rsidP="00820737">
            <w:pPr>
              <w:ind w:left="-93" w:right="-83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1140" w:type="pct"/>
            <w:vAlign w:val="center"/>
          </w:tcPr>
          <w:p w:rsidR="000A27DF" w:rsidRDefault="000E577B" w:rsidP="00820737">
            <w:pPr>
              <w:jc w:val="center"/>
            </w:pPr>
            <w:r>
              <w:t>2018</w:t>
            </w:r>
          </w:p>
        </w:tc>
      </w:tr>
      <w:tr w:rsidR="000A27DF" w:rsidTr="00820737">
        <w:trPr>
          <w:trHeight w:val="86"/>
        </w:trPr>
        <w:tc>
          <w:tcPr>
            <w:tcW w:w="1412" w:type="pct"/>
            <w:vAlign w:val="center"/>
          </w:tcPr>
          <w:p w:rsidR="000A27DF" w:rsidRDefault="000E577B" w:rsidP="000E577B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</w:t>
            </w:r>
            <w:r w:rsidR="000A27DF">
              <w:t>-котельная</w:t>
            </w:r>
            <w:proofErr w:type="spellEnd"/>
            <w:proofErr w:type="gramEnd"/>
            <w:r w:rsidR="000A27DF">
              <w:t xml:space="preserve"> </w:t>
            </w:r>
            <w:r w:rsidR="000A27DF">
              <w:br/>
            </w:r>
            <w:r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632" w:type="pct"/>
            <w:vAlign w:val="center"/>
          </w:tcPr>
          <w:p w:rsidR="000A27DF" w:rsidRPr="00E77FEE" w:rsidRDefault="005B6733" w:rsidP="005B6733">
            <w:r>
              <w:t xml:space="preserve">         КОФ</w:t>
            </w:r>
            <w:r w:rsidR="000E577B">
              <w:t xml:space="preserve"> 100 – 3</w:t>
            </w:r>
            <w:r w:rsidR="000A27DF">
              <w:t xml:space="preserve"> </w:t>
            </w:r>
            <w:proofErr w:type="spellStart"/>
            <w:proofErr w:type="gramStart"/>
            <w:r w:rsidR="000A27DF">
              <w:t>шт</w:t>
            </w:r>
            <w:proofErr w:type="spellEnd"/>
            <w:proofErr w:type="gramEnd"/>
          </w:p>
        </w:tc>
        <w:tc>
          <w:tcPr>
            <w:tcW w:w="816" w:type="pct"/>
            <w:vAlign w:val="center"/>
          </w:tcPr>
          <w:p w:rsidR="000A27DF" w:rsidRDefault="000A27DF" w:rsidP="000E577B">
            <w:pPr>
              <w:ind w:left="-93" w:right="-83"/>
              <w:jc w:val="center"/>
            </w:pPr>
            <w:r>
              <w:t>20</w:t>
            </w:r>
            <w:r w:rsidR="000E577B">
              <w:t>05</w:t>
            </w:r>
          </w:p>
        </w:tc>
        <w:tc>
          <w:tcPr>
            <w:tcW w:w="1140" w:type="pct"/>
            <w:vAlign w:val="center"/>
          </w:tcPr>
          <w:p w:rsidR="000A27DF" w:rsidRDefault="000E577B" w:rsidP="00820737">
            <w:pPr>
              <w:jc w:val="center"/>
            </w:pPr>
            <w:r>
              <w:t>2018</w:t>
            </w:r>
          </w:p>
        </w:tc>
      </w:tr>
    </w:tbl>
    <w:p w:rsidR="006D4E5D" w:rsidRDefault="006D4E5D" w:rsidP="00E53E27">
      <w:pPr>
        <w:spacing w:line="300" w:lineRule="auto"/>
      </w:pPr>
    </w:p>
    <w:p w:rsidR="00860208" w:rsidRDefault="00E16BCD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32334A">
        <w:rPr>
          <w:rFonts w:cs="Arial"/>
          <w:bCs/>
          <w:szCs w:val="26"/>
        </w:rPr>
        <w:t xml:space="preserve">ого сельского поселения </w:t>
      </w:r>
      <w:r w:rsidR="00B5416B">
        <w:rPr>
          <w:rFonts w:cs="Arial"/>
          <w:bCs/>
          <w:szCs w:val="26"/>
        </w:rPr>
        <w:t>2020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>менения</w:t>
      </w:r>
      <w:r w:rsidR="00D76157">
        <w:t xml:space="preserve"> сроков ввода оборудования</w:t>
      </w:r>
      <w:r w:rsidR="002C0305">
        <w:t xml:space="preserve"> не зафиксированы.</w:t>
      </w:r>
    </w:p>
    <w:p w:rsidR="00954503" w:rsidRDefault="00954503" w:rsidP="009861C9">
      <w:pPr>
        <w:pStyle w:val="7"/>
      </w:pPr>
      <w:r>
        <w:t>1.2.6 </w:t>
      </w:r>
      <w:r w:rsidRPr="00954503">
        <w:t>Схемы выдачи тепловой мощности, структура теплофикационных установок</w:t>
      </w:r>
    </w:p>
    <w:p w:rsidR="008008F3" w:rsidRDefault="006F5BD5" w:rsidP="00C2129B">
      <w:pPr>
        <w:suppressAutoHyphens/>
        <w:spacing w:line="276" w:lineRule="auto"/>
        <w:ind w:firstLine="709"/>
      </w:pPr>
      <w:r>
        <w:t>Система теплоснабжения</w:t>
      </w:r>
      <w:r w:rsidR="00C2129B">
        <w:t xml:space="preserve"> </w:t>
      </w:r>
      <w:r w:rsidR="00E16BCD">
        <w:t>централизован</w:t>
      </w:r>
      <w:r w:rsidR="00266729">
        <w:t xml:space="preserve">ных </w:t>
      </w:r>
      <w:r w:rsidR="000830C0">
        <w:t>котельн</w:t>
      </w:r>
      <w:r w:rsidR="00266729">
        <w:t>ых</w:t>
      </w:r>
      <w:r w:rsidR="000830C0">
        <w:t xml:space="preserve"> </w:t>
      </w:r>
      <w:r w:rsidR="001B3075">
        <w:t>Половинского сельского поселения</w:t>
      </w:r>
      <w:r w:rsidR="00E16BCD">
        <w:t xml:space="preserve"> </w:t>
      </w:r>
      <w:r>
        <w:t>является закрытой</w:t>
      </w:r>
      <w:r w:rsidR="008008F3">
        <w:t>.</w:t>
      </w:r>
    </w:p>
    <w:p w:rsidR="006F5BD5" w:rsidRPr="00C622ED" w:rsidRDefault="006F5BD5" w:rsidP="006F5BD5">
      <w:pPr>
        <w:suppressAutoHyphens/>
        <w:spacing w:line="276" w:lineRule="auto"/>
        <w:ind w:firstLine="709"/>
      </w:pPr>
      <w:r w:rsidRPr="00C622ED">
        <w:t xml:space="preserve">В закрытых системах теплоснабжения сам теплоноситель нигде не расходуется, а лишь  циркулирует между источником тепла и местными системами теплопотребления. Это значит, что  такие системы закрыты по отношению к атмосфере, что и нашло отражение в их названии. Т.е. количество уходящей от источника и приходящей к нему воды одинаково. </w:t>
      </w:r>
    </w:p>
    <w:p w:rsidR="006F5BD5" w:rsidRPr="00C622ED" w:rsidRDefault="006F5BD5" w:rsidP="006F5BD5">
      <w:pPr>
        <w:suppressAutoHyphens/>
        <w:spacing w:line="276" w:lineRule="auto"/>
        <w:ind w:firstLine="709"/>
      </w:pPr>
      <w:r w:rsidRPr="00C622ED">
        <w:t xml:space="preserve">В реальных же системах часть воды теряется из системы через имеющиеся в ней </w:t>
      </w:r>
      <w:proofErr w:type="spellStart"/>
      <w:r w:rsidRPr="00C622ED">
        <w:t>неплотности</w:t>
      </w:r>
      <w:proofErr w:type="spellEnd"/>
      <w:r w:rsidRPr="00C622ED">
        <w:t xml:space="preserve">: через сальники насосов, компенсаторов, арматуры и т.п. Эти утечки воды из системы невелики и при хорошей эксплуатации не превышают 0,5% объема воды в системе. </w:t>
      </w:r>
    </w:p>
    <w:p w:rsidR="006F5BD5" w:rsidRDefault="006F5BD5" w:rsidP="006F5BD5">
      <w:pPr>
        <w:suppressAutoHyphens/>
        <w:spacing w:line="276" w:lineRule="auto"/>
        <w:ind w:firstLine="709"/>
      </w:pPr>
      <w:r w:rsidRPr="00C622ED">
        <w:t xml:space="preserve">Однако даже в таком количестве они приносят определенный ущерб, так как с ними бесполезно теряются и тепло, и теплоноситель. </w:t>
      </w:r>
    </w:p>
    <w:p w:rsidR="00695DC6" w:rsidRPr="00C622ED" w:rsidRDefault="00695DC6" w:rsidP="006F5BD5">
      <w:pPr>
        <w:suppressAutoHyphens/>
        <w:spacing w:line="276" w:lineRule="auto"/>
        <w:ind w:firstLine="709"/>
      </w:pPr>
      <w:r w:rsidRPr="00C622ED">
        <w:t xml:space="preserve">В </w:t>
      </w:r>
      <w:r>
        <w:t>от</w:t>
      </w:r>
      <w:r w:rsidRPr="00C622ED">
        <w:t>крытых системах теплоснабжения теплоноситель расходуется</w:t>
      </w:r>
      <w:r>
        <w:t xml:space="preserve"> на нужды горячего водоснабжения.</w:t>
      </w:r>
    </w:p>
    <w:p w:rsidR="00817197" w:rsidRDefault="00817197" w:rsidP="00817197">
      <w:pPr>
        <w:suppressAutoHyphens/>
        <w:spacing w:line="276" w:lineRule="auto"/>
        <w:ind w:firstLine="709"/>
      </w:pPr>
      <w:r>
        <w:t xml:space="preserve">Схема выдачи тепловой мощности котельных </w:t>
      </w:r>
      <w:r w:rsidR="001B3075">
        <w:t>Половинского сельского поселения</w:t>
      </w:r>
      <w:r w:rsidR="00017AB5">
        <w:t xml:space="preserve">. </w:t>
      </w:r>
      <w:r>
        <w:t>Из централизованной системы водоснабжения насосом вода подается в котельную в бак, а затем подогревается в котле и подается в тепловую сеть.</w:t>
      </w:r>
    </w:p>
    <w:p w:rsidR="00AF3BF1" w:rsidRDefault="00AF3BF1" w:rsidP="00AF3BF1">
      <w:pPr>
        <w:suppressAutoHyphens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24475" cy="2532743"/>
            <wp:effectExtent l="0" t="0" r="0" b="1270"/>
            <wp:docPr id="9" name="Рисунок 9" descr="C:\Users\СисАдминЯ\Desktop\Кутькина О.А\Принципиальная схема коте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сАдминЯ\Desktop\Кутькина О.А\Принципиальная схема котельн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43" cy="25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CD" w:rsidRDefault="00AF3BF1" w:rsidP="005C6C84">
      <w:pPr>
        <w:pStyle w:val="af5"/>
        <w:numPr>
          <w:ilvl w:val="0"/>
          <w:numId w:val="23"/>
        </w:numPr>
        <w:suppressAutoHyphens/>
        <w:jc w:val="center"/>
      </w:pPr>
      <w:r>
        <w:t>– Принципиальная тепловая схема котельной с водогрейными котлами:</w:t>
      </w:r>
      <w:r>
        <w:br/>
        <w:t xml:space="preserve">1 - сетевой насос; 2 - водогрейный котел; 3 - </w:t>
      </w:r>
      <w:proofErr w:type="spellStart"/>
      <w:r>
        <w:t>рециркуляционный</w:t>
      </w:r>
      <w:proofErr w:type="spellEnd"/>
      <w:r>
        <w:t xml:space="preserve"> насос; </w:t>
      </w:r>
      <w:r w:rsidR="00285998">
        <w:t>8</w:t>
      </w:r>
      <w:r>
        <w:t xml:space="preserve"> - насос водопроводной воды; 9 - оборудование </w:t>
      </w:r>
      <w:proofErr w:type="spellStart"/>
      <w:r>
        <w:t>химводоподготовки</w:t>
      </w:r>
      <w:proofErr w:type="spellEnd"/>
      <w:r>
        <w:t xml:space="preserve">; </w:t>
      </w:r>
    </w:p>
    <w:p w:rsidR="00C5574A" w:rsidRDefault="00954503" w:rsidP="00651D97">
      <w:pPr>
        <w:suppressAutoHyphens/>
        <w:spacing w:line="276" w:lineRule="auto"/>
        <w:ind w:firstLine="709"/>
      </w:pPr>
      <w:r w:rsidRPr="00954503">
        <w:t>Источник</w:t>
      </w:r>
      <w:r>
        <w:t>и</w:t>
      </w:r>
      <w:r w:rsidRPr="00954503">
        <w:t xml:space="preserve"> тепловой энергии</w:t>
      </w:r>
      <w:r w:rsidR="00C2129B">
        <w:t xml:space="preserve"> </w:t>
      </w:r>
      <w:r w:rsidR="00EB5508">
        <w:t>Половин</w:t>
      </w:r>
      <w:r w:rsidR="00165319">
        <w:t>ск</w:t>
      </w:r>
      <w:r w:rsidR="00017AB5">
        <w:t>ого</w:t>
      </w:r>
      <w:r w:rsidR="009F4BA9">
        <w:t xml:space="preserve"> сельского поселения</w:t>
      </w:r>
      <w:r w:rsidRPr="00954503">
        <w:t xml:space="preserve"> </w:t>
      </w:r>
      <w:r>
        <w:t>не являются</w:t>
      </w:r>
      <w:r w:rsidRPr="00954503">
        <w:t xml:space="preserve"> источник</w:t>
      </w:r>
      <w:r>
        <w:t>ами</w:t>
      </w:r>
      <w:r w:rsidRPr="00954503">
        <w:t xml:space="preserve"> комбинированной выработки тепловой и электрической энергии</w:t>
      </w:r>
      <w:r>
        <w:t>.</w:t>
      </w:r>
    </w:p>
    <w:p w:rsidR="00954503" w:rsidRPr="00954503" w:rsidRDefault="00954503" w:rsidP="00C5574A"/>
    <w:p w:rsidR="00A2523C" w:rsidRDefault="00395E89" w:rsidP="009861C9">
      <w:pPr>
        <w:pStyle w:val="7"/>
      </w:pPr>
      <w:r>
        <w:t>1.2.7</w:t>
      </w:r>
      <w:r w:rsidR="00954503">
        <w:t> </w:t>
      </w:r>
      <w:r w:rsidR="00954503" w:rsidRPr="00954503">
        <w:t>Способ регулирования отпуска тепловой энергии от источников тепловой энергии с обоснованием</w:t>
      </w:r>
      <w:r w:rsidR="00AF6986">
        <w:t xml:space="preserve"> </w:t>
      </w:r>
      <w:proofErr w:type="gramStart"/>
      <w:r w:rsidR="00954503" w:rsidRPr="00954503">
        <w:t>выбора графика изменения температур теплоносителя</w:t>
      </w:r>
      <w:proofErr w:type="gramEnd"/>
      <w:r w:rsidR="004371FE">
        <w:t xml:space="preserve"> в зависимости от температуры наружного воздуха</w:t>
      </w:r>
    </w:p>
    <w:p w:rsidR="00C5574A" w:rsidRDefault="00C5574A" w:rsidP="00C5574A">
      <w:pPr>
        <w:spacing w:line="276" w:lineRule="auto"/>
        <w:ind w:firstLine="709"/>
      </w:pPr>
      <w:r>
        <w:t xml:space="preserve">В состав котельных </w:t>
      </w:r>
      <w:r w:rsidR="00EB5508">
        <w:t>Половин</w:t>
      </w:r>
      <w:r>
        <w:t>ского сельского поселения</w:t>
      </w:r>
      <w:r w:rsidRPr="00954503">
        <w:t xml:space="preserve"> </w:t>
      </w:r>
      <w:r>
        <w:t xml:space="preserve">не входит </w:t>
      </w:r>
      <w:r w:rsidRPr="00003066">
        <w:t>комплект оборудования для автоматического поддержания температуры прямой сетевой воды</w:t>
      </w:r>
      <w:r>
        <w:t xml:space="preserve">. </w:t>
      </w:r>
    </w:p>
    <w:p w:rsidR="00C5574A" w:rsidRDefault="00C5574A" w:rsidP="00C5574A">
      <w:pPr>
        <w:spacing w:line="276" w:lineRule="auto"/>
        <w:ind w:firstLine="709"/>
      </w:pPr>
      <w:proofErr w:type="gramStart"/>
      <w:r w:rsidRPr="00804813">
        <w:t>График изменения температур теплоносителя</w:t>
      </w:r>
      <w:r>
        <w:t xml:space="preserve"> (</w:t>
      </w:r>
      <w:r w:rsidRPr="00E54676">
        <w:t>рисунок 2.</w:t>
      </w:r>
      <w:r w:rsidR="001B3075">
        <w:t>6</w:t>
      </w:r>
      <w:r>
        <w:t>)</w:t>
      </w:r>
      <w:r w:rsidRPr="00804813">
        <w:t xml:space="preserve"> выбран на основании климат</w:t>
      </w:r>
      <w:r w:rsidRPr="00804813">
        <w:t>и</w:t>
      </w:r>
      <w:r w:rsidRPr="00804813">
        <w:t xml:space="preserve">ческих параметров холодного времени </w:t>
      </w:r>
      <w:r>
        <w:t>года на территории Увельского муниципального района</w:t>
      </w:r>
      <w:r w:rsidRPr="00804813">
        <w:t xml:space="preserve"> РФ СП 131.13330.2012 «Строительная климатология» и справочных данных температуры воды, под</w:t>
      </w:r>
      <w:r w:rsidRPr="00804813">
        <w:t>а</w:t>
      </w:r>
      <w:r w:rsidRPr="00804813">
        <w:t>ваемой в отопительную систему, и сетевой – в обратном трубопроводе по температурному граф</w:t>
      </w:r>
      <w:r w:rsidRPr="00804813">
        <w:t>и</w:t>
      </w:r>
      <w:r w:rsidR="001B3075">
        <w:t>ку 95</w:t>
      </w:r>
      <w:r w:rsidRPr="00804813">
        <w:t>–</w:t>
      </w:r>
      <w:r w:rsidR="001B3075">
        <w:t>70</w:t>
      </w:r>
      <w:r>
        <w:t> </w:t>
      </w:r>
      <w:r>
        <w:rPr>
          <w:b/>
        </w:rPr>
        <w:t>°</w:t>
      </w:r>
      <w:r w:rsidRPr="00804813">
        <w:t>С.</w:t>
      </w:r>
      <w:r>
        <w:t xml:space="preserve"> По температурному графику </w:t>
      </w:r>
      <w:r w:rsidR="001B3075">
        <w:t>95</w:t>
      </w:r>
      <w:r w:rsidRPr="00804813">
        <w:t>–</w:t>
      </w:r>
      <w:r w:rsidR="001B3075">
        <w:t>70</w:t>
      </w:r>
      <w:r>
        <w:t> </w:t>
      </w:r>
      <w:r>
        <w:rPr>
          <w:b/>
        </w:rPr>
        <w:t>°</w:t>
      </w:r>
      <w:r w:rsidRPr="00804813">
        <w:t>С</w:t>
      </w:r>
      <w:r>
        <w:t xml:space="preserve"> функционируют котельные с. </w:t>
      </w:r>
      <w:r w:rsidR="00EB5508">
        <w:t>Половин</w:t>
      </w:r>
      <w:r w:rsidR="001B3075">
        <w:t>ка и д</w:t>
      </w:r>
      <w:r>
        <w:t>. </w:t>
      </w:r>
      <w:proofErr w:type="spellStart"/>
      <w:r w:rsidR="001B3075">
        <w:t>Водопойка</w:t>
      </w:r>
      <w:proofErr w:type="spellEnd"/>
      <w:r>
        <w:t>.</w:t>
      </w:r>
      <w:proofErr w:type="gramEnd"/>
    </w:p>
    <w:p w:rsidR="00832465" w:rsidRDefault="00832465" w:rsidP="00750863">
      <w:pPr>
        <w:spacing w:line="276" w:lineRule="auto"/>
        <w:ind w:firstLine="709"/>
      </w:pPr>
    </w:p>
    <w:p w:rsidR="00CC7857" w:rsidRDefault="005955A5" w:rsidP="00CC7857">
      <w:pPr>
        <w:spacing w:line="300" w:lineRule="auto"/>
        <w:jc w:val="right"/>
      </w:pPr>
      <w:r>
        <w:rPr>
          <w:noProof/>
        </w:rPr>
        <w:drawing>
          <wp:inline distT="0" distB="0" distL="0" distR="0">
            <wp:extent cx="6152515" cy="2734945"/>
            <wp:effectExtent l="0" t="0" r="635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7857" w:rsidRDefault="00CC7857" w:rsidP="005C6C84">
      <w:pPr>
        <w:pStyle w:val="af5"/>
        <w:numPr>
          <w:ilvl w:val="0"/>
          <w:numId w:val="23"/>
        </w:numPr>
        <w:spacing w:line="300" w:lineRule="auto"/>
        <w:jc w:val="center"/>
      </w:pPr>
      <w:r>
        <w:lastRenderedPageBreak/>
        <w:t xml:space="preserve">– </w:t>
      </w:r>
      <w:r w:rsidRPr="00804813">
        <w:t>График изменения температур теплоносителя</w:t>
      </w:r>
      <w:r w:rsidR="005955A5">
        <w:t xml:space="preserve"> 95</w:t>
      </w:r>
      <w:r w:rsidRPr="00804813">
        <w:t>–</w:t>
      </w:r>
      <w:r w:rsidR="005955A5">
        <w:t>70</w:t>
      </w:r>
      <w:proofErr w:type="gramStart"/>
      <w:r>
        <w:t> </w:t>
      </w:r>
      <w:r>
        <w:rPr>
          <w:b/>
        </w:rPr>
        <w:t>°</w:t>
      </w:r>
      <w:r w:rsidRPr="00804813">
        <w:t>С</w:t>
      </w:r>
      <w:proofErr w:type="gramEnd"/>
    </w:p>
    <w:p w:rsidR="00725C00" w:rsidRDefault="00725C00" w:rsidP="00725C00">
      <w:pPr>
        <w:pStyle w:val="af5"/>
        <w:spacing w:line="300" w:lineRule="auto"/>
        <w:ind w:left="720"/>
      </w:pPr>
    </w:p>
    <w:p w:rsidR="00395E89" w:rsidRPr="00395E89" w:rsidRDefault="00395E89" w:rsidP="005C6C84">
      <w:pPr>
        <w:pStyle w:val="7"/>
        <w:numPr>
          <w:ilvl w:val="2"/>
          <w:numId w:val="21"/>
        </w:numPr>
      </w:pPr>
      <w:r w:rsidRPr="00395E89">
        <w:t>Среднегодовая загрузка оборудования</w:t>
      </w:r>
    </w:p>
    <w:p w:rsidR="004A03D3" w:rsidRPr="006A278F" w:rsidRDefault="004A03D3" w:rsidP="00FD6263">
      <w:pPr>
        <w:pStyle w:val="af5"/>
        <w:numPr>
          <w:ilvl w:val="0"/>
          <w:numId w:val="9"/>
        </w:numPr>
        <w:spacing w:line="300" w:lineRule="auto"/>
      </w:pPr>
      <w:r w:rsidRPr="006A278F">
        <w:t>Среднегодовая загрузка оборудования</w:t>
      </w:r>
      <w:r w:rsidR="000D145D" w:rsidRPr="006A278F">
        <w:t xml:space="preserve"> за </w:t>
      </w:r>
      <w:r w:rsidR="00F123EF" w:rsidRPr="006A278F">
        <w:t>2021</w:t>
      </w:r>
      <w:r w:rsidR="000D145D" w:rsidRPr="006A278F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711"/>
        <w:gridCol w:w="1553"/>
        <w:gridCol w:w="1949"/>
      </w:tblGrid>
      <w:tr w:rsidR="00820737" w:rsidRPr="001E70A3" w:rsidTr="00820737">
        <w:trPr>
          <w:trHeight w:val="20"/>
          <w:tblHeader/>
        </w:trPr>
        <w:tc>
          <w:tcPr>
            <w:tcW w:w="2093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3118" w:type="dxa"/>
            <w:vAlign w:val="center"/>
          </w:tcPr>
          <w:p w:rsidR="00820737" w:rsidRPr="001E70A3" w:rsidRDefault="00820737" w:rsidP="00820737">
            <w:pPr>
              <w:ind w:left="-108" w:right="-108"/>
              <w:jc w:val="center"/>
              <w:rPr>
                <w:b/>
              </w:rPr>
            </w:pPr>
            <w:r w:rsidRPr="001E70A3">
              <w:rPr>
                <w:b/>
              </w:rPr>
              <w:t>Марка и количество котлов</w:t>
            </w:r>
          </w:p>
        </w:tc>
        <w:tc>
          <w:tcPr>
            <w:tcW w:w="1711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Располага</w:t>
            </w:r>
            <w:r w:rsidRPr="001E70A3">
              <w:rPr>
                <w:b/>
              </w:rPr>
              <w:t>е</w:t>
            </w:r>
            <w:r w:rsidRPr="001E70A3">
              <w:rPr>
                <w:b/>
              </w:rPr>
              <w:t>мая мо</w:t>
            </w:r>
            <w:r w:rsidRPr="001E70A3">
              <w:rPr>
                <w:b/>
              </w:rPr>
              <w:t>щ</w:t>
            </w:r>
            <w:r w:rsidRPr="001E70A3">
              <w:rPr>
                <w:b/>
              </w:rPr>
              <w:t>ность, Гкал/</w:t>
            </w:r>
            <w:proofErr w:type="gramStart"/>
            <w:r w:rsidRPr="001E70A3">
              <w:rPr>
                <w:b/>
              </w:rPr>
              <w:t>ч</w:t>
            </w:r>
            <w:proofErr w:type="gramEnd"/>
          </w:p>
        </w:tc>
        <w:tc>
          <w:tcPr>
            <w:tcW w:w="1553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Нагрузка, в т</w:t>
            </w:r>
            <w:proofErr w:type="gramStart"/>
            <w:r w:rsidRPr="001E70A3">
              <w:rPr>
                <w:b/>
              </w:rPr>
              <w:t>.ч</w:t>
            </w:r>
            <w:proofErr w:type="gramEnd"/>
            <w:r w:rsidRPr="001E70A3">
              <w:rPr>
                <w:b/>
              </w:rPr>
              <w:t xml:space="preserve"> потери, Гкал/ч</w:t>
            </w:r>
          </w:p>
        </w:tc>
        <w:tc>
          <w:tcPr>
            <w:tcW w:w="1949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Среднегодовая загрузка обор</w:t>
            </w:r>
            <w:r w:rsidRPr="001E70A3">
              <w:rPr>
                <w:b/>
              </w:rPr>
              <w:t>у</w:t>
            </w:r>
            <w:r w:rsidRPr="001E70A3">
              <w:rPr>
                <w:b/>
              </w:rPr>
              <w:t>дования, %</w:t>
            </w:r>
          </w:p>
        </w:tc>
      </w:tr>
      <w:tr w:rsidR="00C0785C" w:rsidTr="00820737">
        <w:trPr>
          <w:trHeight w:val="562"/>
        </w:trPr>
        <w:tc>
          <w:tcPr>
            <w:tcW w:w="2093" w:type="dxa"/>
            <w:vAlign w:val="center"/>
          </w:tcPr>
          <w:p w:rsidR="00C0785C" w:rsidRPr="00D709F9" w:rsidRDefault="00C0785C" w:rsidP="005955A5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</w:r>
            <w:proofErr w:type="gramStart"/>
            <w:r>
              <w:t>с</w:t>
            </w:r>
            <w:proofErr w:type="gramEnd"/>
            <w:r>
              <w:t>. Половинка</w:t>
            </w:r>
          </w:p>
        </w:tc>
        <w:tc>
          <w:tcPr>
            <w:tcW w:w="3118" w:type="dxa"/>
            <w:vAlign w:val="center"/>
          </w:tcPr>
          <w:p w:rsidR="00C0785C" w:rsidRPr="005955A5" w:rsidRDefault="00C0785C" w:rsidP="00820737">
            <w:pPr>
              <w:ind w:left="-57" w:right="-57"/>
              <w:jc w:val="center"/>
            </w:pPr>
            <w:r>
              <w:t>ЗИО САБ 250 – 2 шт.</w:t>
            </w:r>
          </w:p>
        </w:tc>
        <w:tc>
          <w:tcPr>
            <w:tcW w:w="1711" w:type="dxa"/>
            <w:vAlign w:val="center"/>
          </w:tcPr>
          <w:p w:rsidR="00C0785C" w:rsidRDefault="00C0785C">
            <w:pPr>
              <w:jc w:val="center"/>
            </w:pPr>
            <w:r>
              <w:t>0,408</w:t>
            </w:r>
          </w:p>
        </w:tc>
        <w:tc>
          <w:tcPr>
            <w:tcW w:w="1553" w:type="dxa"/>
            <w:vAlign w:val="center"/>
          </w:tcPr>
          <w:p w:rsidR="00C0785C" w:rsidRDefault="00C0785C">
            <w:pPr>
              <w:jc w:val="center"/>
            </w:pPr>
            <w:r>
              <w:t>0,276</w:t>
            </w:r>
          </w:p>
        </w:tc>
        <w:tc>
          <w:tcPr>
            <w:tcW w:w="1949" w:type="dxa"/>
            <w:vAlign w:val="center"/>
          </w:tcPr>
          <w:p w:rsidR="00C0785C" w:rsidRDefault="00C0785C">
            <w:pPr>
              <w:jc w:val="center"/>
            </w:pPr>
            <w:r>
              <w:t>67,65</w:t>
            </w:r>
          </w:p>
        </w:tc>
      </w:tr>
      <w:tr w:rsidR="00C0785C" w:rsidTr="00820737">
        <w:trPr>
          <w:trHeight w:val="562"/>
        </w:trPr>
        <w:tc>
          <w:tcPr>
            <w:tcW w:w="2093" w:type="dxa"/>
            <w:vAlign w:val="center"/>
          </w:tcPr>
          <w:p w:rsidR="00C0785C" w:rsidRDefault="00C0785C" w:rsidP="005955A5">
            <w:pPr>
              <w:pStyle w:val="Default"/>
              <w:ind w:left="-108" w:right="-109"/>
              <w:jc w:val="center"/>
            </w:pPr>
            <w:proofErr w:type="spellStart"/>
            <w:proofErr w:type="gramStart"/>
            <w:r>
              <w:t>Блочная-котельная</w:t>
            </w:r>
            <w:proofErr w:type="spellEnd"/>
            <w:proofErr w:type="gramEnd"/>
            <w:r>
              <w:t xml:space="preserve"> </w:t>
            </w:r>
            <w:r>
              <w:br/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3118" w:type="dxa"/>
            <w:vAlign w:val="center"/>
          </w:tcPr>
          <w:p w:rsidR="00C0785C" w:rsidRPr="00E77FEE" w:rsidRDefault="00AD3B23" w:rsidP="00820737">
            <w:pPr>
              <w:jc w:val="center"/>
            </w:pPr>
            <w:r>
              <w:t>КОФ</w:t>
            </w:r>
            <w:r w:rsidR="00C0785C">
              <w:t xml:space="preserve"> 100 – 3 </w:t>
            </w:r>
            <w:proofErr w:type="spellStart"/>
            <w:proofErr w:type="gramStart"/>
            <w:r w:rsidR="00C0785C">
              <w:t>шт</w:t>
            </w:r>
            <w:proofErr w:type="spellEnd"/>
            <w:proofErr w:type="gramEnd"/>
          </w:p>
        </w:tc>
        <w:tc>
          <w:tcPr>
            <w:tcW w:w="1711" w:type="dxa"/>
            <w:vAlign w:val="center"/>
          </w:tcPr>
          <w:p w:rsidR="00C0785C" w:rsidRDefault="00C0785C">
            <w:pPr>
              <w:jc w:val="center"/>
            </w:pPr>
            <w:r>
              <w:t>0,257</w:t>
            </w:r>
          </w:p>
        </w:tc>
        <w:tc>
          <w:tcPr>
            <w:tcW w:w="1553" w:type="dxa"/>
            <w:vAlign w:val="center"/>
          </w:tcPr>
          <w:p w:rsidR="00C0785C" w:rsidRDefault="00C0785C">
            <w:pPr>
              <w:jc w:val="center"/>
            </w:pPr>
            <w:r>
              <w:t>0,257</w:t>
            </w:r>
          </w:p>
        </w:tc>
        <w:tc>
          <w:tcPr>
            <w:tcW w:w="1949" w:type="dxa"/>
            <w:vAlign w:val="center"/>
          </w:tcPr>
          <w:p w:rsidR="00C0785C" w:rsidRDefault="00C0785C">
            <w:pPr>
              <w:jc w:val="center"/>
            </w:pPr>
            <w:r>
              <w:t>100,00</w:t>
            </w:r>
          </w:p>
        </w:tc>
      </w:tr>
    </w:tbl>
    <w:p w:rsidR="00D76157" w:rsidRDefault="00D76157" w:rsidP="00D76157">
      <w:pPr>
        <w:spacing w:line="300" w:lineRule="auto"/>
        <w:ind w:firstLine="709"/>
      </w:pPr>
    </w:p>
    <w:p w:rsidR="00D76157" w:rsidRPr="004269ED" w:rsidRDefault="00C91847" w:rsidP="00D76157">
      <w:pPr>
        <w:spacing w:line="276" w:lineRule="auto"/>
        <w:ind w:firstLine="709"/>
      </w:pPr>
      <w:r w:rsidRPr="004269ED">
        <w:rPr>
          <w:rFonts w:cs="Arial"/>
          <w:bCs/>
          <w:szCs w:val="26"/>
        </w:rPr>
        <w:t xml:space="preserve">По сравнению </w:t>
      </w:r>
      <w:r w:rsidR="002B049B" w:rsidRPr="004269ED">
        <w:rPr>
          <w:rFonts w:cs="Arial"/>
          <w:bCs/>
          <w:szCs w:val="26"/>
        </w:rPr>
        <w:t xml:space="preserve">со схемой теплоснабжения </w:t>
      </w:r>
      <w:r w:rsidR="00EB5508" w:rsidRPr="004269ED">
        <w:rPr>
          <w:rFonts w:cs="Arial"/>
          <w:bCs/>
          <w:szCs w:val="26"/>
        </w:rPr>
        <w:t>Половин</w:t>
      </w:r>
      <w:r w:rsidR="00165319" w:rsidRPr="004269ED">
        <w:rPr>
          <w:rFonts w:cs="Arial"/>
          <w:bCs/>
          <w:szCs w:val="26"/>
        </w:rPr>
        <w:t>ск</w:t>
      </w:r>
      <w:r w:rsidR="00B4789B" w:rsidRPr="004269ED">
        <w:rPr>
          <w:rFonts w:cs="Arial"/>
          <w:bCs/>
          <w:szCs w:val="26"/>
        </w:rPr>
        <w:t xml:space="preserve">ого сельского поселения </w:t>
      </w:r>
      <w:r w:rsidR="001E7102" w:rsidRPr="004269ED">
        <w:rPr>
          <w:rFonts w:cs="Arial"/>
          <w:bCs/>
          <w:szCs w:val="26"/>
        </w:rPr>
        <w:t>20</w:t>
      </w:r>
      <w:r w:rsidR="004269ED" w:rsidRPr="004269ED">
        <w:rPr>
          <w:rFonts w:cs="Arial"/>
          <w:bCs/>
          <w:szCs w:val="26"/>
        </w:rPr>
        <w:t>20</w:t>
      </w:r>
      <w:r w:rsidR="002B049B" w:rsidRPr="004269ED">
        <w:rPr>
          <w:rFonts w:cs="Arial"/>
          <w:bCs/>
          <w:szCs w:val="26"/>
        </w:rPr>
        <w:t xml:space="preserve"> года</w:t>
      </w:r>
      <w:r w:rsidRPr="004269ED">
        <w:t xml:space="preserve"> произошли изменения</w:t>
      </w:r>
      <w:r w:rsidR="00D76157" w:rsidRPr="004269ED">
        <w:t xml:space="preserve"> среднегодовой загрузки следующих котельных:</w:t>
      </w:r>
    </w:p>
    <w:p w:rsidR="00852AFD" w:rsidRPr="004269ED" w:rsidRDefault="00852AFD" w:rsidP="00145421">
      <w:pPr>
        <w:pStyle w:val="af5"/>
        <w:spacing w:line="300" w:lineRule="auto"/>
        <w:ind w:firstLine="720"/>
      </w:pPr>
      <w:r w:rsidRPr="004269ED">
        <w:t xml:space="preserve">- </w:t>
      </w:r>
      <w:r w:rsidR="002C0305" w:rsidRPr="004269ED">
        <w:t xml:space="preserve">у </w:t>
      </w:r>
      <w:r w:rsidR="001E7102" w:rsidRPr="004269ED">
        <w:t>Котельной</w:t>
      </w:r>
      <w:r w:rsidR="00B4789B" w:rsidRPr="004269ED">
        <w:t xml:space="preserve"> </w:t>
      </w:r>
      <w:proofErr w:type="gramStart"/>
      <w:r w:rsidR="00392274" w:rsidRPr="004269ED">
        <w:t>с</w:t>
      </w:r>
      <w:proofErr w:type="gramEnd"/>
      <w:r w:rsidR="00392274" w:rsidRPr="004269ED">
        <w:t xml:space="preserve">. </w:t>
      </w:r>
      <w:proofErr w:type="gramStart"/>
      <w:r w:rsidR="00EB5508" w:rsidRPr="004269ED">
        <w:t>Половин</w:t>
      </w:r>
      <w:r w:rsidR="00C0785C" w:rsidRPr="004269ED">
        <w:t>ка</w:t>
      </w:r>
      <w:proofErr w:type="gramEnd"/>
      <w:r w:rsidRPr="004269ED">
        <w:t xml:space="preserve"> по сравнению с </w:t>
      </w:r>
      <w:r w:rsidR="001E7102" w:rsidRPr="004269ED">
        <w:t>20</w:t>
      </w:r>
      <w:r w:rsidR="004269ED" w:rsidRPr="004269ED">
        <w:t>20</w:t>
      </w:r>
      <w:r w:rsidRPr="004269ED">
        <w:t xml:space="preserve"> годом </w:t>
      </w:r>
      <w:proofErr w:type="spellStart"/>
      <w:r w:rsidR="00FD6263" w:rsidRPr="004269ED">
        <w:t>увеличелись</w:t>
      </w:r>
      <w:proofErr w:type="spellEnd"/>
      <w:r w:rsidR="00655E35" w:rsidRPr="004269ED">
        <w:t xml:space="preserve"> потери</w:t>
      </w:r>
      <w:r w:rsidR="00753D40" w:rsidRPr="004269ED">
        <w:t xml:space="preserve"> в тепловых с</w:t>
      </w:r>
      <w:r w:rsidR="00753D40" w:rsidRPr="004269ED">
        <w:t>е</w:t>
      </w:r>
      <w:r w:rsidR="00753D40" w:rsidRPr="004269ED">
        <w:t xml:space="preserve">тях, что привело к </w:t>
      </w:r>
      <w:r w:rsidR="00FD6263" w:rsidRPr="004269ED">
        <w:t>увеличению</w:t>
      </w:r>
      <w:r w:rsidR="00B4789B" w:rsidRPr="004269ED">
        <w:t xml:space="preserve"> сред</w:t>
      </w:r>
      <w:r w:rsidR="00753D40" w:rsidRPr="004269ED">
        <w:t>негодовой загрузки</w:t>
      </w:r>
      <w:r w:rsidR="00B4789B" w:rsidRPr="004269ED">
        <w:t>.</w:t>
      </w:r>
    </w:p>
    <w:p w:rsidR="001E7102" w:rsidRDefault="00C0785C" w:rsidP="001E7102">
      <w:pPr>
        <w:pStyle w:val="af5"/>
        <w:spacing w:line="300" w:lineRule="auto"/>
        <w:ind w:firstLine="720"/>
      </w:pPr>
      <w:r w:rsidRPr="004269ED">
        <w:t xml:space="preserve">- у </w:t>
      </w:r>
      <w:proofErr w:type="spellStart"/>
      <w:proofErr w:type="gramStart"/>
      <w:r w:rsidRPr="004269ED">
        <w:t>Блочной-котельной</w:t>
      </w:r>
      <w:proofErr w:type="spellEnd"/>
      <w:proofErr w:type="gramEnd"/>
      <w:r w:rsidRPr="004269ED">
        <w:t xml:space="preserve"> д</w:t>
      </w:r>
      <w:r w:rsidR="001E7102" w:rsidRPr="004269ED">
        <w:t xml:space="preserve">. </w:t>
      </w:r>
      <w:proofErr w:type="spellStart"/>
      <w:r w:rsidRPr="004269ED">
        <w:t>Водопойка</w:t>
      </w:r>
      <w:proofErr w:type="spellEnd"/>
      <w:r w:rsidR="001E7102" w:rsidRPr="004269ED">
        <w:t xml:space="preserve"> по сравнению с 20</w:t>
      </w:r>
      <w:r w:rsidR="004269ED" w:rsidRPr="004269ED">
        <w:t>20</w:t>
      </w:r>
      <w:r w:rsidR="001E7102" w:rsidRPr="004269ED">
        <w:t xml:space="preserve"> годом </w:t>
      </w:r>
      <w:proofErr w:type="spellStart"/>
      <w:r w:rsidR="001E7102" w:rsidRPr="004269ED">
        <w:t>увеличелись</w:t>
      </w:r>
      <w:proofErr w:type="spellEnd"/>
      <w:r w:rsidR="001E7102" w:rsidRPr="004269ED">
        <w:t xml:space="preserve"> потери в те</w:t>
      </w:r>
      <w:r w:rsidR="001E7102" w:rsidRPr="004269ED">
        <w:t>п</w:t>
      </w:r>
      <w:r w:rsidR="001E7102" w:rsidRPr="004269ED">
        <w:t>ловых сетях, что привело к увеличению среднегодовой загрузки.</w:t>
      </w:r>
    </w:p>
    <w:p w:rsidR="001E7102" w:rsidRDefault="001E7102" w:rsidP="006144B7">
      <w:pPr>
        <w:spacing w:line="300" w:lineRule="auto"/>
      </w:pPr>
    </w:p>
    <w:p w:rsidR="008A65BD" w:rsidRPr="00395E89" w:rsidRDefault="008A65BD" w:rsidP="00CC0028">
      <w:pPr>
        <w:pStyle w:val="7"/>
      </w:pPr>
      <w:r w:rsidRPr="00395E89">
        <w:t>1.2.</w:t>
      </w:r>
      <w:r w:rsidR="00395E89" w:rsidRPr="00395E89">
        <w:t>9 </w:t>
      </w:r>
      <w:r w:rsidRPr="00395E89">
        <w:t>Способы учета тепла, отпущенного в тепловые сети</w:t>
      </w:r>
    </w:p>
    <w:p w:rsidR="008A65BD" w:rsidRPr="00613028" w:rsidRDefault="00A957E2" w:rsidP="008A65BD">
      <w:pPr>
        <w:spacing w:line="300" w:lineRule="auto"/>
        <w:ind w:firstLine="709"/>
      </w:pPr>
      <w:r w:rsidRPr="004867BF">
        <w:t>Учет произведенного тепла ведется расчетным способом на основании расхода топлива</w:t>
      </w:r>
      <w:r w:rsidR="004867BF" w:rsidRPr="004867BF">
        <w:t>.</w:t>
      </w:r>
    </w:p>
    <w:p w:rsidR="00395E89" w:rsidRPr="00395E89" w:rsidRDefault="00395E89" w:rsidP="00CC0028">
      <w:pPr>
        <w:pStyle w:val="7"/>
      </w:pPr>
      <w:r>
        <w:t>1.2.10 </w:t>
      </w:r>
      <w:r w:rsidRPr="00395E89">
        <w:t>Статистика отказов и восстановлений оборудования источников тепловой энергии</w:t>
      </w:r>
    </w:p>
    <w:p w:rsidR="00395E89" w:rsidRPr="00395E89" w:rsidRDefault="00395E89" w:rsidP="00657AF2">
      <w:pPr>
        <w:spacing w:line="276" w:lineRule="auto"/>
        <w:ind w:firstLine="709"/>
      </w:pPr>
      <w:r w:rsidRPr="00395E89">
        <w:t>Отказы оборудования источников тепловой энергии</w:t>
      </w:r>
      <w:r>
        <w:t xml:space="preserve"> к </w:t>
      </w:r>
      <w:r w:rsidR="0081712B">
        <w:t>январю</w:t>
      </w:r>
      <w:r>
        <w:t xml:space="preserve"> </w:t>
      </w:r>
      <w:r w:rsidR="007C7AAC">
        <w:t>2021</w:t>
      </w:r>
      <w:r>
        <w:t xml:space="preserve"> г. </w:t>
      </w:r>
      <w:r w:rsidR="009F06E0">
        <w:t>отсутствуют</w:t>
      </w:r>
      <w:r>
        <w:t>.</w:t>
      </w:r>
    </w:p>
    <w:p w:rsidR="008A65BD" w:rsidRPr="00395E89" w:rsidRDefault="00395E89" w:rsidP="00CC0028">
      <w:pPr>
        <w:pStyle w:val="7"/>
      </w:pPr>
      <w:r w:rsidRPr="00395E89">
        <w:t>1.2.11 </w:t>
      </w:r>
      <w:r w:rsidR="008A65BD" w:rsidRPr="00395E89">
        <w:t>Предписания надзорных органов по запрещению дальнейшей эксплуатации источника тепловой энергии</w:t>
      </w:r>
    </w:p>
    <w:p w:rsidR="00322BBF" w:rsidRDefault="008A65BD" w:rsidP="001D0F27">
      <w:pPr>
        <w:spacing w:line="276" w:lineRule="auto"/>
        <w:ind w:firstLine="709"/>
      </w:pPr>
      <w:r w:rsidRPr="00613028">
        <w:t>Предписания надзорных органов по запрещению дальнейшей эксплуатации источника те</w:t>
      </w:r>
      <w:r w:rsidRPr="00613028">
        <w:t>п</w:t>
      </w:r>
      <w:r w:rsidRPr="00613028">
        <w:t>ловой энергии отсутствуют.</w:t>
      </w:r>
      <w:bookmarkStart w:id="97" w:name="_Toc391732450"/>
    </w:p>
    <w:p w:rsidR="004371FE" w:rsidRDefault="004371FE" w:rsidP="004371FE">
      <w:pPr>
        <w:pStyle w:val="7"/>
        <w:rPr>
          <w:rFonts w:cs="Times New Roman"/>
          <w:shd w:val="clear" w:color="auto" w:fill="FFFFFF"/>
        </w:rPr>
      </w:pPr>
      <w:r w:rsidRPr="00AF3BF1">
        <w:t>1.2.12 </w:t>
      </w:r>
      <w:r w:rsidRPr="00AF3BF1">
        <w:rPr>
          <w:rFonts w:cs="Times New Roman"/>
          <w:shd w:val="clear" w:color="auto" w:fill="FFFFFF"/>
        </w:rPr>
        <w:t>Перечень</w:t>
      </w:r>
      <w:r w:rsidRPr="004371FE">
        <w:rPr>
          <w:rFonts w:cs="Times New Roman"/>
          <w:shd w:val="clear" w:color="auto" w:fill="FFFFFF"/>
        </w:rPr>
        <w:t xml:space="preserve"> источников тепловой энергии и (или) оборудования (турбоагрегатов), входящего в их состав (для источников тепловой энергии, функционирующих в режиме комбинированной выработки электрической и тепловой энергии), которые отнесены к объектам, электрическая мощность которых поставляется в вынужденном режиме в целях обеспечения надежного теплоснабжения потребителей</w:t>
      </w:r>
    </w:p>
    <w:p w:rsidR="00D863CC" w:rsidRDefault="00D863CC" w:rsidP="00D863CC">
      <w:pPr>
        <w:spacing w:line="276" w:lineRule="auto"/>
        <w:ind w:firstLine="709"/>
        <w:rPr>
          <w:rFonts w:cs="Arial"/>
          <w:bCs/>
          <w:i/>
          <w:szCs w:val="26"/>
        </w:rPr>
      </w:pPr>
      <w:r>
        <w:rPr>
          <w:shd w:val="clear" w:color="auto" w:fill="FFFFFF"/>
        </w:rPr>
        <w:t>И</w:t>
      </w:r>
      <w:r w:rsidRPr="004371FE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4371FE">
        <w:rPr>
          <w:shd w:val="clear" w:color="auto" w:fill="FFFFFF"/>
        </w:rPr>
        <w:t xml:space="preserve"> тепловой энергии, функционирующи</w:t>
      </w:r>
      <w:r>
        <w:rPr>
          <w:shd w:val="clear" w:color="auto" w:fill="FFFFFF"/>
        </w:rPr>
        <w:t>е</w:t>
      </w:r>
      <w:r w:rsidRPr="004371FE">
        <w:rPr>
          <w:shd w:val="clear" w:color="auto" w:fill="FFFFFF"/>
        </w:rPr>
        <w:t xml:space="preserve"> в режиме комбинированной выработки электрической и тепловой энергии, электрическая мощность которых поставляется в вынужде</w:t>
      </w:r>
      <w:r w:rsidRPr="004371FE">
        <w:rPr>
          <w:shd w:val="clear" w:color="auto" w:fill="FFFFFF"/>
        </w:rPr>
        <w:t>н</w:t>
      </w:r>
      <w:r w:rsidRPr="004371FE">
        <w:rPr>
          <w:shd w:val="clear" w:color="auto" w:fill="FFFFFF"/>
        </w:rPr>
        <w:t>ном режиме в целях обеспечения надежного теплоснабжения потребителей</w:t>
      </w:r>
      <w:r>
        <w:rPr>
          <w:shd w:val="clear" w:color="auto" w:fill="FFFFFF"/>
        </w:rPr>
        <w:t xml:space="preserve">, на территории </w:t>
      </w:r>
      <w:r w:rsidR="00EB5508">
        <w:rPr>
          <w:shd w:val="clear" w:color="auto" w:fill="FFFFFF"/>
        </w:rPr>
        <w:t>Пол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вин</w:t>
      </w:r>
      <w:r w:rsidR="00165319">
        <w:rPr>
          <w:shd w:val="clear" w:color="auto" w:fill="FFFFFF"/>
        </w:rPr>
        <w:t>ск</w:t>
      </w:r>
      <w:r w:rsidR="00682C0B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отсутствуют.</w:t>
      </w:r>
    </w:p>
    <w:p w:rsidR="00C56870" w:rsidRPr="00AD7B87" w:rsidRDefault="005C7DAA" w:rsidP="00B078A6">
      <w:pPr>
        <w:pStyle w:val="3"/>
      </w:pPr>
      <w:bookmarkStart w:id="98" w:name="_Toc6235006"/>
      <w:r w:rsidRPr="00AD7B87">
        <w:lastRenderedPageBreak/>
        <w:t>Часть </w:t>
      </w:r>
      <w:r w:rsidR="00C56870" w:rsidRPr="00AD7B87">
        <w:t>3</w:t>
      </w:r>
      <w:r w:rsidRPr="00AD7B87">
        <w:t>.</w:t>
      </w:r>
      <w:r w:rsidR="009F06E0" w:rsidRPr="00AD7B87">
        <w:t> </w:t>
      </w:r>
      <w:r w:rsidR="00C56870" w:rsidRPr="00AD7B87">
        <w:t>Тепловые сети, сооружения на них</w:t>
      </w:r>
      <w:bookmarkEnd w:id="97"/>
      <w:bookmarkEnd w:id="98"/>
    </w:p>
    <w:p w:rsidR="00C56870" w:rsidRPr="00F662CD" w:rsidRDefault="00D728CF" w:rsidP="00CC0028">
      <w:pPr>
        <w:pStyle w:val="7"/>
      </w:pPr>
      <w:r w:rsidRPr="00F662CD">
        <w:t>1.3.1</w:t>
      </w:r>
      <w:r w:rsidR="00F662CD">
        <w:t> </w:t>
      </w:r>
      <w:r w:rsidR="004A03D3" w:rsidRPr="004A03D3">
        <w:t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</w:t>
      </w:r>
      <w:r w:rsidR="001C02EB">
        <w:t xml:space="preserve"> </w:t>
      </w:r>
      <w:r w:rsidR="001C02EB" w:rsidRPr="001C02EB">
        <w:rPr>
          <w:rFonts w:cs="Times New Roman"/>
          <w:color w:val="222222"/>
          <w:shd w:val="clear" w:color="auto" w:fill="FFFFFF"/>
        </w:rPr>
        <w:t>с выделением сетей горячего водоснабжения</w:t>
      </w:r>
    </w:p>
    <w:p w:rsidR="006144B7" w:rsidRDefault="006144B7" w:rsidP="006144B7">
      <w:pPr>
        <w:spacing w:line="276" w:lineRule="auto"/>
        <w:ind w:firstLine="709"/>
      </w:pPr>
      <w:r>
        <w:t xml:space="preserve">Структурно тепловые сети Котельной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DB44E2">
        <w:t>ка</w:t>
      </w:r>
      <w:proofErr w:type="gramEnd"/>
      <w:r w:rsidR="00DB44E2">
        <w:t xml:space="preserve"> имеют один магистральный вывод</w:t>
      </w:r>
      <w:r>
        <w:t>. Т</w:t>
      </w:r>
      <w:r>
        <w:t>е</w:t>
      </w:r>
      <w:r>
        <w:t xml:space="preserve">пловые сети выполнены в двухтрубном </w:t>
      </w:r>
      <w:proofErr w:type="spellStart"/>
      <w:r>
        <w:t>нерезервируемом</w:t>
      </w:r>
      <w:proofErr w:type="spellEnd"/>
      <w:r>
        <w:t xml:space="preserve"> исполнении, частично </w:t>
      </w:r>
      <w:proofErr w:type="spellStart"/>
      <w:r>
        <w:t>бесканальной</w:t>
      </w:r>
      <w:proofErr w:type="spellEnd"/>
      <w:r>
        <w:t xml:space="preserve"> подземной прокладкой, а также частично наземной прокладкой на низких опорах с теплоизоляц</w:t>
      </w:r>
      <w:r>
        <w:t>и</w:t>
      </w:r>
      <w:r>
        <w:t xml:space="preserve">ей, </w:t>
      </w:r>
      <w:proofErr w:type="gramStart"/>
      <w:r>
        <w:t>оканчивающийся</w:t>
      </w:r>
      <w:proofErr w:type="gramEnd"/>
      <w:r>
        <w:t xml:space="preserve"> секционирующей арматурой в зданиях потребителей. </w:t>
      </w:r>
    </w:p>
    <w:p w:rsidR="006144B7" w:rsidRDefault="006144B7" w:rsidP="006144B7">
      <w:pPr>
        <w:spacing w:line="276" w:lineRule="auto"/>
        <w:ind w:firstLine="709"/>
      </w:pPr>
      <w:r>
        <w:t xml:space="preserve">Структурно тепловые сети </w:t>
      </w:r>
      <w:proofErr w:type="spellStart"/>
      <w:r w:rsidR="00DB44E2">
        <w:t>блочной-котельной</w:t>
      </w:r>
      <w:proofErr w:type="spellEnd"/>
      <w:r w:rsidR="00DB44E2">
        <w:t xml:space="preserve"> д</w:t>
      </w:r>
      <w:r>
        <w:t xml:space="preserve">. </w:t>
      </w:r>
      <w:proofErr w:type="spellStart"/>
      <w:r w:rsidR="00DB44E2">
        <w:t>Водопойка</w:t>
      </w:r>
      <w:proofErr w:type="spellEnd"/>
      <w:r>
        <w:t xml:space="preserve"> имеют один магистральный вывод в двухтрубном </w:t>
      </w:r>
      <w:proofErr w:type="spellStart"/>
      <w:r>
        <w:t>нерезервируемом</w:t>
      </w:r>
      <w:proofErr w:type="spellEnd"/>
      <w:r>
        <w:t xml:space="preserve"> </w:t>
      </w:r>
      <w:proofErr w:type="gramStart"/>
      <w:r>
        <w:t>исполнении</w:t>
      </w:r>
      <w:proofErr w:type="gramEnd"/>
      <w:r>
        <w:t xml:space="preserve">, выполненные подземной </w:t>
      </w:r>
      <w:proofErr w:type="spellStart"/>
      <w:r>
        <w:t>бесканальной</w:t>
      </w:r>
      <w:proofErr w:type="spellEnd"/>
      <w:r>
        <w:t xml:space="preserve"> пр</w:t>
      </w:r>
      <w:r>
        <w:t>о</w:t>
      </w:r>
      <w:r>
        <w:t>кладкой, с теплоизоляцией, оканчивающийся секционирующей арматурой в зданиях потребит</w:t>
      </w:r>
      <w:r>
        <w:t>е</w:t>
      </w:r>
      <w:r>
        <w:t xml:space="preserve">лей. </w:t>
      </w:r>
    </w:p>
    <w:p w:rsidR="006144B7" w:rsidRDefault="006144B7" w:rsidP="006144B7">
      <w:pPr>
        <w:spacing w:line="276" w:lineRule="auto"/>
        <w:ind w:firstLine="709"/>
      </w:pPr>
      <w:r>
        <w:t xml:space="preserve">Центральные тепловые пункты тепловых сетей 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сельском поселении отсу</w:t>
      </w:r>
      <w:r>
        <w:t>т</w:t>
      </w:r>
      <w:r>
        <w:t xml:space="preserve">ствуют. </w:t>
      </w:r>
    </w:p>
    <w:p w:rsidR="002A5365" w:rsidRPr="0062753E" w:rsidRDefault="002A5365" w:rsidP="00F8428A">
      <w:pPr>
        <w:pStyle w:val="7"/>
      </w:pPr>
      <w:r w:rsidRPr="0062753E">
        <w:t>1.3.2 </w:t>
      </w:r>
      <w:r w:rsidR="001C02EB">
        <w:t>К</w:t>
      </w:r>
      <w:r w:rsidR="001C02EB" w:rsidRPr="0062753E">
        <w:t xml:space="preserve">арты (схемы) тепловых сетей в зонах действия источников тепловой энергии </w:t>
      </w:r>
      <w:r w:rsidR="001C02EB">
        <w:t>в э</w:t>
      </w:r>
      <w:r w:rsidRPr="0062753E">
        <w:t>лектронн</w:t>
      </w:r>
      <w:r w:rsidR="001C02EB">
        <w:t>ой форме</w:t>
      </w:r>
      <w:r w:rsidRPr="0062753E">
        <w:t xml:space="preserve"> и (или) бумажн</w:t>
      </w:r>
      <w:r w:rsidR="001C02EB">
        <w:t>ом носителе</w:t>
      </w:r>
      <w:r w:rsidRPr="0062753E">
        <w:t xml:space="preserve"> </w:t>
      </w:r>
    </w:p>
    <w:p w:rsidR="002B4C3F" w:rsidRPr="00E54676" w:rsidRDefault="002B4C3F" w:rsidP="002B4C3F">
      <w:pPr>
        <w:spacing w:line="276" w:lineRule="auto"/>
        <w:ind w:firstLine="709"/>
      </w:pPr>
      <w:r w:rsidRPr="0062753E">
        <w:t xml:space="preserve">Схемы тепловых сетей в зонах действия источников тепловой энергии приведены в </w:t>
      </w:r>
      <w:r w:rsidRPr="00E54676">
        <w:t>прил</w:t>
      </w:r>
      <w:r w:rsidRPr="00E54676">
        <w:t>о</w:t>
      </w:r>
      <w:r w:rsidRPr="00E54676">
        <w:t>жении.</w:t>
      </w:r>
    </w:p>
    <w:p w:rsidR="002A5365" w:rsidRPr="004A03D3" w:rsidRDefault="002A5365" w:rsidP="00F8428A">
      <w:pPr>
        <w:pStyle w:val="7"/>
      </w:pPr>
      <w:r w:rsidRPr="004A03D3">
        <w:t>1.3.</w:t>
      </w:r>
      <w:r w:rsidR="002F17AC">
        <w:t>3</w:t>
      </w:r>
      <w:r w:rsidRPr="004A03D3">
        <w:t> 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</w:t>
      </w:r>
      <w:r w:rsidR="001C02EB">
        <w:t xml:space="preserve"> </w:t>
      </w:r>
      <w:r w:rsidR="001C02EB" w:rsidRPr="001C02EB">
        <w:rPr>
          <w:rFonts w:cs="Times New Roman"/>
          <w:shd w:val="clear" w:color="auto" w:fill="FFFFFF"/>
        </w:rPr>
        <w:t>потребителей, подключенных к таким участкам</w:t>
      </w:r>
    </w:p>
    <w:p w:rsidR="00AF40F7" w:rsidRPr="00E54676" w:rsidRDefault="002A5365" w:rsidP="00D728CF">
      <w:pPr>
        <w:spacing w:line="300" w:lineRule="auto"/>
        <w:ind w:firstLine="709"/>
      </w:pPr>
      <w:r>
        <w:t xml:space="preserve">Параметры </w:t>
      </w:r>
      <w:r w:rsidRPr="00830FB0">
        <w:t>теплов</w:t>
      </w:r>
      <w:r>
        <w:t>ых</w:t>
      </w:r>
      <w:r w:rsidRPr="00830FB0">
        <w:t xml:space="preserve"> сет</w:t>
      </w:r>
      <w:r>
        <w:t>ей</w:t>
      </w:r>
      <w:r w:rsidR="00251BF8">
        <w:t xml:space="preserve"> </w:t>
      </w:r>
      <w:r w:rsidR="006E6CEB">
        <w:t xml:space="preserve">котельных </w:t>
      </w:r>
      <w:r w:rsidR="00877C03">
        <w:t xml:space="preserve">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6E6CEB">
        <w:t xml:space="preserve"> </w:t>
      </w:r>
      <w:r w:rsidR="004A03D3">
        <w:t>приведен</w:t>
      </w:r>
      <w:r>
        <w:t>ы</w:t>
      </w:r>
      <w:r w:rsidR="004A03D3">
        <w:t xml:space="preserve"> в </w:t>
      </w:r>
      <w:r w:rsidR="00AF40F7" w:rsidRPr="00E54676">
        <w:t>таблиц</w:t>
      </w:r>
      <w:r w:rsidR="00877C03">
        <w:t>е</w:t>
      </w:r>
      <w:r w:rsidRPr="00E54676">
        <w:t xml:space="preserve"> 2</w:t>
      </w:r>
      <w:r w:rsidR="004B3FF5" w:rsidRPr="00E54676">
        <w:t>.</w:t>
      </w:r>
      <w:r w:rsidR="00B218D6">
        <w:t>1</w:t>
      </w:r>
      <w:r w:rsidR="00246A25">
        <w:t>1 – 2.12</w:t>
      </w:r>
      <w:r w:rsidR="004B3FF5" w:rsidRPr="00E54676">
        <w:t>.</w:t>
      </w:r>
    </w:p>
    <w:p w:rsidR="0094361D" w:rsidRDefault="0094361D">
      <w:pPr>
        <w:rPr>
          <w:highlight w:val="magenta"/>
        </w:rPr>
      </w:pPr>
    </w:p>
    <w:p w:rsidR="002F1157" w:rsidRDefault="002F1157" w:rsidP="008A2F51">
      <w:pPr>
        <w:pStyle w:val="af5"/>
        <w:numPr>
          <w:ilvl w:val="0"/>
          <w:numId w:val="9"/>
        </w:numPr>
        <w:spacing w:line="300" w:lineRule="auto"/>
      </w:pPr>
      <w:r>
        <w:t xml:space="preserve">Параметры </w:t>
      </w:r>
      <w:r w:rsidRPr="00830FB0">
        <w:t>теплов</w:t>
      </w:r>
      <w:r>
        <w:t>ых</w:t>
      </w:r>
      <w:r w:rsidRPr="00830FB0">
        <w:t xml:space="preserve"> сет</w:t>
      </w:r>
      <w:r>
        <w:t xml:space="preserve">ей котельных </w:t>
      </w:r>
      <w:r w:rsidR="003874D7">
        <w:t xml:space="preserve">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41"/>
        <w:gridCol w:w="2456"/>
        <w:gridCol w:w="3117"/>
      </w:tblGrid>
      <w:tr w:rsidR="00246A25" w:rsidRPr="000C3286" w:rsidTr="00246A25">
        <w:trPr>
          <w:tblHeader/>
        </w:trPr>
        <w:tc>
          <w:tcPr>
            <w:tcW w:w="341" w:type="pct"/>
          </w:tcPr>
          <w:p w:rsidR="00246A25" w:rsidRPr="001E70A3" w:rsidRDefault="00246A25" w:rsidP="004A450F">
            <w:pPr>
              <w:rPr>
                <w:b/>
              </w:rPr>
            </w:pPr>
            <w:r w:rsidRPr="001E70A3">
              <w:rPr>
                <w:b/>
              </w:rPr>
              <w:t xml:space="preserve">№ </w:t>
            </w:r>
            <w:proofErr w:type="spellStart"/>
            <w:proofErr w:type="gramStart"/>
            <w:r w:rsidRPr="001E70A3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E70A3">
              <w:rPr>
                <w:b/>
              </w:rPr>
              <w:t>п</w:t>
            </w:r>
            <w:proofErr w:type="spellEnd"/>
          </w:p>
        </w:tc>
        <w:tc>
          <w:tcPr>
            <w:tcW w:w="1841" w:type="pct"/>
            <w:vAlign w:val="center"/>
          </w:tcPr>
          <w:p w:rsidR="00246A25" w:rsidRPr="001E70A3" w:rsidRDefault="00246A25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Параметр</w:t>
            </w:r>
          </w:p>
        </w:tc>
        <w:tc>
          <w:tcPr>
            <w:tcW w:w="1242" w:type="pct"/>
            <w:vAlign w:val="center"/>
          </w:tcPr>
          <w:p w:rsidR="00246A25" w:rsidRDefault="00980205" w:rsidP="00246A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Блочная-к</w:t>
            </w:r>
            <w:r w:rsidR="00246A25">
              <w:rPr>
                <w:b/>
              </w:rPr>
              <w:t>отельная</w:t>
            </w:r>
            <w:proofErr w:type="spellEnd"/>
            <w:r w:rsidR="00246A25" w:rsidRPr="00A82A3D">
              <w:rPr>
                <w:b/>
              </w:rPr>
              <w:br/>
            </w:r>
            <w:proofErr w:type="gramStart"/>
            <w:r w:rsidR="00246A25">
              <w:rPr>
                <w:b/>
              </w:rPr>
              <w:t>с</w:t>
            </w:r>
            <w:proofErr w:type="gramEnd"/>
            <w:r w:rsidR="00246A25">
              <w:rPr>
                <w:b/>
              </w:rPr>
              <w:t>. Половинка</w:t>
            </w:r>
          </w:p>
        </w:tc>
        <w:tc>
          <w:tcPr>
            <w:tcW w:w="1576" w:type="pct"/>
            <w:vAlign w:val="center"/>
          </w:tcPr>
          <w:p w:rsidR="00246A25" w:rsidRDefault="00246A25" w:rsidP="00246A25">
            <w:pPr>
              <w:jc w:val="center"/>
            </w:pPr>
            <w:proofErr w:type="spellStart"/>
            <w:proofErr w:type="gramStart"/>
            <w:r>
              <w:rPr>
                <w:b/>
              </w:rPr>
              <w:t>Блочная-котельная</w:t>
            </w:r>
            <w:proofErr w:type="spellEnd"/>
            <w:proofErr w:type="gramEnd"/>
            <w:r>
              <w:rPr>
                <w:b/>
              </w:rPr>
              <w:br/>
              <w:t>д</w:t>
            </w:r>
            <w:r w:rsidRPr="0018655E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Водопойка</w:t>
            </w:r>
            <w:proofErr w:type="spellEnd"/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 xml:space="preserve">Наружный диаметр, </w:t>
            </w:r>
            <w:proofErr w:type="gramStart"/>
            <w:r w:rsidRPr="000C3286">
              <w:t>мм</w:t>
            </w:r>
            <w:proofErr w:type="gramEnd"/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>
              <w:t>89</w:t>
            </w:r>
            <w:r w:rsidRPr="00EF4A96">
              <w:t>, 76, 57</w:t>
            </w:r>
            <w:r>
              <w:t>,32</w:t>
            </w:r>
          </w:p>
        </w:tc>
        <w:tc>
          <w:tcPr>
            <w:tcW w:w="1576" w:type="pct"/>
            <w:vAlign w:val="center"/>
          </w:tcPr>
          <w:p w:rsidR="00246A25" w:rsidRDefault="00246A25" w:rsidP="004A450F">
            <w:pPr>
              <w:ind w:left="-57" w:right="-57"/>
              <w:jc w:val="center"/>
            </w:pPr>
            <w:r>
              <w:t>76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Материал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сталь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сталь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Схема исполнения тепловой сети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111" w:right="-105" w:firstLine="6"/>
              <w:jc w:val="center"/>
            </w:pPr>
            <w:r w:rsidRPr="00EF4A96">
              <w:t>двухтрубная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ind w:left="-111" w:right="-105" w:firstLine="6"/>
              <w:jc w:val="center"/>
            </w:pPr>
            <w:r w:rsidRPr="00EF4A96">
              <w:t>двухтрубная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Конструкция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тупиковая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тупиковая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 xml:space="preserve">Степень </w:t>
            </w:r>
            <w:proofErr w:type="spellStart"/>
            <w:r w:rsidRPr="000C3286">
              <w:t>резервируемости</w:t>
            </w:r>
            <w:proofErr w:type="spellEnd"/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нерезервированная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нерезервированная</w:t>
            </w:r>
          </w:p>
        </w:tc>
      </w:tr>
      <w:tr w:rsidR="00246A25" w:rsidRPr="000C3286" w:rsidTr="00246A25">
        <w:trPr>
          <w:trHeight w:val="135"/>
        </w:trPr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Количество магистральных в</w:t>
            </w:r>
            <w:r>
              <w:t>ы</w:t>
            </w:r>
            <w:r>
              <w:t>водов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1</w:t>
            </w:r>
          </w:p>
        </w:tc>
        <w:tc>
          <w:tcPr>
            <w:tcW w:w="1576" w:type="pct"/>
            <w:vAlign w:val="center"/>
          </w:tcPr>
          <w:p w:rsidR="00246A25" w:rsidRDefault="00246A25" w:rsidP="004A450F">
            <w:pPr>
              <w:jc w:val="center"/>
            </w:pPr>
            <w:r>
              <w:t>1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Общая протяженность сетей</w:t>
            </w:r>
            <w:r>
              <w:t xml:space="preserve"> в 2-хтрубном исполнении</w:t>
            </w:r>
            <w:r w:rsidRPr="000C3286">
              <w:t xml:space="preserve">, </w:t>
            </w:r>
            <w:proofErr w:type="gramStart"/>
            <w:r w:rsidRPr="000C3286">
              <w:t>м</w:t>
            </w:r>
            <w:proofErr w:type="gramEnd"/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650</w:t>
            </w:r>
          </w:p>
        </w:tc>
        <w:tc>
          <w:tcPr>
            <w:tcW w:w="1576" w:type="pct"/>
            <w:vAlign w:val="center"/>
          </w:tcPr>
          <w:p w:rsidR="00246A25" w:rsidRPr="00246A25" w:rsidRDefault="00246A25" w:rsidP="004A450F">
            <w:pPr>
              <w:jc w:val="center"/>
            </w:pPr>
            <w:r>
              <w:t>425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Глубина заложения</w:t>
            </w:r>
            <w:r>
              <w:t xml:space="preserve"> подземных тепловых сетей</w:t>
            </w:r>
            <w:r w:rsidRPr="000C3286">
              <w:t xml:space="preserve">, </w:t>
            </w:r>
            <w:proofErr w:type="gramStart"/>
            <w:r w:rsidRPr="000C3286">
              <w:t>м</w:t>
            </w:r>
            <w:proofErr w:type="gramEnd"/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до 0,5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до 0,5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Год начала эксплуатации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2008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2005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Тип изоляции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 w:rsidRPr="00EF4A96">
              <w:t>Минеральная вата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 w:rsidRPr="00EF4A96">
              <w:t>Минеральная вата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Тип прокладки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подземная, наземная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Подземная</w:t>
            </w:r>
            <w:r>
              <w:t>, наземная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Тип компенсирующих устройств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proofErr w:type="spellStart"/>
            <w:r w:rsidRPr="00EF4A96">
              <w:t>сильфонные</w:t>
            </w:r>
            <w:proofErr w:type="spellEnd"/>
            <w:r w:rsidRPr="00EF4A96">
              <w:t xml:space="preserve"> компе</w:t>
            </w:r>
            <w:r w:rsidRPr="00EF4A96">
              <w:t>н</w:t>
            </w:r>
            <w:r w:rsidRPr="00EF4A96">
              <w:t>саторы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proofErr w:type="spellStart"/>
            <w:r w:rsidRPr="00EF4A96">
              <w:t>сильфонные</w:t>
            </w:r>
            <w:proofErr w:type="spellEnd"/>
            <w:r w:rsidRPr="00EF4A96">
              <w:t xml:space="preserve"> компенсаторы</w:t>
            </w:r>
          </w:p>
        </w:tc>
      </w:tr>
      <w:tr w:rsidR="00246A25" w:rsidRPr="000C3286" w:rsidTr="00246A25">
        <w:trPr>
          <w:trHeight w:val="112"/>
        </w:trPr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Наименее надежный участок</w:t>
            </w:r>
          </w:p>
        </w:tc>
        <w:tc>
          <w:tcPr>
            <w:tcW w:w="1242" w:type="pct"/>
            <w:vAlign w:val="center"/>
          </w:tcPr>
          <w:p w:rsidR="00246A25" w:rsidRPr="00102443" w:rsidRDefault="0081354F" w:rsidP="004A450F">
            <w:pPr>
              <w:jc w:val="center"/>
            </w:pPr>
            <w:r>
              <w:t>-</w:t>
            </w:r>
          </w:p>
        </w:tc>
        <w:tc>
          <w:tcPr>
            <w:tcW w:w="1576" w:type="pct"/>
            <w:vAlign w:val="center"/>
          </w:tcPr>
          <w:p w:rsidR="00246A25" w:rsidRPr="00102443" w:rsidRDefault="0081354F" w:rsidP="004A450F">
            <w:pPr>
              <w:jc w:val="center"/>
            </w:pPr>
            <w:r>
              <w:t>-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</w:tcPr>
          <w:p w:rsidR="00246A25" w:rsidRPr="000C3286" w:rsidRDefault="00246A25" w:rsidP="004A450F">
            <w:r w:rsidRPr="000C3286">
              <w:t>Материальная характеристика, м</w:t>
            </w:r>
            <w:proofErr w:type="gramStart"/>
            <w:r w:rsidRPr="000C32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2" w:type="pct"/>
            <w:vAlign w:val="center"/>
          </w:tcPr>
          <w:p w:rsidR="00246A25" w:rsidRPr="001E6A4E" w:rsidRDefault="00242B41" w:rsidP="004A45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124,5</w:t>
            </w:r>
          </w:p>
        </w:tc>
        <w:tc>
          <w:tcPr>
            <w:tcW w:w="1576" w:type="pct"/>
            <w:vAlign w:val="center"/>
          </w:tcPr>
          <w:p w:rsidR="00246A25" w:rsidRPr="001E6A4E" w:rsidRDefault="00242B41" w:rsidP="004A45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101,5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</w:tcPr>
          <w:p w:rsidR="00246A25" w:rsidRPr="000C3286" w:rsidRDefault="00246A25" w:rsidP="004A450F">
            <w:r w:rsidRPr="000C3286">
              <w:t>Подключенная тепловая нагру</w:t>
            </w:r>
            <w:r w:rsidRPr="000C3286">
              <w:t>з</w:t>
            </w:r>
            <w:r w:rsidRPr="000C3286">
              <w:t>ка, Гкал/</w:t>
            </w:r>
            <w:proofErr w:type="gramStart"/>
            <w:r w:rsidRPr="000C3286">
              <w:t>ч</w:t>
            </w:r>
            <w:proofErr w:type="gramEnd"/>
          </w:p>
        </w:tc>
        <w:tc>
          <w:tcPr>
            <w:tcW w:w="1242" w:type="pct"/>
            <w:vAlign w:val="center"/>
          </w:tcPr>
          <w:p w:rsidR="00246A25" w:rsidRPr="001E6A4E" w:rsidRDefault="00246A25" w:rsidP="0081354F">
            <w:pPr>
              <w:jc w:val="center"/>
              <w:rPr>
                <w:szCs w:val="20"/>
              </w:rPr>
            </w:pPr>
            <w:r w:rsidRPr="001E6A4E">
              <w:rPr>
                <w:szCs w:val="20"/>
              </w:rPr>
              <w:t>0,</w:t>
            </w:r>
            <w:r w:rsidR="0081354F">
              <w:rPr>
                <w:szCs w:val="20"/>
              </w:rPr>
              <w:t>270</w:t>
            </w:r>
          </w:p>
        </w:tc>
        <w:tc>
          <w:tcPr>
            <w:tcW w:w="1576" w:type="pct"/>
            <w:vAlign w:val="center"/>
          </w:tcPr>
          <w:p w:rsidR="00246A25" w:rsidRPr="001E6A4E" w:rsidRDefault="00246A25" w:rsidP="0081354F">
            <w:pPr>
              <w:jc w:val="center"/>
              <w:rPr>
                <w:szCs w:val="20"/>
              </w:rPr>
            </w:pPr>
            <w:r w:rsidRPr="001E6A4E">
              <w:rPr>
                <w:szCs w:val="20"/>
              </w:rPr>
              <w:t>0,</w:t>
            </w:r>
            <w:r w:rsidR="0081354F">
              <w:rPr>
                <w:szCs w:val="20"/>
              </w:rPr>
              <w:t>253</w:t>
            </w:r>
          </w:p>
        </w:tc>
      </w:tr>
    </w:tbl>
    <w:p w:rsidR="006144B7" w:rsidRDefault="006144B7" w:rsidP="006144B7">
      <w:pPr>
        <w:spacing w:before="120" w:line="276" w:lineRule="auto"/>
        <w:ind w:firstLine="709"/>
      </w:pPr>
    </w:p>
    <w:p w:rsidR="006144B7" w:rsidRPr="004E2869" w:rsidRDefault="006144B7" w:rsidP="008A2F51">
      <w:pPr>
        <w:pStyle w:val="af5"/>
        <w:numPr>
          <w:ilvl w:val="0"/>
          <w:numId w:val="9"/>
        </w:numPr>
        <w:spacing w:line="300" w:lineRule="auto"/>
      </w:pPr>
      <w:r>
        <w:t xml:space="preserve">Техническая характеристика </w:t>
      </w:r>
      <w:r w:rsidRPr="00830FB0">
        <w:t>тепловой сети</w:t>
      </w:r>
      <w:r>
        <w:t xml:space="preserve"> котельных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056F09">
        <w:t>ка и д</w:t>
      </w:r>
      <w:r>
        <w:t xml:space="preserve">. </w:t>
      </w:r>
      <w:proofErr w:type="spellStart"/>
      <w:r w:rsidR="00056F09">
        <w:t>Водопойка</w:t>
      </w:r>
      <w:proofErr w:type="spellEnd"/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34"/>
        <w:gridCol w:w="854"/>
        <w:gridCol w:w="1276"/>
        <w:gridCol w:w="1417"/>
        <w:gridCol w:w="1418"/>
        <w:gridCol w:w="1134"/>
        <w:gridCol w:w="1722"/>
      </w:tblGrid>
      <w:tr w:rsidR="006144B7" w:rsidRPr="00CE257D" w:rsidTr="004A450F">
        <w:trPr>
          <w:trHeight w:val="462"/>
          <w:tblHeader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257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E257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E257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участка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Ди</w:t>
            </w:r>
            <w:r w:rsidRPr="00CE257D">
              <w:rPr>
                <w:b/>
                <w:bCs/>
                <w:sz w:val="22"/>
                <w:szCs w:val="22"/>
              </w:rPr>
              <w:t>а</w:t>
            </w:r>
            <w:r w:rsidRPr="00CE257D">
              <w:rPr>
                <w:b/>
                <w:bCs/>
                <w:sz w:val="22"/>
                <w:szCs w:val="22"/>
              </w:rPr>
              <w:t>метр трубы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E257D">
              <w:rPr>
                <w:b/>
                <w:bCs/>
                <w:sz w:val="22"/>
                <w:szCs w:val="22"/>
              </w:rPr>
              <w:t>ротяже</w:t>
            </w:r>
            <w:r w:rsidRPr="00CE257D">
              <w:rPr>
                <w:b/>
                <w:bCs/>
                <w:sz w:val="22"/>
                <w:szCs w:val="22"/>
              </w:rPr>
              <w:t>н</w:t>
            </w:r>
            <w:r w:rsidRPr="00CE257D">
              <w:rPr>
                <w:b/>
                <w:bCs/>
                <w:sz w:val="22"/>
                <w:szCs w:val="22"/>
              </w:rPr>
              <w:t xml:space="preserve">ность </w:t>
            </w:r>
            <w:r>
              <w:rPr>
                <w:b/>
                <w:bCs/>
                <w:sz w:val="22"/>
                <w:szCs w:val="22"/>
              </w:rPr>
              <w:t>в двухтру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ном исчи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лении </w:t>
            </w:r>
            <w:r w:rsidRPr="00CE257D">
              <w:rPr>
                <w:b/>
                <w:bCs/>
                <w:sz w:val="22"/>
                <w:szCs w:val="22"/>
              </w:rPr>
              <w:t>(м)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Протяже</w:t>
            </w:r>
            <w:r w:rsidRPr="00CE257D">
              <w:rPr>
                <w:b/>
                <w:bCs/>
                <w:sz w:val="22"/>
                <w:szCs w:val="22"/>
              </w:rPr>
              <w:t>н</w:t>
            </w:r>
            <w:r w:rsidRPr="00CE257D">
              <w:rPr>
                <w:b/>
                <w:bCs/>
                <w:sz w:val="22"/>
                <w:szCs w:val="22"/>
              </w:rPr>
              <w:t>ность труб</w:t>
            </w:r>
            <w:r w:rsidRPr="00CE257D">
              <w:rPr>
                <w:b/>
                <w:bCs/>
                <w:sz w:val="22"/>
                <w:szCs w:val="22"/>
              </w:rPr>
              <w:t>о</w:t>
            </w:r>
            <w:r w:rsidRPr="00CE257D">
              <w:rPr>
                <w:b/>
                <w:bCs/>
                <w:sz w:val="22"/>
                <w:szCs w:val="22"/>
              </w:rPr>
              <w:t>провода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257D">
              <w:rPr>
                <w:b/>
                <w:bCs/>
                <w:sz w:val="22"/>
                <w:szCs w:val="22"/>
              </w:rPr>
              <w:t>(м)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 xml:space="preserve">Год </w:t>
            </w:r>
            <w:r>
              <w:rPr>
                <w:b/>
                <w:bCs/>
                <w:sz w:val="22"/>
                <w:szCs w:val="22"/>
              </w:rPr>
              <w:t>ввода в эксплуат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Тип пр</w:t>
            </w:r>
            <w:r w:rsidRPr="00CE257D">
              <w:rPr>
                <w:b/>
                <w:bCs/>
                <w:sz w:val="22"/>
                <w:szCs w:val="22"/>
              </w:rPr>
              <w:t>о</w:t>
            </w:r>
            <w:r w:rsidRPr="00CE257D">
              <w:rPr>
                <w:b/>
                <w:bCs/>
                <w:sz w:val="22"/>
                <w:szCs w:val="22"/>
              </w:rPr>
              <w:t>кладки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Материал трубопровода,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257D">
              <w:rPr>
                <w:b/>
                <w:bCs/>
                <w:sz w:val="22"/>
                <w:szCs w:val="22"/>
              </w:rPr>
              <w:t>тип изоляции</w:t>
            </w:r>
          </w:p>
        </w:tc>
      </w:tr>
      <w:tr w:rsidR="006144B7" w:rsidRPr="00CE257D" w:rsidTr="004A450F">
        <w:trPr>
          <w:trHeight w:val="224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CE257D" w:rsidRDefault="00E33065" w:rsidP="00056F09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Блочная-к</w:t>
            </w:r>
            <w:r w:rsidR="006144B7">
              <w:rPr>
                <w:b/>
                <w:bCs/>
                <w:sz w:val="22"/>
                <w:szCs w:val="22"/>
              </w:rPr>
              <w:t>отельная</w:t>
            </w:r>
            <w:proofErr w:type="spellEnd"/>
            <w:r w:rsidR="006144B7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144B7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="006144B7">
              <w:rPr>
                <w:b/>
                <w:bCs/>
                <w:sz w:val="22"/>
                <w:szCs w:val="22"/>
              </w:rPr>
              <w:t xml:space="preserve">. </w:t>
            </w:r>
            <w:r w:rsidR="00EB5508">
              <w:rPr>
                <w:b/>
                <w:bCs/>
                <w:sz w:val="22"/>
                <w:szCs w:val="22"/>
              </w:rPr>
              <w:t>Половин</w:t>
            </w:r>
            <w:r w:rsidR="00056F09">
              <w:rPr>
                <w:b/>
                <w:bCs/>
                <w:sz w:val="22"/>
                <w:szCs w:val="22"/>
              </w:rPr>
              <w:t>ка</w:t>
            </w:r>
          </w:p>
        </w:tc>
      </w:tr>
      <w:tr w:rsidR="006144B7" w:rsidRPr="00CE257D" w:rsidTr="004A450F">
        <w:trPr>
          <w:trHeight w:val="7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B05A9A" w:rsidRDefault="006144B7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B05A9A">
              <w:rPr>
                <w:sz w:val="22"/>
                <w:szCs w:val="22"/>
              </w:rPr>
              <w:t>Магистраль</w:t>
            </w:r>
          </w:p>
        </w:tc>
      </w:tr>
      <w:tr w:rsidR="006144B7" w:rsidRPr="00CE257D" w:rsidTr="004A450F">
        <w:trPr>
          <w:trHeight w:val="70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котельная- 1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635CC1" w:rsidP="004A450F">
            <w:pPr>
              <w:autoSpaceDN w:val="0"/>
              <w:jc w:val="center"/>
            </w:pPr>
            <w: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надземная</w:t>
            </w:r>
          </w:p>
        </w:tc>
      </w:tr>
      <w:tr w:rsidR="006144B7" w:rsidRPr="00CE257D" w:rsidTr="004A450F">
        <w:trPr>
          <w:trHeight w:val="128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1-2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4618AB" w:rsidP="004A450F">
            <w:pPr>
              <w:jc w:val="center"/>
            </w:pPr>
            <w: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4618AB" w:rsidP="004A450F">
            <w:pPr>
              <w:autoSpaceDN w:val="0"/>
              <w:jc w:val="center"/>
            </w:pPr>
            <w: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4618AB" w:rsidP="004A450F">
            <w:pPr>
              <w:jc w:val="center"/>
            </w:pPr>
            <w:r>
              <w:t>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618AB">
            <w:pPr>
              <w:jc w:val="center"/>
            </w:pPr>
            <w:r w:rsidRPr="00310372">
              <w:t>200</w:t>
            </w:r>
            <w:r w:rsidR="004618A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92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2E7C20" w:rsidP="002E7C20">
            <w:pPr>
              <w:jc w:val="center"/>
            </w:pPr>
            <w:r>
              <w:t>2</w:t>
            </w:r>
            <w:r w:rsidR="006144B7">
              <w:t>–</w:t>
            </w:r>
            <w:r w:rsidR="006144B7" w:rsidRPr="00310372">
              <w:t xml:space="preserve"> 3</w:t>
            </w:r>
            <w:r w:rsidR="006144B7"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2E7C20" w:rsidP="004A450F">
            <w:pPr>
              <w:autoSpaceDN w:val="0"/>
              <w:jc w:val="center"/>
            </w:pPr>
            <w:r>
              <w:t>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2E7C20" w:rsidP="004A450F">
            <w:pPr>
              <w:jc w:val="center"/>
            </w:pPr>
            <w:r>
              <w:t>626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596C4B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92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ИТОГО по магистрали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C857EF" w:rsidRDefault="00C857EF" w:rsidP="004A450F">
            <w:pPr>
              <w:autoSpaceDN w:val="0"/>
              <w:jc w:val="center"/>
            </w:pPr>
            <w:r w:rsidRPr="00C857EF">
              <w:t>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C857EF" w:rsidRDefault="00C857EF" w:rsidP="004A450F">
            <w:pPr>
              <w:jc w:val="center"/>
            </w:pPr>
            <w:r w:rsidRPr="00C857EF">
              <w:t>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</w:tr>
      <w:tr w:rsidR="006144B7" w:rsidRPr="00CE257D" w:rsidTr="004A450F">
        <w:trPr>
          <w:trHeight w:val="192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Подводы к объектам</w:t>
            </w:r>
          </w:p>
        </w:tc>
      </w:tr>
      <w:tr w:rsidR="006144B7" w:rsidRPr="00CE257D" w:rsidTr="004A450F">
        <w:trPr>
          <w:trHeight w:val="133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9250F1">
            <w:pPr>
              <w:jc w:val="center"/>
            </w:pPr>
            <w:r>
              <w:t xml:space="preserve"> </w:t>
            </w:r>
            <w:r w:rsidR="009250F1">
              <w:t>Школа</w:t>
            </w:r>
            <w:r w:rsidRPr="00310372"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9250F1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58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Клуб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4A450F">
            <w:pPr>
              <w:autoSpaceDN w:val="0"/>
              <w:jc w:val="center"/>
            </w:pPr>
            <w: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32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4A450F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</w:t>
            </w:r>
            <w:r w:rsidR="006144B7" w:rsidRPr="00310372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Прачечная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706514" w:rsidP="004A450F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</w:tcPr>
          <w:p w:rsidR="000F59DA" w:rsidRPr="00310372" w:rsidRDefault="000F59DA" w:rsidP="004A450F">
            <w:pPr>
              <w:autoSpaceDN w:val="0"/>
              <w:jc w:val="center"/>
            </w:pPr>
            <w:r>
              <w:t>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Трасса адм</w:t>
            </w:r>
            <w:r>
              <w:t>и</w:t>
            </w:r>
            <w:r>
              <w:t>нистрация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Трасса би</w:t>
            </w:r>
            <w:r>
              <w:t>б</w:t>
            </w:r>
            <w:r>
              <w:t>лиотека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2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F59DA" w:rsidRPr="00310372" w:rsidRDefault="000F59DA" w:rsidP="004A450F">
            <w:pPr>
              <w:autoSpaceDN w:val="0"/>
              <w:jc w:val="center"/>
            </w:pPr>
            <w:r w:rsidRPr="00310372">
              <w:t>ИТОГО по подводам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310372" w:rsidRDefault="00C857EF" w:rsidP="004A450F">
            <w:pPr>
              <w:autoSpaceDN w:val="0"/>
              <w:jc w:val="center"/>
            </w:pPr>
            <w:r>
              <w:t>189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310372" w:rsidRDefault="00C857EF" w:rsidP="004A450F">
            <w:pPr>
              <w:autoSpaceDN w:val="0"/>
              <w:jc w:val="center"/>
            </w:pPr>
            <w:r>
              <w:t>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135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F59DA" w:rsidRPr="00DC1806" w:rsidRDefault="000F59DA" w:rsidP="004A450F">
            <w:pPr>
              <w:autoSpaceDN w:val="0"/>
              <w:jc w:val="center"/>
              <w:rPr>
                <w:b/>
              </w:rPr>
            </w:pPr>
            <w:r w:rsidRPr="00DC1806">
              <w:rPr>
                <w:b/>
              </w:rPr>
              <w:t>ВСЕГО по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DC1806" w:rsidRDefault="00C857EF" w:rsidP="004A450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DC1806" w:rsidRDefault="00C857EF" w:rsidP="004A450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proofErr w:type="spellStart"/>
            <w:r w:rsidRPr="003103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34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0F59DA" w:rsidRPr="00CE257D" w:rsidRDefault="00780F80" w:rsidP="00780F80">
            <w:pPr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Блочная-котельная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д</w:t>
            </w:r>
            <w:r w:rsidR="000F59DA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Водопойка</w:t>
            </w:r>
            <w:proofErr w:type="spellEnd"/>
          </w:p>
        </w:tc>
      </w:tr>
      <w:tr w:rsidR="000F59DA" w:rsidRPr="00CE257D" w:rsidTr="004A450F">
        <w:trPr>
          <w:trHeight w:val="7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0F59DA" w:rsidRPr="00CE257D" w:rsidRDefault="000F59DA" w:rsidP="004A450F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</w:t>
            </w:r>
          </w:p>
        </w:tc>
      </w:tr>
      <w:tr w:rsidR="000F59DA" w:rsidRPr="00CE257D" w:rsidTr="004A450F">
        <w:trPr>
          <w:trHeight w:val="218"/>
        </w:trPr>
        <w:tc>
          <w:tcPr>
            <w:tcW w:w="531" w:type="dxa"/>
            <w:shd w:val="clear" w:color="auto" w:fill="auto"/>
            <w:vAlign w:val="center"/>
            <w:hideMark/>
          </w:tcPr>
          <w:p w:rsidR="000F59DA" w:rsidRPr="00CE257D" w:rsidRDefault="000F59DA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CE257D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Котельная – детский сад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5407F0" w:rsidRDefault="00780F80" w:rsidP="004A450F">
            <w:pPr>
              <w:autoSpaceDN w:val="0"/>
              <w:jc w:val="center"/>
            </w:pPr>
            <w: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CA0E72" w:rsidRDefault="000F59DA" w:rsidP="00780F80">
            <w:pPr>
              <w:jc w:val="center"/>
            </w:pPr>
            <w:r w:rsidRPr="00CA0E72">
              <w:t>200</w:t>
            </w:r>
            <w:r w:rsidR="00780F8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CA0E72" w:rsidRDefault="000F59DA" w:rsidP="004A450F">
            <w:pPr>
              <w:jc w:val="center"/>
            </w:pPr>
            <w:proofErr w:type="spellStart"/>
            <w:r w:rsidRPr="00CA0E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CA0E72" w:rsidRDefault="000F59DA" w:rsidP="004A450F">
            <w:pPr>
              <w:jc w:val="center"/>
            </w:pPr>
            <w:proofErr w:type="spellStart"/>
            <w:r w:rsidRPr="00CA0E72">
              <w:t>надземно</w:t>
            </w:r>
            <w:proofErr w:type="spellEnd"/>
          </w:p>
        </w:tc>
      </w:tr>
      <w:tr w:rsidR="00780F80" w:rsidRPr="00CE257D" w:rsidTr="004A450F">
        <w:trPr>
          <w:trHeight w:val="203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5407F0">
              <w:rPr>
                <w:sz w:val="22"/>
                <w:szCs w:val="22"/>
              </w:rPr>
              <w:t>Итого по магистрали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200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proofErr w:type="spellStart"/>
            <w:r w:rsidRPr="00CA0E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proofErr w:type="spellStart"/>
            <w:r w:rsidRPr="00CA0E72">
              <w:t>надземно</w:t>
            </w:r>
            <w:proofErr w:type="spellEnd"/>
          </w:p>
        </w:tc>
      </w:tr>
      <w:tr w:rsidR="00780F80" w:rsidRPr="00CE257D" w:rsidTr="004A450F">
        <w:trPr>
          <w:trHeight w:val="70"/>
        </w:trPr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C1806">
              <w:rPr>
                <w:b/>
              </w:rPr>
              <w:t>ВСЕГО по котельной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200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F80" w:rsidRPr="00CA0E72" w:rsidRDefault="00780F80" w:rsidP="00FA243C">
            <w:pPr>
              <w:jc w:val="center"/>
            </w:pPr>
            <w:proofErr w:type="spellStart"/>
            <w:r w:rsidRPr="00CA0E72">
              <w:t>минвата</w:t>
            </w:r>
            <w:proofErr w:type="spellEnd"/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80F80" w:rsidRPr="00CA0E72" w:rsidRDefault="00780F80" w:rsidP="00FA243C">
            <w:pPr>
              <w:jc w:val="center"/>
            </w:pPr>
            <w:proofErr w:type="spellStart"/>
            <w:r w:rsidRPr="00CA0E72">
              <w:t>надземно</w:t>
            </w:r>
            <w:proofErr w:type="spellEnd"/>
          </w:p>
        </w:tc>
      </w:tr>
    </w:tbl>
    <w:p w:rsidR="009C0344" w:rsidRDefault="009C0344" w:rsidP="00877C03">
      <w:pPr>
        <w:spacing w:line="276" w:lineRule="auto"/>
        <w:ind w:firstLine="709"/>
      </w:pPr>
    </w:p>
    <w:p w:rsidR="00884BEE" w:rsidRPr="0062753E" w:rsidRDefault="00884BEE" w:rsidP="00DB01C8">
      <w:pPr>
        <w:pStyle w:val="7"/>
      </w:pPr>
      <w:r w:rsidRPr="0062753E">
        <w:t>1.3.</w:t>
      </w:r>
      <w:r w:rsidR="002F17AC">
        <w:t>4</w:t>
      </w:r>
      <w:r w:rsidRPr="0062753E">
        <w:t> Описание типов и количества секционирующей и регулирующей арматуры на тепловых сетях</w:t>
      </w:r>
    </w:p>
    <w:p w:rsidR="00EB1DC2" w:rsidRDefault="00EB1DC2" w:rsidP="00EB1DC2">
      <w:pPr>
        <w:spacing w:line="276" w:lineRule="auto"/>
        <w:ind w:firstLine="709"/>
      </w:pPr>
      <w:r w:rsidRPr="00DA310E">
        <w:t>Секционирующие задвижки</w:t>
      </w:r>
      <w:r>
        <w:t xml:space="preserve"> из низколегированной стали, чугуна и регулирующие дро</w:t>
      </w:r>
      <w:r>
        <w:t>с</w:t>
      </w:r>
      <w:r>
        <w:t>сельные</w:t>
      </w:r>
      <w:r w:rsidRPr="001367CF">
        <w:t xml:space="preserve"> шайбы</w:t>
      </w:r>
      <w:r w:rsidRPr="00DA310E">
        <w:t xml:space="preserve"> размещ</w:t>
      </w:r>
      <w:r>
        <w:t>ены</w:t>
      </w:r>
      <w:r w:rsidRPr="00DA310E">
        <w:t xml:space="preserve"> в узлах присоединения распределительных сетей</w:t>
      </w:r>
      <w:r>
        <w:t xml:space="preserve"> потребителей</w:t>
      </w:r>
      <w:r w:rsidRPr="00DA310E">
        <w:t xml:space="preserve"> к м</w:t>
      </w:r>
      <w:r w:rsidRPr="00DA310E">
        <w:t>а</w:t>
      </w:r>
      <w:r w:rsidRPr="00DA310E">
        <w:t>гистральным тепловым сетям</w:t>
      </w:r>
      <w:r>
        <w:t xml:space="preserve"> непосредственно в индивидуальных тепловых пунктах зданий п</w:t>
      </w:r>
      <w:r>
        <w:t>о</w:t>
      </w:r>
      <w:r>
        <w:t>требителей, по одной на каждый (прямой и обратный) трубопроводы.</w:t>
      </w:r>
    </w:p>
    <w:p w:rsidR="003022CB" w:rsidRPr="0062753E" w:rsidRDefault="003022CB" w:rsidP="00DB01C8">
      <w:pPr>
        <w:pStyle w:val="7"/>
      </w:pPr>
      <w:r w:rsidRPr="0062753E">
        <w:lastRenderedPageBreak/>
        <w:t>1.3.</w:t>
      </w:r>
      <w:r w:rsidR="002F17AC">
        <w:t>5</w:t>
      </w:r>
      <w:r w:rsidR="00884BEE" w:rsidRPr="0062753E">
        <w:t> </w:t>
      </w:r>
      <w:r w:rsidRPr="0062753E">
        <w:t xml:space="preserve">Описание типов и строительных особенностей </w:t>
      </w:r>
      <w:r w:rsidR="001C02EB">
        <w:t xml:space="preserve">тепловых пунктов, </w:t>
      </w:r>
      <w:r w:rsidRPr="0062753E">
        <w:t>тепловых камер и павильонов</w:t>
      </w:r>
    </w:p>
    <w:p w:rsidR="00EB1DC2" w:rsidRPr="00530981" w:rsidRDefault="00EB1DC2" w:rsidP="00EB1DC2">
      <w:pPr>
        <w:spacing w:line="276" w:lineRule="auto"/>
        <w:ind w:firstLine="709"/>
      </w:pPr>
      <w:r w:rsidRPr="00530981">
        <w:t xml:space="preserve">На тепловых сетях </w:t>
      </w:r>
      <w:proofErr w:type="spellStart"/>
      <w:r w:rsidR="00BD3614">
        <w:t>установелны</w:t>
      </w:r>
      <w:proofErr w:type="spellEnd"/>
      <w:r w:rsidR="00BD3614">
        <w:t xml:space="preserve"> 3 </w:t>
      </w:r>
      <w:r w:rsidR="00BD3614" w:rsidRPr="00530981">
        <w:t xml:space="preserve">тепловые </w:t>
      </w:r>
      <w:r w:rsidRPr="00530981">
        <w:t>камеры и павильоны отсутствуют, места уст</w:t>
      </w:r>
      <w:r w:rsidRPr="00530981">
        <w:t>а</w:t>
      </w:r>
      <w:r w:rsidRPr="00530981">
        <w:t>новки запорной арматуры тщательно утеплены.</w:t>
      </w:r>
    </w:p>
    <w:p w:rsidR="002911F5" w:rsidRDefault="002911F5" w:rsidP="00DB01C8">
      <w:pPr>
        <w:pStyle w:val="7"/>
      </w:pPr>
      <w:r w:rsidRPr="0062753E">
        <w:t>1.3.</w:t>
      </w:r>
      <w:r w:rsidR="002F17AC">
        <w:t>6</w:t>
      </w:r>
      <w:r w:rsidR="00AB2120">
        <w:t> </w:t>
      </w:r>
      <w:r w:rsidR="00AB2120" w:rsidRPr="00AB2120">
        <w:t>Описание графиков регулирования отпуска тепла в тепловые сети с анализом их обоснованности</w:t>
      </w:r>
    </w:p>
    <w:p w:rsidR="00EB1DC2" w:rsidRDefault="00EB1DC2" w:rsidP="00EB1DC2">
      <w:pPr>
        <w:spacing w:line="276" w:lineRule="auto"/>
        <w:ind w:firstLine="709"/>
      </w:pPr>
      <w:proofErr w:type="gramStart"/>
      <w:r w:rsidRPr="00804813">
        <w:t>График изменения температур теплоносителя</w:t>
      </w:r>
      <w:r>
        <w:t xml:space="preserve"> (</w:t>
      </w:r>
      <w:r w:rsidRPr="00E54676">
        <w:t>таблица 2.</w:t>
      </w:r>
      <w:r w:rsidR="00E65148">
        <w:t>13</w:t>
      </w:r>
      <w:r w:rsidRPr="00E54676">
        <w:t xml:space="preserve">) </w:t>
      </w:r>
      <w:r w:rsidRPr="00804813">
        <w:t>выбран на основании клим</w:t>
      </w:r>
      <w:r w:rsidRPr="00804813">
        <w:t>а</w:t>
      </w:r>
      <w:r w:rsidRPr="00804813">
        <w:t xml:space="preserve">тических параметров холодного времени </w:t>
      </w:r>
      <w:r>
        <w:t>года на территории Увельского муниципального района</w:t>
      </w:r>
      <w:r w:rsidRPr="00804813">
        <w:t xml:space="preserve"> РФ СП 131.13330.2012 «Строительная климатология» и справочных данных температуры воды, подаваемой в отопительную систему, и сетевой – в обратном трубопроводе по температурному графику </w:t>
      </w:r>
      <w:r w:rsidR="00E65148">
        <w:t>95</w:t>
      </w:r>
      <w:r w:rsidRPr="00804813">
        <w:t>–</w:t>
      </w:r>
      <w:r w:rsidR="00E65148">
        <w:t>70</w:t>
      </w:r>
      <w:r>
        <w:t> </w:t>
      </w:r>
      <w:r>
        <w:rPr>
          <w:b/>
        </w:rPr>
        <w:t>°</w:t>
      </w:r>
      <w:r w:rsidRPr="00804813">
        <w:t>С.</w:t>
      </w:r>
      <w:r>
        <w:t xml:space="preserve"> По этому температурному графику функционируют котельные с. </w:t>
      </w:r>
      <w:r w:rsidR="00EB5508">
        <w:t>Половин</w:t>
      </w:r>
      <w:r w:rsidR="00E65148">
        <w:t>ка и д</w:t>
      </w:r>
      <w:r>
        <w:t xml:space="preserve">. </w:t>
      </w:r>
      <w:proofErr w:type="spellStart"/>
      <w:r w:rsidR="00E65148">
        <w:t>Водопойка</w:t>
      </w:r>
      <w:proofErr w:type="spellEnd"/>
      <w:r>
        <w:t>.</w:t>
      </w:r>
      <w:proofErr w:type="gramEnd"/>
    </w:p>
    <w:p w:rsidR="001537AC" w:rsidRDefault="001537AC" w:rsidP="001537AC"/>
    <w:p w:rsidR="00AB2120" w:rsidRDefault="00AB2120" w:rsidP="008A2F51">
      <w:pPr>
        <w:pStyle w:val="af5"/>
        <w:numPr>
          <w:ilvl w:val="0"/>
          <w:numId w:val="9"/>
        </w:numPr>
      </w:pPr>
      <w:r w:rsidRPr="00804813">
        <w:t>График изменения температур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9"/>
        <w:gridCol w:w="624"/>
        <w:gridCol w:w="624"/>
        <w:gridCol w:w="623"/>
        <w:gridCol w:w="623"/>
        <w:gridCol w:w="621"/>
        <w:gridCol w:w="623"/>
        <w:gridCol w:w="623"/>
        <w:gridCol w:w="623"/>
        <w:gridCol w:w="615"/>
        <w:gridCol w:w="623"/>
        <w:gridCol w:w="613"/>
      </w:tblGrid>
      <w:tr w:rsidR="00DE041A" w:rsidRPr="001E70A3" w:rsidTr="00DE041A">
        <w:trPr>
          <w:trHeight w:val="20"/>
        </w:trPr>
        <w:tc>
          <w:tcPr>
            <w:tcW w:w="1721" w:type="pct"/>
            <w:vMerge w:val="restart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Температура сетевой воды</w:t>
            </w:r>
          </w:p>
        </w:tc>
        <w:tc>
          <w:tcPr>
            <w:tcW w:w="3279" w:type="pct"/>
            <w:gridSpan w:val="11"/>
            <w:shd w:val="clear" w:color="auto" w:fill="auto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Расчетная температура наружного воздуха, °</w:t>
            </w:r>
            <w:proofErr w:type="gramStart"/>
            <w:r w:rsidRPr="001E70A3">
              <w:rPr>
                <w:b/>
              </w:rPr>
              <w:t>С</w:t>
            </w:r>
            <w:proofErr w:type="gramEnd"/>
          </w:p>
        </w:tc>
      </w:tr>
      <w:tr w:rsidR="00DE041A" w:rsidRPr="001E70A3" w:rsidTr="00DE041A">
        <w:trPr>
          <w:trHeight w:val="20"/>
        </w:trPr>
        <w:tc>
          <w:tcPr>
            <w:tcW w:w="1721" w:type="pct"/>
            <w:vMerge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-15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-25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-30</w:t>
            </w:r>
          </w:p>
        </w:tc>
        <w:tc>
          <w:tcPr>
            <w:tcW w:w="299" w:type="pct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-35</w:t>
            </w:r>
          </w:p>
        </w:tc>
        <w:tc>
          <w:tcPr>
            <w:tcW w:w="295" w:type="pct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>
              <w:rPr>
                <w:b/>
              </w:rPr>
              <w:t>-40</w:t>
            </w:r>
          </w:p>
        </w:tc>
      </w:tr>
      <w:tr w:rsidR="00DE041A" w:rsidRPr="00BB1D52" w:rsidTr="00DE041A">
        <w:trPr>
          <w:trHeight w:val="20"/>
        </w:trPr>
        <w:tc>
          <w:tcPr>
            <w:tcW w:w="1721" w:type="pct"/>
            <w:vAlign w:val="bottom"/>
          </w:tcPr>
          <w:p w:rsidR="00DE041A" w:rsidRPr="008966A5" w:rsidRDefault="00DE041A" w:rsidP="004A450F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F84B14">
              <w:t>В прямом трубопроводе, °</w:t>
            </w:r>
            <w:proofErr w:type="gramStart"/>
            <w:r w:rsidRPr="00F84B14">
              <w:t>С</w:t>
            </w:r>
            <w:proofErr w:type="gramEnd"/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40,05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44,1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50,5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56,7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62,7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68,6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74,3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79,9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85,3</w:t>
            </w:r>
          </w:p>
        </w:tc>
        <w:tc>
          <w:tcPr>
            <w:tcW w:w="299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90,7</w:t>
            </w:r>
          </w:p>
        </w:tc>
        <w:tc>
          <w:tcPr>
            <w:tcW w:w="295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95</w:t>
            </w:r>
          </w:p>
        </w:tc>
      </w:tr>
      <w:tr w:rsidR="00DE041A" w:rsidRPr="00BB1D52" w:rsidTr="00DE041A">
        <w:trPr>
          <w:trHeight w:val="20"/>
        </w:trPr>
        <w:tc>
          <w:tcPr>
            <w:tcW w:w="1721" w:type="pct"/>
            <w:vAlign w:val="bottom"/>
          </w:tcPr>
          <w:p w:rsidR="00DE041A" w:rsidRPr="008966A5" w:rsidRDefault="00DE041A" w:rsidP="004A450F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F84B14">
              <w:t>В обратном трубопроводе, °</w:t>
            </w:r>
            <w:proofErr w:type="gramStart"/>
            <w:r w:rsidRPr="00F84B14">
              <w:t>С</w:t>
            </w:r>
            <w:proofErr w:type="gramEnd"/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34,94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37,7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42,1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46,1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53,7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57,3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60,8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64,2</w:t>
            </w:r>
          </w:p>
        </w:tc>
        <w:tc>
          <w:tcPr>
            <w:tcW w:w="299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67,4</w:t>
            </w:r>
          </w:p>
        </w:tc>
        <w:tc>
          <w:tcPr>
            <w:tcW w:w="295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70</w:t>
            </w:r>
          </w:p>
        </w:tc>
      </w:tr>
    </w:tbl>
    <w:p w:rsidR="00EB1DC2" w:rsidRDefault="00EB1DC2" w:rsidP="00BC54E4"/>
    <w:p w:rsidR="00AB2120" w:rsidRPr="00AB2120" w:rsidRDefault="00AB2120" w:rsidP="00DB01C8">
      <w:pPr>
        <w:pStyle w:val="7"/>
      </w:pPr>
      <w:r>
        <w:t>1.3.</w:t>
      </w:r>
      <w:r w:rsidR="002F17AC">
        <w:t>7</w:t>
      </w:r>
      <w:r>
        <w:t> </w:t>
      </w:r>
      <w:r w:rsidRPr="00AB2120">
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</w:r>
    </w:p>
    <w:p w:rsidR="00E620BF" w:rsidRDefault="00E620BF" w:rsidP="00E620BF">
      <w:pPr>
        <w:suppressAutoHyphens/>
        <w:spacing w:line="276" w:lineRule="auto"/>
        <w:ind w:firstLine="709"/>
      </w:pPr>
      <w:r w:rsidRPr="00390491">
        <w:t>Фактические температурные режимы отпуска тепла в тепловые сети соответств</w:t>
      </w:r>
      <w:r>
        <w:t>уют</w:t>
      </w:r>
      <w:r w:rsidRPr="00390491">
        <w:t xml:space="preserve"> утвержденным графикам регулирования отпуска тепла в тепловые сети</w:t>
      </w:r>
      <w:r>
        <w:t xml:space="preserve"> и соблюдаются путем использования средств автоматизации котельных </w:t>
      </w:r>
      <w:r w:rsidR="00EB5508">
        <w:t>Половин</w:t>
      </w:r>
      <w:r w:rsidR="00165319">
        <w:t>ск</w:t>
      </w:r>
      <w:r>
        <w:t>ого сельского поселения.</w:t>
      </w:r>
    </w:p>
    <w:p w:rsidR="002911F5" w:rsidRPr="00F95DF2" w:rsidRDefault="002911F5" w:rsidP="007D4B27">
      <w:pPr>
        <w:pStyle w:val="7"/>
      </w:pPr>
      <w:r w:rsidRPr="00F95DF2">
        <w:t>1.3.</w:t>
      </w:r>
      <w:r w:rsidR="002F17AC">
        <w:t>8</w:t>
      </w:r>
      <w:r w:rsidR="00FB6F8B">
        <w:t> </w:t>
      </w:r>
      <w:r w:rsidRPr="00F95DF2">
        <w:t>Гидравлические режимы тепловых сетей и пьезометрические графики</w:t>
      </w:r>
    </w:p>
    <w:p w:rsidR="00B21BD0" w:rsidRDefault="00B21BD0" w:rsidP="00B21BD0">
      <w:pPr>
        <w:spacing w:line="276" w:lineRule="auto"/>
        <w:ind w:firstLine="709"/>
      </w:pPr>
      <w:r w:rsidRPr="00F84B14">
        <w:t>Для магистральных водяных</w:t>
      </w:r>
      <w:r>
        <w:t xml:space="preserve"> закрытых</w:t>
      </w:r>
      <w:r w:rsidRPr="00F84B14">
        <w:t xml:space="preserve"> тепловых сетей </w:t>
      </w:r>
      <w:r w:rsidR="00EB5508">
        <w:t>Половин</w:t>
      </w:r>
      <w:r>
        <w:t xml:space="preserve">ского сельского поселения без горячего водоснабжения </w:t>
      </w:r>
      <w:r w:rsidRPr="00F84B14">
        <w:t>предусм</w:t>
      </w:r>
      <w:r>
        <w:t>отрен</w:t>
      </w:r>
      <w:r w:rsidRPr="00F84B14">
        <w:t xml:space="preserve"> расчетный</w:t>
      </w:r>
      <w:r>
        <w:t xml:space="preserve"> </w:t>
      </w:r>
      <w:r w:rsidRPr="00F84B14">
        <w:t>гидра</w:t>
      </w:r>
      <w:r>
        <w:t>влический режим</w:t>
      </w:r>
      <w:r w:rsidRPr="00F84B14">
        <w:t xml:space="preserve"> – по расчетным ра</w:t>
      </w:r>
      <w:r w:rsidRPr="00F84B14">
        <w:t>с</w:t>
      </w:r>
      <w:r w:rsidRPr="00F84B14">
        <w:t>ходам сетевой воды в отопительный пери</w:t>
      </w:r>
      <w:r>
        <w:t>од.</w:t>
      </w:r>
    </w:p>
    <w:p w:rsidR="00B21BD0" w:rsidRDefault="00B21BD0" w:rsidP="00B21BD0">
      <w:pPr>
        <w:spacing w:line="276" w:lineRule="auto"/>
        <w:ind w:firstLine="709"/>
      </w:pPr>
      <w:proofErr w:type="gramStart"/>
      <w:r>
        <w:t>Пьезометрический</w:t>
      </w:r>
      <w:proofErr w:type="gramEnd"/>
      <w:r>
        <w:t xml:space="preserve"> графики приведены на рисунках</w:t>
      </w:r>
      <w:r w:rsidRPr="00E54676">
        <w:t xml:space="preserve"> 2.</w:t>
      </w:r>
      <w:r w:rsidR="00B40B52">
        <w:t>7</w:t>
      </w:r>
      <w:r>
        <w:t xml:space="preserve"> – 2.</w:t>
      </w:r>
      <w:r w:rsidR="0033627B">
        <w:t>8</w:t>
      </w:r>
      <w:r w:rsidRPr="00E54676">
        <w:t xml:space="preserve">. </w:t>
      </w:r>
    </w:p>
    <w:p w:rsidR="00B40B52" w:rsidRDefault="00B21BD0" w:rsidP="00B40B52">
      <w:pPr>
        <w:spacing w:line="276" w:lineRule="auto"/>
        <w:ind w:firstLine="709"/>
      </w:pPr>
      <w:r>
        <w:t xml:space="preserve">Для тепловой сети Котельной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B40B52">
        <w:t>ка</w:t>
      </w:r>
      <w:proofErr w:type="gramEnd"/>
      <w:r>
        <w:t xml:space="preserve"> расчет выполнен </w:t>
      </w:r>
      <w:r w:rsidR="00B40B52">
        <w:t>до самого удаленного потр</w:t>
      </w:r>
      <w:r w:rsidR="00B40B52">
        <w:t>е</w:t>
      </w:r>
      <w:r w:rsidR="00B40B52">
        <w:t>бителя – прачечная.</w:t>
      </w:r>
    </w:p>
    <w:p w:rsidR="00B21BD0" w:rsidRDefault="000D5712" w:rsidP="00B21BD0">
      <w:pPr>
        <w:spacing w:line="276" w:lineRule="auto"/>
        <w:ind w:firstLine="709"/>
      </w:pPr>
      <w:r>
        <w:t xml:space="preserve">Для тепловой сети </w:t>
      </w:r>
      <w:proofErr w:type="spellStart"/>
      <w:r w:rsidR="008E248B">
        <w:t>Блочной-к</w:t>
      </w:r>
      <w:r>
        <w:t>отельной</w:t>
      </w:r>
      <w:proofErr w:type="spellEnd"/>
      <w:r>
        <w:t xml:space="preserve"> д</w:t>
      </w:r>
      <w:r w:rsidR="00B21BD0">
        <w:t xml:space="preserve">. </w:t>
      </w:r>
      <w:proofErr w:type="spellStart"/>
      <w:r>
        <w:t>Водопойка</w:t>
      </w:r>
      <w:proofErr w:type="spellEnd"/>
      <w:r w:rsidR="00B21BD0">
        <w:t xml:space="preserve"> расчет выполнен до самого удаленного потребителя – здание </w:t>
      </w:r>
      <w:r w:rsidR="00B40B52">
        <w:t>дет</w:t>
      </w:r>
      <w:proofErr w:type="gramStart"/>
      <w:r w:rsidR="00B40B52">
        <w:t>.</w:t>
      </w:r>
      <w:proofErr w:type="gramEnd"/>
      <w:r w:rsidR="00B40B52">
        <w:t xml:space="preserve"> </w:t>
      </w:r>
      <w:proofErr w:type="gramStart"/>
      <w:r w:rsidR="00B40B52">
        <w:t>с</w:t>
      </w:r>
      <w:proofErr w:type="gramEnd"/>
      <w:r w:rsidR="00B40B52">
        <w:t>ада</w:t>
      </w:r>
      <w:r w:rsidR="00B21BD0">
        <w:t>.</w:t>
      </w:r>
    </w:p>
    <w:p w:rsidR="000F0084" w:rsidRPr="00506EA7" w:rsidRDefault="000F0084" w:rsidP="00977153">
      <w:pPr>
        <w:spacing w:line="276" w:lineRule="auto"/>
        <w:ind w:firstLine="709"/>
      </w:pPr>
    </w:p>
    <w:p w:rsidR="004379A7" w:rsidRDefault="000161D3" w:rsidP="001A7CAE">
      <w:pPr>
        <w:pStyle w:val="af5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2515" cy="3346450"/>
            <wp:effectExtent l="0" t="0" r="63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79A7" w:rsidRDefault="004379A7" w:rsidP="005C6C84">
      <w:pPr>
        <w:pStyle w:val="af5"/>
        <w:numPr>
          <w:ilvl w:val="0"/>
          <w:numId w:val="23"/>
        </w:numPr>
        <w:spacing w:line="300" w:lineRule="auto"/>
        <w:jc w:val="center"/>
      </w:pPr>
      <w:r w:rsidRPr="00512167">
        <w:t xml:space="preserve">– </w:t>
      </w:r>
      <w:r w:rsidR="00B21BD0" w:rsidRPr="00F84B14">
        <w:t>Пьезометрически</w:t>
      </w:r>
      <w:r w:rsidR="00B21BD0">
        <w:t>й</w:t>
      </w:r>
      <w:r w:rsidR="00B21BD0" w:rsidRPr="00F84B14">
        <w:t xml:space="preserve"> </w:t>
      </w:r>
      <w:r w:rsidR="00B21BD0">
        <w:t xml:space="preserve">график тепловой сети Котельной </w:t>
      </w:r>
      <w:proofErr w:type="gramStart"/>
      <w:r w:rsidR="00B21BD0">
        <w:t>с</w:t>
      </w:r>
      <w:proofErr w:type="gramEnd"/>
      <w:r w:rsidR="00B21BD0">
        <w:t xml:space="preserve">. </w:t>
      </w:r>
      <w:r w:rsidR="00EB5508">
        <w:t>Половин</w:t>
      </w:r>
      <w:r w:rsidR="0033627B">
        <w:t>ка</w:t>
      </w:r>
      <w:r w:rsidR="00B21BD0">
        <w:t xml:space="preserve"> </w:t>
      </w:r>
      <w:r w:rsidR="00B21BD0" w:rsidRPr="00A82A3D">
        <w:rPr>
          <w:b/>
        </w:rPr>
        <w:br/>
      </w:r>
    </w:p>
    <w:p w:rsidR="004B7120" w:rsidRDefault="000161D3" w:rsidP="004B7120">
      <w:pPr>
        <w:pStyle w:val="af5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152515" cy="3346450"/>
            <wp:effectExtent l="0" t="0" r="63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7120" w:rsidRDefault="004B7120" w:rsidP="004B7120">
      <w:pPr>
        <w:pStyle w:val="af5"/>
        <w:jc w:val="center"/>
      </w:pPr>
    </w:p>
    <w:p w:rsidR="004B7120" w:rsidRDefault="004B7120" w:rsidP="005C6C84">
      <w:pPr>
        <w:pStyle w:val="af5"/>
        <w:numPr>
          <w:ilvl w:val="0"/>
          <w:numId w:val="2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</w:t>
      </w:r>
      <w:proofErr w:type="spellStart"/>
      <w:proofErr w:type="gramStart"/>
      <w:r w:rsidR="0033627B">
        <w:t>Блочной-котельной</w:t>
      </w:r>
      <w:proofErr w:type="spellEnd"/>
      <w:proofErr w:type="gramEnd"/>
      <w:r w:rsidR="0033627B">
        <w:t xml:space="preserve"> д</w:t>
      </w:r>
      <w:r>
        <w:t xml:space="preserve">. </w:t>
      </w:r>
      <w:proofErr w:type="spellStart"/>
      <w:r w:rsidR="0033627B">
        <w:t>Водопойка</w:t>
      </w:r>
      <w:proofErr w:type="spellEnd"/>
      <w:r>
        <w:t xml:space="preserve"> </w:t>
      </w:r>
    </w:p>
    <w:p w:rsidR="008D4918" w:rsidRDefault="008D4918" w:rsidP="0033627B"/>
    <w:p w:rsidR="00506EA7" w:rsidRDefault="00AF4B98" w:rsidP="00506EA7">
      <w:pPr>
        <w:pStyle w:val="af5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EF26E4">
        <w:rPr>
          <w:rFonts w:cs="Arial"/>
          <w:bCs/>
          <w:szCs w:val="26"/>
        </w:rPr>
        <w:t xml:space="preserve">ого сельского поселения </w:t>
      </w:r>
      <w:r w:rsidR="007C7AAC">
        <w:rPr>
          <w:rFonts w:cs="Arial"/>
          <w:bCs/>
          <w:szCs w:val="26"/>
        </w:rPr>
        <w:t>2020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 xml:space="preserve">менения </w:t>
      </w:r>
      <w:r w:rsidR="00506EA7">
        <w:t>пьезометрическ</w:t>
      </w:r>
      <w:r w:rsidR="001537AC">
        <w:t>ого</w:t>
      </w:r>
      <w:r w:rsidR="00506EA7">
        <w:t xml:space="preserve"> график</w:t>
      </w:r>
      <w:r w:rsidR="001537AC">
        <w:t>а</w:t>
      </w:r>
      <w:r w:rsidR="00506EA7">
        <w:t xml:space="preserve"> тепловых сетей </w:t>
      </w:r>
      <w:r w:rsidR="00392274">
        <w:t xml:space="preserve">котельной 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39478C">
        <w:t xml:space="preserve"> </w:t>
      </w:r>
      <w:r w:rsidR="00217C4D">
        <w:t>не зафиксированы</w:t>
      </w:r>
      <w:r w:rsidR="00506EA7">
        <w:t>.</w:t>
      </w:r>
    </w:p>
    <w:p w:rsidR="00217FDF" w:rsidRPr="00FB6F8B" w:rsidRDefault="00217FDF" w:rsidP="006B454E">
      <w:pPr>
        <w:pStyle w:val="7"/>
      </w:pPr>
      <w:r w:rsidRPr="00FB6F8B">
        <w:t>1.3.</w:t>
      </w:r>
      <w:r w:rsidR="002F17AC">
        <w:t>9</w:t>
      </w:r>
      <w:r w:rsidRPr="00FB6F8B">
        <w:t xml:space="preserve"> Статистика отказов тепловых сетей (аварий, инцидентов) за </w:t>
      </w:r>
      <w:proofErr w:type="gramStart"/>
      <w:r w:rsidRPr="00FB6F8B">
        <w:t>последние</w:t>
      </w:r>
      <w:proofErr w:type="gramEnd"/>
      <w:r w:rsidRPr="00FB6F8B">
        <w:t xml:space="preserve"> 5 лет</w:t>
      </w:r>
    </w:p>
    <w:p w:rsidR="004256B8" w:rsidRDefault="004256B8" w:rsidP="004256B8">
      <w:pPr>
        <w:spacing w:line="276" w:lineRule="auto"/>
        <w:ind w:firstLine="709"/>
      </w:pPr>
      <w:proofErr w:type="gramStart"/>
      <w:r>
        <w:t>Данные о количестве отказов з</w:t>
      </w:r>
      <w:r w:rsidRPr="00217FDF">
        <w:t>а последние 5 лет</w:t>
      </w:r>
      <w:r>
        <w:t xml:space="preserve"> в </w:t>
      </w:r>
      <w:proofErr w:type="spellStart"/>
      <w:r w:rsidR="00EB5508">
        <w:t>Половин</w:t>
      </w:r>
      <w:r w:rsidR="00165319">
        <w:t>ск</w:t>
      </w:r>
      <w:r>
        <w:t>ом</w:t>
      </w:r>
      <w:proofErr w:type="spellEnd"/>
      <w:r>
        <w:t xml:space="preserve"> сельском поселении не предоставлены.</w:t>
      </w:r>
      <w:proofErr w:type="gramEnd"/>
    </w:p>
    <w:p w:rsidR="00FB6F8B" w:rsidRPr="00FB6F8B" w:rsidRDefault="002F17AC" w:rsidP="006B454E">
      <w:pPr>
        <w:pStyle w:val="7"/>
      </w:pPr>
      <w:proofErr w:type="gramStart"/>
      <w:r>
        <w:lastRenderedPageBreak/>
        <w:t>1.3.10</w:t>
      </w:r>
      <w:r w:rsidR="00FB6F8B" w:rsidRPr="00FB6F8B">
        <w:t> 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 w:rsidR="006F594E">
        <w:t>.</w:t>
      </w:r>
      <w:proofErr w:type="gramEnd"/>
    </w:p>
    <w:p w:rsidR="004256B8" w:rsidRDefault="004256B8" w:rsidP="004256B8">
      <w:pPr>
        <w:spacing w:line="276" w:lineRule="auto"/>
        <w:ind w:firstLine="709"/>
      </w:pPr>
      <w:proofErr w:type="gramStart"/>
      <w:r>
        <w:t>Информация о к</w:t>
      </w:r>
      <w:r w:rsidRPr="00FB6F8B">
        <w:t>оличеств</w:t>
      </w:r>
      <w:r>
        <w:t>е</w:t>
      </w:r>
      <w:r w:rsidRPr="00FB6F8B">
        <w:t xml:space="preserve"> восстановлений (аварийно-восстановительных ремонтов) тепл</w:t>
      </w:r>
      <w:r w:rsidRPr="00FB6F8B">
        <w:t>о</w:t>
      </w:r>
      <w:r w:rsidRPr="00FB6F8B">
        <w:t>вых сетей и средне</w:t>
      </w:r>
      <w:r>
        <w:t xml:space="preserve">м </w:t>
      </w:r>
      <w:r w:rsidRPr="00FB6F8B">
        <w:t>врем</w:t>
      </w:r>
      <w:r>
        <w:t>ени</w:t>
      </w:r>
      <w:r w:rsidRPr="00FB6F8B">
        <w:t>, затраченно</w:t>
      </w:r>
      <w:r>
        <w:t>м</w:t>
      </w:r>
      <w:r w:rsidRPr="00FB6F8B">
        <w:t xml:space="preserve"> на восстановление работоспособности тепловых сетей, за последние 5</w:t>
      </w:r>
      <w:r>
        <w:t> </w:t>
      </w:r>
      <w:r w:rsidRPr="00FB6F8B">
        <w:t>лет</w:t>
      </w:r>
      <w:r>
        <w:t xml:space="preserve"> не предоставлена</w:t>
      </w:r>
      <w:proofErr w:type="gramEnd"/>
    </w:p>
    <w:p w:rsidR="007D5203" w:rsidRDefault="007D5203" w:rsidP="001F4FE0">
      <w:pPr>
        <w:pStyle w:val="7"/>
      </w:pPr>
      <w:r w:rsidRPr="00F95DF2">
        <w:t>1.3.</w:t>
      </w:r>
      <w:r w:rsidR="002F17AC">
        <w:t>11</w:t>
      </w:r>
      <w:r w:rsidR="00FB6F8B">
        <w:t> </w:t>
      </w:r>
      <w:r w:rsidRPr="00F95DF2">
        <w:t>Описание процедур диагностики состояния тепловых сетей и планирования капитальных (текущих) ремонтов</w:t>
      </w:r>
    </w:p>
    <w:p w:rsidR="004256B8" w:rsidRDefault="004256B8" w:rsidP="004256B8">
      <w:pPr>
        <w:spacing w:line="276" w:lineRule="auto"/>
        <w:ind w:firstLine="709"/>
      </w:pPr>
      <w:r>
        <w:t xml:space="preserve">С целью </w:t>
      </w:r>
      <w:r w:rsidRPr="006F594E">
        <w:t>диагностик</w:t>
      </w:r>
      <w:r>
        <w:t>и</w:t>
      </w:r>
      <w:r w:rsidRPr="006F594E">
        <w:t xml:space="preserve"> состояния тепловых сетей проводятся гидравлические и температу</w:t>
      </w:r>
      <w:r w:rsidRPr="006F594E">
        <w:t>р</w:t>
      </w:r>
      <w:r w:rsidRPr="006F594E">
        <w:t>ные испытания теплотрасс, а также на тепловые потери.</w:t>
      </w:r>
    </w:p>
    <w:p w:rsidR="004256B8" w:rsidRDefault="004256B8" w:rsidP="004256B8">
      <w:pPr>
        <w:spacing w:line="276" w:lineRule="auto"/>
        <w:ind w:firstLine="709"/>
      </w:pPr>
      <w:r>
        <w:t>Гидравлическое испытание тепловых сетей производят дважды: сначала проверяют про</w:t>
      </w:r>
      <w:r>
        <w:t>ч</w:t>
      </w:r>
      <w:r>
        <w:t>ность и плотность теплопровода без оборудования и арматуры, после весь теплопровод, который готов к эксплуатации, с установленными грязевиками, задвижками, компенсаторами и остальным оборудованием. Повторная проверка нужна потому, что при смонтированном оборудовании и а</w:t>
      </w:r>
      <w:r>
        <w:t>р</w:t>
      </w:r>
      <w:r>
        <w:t>матуре тяжелее проверить плотность и прочность сварных швов.</w:t>
      </w:r>
    </w:p>
    <w:p w:rsidR="004256B8" w:rsidRDefault="004256B8" w:rsidP="004256B8">
      <w:pPr>
        <w:spacing w:line="276" w:lineRule="auto"/>
        <w:ind w:firstLine="709"/>
      </w:pPr>
      <w:r>
        <w:t>В случаях, когда при испытании теплопроводов без оборудования и арматуры имеет место падение давления по приборам, значит, имеющиеся сварные швы неплотные (естественно, если в самих трубах нет свищей, трещин и пр.). Падение давления при испытании трубопроводов с уст</w:t>
      </w:r>
      <w:r>
        <w:t>а</w:t>
      </w:r>
      <w:r>
        <w:t>новленным оборудованием и арматурой, возможно, свидетельствует, что помимо стыков выпо</w:t>
      </w:r>
      <w:r>
        <w:t>л</w:t>
      </w:r>
      <w:r>
        <w:t>нены с дефектами еще сальниковые уплотнения или фланцевые соединения.</w:t>
      </w:r>
    </w:p>
    <w:p w:rsidR="004256B8" w:rsidRDefault="004256B8" w:rsidP="004256B8">
      <w:pPr>
        <w:spacing w:line="276" w:lineRule="auto"/>
        <w:ind w:firstLine="709"/>
      </w:pPr>
      <w:r>
        <w:t>При предварительном испытании проверяется на плотность и прочность не только сварные швы, но и стенки трубопроводов, т.к. бывает, что трубы имеют трещины, свищи и прочие зав</w:t>
      </w:r>
      <w:r>
        <w:t>о</w:t>
      </w:r>
      <w:r>
        <w:t>дские дефекты. Испытания смонтированного трубопровода должны выполняться до монтажа те</w:t>
      </w:r>
      <w:r>
        <w:t>п</w:t>
      </w:r>
      <w:r>
        <w:t>лоизоляции. Помимо этого трубопровод не должен быть засыпан или закрыт инженерными конс</w:t>
      </w:r>
      <w:r>
        <w:t>т</w:t>
      </w:r>
      <w:r>
        <w:t xml:space="preserve">рукциями. Когда трубопровод сварен из бесшовных цельнотянутых труб, он может предъявляться к испытанию уже </w:t>
      </w:r>
      <w:proofErr w:type="gramStart"/>
      <w:r>
        <w:t>изолированным</w:t>
      </w:r>
      <w:proofErr w:type="gramEnd"/>
      <w:r>
        <w:t>, но только с открытыми сварными стыками.</w:t>
      </w:r>
    </w:p>
    <w:p w:rsidR="004256B8" w:rsidRDefault="004256B8" w:rsidP="004256B8">
      <w:pPr>
        <w:spacing w:line="276" w:lineRule="auto"/>
        <w:ind w:firstLine="709"/>
      </w:pPr>
      <w:r>
        <w:t>При окончательном испытании подлежат проверке места соединения отдельных участков (в случаях испытания теплопровода частями), сварные швы грязевиков и сальниковых компенсат</w:t>
      </w:r>
      <w:r>
        <w:t>о</w:t>
      </w:r>
      <w:r>
        <w:t>ров, корпуса оборудования, фланцевые соединения. Во время проверки сальники должны быть уплотнены, а секционные задвижки полностью открыты.</w:t>
      </w:r>
    </w:p>
    <w:p w:rsidR="004256B8" w:rsidRDefault="004256B8" w:rsidP="004256B8">
      <w:pPr>
        <w:spacing w:line="276" w:lineRule="auto"/>
        <w:ind w:firstLine="709"/>
      </w:pPr>
      <w:r>
        <w:t>При гидравлическом испытании тепловых сетей последовательность проведения работ т</w:t>
      </w:r>
      <w:r>
        <w:t>а</w:t>
      </w:r>
      <w:r>
        <w:t>кая:</w:t>
      </w:r>
    </w:p>
    <w:p w:rsidR="004256B8" w:rsidRDefault="004256B8" w:rsidP="004256B8">
      <w:pPr>
        <w:spacing w:line="276" w:lineRule="auto"/>
        <w:ind w:firstLine="709"/>
      </w:pPr>
      <w:r>
        <w:t>- проводят очистку теплопроводов;</w:t>
      </w:r>
    </w:p>
    <w:p w:rsidR="004256B8" w:rsidRDefault="004256B8" w:rsidP="004256B8">
      <w:pPr>
        <w:spacing w:line="276" w:lineRule="auto"/>
        <w:ind w:firstLine="709"/>
      </w:pPr>
      <w:r>
        <w:t>- устанавливают манометры, заглушки и краны;</w:t>
      </w:r>
    </w:p>
    <w:p w:rsidR="004256B8" w:rsidRDefault="004256B8" w:rsidP="004256B8">
      <w:pPr>
        <w:spacing w:line="276" w:lineRule="auto"/>
        <w:ind w:firstLine="709"/>
      </w:pPr>
      <w:r>
        <w:t>- подключают воду и гидравлический пресс;</w:t>
      </w:r>
    </w:p>
    <w:p w:rsidR="004256B8" w:rsidRDefault="004256B8" w:rsidP="004256B8">
      <w:pPr>
        <w:spacing w:line="276" w:lineRule="auto"/>
        <w:ind w:firstLine="709"/>
      </w:pPr>
      <w:r>
        <w:t>- заполняют трубопроводы водой до необходимого давления;</w:t>
      </w:r>
    </w:p>
    <w:p w:rsidR="004256B8" w:rsidRDefault="004256B8" w:rsidP="004256B8">
      <w:pPr>
        <w:spacing w:line="276" w:lineRule="auto"/>
        <w:ind w:firstLine="709"/>
      </w:pPr>
      <w:r>
        <w:t>- проводят осмотр теплопроводов и помечают места, где обнаружены дефекты;</w:t>
      </w:r>
    </w:p>
    <w:p w:rsidR="004256B8" w:rsidRDefault="004256B8" w:rsidP="004256B8">
      <w:pPr>
        <w:spacing w:line="276" w:lineRule="auto"/>
        <w:ind w:firstLine="709"/>
      </w:pPr>
      <w:r>
        <w:t>- устраняют дефекты;</w:t>
      </w:r>
    </w:p>
    <w:p w:rsidR="004256B8" w:rsidRDefault="004256B8" w:rsidP="004256B8">
      <w:pPr>
        <w:spacing w:line="276" w:lineRule="auto"/>
        <w:ind w:firstLine="709"/>
      </w:pPr>
      <w:r>
        <w:t>- производят второе испытание;</w:t>
      </w:r>
    </w:p>
    <w:p w:rsidR="004256B8" w:rsidRDefault="004256B8" w:rsidP="004256B8">
      <w:pPr>
        <w:spacing w:line="276" w:lineRule="auto"/>
        <w:ind w:firstLine="709"/>
      </w:pPr>
      <w:r>
        <w:t>- отключают от водопровода и производят спуск воды из труб;</w:t>
      </w:r>
    </w:p>
    <w:p w:rsidR="004256B8" w:rsidRDefault="004256B8" w:rsidP="004256B8">
      <w:pPr>
        <w:spacing w:line="276" w:lineRule="auto"/>
        <w:ind w:firstLine="709"/>
      </w:pPr>
      <w:r>
        <w:t>- снимают манометры и заглушки.</w:t>
      </w:r>
    </w:p>
    <w:p w:rsidR="004256B8" w:rsidRDefault="004256B8" w:rsidP="004256B8">
      <w:pPr>
        <w:spacing w:line="276" w:lineRule="auto"/>
        <w:ind w:firstLine="709"/>
      </w:pPr>
      <w:r>
        <w:t>Для заполнения трубопроводов водой и хорошего удаления из труб воздуха водопровод присоединяют к нижней части теплопровода. Возле каждого воздушного крана необходимо в</w:t>
      </w:r>
      <w:r>
        <w:t>ы</w:t>
      </w:r>
      <w:r>
        <w:t xml:space="preserve">ставить дежурного. Сначала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воздушники</w:t>
      </w:r>
      <w:proofErr w:type="gramEnd"/>
      <w:r>
        <w:t xml:space="preserve"> поступает только воздух, потом воздушно-водяная </w:t>
      </w:r>
      <w:r>
        <w:lastRenderedPageBreak/>
        <w:t>смесь и, наконец, только вода. По достижении выхода только воды кран перекрывается. Далее кран еще два-три раза периодически открывают для полного выпуска оставшейся части воздуха с верхних точек. Перед началом наполнения тепловой сети все воздушники необходимо открыть, а дренажи закрыть.</w:t>
      </w:r>
    </w:p>
    <w:p w:rsidR="004256B8" w:rsidRDefault="004256B8" w:rsidP="004256B8">
      <w:pPr>
        <w:spacing w:line="276" w:lineRule="auto"/>
        <w:ind w:firstLine="709"/>
      </w:pPr>
      <w:r>
        <w:t xml:space="preserve">Испытание проводят давлением, </w:t>
      </w:r>
      <w:proofErr w:type="gramStart"/>
      <w:r>
        <w:t>равном</w:t>
      </w:r>
      <w:proofErr w:type="gramEnd"/>
      <w:r>
        <w:t xml:space="preserve"> рабочему с коэффициентом 1,25. Под рабочим п</w:t>
      </w:r>
      <w:r>
        <w:t>о</w:t>
      </w:r>
      <w:r>
        <w:t>нимают максимальное давление, которое может возникнуть на данном участке в процессе эк</w:t>
      </w:r>
      <w:r>
        <w:t>с</w:t>
      </w:r>
      <w:r>
        <w:t>плуатации.</w:t>
      </w:r>
    </w:p>
    <w:p w:rsidR="004256B8" w:rsidRDefault="004256B8" w:rsidP="004256B8">
      <w:pPr>
        <w:spacing w:line="276" w:lineRule="auto"/>
        <w:ind w:firstLine="709"/>
      </w:pPr>
      <w:r>
        <w:t>При случаях испытания теплопровода без оборудования и арматуры давление поднимают до расчетного и выдерживают его на протяжении 10 мин, контролируя при этом падение давления, после снижают его до рабочего, проводят осмотр сварных соединений и обстукивают стыки. И</w:t>
      </w:r>
      <w:r>
        <w:t>с</w:t>
      </w:r>
      <w:r>
        <w:t>пытания считают удовлетворительными, если отсутствует падение давления, нет течи и потения стыков.</w:t>
      </w:r>
    </w:p>
    <w:p w:rsidR="004256B8" w:rsidRDefault="004256B8" w:rsidP="004256B8">
      <w:pPr>
        <w:spacing w:line="276" w:lineRule="auto"/>
        <w:ind w:firstLine="709"/>
      </w:pPr>
      <w:r>
        <w:t>Испытания с установленным оборудованием и арматурой проводят с выдержкой в течение 15 мин, проводят осмотр фланцевых и сварных соединений, арматуры и оборудования, сальник</w:t>
      </w:r>
      <w:r>
        <w:t>о</w:t>
      </w:r>
      <w:r>
        <w:t>вых уплотнений, после давление снижают до рабочего. Испытания считают удовлетворительн</w:t>
      </w:r>
      <w:r>
        <w:t>ы</w:t>
      </w:r>
      <w:r>
        <w:t>ми, если в течение 2 ч падение давления не превышает 10%. Испытательное давление проверяет не только герметичность, но и прочность оборудования и трубопровода.</w:t>
      </w:r>
    </w:p>
    <w:p w:rsidR="004256B8" w:rsidRDefault="004256B8" w:rsidP="004256B8">
      <w:pPr>
        <w:spacing w:line="276" w:lineRule="auto"/>
        <w:ind w:firstLine="709"/>
      </w:pPr>
      <w:r>
        <w:t>После испытания воду необходимо удалять из труб полностью. Как правило, вода для и</w:t>
      </w:r>
      <w:r>
        <w:t>с</w:t>
      </w:r>
      <w:r>
        <w:t>пытаний не проходит специальную подготовку и может снизить качество сетевой воды и быть причиной коррозии внутренних поверхностей труб.</w:t>
      </w:r>
    </w:p>
    <w:p w:rsidR="004256B8" w:rsidRDefault="004256B8" w:rsidP="004256B8">
      <w:pPr>
        <w:spacing w:line="276" w:lineRule="auto"/>
        <w:ind w:firstLine="709"/>
      </w:pPr>
      <w:r>
        <w:t>Температурные испытания тепловых сетей на максимальную температуру теплоносителя, находящихся в эксплуатации длительное время и имеющих ненадежные участки проводиться п</w:t>
      </w:r>
      <w:r>
        <w:t>о</w:t>
      </w:r>
      <w:r>
        <w:t xml:space="preserve">сле ремонта и предварительного испытания этих сетей на прочность и плотность, но не </w:t>
      </w:r>
      <w:proofErr w:type="gramStart"/>
      <w:r>
        <w:t>позднее</w:t>
      </w:r>
      <w:proofErr w:type="gramEnd"/>
      <w:r>
        <w:t xml:space="preserve"> чем за 3 недели до начала отопительного периода.</w:t>
      </w:r>
    </w:p>
    <w:p w:rsidR="004256B8" w:rsidRDefault="004256B8" w:rsidP="004256B8">
      <w:pPr>
        <w:spacing w:line="276" w:lineRule="auto"/>
        <w:ind w:firstLine="709"/>
      </w:pPr>
      <w:r>
        <w:t>Температурным испытаниям подвергаться вся сеть от источника тепловой энергии до и</w:t>
      </w:r>
      <w:r>
        <w:t>н</w:t>
      </w:r>
      <w:r>
        <w:t>дивидуальных тепловых пунктов потребителей. Температурные испытания проводятся при усто</w:t>
      </w:r>
      <w:r>
        <w:t>й</w:t>
      </w:r>
      <w:r>
        <w:t>чивых суточных плюсовых температурах наружного воздуха.</w:t>
      </w:r>
    </w:p>
    <w:p w:rsidR="004256B8" w:rsidRDefault="004256B8" w:rsidP="004256B8">
      <w:pPr>
        <w:spacing w:line="276" w:lineRule="auto"/>
        <w:ind w:firstLine="709"/>
      </w:pPr>
      <w:r>
        <w:t>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 </w:t>
      </w:r>
      <w:r>
        <w:rPr>
          <w:rFonts w:ascii="Calibri" w:hAnsi="Calibri" w:cs="Tahoma"/>
        </w:rPr>
        <w:t>°</w:t>
      </w:r>
      <w:r>
        <w:t>С. Продолжительность прогрева составляет порядка двух часов.</w:t>
      </w:r>
    </w:p>
    <w:p w:rsidR="004256B8" w:rsidRDefault="004256B8" w:rsidP="004256B8">
      <w:pPr>
        <w:spacing w:line="276" w:lineRule="auto"/>
        <w:ind w:firstLine="709"/>
      </w:pPr>
      <w:r>
        <w:t>Перед началом испытания производится расстановка персонала в пунктах наблюдения и по трассе тепловой сети.</w:t>
      </w:r>
    </w:p>
    <w:p w:rsidR="004256B8" w:rsidRDefault="004256B8" w:rsidP="004256B8">
      <w:pPr>
        <w:spacing w:line="276" w:lineRule="auto"/>
        <w:ind w:firstLine="709"/>
      </w:pPr>
      <w:r>
        <w:t>В предусмотренный программой срок на источнике тепловой энергии начинается пост</w:t>
      </w:r>
      <w:r>
        <w:t>е</w:t>
      </w:r>
      <w:r>
        <w:t xml:space="preserve">пенное повышение температуры воды </w:t>
      </w:r>
      <w:proofErr w:type="gramStart"/>
      <w:r>
        <w:t>до установленного максимального значения при строгом контроле за давлением в обратном коллекторе сетевой воды на источнике</w:t>
      </w:r>
      <w:proofErr w:type="gramEnd"/>
      <w:r>
        <w:t xml:space="preserve"> тепловой энергии и в</w:t>
      </w:r>
      <w:r>
        <w:t>е</w:t>
      </w:r>
      <w:r>
        <w:t>личиной подпитки (дренажа).</w:t>
      </w:r>
    </w:p>
    <w:p w:rsidR="004256B8" w:rsidRDefault="004256B8" w:rsidP="004256B8">
      <w:pPr>
        <w:spacing w:line="276" w:lineRule="auto"/>
        <w:ind w:firstLine="709"/>
      </w:pPr>
      <w:r>
        <w:t>Заданная максимальная температура теплоносителя поддерживается постоянной в течение установленного программой времени (не менее 2 ч), а затем плавно понижается до 70-80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Скорость повышения и понижения температуры воды в подающем трубопроводе выбир</w:t>
      </w:r>
      <w:r>
        <w:t>а</w:t>
      </w:r>
      <w:r>
        <w:t>ется такой, чтобы в течение всего периода испытания соблюдалось заданное давление в обратном коллекторе сетевой воды на источнике тепловой энергии. Поддержание давления в обратном ко</w:t>
      </w:r>
      <w:r>
        <w:t>л</w:t>
      </w:r>
      <w:r>
        <w:t>лекторе сетевой воды на источнике тепловой энергии при повышении температуры первоначально должно проводиться путем регулирования величины подпитки, а после полного прекращения подпитки в связи с увеличением объема сетевой воды при нагреве путем дренирования воды из обратного коллектора.</w:t>
      </w:r>
    </w:p>
    <w:p w:rsidR="004256B8" w:rsidRDefault="004256B8" w:rsidP="004256B8">
      <w:pPr>
        <w:spacing w:line="276" w:lineRule="auto"/>
        <w:ind w:firstLine="709"/>
      </w:pPr>
      <w:r>
        <w:lastRenderedPageBreak/>
        <w:t>С момента начала прогрева тепловой сети и до окончания испытания во всех пунктах н</w:t>
      </w:r>
      <w:r>
        <w:t>а</w:t>
      </w:r>
      <w:r>
        <w:t>блюдения непрерывно (с интервалом 10 мин) ведутся измерения температур и давлений сетевой воды с записью в журналы.</w:t>
      </w:r>
    </w:p>
    <w:p w:rsidR="004256B8" w:rsidRDefault="004256B8" w:rsidP="004256B8">
      <w:pPr>
        <w:spacing w:line="276" w:lineRule="auto"/>
        <w:ind w:firstLine="709"/>
      </w:pPr>
      <w:r>
        <w:t>Руководитель испытания по данным, поступающим из пунктов наблюдения, следит за п</w:t>
      </w:r>
      <w:r>
        <w:t>о</w:t>
      </w:r>
      <w:r>
        <w:t>вышением температуры сетевой воды на источнике тепловой энергии и в тепловой сети и прохо</w:t>
      </w:r>
      <w:r>
        <w:t>ж</w:t>
      </w:r>
      <w:r>
        <w:t>дением температурной волны по участкам тепловой сети.</w:t>
      </w:r>
    </w:p>
    <w:p w:rsidR="004256B8" w:rsidRDefault="004256B8" w:rsidP="004256B8">
      <w:pPr>
        <w:spacing w:line="276" w:lineRule="auto"/>
        <w:ind w:firstLine="709"/>
      </w:pPr>
      <w:r>
        <w:t xml:space="preserve">Для своевременного выявления повреждений, которые могут возникнуть в тепловой сети при испытании, особое внимание должно уделяться режимам подпитки и дренирования, которые связаны с увеличением объема сетевой воды при ее нагреве. Поскольку расходы </w:t>
      </w:r>
      <w:proofErr w:type="spellStart"/>
      <w:r>
        <w:t>подпиточной</w:t>
      </w:r>
      <w:proofErr w:type="spellEnd"/>
      <w:r>
        <w:t xml:space="preserve"> и дренируемой воды в процессе испытания значительно изменяются, это затрудняет определение по ним момента появления </w:t>
      </w:r>
      <w:proofErr w:type="spellStart"/>
      <w:r>
        <w:t>неплотностей</w:t>
      </w:r>
      <w:proofErr w:type="spellEnd"/>
      <w:r>
        <w:t xml:space="preserve"> в тепловой сети. Поэтому в период неустановившегося р</w:t>
      </w:r>
      <w:r>
        <w:t>е</w:t>
      </w:r>
      <w:r>
        <w:t xml:space="preserve">жима необходимо анализировать причины каждого резкого увеличения расхода </w:t>
      </w:r>
      <w:proofErr w:type="spellStart"/>
      <w:r>
        <w:t>подпиточной</w:t>
      </w:r>
      <w:proofErr w:type="spellEnd"/>
      <w:r>
        <w:t xml:space="preserve"> в</w:t>
      </w:r>
      <w:r>
        <w:t>о</w:t>
      </w:r>
      <w:r>
        <w:t>ды и уменьшения расхода дренируемой воды.</w:t>
      </w:r>
    </w:p>
    <w:p w:rsidR="004256B8" w:rsidRDefault="004256B8" w:rsidP="004256B8">
      <w:pPr>
        <w:spacing w:line="276" w:lineRule="auto"/>
        <w:ind w:firstLine="709"/>
      </w:pPr>
      <w:r>
        <w:t>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воды. Резкое о</w:t>
      </w:r>
      <w:r>
        <w:t>т</w:t>
      </w:r>
      <w:r>
        <w:t xml:space="preserve">клонение величины подпитки от начальной в этот период свидетельствует о появлении </w:t>
      </w:r>
      <w:proofErr w:type="spellStart"/>
      <w:r>
        <w:t>неплотн</w:t>
      </w:r>
      <w:r>
        <w:t>о</w:t>
      </w:r>
      <w:r>
        <w:t>сти</w:t>
      </w:r>
      <w:proofErr w:type="spellEnd"/>
      <w:r>
        <w:t xml:space="preserve"> в тепловой сети и необходимости </w:t>
      </w:r>
      <w:proofErr w:type="gramStart"/>
      <w:r>
        <w:t>принятия</w:t>
      </w:r>
      <w:proofErr w:type="gramEnd"/>
      <w:r>
        <w:t xml:space="preserve"> срочных мер по ликвидации повреждения.</w:t>
      </w:r>
    </w:p>
    <w:p w:rsidR="004256B8" w:rsidRDefault="004256B8" w:rsidP="004256B8">
      <w:pPr>
        <w:spacing w:line="276" w:lineRule="auto"/>
        <w:ind w:firstLine="709"/>
      </w:pPr>
      <w:r>
        <w:t>Специально выделенный персонал во время испытания должен объезжать и осматривать трассу тепловой сети и о выявленных повреждениях (появление парения, воды на трассе сети и др.) немедленно сообщать руководителю испытания. При обнаружении повреждений, которые м</w:t>
      </w:r>
      <w:r>
        <w:t>о</w:t>
      </w:r>
      <w:r>
        <w:t>гут привести к серьезным последствиям, испытание должно быть приостановлено до устранения этих повреждений.</w:t>
      </w:r>
    </w:p>
    <w:p w:rsidR="004256B8" w:rsidRDefault="004256B8" w:rsidP="004256B8">
      <w:pPr>
        <w:spacing w:line="276" w:lineRule="auto"/>
        <w:ind w:firstLine="709"/>
      </w:pPr>
      <w:r>
        <w:t>Системы теплопотребления, температура воды в которых при испытании превысила допу</w:t>
      </w:r>
      <w:r>
        <w:t>с</w:t>
      </w:r>
      <w:r>
        <w:t>тимые значения 95</w:t>
      </w:r>
      <w:proofErr w:type="gramStart"/>
      <w:r>
        <w:t> </w:t>
      </w:r>
      <w:r>
        <w:rPr>
          <w:rFonts w:ascii="Calibri" w:hAnsi="Calibri" w:cs="Tahoma"/>
        </w:rPr>
        <w:t>°</w:t>
      </w:r>
      <w:r>
        <w:t>С</w:t>
      </w:r>
      <w:proofErr w:type="gramEnd"/>
      <w:r>
        <w:t xml:space="preserve"> должны быть немедленно отключены.</w:t>
      </w:r>
    </w:p>
    <w:p w:rsidR="004256B8" w:rsidRDefault="004256B8" w:rsidP="004256B8">
      <w:pPr>
        <w:spacing w:line="276" w:lineRule="auto"/>
        <w:ind w:firstLine="709"/>
      </w:pPr>
      <w:r>
        <w:t>Измерения температуры и давления воды в пунктах наблюдения заканчиваются после пр</w:t>
      </w:r>
      <w:r>
        <w:t>о</w:t>
      </w:r>
      <w:r>
        <w:t>хождения в данном месте температурной волны и понижения температуры сетевой воды в п</w:t>
      </w:r>
      <w:r>
        <w:t>о</w:t>
      </w:r>
      <w:r>
        <w:t>дающем трубопроводе до 100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Испытание считается законченным после понижения температуры воды в подающем тр</w:t>
      </w:r>
      <w:r>
        <w:t>у</w:t>
      </w:r>
      <w:r>
        <w:t>бопроводе тепловой сети до 70-80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 xml:space="preserve">Испытания по определению тепловых потерь в тепловых сетях проводятся один раз в пять лет </w:t>
      </w:r>
      <w:proofErr w:type="gramStart"/>
      <w:r>
        <w:t>на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целью разработки энергетических характеристик и нормирования эксплуатационных те</w:t>
      </w:r>
      <w:r>
        <w:t>п</w:t>
      </w:r>
      <w:r>
        <w:t>ловых потерь, а также оценки технического состояния тепловых сетей.</w:t>
      </w:r>
    </w:p>
    <w:p w:rsidR="004256B8" w:rsidRDefault="004256B8" w:rsidP="004256B8">
      <w:pPr>
        <w:spacing w:line="276" w:lineRule="auto"/>
        <w:ind w:firstLine="709"/>
      </w:pPr>
      <w:r>
        <w:t>Осуществление разработанных гидравлических и температурных режимов испытаний пр</w:t>
      </w:r>
      <w:r>
        <w:t>о</w:t>
      </w:r>
      <w:r>
        <w:t>изводится в следующем порядке:</w:t>
      </w:r>
    </w:p>
    <w:p w:rsidR="004256B8" w:rsidRDefault="004256B8" w:rsidP="004256B8">
      <w:pPr>
        <w:spacing w:line="276" w:lineRule="auto"/>
        <w:ind w:firstLine="709"/>
      </w:pPr>
      <w:r>
        <w:t xml:space="preserve">- включаются расходомеры на линиях сетевой и </w:t>
      </w:r>
      <w:proofErr w:type="spellStart"/>
      <w:r>
        <w:t>подпиточной</w:t>
      </w:r>
      <w:proofErr w:type="spellEnd"/>
      <w:r>
        <w:t xml:space="preserve"> воды и устанавливаются те</w:t>
      </w:r>
      <w:r>
        <w:t>р</w:t>
      </w:r>
      <w:r>
        <w:t xml:space="preserve">мометры на циркуляционной перемычке конечного участка кольца, на выходе трубопроводов из </w:t>
      </w:r>
      <w:proofErr w:type="spellStart"/>
      <w:r>
        <w:t>теплоподготовительной</w:t>
      </w:r>
      <w:proofErr w:type="spellEnd"/>
      <w:r>
        <w:t xml:space="preserve"> установки и на входе в нее;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определенный расчетом расход воды по циркуляционному кольцу, кот</w:t>
      </w:r>
      <w:r>
        <w:t>о</w:t>
      </w:r>
      <w:r>
        <w:t>рый поддерживается постоянным в течение всего периода испытаний;</w:t>
      </w:r>
    </w:p>
    <w:p w:rsidR="004256B8" w:rsidRDefault="004256B8" w:rsidP="004256B8">
      <w:pPr>
        <w:spacing w:line="276" w:lineRule="auto"/>
        <w:ind w:firstLine="709"/>
      </w:pPr>
      <w:r>
        <w:t xml:space="preserve">- устанавливается давление в обратной линии испытываемого кольца на входе ее в </w:t>
      </w:r>
      <w:proofErr w:type="spellStart"/>
      <w:r>
        <w:t>тепл</w:t>
      </w:r>
      <w:r>
        <w:t>о</w:t>
      </w:r>
      <w:r>
        <w:t>подготовительную</w:t>
      </w:r>
      <w:proofErr w:type="spellEnd"/>
      <w:r>
        <w:t xml:space="preserve"> установку;</w:t>
      </w:r>
    </w:p>
    <w:p w:rsidR="004256B8" w:rsidRDefault="004256B8" w:rsidP="004256B8">
      <w:pPr>
        <w:spacing w:line="276" w:lineRule="auto"/>
        <w:ind w:firstLine="709"/>
      </w:pPr>
      <w:r>
        <w:t xml:space="preserve">- устанавливается температура воды в подающей линии испытываемого кольца на выходе из </w:t>
      </w:r>
      <w:proofErr w:type="spellStart"/>
      <w:r>
        <w:t>теплоподготовительной</w:t>
      </w:r>
      <w:proofErr w:type="spellEnd"/>
      <w:r>
        <w:t xml:space="preserve"> установки.</w:t>
      </w:r>
    </w:p>
    <w:p w:rsidR="004256B8" w:rsidRDefault="004256B8" w:rsidP="004256B8">
      <w:pPr>
        <w:spacing w:line="276" w:lineRule="auto"/>
        <w:ind w:firstLine="709"/>
      </w:pPr>
      <w:r>
        <w:t>Отклонение расхода сетевой воды в циркуляционном кольце не должно превышать ±2 % расчетного значения.</w:t>
      </w:r>
    </w:p>
    <w:p w:rsidR="004256B8" w:rsidRDefault="004256B8" w:rsidP="004256B8">
      <w:pPr>
        <w:spacing w:line="276" w:lineRule="auto"/>
        <w:ind w:firstLine="709"/>
      </w:pPr>
      <w:r>
        <w:lastRenderedPageBreak/>
        <w:t>Температура воды в подающей линии должна поддерживаться постоянной с точностью ±0,5 °С.</w:t>
      </w:r>
    </w:p>
    <w:p w:rsidR="004256B8" w:rsidRDefault="004256B8" w:rsidP="004256B8">
      <w:pPr>
        <w:spacing w:line="276" w:lineRule="auto"/>
        <w:ind w:firstLine="709"/>
      </w:pPr>
      <w:r w:rsidRPr="00B33B64">
        <w:t>Определение тепловых потерь при подземной прокладке сетей производится при устан</w:t>
      </w:r>
      <w:r w:rsidRPr="00B33B64">
        <w:t>о</w:t>
      </w:r>
      <w:r w:rsidRPr="00B33B64">
        <w:t>вившемся тепловом состоянии, что достигается путем стабилизации температурного поля в окр</w:t>
      </w:r>
      <w:r w:rsidRPr="00B33B64">
        <w:t>у</w:t>
      </w:r>
      <w:r w:rsidRPr="00B33B64">
        <w:t>жающем теплопроводы грунте, при заданном режиме испытаний.</w:t>
      </w:r>
    </w:p>
    <w:p w:rsidR="004256B8" w:rsidRDefault="004256B8" w:rsidP="004256B8">
      <w:pPr>
        <w:spacing w:line="276" w:lineRule="auto"/>
        <w:ind w:firstLine="709"/>
      </w:pPr>
      <w:r>
        <w:t xml:space="preserve">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</w:t>
      </w:r>
      <w:proofErr w:type="spellStart"/>
      <w:r>
        <w:t>теплоподг</w:t>
      </w:r>
      <w:r>
        <w:t>о</w:t>
      </w:r>
      <w:r>
        <w:t>товительную</w:t>
      </w:r>
      <w:proofErr w:type="spellEnd"/>
      <w:r>
        <w:t xml:space="preserve"> установку в течение 4 ч.</w:t>
      </w:r>
    </w:p>
    <w:p w:rsidR="004256B8" w:rsidRDefault="004256B8" w:rsidP="004256B8">
      <w:pPr>
        <w:spacing w:line="276" w:lineRule="auto"/>
        <w:ind w:firstLine="709"/>
      </w:pPr>
      <w:r>
        <w:t xml:space="preserve">Во время прогрева грунта измеряются расходы циркулирующей и </w:t>
      </w:r>
      <w:proofErr w:type="spellStart"/>
      <w:r>
        <w:t>подпиточной</w:t>
      </w:r>
      <w:proofErr w:type="spellEnd"/>
      <w:r>
        <w:t xml:space="preserve"> воды, те</w:t>
      </w:r>
      <w:r>
        <w:t>м</w:t>
      </w:r>
      <w:r>
        <w:t xml:space="preserve">пература сетевой воды на входе в </w:t>
      </w:r>
      <w:proofErr w:type="spellStart"/>
      <w:r>
        <w:t>теплоподготовительную</w:t>
      </w:r>
      <w:proofErr w:type="spellEnd"/>
      <w:r>
        <w:t xml:space="preserve"> установку и выходе из нее и на пер</w:t>
      </w:r>
      <w:r>
        <w:t>е</w:t>
      </w:r>
      <w:r>
        <w:t>мычке конечного участка испытываемого кольца. Результаты измерений фиксируются одновр</w:t>
      </w:r>
      <w:r>
        <w:t>е</w:t>
      </w:r>
      <w:r>
        <w:t>менно через каждые 30 мин.</w:t>
      </w:r>
    </w:p>
    <w:p w:rsidR="004256B8" w:rsidRDefault="004256B8" w:rsidP="004256B8">
      <w:pPr>
        <w:spacing w:line="276" w:lineRule="auto"/>
        <w:ind w:firstLine="709"/>
      </w:pPr>
      <w:r>
        <w:t>Продолжительность периода достижения установившегося теплового состояния кольца существенно сокращается, если перед испытанием горячее водоснабжение присоединенных к и</w:t>
      </w:r>
      <w:r>
        <w:t>с</w:t>
      </w:r>
      <w:r>
        <w:t>пытываемой магистрали потребителей осуществлялось при температуре воды в подающей линии, близкой  к температуре испытаний.</w:t>
      </w:r>
    </w:p>
    <w:p w:rsidR="004256B8" w:rsidRDefault="004256B8" w:rsidP="004256B8">
      <w:pPr>
        <w:spacing w:line="276" w:lineRule="auto"/>
        <w:ind w:firstLine="709"/>
      </w:pPr>
      <w:r w:rsidRPr="00B33B64">
        <w:t xml:space="preserve">Начиная с момента достижения установившегося теплового состояния во всех намеченных точках наблюдения устанавливаются </w:t>
      </w:r>
      <w:proofErr w:type="gramStart"/>
      <w:r w:rsidRPr="00B33B64">
        <w:t>термометры</w:t>
      </w:r>
      <w:proofErr w:type="gramEnd"/>
      <w:r w:rsidRPr="00B33B64">
        <w:t xml:space="preserve"> и измеряется температура воды. Запись показ</w:t>
      </w:r>
      <w:r w:rsidRPr="00B33B64">
        <w:t>а</w:t>
      </w:r>
      <w:r w:rsidRPr="00B33B64">
        <w:t>ний термометров и расходомеров ведется одновременно с интервалом 10 мин. Продолжительность основного режима испытаний должна составлять не менее</w:t>
      </w:r>
      <w:r>
        <w:t xml:space="preserve"> 8 часов.</w:t>
      </w:r>
    </w:p>
    <w:p w:rsidR="004256B8" w:rsidRPr="00B33B64" w:rsidRDefault="004256B8" w:rsidP="004256B8">
      <w:pPr>
        <w:spacing w:line="276" w:lineRule="auto"/>
        <w:ind w:firstLine="709"/>
      </w:pPr>
      <w:r w:rsidRPr="00B33B64">
        <w:t>На заключительном этапе испытаний методом "температурной волны" уточняется</w:t>
      </w:r>
      <w:r>
        <w:t xml:space="preserve"> время – «</w:t>
      </w:r>
      <w:r w:rsidRPr="00B33B64">
        <w:t>продолжительность достижения установившегося теплового состояния испытываемого кольца</w:t>
      </w:r>
      <w:r>
        <w:t xml:space="preserve">». </w:t>
      </w:r>
      <w:r w:rsidRPr="00B33B64">
        <w:t>На этом этапе температура воды в подающей линии за 20-40 мин повышается на 10-20</w:t>
      </w:r>
      <w:proofErr w:type="gramStart"/>
      <w:r w:rsidRPr="00B33B64">
        <w:sym w:font="Symbol" w:char="F0B0"/>
      </w:r>
      <w:r w:rsidRPr="00B33B64">
        <w:t>С</w:t>
      </w:r>
      <w:proofErr w:type="gramEnd"/>
      <w:r w:rsidRPr="00B33B64">
        <w:t xml:space="preserve"> по сра</w:t>
      </w:r>
      <w:r w:rsidRPr="00B33B64">
        <w:t>в</w:t>
      </w:r>
      <w:r w:rsidRPr="00B33B64">
        <w:t>нению со значением температуры испытания и поддерживается постоянной на этом уровне в т</w:t>
      </w:r>
      <w:r w:rsidRPr="00B33B64">
        <w:t>е</w:t>
      </w:r>
      <w:r w:rsidRPr="00B33B64">
        <w:t>чение 1 ч. Затем с той же скоростью температура воды понижается до значения температуры и</w:t>
      </w:r>
      <w:r w:rsidRPr="00B33B64">
        <w:t>с</w:t>
      </w:r>
      <w:r w:rsidRPr="00B33B64">
        <w:t>пытания, которое и поддерживается до конца испытаний.</w:t>
      </w:r>
    </w:p>
    <w:p w:rsidR="004256B8" w:rsidRDefault="004256B8" w:rsidP="004256B8">
      <w:pPr>
        <w:spacing w:line="276" w:lineRule="auto"/>
        <w:ind w:firstLine="709"/>
      </w:pPr>
      <w:r>
        <w:t>Расход воды при режиме "температурной волны" остается неизменным. Прохождение "температурной волны" по испытываемому кольцу фиксируется с интервалом 10 мин во всех то</w:t>
      </w:r>
      <w:r>
        <w:t>ч</w:t>
      </w:r>
      <w:r>
        <w:t>ках наблюдения, что дает возможность определить фактическую продолжительность пробега ча</w:t>
      </w:r>
      <w:r>
        <w:t>с</w:t>
      </w:r>
      <w:r>
        <w:t xml:space="preserve">тиц </w:t>
      </w:r>
      <w:proofErr w:type="gramStart"/>
      <w:r>
        <w:t>воды</w:t>
      </w:r>
      <w:proofErr w:type="gramEnd"/>
      <w:r>
        <w:t xml:space="preserve"> но каждому участку испытываемого кольца.</w:t>
      </w:r>
    </w:p>
    <w:p w:rsidR="004256B8" w:rsidRDefault="004256B8" w:rsidP="004256B8">
      <w:pPr>
        <w:spacing w:line="276" w:lineRule="auto"/>
        <w:ind w:firstLine="709"/>
      </w:pPr>
      <w:r>
        <w:t xml:space="preserve">Испытания считаются законченными после того, как "температурная волна" будет отмечена в обратной линии кольца на входе в </w:t>
      </w:r>
      <w:proofErr w:type="spellStart"/>
      <w:r>
        <w:t>теплоподготовительную</w:t>
      </w:r>
      <w:proofErr w:type="spellEnd"/>
      <w:r>
        <w:t xml:space="preserve"> установку.</w:t>
      </w:r>
    </w:p>
    <w:p w:rsidR="004256B8" w:rsidRDefault="004256B8" w:rsidP="004256B8">
      <w:pPr>
        <w:spacing w:line="276" w:lineRule="auto"/>
        <w:ind w:firstLine="709"/>
      </w:pPr>
      <w:r w:rsidRPr="00B33B64">
        <w:t>Суммарная продолжительность основного режима испытаний и периода пробега "темпер</w:t>
      </w:r>
      <w:r w:rsidRPr="00B33B64">
        <w:t>а</w:t>
      </w:r>
      <w:r w:rsidRPr="00B33B64">
        <w:t xml:space="preserve">турной волны" составляет </w:t>
      </w:r>
      <w:r>
        <w:t xml:space="preserve">удвоенное время </w:t>
      </w:r>
      <w:r w:rsidRPr="00B33B64">
        <w:t>продолжительност</w:t>
      </w:r>
      <w:r>
        <w:t>и</w:t>
      </w:r>
      <w:r w:rsidRPr="00B33B64">
        <w:t xml:space="preserve"> достижения установившегося т</w:t>
      </w:r>
      <w:r w:rsidRPr="00B33B64">
        <w:t>е</w:t>
      </w:r>
      <w:r w:rsidRPr="00B33B64">
        <w:t xml:space="preserve">плового состояния испытываемого кольца </w:t>
      </w:r>
      <w:r>
        <w:t xml:space="preserve">плюс </w:t>
      </w:r>
      <w:r w:rsidRPr="00B33B64">
        <w:t>10</w:t>
      </w:r>
      <w:r>
        <w:t>-12</w:t>
      </w:r>
      <w:r w:rsidRPr="00B33B64">
        <w:t xml:space="preserve"> ч.</w:t>
      </w:r>
    </w:p>
    <w:p w:rsidR="004256B8" w:rsidRDefault="004256B8" w:rsidP="004256B8">
      <w:pPr>
        <w:spacing w:line="276" w:lineRule="auto"/>
        <w:ind w:firstLine="709"/>
      </w:pPr>
      <w:proofErr w:type="gramStart"/>
      <w:r w:rsidRPr="00B33B64">
        <w:t>В результате испытаний определяются тепловые потери для каждого из участков испыт</w:t>
      </w:r>
      <w:r w:rsidRPr="00B33B64">
        <w:t>ы</w:t>
      </w:r>
      <w:r w:rsidRPr="00B33B64">
        <w:t>ваемого кольца отдельно по подающей и обратной линиям.</w:t>
      </w:r>
      <w:proofErr w:type="gramEnd"/>
    </w:p>
    <w:p w:rsidR="00FA138A" w:rsidRPr="00FA138A" w:rsidRDefault="00FA138A" w:rsidP="001F4FE0">
      <w:pPr>
        <w:pStyle w:val="7"/>
      </w:pPr>
      <w:r w:rsidRPr="00FA138A">
        <w:t>1.3.1</w:t>
      </w:r>
      <w:r w:rsidR="002F17AC">
        <w:t>2</w:t>
      </w:r>
      <w:r w:rsidRPr="00FA138A">
        <w:t> 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</w:r>
    </w:p>
    <w:p w:rsidR="009C6EB7" w:rsidRDefault="009C6EB7" w:rsidP="009C6EB7">
      <w:pPr>
        <w:spacing w:line="276" w:lineRule="auto"/>
        <w:ind w:firstLine="709"/>
      </w:pPr>
      <w:r>
        <w:t xml:space="preserve">Под термином «летний ремонт» имеется в виду </w:t>
      </w:r>
      <w:proofErr w:type="spellStart"/>
      <w:r>
        <w:t>плановопредупредительный</w:t>
      </w:r>
      <w:proofErr w:type="spellEnd"/>
      <w:r>
        <w:t xml:space="preserve"> ремонт, пров</w:t>
      </w:r>
      <w:r>
        <w:t>о</w:t>
      </w:r>
      <w:r>
        <w:t xml:space="preserve">димый в </w:t>
      </w:r>
      <w:proofErr w:type="spellStart"/>
      <w:r>
        <w:t>межотопительный</w:t>
      </w:r>
      <w:proofErr w:type="spellEnd"/>
      <w:r>
        <w:t xml:space="preserve"> период. В отношении периодичности проведения так называемых ле</w:t>
      </w:r>
      <w:r>
        <w:t>т</w:t>
      </w:r>
      <w:r>
        <w:t>них ремонтов, а также параметров и методов испытаний тепловых сетей требуется следующее:</w:t>
      </w:r>
    </w:p>
    <w:p w:rsidR="009C6EB7" w:rsidRDefault="009C6EB7" w:rsidP="009C6EB7">
      <w:pPr>
        <w:spacing w:line="276" w:lineRule="auto"/>
        <w:ind w:firstLine="709"/>
      </w:pPr>
      <w:r>
        <w:lastRenderedPageBreak/>
        <w:t>1. Техническое освидетельствование тепловых сетей должно производиться не реже 1 раза в 5 лет в соответствии с п.2.5 МДК 4 - 02.2001 «Типовая инструкция по технической эксплуатации тепловых сетей систем коммунального теплоснабжения»;</w:t>
      </w:r>
    </w:p>
    <w:p w:rsidR="009C6EB7" w:rsidRDefault="009C6EB7" w:rsidP="009C6EB7">
      <w:pPr>
        <w:spacing w:line="276" w:lineRule="auto"/>
        <w:ind w:firstLine="709"/>
      </w:pPr>
      <w:r>
        <w:t xml:space="preserve">2. Оборудование тепловых сетей в том числе тепловые пункты и системы </w:t>
      </w:r>
      <w:proofErr w:type="spellStart"/>
      <w:r>
        <w:t>теплопотребле-ния</w:t>
      </w:r>
      <w:proofErr w:type="spellEnd"/>
      <w:r>
        <w:t xml:space="preserve"> до проведения пуска после летних ремонтов должно быть подвергнуто гидравлическому и</w:t>
      </w:r>
      <w:r>
        <w:t>с</w:t>
      </w:r>
      <w:r>
        <w:t xml:space="preserve">пытанию на прочность и плотность, а именно: элеваторные узлы, калориферы и </w:t>
      </w:r>
      <w:proofErr w:type="spellStart"/>
      <w:r>
        <w:t>водоподогреват</w:t>
      </w:r>
      <w:r>
        <w:t>е</w:t>
      </w:r>
      <w:r>
        <w:t>ли</w:t>
      </w:r>
      <w:proofErr w:type="spellEnd"/>
      <w:r>
        <w:t xml:space="preserve"> отопления давлением 1,25 рабочего, но не ниже 1 МПа (10 кгс/см</w:t>
      </w:r>
      <w:proofErr w:type="gramStart"/>
      <w:r>
        <w:t>2</w:t>
      </w:r>
      <w:proofErr w:type="gramEnd"/>
      <w:r>
        <w:t>), системы отопления с ч</w:t>
      </w:r>
      <w:r>
        <w:t>у</w:t>
      </w:r>
      <w:r>
        <w:t>гунными отопительными приборами давлением 1,25 рабочего, но не ниже 0,6 МПа (6 кгс/см</w:t>
      </w:r>
      <w:proofErr w:type="gramStart"/>
      <w:r>
        <w:t>2</w:t>
      </w:r>
      <w:proofErr w:type="gramEnd"/>
      <w:r>
        <w:t>), а системы панельного отопления давлением 1 МПа (10 кгс/см2) (п.5.28 МДК 4 - 02.2001);</w:t>
      </w:r>
    </w:p>
    <w:p w:rsidR="009C6EB7" w:rsidRDefault="009C6EB7" w:rsidP="009C6EB7">
      <w:pPr>
        <w:spacing w:line="276" w:lineRule="auto"/>
        <w:ind w:firstLine="709"/>
      </w:pPr>
      <w:r>
        <w:t xml:space="preserve">3. </w:t>
      </w:r>
      <w:proofErr w:type="gramStart"/>
      <w:r>
        <w:t xml:space="preserve">Испытанию на максимальную температуру теплоносителя должны подвергаться все </w:t>
      </w:r>
      <w:proofErr w:type="spellStart"/>
      <w:r>
        <w:t>теп-ловые</w:t>
      </w:r>
      <w:proofErr w:type="spellEnd"/>
      <w:r>
        <w:t xml:space="preserve"> сети от источника тепловой энергии до тепловых пунктов систем теплопотребления, данное испытание следует проводить, как правило, непосредственно перед окончанием отопительного сезона при устойчивых суточных плюсовых температурах наружного воздуха  в соответствии с п.1.3, 1.4 РД 153-34.1-20.329-2001 «Методические указания по испытанию водяных тепловых с</w:t>
      </w:r>
      <w:r>
        <w:t>е</w:t>
      </w:r>
      <w:r>
        <w:t>тей на максимальную температуру теплоносителя».</w:t>
      </w:r>
      <w:proofErr w:type="gramEnd"/>
    </w:p>
    <w:p w:rsidR="00FA138A" w:rsidRDefault="00FA138A" w:rsidP="001F4FE0">
      <w:pPr>
        <w:pStyle w:val="7"/>
      </w:pPr>
      <w:r>
        <w:t>1.3.1</w:t>
      </w:r>
      <w:r w:rsidR="00762CD8">
        <w:t>3</w:t>
      </w:r>
      <w:r>
        <w:t> </w:t>
      </w:r>
      <w:r w:rsidRPr="00FA138A">
        <w:t>Описание нормативов технологических потерь</w:t>
      </w:r>
      <w:r w:rsidR="00CE5BD3">
        <w:t xml:space="preserve"> (в ценовых зонах </w:t>
      </w:r>
      <w:proofErr w:type="spellStart"/>
      <w:proofErr w:type="gramStart"/>
      <w:r w:rsidR="00CE5BD3">
        <w:t>теплоснабжения-плановых</w:t>
      </w:r>
      <w:proofErr w:type="spellEnd"/>
      <w:proofErr w:type="gramEnd"/>
      <w:r w:rsidR="00CE5BD3">
        <w:t xml:space="preserve"> потерь, определяемы в </w:t>
      </w:r>
      <w:proofErr w:type="spellStart"/>
      <w:r w:rsidR="00CE5BD3">
        <w:t>стоответствии</w:t>
      </w:r>
      <w:proofErr w:type="spellEnd"/>
      <w:r w:rsidR="00CE5BD3">
        <w:t xml:space="preserve"> с методическими указаниями по разработке схем теплоснабжения</w:t>
      </w:r>
      <w:r w:rsidR="00743A04">
        <w:t>)</w:t>
      </w:r>
      <w:r w:rsidRPr="00FA138A">
        <w:t xml:space="preserve"> при передаче тепловой энергии (мощности), теплоносителя, включаемых в расчет отпущенных тепловой энергии (мощности) и теплоносителя</w:t>
      </w:r>
    </w:p>
    <w:p w:rsidR="00957889" w:rsidRDefault="00957889" w:rsidP="00957889">
      <w:pPr>
        <w:spacing w:line="276" w:lineRule="auto"/>
        <w:ind w:firstLine="709"/>
      </w:pPr>
      <w:r>
        <w:t>Технологические потери при передаче тепловой энергии складываются из тепловых потерь через тепловую изоляцию трубопроводов, а также с утечками теплоносителя.</w:t>
      </w:r>
      <w:r w:rsidRPr="00762CD8">
        <w:t xml:space="preserve"> </w:t>
      </w:r>
      <w:r>
        <w:t>Расчеты нормати</w:t>
      </w:r>
      <w:r>
        <w:t>в</w:t>
      </w:r>
      <w:r>
        <w:t>ных значений технологических потерь теплоносителя и тепловой энергии производятся в соотве</w:t>
      </w:r>
      <w:r>
        <w:t>т</w:t>
      </w:r>
      <w:r>
        <w:t>ствии с приказом Минэнерго № 325 от 30 декабря 2008 года «Об утверждении порядка определ</w:t>
      </w:r>
      <w:r>
        <w:t>е</w:t>
      </w:r>
      <w:r>
        <w:t>ния нормативов технологических потерь при передаче тепловой энергии, теплоносителя».</w:t>
      </w:r>
    </w:p>
    <w:p w:rsidR="00AA5E9A" w:rsidRDefault="00AA5E9A" w:rsidP="00AA5E9A">
      <w:pPr>
        <w:spacing w:line="276" w:lineRule="auto"/>
        <w:ind w:firstLine="709"/>
        <w:rPr>
          <w:spacing w:val="-2"/>
        </w:rPr>
      </w:pPr>
      <w:r w:rsidRPr="000F0084">
        <w:rPr>
          <w:spacing w:val="-2"/>
        </w:rPr>
        <w:t xml:space="preserve">Нормативы технологических потерь по тепловым сетям </w:t>
      </w:r>
      <w:r>
        <w:rPr>
          <w:spacing w:val="-2"/>
        </w:rPr>
        <w:t>приняты в размере:</w:t>
      </w:r>
    </w:p>
    <w:p w:rsidR="00AA5E9A" w:rsidRDefault="00CA2722" w:rsidP="005C6C84">
      <w:pPr>
        <w:pStyle w:val="af5"/>
        <w:numPr>
          <w:ilvl w:val="0"/>
          <w:numId w:val="25"/>
        </w:numPr>
        <w:rPr>
          <w:spacing w:val="-2"/>
        </w:rPr>
      </w:pPr>
      <w:r>
        <w:rPr>
          <w:spacing w:val="-2"/>
        </w:rPr>
        <w:t>367,92</w:t>
      </w:r>
      <w:r w:rsidR="00AA5E9A" w:rsidRPr="005410DC">
        <w:rPr>
          <w:spacing w:val="-2"/>
        </w:rPr>
        <w:t xml:space="preserve"> Гкал/год </w:t>
      </w:r>
      <w:r w:rsidR="00E33065">
        <w:rPr>
          <w:spacing w:val="-2"/>
        </w:rPr>
        <w:t xml:space="preserve">для </w:t>
      </w:r>
      <w:proofErr w:type="spellStart"/>
      <w:r w:rsidR="00E33065">
        <w:rPr>
          <w:spacing w:val="-2"/>
        </w:rPr>
        <w:t>Блочной-к</w:t>
      </w:r>
      <w:r w:rsidR="00AA5E9A" w:rsidRPr="005410DC">
        <w:rPr>
          <w:spacing w:val="-2"/>
        </w:rPr>
        <w:t>отельной</w:t>
      </w:r>
      <w:proofErr w:type="spellEnd"/>
      <w:r w:rsidR="00AA5E9A" w:rsidRPr="005410DC">
        <w:rPr>
          <w:spacing w:val="-2"/>
        </w:rPr>
        <w:t xml:space="preserve"> </w:t>
      </w:r>
      <w:proofErr w:type="gramStart"/>
      <w:r w:rsidR="00AA5E9A" w:rsidRPr="005410DC">
        <w:rPr>
          <w:spacing w:val="-2"/>
        </w:rPr>
        <w:t>с</w:t>
      </w:r>
      <w:proofErr w:type="gramEnd"/>
      <w:r w:rsidR="00AA5E9A" w:rsidRPr="005410DC">
        <w:rPr>
          <w:spacing w:val="-2"/>
        </w:rPr>
        <w:t xml:space="preserve">. </w:t>
      </w:r>
      <w:r w:rsidR="00EB5508">
        <w:rPr>
          <w:spacing w:val="-2"/>
        </w:rPr>
        <w:t>Половин</w:t>
      </w:r>
      <w:r>
        <w:rPr>
          <w:spacing w:val="-2"/>
        </w:rPr>
        <w:t>ка</w:t>
      </w:r>
      <w:r w:rsidR="00AA5E9A">
        <w:rPr>
          <w:spacing w:val="-2"/>
        </w:rPr>
        <w:t>,</w:t>
      </w:r>
    </w:p>
    <w:p w:rsidR="00AA5E9A" w:rsidRDefault="00CA2722" w:rsidP="005C6C84">
      <w:pPr>
        <w:pStyle w:val="af5"/>
        <w:numPr>
          <w:ilvl w:val="0"/>
          <w:numId w:val="25"/>
        </w:numPr>
        <w:rPr>
          <w:spacing w:val="-2"/>
        </w:rPr>
      </w:pPr>
      <w:r>
        <w:rPr>
          <w:spacing w:val="-2"/>
        </w:rPr>
        <w:t>289,08</w:t>
      </w:r>
      <w:r w:rsidR="00AA5E9A" w:rsidRPr="005410DC">
        <w:rPr>
          <w:spacing w:val="-2"/>
        </w:rPr>
        <w:t xml:space="preserve"> Гкал/год </w:t>
      </w:r>
      <w:r w:rsidR="00AA5E9A">
        <w:rPr>
          <w:spacing w:val="-2"/>
        </w:rPr>
        <w:t xml:space="preserve">для </w:t>
      </w:r>
      <w:proofErr w:type="spellStart"/>
      <w:proofErr w:type="gramStart"/>
      <w:r>
        <w:rPr>
          <w:spacing w:val="-2"/>
        </w:rPr>
        <w:t>Блочной</w:t>
      </w:r>
      <w:r w:rsidR="00AA5E9A">
        <w:rPr>
          <w:spacing w:val="-2"/>
        </w:rPr>
        <w:t>-к</w:t>
      </w:r>
      <w:r>
        <w:rPr>
          <w:spacing w:val="-2"/>
        </w:rPr>
        <w:t>отельной</w:t>
      </w:r>
      <w:proofErr w:type="spellEnd"/>
      <w:proofErr w:type="gramEnd"/>
      <w:r>
        <w:rPr>
          <w:spacing w:val="-2"/>
        </w:rPr>
        <w:t xml:space="preserve"> д</w:t>
      </w:r>
      <w:r w:rsidR="00AA5E9A" w:rsidRPr="005410DC">
        <w:rPr>
          <w:spacing w:val="-2"/>
        </w:rPr>
        <w:t xml:space="preserve">. </w:t>
      </w:r>
      <w:proofErr w:type="spellStart"/>
      <w:r>
        <w:rPr>
          <w:spacing w:val="-2"/>
        </w:rPr>
        <w:t>Водопойка</w:t>
      </w:r>
      <w:proofErr w:type="spellEnd"/>
      <w:r w:rsidR="00AA5E9A">
        <w:rPr>
          <w:spacing w:val="-2"/>
        </w:rPr>
        <w:t>,</w:t>
      </w:r>
    </w:p>
    <w:p w:rsidR="00FA138A" w:rsidRDefault="00FA138A" w:rsidP="00A60BE5">
      <w:pPr>
        <w:pStyle w:val="7"/>
      </w:pPr>
      <w:r w:rsidRPr="00FA138A">
        <w:t>1.3.1</w:t>
      </w:r>
      <w:r w:rsidR="00762CD8">
        <w:t>4</w:t>
      </w:r>
      <w:r w:rsidRPr="00FA138A">
        <w:t xml:space="preserve"> Оценка </w:t>
      </w:r>
      <w:r w:rsidR="001C02EB">
        <w:t xml:space="preserve">фактических </w:t>
      </w:r>
      <w:r w:rsidRPr="00A60BE5">
        <w:t>потерь</w:t>
      </w:r>
      <w:r w:rsidRPr="00FA138A">
        <w:t xml:space="preserve"> </w:t>
      </w:r>
      <w:r w:rsidR="001C02EB" w:rsidRPr="00FA138A">
        <w:t>теплов</w:t>
      </w:r>
      <w:r w:rsidR="001C02EB">
        <w:t>ой энергии и теплоносителя</w:t>
      </w:r>
      <w:r w:rsidR="001C02EB" w:rsidRPr="00FA138A">
        <w:t xml:space="preserve"> </w:t>
      </w:r>
      <w:r w:rsidRPr="00FA138A">
        <w:t xml:space="preserve">при </w:t>
      </w:r>
      <w:r w:rsidR="001C02EB">
        <w:t xml:space="preserve">передачи </w:t>
      </w:r>
      <w:r w:rsidR="001C02EB" w:rsidRPr="00FA138A">
        <w:t>тепловой энергии</w:t>
      </w:r>
      <w:r w:rsidR="001C02EB" w:rsidRPr="001C02EB">
        <w:t xml:space="preserve"> </w:t>
      </w:r>
      <w:r w:rsidR="001C02EB">
        <w:t>и теплоносителя</w:t>
      </w:r>
      <w:r w:rsidRPr="00FA138A">
        <w:t xml:space="preserve"> </w:t>
      </w:r>
      <w:r w:rsidR="001C02EB">
        <w:t>по</w:t>
      </w:r>
      <w:r w:rsidR="001C02EB" w:rsidRPr="00FA138A">
        <w:t xml:space="preserve"> тепловы</w:t>
      </w:r>
      <w:r w:rsidR="001C02EB">
        <w:t>м</w:t>
      </w:r>
      <w:r w:rsidR="001C02EB" w:rsidRPr="00FA138A">
        <w:t xml:space="preserve"> сетя</w:t>
      </w:r>
      <w:r w:rsidR="001C02EB">
        <w:t>м</w:t>
      </w:r>
      <w:r w:rsidR="001C02EB" w:rsidRPr="00FA138A">
        <w:t xml:space="preserve"> </w:t>
      </w:r>
      <w:proofErr w:type="gramStart"/>
      <w:r w:rsidR="001C02EB" w:rsidRPr="00FA138A">
        <w:t>за</w:t>
      </w:r>
      <w:proofErr w:type="gramEnd"/>
      <w:r w:rsidR="001C02EB" w:rsidRPr="00FA138A">
        <w:t xml:space="preserve"> последние 3 года</w:t>
      </w:r>
    </w:p>
    <w:p w:rsidR="00AA5E9A" w:rsidRDefault="00AA5E9A" w:rsidP="00AA5E9A">
      <w:pPr>
        <w:spacing w:line="276" w:lineRule="auto"/>
        <w:ind w:firstLine="709"/>
        <w:rPr>
          <w:spacing w:val="-2"/>
        </w:rPr>
      </w:pPr>
      <w:r>
        <w:rPr>
          <w:spacing w:val="-2"/>
        </w:rPr>
        <w:t>Т</w:t>
      </w:r>
      <w:r w:rsidRPr="005B6599">
        <w:rPr>
          <w:spacing w:val="-2"/>
        </w:rPr>
        <w:t xml:space="preserve">епловые потери в тепловых сетях </w:t>
      </w:r>
      <w:proofErr w:type="gramStart"/>
      <w:r w:rsidRPr="005B6599">
        <w:rPr>
          <w:spacing w:val="-2"/>
        </w:rPr>
        <w:t>за</w:t>
      </w:r>
      <w:proofErr w:type="gramEnd"/>
      <w:r w:rsidRPr="005B6599">
        <w:rPr>
          <w:spacing w:val="-2"/>
        </w:rPr>
        <w:t xml:space="preserve"> последние 3 года составляют</w:t>
      </w:r>
      <w:r>
        <w:rPr>
          <w:spacing w:val="-2"/>
        </w:rPr>
        <w:t>:</w:t>
      </w:r>
    </w:p>
    <w:p w:rsidR="00AA5E9A" w:rsidRDefault="00AA5E9A" w:rsidP="00AA5E9A">
      <w:pPr>
        <w:pStyle w:val="af5"/>
        <w:numPr>
          <w:ilvl w:val="0"/>
          <w:numId w:val="8"/>
        </w:numPr>
        <w:rPr>
          <w:spacing w:val="-2"/>
        </w:rPr>
      </w:pPr>
      <w:r w:rsidRPr="00F90C06">
        <w:rPr>
          <w:spacing w:val="-2"/>
        </w:rPr>
        <w:t xml:space="preserve">около </w:t>
      </w:r>
      <w:r w:rsidR="00CA2722">
        <w:rPr>
          <w:spacing w:val="-2"/>
        </w:rPr>
        <w:t>18</w:t>
      </w:r>
      <w:r w:rsidRPr="00F90C06">
        <w:rPr>
          <w:spacing w:val="-2"/>
        </w:rPr>
        <w:t xml:space="preserve">%. </w:t>
      </w:r>
      <w:r>
        <w:rPr>
          <w:spacing w:val="-2"/>
        </w:rPr>
        <w:t>д</w:t>
      </w:r>
      <w:r w:rsidRPr="00F90C06">
        <w:rPr>
          <w:spacing w:val="-2"/>
        </w:rPr>
        <w:t xml:space="preserve">ля </w:t>
      </w:r>
      <w:proofErr w:type="spellStart"/>
      <w:r w:rsidR="00E33065">
        <w:rPr>
          <w:spacing w:val="-2"/>
        </w:rPr>
        <w:t>Блочной-к</w:t>
      </w:r>
      <w:r w:rsidRPr="00F90C06">
        <w:rPr>
          <w:spacing w:val="-2"/>
        </w:rPr>
        <w:t>отельной</w:t>
      </w:r>
      <w:proofErr w:type="spellEnd"/>
      <w:r w:rsidRPr="00F90C06">
        <w:rPr>
          <w:spacing w:val="-2"/>
        </w:rPr>
        <w:t xml:space="preserve"> </w:t>
      </w:r>
      <w:proofErr w:type="gramStart"/>
      <w:r w:rsidRPr="00F90C06">
        <w:rPr>
          <w:spacing w:val="-2"/>
        </w:rPr>
        <w:t>с</w:t>
      </w:r>
      <w:proofErr w:type="gramEnd"/>
      <w:r w:rsidRPr="00F90C06">
        <w:rPr>
          <w:spacing w:val="-2"/>
        </w:rPr>
        <w:t xml:space="preserve">. </w:t>
      </w:r>
      <w:r w:rsidR="00EB5508">
        <w:rPr>
          <w:spacing w:val="-2"/>
        </w:rPr>
        <w:t>Половин</w:t>
      </w:r>
      <w:r w:rsidR="00CA2722">
        <w:rPr>
          <w:spacing w:val="-2"/>
        </w:rPr>
        <w:t>ка</w:t>
      </w:r>
      <w:r>
        <w:rPr>
          <w:spacing w:val="-2"/>
        </w:rPr>
        <w:t>,</w:t>
      </w:r>
    </w:p>
    <w:p w:rsidR="00AA5E9A" w:rsidRDefault="00AA5E9A" w:rsidP="00AA5E9A">
      <w:pPr>
        <w:pStyle w:val="af5"/>
        <w:numPr>
          <w:ilvl w:val="0"/>
          <w:numId w:val="8"/>
        </w:numPr>
        <w:rPr>
          <w:spacing w:val="-2"/>
        </w:rPr>
      </w:pPr>
      <w:r w:rsidRPr="00F90C06">
        <w:rPr>
          <w:spacing w:val="-2"/>
        </w:rPr>
        <w:t xml:space="preserve">около </w:t>
      </w:r>
      <w:r w:rsidR="00CA2722">
        <w:rPr>
          <w:spacing w:val="-2"/>
        </w:rPr>
        <w:t>16</w:t>
      </w:r>
      <w:r w:rsidRPr="00F90C06">
        <w:rPr>
          <w:spacing w:val="-2"/>
        </w:rPr>
        <w:t xml:space="preserve">%. </w:t>
      </w:r>
      <w:r>
        <w:rPr>
          <w:spacing w:val="-2"/>
        </w:rPr>
        <w:t>д</w:t>
      </w:r>
      <w:r w:rsidRPr="00F90C06">
        <w:rPr>
          <w:spacing w:val="-2"/>
        </w:rPr>
        <w:t xml:space="preserve">ля </w:t>
      </w:r>
      <w:proofErr w:type="spellStart"/>
      <w:proofErr w:type="gramStart"/>
      <w:r w:rsidR="00CA2722">
        <w:rPr>
          <w:spacing w:val="-2"/>
        </w:rPr>
        <w:t>Блочной</w:t>
      </w:r>
      <w:r>
        <w:rPr>
          <w:spacing w:val="-2"/>
        </w:rPr>
        <w:t>-к</w:t>
      </w:r>
      <w:r w:rsidRPr="00F90C06">
        <w:rPr>
          <w:spacing w:val="-2"/>
        </w:rPr>
        <w:t>отельной</w:t>
      </w:r>
      <w:proofErr w:type="spellEnd"/>
      <w:proofErr w:type="gramEnd"/>
      <w:r w:rsidRPr="00F90C06">
        <w:rPr>
          <w:spacing w:val="-2"/>
        </w:rPr>
        <w:t xml:space="preserve"> </w:t>
      </w:r>
      <w:r w:rsidR="00CA2722">
        <w:rPr>
          <w:spacing w:val="-2"/>
        </w:rPr>
        <w:t xml:space="preserve">д. </w:t>
      </w:r>
      <w:proofErr w:type="spellStart"/>
      <w:r w:rsidR="00CA2722">
        <w:rPr>
          <w:spacing w:val="-2"/>
        </w:rPr>
        <w:t>Водопойка</w:t>
      </w:r>
      <w:proofErr w:type="spellEnd"/>
      <w:r>
        <w:rPr>
          <w:spacing w:val="-2"/>
        </w:rPr>
        <w:t>,</w:t>
      </w:r>
    </w:p>
    <w:p w:rsidR="00FA138A" w:rsidRPr="00C44F61" w:rsidRDefault="00762CD8" w:rsidP="00A60BE5">
      <w:pPr>
        <w:pStyle w:val="7"/>
      </w:pPr>
      <w:r>
        <w:t>1.3.15</w:t>
      </w:r>
      <w:r w:rsidR="00FA138A" w:rsidRPr="00C44F61">
        <w:t> Предписания надзорных органов по запрещению дальнейшей эксплуатации участков тепловой сети и результаты их исполнения</w:t>
      </w:r>
    </w:p>
    <w:p w:rsidR="00E029C8" w:rsidRDefault="00E029C8" w:rsidP="00E029C8">
      <w:pPr>
        <w:spacing w:line="276" w:lineRule="auto"/>
        <w:ind w:firstLine="709"/>
      </w:pPr>
      <w:r>
        <w:t>Предписаний надзорных органов по запрещению дальнейшей эксплуатации участков те</w:t>
      </w:r>
      <w:r>
        <w:t>п</w:t>
      </w:r>
      <w:r>
        <w:t xml:space="preserve">ловой сети </w:t>
      </w:r>
      <w:proofErr w:type="gramStart"/>
      <w:r>
        <w:t>за</w:t>
      </w:r>
      <w:proofErr w:type="gramEnd"/>
      <w:r>
        <w:t xml:space="preserve"> последние 3 года не имеется.</w:t>
      </w:r>
    </w:p>
    <w:p w:rsidR="00FA138A" w:rsidRPr="00C44F61" w:rsidRDefault="00FA138A" w:rsidP="00A60BE5">
      <w:pPr>
        <w:pStyle w:val="7"/>
      </w:pPr>
      <w:r w:rsidRPr="00C44F61">
        <w:t>1.3.1</w:t>
      </w:r>
      <w:r w:rsidR="00106574">
        <w:t>6</w:t>
      </w:r>
      <w:r w:rsidRPr="00C44F61">
        <w:t> </w:t>
      </w:r>
      <w:r w:rsidR="003E7A09" w:rsidRPr="003E7A09">
        <w:rPr>
          <w:rFonts w:cs="Times New Roman"/>
          <w:color w:val="222222"/>
          <w:shd w:val="clear" w:color="auto" w:fill="FFFFFF"/>
        </w:rPr>
        <w:t xml:space="preserve">Описание наиболее распространенных типов присоединений </w:t>
      </w:r>
      <w:proofErr w:type="spellStart"/>
      <w:r w:rsidR="003E7A09" w:rsidRPr="003E7A09">
        <w:rPr>
          <w:rFonts w:cs="Times New Roman"/>
          <w:color w:val="222222"/>
          <w:shd w:val="clear" w:color="auto" w:fill="FFFFFF"/>
        </w:rPr>
        <w:t>теплопотребляющих</w:t>
      </w:r>
      <w:proofErr w:type="spellEnd"/>
      <w:r w:rsidR="003E7A09" w:rsidRPr="003E7A09">
        <w:rPr>
          <w:rFonts w:cs="Times New Roman"/>
          <w:color w:val="222222"/>
          <w:shd w:val="clear" w:color="auto" w:fill="FFFFFF"/>
        </w:rPr>
        <w:t xml:space="preserve"> установок потребителей к тепловым сетям, определяющих выбор и обоснование графика регулирования отпуска тепловой энергии потребителям</w:t>
      </w:r>
    </w:p>
    <w:p w:rsidR="00E029C8" w:rsidRDefault="00E029C8" w:rsidP="00E029C8">
      <w:pPr>
        <w:spacing w:line="276" w:lineRule="auto"/>
        <w:ind w:firstLine="709"/>
      </w:pPr>
      <w:r w:rsidRPr="00106574">
        <w:rPr>
          <w:iCs/>
        </w:rPr>
        <w:t xml:space="preserve">Все присоединения </w:t>
      </w:r>
      <w:proofErr w:type="spellStart"/>
      <w:r w:rsidRPr="00106574">
        <w:rPr>
          <w:iCs/>
        </w:rPr>
        <w:t>теплопотребляющих</w:t>
      </w:r>
      <w:proofErr w:type="spellEnd"/>
      <w:r w:rsidRPr="00106574">
        <w:rPr>
          <w:iCs/>
        </w:rPr>
        <w:t xml:space="preserve"> установок потребителей </w:t>
      </w:r>
      <w:r w:rsidRPr="00106574">
        <w:t>к тепловым сетям осущ</w:t>
      </w:r>
      <w:r w:rsidRPr="00106574">
        <w:t>е</w:t>
      </w:r>
      <w:r w:rsidRPr="00106574">
        <w:t>ствляется по</w:t>
      </w:r>
      <w:r w:rsidRPr="00106574">
        <w:rPr>
          <w:iCs/>
        </w:rPr>
        <w:t xml:space="preserve"> зависимому (непосредственному) присоединению системы отопления без смешения</w:t>
      </w:r>
      <w:r w:rsidRPr="00106574">
        <w:t>.</w:t>
      </w:r>
    </w:p>
    <w:p w:rsidR="00FA138A" w:rsidRPr="00C44F61" w:rsidRDefault="00106574" w:rsidP="00A60BE5">
      <w:pPr>
        <w:pStyle w:val="7"/>
      </w:pPr>
      <w:r>
        <w:lastRenderedPageBreak/>
        <w:t>1.3.17</w:t>
      </w:r>
      <w:r w:rsidR="00FA138A" w:rsidRPr="00C44F61">
        <w:t> 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:rsidR="00873538" w:rsidRDefault="00873538" w:rsidP="00873538">
      <w:pPr>
        <w:spacing w:line="276" w:lineRule="auto"/>
        <w:ind w:firstLine="709"/>
        <w:rPr>
          <w:spacing w:val="-2"/>
        </w:rPr>
      </w:pPr>
      <w:r>
        <w:rPr>
          <w:spacing w:val="-2"/>
        </w:rPr>
        <w:t xml:space="preserve">У </w:t>
      </w:r>
      <w:r w:rsidRPr="00382BD8">
        <w:rPr>
          <w:spacing w:val="-2"/>
        </w:rPr>
        <w:t>потребител</w:t>
      </w:r>
      <w:r>
        <w:rPr>
          <w:spacing w:val="-2"/>
        </w:rPr>
        <w:t>ей</w:t>
      </w:r>
      <w:r w:rsidRPr="00382BD8">
        <w:rPr>
          <w:spacing w:val="-2"/>
        </w:rPr>
        <w:t xml:space="preserve"> </w:t>
      </w:r>
      <w:r w:rsidRPr="00071A95">
        <w:rPr>
          <w:spacing w:val="-2"/>
        </w:rPr>
        <w:t xml:space="preserve">централизованных котельных </w:t>
      </w:r>
      <w:proofErr w:type="gramStart"/>
      <w:r w:rsidRPr="00071A95">
        <w:rPr>
          <w:spacing w:val="-2"/>
        </w:rPr>
        <w:t>с</w:t>
      </w:r>
      <w:proofErr w:type="gramEnd"/>
      <w:r w:rsidRPr="00071A95">
        <w:rPr>
          <w:spacing w:val="-2"/>
        </w:rPr>
        <w:t xml:space="preserve">. </w:t>
      </w:r>
      <w:proofErr w:type="gramStart"/>
      <w:r w:rsidR="00EB5508">
        <w:rPr>
          <w:spacing w:val="-2"/>
        </w:rPr>
        <w:t>Половин</w:t>
      </w:r>
      <w:r w:rsidR="001170E5">
        <w:rPr>
          <w:spacing w:val="-2"/>
        </w:rPr>
        <w:t>ка</w:t>
      </w:r>
      <w:proofErr w:type="gramEnd"/>
      <w:r w:rsidR="001170E5">
        <w:rPr>
          <w:spacing w:val="-2"/>
        </w:rPr>
        <w:t xml:space="preserve"> и д</w:t>
      </w:r>
      <w:r w:rsidRPr="00071A95">
        <w:rPr>
          <w:spacing w:val="-2"/>
        </w:rPr>
        <w:t xml:space="preserve">. </w:t>
      </w:r>
      <w:proofErr w:type="spellStart"/>
      <w:r w:rsidR="001170E5">
        <w:rPr>
          <w:spacing w:val="-2"/>
        </w:rPr>
        <w:t>Водопойка</w:t>
      </w:r>
      <w:proofErr w:type="spellEnd"/>
      <w:r w:rsidRPr="00071A95">
        <w:rPr>
          <w:spacing w:val="-2"/>
        </w:rPr>
        <w:t xml:space="preserve"> приборы ко</w:t>
      </w:r>
      <w:r w:rsidRPr="00071A95">
        <w:rPr>
          <w:spacing w:val="-2"/>
        </w:rPr>
        <w:t>м</w:t>
      </w:r>
      <w:r w:rsidRPr="00071A95">
        <w:rPr>
          <w:spacing w:val="-2"/>
        </w:rPr>
        <w:t xml:space="preserve">мерческого учета тепловой энергии, отпущенной </w:t>
      </w:r>
      <w:r w:rsidRPr="00382BD8">
        <w:rPr>
          <w:spacing w:val="-2"/>
        </w:rPr>
        <w:t xml:space="preserve">из тепловых сетей, отсутствуют. </w:t>
      </w:r>
    </w:p>
    <w:p w:rsidR="00873538" w:rsidRDefault="00873538" w:rsidP="00873538">
      <w:pPr>
        <w:spacing w:line="276" w:lineRule="auto"/>
        <w:ind w:firstLine="709"/>
        <w:rPr>
          <w:spacing w:val="-2"/>
        </w:rPr>
      </w:pPr>
      <w:r w:rsidRPr="00382BD8">
        <w:rPr>
          <w:spacing w:val="-2"/>
        </w:rPr>
        <w:t>В соответствие с Федеральным законом об энергосбережении планируется поочередная у</w:t>
      </w:r>
      <w:r w:rsidRPr="00382BD8">
        <w:rPr>
          <w:spacing w:val="-2"/>
        </w:rPr>
        <w:t>с</w:t>
      </w:r>
      <w:r w:rsidRPr="00382BD8">
        <w:rPr>
          <w:spacing w:val="-2"/>
        </w:rPr>
        <w:t>тановка приборов учета тепловой энергии и теплоносителя в общественных здан</w:t>
      </w:r>
      <w:r>
        <w:rPr>
          <w:spacing w:val="-2"/>
        </w:rPr>
        <w:t>иях.</w:t>
      </w:r>
    </w:p>
    <w:p w:rsidR="000959A8" w:rsidRPr="00C44F61" w:rsidRDefault="00106574" w:rsidP="00A60BE5">
      <w:pPr>
        <w:pStyle w:val="7"/>
      </w:pPr>
      <w:r>
        <w:t>1.3.18</w:t>
      </w:r>
      <w:r w:rsidR="000959A8" w:rsidRPr="00C44F61">
        <w:t> Анализ работы диспетчерских служб теплоснабжающих (</w:t>
      </w:r>
      <w:proofErr w:type="spellStart"/>
      <w:r w:rsidR="000959A8" w:rsidRPr="00C44F61">
        <w:t>теплосетевых</w:t>
      </w:r>
      <w:proofErr w:type="spellEnd"/>
      <w:r w:rsidR="000959A8" w:rsidRPr="00C44F61">
        <w:t>) организаций и используемых средств автоматизации, телемеханизации и связи</w:t>
      </w:r>
    </w:p>
    <w:p w:rsidR="0034624A" w:rsidRDefault="0034624A" w:rsidP="0034624A">
      <w:pPr>
        <w:spacing w:line="276" w:lineRule="auto"/>
        <w:ind w:firstLine="709"/>
      </w:pPr>
      <w:r w:rsidRPr="000959A8">
        <w:t>Диспетчерски</w:t>
      </w:r>
      <w:r>
        <w:t>е</w:t>
      </w:r>
      <w:r w:rsidRPr="000959A8">
        <w:t xml:space="preserve"> служб</w:t>
      </w:r>
      <w:r>
        <w:t>ы</w:t>
      </w:r>
      <w:r w:rsidRPr="000959A8">
        <w:t xml:space="preserve"> теплоснабжающих (</w:t>
      </w:r>
      <w:proofErr w:type="spellStart"/>
      <w:r w:rsidRPr="000959A8">
        <w:t>теплосетевых</w:t>
      </w:r>
      <w:proofErr w:type="spellEnd"/>
      <w:r w:rsidRPr="000959A8">
        <w:t>) организаций</w:t>
      </w:r>
      <w:r>
        <w:t xml:space="preserve">, </w:t>
      </w:r>
      <w:r w:rsidRPr="000959A8">
        <w:t>средств</w:t>
      </w:r>
      <w:r>
        <w:t>а</w:t>
      </w:r>
      <w:r w:rsidRPr="000959A8">
        <w:t xml:space="preserve"> телемех</w:t>
      </w:r>
      <w:r w:rsidRPr="000959A8">
        <w:t>а</w:t>
      </w:r>
      <w:r w:rsidRPr="000959A8">
        <w:t>низации</w:t>
      </w:r>
      <w:r>
        <w:t xml:space="preserve"> и связи отсутствуют.</w:t>
      </w:r>
    </w:p>
    <w:p w:rsidR="00873538" w:rsidRDefault="00873538" w:rsidP="00873538">
      <w:pPr>
        <w:spacing w:line="276" w:lineRule="auto"/>
        <w:ind w:firstLine="709"/>
      </w:pPr>
      <w:r>
        <w:t xml:space="preserve">Средства </w:t>
      </w:r>
      <w:r w:rsidRPr="000959A8">
        <w:t>автоматизации</w:t>
      </w:r>
      <w:r>
        <w:t xml:space="preserve"> в централизованных котельных </w:t>
      </w:r>
      <w:r w:rsidR="00EB5508">
        <w:t>Половин</w:t>
      </w:r>
      <w:r>
        <w:t>ского сельского посел</w:t>
      </w:r>
      <w:r>
        <w:t>е</w:t>
      </w:r>
      <w:r>
        <w:t xml:space="preserve">ния не имеются. </w:t>
      </w:r>
    </w:p>
    <w:p w:rsidR="00C44F61" w:rsidRPr="00C44F61" w:rsidRDefault="00C44F61" w:rsidP="00262EA7">
      <w:pPr>
        <w:pStyle w:val="7"/>
      </w:pPr>
      <w:r w:rsidRPr="00C44F61">
        <w:t>1.</w:t>
      </w:r>
      <w:r w:rsidR="00106574">
        <w:t>3.19</w:t>
      </w:r>
      <w:r w:rsidRPr="00C44F61">
        <w:t> Уровень автоматизации и обслуживания центральных тепловых пунктов, насосных станций</w:t>
      </w:r>
    </w:p>
    <w:p w:rsidR="0034624A" w:rsidRDefault="0034624A" w:rsidP="0034624A">
      <w:pPr>
        <w:spacing w:line="276" w:lineRule="auto"/>
        <w:ind w:firstLine="709"/>
      </w:pPr>
      <w:r w:rsidRPr="00C44F61">
        <w:t>Центральны</w:t>
      </w:r>
      <w:r>
        <w:t>е</w:t>
      </w:r>
      <w:r w:rsidRPr="00C44F61">
        <w:t xml:space="preserve"> тепловы</w:t>
      </w:r>
      <w:r>
        <w:t>е</w:t>
      </w:r>
      <w:r w:rsidRPr="00C44F61">
        <w:t xml:space="preserve"> пункт</w:t>
      </w:r>
      <w:r>
        <w:t xml:space="preserve">ы и </w:t>
      </w:r>
      <w:r w:rsidRPr="00C44F61">
        <w:t>насосны</w:t>
      </w:r>
      <w:r>
        <w:t>е</w:t>
      </w:r>
      <w:r w:rsidRPr="00C44F61">
        <w:t xml:space="preserve"> станци</w:t>
      </w:r>
      <w:r>
        <w:t xml:space="preserve">и на территории </w:t>
      </w:r>
      <w:r w:rsidR="00EB5508">
        <w:t>Половин</w:t>
      </w:r>
      <w:r w:rsidR="00165319">
        <w:t>ск</w:t>
      </w:r>
      <w:r>
        <w:t>ого сельского поселения отсутствуют.</w:t>
      </w:r>
    </w:p>
    <w:p w:rsidR="00C44F61" w:rsidRPr="00C44F61" w:rsidRDefault="007B47A5" w:rsidP="00262EA7">
      <w:pPr>
        <w:pStyle w:val="7"/>
      </w:pPr>
      <w:r>
        <w:t>1.3.20</w:t>
      </w:r>
      <w:r w:rsidR="00C44F61" w:rsidRPr="00C44F61">
        <w:t> Сведения о наличии защиты тепловых сетей от превышения давления</w:t>
      </w:r>
    </w:p>
    <w:p w:rsidR="0034624A" w:rsidRDefault="0034624A" w:rsidP="0034624A">
      <w:pPr>
        <w:spacing w:line="300" w:lineRule="auto"/>
        <w:ind w:firstLine="709"/>
      </w:pPr>
      <w:r w:rsidRPr="00C44F61">
        <w:t>Защиты тепловых сетей от превышения давления</w:t>
      </w:r>
      <w:r>
        <w:t xml:space="preserve"> </w:t>
      </w:r>
      <w:proofErr w:type="gramStart"/>
      <w:r>
        <w:t>автоматическая</w:t>
      </w:r>
      <w:proofErr w:type="gramEnd"/>
      <w:r>
        <w:t xml:space="preserve"> с применением линий п</w:t>
      </w:r>
      <w:r>
        <w:t>е</w:t>
      </w:r>
      <w:r>
        <w:t>репуска.</w:t>
      </w:r>
    </w:p>
    <w:p w:rsidR="00074A86" w:rsidRPr="00074A86" w:rsidRDefault="007B47A5" w:rsidP="00262EA7">
      <w:pPr>
        <w:pStyle w:val="7"/>
      </w:pPr>
      <w:r>
        <w:t>1.3.21</w:t>
      </w:r>
      <w:r w:rsidR="00074A86" w:rsidRPr="00074A86">
        <w:t> Перечень выявленных бесхозяйных тепловых сетей и обоснование выбора организации, уполномоченной на их эксплуатацию</w:t>
      </w:r>
    </w:p>
    <w:p w:rsidR="005624BA" w:rsidRDefault="005624BA" w:rsidP="005624BA">
      <w:pPr>
        <w:spacing w:line="276" w:lineRule="auto"/>
        <w:ind w:firstLine="709"/>
      </w:pPr>
      <w:bookmarkStart w:id="99" w:name="_Toc391732451"/>
      <w:r w:rsidRPr="00CB00D2">
        <w:t>В</w:t>
      </w:r>
      <w:r>
        <w:t xml:space="preserve"> </w:t>
      </w:r>
      <w:r w:rsidRPr="00CB00D2">
        <w:t xml:space="preserve">настоящий момент </w:t>
      </w:r>
      <w:r>
        <w:t xml:space="preserve">имеется признание </w:t>
      </w:r>
      <w:r w:rsidRPr="00CB00D2">
        <w:t>прав</w:t>
      </w:r>
      <w:r>
        <w:t>а</w:t>
      </w:r>
      <w:r w:rsidRPr="00CB00D2">
        <w:t xml:space="preserve"> муниципальной собственности</w:t>
      </w:r>
      <w:r>
        <w:t xml:space="preserve"> на тепловые сети </w:t>
      </w:r>
      <w:proofErr w:type="gramStart"/>
      <w:r>
        <w:t>в</w:t>
      </w:r>
      <w:proofErr w:type="gramEnd"/>
      <w:r>
        <w:t xml:space="preserve"> с. </w:t>
      </w:r>
      <w:r w:rsidR="00EB5508">
        <w:t>Половин</w:t>
      </w:r>
      <w:r w:rsidR="00486C18">
        <w:t>ка и д</w:t>
      </w:r>
      <w:r>
        <w:t xml:space="preserve">. </w:t>
      </w:r>
      <w:proofErr w:type="spellStart"/>
      <w:r w:rsidR="00486C18">
        <w:t>Водопойка</w:t>
      </w:r>
      <w:proofErr w:type="spellEnd"/>
      <w:r>
        <w:t xml:space="preserve"> за </w:t>
      </w:r>
      <w:proofErr w:type="spellStart"/>
      <w:r w:rsidR="00EB5508">
        <w:t>Половин</w:t>
      </w:r>
      <w:r>
        <w:t>ским</w:t>
      </w:r>
      <w:proofErr w:type="spellEnd"/>
      <w:r>
        <w:t xml:space="preserve"> сельским поселением</w:t>
      </w:r>
      <w:r w:rsidRPr="00CB00D2">
        <w:t>.</w:t>
      </w:r>
    </w:p>
    <w:p w:rsidR="003E7A09" w:rsidRPr="00074A86" w:rsidRDefault="003E7A09" w:rsidP="003E7A09">
      <w:pPr>
        <w:pStyle w:val="7"/>
      </w:pPr>
      <w:r w:rsidRPr="00FA0AB1">
        <w:t>1.3.22 </w:t>
      </w:r>
      <w:r w:rsidRPr="00FA0AB1">
        <w:rPr>
          <w:rFonts w:cs="Times New Roman"/>
          <w:color w:val="222222"/>
          <w:shd w:val="clear" w:color="auto" w:fill="FFFFFF"/>
        </w:rPr>
        <w:t>Данные</w:t>
      </w:r>
      <w:r w:rsidRPr="003E7A09">
        <w:rPr>
          <w:rFonts w:cs="Times New Roman"/>
          <w:color w:val="222222"/>
          <w:shd w:val="clear" w:color="auto" w:fill="FFFFFF"/>
        </w:rPr>
        <w:t xml:space="preserve"> энергетических характеристик тепловых сетей (при их наличии)</w:t>
      </w:r>
    </w:p>
    <w:p w:rsidR="003F428F" w:rsidRDefault="00C64575" w:rsidP="001C6491">
      <w:pPr>
        <w:spacing w:line="276" w:lineRule="auto"/>
        <w:ind w:firstLine="709"/>
        <w:rPr>
          <w:shd w:val="clear" w:color="auto" w:fill="FFFFFF"/>
        </w:rPr>
      </w:pPr>
      <w:r w:rsidRPr="002328F8">
        <w:rPr>
          <w:shd w:val="clear" w:color="auto" w:fill="FFFFFF"/>
        </w:rPr>
        <w:t xml:space="preserve">Данные энергетических характеристик тепловых сетей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34624A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2328F8">
        <w:rPr>
          <w:shd w:val="clear" w:color="auto" w:fill="FFFFFF"/>
        </w:rPr>
        <w:t xml:space="preserve"> отсутствуют.</w:t>
      </w:r>
    </w:p>
    <w:p w:rsidR="00602E98" w:rsidRPr="003F428F" w:rsidRDefault="003F428F" w:rsidP="003F428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A82B61" w:rsidRPr="00AD7B87" w:rsidRDefault="00692F87" w:rsidP="00B078A6">
      <w:pPr>
        <w:pStyle w:val="3"/>
      </w:pPr>
      <w:bookmarkStart w:id="100" w:name="_Toc6235007"/>
      <w:r w:rsidRPr="00AD7B87">
        <w:lastRenderedPageBreak/>
        <w:t>Часть </w:t>
      </w:r>
      <w:r w:rsidR="00C56870" w:rsidRPr="00AD7B87">
        <w:t>4</w:t>
      </w:r>
      <w:r w:rsidRPr="00AD7B87">
        <w:t>.</w:t>
      </w:r>
      <w:r w:rsidR="00FB5DB1" w:rsidRPr="00AD7B87">
        <w:t> </w:t>
      </w:r>
      <w:r w:rsidR="00C56870" w:rsidRPr="00AD7B87">
        <w:t>Зоны действия источников тепловой энергии</w:t>
      </w:r>
      <w:bookmarkEnd w:id="99"/>
      <w:bookmarkEnd w:id="100"/>
    </w:p>
    <w:p w:rsidR="005624BA" w:rsidRDefault="005624BA" w:rsidP="005624BA">
      <w:pPr>
        <w:spacing w:line="276" w:lineRule="auto"/>
        <w:ind w:firstLine="709"/>
      </w:pPr>
      <w:bookmarkStart w:id="101" w:name="_Toc391732452"/>
      <w:r>
        <w:t>С</w:t>
      </w:r>
      <w:r w:rsidRPr="00802049">
        <w:t>уществующи</w:t>
      </w:r>
      <w:r>
        <w:t xml:space="preserve">е </w:t>
      </w:r>
      <w:r w:rsidRPr="00802049">
        <w:t>зон</w:t>
      </w:r>
      <w:r>
        <w:t>ы</w:t>
      </w:r>
      <w:r w:rsidRPr="00802049">
        <w:t xml:space="preserve"> действия источников тепловой энергии в системах теплоснабжения на территории </w:t>
      </w:r>
      <w:r w:rsidR="00EB5508">
        <w:t>Половин</w:t>
      </w:r>
      <w:r>
        <w:t xml:space="preserve">ского сельского поселения расположены </w:t>
      </w:r>
      <w:proofErr w:type="gramStart"/>
      <w:r>
        <w:t>в</w:t>
      </w:r>
      <w:proofErr w:type="gramEnd"/>
      <w:r>
        <w:t xml:space="preserve"> с. </w:t>
      </w:r>
      <w:r w:rsidR="00EB5508">
        <w:t>Половин</w:t>
      </w:r>
      <w:r w:rsidR="00486C18">
        <w:t>ка и д</w:t>
      </w:r>
      <w:r>
        <w:t xml:space="preserve">. </w:t>
      </w:r>
      <w:proofErr w:type="spellStart"/>
      <w:r w:rsidR="00486C18">
        <w:t>Водопойка</w:t>
      </w:r>
      <w:proofErr w:type="spellEnd"/>
      <w:r>
        <w:t>.</w:t>
      </w:r>
    </w:p>
    <w:p w:rsidR="005624BA" w:rsidRDefault="005624BA" w:rsidP="005624BA">
      <w:pPr>
        <w:spacing w:line="276" w:lineRule="auto"/>
        <w:ind w:firstLine="709"/>
      </w:pPr>
      <w:r>
        <w:t xml:space="preserve">Границы зоны действия централизованной Котельной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194FF6">
        <w:t>ка</w:t>
      </w:r>
      <w:proofErr w:type="gramEnd"/>
      <w:r>
        <w:t xml:space="preserve"> охватывают террит</w:t>
      </w:r>
      <w:r>
        <w:t>о</w:t>
      </w:r>
      <w:r>
        <w:t xml:space="preserve">рию от самой котельной до детского сада, школы, </w:t>
      </w:r>
      <w:r w:rsidR="00194FF6">
        <w:t>клуба</w:t>
      </w:r>
      <w:r>
        <w:t xml:space="preserve">, </w:t>
      </w:r>
      <w:r w:rsidR="00194FF6">
        <w:t>администрации</w:t>
      </w:r>
      <w:r>
        <w:t xml:space="preserve">, </w:t>
      </w:r>
      <w:r w:rsidR="00194FF6">
        <w:t>библиотеке, прачечной</w:t>
      </w:r>
      <w:r>
        <w:t>.</w:t>
      </w:r>
    </w:p>
    <w:p w:rsidR="005624BA" w:rsidRDefault="005624BA" w:rsidP="005624BA">
      <w:pPr>
        <w:spacing w:line="276" w:lineRule="auto"/>
        <w:ind w:firstLine="709"/>
      </w:pPr>
      <w:r>
        <w:t xml:space="preserve">Границы зоны действия </w:t>
      </w:r>
      <w:proofErr w:type="spellStart"/>
      <w:proofErr w:type="gramStart"/>
      <w:r w:rsidR="00163E3E">
        <w:t>Блочной-котельной</w:t>
      </w:r>
      <w:proofErr w:type="spellEnd"/>
      <w:proofErr w:type="gramEnd"/>
      <w:r w:rsidR="00163E3E">
        <w:t xml:space="preserve"> д</w:t>
      </w:r>
      <w:r>
        <w:t xml:space="preserve">. </w:t>
      </w:r>
      <w:proofErr w:type="spellStart"/>
      <w:r w:rsidR="00163E3E">
        <w:t>Водопойка</w:t>
      </w:r>
      <w:proofErr w:type="spellEnd"/>
      <w:r>
        <w:t xml:space="preserve"> охватывают территорию от самой котельной до </w:t>
      </w:r>
      <w:r w:rsidR="00163E3E">
        <w:t>детского сада</w:t>
      </w:r>
      <w:r>
        <w:t>.</w:t>
      </w:r>
    </w:p>
    <w:p w:rsidR="005624BA" w:rsidRPr="00802049" w:rsidRDefault="005624BA" w:rsidP="005624BA">
      <w:pPr>
        <w:spacing w:line="276" w:lineRule="auto"/>
        <w:ind w:firstLine="709"/>
      </w:pPr>
      <w:r w:rsidRPr="00802049">
        <w:t>Источник</w:t>
      </w:r>
      <w:r>
        <w:t>и</w:t>
      </w:r>
      <w:r w:rsidRPr="00802049">
        <w:t xml:space="preserve"> комбинированной выработки тепловой и электрической энергии</w:t>
      </w:r>
      <w:r>
        <w:t xml:space="preserve"> отсутствуют, существующие централизованные котельные расположены в границах своего радиуса эффекти</w:t>
      </w:r>
      <w:r>
        <w:t>в</w:t>
      </w:r>
      <w:r>
        <w:t>ного теплоснабжения.</w:t>
      </w:r>
    </w:p>
    <w:p w:rsidR="005624BA" w:rsidRPr="00992A7D" w:rsidRDefault="005624BA" w:rsidP="005624BA">
      <w:pPr>
        <w:spacing w:line="276" w:lineRule="auto"/>
        <w:ind w:firstLine="709"/>
      </w:pPr>
      <w:r w:rsidRPr="007B72F9">
        <w:t xml:space="preserve">Графическое изображение зоны </w:t>
      </w:r>
      <w:r>
        <w:t>действия источника</w:t>
      </w:r>
      <w:r w:rsidRPr="007B72F9">
        <w:t xml:space="preserve"> тепловой энергии в системах тепл</w:t>
      </w:r>
      <w:r w:rsidRPr="007B72F9">
        <w:t>о</w:t>
      </w:r>
      <w:r w:rsidRPr="007B72F9">
        <w:t xml:space="preserve">снабжения отображены на схемах теплоснабжения в </w:t>
      </w:r>
      <w:r w:rsidRPr="00992A7D">
        <w:t>приложении.</w:t>
      </w:r>
    </w:p>
    <w:p w:rsidR="00C4739E" w:rsidRDefault="00090E2C" w:rsidP="00217C4D">
      <w:pPr>
        <w:spacing w:line="276" w:lineRule="auto"/>
        <w:ind w:firstLine="709"/>
        <w:rPr>
          <w:rFonts w:cs="Arial"/>
          <w:bCs/>
          <w:i/>
          <w:szCs w:val="26"/>
        </w:rPr>
      </w:pPr>
      <w:r w:rsidRPr="00992A7D">
        <w:t>.</w:t>
      </w:r>
      <w:r w:rsidR="00C4739E">
        <w:br w:type="page"/>
      </w:r>
    </w:p>
    <w:p w:rsidR="00D93902" w:rsidRDefault="00B64C99" w:rsidP="00B078A6">
      <w:pPr>
        <w:pStyle w:val="3"/>
      </w:pPr>
      <w:bookmarkStart w:id="102" w:name="_Toc6235008"/>
      <w:r w:rsidRPr="00AD7B87">
        <w:lastRenderedPageBreak/>
        <w:t>Часть </w:t>
      </w:r>
      <w:r w:rsidR="00C56870" w:rsidRPr="00AD7B87">
        <w:t>5</w:t>
      </w:r>
      <w:r w:rsidRPr="00AD7B87">
        <w:t>.</w:t>
      </w:r>
      <w:r w:rsidR="00836AA7" w:rsidRPr="00AD7B87">
        <w:t> </w:t>
      </w:r>
      <w:r w:rsidR="00C56870" w:rsidRPr="00AD7B87">
        <w:t>Тепловые нагрузки потребителей тепловой энергии, групп потребителей тепловой энергии</w:t>
      </w:r>
      <w:bookmarkEnd w:id="102"/>
      <w:r w:rsidR="00C56870" w:rsidRPr="00AD7B87">
        <w:t xml:space="preserve"> </w:t>
      </w:r>
      <w:bookmarkEnd w:id="101"/>
    </w:p>
    <w:p w:rsidR="00FB3463" w:rsidRPr="00AD1F05" w:rsidRDefault="00FB3463" w:rsidP="00C56555">
      <w:pPr>
        <w:pStyle w:val="7"/>
      </w:pPr>
      <w:r w:rsidRPr="00AD1F05">
        <w:t>1.5.1</w:t>
      </w:r>
      <w:r w:rsidR="00B64C99" w:rsidRPr="00AD1F05">
        <w:t>. </w:t>
      </w:r>
      <w:r w:rsidR="008711AB" w:rsidRPr="008711AB">
        <w:rPr>
          <w:rFonts w:cs="Times New Roman"/>
          <w:color w:val="222222"/>
          <w:shd w:val="clear" w:color="auto" w:fill="FFFFFF"/>
        </w:rPr>
        <w:t>Описание значений спроса на тепловую мощность в расчетных элементах территориального деления</w:t>
      </w:r>
      <w:r w:rsidR="00A17ACA">
        <w:rPr>
          <w:rFonts w:cs="Times New Roman"/>
          <w:color w:val="222222"/>
          <w:shd w:val="clear" w:color="auto" w:fill="FFFFFF"/>
        </w:rPr>
        <w:t>, в том числе значений тепловых нагрузок потребителей тепловой энергии, групп потребителей тепловой энергии</w:t>
      </w:r>
    </w:p>
    <w:p w:rsidR="00B57721" w:rsidRPr="00992A7D" w:rsidRDefault="00B57721" w:rsidP="00B57721">
      <w:pPr>
        <w:spacing w:line="276" w:lineRule="auto"/>
        <w:ind w:firstLine="709"/>
      </w:pPr>
      <w:r w:rsidRPr="00F54848">
        <w:t>Расчетными элементами территориального деления, неизменяемыми в границах на весь срок проектирования, являются кадастровые кварталы, в границах которых расположены зоны действия котельн</w:t>
      </w:r>
      <w:r>
        <w:t>ых</w:t>
      </w:r>
      <w:r w:rsidRPr="00F54848">
        <w:t xml:space="preserve">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F5487B">
        <w:t>ка и д</w:t>
      </w:r>
      <w:r>
        <w:t xml:space="preserve">. </w:t>
      </w:r>
      <w:proofErr w:type="spellStart"/>
      <w:r w:rsidR="00F5487B">
        <w:t>Водопойка</w:t>
      </w:r>
      <w:proofErr w:type="spellEnd"/>
      <w:r w:rsidRPr="00F54848">
        <w:t>. Значения потребления тепловой энергии (мо</w:t>
      </w:r>
      <w:r w:rsidRPr="00F54848">
        <w:t>щ</w:t>
      </w:r>
      <w:r w:rsidRPr="00F54848">
        <w:t>ности) при расчетных температурах наружного воздуха в соответствии с требованиями строител</w:t>
      </w:r>
      <w:r w:rsidRPr="00F54848">
        <w:t>ь</w:t>
      </w:r>
      <w:r w:rsidRPr="00F54848">
        <w:t xml:space="preserve">ной климатологии приведены в </w:t>
      </w:r>
      <w:r w:rsidRPr="00992A7D">
        <w:t>таблице 2.</w:t>
      </w:r>
      <w:r w:rsidR="00F5487B">
        <w:t>14</w:t>
      </w:r>
      <w:r w:rsidRPr="00992A7D">
        <w:t>.</w:t>
      </w:r>
    </w:p>
    <w:p w:rsidR="00C56555" w:rsidRDefault="00C56555"/>
    <w:p w:rsidR="00C01D6A" w:rsidRDefault="00C01D6A" w:rsidP="008A2F51">
      <w:pPr>
        <w:pStyle w:val="af5"/>
        <w:numPr>
          <w:ilvl w:val="0"/>
          <w:numId w:val="9"/>
        </w:numPr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</w:t>
      </w:r>
      <w:r w:rsidRPr="009D7806">
        <w:t>м</w:t>
      </w:r>
      <w:r w:rsidRPr="009D7806">
        <w:t>пературах наружного воздуха</w:t>
      </w:r>
      <w:r w:rsidRPr="0048560A">
        <w:t xml:space="preserve"> в расчетных элементах территориального деления</w:t>
      </w:r>
      <w:r>
        <w:t xml:space="preserve"> по температурному </w:t>
      </w:r>
      <w:r w:rsidR="00F5487B">
        <w:t>графику 95</w:t>
      </w:r>
      <w:r w:rsidR="00B57721">
        <w:t>-</w:t>
      </w:r>
      <w:r w:rsidR="00F5487B">
        <w:t>70</w:t>
      </w:r>
      <w:r w:rsidRPr="004B273A">
        <w:t>, °</w:t>
      </w:r>
      <w:proofErr w:type="gramStart"/>
      <w:r w:rsidRPr="004B273A">
        <w:t>С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B11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Расчетная температура наружного воздуха, °</w:t>
            </w:r>
            <w:proofErr w:type="gramStart"/>
            <w:r w:rsidRPr="00071A95">
              <w:rPr>
                <w:b/>
                <w:sz w:val="22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-35</w:t>
            </w:r>
          </w:p>
        </w:tc>
        <w:tc>
          <w:tcPr>
            <w:tcW w:w="567" w:type="dxa"/>
            <w:vAlign w:val="center"/>
          </w:tcPr>
          <w:p w:rsidR="00103B11" w:rsidRPr="00071A95" w:rsidRDefault="00103B11" w:rsidP="000346A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-40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F5487B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Температура воды, подаваемой в от</w:t>
            </w:r>
            <w:r w:rsidRPr="00071A95">
              <w:rPr>
                <w:sz w:val="22"/>
                <w:szCs w:val="20"/>
              </w:rPr>
              <w:t>о</w:t>
            </w:r>
            <w:r w:rsidRPr="00071A95">
              <w:rPr>
                <w:sz w:val="22"/>
                <w:szCs w:val="20"/>
              </w:rPr>
              <w:t>пительную систему по температу</w:t>
            </w:r>
            <w:r w:rsidRPr="00071A95">
              <w:rPr>
                <w:sz w:val="22"/>
                <w:szCs w:val="20"/>
              </w:rPr>
              <w:t>р</w:t>
            </w:r>
            <w:r w:rsidRPr="00071A95">
              <w:rPr>
                <w:sz w:val="22"/>
                <w:szCs w:val="20"/>
              </w:rPr>
              <w:t xml:space="preserve">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</w:t>
            </w:r>
            <w:proofErr w:type="gramStart"/>
            <w:r w:rsidRPr="00071A95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44,1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50,5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56,7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62,7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68,6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79,9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85,3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90,7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95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Температура сетевой воды в обра</w:t>
            </w:r>
            <w:r w:rsidRPr="00071A95">
              <w:rPr>
                <w:sz w:val="22"/>
                <w:szCs w:val="20"/>
              </w:rPr>
              <w:t>т</w:t>
            </w:r>
            <w:r w:rsidRPr="00071A95">
              <w:rPr>
                <w:sz w:val="22"/>
                <w:szCs w:val="20"/>
              </w:rPr>
              <w:t xml:space="preserve">ном трубопроводе по температурному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</w:t>
            </w:r>
            <w:proofErr w:type="gramStart"/>
            <w:r w:rsidRPr="00071A95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34,94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37,7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46,1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57,3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60,8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64,2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67,4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70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Разница температур по температу</w:t>
            </w:r>
            <w:r w:rsidRPr="00071A95">
              <w:rPr>
                <w:sz w:val="22"/>
                <w:szCs w:val="20"/>
              </w:rPr>
              <w:t>р</w:t>
            </w:r>
            <w:r w:rsidRPr="00071A95">
              <w:rPr>
                <w:sz w:val="22"/>
                <w:szCs w:val="20"/>
              </w:rPr>
              <w:t xml:space="preserve">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</w:t>
            </w:r>
            <w:proofErr w:type="gramStart"/>
            <w:r w:rsidRPr="00071A95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6,40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8,40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10,60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14,90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17,00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19,10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21,10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23,30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25,00</w:t>
            </w:r>
          </w:p>
        </w:tc>
      </w:tr>
      <w:tr w:rsidR="000346AF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0346AF" w:rsidRPr="00071A95" w:rsidRDefault="000346AF" w:rsidP="00F5487B">
            <w:pPr>
              <w:rPr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 xml:space="preserve">Потребление тепловой энергии от централизованных котельных </w:t>
            </w:r>
            <w:proofErr w:type="gramStart"/>
            <w:r w:rsidRPr="00071A95">
              <w:rPr>
                <w:spacing w:val="2"/>
                <w:sz w:val="22"/>
                <w:szCs w:val="20"/>
              </w:rPr>
              <w:t>с</w:t>
            </w:r>
            <w:proofErr w:type="gramEnd"/>
            <w:r w:rsidRPr="00071A95">
              <w:rPr>
                <w:spacing w:val="2"/>
                <w:sz w:val="22"/>
                <w:szCs w:val="20"/>
              </w:rPr>
              <w:t xml:space="preserve">. </w:t>
            </w:r>
            <w:proofErr w:type="gramStart"/>
            <w:r>
              <w:rPr>
                <w:spacing w:val="2"/>
                <w:sz w:val="22"/>
                <w:szCs w:val="20"/>
              </w:rPr>
              <w:t>П</w:t>
            </w:r>
            <w:r>
              <w:rPr>
                <w:spacing w:val="2"/>
                <w:sz w:val="22"/>
                <w:szCs w:val="20"/>
              </w:rPr>
              <w:t>о</w:t>
            </w:r>
            <w:r>
              <w:rPr>
                <w:spacing w:val="2"/>
                <w:sz w:val="22"/>
                <w:szCs w:val="20"/>
              </w:rPr>
              <w:t>ловинка</w:t>
            </w:r>
            <w:proofErr w:type="gramEnd"/>
            <w:r w:rsidRPr="00071A95">
              <w:rPr>
                <w:spacing w:val="2"/>
                <w:sz w:val="22"/>
                <w:szCs w:val="20"/>
              </w:rPr>
              <w:t xml:space="preserve"> в </w:t>
            </w:r>
            <w:r>
              <w:rPr>
                <w:spacing w:val="2"/>
                <w:sz w:val="22"/>
                <w:szCs w:val="20"/>
              </w:rPr>
              <w:t>кадастровых кварталах с 74:21:1401001 по 74:21:1401011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0,220</w:t>
            </w:r>
          </w:p>
        </w:tc>
        <w:tc>
          <w:tcPr>
            <w:tcW w:w="567" w:type="dxa"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0,233</w:t>
            </w:r>
          </w:p>
        </w:tc>
      </w:tr>
      <w:tr w:rsidR="000346AF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0346AF" w:rsidRPr="00071A95" w:rsidRDefault="000346AF" w:rsidP="00F5487B">
            <w:pPr>
              <w:jc w:val="left"/>
              <w:rPr>
                <w:spacing w:val="2"/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 xml:space="preserve">Потребление тепловой энергии от </w:t>
            </w:r>
            <w:r>
              <w:rPr>
                <w:spacing w:val="2"/>
                <w:sz w:val="22"/>
                <w:szCs w:val="20"/>
              </w:rPr>
              <w:t>централизованных котельных д</w:t>
            </w:r>
            <w:r w:rsidRPr="00071A95">
              <w:rPr>
                <w:spacing w:val="2"/>
                <w:sz w:val="22"/>
                <w:szCs w:val="20"/>
              </w:rPr>
              <w:t xml:space="preserve">. </w:t>
            </w:r>
            <w:proofErr w:type="spellStart"/>
            <w:r>
              <w:rPr>
                <w:spacing w:val="2"/>
                <w:sz w:val="22"/>
                <w:szCs w:val="20"/>
              </w:rPr>
              <w:t>В</w:t>
            </w:r>
            <w:r>
              <w:rPr>
                <w:spacing w:val="2"/>
                <w:sz w:val="22"/>
                <w:szCs w:val="20"/>
              </w:rPr>
              <w:t>о</w:t>
            </w:r>
            <w:r>
              <w:rPr>
                <w:spacing w:val="2"/>
                <w:sz w:val="22"/>
                <w:szCs w:val="20"/>
              </w:rPr>
              <w:t>допойка</w:t>
            </w:r>
            <w:proofErr w:type="spellEnd"/>
            <w:r w:rsidRPr="00071A95">
              <w:rPr>
                <w:spacing w:val="2"/>
                <w:sz w:val="22"/>
                <w:szCs w:val="20"/>
              </w:rPr>
              <w:t xml:space="preserve"> в кадастровых квар</w:t>
            </w:r>
            <w:r>
              <w:rPr>
                <w:spacing w:val="2"/>
                <w:sz w:val="22"/>
                <w:szCs w:val="20"/>
              </w:rPr>
              <w:t>талах с 74:21:0304</w:t>
            </w:r>
            <w:r w:rsidRPr="00071A95">
              <w:rPr>
                <w:spacing w:val="2"/>
                <w:sz w:val="22"/>
                <w:szCs w:val="20"/>
              </w:rPr>
              <w:t>001 по 74:21:</w:t>
            </w:r>
            <w:r>
              <w:rPr>
                <w:spacing w:val="2"/>
                <w:sz w:val="22"/>
                <w:szCs w:val="20"/>
              </w:rPr>
              <w:t>0304007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</w:t>
            </w:r>
            <w:proofErr w:type="gramStart"/>
            <w:r w:rsidRPr="00071A95">
              <w:rPr>
                <w:sz w:val="22"/>
                <w:szCs w:val="20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0,205</w:t>
            </w:r>
          </w:p>
        </w:tc>
        <w:tc>
          <w:tcPr>
            <w:tcW w:w="567" w:type="dxa"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0,220</w:t>
            </w:r>
          </w:p>
        </w:tc>
      </w:tr>
    </w:tbl>
    <w:p w:rsidR="008711AB" w:rsidRPr="00AD1F05" w:rsidRDefault="008711AB" w:rsidP="008711AB">
      <w:pPr>
        <w:pStyle w:val="7"/>
      </w:pPr>
      <w:r w:rsidRPr="00FF4AD7">
        <w:t>1.5.2. </w:t>
      </w:r>
      <w:r w:rsidRPr="00FF4AD7">
        <w:rPr>
          <w:rFonts w:cs="Times New Roman"/>
          <w:color w:val="222222"/>
        </w:rPr>
        <w:t>Описание</w:t>
      </w:r>
      <w:r w:rsidRPr="008711AB">
        <w:rPr>
          <w:rFonts w:cs="Times New Roman"/>
          <w:color w:val="222222"/>
          <w:shd w:val="clear" w:color="auto" w:fill="FFFFFF"/>
        </w:rPr>
        <w:t xml:space="preserve"> значений расчетных тепловых нагрузок на коллекторах источников тепловой энергии</w:t>
      </w:r>
      <w:r w:rsidR="00B96613">
        <w:rPr>
          <w:rFonts w:cs="Times New Roman"/>
          <w:color w:val="222222"/>
          <w:shd w:val="clear" w:color="auto" w:fill="FFFFFF"/>
        </w:rPr>
        <w:t xml:space="preserve">    </w:t>
      </w:r>
    </w:p>
    <w:p w:rsidR="00225F0F" w:rsidRDefault="00225F0F" w:rsidP="00225F0F">
      <w:pPr>
        <w:spacing w:line="276" w:lineRule="auto"/>
        <w:ind w:firstLine="709"/>
      </w:pPr>
      <w:r>
        <w:t xml:space="preserve">Случаев и условий применения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992A7D">
        <w:t xml:space="preserve"> </w:t>
      </w:r>
      <w:r w:rsidRPr="00946258">
        <w:t>отопл</w:t>
      </w:r>
      <w:r w:rsidRPr="00946258">
        <w:t>е</w:t>
      </w:r>
      <w:r w:rsidRPr="00946258">
        <w:t>ния жилых помещений в многоквартирных домах с использованием индивидуальных квартирных источников тепловой энергии</w:t>
      </w:r>
      <w:r>
        <w:t xml:space="preserve"> не имеется.</w:t>
      </w:r>
    </w:p>
    <w:p w:rsidR="00FB3463" w:rsidRPr="00AD1F05" w:rsidRDefault="00FB3463" w:rsidP="007100B0">
      <w:pPr>
        <w:pStyle w:val="7"/>
      </w:pPr>
      <w:r w:rsidRPr="00A6127D">
        <w:t>1.5.</w:t>
      </w:r>
      <w:r w:rsidR="008711AB" w:rsidRPr="00A6127D">
        <w:t>3</w:t>
      </w:r>
      <w:r w:rsidR="00B64C99" w:rsidRPr="00A6127D">
        <w:t>. </w:t>
      </w:r>
      <w:r w:rsidR="008711AB" w:rsidRPr="00A6127D">
        <w:rPr>
          <w:rFonts w:cs="Times New Roman"/>
          <w:color w:val="222222"/>
          <w:shd w:val="clear" w:color="auto" w:fill="FFFFFF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:rsidR="00A6127D" w:rsidRDefault="00A6127D" w:rsidP="00A6127D">
      <w:pPr>
        <w:spacing w:line="276" w:lineRule="auto"/>
        <w:ind w:firstLine="709"/>
      </w:pPr>
      <w:r>
        <w:t xml:space="preserve">Случаев и условий применения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992A7D">
        <w:t xml:space="preserve"> </w:t>
      </w:r>
      <w:r w:rsidRPr="00946258">
        <w:t>отопл</w:t>
      </w:r>
      <w:r w:rsidRPr="00946258">
        <w:t>е</w:t>
      </w:r>
      <w:r w:rsidRPr="00946258">
        <w:t>ния жилых помещений в многоквартирных домах с использованием индивидуальных квартирных источников тепловой энергии</w:t>
      </w:r>
      <w:r>
        <w:t xml:space="preserve"> не имеется.</w:t>
      </w:r>
    </w:p>
    <w:p w:rsidR="0015424D" w:rsidRDefault="0015424D" w:rsidP="0015424D">
      <w:pPr>
        <w:pStyle w:val="7"/>
      </w:pPr>
      <w:r w:rsidRPr="00B00A0A">
        <w:lastRenderedPageBreak/>
        <w:t>1.5.4. </w:t>
      </w:r>
      <w:r w:rsidRPr="00B00A0A">
        <w:rPr>
          <w:rFonts w:cs="Times New Roman"/>
          <w:color w:val="222222"/>
          <w:shd w:val="clear" w:color="auto" w:fill="FFFFFF"/>
        </w:rPr>
        <w:t>Описание</w:t>
      </w:r>
      <w:r w:rsidRPr="0015424D">
        <w:rPr>
          <w:rFonts w:cs="Times New Roman"/>
          <w:color w:val="222222"/>
          <w:shd w:val="clear" w:color="auto" w:fill="FFFFFF"/>
        </w:rPr>
        <w:t xml:space="preserve"> величины потребления тепловой энергии в расчетных элементах территориального деления за отопительный период и за год в целом</w:t>
      </w:r>
    </w:p>
    <w:p w:rsidR="00E72539" w:rsidRDefault="00D40865" w:rsidP="00D40865">
      <w:pPr>
        <w:spacing w:line="276" w:lineRule="auto"/>
        <w:ind w:firstLine="709"/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температурах нару</w:t>
      </w:r>
      <w:r w:rsidRPr="009D7806">
        <w:t>ж</w:t>
      </w:r>
      <w:r w:rsidRPr="009D7806">
        <w:t>ного воздуха</w:t>
      </w:r>
      <w:r w:rsidRPr="0048560A">
        <w:t xml:space="preserve"> в зонах действия источника тепловой энергии</w:t>
      </w:r>
      <w:r>
        <w:t xml:space="preserve"> приведены в таблице 2.1</w:t>
      </w:r>
      <w:r w:rsidR="00CD52E2">
        <w:t>5</w:t>
      </w:r>
      <w:r>
        <w:t>.</w:t>
      </w:r>
    </w:p>
    <w:p w:rsidR="00D40865" w:rsidRPr="00D40865" w:rsidRDefault="00D40865" w:rsidP="00D40865">
      <w:pPr>
        <w:spacing w:line="276" w:lineRule="auto"/>
        <w:ind w:firstLine="709"/>
      </w:pPr>
    </w:p>
    <w:p w:rsidR="00E72539" w:rsidRPr="00E72539" w:rsidRDefault="00E72539" w:rsidP="008A2F51">
      <w:pPr>
        <w:pStyle w:val="af5"/>
        <w:numPr>
          <w:ilvl w:val="0"/>
          <w:numId w:val="9"/>
        </w:numPr>
      </w:pPr>
      <w:r w:rsidRPr="008A2F51">
        <w:rPr>
          <w:color w:val="222222"/>
          <w:shd w:val="clear" w:color="auto" w:fill="FFFFFF"/>
        </w:rPr>
        <w:t>Величины потребления тепловой энергии в расчетных элементах терр</w:t>
      </w:r>
      <w:r w:rsidRPr="008A2F51">
        <w:rPr>
          <w:color w:val="222222"/>
          <w:shd w:val="clear" w:color="auto" w:fill="FFFFFF"/>
        </w:rPr>
        <w:t>и</w:t>
      </w:r>
      <w:r w:rsidRPr="008A2F51">
        <w:rPr>
          <w:color w:val="222222"/>
          <w:shd w:val="clear" w:color="auto" w:fill="FFFFFF"/>
        </w:rPr>
        <w:t>ториального деления за отопительный период и за год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10"/>
        <w:gridCol w:w="567"/>
        <w:gridCol w:w="566"/>
        <w:gridCol w:w="614"/>
        <w:gridCol w:w="614"/>
        <w:gridCol w:w="615"/>
        <w:gridCol w:w="614"/>
        <w:gridCol w:w="614"/>
        <w:gridCol w:w="615"/>
        <w:gridCol w:w="614"/>
        <w:gridCol w:w="662"/>
        <w:gridCol w:w="709"/>
        <w:gridCol w:w="991"/>
      </w:tblGrid>
      <w:tr w:rsidR="00730FCC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730FCC" w:rsidRPr="00630DE6" w:rsidRDefault="00730FCC" w:rsidP="00D3715F">
            <w:pPr>
              <w:jc w:val="center"/>
              <w:rPr>
                <w:b/>
              </w:rPr>
            </w:pPr>
            <w:r w:rsidRPr="00630DE6">
              <w:rPr>
                <w:b/>
              </w:rPr>
              <w:t>Параметр</w:t>
            </w:r>
          </w:p>
        </w:tc>
        <w:tc>
          <w:tcPr>
            <w:tcW w:w="7514" w:type="dxa"/>
            <w:gridSpan w:val="12"/>
            <w:shd w:val="clear" w:color="auto" w:fill="auto"/>
            <w:vAlign w:val="bottom"/>
          </w:tcPr>
          <w:p w:rsidR="00730FCC" w:rsidRPr="00630DE6" w:rsidRDefault="00730FCC" w:rsidP="00D3715F">
            <w:pPr>
              <w:jc w:val="center"/>
              <w:rPr>
                <w:b/>
              </w:rPr>
            </w:pPr>
            <w:r w:rsidRPr="00630DE6">
              <w:rPr>
                <w:b/>
              </w:rPr>
              <w:t>Значение в течение года</w:t>
            </w:r>
          </w:p>
        </w:tc>
        <w:tc>
          <w:tcPr>
            <w:tcW w:w="991" w:type="dxa"/>
            <w:vMerge w:val="restart"/>
            <w:vAlign w:val="center"/>
          </w:tcPr>
          <w:p w:rsidR="00730FCC" w:rsidRPr="00630DE6" w:rsidRDefault="00730FCC" w:rsidP="00DB37A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Знач</w:t>
            </w:r>
            <w:r>
              <w:rPr>
                <w:b/>
              </w:rPr>
              <w:t>е</w:t>
            </w:r>
            <w:r>
              <w:rPr>
                <w:b/>
              </w:rPr>
              <w:t>ние за год</w:t>
            </w:r>
          </w:p>
        </w:tc>
      </w:tr>
      <w:tr w:rsidR="00730FCC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30FCC" w:rsidRPr="00630DE6" w:rsidRDefault="00730FCC" w:rsidP="00D3715F">
            <w:pPr>
              <w:jc w:val="center"/>
            </w:pPr>
            <w:r w:rsidRPr="00630DE6">
              <w:t>Месяц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4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6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9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12</w:t>
            </w:r>
          </w:p>
        </w:tc>
        <w:tc>
          <w:tcPr>
            <w:tcW w:w="991" w:type="dxa"/>
            <w:vMerge/>
          </w:tcPr>
          <w:p w:rsidR="00730FCC" w:rsidRPr="00FA22D1" w:rsidRDefault="00730FCC" w:rsidP="00D3715F">
            <w:pPr>
              <w:ind w:left="-108" w:right="-108"/>
              <w:jc w:val="center"/>
            </w:pPr>
          </w:p>
        </w:tc>
      </w:tr>
      <w:tr w:rsidR="00D40865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40865" w:rsidRPr="00825A7B" w:rsidRDefault="00D40865" w:rsidP="00D3715F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Среднемесячная и годовая темпер</w:t>
            </w:r>
            <w:r w:rsidRPr="00825A7B">
              <w:rPr>
                <w:sz w:val="22"/>
                <w:szCs w:val="20"/>
              </w:rPr>
              <w:t>а</w:t>
            </w:r>
            <w:r w:rsidRPr="00825A7B">
              <w:rPr>
                <w:sz w:val="22"/>
                <w:szCs w:val="20"/>
              </w:rPr>
              <w:t xml:space="preserve">тура воздуха, </w:t>
            </w:r>
            <w:r w:rsidRPr="00825A7B">
              <w:rPr>
                <w:color w:val="000000"/>
                <w:sz w:val="22"/>
                <w:szCs w:val="20"/>
              </w:rPr>
              <w:t>°</w:t>
            </w:r>
            <w:proofErr w:type="gramStart"/>
            <w:r w:rsidRPr="00825A7B">
              <w:rPr>
                <w:sz w:val="22"/>
                <w:szCs w:val="20"/>
              </w:rPr>
              <w:t>С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-15,8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-14,3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-7,4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3,9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11,9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16,8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18,4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16,2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10,7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-12,9</w:t>
            </w:r>
          </w:p>
        </w:tc>
        <w:tc>
          <w:tcPr>
            <w:tcW w:w="991" w:type="dxa"/>
            <w:vAlign w:val="center"/>
          </w:tcPr>
          <w:p w:rsidR="00D40865" w:rsidRPr="00064599" w:rsidRDefault="00D40865" w:rsidP="00F160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1,975</w:t>
            </w:r>
          </w:p>
        </w:tc>
      </w:tr>
      <w:tr w:rsidR="0067235E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67235E" w:rsidRPr="009211F7" w:rsidRDefault="0067235E" w:rsidP="00CD52E2">
            <w:pPr>
              <w:jc w:val="left"/>
              <w:rPr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>Потребление те</w:t>
            </w:r>
            <w:r w:rsidRPr="00071A95">
              <w:rPr>
                <w:spacing w:val="2"/>
                <w:sz w:val="22"/>
                <w:szCs w:val="20"/>
              </w:rPr>
              <w:t>п</w:t>
            </w:r>
            <w:r w:rsidRPr="00071A95">
              <w:rPr>
                <w:spacing w:val="2"/>
                <w:sz w:val="22"/>
                <w:szCs w:val="20"/>
              </w:rPr>
              <w:t>ловой энергии от централизова</w:t>
            </w:r>
            <w:r w:rsidRPr="00071A95">
              <w:rPr>
                <w:spacing w:val="2"/>
                <w:sz w:val="22"/>
                <w:szCs w:val="20"/>
              </w:rPr>
              <w:t>н</w:t>
            </w:r>
            <w:r w:rsidRPr="00071A95">
              <w:rPr>
                <w:spacing w:val="2"/>
                <w:sz w:val="22"/>
                <w:szCs w:val="20"/>
              </w:rPr>
              <w:t xml:space="preserve">ных котельных </w:t>
            </w:r>
            <w:proofErr w:type="gramStart"/>
            <w:r w:rsidRPr="00071A95">
              <w:rPr>
                <w:spacing w:val="2"/>
                <w:sz w:val="22"/>
                <w:szCs w:val="20"/>
              </w:rPr>
              <w:t>с</w:t>
            </w:r>
            <w:proofErr w:type="gramEnd"/>
            <w:r w:rsidRPr="00071A95">
              <w:rPr>
                <w:spacing w:val="2"/>
                <w:sz w:val="22"/>
                <w:szCs w:val="20"/>
              </w:rPr>
              <w:t>.</w:t>
            </w:r>
            <w:r w:rsidRPr="00B00A0A">
              <w:t> </w:t>
            </w:r>
            <w:proofErr w:type="gramStart"/>
            <w:r>
              <w:rPr>
                <w:spacing w:val="2"/>
                <w:sz w:val="22"/>
                <w:szCs w:val="20"/>
              </w:rPr>
              <w:t>Половинка</w:t>
            </w:r>
            <w:proofErr w:type="gramEnd"/>
            <w:r w:rsidRPr="00071A95">
              <w:rPr>
                <w:spacing w:val="2"/>
                <w:sz w:val="22"/>
                <w:szCs w:val="20"/>
              </w:rPr>
              <w:t xml:space="preserve"> в </w:t>
            </w:r>
            <w:r>
              <w:rPr>
                <w:spacing w:val="2"/>
                <w:sz w:val="22"/>
                <w:szCs w:val="20"/>
              </w:rPr>
              <w:t>кадастровых кварталах с 74:21:14</w:t>
            </w:r>
            <w:r w:rsidRPr="00071A95">
              <w:rPr>
                <w:spacing w:val="2"/>
                <w:sz w:val="22"/>
                <w:szCs w:val="20"/>
              </w:rPr>
              <w:t xml:space="preserve">01001 по </w:t>
            </w:r>
            <w:r>
              <w:rPr>
                <w:spacing w:val="2"/>
                <w:sz w:val="22"/>
                <w:szCs w:val="20"/>
              </w:rPr>
              <w:t>74:21:1401011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126,16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121,41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98,26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57,57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3,94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4,58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62,99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94,02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117,00</w:t>
            </w:r>
          </w:p>
        </w:tc>
        <w:tc>
          <w:tcPr>
            <w:tcW w:w="991" w:type="dxa"/>
            <w:vAlign w:val="center"/>
          </w:tcPr>
          <w:p w:rsidR="0067235E" w:rsidRPr="00B139F5" w:rsidRDefault="0067235E" w:rsidP="00B139F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B139F5">
              <w:rPr>
                <w:sz w:val="20"/>
                <w:szCs w:val="20"/>
              </w:rPr>
              <w:t>1819,31</w:t>
            </w:r>
          </w:p>
        </w:tc>
      </w:tr>
      <w:tr w:rsidR="0067235E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67235E" w:rsidRPr="009211F7" w:rsidRDefault="0067235E" w:rsidP="00CD52E2">
            <w:pPr>
              <w:jc w:val="left"/>
              <w:rPr>
                <w:spacing w:val="2"/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>Потребление те</w:t>
            </w:r>
            <w:r w:rsidRPr="00071A95">
              <w:rPr>
                <w:spacing w:val="2"/>
                <w:sz w:val="22"/>
                <w:szCs w:val="20"/>
              </w:rPr>
              <w:t>п</w:t>
            </w:r>
            <w:r w:rsidRPr="00071A95">
              <w:rPr>
                <w:spacing w:val="2"/>
                <w:sz w:val="22"/>
                <w:szCs w:val="20"/>
              </w:rPr>
              <w:t>ловой энергии от централизова</w:t>
            </w:r>
            <w:r w:rsidRPr="00071A95">
              <w:rPr>
                <w:spacing w:val="2"/>
                <w:sz w:val="22"/>
                <w:szCs w:val="20"/>
              </w:rPr>
              <w:t>н</w:t>
            </w:r>
            <w:r>
              <w:rPr>
                <w:spacing w:val="2"/>
                <w:sz w:val="22"/>
                <w:szCs w:val="20"/>
              </w:rPr>
              <w:t xml:space="preserve">ных котельных д. </w:t>
            </w:r>
            <w:proofErr w:type="spellStart"/>
            <w:r>
              <w:rPr>
                <w:spacing w:val="2"/>
                <w:sz w:val="22"/>
                <w:szCs w:val="20"/>
              </w:rPr>
              <w:t>Водопойка</w:t>
            </w:r>
            <w:proofErr w:type="spellEnd"/>
            <w:r w:rsidRPr="00071A95">
              <w:rPr>
                <w:spacing w:val="2"/>
                <w:sz w:val="22"/>
                <w:szCs w:val="20"/>
              </w:rPr>
              <w:t xml:space="preserve"> в к</w:t>
            </w:r>
            <w:r w:rsidRPr="00071A95">
              <w:rPr>
                <w:spacing w:val="2"/>
                <w:sz w:val="22"/>
                <w:szCs w:val="20"/>
              </w:rPr>
              <w:t>а</w:t>
            </w:r>
            <w:r w:rsidRPr="00071A95">
              <w:rPr>
                <w:spacing w:val="2"/>
                <w:sz w:val="22"/>
                <w:szCs w:val="20"/>
              </w:rPr>
              <w:t>дастровых ква</w:t>
            </w:r>
            <w:r w:rsidRPr="00071A95">
              <w:rPr>
                <w:spacing w:val="2"/>
                <w:sz w:val="22"/>
                <w:szCs w:val="20"/>
              </w:rPr>
              <w:t>р</w:t>
            </w:r>
            <w:r w:rsidRPr="00071A95">
              <w:rPr>
                <w:spacing w:val="2"/>
                <w:sz w:val="22"/>
                <w:szCs w:val="20"/>
              </w:rPr>
              <w:t>талах с 74:21:</w:t>
            </w:r>
            <w:r>
              <w:rPr>
                <w:spacing w:val="2"/>
                <w:sz w:val="22"/>
                <w:szCs w:val="20"/>
              </w:rPr>
              <w:t>0304</w:t>
            </w:r>
            <w:r w:rsidRPr="00071A95">
              <w:rPr>
                <w:spacing w:val="2"/>
                <w:sz w:val="22"/>
                <w:szCs w:val="20"/>
              </w:rPr>
              <w:t>001 по 74:21:</w:t>
            </w:r>
            <w:r>
              <w:rPr>
                <w:spacing w:val="2"/>
                <w:sz w:val="22"/>
                <w:szCs w:val="20"/>
              </w:rPr>
              <w:t>0304007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</w:t>
            </w:r>
            <w:proofErr w:type="gramStart"/>
            <w:r w:rsidRPr="00071A95">
              <w:rPr>
                <w:sz w:val="22"/>
                <w:szCs w:val="20"/>
              </w:rPr>
              <w:t>ч</w:t>
            </w:r>
            <w:proofErr w:type="gramEnd"/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113,64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91,97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53,88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3,69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4,29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58,96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88,01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109,51</w:t>
            </w:r>
          </w:p>
        </w:tc>
        <w:tc>
          <w:tcPr>
            <w:tcW w:w="991" w:type="dxa"/>
            <w:vAlign w:val="center"/>
          </w:tcPr>
          <w:p w:rsidR="0067235E" w:rsidRPr="00B139F5" w:rsidRDefault="0067235E" w:rsidP="00B139F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B139F5">
              <w:rPr>
                <w:sz w:val="20"/>
                <w:szCs w:val="20"/>
              </w:rPr>
              <w:t>919,82</w:t>
            </w:r>
          </w:p>
        </w:tc>
      </w:tr>
    </w:tbl>
    <w:p w:rsidR="00E72539" w:rsidRDefault="00E72539" w:rsidP="00E72539"/>
    <w:p w:rsidR="00FB3463" w:rsidRDefault="00FB3463" w:rsidP="007100B0">
      <w:pPr>
        <w:pStyle w:val="7"/>
        <w:rPr>
          <w:rFonts w:cs="Times New Roman"/>
          <w:color w:val="222222"/>
          <w:shd w:val="clear" w:color="auto" w:fill="FFFFFF"/>
        </w:rPr>
      </w:pPr>
      <w:r w:rsidRPr="00AD1F05">
        <w:t>1.5.</w:t>
      </w:r>
      <w:r w:rsidR="0015424D">
        <w:t>5</w:t>
      </w:r>
      <w:r w:rsidR="00B64C99" w:rsidRPr="00AD1F05">
        <w:t>. </w:t>
      </w:r>
      <w:r w:rsidR="0015424D" w:rsidRPr="0015424D">
        <w:rPr>
          <w:rFonts w:cs="Times New Roman"/>
          <w:color w:val="222222"/>
          <w:shd w:val="clear" w:color="auto" w:fill="FFFFFF"/>
        </w:rPr>
        <w:t>Описание существующих нормативов потребления тепловой энергии для населения на отопление и горячее водоснабжение</w:t>
      </w:r>
    </w:p>
    <w:p w:rsidR="000D0675" w:rsidRDefault="000D0675" w:rsidP="000D0675">
      <w:pPr>
        <w:spacing w:line="276" w:lineRule="auto"/>
        <w:ind w:firstLine="709"/>
      </w:pPr>
      <w:r>
        <w:t xml:space="preserve">Нормативы </w:t>
      </w:r>
      <w:r w:rsidRPr="0048560A">
        <w:t>потребления тепловой энергии для населения на горячее водоснабжение</w:t>
      </w:r>
      <w:r>
        <w:t xml:space="preserve"> в </w:t>
      </w:r>
      <w:proofErr w:type="spellStart"/>
      <w:r w:rsidR="00EB5508">
        <w:t>П</w:t>
      </w:r>
      <w:r w:rsidR="00EB5508">
        <w:t>о</w:t>
      </w:r>
      <w:r w:rsidR="00EB5508">
        <w:t>ловин</w:t>
      </w:r>
      <w:r w:rsidR="00165319">
        <w:t>ск</w:t>
      </w:r>
      <w:r>
        <w:t>ом</w:t>
      </w:r>
      <w:proofErr w:type="spellEnd"/>
      <w:r>
        <w:t xml:space="preserve"> сельском поселении не требуются, так как ГВС отсутствует. </w:t>
      </w:r>
      <w:r w:rsidRPr="00946258">
        <w:t>Норматив</w:t>
      </w:r>
      <w:r>
        <w:t>ы</w:t>
      </w:r>
      <w:r w:rsidRPr="00946258">
        <w:t xml:space="preserve"> потребления тепловой энергии для населения </w:t>
      </w:r>
      <w:r>
        <w:t xml:space="preserve">Челябинской области </w:t>
      </w:r>
      <w:r w:rsidRPr="00946258">
        <w:t>на отопление</w:t>
      </w:r>
      <w:r w:rsidR="00A33076">
        <w:t xml:space="preserve"> приведены в таблице 2.16</w:t>
      </w:r>
      <w:r>
        <w:t>.</w:t>
      </w:r>
    </w:p>
    <w:p w:rsidR="00064599" w:rsidRDefault="00064599" w:rsidP="000D0675">
      <w:pPr>
        <w:spacing w:line="276" w:lineRule="auto"/>
        <w:ind w:firstLine="709"/>
      </w:pPr>
    </w:p>
    <w:p w:rsidR="000D0675" w:rsidRDefault="000D0675" w:rsidP="008A2F51">
      <w:pPr>
        <w:pStyle w:val="af5"/>
        <w:numPr>
          <w:ilvl w:val="0"/>
          <w:numId w:val="9"/>
        </w:numPr>
      </w:pPr>
      <w:r w:rsidRPr="00946258">
        <w:t>Норматив</w:t>
      </w:r>
      <w:r>
        <w:t>ы</w:t>
      </w:r>
      <w:r w:rsidRPr="00946258">
        <w:t xml:space="preserve"> потребления тепловой энергии для населения </w:t>
      </w:r>
      <w:r>
        <w:t xml:space="preserve">Челябинской области </w:t>
      </w:r>
      <w:r w:rsidRPr="00946258">
        <w:t>на отопление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1276"/>
        <w:gridCol w:w="2551"/>
        <w:gridCol w:w="2552"/>
        <w:gridCol w:w="2702"/>
      </w:tblGrid>
      <w:tr w:rsidR="000D0675" w:rsidRPr="00823179" w:rsidTr="003F428F">
        <w:trPr>
          <w:trHeight w:val="729"/>
          <w:tblHeader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23179">
              <w:rPr>
                <w:b/>
                <w:sz w:val="22"/>
                <w:szCs w:val="22"/>
              </w:rPr>
              <w:t>Категория мног</w:t>
            </w:r>
            <w:r w:rsidRPr="00823179">
              <w:rPr>
                <w:b/>
                <w:sz w:val="22"/>
                <w:szCs w:val="22"/>
              </w:rPr>
              <w:t>о</w:t>
            </w:r>
            <w:r w:rsidRPr="00823179">
              <w:rPr>
                <w:b/>
                <w:sz w:val="22"/>
                <w:szCs w:val="22"/>
              </w:rPr>
              <w:t>кварти</w:t>
            </w:r>
            <w:r w:rsidRPr="00823179">
              <w:rPr>
                <w:b/>
                <w:sz w:val="22"/>
                <w:szCs w:val="22"/>
              </w:rPr>
              <w:t>р</w:t>
            </w:r>
            <w:r w:rsidRPr="00823179">
              <w:rPr>
                <w:b/>
                <w:sz w:val="22"/>
                <w:szCs w:val="22"/>
              </w:rPr>
              <w:t>ного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23179">
              <w:rPr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FF7955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камня, кирпича</w:t>
            </w:r>
          </w:p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</w:rPr>
              <w:t>Гкал/м</w:t>
            </w:r>
            <w:proofErr w:type="gramStart"/>
            <w:r w:rsidRPr="00FF7955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FF7955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панелей, блоков</w:t>
            </w:r>
          </w:p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</w:rPr>
              <w:t>Гкал/м</w:t>
            </w:r>
            <w:proofErr w:type="gramStart"/>
            <w:r w:rsidRPr="00FF7955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дерева, смешанных и других материалов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FF7955">
              <w:rPr>
                <w:b/>
                <w:sz w:val="20"/>
              </w:rPr>
              <w:t>Гкал/м</w:t>
            </w:r>
            <w:proofErr w:type="gramStart"/>
            <w:r w:rsidRPr="00FF7955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Этажность</w:t>
            </w:r>
          </w:p>
        </w:tc>
        <w:tc>
          <w:tcPr>
            <w:tcW w:w="9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Многоквартирные дома до 1999 года постройки включительно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lastRenderedPageBreak/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lastRenderedPageBreak/>
              <w:t>0,0</w:t>
            </w:r>
            <w:r>
              <w:rPr>
                <w:sz w:val="22"/>
                <w:szCs w:val="22"/>
              </w:rPr>
              <w:t>6560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6560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6560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lastRenderedPageBreak/>
              <w:t>3 - 4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C942F1">
              <w:rPr>
                <w:sz w:val="22"/>
                <w:szCs w:val="22"/>
              </w:rPr>
              <w:t>20</w:t>
            </w:r>
            <w:r w:rsidR="00DE2812">
              <w:rPr>
                <w:sz w:val="22"/>
                <w:szCs w:val="22"/>
              </w:rPr>
              <w:t>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5 - 9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Этажность</w:t>
            </w:r>
          </w:p>
        </w:tc>
        <w:tc>
          <w:tcPr>
            <w:tcW w:w="9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Многоквартирные дома после 1999 года постройки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4 - 5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</w:tr>
    </w:tbl>
    <w:p w:rsidR="006C1447" w:rsidRDefault="006C1447">
      <w:pPr>
        <w:rPr>
          <w:rFonts w:eastAsiaTheme="majorEastAsia" w:cstheme="majorBidi"/>
          <w:i/>
          <w:iCs/>
        </w:rPr>
      </w:pPr>
    </w:p>
    <w:p w:rsidR="000240F0" w:rsidRDefault="000240F0" w:rsidP="007100B0">
      <w:pPr>
        <w:pStyle w:val="7"/>
      </w:pPr>
      <w:r w:rsidRPr="00AD1F05">
        <w:t>1.5.</w:t>
      </w:r>
      <w:r w:rsidR="00883DDB">
        <w:t>6</w:t>
      </w:r>
      <w:r w:rsidR="00B64C99" w:rsidRPr="00AD1F05">
        <w:t>. </w:t>
      </w:r>
      <w:r w:rsidR="00B330F6" w:rsidRPr="00B330F6">
        <w:rPr>
          <w:rFonts w:cs="Times New Roman"/>
          <w:shd w:val="clear" w:color="auto" w:fill="FFFFFF"/>
        </w:rPr>
        <w:t>Описание сравнения величины договорной и расчетной тепловой нагрузки по зоне действия каждого источника тепловой энергии</w:t>
      </w:r>
    </w:p>
    <w:p w:rsidR="00865A74" w:rsidRDefault="00865A74" w:rsidP="00865A74">
      <w:pPr>
        <w:spacing w:line="276" w:lineRule="auto"/>
        <w:ind w:firstLine="709"/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температурах нару</w:t>
      </w:r>
      <w:r w:rsidRPr="009D7806">
        <w:t>ж</w:t>
      </w:r>
      <w:r w:rsidRPr="009D7806">
        <w:t>ного воздуха</w:t>
      </w:r>
      <w:r w:rsidRPr="0048560A">
        <w:t xml:space="preserve"> в зонах действия источника тепловой энергии</w:t>
      </w:r>
      <w:r>
        <w:t xml:space="preserve"> приведены в таблице 2.</w:t>
      </w:r>
      <w:r w:rsidR="00035DD5">
        <w:t>17</w:t>
      </w:r>
      <w:r>
        <w:t>.</w:t>
      </w:r>
    </w:p>
    <w:p w:rsidR="00527B88" w:rsidRPr="00865A74" w:rsidRDefault="00527B88" w:rsidP="00865A74">
      <w:pPr>
        <w:spacing w:line="276" w:lineRule="auto"/>
        <w:ind w:firstLine="709"/>
      </w:pPr>
    </w:p>
    <w:p w:rsidR="0048560A" w:rsidRDefault="0048560A" w:rsidP="008A2F51">
      <w:pPr>
        <w:pStyle w:val="af5"/>
        <w:numPr>
          <w:ilvl w:val="0"/>
          <w:numId w:val="9"/>
        </w:numPr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</w:t>
      </w:r>
      <w:r w:rsidRPr="009D7806">
        <w:t>м</w:t>
      </w:r>
      <w:r w:rsidRPr="009D7806">
        <w:t>пературах наружного воздуха</w:t>
      </w:r>
      <w:r w:rsidRPr="0048560A">
        <w:t xml:space="preserve"> в зонах действия источника тепловой энергии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6"/>
      </w:tblGrid>
      <w:tr w:rsidR="000959CA" w:rsidRPr="00071A95" w:rsidTr="000959CA">
        <w:trPr>
          <w:trHeight w:val="219"/>
          <w:tblHeader/>
        </w:trPr>
        <w:tc>
          <w:tcPr>
            <w:tcW w:w="3402" w:type="dxa"/>
            <w:shd w:val="clear" w:color="auto" w:fill="auto"/>
            <w:vAlign w:val="bottom"/>
            <w:hideMark/>
          </w:tcPr>
          <w:p w:rsidR="000959CA" w:rsidRPr="00071A95" w:rsidRDefault="000959CA" w:rsidP="001277E7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Расчетная температура нару</w:t>
            </w:r>
            <w:r w:rsidRPr="00071A95">
              <w:rPr>
                <w:b/>
                <w:sz w:val="22"/>
                <w:szCs w:val="20"/>
              </w:rPr>
              <w:t>ж</w:t>
            </w:r>
            <w:r w:rsidRPr="00071A95">
              <w:rPr>
                <w:b/>
                <w:sz w:val="22"/>
                <w:szCs w:val="20"/>
              </w:rPr>
              <w:t>ного воздуха, °</w:t>
            </w:r>
            <w:proofErr w:type="gramStart"/>
            <w:r w:rsidRPr="00071A95">
              <w:rPr>
                <w:b/>
                <w:sz w:val="22"/>
                <w:szCs w:val="20"/>
              </w:rPr>
              <w:t>С</w:t>
            </w:r>
            <w:proofErr w:type="gramEnd"/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626" w:type="dxa"/>
            <w:vAlign w:val="center"/>
          </w:tcPr>
          <w:p w:rsidR="000959CA" w:rsidRPr="00071A95" w:rsidRDefault="000959CA" w:rsidP="00365556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-35</w:t>
            </w:r>
          </w:p>
        </w:tc>
        <w:tc>
          <w:tcPr>
            <w:tcW w:w="626" w:type="dxa"/>
            <w:vAlign w:val="center"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-39</w:t>
            </w:r>
          </w:p>
        </w:tc>
      </w:tr>
      <w:tr w:rsidR="000959CA" w:rsidRPr="00071A95" w:rsidTr="000959CA">
        <w:trPr>
          <w:trHeight w:val="156"/>
        </w:trPr>
        <w:tc>
          <w:tcPr>
            <w:tcW w:w="10285" w:type="dxa"/>
            <w:gridSpan w:val="12"/>
            <w:shd w:val="clear" w:color="auto" w:fill="auto"/>
            <w:vAlign w:val="bottom"/>
          </w:tcPr>
          <w:p w:rsidR="000959CA" w:rsidRPr="001E70A3" w:rsidRDefault="000959CA" w:rsidP="00F65146">
            <w:pPr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Расчетная температура наружного воздуха, °</w:t>
            </w:r>
            <w:proofErr w:type="gramStart"/>
            <w:r w:rsidRPr="001E70A3">
              <w:rPr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1B6320" w:rsidRPr="00071A95" w:rsidTr="001B6320">
        <w:trPr>
          <w:trHeight w:val="156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 w:rsidRPr="0048560A">
              <w:rPr>
                <w:sz w:val="20"/>
                <w:szCs w:val="20"/>
              </w:rPr>
              <w:t>Температура воды, подаваемой в отопительную систему, °</w:t>
            </w:r>
            <w:proofErr w:type="gramStart"/>
            <w:r w:rsidRPr="004856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40,05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44,1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50,5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56,7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62,7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68,6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74,3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79,9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85,3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90,7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95</w:t>
            </w:r>
          </w:p>
        </w:tc>
      </w:tr>
      <w:tr w:rsidR="001B6320" w:rsidRPr="00071A95" w:rsidTr="001B6320">
        <w:trPr>
          <w:trHeight w:val="70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 w:rsidRPr="0048560A">
              <w:rPr>
                <w:sz w:val="20"/>
                <w:szCs w:val="20"/>
              </w:rPr>
              <w:t>Температура сетево</w:t>
            </w:r>
            <w:r>
              <w:rPr>
                <w:sz w:val="20"/>
                <w:szCs w:val="20"/>
              </w:rPr>
              <w:t xml:space="preserve">й воды в </w:t>
            </w:r>
            <w:r w:rsidRPr="0048560A">
              <w:rPr>
                <w:sz w:val="20"/>
                <w:szCs w:val="20"/>
              </w:rPr>
              <w:t>обра</w:t>
            </w:r>
            <w:r w:rsidRPr="0048560A">
              <w:rPr>
                <w:sz w:val="20"/>
                <w:szCs w:val="20"/>
              </w:rPr>
              <w:t>т</w:t>
            </w:r>
            <w:r w:rsidRPr="0048560A">
              <w:rPr>
                <w:sz w:val="20"/>
                <w:szCs w:val="20"/>
              </w:rPr>
              <w:t>ном трубопроводе, °</w:t>
            </w:r>
            <w:proofErr w:type="gramStart"/>
            <w:r w:rsidRPr="004856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34,94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37,7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42,1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46,1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53,7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57,3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60,8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64,2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67,4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70</w:t>
            </w:r>
          </w:p>
        </w:tc>
      </w:tr>
      <w:tr w:rsidR="001B6320" w:rsidRPr="00071A95" w:rsidTr="001B6320">
        <w:trPr>
          <w:trHeight w:val="70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Разница температур, </w:t>
            </w:r>
            <w:r w:rsidRPr="0048560A">
              <w:rPr>
                <w:sz w:val="20"/>
                <w:szCs w:val="20"/>
              </w:rPr>
              <w:t>°</w:t>
            </w:r>
            <w:proofErr w:type="gramStart"/>
            <w:r w:rsidRPr="004856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5,11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6,40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8,40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10,60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12,70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14,90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17,00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19,10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21,10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23,30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25,00</w:t>
            </w:r>
          </w:p>
        </w:tc>
      </w:tr>
      <w:tr w:rsidR="001B6320" w:rsidRPr="00071A95" w:rsidTr="001B6320">
        <w:trPr>
          <w:trHeight w:val="215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C91684">
            <w:pPr>
              <w:jc w:val="center"/>
              <w:rPr>
                <w:sz w:val="20"/>
                <w:szCs w:val="20"/>
              </w:rPr>
            </w:pPr>
            <w:r w:rsidRPr="00ED5B18">
              <w:rPr>
                <w:spacing w:val="2"/>
                <w:sz w:val="20"/>
                <w:szCs w:val="20"/>
              </w:rPr>
              <w:t xml:space="preserve">Потребление тепловой энергии </w:t>
            </w:r>
            <w:r>
              <w:rPr>
                <w:spacing w:val="2"/>
                <w:sz w:val="20"/>
                <w:szCs w:val="20"/>
              </w:rPr>
              <w:t>К</w:t>
            </w:r>
            <w:r>
              <w:rPr>
                <w:spacing w:val="2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 xml:space="preserve">тельных </w:t>
            </w:r>
            <w:proofErr w:type="gramStart"/>
            <w:r>
              <w:rPr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. </w:t>
            </w:r>
            <w:proofErr w:type="gramStart"/>
            <w:r>
              <w:rPr>
                <w:spacing w:val="2"/>
                <w:sz w:val="20"/>
                <w:szCs w:val="20"/>
              </w:rPr>
              <w:t>Половинка</w:t>
            </w:r>
            <w:proofErr w:type="gramEnd"/>
            <w:r w:rsidRPr="00ED5B18">
              <w:rPr>
                <w:spacing w:val="2"/>
                <w:sz w:val="20"/>
                <w:szCs w:val="20"/>
              </w:rPr>
              <w:t xml:space="preserve"> в кадастр</w:t>
            </w:r>
            <w:r w:rsidRPr="00ED5B18">
              <w:rPr>
                <w:spacing w:val="2"/>
                <w:sz w:val="20"/>
                <w:szCs w:val="20"/>
              </w:rPr>
              <w:t>о</w:t>
            </w:r>
            <w:r w:rsidRPr="00ED5B18">
              <w:rPr>
                <w:spacing w:val="2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ых</w:t>
            </w:r>
            <w:r w:rsidRPr="00ED5B18">
              <w:rPr>
                <w:spacing w:val="2"/>
                <w:sz w:val="20"/>
                <w:szCs w:val="20"/>
              </w:rPr>
              <w:t xml:space="preserve"> квартал</w:t>
            </w:r>
            <w:r>
              <w:rPr>
                <w:spacing w:val="2"/>
                <w:sz w:val="20"/>
                <w:szCs w:val="20"/>
              </w:rPr>
              <w:t>ах</w:t>
            </w:r>
            <w:r w:rsidRPr="00ED5B18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с 74:21:1401001 по 74:21:1401011</w:t>
            </w:r>
            <w:r w:rsidRPr="00ED5B18">
              <w:rPr>
                <w:spacing w:val="2"/>
                <w:sz w:val="20"/>
                <w:szCs w:val="20"/>
              </w:rPr>
              <w:t>, Гкал</w:t>
            </w:r>
            <w:r w:rsidRPr="002900D3">
              <w:rPr>
                <w:sz w:val="20"/>
                <w:szCs w:val="20"/>
              </w:rPr>
              <w:t>/ч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0,060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0,069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0,084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0,106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0,126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0,146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0,167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0,187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0,205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0,220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0,233</w:t>
            </w:r>
          </w:p>
        </w:tc>
      </w:tr>
      <w:tr w:rsidR="001B6320" w:rsidRPr="00071A95" w:rsidTr="001B6320">
        <w:trPr>
          <w:trHeight w:val="215"/>
        </w:trPr>
        <w:tc>
          <w:tcPr>
            <w:tcW w:w="3402" w:type="dxa"/>
            <w:shd w:val="clear" w:color="auto" w:fill="auto"/>
            <w:vAlign w:val="bottom"/>
          </w:tcPr>
          <w:p w:rsidR="001B6320" w:rsidRPr="00ED5B18" w:rsidRDefault="001B6320" w:rsidP="00166DEE">
            <w:pPr>
              <w:jc w:val="center"/>
              <w:rPr>
                <w:spacing w:val="2"/>
                <w:sz w:val="20"/>
                <w:szCs w:val="20"/>
              </w:rPr>
            </w:pPr>
            <w:r w:rsidRPr="00215EAB">
              <w:rPr>
                <w:spacing w:val="2"/>
                <w:sz w:val="20"/>
                <w:szCs w:val="20"/>
              </w:rPr>
              <w:t xml:space="preserve">Потребление тепловой энергии от централизованных котельных </w:t>
            </w:r>
            <w:r>
              <w:rPr>
                <w:spacing w:val="2"/>
                <w:sz w:val="20"/>
                <w:szCs w:val="20"/>
              </w:rPr>
              <w:t xml:space="preserve">д. </w:t>
            </w:r>
            <w:proofErr w:type="spellStart"/>
            <w:r>
              <w:rPr>
                <w:spacing w:val="2"/>
                <w:sz w:val="20"/>
                <w:szCs w:val="20"/>
              </w:rPr>
              <w:t>Водопойка</w:t>
            </w:r>
            <w:proofErr w:type="spellEnd"/>
            <w:r w:rsidRPr="00215EAB">
              <w:rPr>
                <w:spacing w:val="2"/>
                <w:sz w:val="20"/>
                <w:szCs w:val="20"/>
              </w:rPr>
              <w:t xml:space="preserve"> в кадастровых кварталах с 74:21:</w:t>
            </w:r>
            <w:r>
              <w:rPr>
                <w:spacing w:val="2"/>
                <w:sz w:val="20"/>
                <w:szCs w:val="20"/>
              </w:rPr>
              <w:t>0304</w:t>
            </w:r>
            <w:r w:rsidRPr="00215EAB">
              <w:rPr>
                <w:spacing w:val="2"/>
                <w:sz w:val="20"/>
                <w:szCs w:val="20"/>
              </w:rPr>
              <w:t>001 по 74:21:</w:t>
            </w:r>
            <w:r>
              <w:rPr>
                <w:spacing w:val="2"/>
                <w:sz w:val="20"/>
                <w:szCs w:val="20"/>
              </w:rPr>
              <w:t>0304007</w:t>
            </w:r>
            <w:r w:rsidRPr="00215EAB">
              <w:rPr>
                <w:spacing w:val="2"/>
                <w:sz w:val="20"/>
                <w:szCs w:val="20"/>
              </w:rPr>
              <w:t>, Гкал</w:t>
            </w:r>
            <w:r w:rsidRPr="00215EAB">
              <w:rPr>
                <w:sz w:val="20"/>
                <w:szCs w:val="20"/>
              </w:rPr>
              <w:t>/</w:t>
            </w:r>
            <w:proofErr w:type="gramStart"/>
            <w:r w:rsidRPr="00215EAB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0,045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0,056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0,073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0,093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0,111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0,131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0,149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0,168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0,186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0,205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0,220</w:t>
            </w:r>
          </w:p>
        </w:tc>
      </w:tr>
    </w:tbl>
    <w:p w:rsidR="00CF5D52" w:rsidRDefault="00CF5D52">
      <w:pPr>
        <w:rPr>
          <w:rFonts w:cs="Arial"/>
          <w:bCs/>
          <w:i/>
          <w:szCs w:val="26"/>
        </w:rPr>
      </w:pPr>
      <w:bookmarkStart w:id="103" w:name="_Toc391732453"/>
      <w:r>
        <w:br w:type="page"/>
      </w:r>
    </w:p>
    <w:p w:rsidR="007B668C" w:rsidRDefault="00BB445D" w:rsidP="00B078A6">
      <w:pPr>
        <w:pStyle w:val="3"/>
      </w:pPr>
      <w:bookmarkStart w:id="104" w:name="_Toc6235009"/>
      <w:r w:rsidRPr="00AD7B87">
        <w:lastRenderedPageBreak/>
        <w:t>Часть</w:t>
      </w:r>
      <w:r w:rsidR="00BA7BCF" w:rsidRPr="00AD7B87">
        <w:t> </w:t>
      </w:r>
      <w:r w:rsidR="00D93902" w:rsidRPr="00AD7B87">
        <w:t>6</w:t>
      </w:r>
      <w:r w:rsidRPr="00AD7B87">
        <w:t>.</w:t>
      </w:r>
      <w:r w:rsidR="00AF6986" w:rsidRPr="00AD7B87">
        <w:t> </w:t>
      </w:r>
      <w:r w:rsidR="00D93902" w:rsidRPr="00AD7B87">
        <w:t>Балансы тепловой мощности и тепловой нагрузки</w:t>
      </w:r>
      <w:bookmarkEnd w:id="104"/>
      <w:r w:rsidR="00D93902" w:rsidRPr="00AD7B87">
        <w:t xml:space="preserve"> </w:t>
      </w:r>
      <w:bookmarkEnd w:id="103"/>
    </w:p>
    <w:p w:rsidR="007B668C" w:rsidRDefault="007B668C" w:rsidP="00D96423">
      <w:pPr>
        <w:pStyle w:val="7"/>
      </w:pPr>
      <w:r w:rsidRPr="00AD1F05">
        <w:t>1.6.1</w:t>
      </w:r>
      <w:r w:rsidR="00B64C99" w:rsidRPr="00AD1F05">
        <w:t>. </w:t>
      </w:r>
      <w:proofErr w:type="gramStart"/>
      <w:r w:rsidR="007144B7" w:rsidRPr="007144B7">
        <w:rPr>
          <w:rFonts w:cs="Times New Roman"/>
          <w:shd w:val="clear" w:color="auto" w:fill="FFFFFF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 по каждому источнику тепловой энергии</w:t>
      </w:r>
      <w:r w:rsidR="007264C0">
        <w:rPr>
          <w:rFonts w:cs="Times New Roman"/>
          <w:shd w:val="clear" w:color="auto" w:fill="FFFFFF"/>
        </w:rPr>
        <w:t xml:space="preserve">, а в ценовых зонах </w:t>
      </w:r>
      <w:proofErr w:type="spellStart"/>
      <w:r w:rsidR="007264C0">
        <w:rPr>
          <w:rFonts w:cs="Times New Roman"/>
          <w:shd w:val="clear" w:color="auto" w:fill="FFFFFF"/>
        </w:rPr>
        <w:t>теплоснабжения-по</w:t>
      </w:r>
      <w:proofErr w:type="spellEnd"/>
      <w:r w:rsidR="007264C0">
        <w:rPr>
          <w:rFonts w:cs="Times New Roman"/>
          <w:shd w:val="clear" w:color="auto" w:fill="FFFFFF"/>
        </w:rPr>
        <w:t xml:space="preserve"> </w:t>
      </w:r>
      <w:proofErr w:type="spellStart"/>
      <w:r w:rsidR="007264C0">
        <w:rPr>
          <w:rFonts w:cs="Times New Roman"/>
          <w:shd w:val="clear" w:color="auto" w:fill="FFFFFF"/>
        </w:rPr>
        <w:t>кждой</w:t>
      </w:r>
      <w:proofErr w:type="spellEnd"/>
      <w:r w:rsidR="007264C0">
        <w:rPr>
          <w:rFonts w:cs="Times New Roman"/>
          <w:shd w:val="clear" w:color="auto" w:fill="FFFFFF"/>
        </w:rPr>
        <w:t xml:space="preserve"> системе теплоснабжения</w:t>
      </w:r>
      <w:proofErr w:type="gramEnd"/>
    </w:p>
    <w:p w:rsidR="00201215" w:rsidRDefault="00201215" w:rsidP="00201215">
      <w:pPr>
        <w:spacing w:line="276" w:lineRule="auto"/>
        <w:ind w:firstLine="709"/>
      </w:pPr>
      <w:r>
        <w:t>Баланс тепловой мощности и тепловых нагрузок котельн</w:t>
      </w:r>
      <w:r w:rsidR="005D7EA9">
        <w:t>ых</w:t>
      </w:r>
      <w:r>
        <w:t xml:space="preserve"> </w:t>
      </w:r>
      <w:r w:rsidR="00EB5508">
        <w:t>Половин</w:t>
      </w:r>
      <w:r w:rsidR="00165319">
        <w:t>ск</w:t>
      </w:r>
      <w:r w:rsidR="00F65146">
        <w:t>ого</w:t>
      </w:r>
      <w:r w:rsidR="009F4BA9">
        <w:t xml:space="preserve"> сельского пос</w:t>
      </w:r>
      <w:r w:rsidR="009F4BA9">
        <w:t>е</w:t>
      </w:r>
      <w:r w:rsidR="009F4BA9">
        <w:t>ления</w:t>
      </w:r>
      <w:r>
        <w:t xml:space="preserve"> приведен в таблице</w:t>
      </w:r>
      <w:r w:rsidRPr="00AD1F05">
        <w:t> </w:t>
      </w:r>
      <w:r>
        <w:t>2.</w:t>
      </w:r>
      <w:r w:rsidR="00883DDB">
        <w:t>18</w:t>
      </w:r>
      <w:r w:rsidR="007C1041">
        <w:t>.</w:t>
      </w:r>
    </w:p>
    <w:p w:rsidR="00201215" w:rsidRPr="00201215" w:rsidRDefault="00201215" w:rsidP="00201215">
      <w:pPr>
        <w:ind w:firstLine="709"/>
      </w:pPr>
    </w:p>
    <w:p w:rsidR="00DB6C31" w:rsidRDefault="000C6728" w:rsidP="008A2F51">
      <w:pPr>
        <w:pStyle w:val="af5"/>
        <w:numPr>
          <w:ilvl w:val="0"/>
          <w:numId w:val="9"/>
        </w:numPr>
        <w:spacing w:line="300" w:lineRule="auto"/>
      </w:pPr>
      <w:r>
        <w:t>Баланс</w:t>
      </w:r>
      <w:r w:rsidR="00DB6C31">
        <w:t xml:space="preserve"> тепловой мощности и тепловых нагрузок котельн</w:t>
      </w:r>
      <w:r>
        <w:t>ой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7"/>
        <w:gridCol w:w="2358"/>
        <w:gridCol w:w="2269"/>
      </w:tblGrid>
      <w:tr w:rsidR="00863B64" w:rsidRPr="00EF377F" w:rsidTr="00F67390">
        <w:trPr>
          <w:trHeight w:val="585"/>
        </w:trPr>
        <w:tc>
          <w:tcPr>
            <w:tcW w:w="2726" w:type="pct"/>
            <w:tcBorders>
              <w:tl2br w:val="single" w:sz="4" w:space="0" w:color="auto"/>
            </w:tcBorders>
            <w:vAlign w:val="center"/>
          </w:tcPr>
          <w:p w:rsidR="00863B64" w:rsidRDefault="00863B64" w:rsidP="004A450F">
            <w:pPr>
              <w:jc w:val="right"/>
              <w:rPr>
                <w:b/>
              </w:rPr>
            </w:pPr>
            <w:r w:rsidRPr="00D96423">
              <w:rPr>
                <w:b/>
              </w:rPr>
              <w:t>Источник тепловой</w:t>
            </w:r>
            <w:r>
              <w:rPr>
                <w:b/>
              </w:rPr>
              <w:t xml:space="preserve"> </w:t>
            </w:r>
          </w:p>
          <w:p w:rsidR="00863B64" w:rsidRPr="00D96423" w:rsidRDefault="00863B64" w:rsidP="004A450F">
            <w:pPr>
              <w:jc w:val="right"/>
              <w:rPr>
                <w:b/>
              </w:rPr>
            </w:pPr>
            <w:r w:rsidRPr="00D96423">
              <w:rPr>
                <w:b/>
              </w:rPr>
              <w:t>энергии</w:t>
            </w:r>
          </w:p>
          <w:p w:rsidR="00863B64" w:rsidRPr="00D96423" w:rsidRDefault="00863B64" w:rsidP="004A450F">
            <w:pPr>
              <w:rPr>
                <w:b/>
              </w:rPr>
            </w:pPr>
            <w:r w:rsidRPr="00D96423">
              <w:rPr>
                <w:b/>
              </w:rPr>
              <w:t>Наименование показателя</w:t>
            </w:r>
          </w:p>
        </w:tc>
        <w:tc>
          <w:tcPr>
            <w:tcW w:w="1159" w:type="pct"/>
            <w:vAlign w:val="center"/>
          </w:tcPr>
          <w:p w:rsidR="00863B64" w:rsidRPr="00EF377F" w:rsidRDefault="00863B64" w:rsidP="004A450F">
            <w:pPr>
              <w:pStyle w:val="Default"/>
              <w:ind w:left="-108" w:right="-109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  <w:t xml:space="preserve">с. </w:t>
            </w:r>
            <w:proofErr w:type="spellStart"/>
            <w:r>
              <w:rPr>
                <w:b/>
              </w:rPr>
              <w:t>Половин</w:t>
            </w:r>
            <w:r w:rsidRPr="00EF377F">
              <w:rPr>
                <w:b/>
              </w:rPr>
              <w:t>ское</w:t>
            </w:r>
            <w:proofErr w:type="spellEnd"/>
          </w:p>
        </w:tc>
        <w:tc>
          <w:tcPr>
            <w:tcW w:w="1115" w:type="pct"/>
            <w:vAlign w:val="center"/>
          </w:tcPr>
          <w:p w:rsidR="00863B64" w:rsidRPr="00EF377F" w:rsidRDefault="00863B64" w:rsidP="00F67390">
            <w:pPr>
              <w:ind w:left="-57" w:right="-57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Водопойка</w:t>
            </w:r>
            <w:proofErr w:type="spellEnd"/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Установленн</w:t>
            </w:r>
            <w:r>
              <w:t>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59" w:type="pct"/>
            <w:vAlign w:val="center"/>
          </w:tcPr>
          <w:p w:rsidR="00863B64" w:rsidRDefault="00863B64" w:rsidP="00950855">
            <w:pPr>
              <w:pStyle w:val="Default"/>
              <w:ind w:left="-108" w:right="-109"/>
              <w:jc w:val="center"/>
            </w:pPr>
            <w:r>
              <w:t>0,</w:t>
            </w:r>
            <w:r w:rsidR="00950855">
              <w:t>430</w:t>
            </w:r>
          </w:p>
        </w:tc>
        <w:tc>
          <w:tcPr>
            <w:tcW w:w="1115" w:type="pct"/>
            <w:vAlign w:val="center"/>
          </w:tcPr>
          <w:p w:rsidR="00863B64" w:rsidRDefault="00950855" w:rsidP="004A450F">
            <w:pPr>
              <w:ind w:left="-114" w:right="-166"/>
              <w:jc w:val="center"/>
            </w:pPr>
            <w:r>
              <w:t>0,258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Располагаем</w:t>
            </w:r>
            <w:r>
              <w:t>ая</w:t>
            </w:r>
            <w:r w:rsidRPr="00B90E66">
              <w:t xml:space="preserve"> теплов</w:t>
            </w:r>
            <w:r>
              <w:t xml:space="preserve">ая </w:t>
            </w:r>
            <w:r w:rsidRPr="00B90E66">
              <w:t>мощност</w:t>
            </w:r>
            <w:r>
              <w:t>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59" w:type="pct"/>
            <w:vAlign w:val="center"/>
          </w:tcPr>
          <w:p w:rsidR="00863B64" w:rsidRDefault="00950855" w:rsidP="004A450F">
            <w:pPr>
              <w:pStyle w:val="Default"/>
              <w:ind w:left="-108" w:right="-109"/>
              <w:jc w:val="center"/>
            </w:pPr>
            <w:r>
              <w:t>0,408</w:t>
            </w:r>
          </w:p>
        </w:tc>
        <w:tc>
          <w:tcPr>
            <w:tcW w:w="1115" w:type="pct"/>
            <w:vAlign w:val="center"/>
          </w:tcPr>
          <w:p w:rsidR="00863B64" w:rsidRDefault="00950855" w:rsidP="004A450F">
            <w:pPr>
              <w:ind w:left="-114" w:right="-166"/>
              <w:jc w:val="center"/>
            </w:pPr>
            <w:r>
              <w:t>0,257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Теплов</w:t>
            </w:r>
            <w:r>
              <w:t>ая</w:t>
            </w:r>
            <w:r w:rsidRPr="00B90E66">
              <w:t xml:space="preserve"> мощност</w:t>
            </w:r>
            <w:r>
              <w:t>ь</w:t>
            </w:r>
            <w:r w:rsidRPr="00B90E66">
              <w:t xml:space="preserve"> нетто</w:t>
            </w:r>
            <w:r>
              <w:t>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59" w:type="pct"/>
            <w:vAlign w:val="center"/>
          </w:tcPr>
          <w:p w:rsidR="00863B64" w:rsidRPr="000A7158" w:rsidRDefault="00863B64" w:rsidP="00950855">
            <w:pPr>
              <w:ind w:left="-114" w:right="-166"/>
              <w:jc w:val="center"/>
            </w:pPr>
            <w:r>
              <w:t>0,</w:t>
            </w:r>
            <w:r w:rsidR="00950855">
              <w:t>402</w:t>
            </w:r>
          </w:p>
        </w:tc>
        <w:tc>
          <w:tcPr>
            <w:tcW w:w="1115" w:type="pct"/>
            <w:vAlign w:val="center"/>
          </w:tcPr>
          <w:p w:rsidR="00863B64" w:rsidRDefault="00863B64" w:rsidP="00950855">
            <w:pPr>
              <w:ind w:left="-114" w:right="-166"/>
              <w:jc w:val="center"/>
            </w:pPr>
            <w:r>
              <w:t>0,</w:t>
            </w:r>
            <w:r w:rsidR="00950855">
              <w:t>253</w:t>
            </w:r>
          </w:p>
        </w:tc>
      </w:tr>
      <w:tr w:rsidR="00863B64" w:rsidTr="00863B64">
        <w:trPr>
          <w:trHeight w:val="70"/>
        </w:trPr>
        <w:tc>
          <w:tcPr>
            <w:tcW w:w="2726" w:type="pct"/>
            <w:vAlign w:val="center"/>
          </w:tcPr>
          <w:p w:rsidR="00863B64" w:rsidRDefault="00863B64" w:rsidP="004A450F">
            <w:r w:rsidRPr="00B90E66">
              <w:t>Потер</w:t>
            </w:r>
            <w:r>
              <w:t>и</w:t>
            </w:r>
            <w:r w:rsidRPr="00B90E66">
              <w:t xml:space="preserve"> тепловой мощности в тепло</w:t>
            </w:r>
            <w:r>
              <w:t>вых сетях,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59" w:type="pct"/>
            <w:vAlign w:val="center"/>
          </w:tcPr>
          <w:p w:rsidR="00863B64" w:rsidRPr="000A7158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042</w:t>
            </w:r>
          </w:p>
        </w:tc>
        <w:tc>
          <w:tcPr>
            <w:tcW w:w="1115" w:type="pct"/>
            <w:vAlign w:val="center"/>
          </w:tcPr>
          <w:p w:rsidR="00863B64" w:rsidRDefault="00863B64" w:rsidP="00814C3B">
            <w:pPr>
              <w:ind w:left="-114" w:right="-166"/>
              <w:jc w:val="center"/>
            </w:pPr>
            <w:r>
              <w:t>0,0</w:t>
            </w:r>
            <w:r w:rsidR="00814C3B">
              <w:t>32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Pr="00B90E66" w:rsidRDefault="00863B64" w:rsidP="004A450F">
            <w:r w:rsidRPr="00B90E66">
              <w:t>Присоединенн</w:t>
            </w:r>
            <w:r>
              <w:t>ая</w:t>
            </w:r>
            <w:r w:rsidRPr="00B90E66">
              <w:t xml:space="preserve"> теплов</w:t>
            </w:r>
            <w:r>
              <w:t>ая</w:t>
            </w:r>
            <w:r w:rsidRPr="00B90E66">
              <w:t xml:space="preserve"> нагрузк</w:t>
            </w:r>
            <w:r>
              <w:t>а,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59" w:type="pct"/>
            <w:vAlign w:val="center"/>
          </w:tcPr>
          <w:p w:rsidR="00863B64" w:rsidRPr="000A7158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270</w:t>
            </w:r>
          </w:p>
        </w:tc>
        <w:tc>
          <w:tcPr>
            <w:tcW w:w="1115" w:type="pct"/>
            <w:vAlign w:val="center"/>
          </w:tcPr>
          <w:p w:rsidR="00863B64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253</w:t>
            </w:r>
          </w:p>
        </w:tc>
      </w:tr>
    </w:tbl>
    <w:p w:rsidR="0069632E" w:rsidRDefault="0069632E" w:rsidP="0069632E">
      <w:pPr>
        <w:spacing w:line="276" w:lineRule="auto"/>
        <w:ind w:firstLine="709"/>
      </w:pPr>
    </w:p>
    <w:p w:rsidR="00D677FE" w:rsidRDefault="008211B2" w:rsidP="00D677FE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614004">
        <w:rPr>
          <w:rFonts w:cs="Arial"/>
          <w:bCs/>
          <w:szCs w:val="26"/>
        </w:rPr>
        <w:t xml:space="preserve">ого сельского поселения </w:t>
      </w:r>
      <w:r w:rsidR="00A45A55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произошли изменения</w:t>
      </w:r>
      <w:r w:rsidR="00D677FE">
        <w:t xml:space="preserve"> баланса тепловой мощности и тепловых нагрузок котельн</w:t>
      </w:r>
      <w:r w:rsidR="00255BC2">
        <w:t>ых</w:t>
      </w:r>
      <w:r w:rsidR="00D677FE">
        <w:t>:</w:t>
      </w:r>
    </w:p>
    <w:p w:rsidR="007B668C" w:rsidRDefault="007B668C" w:rsidP="007264C0">
      <w:pPr>
        <w:pStyle w:val="7"/>
      </w:pPr>
      <w:r w:rsidRPr="00AD1F05">
        <w:t>1.6.2</w:t>
      </w:r>
      <w:r w:rsidR="00BB445D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резервов и дефицитов тепловой мощности нетто по каждому источнику тепловой энергии</w:t>
      </w:r>
      <w:r w:rsidR="007264C0">
        <w:rPr>
          <w:rFonts w:cs="Times New Roman"/>
          <w:shd w:val="clear" w:color="auto" w:fill="FFFFFF"/>
        </w:rPr>
        <w:t>,</w:t>
      </w:r>
      <w:r w:rsidR="007264C0" w:rsidRPr="007264C0">
        <w:rPr>
          <w:rFonts w:cs="Times New Roman"/>
          <w:shd w:val="clear" w:color="auto" w:fill="FFFFFF"/>
        </w:rPr>
        <w:t xml:space="preserve"> </w:t>
      </w:r>
      <w:r w:rsidR="007264C0">
        <w:rPr>
          <w:rFonts w:cs="Times New Roman"/>
          <w:shd w:val="clear" w:color="auto" w:fill="FFFFFF"/>
        </w:rPr>
        <w:t xml:space="preserve">а в ценовых зонах </w:t>
      </w:r>
      <w:proofErr w:type="spellStart"/>
      <w:r w:rsidR="007264C0">
        <w:rPr>
          <w:rFonts w:cs="Times New Roman"/>
          <w:shd w:val="clear" w:color="auto" w:fill="FFFFFF"/>
        </w:rPr>
        <w:t>теплоснабжения-по</w:t>
      </w:r>
      <w:proofErr w:type="spellEnd"/>
      <w:r w:rsidR="007264C0">
        <w:rPr>
          <w:rFonts w:cs="Times New Roman"/>
          <w:shd w:val="clear" w:color="auto" w:fill="FFFFFF"/>
        </w:rPr>
        <w:t xml:space="preserve"> </w:t>
      </w:r>
      <w:proofErr w:type="spellStart"/>
      <w:r w:rsidR="007264C0">
        <w:rPr>
          <w:rFonts w:cs="Times New Roman"/>
          <w:shd w:val="clear" w:color="auto" w:fill="FFFFFF"/>
        </w:rPr>
        <w:t>кждой</w:t>
      </w:r>
      <w:proofErr w:type="spellEnd"/>
      <w:r w:rsidR="007264C0">
        <w:rPr>
          <w:rFonts w:cs="Times New Roman"/>
          <w:shd w:val="clear" w:color="auto" w:fill="FFFFFF"/>
        </w:rPr>
        <w:t xml:space="preserve"> системе теплоснабжения</w:t>
      </w:r>
    </w:p>
    <w:p w:rsidR="00865A74" w:rsidRDefault="00865A74" w:rsidP="00865A74">
      <w:pPr>
        <w:spacing w:line="276" w:lineRule="auto"/>
        <w:ind w:firstLine="709"/>
      </w:pPr>
      <w:r>
        <w:t>Балансы тепловой мощности и тепловых нагрузок котельных приведены в таблице 2.</w:t>
      </w:r>
      <w:r w:rsidR="00883DDB">
        <w:t>19</w:t>
      </w:r>
      <w:r>
        <w:t>.</w:t>
      </w:r>
    </w:p>
    <w:p w:rsidR="008E39F8" w:rsidRPr="00865A74" w:rsidRDefault="008E39F8" w:rsidP="00865A74">
      <w:pPr>
        <w:spacing w:line="276" w:lineRule="auto"/>
        <w:ind w:firstLine="709"/>
      </w:pPr>
    </w:p>
    <w:p w:rsidR="00C67D5B" w:rsidRDefault="00C67D5B" w:rsidP="008A2F51">
      <w:pPr>
        <w:pStyle w:val="af5"/>
        <w:numPr>
          <w:ilvl w:val="0"/>
          <w:numId w:val="9"/>
        </w:numPr>
        <w:spacing w:line="300" w:lineRule="auto"/>
      </w:pPr>
      <w:r>
        <w:t xml:space="preserve">Балансы </w:t>
      </w:r>
      <w:r w:rsidR="005E32B0">
        <w:t xml:space="preserve">резервов и дефицитов </w:t>
      </w:r>
      <w:r>
        <w:t>тепловой мощнос</w:t>
      </w:r>
      <w:r w:rsidR="000C6728">
        <w:t xml:space="preserve">ти </w:t>
      </w:r>
      <w:r w:rsidR="005E32B0">
        <w:t>нетто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3132"/>
        <w:gridCol w:w="2269"/>
      </w:tblGrid>
      <w:tr w:rsidR="00C56F0F" w:rsidTr="00F67390">
        <w:tc>
          <w:tcPr>
            <w:tcW w:w="2346" w:type="pct"/>
            <w:tcBorders>
              <w:tl2br w:val="single" w:sz="4" w:space="0" w:color="auto"/>
            </w:tcBorders>
            <w:vAlign w:val="center"/>
          </w:tcPr>
          <w:p w:rsidR="00C56F0F" w:rsidRDefault="00C56F0F" w:rsidP="004A450F">
            <w:pPr>
              <w:jc w:val="right"/>
              <w:rPr>
                <w:b/>
              </w:rPr>
            </w:pPr>
            <w:r w:rsidRPr="00E4646A">
              <w:rPr>
                <w:b/>
              </w:rPr>
              <w:t>Источник тепловой</w:t>
            </w:r>
            <w:r>
              <w:rPr>
                <w:b/>
              </w:rPr>
              <w:t xml:space="preserve"> </w:t>
            </w:r>
          </w:p>
          <w:p w:rsidR="00C56F0F" w:rsidRPr="00E4646A" w:rsidRDefault="00C56F0F" w:rsidP="004A450F">
            <w:pPr>
              <w:jc w:val="right"/>
              <w:rPr>
                <w:b/>
              </w:rPr>
            </w:pPr>
            <w:r w:rsidRPr="00E4646A">
              <w:rPr>
                <w:b/>
              </w:rPr>
              <w:t>энергии</w:t>
            </w:r>
          </w:p>
          <w:p w:rsidR="00C56F0F" w:rsidRDefault="00C56F0F" w:rsidP="004A450F">
            <w:r w:rsidRPr="00E4646A">
              <w:rPr>
                <w:b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C56F0F" w:rsidRPr="00EF377F" w:rsidRDefault="00C56F0F" w:rsidP="004A450F">
            <w:pPr>
              <w:pStyle w:val="Default"/>
              <w:ind w:left="-108" w:right="-109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  <w:t xml:space="preserve">с. </w:t>
            </w:r>
            <w:proofErr w:type="spellStart"/>
            <w:r>
              <w:rPr>
                <w:b/>
              </w:rPr>
              <w:t>Половин</w:t>
            </w:r>
            <w:r w:rsidRPr="00EF377F">
              <w:rPr>
                <w:b/>
              </w:rPr>
              <w:t>ское</w:t>
            </w:r>
            <w:proofErr w:type="spellEnd"/>
          </w:p>
        </w:tc>
        <w:tc>
          <w:tcPr>
            <w:tcW w:w="1115" w:type="pct"/>
            <w:vAlign w:val="center"/>
          </w:tcPr>
          <w:p w:rsidR="00C56F0F" w:rsidRPr="00EF377F" w:rsidRDefault="00C56F0F" w:rsidP="00F67390">
            <w:pPr>
              <w:ind w:left="-57" w:right="-57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</w:r>
            <w:r w:rsidR="006851B2">
              <w:rPr>
                <w:b/>
              </w:rPr>
              <w:t xml:space="preserve">д. </w:t>
            </w:r>
            <w:proofErr w:type="spellStart"/>
            <w:r w:rsidR="006851B2">
              <w:rPr>
                <w:b/>
              </w:rPr>
              <w:t>Водопойка</w:t>
            </w:r>
            <w:proofErr w:type="spellEnd"/>
          </w:p>
        </w:tc>
      </w:tr>
      <w:tr w:rsidR="00C56F0F" w:rsidTr="00C56F0F">
        <w:trPr>
          <w:trHeight w:val="339"/>
        </w:trPr>
        <w:tc>
          <w:tcPr>
            <w:tcW w:w="2346" w:type="pct"/>
            <w:vAlign w:val="center"/>
          </w:tcPr>
          <w:p w:rsidR="00C56F0F" w:rsidRDefault="00C56F0F" w:rsidP="004A450F">
            <w:r w:rsidRPr="00C67D5B">
              <w:t>Резерв</w:t>
            </w:r>
            <w:r>
              <w:t xml:space="preserve"> </w:t>
            </w:r>
            <w:r w:rsidRPr="00C67D5B">
              <w:t>тепловой мощности нетто</w:t>
            </w:r>
            <w:r>
              <w:t>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539" w:type="pct"/>
            <w:vAlign w:val="center"/>
          </w:tcPr>
          <w:p w:rsidR="00C56F0F" w:rsidRPr="00B734FC" w:rsidRDefault="00C56F0F" w:rsidP="006851B2">
            <w:pPr>
              <w:jc w:val="center"/>
            </w:pPr>
            <w:r>
              <w:t>0,</w:t>
            </w:r>
            <w:r w:rsidR="006851B2">
              <w:t>132</w:t>
            </w:r>
          </w:p>
        </w:tc>
        <w:tc>
          <w:tcPr>
            <w:tcW w:w="1115" w:type="pct"/>
            <w:vAlign w:val="center"/>
          </w:tcPr>
          <w:p w:rsidR="00C56F0F" w:rsidRDefault="00C56F0F" w:rsidP="006851B2">
            <w:pPr>
              <w:jc w:val="center"/>
            </w:pPr>
            <w:r>
              <w:t>0,</w:t>
            </w:r>
            <w:r w:rsidR="006851B2">
              <w:t>001</w:t>
            </w:r>
          </w:p>
        </w:tc>
      </w:tr>
      <w:tr w:rsidR="00C56F0F" w:rsidTr="00C56F0F">
        <w:trPr>
          <w:trHeight w:val="415"/>
        </w:trPr>
        <w:tc>
          <w:tcPr>
            <w:tcW w:w="2346" w:type="pct"/>
            <w:vAlign w:val="center"/>
          </w:tcPr>
          <w:p w:rsidR="00C56F0F" w:rsidRDefault="00C56F0F" w:rsidP="004A450F">
            <w:r w:rsidRPr="00C67D5B">
              <w:t>Дефицит тепловой мощности нетто</w:t>
            </w:r>
            <w:r>
              <w:t>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539" w:type="pct"/>
            <w:vAlign w:val="center"/>
          </w:tcPr>
          <w:p w:rsidR="00C56F0F" w:rsidRPr="00B734FC" w:rsidRDefault="00C56F0F" w:rsidP="004A450F">
            <w:pPr>
              <w:jc w:val="center"/>
            </w:pPr>
            <w:r w:rsidRPr="00B734FC">
              <w:t>-</w:t>
            </w:r>
          </w:p>
        </w:tc>
        <w:tc>
          <w:tcPr>
            <w:tcW w:w="1115" w:type="pct"/>
            <w:vAlign w:val="center"/>
          </w:tcPr>
          <w:p w:rsidR="00C56F0F" w:rsidRPr="00E4646A" w:rsidRDefault="00C56F0F" w:rsidP="004A450F">
            <w:pPr>
              <w:jc w:val="center"/>
            </w:pPr>
            <w:r>
              <w:t>-</w:t>
            </w:r>
          </w:p>
        </w:tc>
      </w:tr>
    </w:tbl>
    <w:p w:rsidR="005E32B0" w:rsidRPr="008C351A" w:rsidRDefault="005E32B0" w:rsidP="005E32B0">
      <w:pPr>
        <w:spacing w:line="300" w:lineRule="auto"/>
        <w:ind w:firstLine="709"/>
      </w:pPr>
    </w:p>
    <w:p w:rsidR="007B668C" w:rsidRPr="00AD1F05" w:rsidRDefault="007B668C" w:rsidP="00E4646A">
      <w:pPr>
        <w:pStyle w:val="7"/>
      </w:pPr>
      <w:r w:rsidRPr="00AD1F05">
        <w:t>1.6.3</w:t>
      </w:r>
      <w:r w:rsidR="00BB445D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тепловой энергии к потребителю</w:t>
      </w:r>
    </w:p>
    <w:p w:rsidR="008B2D86" w:rsidRPr="00680058" w:rsidRDefault="00C67D5B" w:rsidP="00865A74">
      <w:pPr>
        <w:spacing w:line="276" w:lineRule="auto"/>
        <w:ind w:firstLine="709"/>
      </w:pPr>
      <w:r>
        <w:t xml:space="preserve">Расчетные гидравлические режимы, </w:t>
      </w:r>
      <w:r w:rsidRPr="00C67D5B">
        <w:t xml:space="preserve">обеспечивающие передачу тепловой </w:t>
      </w:r>
      <w:r w:rsidRPr="00680058">
        <w:t>энергии от исто</w:t>
      </w:r>
      <w:r w:rsidRPr="00680058">
        <w:t>ч</w:t>
      </w:r>
      <w:r w:rsidRPr="00680058">
        <w:t xml:space="preserve">ника тепловой энергии </w:t>
      </w:r>
      <w:r w:rsidR="00B3319B" w:rsidRPr="00680058">
        <w:t>по каждому магистральному выводу</w:t>
      </w:r>
      <w:r w:rsidRPr="00680058">
        <w:t>, приведены в таблице 2.</w:t>
      </w:r>
      <w:r w:rsidR="00883DDB">
        <w:t>20</w:t>
      </w:r>
      <w:r w:rsidRPr="00680058">
        <w:t>.</w:t>
      </w:r>
      <w:r w:rsidR="00634452" w:rsidRPr="00680058">
        <w:t xml:space="preserve"> </w:t>
      </w:r>
    </w:p>
    <w:p w:rsidR="00A440FE" w:rsidRDefault="00A440FE">
      <w:r>
        <w:br w:type="page"/>
      </w:r>
    </w:p>
    <w:p w:rsidR="0010310B" w:rsidRDefault="0010310B" w:rsidP="008A2F51">
      <w:pPr>
        <w:pStyle w:val="af5"/>
        <w:numPr>
          <w:ilvl w:val="0"/>
          <w:numId w:val="9"/>
        </w:numPr>
        <w:spacing w:line="300" w:lineRule="auto"/>
      </w:pPr>
      <w:r>
        <w:lastRenderedPageBreak/>
        <w:t>Гидравлические режимы тепловых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2409"/>
        <w:gridCol w:w="4079"/>
      </w:tblGrid>
      <w:tr w:rsidR="005D28EA" w:rsidTr="004A450F">
        <w:trPr>
          <w:tblHeader/>
        </w:trPr>
        <w:tc>
          <w:tcPr>
            <w:tcW w:w="2376" w:type="dxa"/>
            <w:vAlign w:val="center"/>
          </w:tcPr>
          <w:p w:rsidR="005D28EA" w:rsidRPr="00576C88" w:rsidRDefault="005D28EA" w:rsidP="004A450F">
            <w:pPr>
              <w:jc w:val="center"/>
              <w:rPr>
                <w:b/>
              </w:rPr>
            </w:pPr>
            <w:r w:rsidRPr="00576C88">
              <w:rPr>
                <w:b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ind w:left="-108"/>
              <w:jc w:val="center"/>
              <w:rPr>
                <w:b/>
              </w:rPr>
            </w:pPr>
            <w:r w:rsidRPr="00576C88">
              <w:rPr>
                <w:b/>
              </w:rPr>
              <w:t>Трубопровод</w:t>
            </w:r>
          </w:p>
        </w:tc>
        <w:tc>
          <w:tcPr>
            <w:tcW w:w="2409" w:type="dxa"/>
            <w:vAlign w:val="center"/>
          </w:tcPr>
          <w:p w:rsidR="005D28EA" w:rsidRPr="00576C88" w:rsidRDefault="005D28EA" w:rsidP="004A450F">
            <w:pPr>
              <w:ind w:left="-108" w:right="-108"/>
              <w:jc w:val="center"/>
              <w:rPr>
                <w:b/>
              </w:rPr>
            </w:pPr>
            <w:r w:rsidRPr="00576C88">
              <w:rPr>
                <w:b/>
              </w:rPr>
              <w:t>Напор в начале маг</w:t>
            </w:r>
            <w:r w:rsidRPr="00576C88">
              <w:rPr>
                <w:b/>
              </w:rPr>
              <w:t>и</w:t>
            </w:r>
            <w:r w:rsidRPr="00576C88">
              <w:rPr>
                <w:b/>
              </w:rPr>
              <w:t xml:space="preserve">стральной сети, </w:t>
            </w:r>
            <w:proofErr w:type="gramStart"/>
            <w:r w:rsidRPr="00576C88">
              <w:rPr>
                <w:b/>
              </w:rPr>
              <w:t>м</w:t>
            </w:r>
            <w:proofErr w:type="gramEnd"/>
          </w:p>
        </w:tc>
        <w:tc>
          <w:tcPr>
            <w:tcW w:w="4079" w:type="dxa"/>
            <w:vAlign w:val="center"/>
          </w:tcPr>
          <w:p w:rsidR="005D28EA" w:rsidRPr="00576C88" w:rsidRDefault="005D28EA" w:rsidP="004A450F">
            <w:pPr>
              <w:ind w:left="-108"/>
              <w:jc w:val="center"/>
              <w:rPr>
                <w:b/>
              </w:rPr>
            </w:pPr>
            <w:r w:rsidRPr="00576C88">
              <w:rPr>
                <w:b/>
              </w:rPr>
              <w:t xml:space="preserve">Напор в конце магистральной сети (самого удаленного потребитель), </w:t>
            </w:r>
            <w:proofErr w:type="gramStart"/>
            <w:r w:rsidRPr="00576C88">
              <w:rPr>
                <w:b/>
              </w:rPr>
              <w:t>м</w:t>
            </w:r>
            <w:proofErr w:type="gramEnd"/>
          </w:p>
        </w:tc>
      </w:tr>
      <w:tr w:rsidR="005D28EA" w:rsidTr="00F67390">
        <w:trPr>
          <w:trHeight w:val="73"/>
        </w:trPr>
        <w:tc>
          <w:tcPr>
            <w:tcW w:w="2376" w:type="dxa"/>
            <w:vMerge w:val="restart"/>
            <w:vAlign w:val="center"/>
          </w:tcPr>
          <w:p w:rsidR="005D28EA" w:rsidRPr="00576C88" w:rsidRDefault="005D28EA" w:rsidP="00CA524B">
            <w:pPr>
              <w:ind w:left="-142" w:right="-108"/>
              <w:jc w:val="center"/>
            </w:pPr>
            <w:r w:rsidRPr="00576C88">
              <w:t>Котельная</w:t>
            </w:r>
            <w:r w:rsidRPr="00576C88">
              <w:br/>
              <w:t xml:space="preserve">с. </w:t>
            </w:r>
            <w:proofErr w:type="spellStart"/>
            <w:r w:rsidR="00EB5508" w:rsidRPr="00576C88">
              <w:t>Половин</w:t>
            </w:r>
            <w:r w:rsidRPr="00576C88">
              <w:t>с</w:t>
            </w:r>
            <w:r w:rsidR="00CA524B" w:rsidRPr="00576C88">
              <w:t>ка</w:t>
            </w:r>
            <w:proofErr w:type="spellEnd"/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Прямой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40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39,4</w:t>
            </w:r>
          </w:p>
        </w:tc>
      </w:tr>
      <w:tr w:rsidR="005D28EA" w:rsidTr="00F67390">
        <w:trPr>
          <w:trHeight w:val="70"/>
        </w:trPr>
        <w:tc>
          <w:tcPr>
            <w:tcW w:w="2376" w:type="dxa"/>
            <w:vMerge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Обратный</w:t>
            </w:r>
          </w:p>
        </w:tc>
        <w:tc>
          <w:tcPr>
            <w:tcW w:w="2409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10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10,6</w:t>
            </w:r>
          </w:p>
        </w:tc>
      </w:tr>
      <w:tr w:rsidR="005D28EA" w:rsidTr="004A450F">
        <w:tc>
          <w:tcPr>
            <w:tcW w:w="2376" w:type="dxa"/>
            <w:vMerge w:val="restart"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  <w:r w:rsidRPr="00576C88">
              <w:t>Котельная</w:t>
            </w:r>
            <w:r w:rsidRPr="00576C88">
              <w:br/>
            </w:r>
            <w:r w:rsidR="00CD52E2" w:rsidRPr="00576C88">
              <w:t xml:space="preserve">д. </w:t>
            </w:r>
            <w:proofErr w:type="spellStart"/>
            <w:r w:rsidR="00CD52E2" w:rsidRPr="00576C88">
              <w:t>Водопойка</w:t>
            </w:r>
            <w:proofErr w:type="spellEnd"/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Прямой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30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29,2</w:t>
            </w:r>
          </w:p>
        </w:tc>
      </w:tr>
      <w:tr w:rsidR="005D28EA" w:rsidTr="004A450F">
        <w:tc>
          <w:tcPr>
            <w:tcW w:w="2376" w:type="dxa"/>
            <w:vMerge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Обратный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10,8</w:t>
            </w:r>
          </w:p>
        </w:tc>
      </w:tr>
    </w:tbl>
    <w:p w:rsidR="00C67D5B" w:rsidRDefault="00C67D5B" w:rsidP="0010310B">
      <w:pPr>
        <w:spacing w:line="276" w:lineRule="auto"/>
        <w:ind w:firstLine="709"/>
      </w:pPr>
    </w:p>
    <w:p w:rsidR="00C67D5B" w:rsidRDefault="00C67D5B" w:rsidP="001465F2">
      <w:pPr>
        <w:spacing w:line="276" w:lineRule="auto"/>
        <w:ind w:firstLine="709"/>
      </w:pPr>
      <w:r>
        <w:t xml:space="preserve">Данные режимы обеспечивают резерв разницы давлений между подающим и обратным трубопроводом на </w:t>
      </w:r>
      <w:r w:rsidRPr="00C67D5B">
        <w:t>само</w:t>
      </w:r>
      <w:r>
        <w:t>м</w:t>
      </w:r>
      <w:r w:rsidRPr="00C67D5B">
        <w:t xml:space="preserve"> удаленно</w:t>
      </w:r>
      <w:r>
        <w:t>м потребителе.</w:t>
      </w:r>
    </w:p>
    <w:p w:rsidR="008B2D86" w:rsidRPr="00AD1F05" w:rsidRDefault="008B2D86" w:rsidP="001465F2">
      <w:pPr>
        <w:pStyle w:val="7"/>
      </w:pPr>
      <w:r w:rsidRPr="00AD1F05">
        <w:t>1.6.4</w:t>
      </w:r>
      <w:r w:rsidR="003B1B98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причины возникновения дефицитов тепловой мощности и последствий влияния дефицитов на качество теплоснабжения</w:t>
      </w:r>
    </w:p>
    <w:p w:rsidR="00CF633D" w:rsidRPr="00CF633D" w:rsidRDefault="00CF633D" w:rsidP="00CF633D">
      <w:pPr>
        <w:spacing w:line="276" w:lineRule="auto"/>
        <w:ind w:firstLine="709"/>
      </w:pPr>
      <w:r w:rsidRPr="00CF633D">
        <w:t xml:space="preserve">Дефицит тепловой мощности в </w:t>
      </w:r>
      <w:proofErr w:type="spellStart"/>
      <w:r w:rsidR="00EB5508">
        <w:t>Половин</w:t>
      </w:r>
      <w:r w:rsidR="00165319">
        <w:t>ск</w:t>
      </w:r>
      <w:r w:rsidR="002A4A35">
        <w:t>ом</w:t>
      </w:r>
      <w:proofErr w:type="spellEnd"/>
      <w:r w:rsidR="009F4BA9">
        <w:t xml:space="preserve"> сельском поселении</w:t>
      </w:r>
      <w:r w:rsidRPr="00CF633D">
        <w:t xml:space="preserve"> для котельных отсутс</w:t>
      </w:r>
      <w:r w:rsidRPr="00CF633D">
        <w:t>т</w:t>
      </w:r>
      <w:r w:rsidRPr="00CF633D">
        <w:t>вует.</w:t>
      </w:r>
      <w:r w:rsidRPr="00CF633D">
        <w:rPr>
          <w:sz w:val="23"/>
          <w:szCs w:val="23"/>
        </w:rPr>
        <w:t xml:space="preserve"> </w:t>
      </w:r>
    </w:p>
    <w:p w:rsidR="00817AEA" w:rsidRPr="00AD1F05" w:rsidRDefault="00817AEA" w:rsidP="001465F2">
      <w:pPr>
        <w:pStyle w:val="7"/>
      </w:pPr>
      <w:r w:rsidRPr="00AD1F05">
        <w:t>1.6.5</w:t>
      </w:r>
      <w:r w:rsidR="003B1B98" w:rsidRPr="00AD1F05">
        <w:t>. </w:t>
      </w:r>
      <w:r w:rsidR="0072535A" w:rsidRPr="0072535A">
        <w:rPr>
          <w:rFonts w:cs="Times New Roman"/>
          <w:shd w:val="clear" w:color="auto" w:fill="FFFFFF"/>
        </w:rPr>
        <w:t xml:space="preserve">Описание резервов тепловой мощности нетто источников тепловой энергии и возможностей </w:t>
      </w:r>
      <w:proofErr w:type="gramStart"/>
      <w:r w:rsidR="0072535A" w:rsidRPr="0072535A">
        <w:rPr>
          <w:rFonts w:cs="Times New Roman"/>
          <w:shd w:val="clear" w:color="auto" w:fill="FFFFFF"/>
        </w:rPr>
        <w:t>расширения технологических зон действия источников тепловой энергии</w:t>
      </w:r>
      <w:proofErr w:type="gramEnd"/>
      <w:r w:rsidR="0072535A" w:rsidRPr="0072535A">
        <w:rPr>
          <w:rFonts w:cs="Times New Roman"/>
          <w:shd w:val="clear" w:color="auto" w:fill="FFFFFF"/>
        </w:rPr>
        <w:t xml:space="preserve"> с резервами тепловой мощности нетто в зоны действия с дефицитом тепловой мощности</w:t>
      </w:r>
    </w:p>
    <w:p w:rsidR="005D28EA" w:rsidRDefault="005D28EA" w:rsidP="005D28EA">
      <w:pPr>
        <w:spacing w:line="276" w:lineRule="auto"/>
        <w:ind w:firstLine="709"/>
      </w:pPr>
      <w:bookmarkStart w:id="105" w:name="_Toc391732454"/>
      <w:bookmarkStart w:id="106" w:name="_Toc392495095"/>
      <w:r>
        <w:t xml:space="preserve">В настоящее время 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сельском поселении имеется резерв </w:t>
      </w:r>
      <w:r w:rsidRPr="0010310B">
        <w:t>тепловой мощности нетто ис</w:t>
      </w:r>
      <w:r>
        <w:t>точников</w:t>
      </w:r>
      <w:r w:rsidRPr="0010310B">
        <w:t xml:space="preserve"> тепловой энергии</w:t>
      </w:r>
      <w:r>
        <w:t xml:space="preserve"> централизованной котельной </w:t>
      </w:r>
      <w:proofErr w:type="gramStart"/>
      <w:r w:rsidR="004F1AED">
        <w:t>с</w:t>
      </w:r>
      <w:proofErr w:type="gramEnd"/>
      <w:r w:rsidR="00CD52E2">
        <w:t xml:space="preserve">. </w:t>
      </w:r>
      <w:r w:rsidR="004F1AED">
        <w:t>Половинка</w:t>
      </w:r>
      <w:r>
        <w:t xml:space="preserve">. Резерв мощности нетто котельных </w:t>
      </w:r>
      <w:r w:rsidR="004F1AED">
        <w:t xml:space="preserve">д. </w:t>
      </w:r>
      <w:proofErr w:type="spellStart"/>
      <w:r w:rsidR="004F1AED">
        <w:t>Водопойка</w:t>
      </w:r>
      <w:proofErr w:type="spellEnd"/>
      <w:r w:rsidR="004F1AED">
        <w:t xml:space="preserve"> </w:t>
      </w:r>
      <w:r>
        <w:t>несущественный. Возможности</w:t>
      </w:r>
      <w:r w:rsidRPr="0010310B">
        <w:t xml:space="preserve"> расширения технологических зон действия источников</w:t>
      </w:r>
      <w:r>
        <w:t xml:space="preserve"> котельной ограничены радиусами эффективного теплоснабжения и мощн</w:t>
      </w:r>
      <w:r>
        <w:t>о</w:t>
      </w:r>
      <w:r>
        <w:t xml:space="preserve">стью котельных. Зоны с </w:t>
      </w:r>
      <w:r w:rsidRPr="0010310B">
        <w:t>дефицитом тепловой мощности</w:t>
      </w:r>
      <w:r>
        <w:t xml:space="preserve"> в границах радиусов эффективного тепл</w:t>
      </w:r>
      <w:r>
        <w:t>о</w:t>
      </w:r>
      <w:r>
        <w:t>снабжения не наблюдаются.</w:t>
      </w:r>
    </w:p>
    <w:p w:rsidR="00064599" w:rsidRDefault="00064599">
      <w:pPr>
        <w:rPr>
          <w:rFonts w:cs="Arial"/>
          <w:bCs/>
          <w:i/>
          <w:szCs w:val="26"/>
        </w:rPr>
      </w:pPr>
      <w:r>
        <w:br w:type="page"/>
      </w:r>
    </w:p>
    <w:p w:rsidR="00817AEA" w:rsidRPr="00AD7B87" w:rsidRDefault="003B1B98" w:rsidP="00B078A6">
      <w:pPr>
        <w:pStyle w:val="3"/>
      </w:pPr>
      <w:bookmarkStart w:id="107" w:name="_Toc6235010"/>
      <w:r w:rsidRPr="00AD7B87">
        <w:lastRenderedPageBreak/>
        <w:t>Часть </w:t>
      </w:r>
      <w:r w:rsidR="00D93902" w:rsidRPr="00AD7B87">
        <w:t>7</w:t>
      </w:r>
      <w:r w:rsidRPr="00AD7B87">
        <w:t>.</w:t>
      </w:r>
      <w:r w:rsidR="001D6EE7" w:rsidRPr="00AD7B87">
        <w:t> </w:t>
      </w:r>
      <w:r w:rsidR="00D93902" w:rsidRPr="00AD7B87">
        <w:t>Балансы теплоносителя</w:t>
      </w:r>
      <w:bookmarkEnd w:id="105"/>
      <w:bookmarkEnd w:id="106"/>
      <w:bookmarkEnd w:id="107"/>
    </w:p>
    <w:p w:rsidR="001C7304" w:rsidRPr="001C7304" w:rsidRDefault="00A82B61" w:rsidP="00A5287D">
      <w:pPr>
        <w:pStyle w:val="7"/>
      </w:pPr>
      <w:r w:rsidRPr="001C7304">
        <w:t>1.7.1</w:t>
      </w:r>
      <w:r w:rsidR="001D6EE7">
        <w:t> </w:t>
      </w:r>
      <w:r w:rsidR="001E2152" w:rsidRPr="001E2152">
        <w:rPr>
          <w:rFonts w:cs="Times New Roman"/>
          <w:shd w:val="clear" w:color="auto" w:fill="FFFFFF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:rsidR="003F6293" w:rsidRDefault="003F6293" w:rsidP="003F6293">
      <w:pPr>
        <w:spacing w:line="276" w:lineRule="auto"/>
        <w:ind w:firstLine="709"/>
      </w:pPr>
      <w:r>
        <w:t xml:space="preserve">На расчетный срок </w:t>
      </w:r>
      <w:r w:rsidRPr="009B4E2A">
        <w:t>зон</w:t>
      </w:r>
      <w:r>
        <w:t>ы</w:t>
      </w:r>
      <w:r w:rsidRPr="009B4E2A">
        <w:t xml:space="preserve"> действия систем</w:t>
      </w:r>
      <w:r>
        <w:t>ы теплоснабжения и источника</w:t>
      </w:r>
      <w:r w:rsidRPr="009B4E2A">
        <w:t xml:space="preserve"> тепловой энергии</w:t>
      </w:r>
      <w:r>
        <w:t xml:space="preserve"> не изменятся. </w:t>
      </w:r>
      <w:r w:rsidRPr="00F61674">
        <w:t>Систе</w:t>
      </w:r>
      <w:r>
        <w:t>ма</w:t>
      </w:r>
      <w:r w:rsidRPr="00F61674">
        <w:t xml:space="preserve"> теплоснабжения в </w:t>
      </w:r>
      <w:proofErr w:type="spellStart"/>
      <w:r w:rsidR="00EB5508">
        <w:t>Половин</w:t>
      </w:r>
      <w:r>
        <w:t>ском</w:t>
      </w:r>
      <w:proofErr w:type="spellEnd"/>
      <w:r>
        <w:t xml:space="preserve"> сельском поселении</w:t>
      </w:r>
      <w:r w:rsidRPr="00F61674">
        <w:t xml:space="preserve"> закрытого ти</w:t>
      </w:r>
      <w:r>
        <w:t>па, сети ГВС – отсутствует</w:t>
      </w:r>
      <w:r w:rsidRPr="00F61674">
        <w:t xml:space="preserve">. </w:t>
      </w:r>
      <w:r>
        <w:t xml:space="preserve">Водоподготовительные установки во всех котельных </w:t>
      </w:r>
      <w:r w:rsidR="00EB5508">
        <w:t>Половин</w:t>
      </w:r>
      <w:r>
        <w:t>ского сельского поселения отсутствуют</w:t>
      </w:r>
      <w:r w:rsidRPr="00865A74">
        <w:t>.</w:t>
      </w:r>
      <w:r>
        <w:t xml:space="preserve"> У</w:t>
      </w:r>
      <w:r w:rsidRPr="00F61674">
        <w:t>твержденные балансы производительности водоподготовительных уст</w:t>
      </w:r>
      <w:r w:rsidRPr="00F61674">
        <w:t>а</w:t>
      </w:r>
      <w:r w:rsidRPr="00F61674">
        <w:t>новок теплоносителя для тепловых сетей и максимальное потребление теплоносителя в теплои</w:t>
      </w:r>
      <w:r w:rsidRPr="00F61674">
        <w:t>с</w:t>
      </w:r>
      <w:r w:rsidRPr="00F61674">
        <w:t xml:space="preserve">пользующих установках потребителей </w:t>
      </w:r>
      <w:r>
        <w:t xml:space="preserve">не </w:t>
      </w:r>
      <w:r w:rsidRPr="00F61674">
        <w:t>приведены</w:t>
      </w:r>
      <w:r w:rsidRPr="00865A74">
        <w:t>.</w:t>
      </w:r>
      <w:r w:rsidR="003820ED">
        <w:t xml:space="preserve"> </w:t>
      </w:r>
      <w:r>
        <w:t>Необходимая производи</w:t>
      </w:r>
      <w:r w:rsidR="008A2F51">
        <w:t xml:space="preserve">тельность </w:t>
      </w:r>
      <w:r w:rsidR="003820ED">
        <w:t>водопо</w:t>
      </w:r>
      <w:r w:rsidR="003820ED">
        <w:t>д</w:t>
      </w:r>
      <w:r w:rsidR="003820ED">
        <w:t xml:space="preserve">готовительных установок для действующих котельных </w:t>
      </w:r>
      <w:r w:rsidR="00035DD5">
        <w:t>указана в таблице 2.21</w:t>
      </w:r>
      <w:r w:rsidR="003820ED">
        <w:t>.</w:t>
      </w:r>
    </w:p>
    <w:p w:rsidR="00A12B2E" w:rsidRDefault="00A12B2E" w:rsidP="009631D0">
      <w:pPr>
        <w:spacing w:line="276" w:lineRule="auto"/>
        <w:ind w:firstLine="709"/>
      </w:pPr>
    </w:p>
    <w:p w:rsidR="00A12B2E" w:rsidRDefault="00992C43" w:rsidP="008A2F51">
      <w:pPr>
        <w:pStyle w:val="af5"/>
        <w:numPr>
          <w:ilvl w:val="0"/>
          <w:numId w:val="9"/>
        </w:numPr>
      </w:pPr>
      <w:r>
        <w:t xml:space="preserve">Балансы </w:t>
      </w:r>
      <w:r w:rsidR="002500CE">
        <w:t xml:space="preserve">необходимой </w:t>
      </w:r>
      <w:r>
        <w:t>производительности водоподготовительных уст</w:t>
      </w:r>
      <w:r>
        <w:t>а</w:t>
      </w:r>
      <w:r>
        <w:t>новок теплоносителя для тепловых сетей и максимальное потребление теплоносителя в теплоиспользующих установках потребителей в зоне действия муниципальных котел</w:t>
      </w:r>
      <w:r>
        <w:t>ь</w:t>
      </w:r>
      <w:r>
        <w:t xml:space="preserve">ных </w:t>
      </w:r>
      <w:r w:rsidR="00EB5508">
        <w:t>Половин</w:t>
      </w:r>
      <w:r w:rsidR="00165319">
        <w:t>ск</w:t>
      </w:r>
      <w:r w:rsidR="00614004">
        <w:t>ого</w:t>
      </w:r>
      <w:r w:rsidR="009F4BA9"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  <w:gridCol w:w="1385"/>
      </w:tblGrid>
      <w:tr w:rsidR="004A4EA9" w:rsidRPr="00F61674" w:rsidTr="00271C20">
        <w:trPr>
          <w:trHeight w:val="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pStyle w:val="Default"/>
              <w:ind w:left="-107" w:right="-37" w:firstLine="107"/>
              <w:jc w:val="center"/>
              <w:rPr>
                <w:b/>
              </w:rPr>
            </w:pPr>
            <w:r w:rsidRPr="00F61674">
              <w:rPr>
                <w:b/>
              </w:rPr>
              <w:t>Параметр</w:t>
            </w:r>
          </w:p>
        </w:tc>
        <w:tc>
          <w:tcPr>
            <w:tcW w:w="1385" w:type="dxa"/>
            <w:vAlign w:val="center"/>
          </w:tcPr>
          <w:p w:rsidR="004A4EA9" w:rsidRPr="00F61674" w:rsidRDefault="004A4EA9" w:rsidP="00271C20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F61674">
              <w:rPr>
                <w:b/>
                <w:bCs/>
                <w:iCs/>
              </w:rPr>
              <w:t>Значение</w:t>
            </w:r>
          </w:p>
        </w:tc>
      </w:tr>
      <w:tr w:rsidR="004A4EA9" w:rsidTr="00271C20">
        <w:trPr>
          <w:trHeight w:val="180"/>
        </w:trPr>
        <w:tc>
          <w:tcPr>
            <w:tcW w:w="10424" w:type="dxa"/>
            <w:gridSpan w:val="2"/>
            <w:vAlign w:val="center"/>
          </w:tcPr>
          <w:p w:rsidR="004A4EA9" w:rsidRDefault="003F6293" w:rsidP="00BF77F2">
            <w:pPr>
              <w:jc w:val="center"/>
              <w:rPr>
                <w:color w:val="000000"/>
              </w:rPr>
            </w:pPr>
            <w:r>
              <w:t xml:space="preserve">Котельная </w:t>
            </w:r>
            <w:proofErr w:type="gramStart"/>
            <w:r w:rsidR="004A4EA9" w:rsidRPr="008B507C">
              <w:t>с</w:t>
            </w:r>
            <w:proofErr w:type="gramEnd"/>
            <w:r w:rsidR="004A4EA9" w:rsidRPr="008B507C">
              <w:t xml:space="preserve">. </w:t>
            </w:r>
            <w:r w:rsidR="00EB5508">
              <w:t>Половин</w:t>
            </w:r>
            <w:r w:rsidR="00BF77F2">
              <w:t>ка</w:t>
            </w:r>
          </w:p>
        </w:tc>
      </w:tr>
      <w:tr w:rsidR="004A4EA9" w:rsidRPr="005421FD" w:rsidTr="00271C20">
        <w:trPr>
          <w:trHeight w:val="1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rPr>
                <w:color w:val="000000"/>
              </w:rPr>
            </w:pPr>
            <w:r w:rsidRPr="00F61674">
              <w:rPr>
                <w:color w:val="000000"/>
              </w:rPr>
              <w:t>Производительность водоподготовительных установок,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4A4EA9" w:rsidRPr="005421FD" w:rsidRDefault="004A4EA9" w:rsidP="00BF7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F77F2">
              <w:rPr>
                <w:color w:val="000000"/>
              </w:rPr>
              <w:t>070</w:t>
            </w:r>
          </w:p>
        </w:tc>
      </w:tr>
      <w:tr w:rsidR="003F6293" w:rsidRPr="005421FD" w:rsidTr="00271C20">
        <w:trPr>
          <w:trHeight w:val="180"/>
        </w:trPr>
        <w:tc>
          <w:tcPr>
            <w:tcW w:w="9039" w:type="dxa"/>
            <w:vAlign w:val="center"/>
          </w:tcPr>
          <w:p w:rsidR="003F6293" w:rsidRPr="00F61674" w:rsidRDefault="003F6293" w:rsidP="003F6293">
            <w:pPr>
              <w:jc w:val="center"/>
              <w:rPr>
                <w:color w:val="000000"/>
              </w:rPr>
            </w:pPr>
            <w:r>
              <w:t xml:space="preserve">Котельная </w:t>
            </w:r>
            <w:r w:rsidR="00CD52E2">
              <w:t xml:space="preserve">д. </w:t>
            </w:r>
            <w:proofErr w:type="spellStart"/>
            <w:r w:rsidR="00CD52E2">
              <w:t>Водопойка</w:t>
            </w:r>
            <w:proofErr w:type="spellEnd"/>
          </w:p>
        </w:tc>
        <w:tc>
          <w:tcPr>
            <w:tcW w:w="1385" w:type="dxa"/>
            <w:vAlign w:val="center"/>
          </w:tcPr>
          <w:p w:rsidR="003F6293" w:rsidRDefault="003F6293" w:rsidP="00271C20">
            <w:pPr>
              <w:jc w:val="center"/>
              <w:rPr>
                <w:color w:val="000000"/>
              </w:rPr>
            </w:pPr>
          </w:p>
        </w:tc>
      </w:tr>
      <w:tr w:rsidR="003F6293" w:rsidRPr="005421FD" w:rsidTr="00271C20">
        <w:trPr>
          <w:trHeight w:val="180"/>
        </w:trPr>
        <w:tc>
          <w:tcPr>
            <w:tcW w:w="9039" w:type="dxa"/>
            <w:vAlign w:val="center"/>
          </w:tcPr>
          <w:p w:rsidR="003F6293" w:rsidRPr="00F61674" w:rsidRDefault="003F6293" w:rsidP="003F6293">
            <w:pPr>
              <w:rPr>
                <w:color w:val="000000"/>
              </w:rPr>
            </w:pPr>
            <w:r w:rsidRPr="00F61674">
              <w:rPr>
                <w:color w:val="000000"/>
              </w:rPr>
              <w:t>Производительность водоподготовительных установок,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3F6293" w:rsidRDefault="00982923" w:rsidP="00BF7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F77F2">
              <w:rPr>
                <w:color w:val="000000"/>
              </w:rPr>
              <w:t>042</w:t>
            </w:r>
          </w:p>
        </w:tc>
      </w:tr>
      <w:tr w:rsidR="004A4EA9" w:rsidRPr="005421FD" w:rsidTr="004A4EA9">
        <w:trPr>
          <w:trHeight w:val="1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rPr>
                <w:color w:val="000000"/>
              </w:rPr>
            </w:pPr>
            <w:r w:rsidRPr="00F61674">
              <w:rPr>
                <w:color w:val="000000"/>
              </w:rPr>
              <w:t xml:space="preserve">Максимальное потребление теплоносителя </w:t>
            </w:r>
            <w:proofErr w:type="spellStart"/>
            <w:r w:rsidRPr="00F61674">
              <w:rPr>
                <w:color w:val="000000"/>
              </w:rPr>
              <w:t>теплопотребляющими</w:t>
            </w:r>
            <w:proofErr w:type="spellEnd"/>
            <w:r w:rsidRPr="00F61674">
              <w:rPr>
                <w:color w:val="000000"/>
              </w:rPr>
              <w:t xml:space="preserve"> установками п</w:t>
            </w:r>
            <w:r w:rsidRPr="00F61674">
              <w:rPr>
                <w:color w:val="000000"/>
              </w:rPr>
              <w:t>о</w:t>
            </w:r>
            <w:r w:rsidRPr="00F61674">
              <w:rPr>
                <w:color w:val="000000"/>
              </w:rPr>
              <w:t>требителей,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4A4EA9" w:rsidRPr="005421FD" w:rsidRDefault="004A4EA9" w:rsidP="004A4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12B2E" w:rsidRDefault="00A12B2E" w:rsidP="009631D0">
      <w:pPr>
        <w:spacing w:line="276" w:lineRule="auto"/>
        <w:ind w:firstLine="709"/>
      </w:pPr>
    </w:p>
    <w:p w:rsidR="001C7304" w:rsidRDefault="001C7304" w:rsidP="00F61674">
      <w:pPr>
        <w:pStyle w:val="7"/>
      </w:pPr>
      <w:r w:rsidRPr="001C7304">
        <w:t>1.7.2</w:t>
      </w:r>
      <w:r w:rsidR="001D6EE7">
        <w:t> </w:t>
      </w:r>
      <w:r w:rsidR="001E2152" w:rsidRPr="001E2152">
        <w:rPr>
          <w:rFonts w:cs="Times New Roman"/>
          <w:shd w:val="clear" w:color="auto" w:fill="FFFFFF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:rsidR="002A03DE" w:rsidRDefault="002A03DE" w:rsidP="002A03DE">
      <w:pPr>
        <w:spacing w:line="276" w:lineRule="auto"/>
        <w:ind w:firstLine="709"/>
      </w:pPr>
      <w:r>
        <w:t xml:space="preserve">На расчетный срок </w:t>
      </w:r>
      <w:r w:rsidRPr="009B4E2A">
        <w:t>зон</w:t>
      </w:r>
      <w:r>
        <w:t>ы</w:t>
      </w:r>
      <w:r w:rsidRPr="009B4E2A">
        <w:t xml:space="preserve"> действия систем</w:t>
      </w:r>
      <w:r>
        <w:t>ы теплоснабжения и источника</w:t>
      </w:r>
      <w:r w:rsidRPr="009B4E2A">
        <w:t xml:space="preserve"> тепловой энергии</w:t>
      </w:r>
      <w:r>
        <w:t xml:space="preserve"> останутся неизменными, источников тепловой энергии, работающих на единую тепловую сеть, не предвидится. Водоподготовительные установки в котельных </w:t>
      </w:r>
      <w:r w:rsidR="00EB5508">
        <w:t>Половин</w:t>
      </w:r>
      <w:r>
        <w:t>ского сельского поселения отсутствуют. Баланс</w:t>
      </w:r>
      <w:r w:rsidRPr="00F61674">
        <w:t xml:space="preserve">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</w:t>
      </w:r>
      <w:r w:rsidRPr="00F61674">
        <w:t>о</w:t>
      </w:r>
      <w:r w:rsidRPr="00F61674">
        <w:t>снабжения</w:t>
      </w:r>
      <w:r w:rsidR="003820ED">
        <w:t xml:space="preserve"> не приведены. </w:t>
      </w:r>
      <w:r>
        <w:t>Необходимая производи</w:t>
      </w:r>
      <w:r w:rsidR="008A2F51">
        <w:t xml:space="preserve">тельность </w:t>
      </w:r>
      <w:r w:rsidR="003820ED">
        <w:t xml:space="preserve">водоподготовительных установок для действующих котельных </w:t>
      </w:r>
      <w:r w:rsidR="008A2F51">
        <w:t>указана в таблице 2.</w:t>
      </w:r>
      <w:r w:rsidR="00035DD5">
        <w:t>22</w:t>
      </w:r>
      <w:r w:rsidR="003820ED">
        <w:t>.</w:t>
      </w:r>
    </w:p>
    <w:p w:rsidR="00BC54E4" w:rsidRDefault="00BC54E4" w:rsidP="002A03DE">
      <w:pPr>
        <w:spacing w:line="276" w:lineRule="auto"/>
        <w:ind w:firstLine="709"/>
      </w:pPr>
    </w:p>
    <w:p w:rsidR="00864D40" w:rsidRDefault="00035DD5" w:rsidP="003820ED">
      <w:pPr>
        <w:pStyle w:val="af5"/>
        <w:numPr>
          <w:ilvl w:val="0"/>
          <w:numId w:val="9"/>
        </w:numPr>
        <w:ind w:hanging="513"/>
      </w:pPr>
      <w:r>
        <w:t xml:space="preserve"> - </w:t>
      </w:r>
      <w:r w:rsidR="00864D40">
        <w:t xml:space="preserve">Балансы </w:t>
      </w:r>
      <w:r w:rsidR="00ED37D9">
        <w:t xml:space="preserve">необходимой </w:t>
      </w:r>
      <w:r w:rsidR="00864D40">
        <w:t>производительности водоподготовительных установок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119"/>
        <w:gridCol w:w="2551"/>
        <w:gridCol w:w="4079"/>
      </w:tblGrid>
      <w:tr w:rsidR="00DA4B5A" w:rsidTr="007B2A1E">
        <w:trPr>
          <w:tblHeader/>
        </w:trPr>
        <w:tc>
          <w:tcPr>
            <w:tcW w:w="675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 xml:space="preserve">№ </w:t>
            </w:r>
            <w:proofErr w:type="spellStart"/>
            <w:proofErr w:type="gramStart"/>
            <w:r w:rsidRPr="00DA4B5A">
              <w:rPr>
                <w:b/>
              </w:rPr>
              <w:t>п</w:t>
            </w:r>
            <w:proofErr w:type="spellEnd"/>
            <w:proofErr w:type="gramEnd"/>
            <w:r w:rsidRPr="00DA4B5A">
              <w:rPr>
                <w:b/>
              </w:rPr>
              <w:t>/</w:t>
            </w:r>
            <w:proofErr w:type="spellStart"/>
            <w:r w:rsidRPr="00DA4B5A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Тепловая сеть</w:t>
            </w:r>
          </w:p>
        </w:tc>
        <w:tc>
          <w:tcPr>
            <w:tcW w:w="2551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Производительность водоподготовител</w:t>
            </w:r>
            <w:r w:rsidRPr="00DA4B5A">
              <w:rPr>
                <w:b/>
              </w:rPr>
              <w:t>ь</w:t>
            </w:r>
            <w:r w:rsidRPr="00DA4B5A">
              <w:rPr>
                <w:b/>
              </w:rPr>
              <w:t>ных установок, м</w:t>
            </w:r>
            <w:r w:rsidRPr="00DA4B5A">
              <w:rPr>
                <w:b/>
                <w:vertAlign w:val="superscript"/>
              </w:rPr>
              <w:t>3</w:t>
            </w:r>
            <w:r w:rsidRPr="00DA4B5A">
              <w:rPr>
                <w:b/>
              </w:rPr>
              <w:t>/ч</w:t>
            </w:r>
          </w:p>
        </w:tc>
        <w:tc>
          <w:tcPr>
            <w:tcW w:w="4079" w:type="dxa"/>
            <w:vAlign w:val="center"/>
          </w:tcPr>
          <w:p w:rsidR="00DA4B5A" w:rsidRPr="00DA4B5A" w:rsidRDefault="00DA4B5A" w:rsidP="0020029B">
            <w:pPr>
              <w:ind w:left="-113" w:right="-113"/>
              <w:jc w:val="center"/>
              <w:rPr>
                <w:b/>
              </w:rPr>
            </w:pPr>
            <w:r w:rsidRPr="00DA4B5A">
              <w:rPr>
                <w:b/>
              </w:rPr>
              <w:t>Максимальное потребление тепл</w:t>
            </w:r>
            <w:r w:rsidRPr="00DA4B5A">
              <w:rPr>
                <w:b/>
              </w:rPr>
              <w:t>о</w:t>
            </w:r>
            <w:r w:rsidRPr="00DA4B5A">
              <w:rPr>
                <w:b/>
              </w:rPr>
              <w:t>носителя в аварийных режимах си</w:t>
            </w:r>
            <w:r w:rsidRPr="00DA4B5A">
              <w:rPr>
                <w:b/>
              </w:rPr>
              <w:t>с</w:t>
            </w:r>
            <w:r w:rsidRPr="00DA4B5A">
              <w:rPr>
                <w:b/>
              </w:rPr>
              <w:t>тем теплоснабжения, не более м</w:t>
            </w:r>
            <w:r w:rsidRPr="00DA4B5A">
              <w:rPr>
                <w:b/>
                <w:vertAlign w:val="superscript"/>
              </w:rPr>
              <w:t>3</w:t>
            </w:r>
            <w:r w:rsidRPr="00DA4B5A">
              <w:rPr>
                <w:b/>
              </w:rPr>
              <w:t>/ч</w:t>
            </w:r>
          </w:p>
        </w:tc>
      </w:tr>
      <w:tr w:rsidR="00B043D7" w:rsidTr="007B2A1E">
        <w:tc>
          <w:tcPr>
            <w:tcW w:w="675" w:type="dxa"/>
          </w:tcPr>
          <w:p w:rsidR="00B043D7" w:rsidRDefault="00B043D7" w:rsidP="005C6C84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3119" w:type="dxa"/>
            <w:vAlign w:val="center"/>
          </w:tcPr>
          <w:p w:rsidR="00B043D7" w:rsidRPr="00BC54E4" w:rsidRDefault="002A03DE" w:rsidP="00BF77F2">
            <w:pPr>
              <w:ind w:left="-115" w:right="-115" w:firstLine="3"/>
              <w:jc w:val="center"/>
              <w:rPr>
                <w:sz w:val="22"/>
              </w:rPr>
            </w:pPr>
            <w:r w:rsidRPr="00BC54E4">
              <w:rPr>
                <w:bCs/>
                <w:iCs/>
                <w:sz w:val="22"/>
              </w:rPr>
              <w:t xml:space="preserve">Котельная </w:t>
            </w:r>
            <w:proofErr w:type="gramStart"/>
            <w:r w:rsidR="00024AEF" w:rsidRPr="00BC54E4">
              <w:rPr>
                <w:bCs/>
                <w:iCs/>
                <w:sz w:val="22"/>
              </w:rPr>
              <w:t>с</w:t>
            </w:r>
            <w:proofErr w:type="gramEnd"/>
            <w:r w:rsidR="00024AEF" w:rsidRPr="00BC54E4">
              <w:rPr>
                <w:bCs/>
                <w:iCs/>
                <w:sz w:val="22"/>
              </w:rPr>
              <w:t>.</w:t>
            </w:r>
            <w:r w:rsidR="00024AEF" w:rsidRPr="00BC54E4">
              <w:rPr>
                <w:sz w:val="22"/>
              </w:rPr>
              <w:t> </w:t>
            </w:r>
            <w:r w:rsidR="00EB5508">
              <w:rPr>
                <w:bCs/>
                <w:iCs/>
                <w:sz w:val="22"/>
              </w:rPr>
              <w:t>Половин</w:t>
            </w:r>
            <w:r w:rsidR="00BF77F2">
              <w:rPr>
                <w:bCs/>
                <w:iCs/>
                <w:sz w:val="22"/>
              </w:rPr>
              <w:t>ка</w:t>
            </w:r>
          </w:p>
        </w:tc>
        <w:tc>
          <w:tcPr>
            <w:tcW w:w="2551" w:type="dxa"/>
            <w:vAlign w:val="center"/>
          </w:tcPr>
          <w:p w:rsidR="00B043D7" w:rsidRDefault="000367E1" w:rsidP="00BF77F2">
            <w:pPr>
              <w:jc w:val="center"/>
            </w:pPr>
            <w:r>
              <w:t>0</w:t>
            </w:r>
            <w:r w:rsidR="002A03DE">
              <w:t>,</w:t>
            </w:r>
            <w:r w:rsidR="00BF77F2">
              <w:t>070</w:t>
            </w:r>
          </w:p>
        </w:tc>
        <w:tc>
          <w:tcPr>
            <w:tcW w:w="4079" w:type="dxa"/>
            <w:vAlign w:val="center"/>
          </w:tcPr>
          <w:p w:rsidR="00B043D7" w:rsidRDefault="002A03DE" w:rsidP="00BF77F2">
            <w:pPr>
              <w:jc w:val="center"/>
            </w:pPr>
            <w:r>
              <w:t>0,</w:t>
            </w:r>
            <w:r w:rsidR="00BF77F2">
              <w:t>559</w:t>
            </w:r>
          </w:p>
        </w:tc>
      </w:tr>
      <w:tr w:rsidR="002A03DE" w:rsidTr="007B2A1E">
        <w:tc>
          <w:tcPr>
            <w:tcW w:w="675" w:type="dxa"/>
          </w:tcPr>
          <w:p w:rsidR="002A03DE" w:rsidRDefault="002A03DE" w:rsidP="005C6C84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3119" w:type="dxa"/>
            <w:vAlign w:val="center"/>
          </w:tcPr>
          <w:p w:rsidR="002A03DE" w:rsidRPr="00BC54E4" w:rsidRDefault="002A03DE" w:rsidP="00024AEF">
            <w:pPr>
              <w:ind w:left="-115" w:right="-115" w:firstLine="3"/>
              <w:jc w:val="center"/>
              <w:rPr>
                <w:bCs/>
                <w:iCs/>
                <w:sz w:val="22"/>
              </w:rPr>
            </w:pPr>
            <w:r w:rsidRPr="00BC54E4">
              <w:rPr>
                <w:sz w:val="22"/>
              </w:rPr>
              <w:t xml:space="preserve">Котельная </w:t>
            </w:r>
            <w:r w:rsidR="00CD52E2">
              <w:rPr>
                <w:sz w:val="22"/>
              </w:rPr>
              <w:t xml:space="preserve">д. </w:t>
            </w:r>
            <w:proofErr w:type="spellStart"/>
            <w:r w:rsidR="00CD52E2">
              <w:rPr>
                <w:sz w:val="22"/>
              </w:rPr>
              <w:t>Водопойка</w:t>
            </w:r>
            <w:proofErr w:type="spellEnd"/>
          </w:p>
        </w:tc>
        <w:tc>
          <w:tcPr>
            <w:tcW w:w="2551" w:type="dxa"/>
            <w:vAlign w:val="center"/>
          </w:tcPr>
          <w:p w:rsidR="002A03DE" w:rsidRDefault="002A03DE" w:rsidP="00BF77F2">
            <w:pPr>
              <w:jc w:val="center"/>
            </w:pPr>
            <w:r>
              <w:t>0,</w:t>
            </w:r>
            <w:r w:rsidR="00BF77F2">
              <w:t>042</w:t>
            </w:r>
          </w:p>
        </w:tc>
        <w:tc>
          <w:tcPr>
            <w:tcW w:w="4079" w:type="dxa"/>
            <w:vAlign w:val="center"/>
          </w:tcPr>
          <w:p w:rsidR="002A03DE" w:rsidRDefault="00BF77F2" w:rsidP="00190D15">
            <w:pPr>
              <w:jc w:val="center"/>
            </w:pPr>
            <w:r>
              <w:t>0,338</w:t>
            </w:r>
          </w:p>
        </w:tc>
      </w:tr>
    </w:tbl>
    <w:p w:rsidR="00D93902" w:rsidRPr="00AD7B87" w:rsidRDefault="00D41CBB" w:rsidP="00B078A6">
      <w:pPr>
        <w:pStyle w:val="3"/>
      </w:pPr>
      <w:bookmarkStart w:id="108" w:name="_Toc391732455"/>
      <w:bookmarkStart w:id="109" w:name="_Toc6235011"/>
      <w:r w:rsidRPr="00AD7B87">
        <w:lastRenderedPageBreak/>
        <w:t>Часть </w:t>
      </w:r>
      <w:r w:rsidR="00D93902" w:rsidRPr="00AD7B87">
        <w:t>8</w:t>
      </w:r>
      <w:r w:rsidRPr="00AD7B87">
        <w:t>.</w:t>
      </w:r>
      <w:r w:rsidR="009B4E2A" w:rsidRPr="00AD7B87">
        <w:t> </w:t>
      </w:r>
      <w:r w:rsidR="00D93902" w:rsidRPr="00AD7B87">
        <w:t>Топливные балансы источников тепловой энергии и система обеспечения топливом</w:t>
      </w:r>
      <w:bookmarkEnd w:id="108"/>
      <w:bookmarkEnd w:id="109"/>
    </w:p>
    <w:p w:rsidR="00015008" w:rsidRPr="00414400" w:rsidRDefault="00414400" w:rsidP="00E12988">
      <w:pPr>
        <w:pStyle w:val="7"/>
      </w:pPr>
      <w:r w:rsidRPr="00414400">
        <w:t xml:space="preserve">1.8.1 Описание </w:t>
      </w:r>
      <w:r w:rsidR="00015008" w:rsidRPr="00414400">
        <w:t>видов и количества используемого основного топлива для каждого источника тепловой</w:t>
      </w:r>
      <w:r w:rsidRPr="00414400">
        <w:t xml:space="preserve"> энергии</w:t>
      </w:r>
    </w:p>
    <w:p w:rsidR="00887584" w:rsidRDefault="00887584" w:rsidP="00887584">
      <w:pPr>
        <w:spacing w:line="276" w:lineRule="auto"/>
        <w:ind w:firstLine="709"/>
        <w:rPr>
          <w:spacing w:val="-4"/>
        </w:rPr>
      </w:pPr>
      <w:r>
        <w:t>В качестве основного вида топлива для централизован</w:t>
      </w:r>
      <w:r>
        <w:rPr>
          <w:spacing w:val="-4"/>
        </w:rPr>
        <w:t xml:space="preserve">ных котельных </w:t>
      </w:r>
      <w:proofErr w:type="gramStart"/>
      <w:r>
        <w:rPr>
          <w:spacing w:val="-4"/>
        </w:rPr>
        <w:t>с</w:t>
      </w:r>
      <w:proofErr w:type="gramEnd"/>
      <w:r>
        <w:rPr>
          <w:spacing w:val="-4"/>
        </w:rPr>
        <w:t xml:space="preserve">. </w:t>
      </w:r>
      <w:proofErr w:type="gramStart"/>
      <w:r w:rsidR="00EB5508">
        <w:rPr>
          <w:spacing w:val="-4"/>
        </w:rPr>
        <w:t>Половин</w:t>
      </w:r>
      <w:r w:rsidR="00BF77F2">
        <w:rPr>
          <w:spacing w:val="-4"/>
        </w:rPr>
        <w:t>ка</w:t>
      </w:r>
      <w:proofErr w:type="gramEnd"/>
      <w:r>
        <w:rPr>
          <w:spacing w:val="-4"/>
        </w:rPr>
        <w:t xml:space="preserve"> и </w:t>
      </w:r>
      <w:r w:rsidR="00CD52E2">
        <w:rPr>
          <w:spacing w:val="-4"/>
        </w:rPr>
        <w:t xml:space="preserve">д. </w:t>
      </w:r>
      <w:proofErr w:type="spellStart"/>
      <w:r w:rsidR="00CD52E2">
        <w:rPr>
          <w:spacing w:val="-4"/>
        </w:rPr>
        <w:t>В</w:t>
      </w:r>
      <w:r w:rsidR="00CD52E2">
        <w:rPr>
          <w:spacing w:val="-4"/>
        </w:rPr>
        <w:t>о</w:t>
      </w:r>
      <w:r w:rsidR="00CD52E2">
        <w:rPr>
          <w:spacing w:val="-4"/>
        </w:rPr>
        <w:t>допойка</w:t>
      </w:r>
      <w:proofErr w:type="spellEnd"/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природный газ. </w:t>
      </w:r>
    </w:p>
    <w:p w:rsidR="00887584" w:rsidRDefault="00887584" w:rsidP="00887584">
      <w:pPr>
        <w:spacing w:line="276" w:lineRule="auto"/>
        <w:ind w:firstLine="709"/>
      </w:pPr>
      <w:r w:rsidRPr="00865A74">
        <w:rPr>
          <w:spacing w:val="-4"/>
        </w:rPr>
        <w:t xml:space="preserve">Количество используемого основного топлива </w:t>
      </w:r>
      <w:r>
        <w:rPr>
          <w:spacing w:val="-4"/>
        </w:rPr>
        <w:t>для котельных</w:t>
      </w:r>
      <w:r w:rsidRPr="00865A74">
        <w:rPr>
          <w:spacing w:val="-4"/>
        </w:rPr>
        <w:t xml:space="preserve"> </w:t>
      </w:r>
      <w:r w:rsidR="00EB5508">
        <w:rPr>
          <w:spacing w:val="-4"/>
        </w:rPr>
        <w:t>Половин</w:t>
      </w:r>
      <w:r>
        <w:rPr>
          <w:spacing w:val="-4"/>
        </w:rPr>
        <w:t>ского сельского посел</w:t>
      </w:r>
      <w:r>
        <w:rPr>
          <w:spacing w:val="-4"/>
        </w:rPr>
        <w:t>е</w:t>
      </w:r>
      <w:r>
        <w:rPr>
          <w:spacing w:val="-4"/>
        </w:rPr>
        <w:t>ния</w:t>
      </w:r>
      <w:r w:rsidR="00035DD5">
        <w:t xml:space="preserve"> приведено в таблице 2.23</w:t>
      </w:r>
      <w:r>
        <w:t>. Местные виды топлива (дрова) в качестве основного</w:t>
      </w:r>
      <w:r w:rsidRPr="001D6DD6">
        <w:t xml:space="preserve"> </w:t>
      </w:r>
      <w:r>
        <w:t>использовать</w:t>
      </w:r>
      <w:r w:rsidRPr="00793D41">
        <w:t xml:space="preserve"> </w:t>
      </w:r>
      <w:r>
        <w:t>не рентабельно в связи с низким КПД.</w:t>
      </w:r>
    </w:p>
    <w:p w:rsidR="00201215" w:rsidRDefault="00201215" w:rsidP="00201215">
      <w:pPr>
        <w:spacing w:line="276" w:lineRule="auto"/>
        <w:ind w:firstLine="709"/>
      </w:pPr>
    </w:p>
    <w:p w:rsidR="00414400" w:rsidRPr="008A2F51" w:rsidRDefault="00414400" w:rsidP="008A2F51">
      <w:pPr>
        <w:pStyle w:val="af5"/>
        <w:numPr>
          <w:ilvl w:val="0"/>
          <w:numId w:val="9"/>
        </w:numPr>
        <w:rPr>
          <w:spacing w:val="-4"/>
        </w:rPr>
      </w:pPr>
      <w:r w:rsidRPr="008A2F51">
        <w:rPr>
          <w:spacing w:val="-4"/>
        </w:rPr>
        <w:t xml:space="preserve">Количество используемого </w:t>
      </w:r>
      <w:r w:rsidR="00B2745A" w:rsidRPr="008A2F51">
        <w:rPr>
          <w:spacing w:val="-4"/>
        </w:rPr>
        <w:t xml:space="preserve">основного </w:t>
      </w:r>
      <w:r w:rsidRPr="008A2F51">
        <w:rPr>
          <w:spacing w:val="-4"/>
        </w:rPr>
        <w:t>топлива</w:t>
      </w:r>
      <w:r w:rsidR="00A42570" w:rsidRPr="008A2F51">
        <w:rPr>
          <w:spacing w:val="-4"/>
        </w:rPr>
        <w:t xml:space="preserve"> </w:t>
      </w:r>
      <w:r w:rsidR="000075A3" w:rsidRPr="008A2F51">
        <w:rPr>
          <w:spacing w:val="-4"/>
        </w:rPr>
        <w:t>для котельной</w:t>
      </w:r>
      <w:r w:rsidR="00A42570" w:rsidRPr="008A2F51">
        <w:rPr>
          <w:spacing w:val="-4"/>
        </w:rPr>
        <w:t xml:space="preserve"> </w:t>
      </w:r>
      <w:r w:rsidR="00EB5508">
        <w:rPr>
          <w:spacing w:val="-4"/>
        </w:rPr>
        <w:t>Половин</w:t>
      </w:r>
      <w:r w:rsidR="00165319" w:rsidRPr="008A2F51">
        <w:rPr>
          <w:spacing w:val="-4"/>
        </w:rPr>
        <w:t>ск</w:t>
      </w:r>
      <w:r w:rsidR="00FD1F8A" w:rsidRPr="008A2F51">
        <w:rPr>
          <w:spacing w:val="-4"/>
        </w:rPr>
        <w:t>ого</w:t>
      </w:r>
      <w:r w:rsidR="009F4BA9" w:rsidRPr="008A2F51">
        <w:rPr>
          <w:spacing w:val="-4"/>
        </w:rPr>
        <w:t xml:space="preserve"> сельского поселения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5387"/>
      </w:tblGrid>
      <w:tr w:rsidR="00887584" w:rsidRPr="00B6133B" w:rsidTr="004A450F">
        <w:trPr>
          <w:trHeight w:val="439"/>
        </w:trPr>
        <w:tc>
          <w:tcPr>
            <w:tcW w:w="2389" w:type="pct"/>
            <w:vAlign w:val="center"/>
          </w:tcPr>
          <w:p w:rsidR="00887584" w:rsidRPr="001E70A3" w:rsidRDefault="00887584" w:rsidP="004A450F">
            <w:pPr>
              <w:ind w:left="-84" w:right="-96" w:hanging="14"/>
              <w:jc w:val="center"/>
              <w:rPr>
                <w:b/>
              </w:rPr>
            </w:pPr>
            <w:r w:rsidRPr="001E70A3">
              <w:rPr>
                <w:b/>
              </w:rPr>
              <w:t xml:space="preserve">Наименование </w:t>
            </w:r>
            <w:proofErr w:type="spellStart"/>
            <w:r w:rsidRPr="001E70A3">
              <w:rPr>
                <w:b/>
              </w:rPr>
              <w:t>теплоисточника</w:t>
            </w:r>
            <w:proofErr w:type="spellEnd"/>
          </w:p>
        </w:tc>
        <w:tc>
          <w:tcPr>
            <w:tcW w:w="2611" w:type="pct"/>
            <w:vAlign w:val="center"/>
          </w:tcPr>
          <w:p w:rsidR="00887584" w:rsidRPr="00B6133B" w:rsidRDefault="00887584" w:rsidP="004A450F">
            <w:pPr>
              <w:ind w:left="-115" w:right="-93"/>
              <w:jc w:val="center"/>
              <w:rPr>
                <w:b/>
                <w:vertAlign w:val="superscript"/>
              </w:rPr>
            </w:pPr>
            <w:r w:rsidRPr="001E70A3">
              <w:rPr>
                <w:b/>
              </w:rPr>
              <w:t>Количество используемого топлива</w:t>
            </w:r>
            <w:r>
              <w:rPr>
                <w:b/>
              </w:rPr>
              <w:t xml:space="preserve"> </w:t>
            </w:r>
            <w:r w:rsidRPr="007B55FE">
              <w:br/>
            </w:r>
            <w:r>
              <w:rPr>
                <w:b/>
              </w:rPr>
              <w:t xml:space="preserve"> (природный газ), тыс.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87584" w:rsidRPr="0071709A" w:rsidTr="004A450F">
        <w:trPr>
          <w:trHeight w:val="20"/>
        </w:trPr>
        <w:tc>
          <w:tcPr>
            <w:tcW w:w="2389" w:type="pct"/>
          </w:tcPr>
          <w:p w:rsidR="00887584" w:rsidRDefault="00887584" w:rsidP="00BF77F2">
            <w:pPr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EB5508">
              <w:t>Половин</w:t>
            </w:r>
            <w:r w:rsidR="00BF77F2">
              <w:t>ка</w:t>
            </w:r>
          </w:p>
        </w:tc>
        <w:tc>
          <w:tcPr>
            <w:tcW w:w="2611" w:type="pct"/>
            <w:vAlign w:val="center"/>
          </w:tcPr>
          <w:p w:rsidR="00887584" w:rsidRPr="0071709A" w:rsidRDefault="00BF77F2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103,87</w:t>
            </w:r>
          </w:p>
        </w:tc>
      </w:tr>
      <w:tr w:rsidR="00887584" w:rsidRPr="0071709A" w:rsidTr="004A450F">
        <w:trPr>
          <w:trHeight w:val="20"/>
        </w:trPr>
        <w:tc>
          <w:tcPr>
            <w:tcW w:w="2389" w:type="pct"/>
          </w:tcPr>
          <w:p w:rsidR="00887584" w:rsidRDefault="00887584" w:rsidP="004A450F">
            <w:pPr>
              <w:jc w:val="center"/>
            </w:pPr>
            <w:r>
              <w:t xml:space="preserve">Котельная </w:t>
            </w:r>
            <w:r w:rsidR="00CD52E2">
              <w:t xml:space="preserve">д. </w:t>
            </w:r>
            <w:proofErr w:type="spellStart"/>
            <w:r w:rsidR="00CD52E2">
              <w:t>Водопойка</w:t>
            </w:r>
            <w:proofErr w:type="spellEnd"/>
          </w:p>
        </w:tc>
        <w:tc>
          <w:tcPr>
            <w:tcW w:w="2611" w:type="pct"/>
            <w:vAlign w:val="center"/>
          </w:tcPr>
          <w:p w:rsidR="00887584" w:rsidRPr="00887584" w:rsidRDefault="00BF77F2" w:rsidP="0088758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82,00</w:t>
            </w:r>
          </w:p>
        </w:tc>
      </w:tr>
    </w:tbl>
    <w:p w:rsidR="0065124D" w:rsidRDefault="0065124D" w:rsidP="0065124D">
      <w:pPr>
        <w:spacing w:line="300" w:lineRule="auto"/>
        <w:ind w:firstLine="709"/>
      </w:pPr>
    </w:p>
    <w:p w:rsidR="0065124D" w:rsidRPr="00810353" w:rsidRDefault="00EA2556" w:rsidP="0065124D">
      <w:pPr>
        <w:spacing w:line="276" w:lineRule="auto"/>
        <w:ind w:firstLine="709"/>
      </w:pPr>
      <w:r w:rsidRPr="00907DA0">
        <w:rPr>
          <w:rFonts w:cs="Arial"/>
          <w:bCs/>
          <w:szCs w:val="26"/>
        </w:rPr>
        <w:t xml:space="preserve">По сравнению </w:t>
      </w:r>
      <w:r w:rsidR="002B049B" w:rsidRPr="00907DA0">
        <w:rPr>
          <w:rFonts w:cs="Arial"/>
          <w:bCs/>
          <w:szCs w:val="26"/>
        </w:rPr>
        <w:t xml:space="preserve">со схемой теплоснабжения </w:t>
      </w:r>
      <w:r w:rsidR="00EB5508" w:rsidRPr="00907DA0">
        <w:rPr>
          <w:rFonts w:cs="Arial"/>
          <w:bCs/>
          <w:szCs w:val="26"/>
        </w:rPr>
        <w:t>Половин</w:t>
      </w:r>
      <w:r w:rsidR="00165319" w:rsidRPr="00907DA0">
        <w:rPr>
          <w:rFonts w:cs="Arial"/>
          <w:bCs/>
          <w:szCs w:val="26"/>
        </w:rPr>
        <w:t>ск</w:t>
      </w:r>
      <w:r w:rsidR="00D246B6" w:rsidRPr="00907DA0">
        <w:rPr>
          <w:rFonts w:cs="Arial"/>
          <w:bCs/>
          <w:szCs w:val="26"/>
        </w:rPr>
        <w:t>ого</w:t>
      </w:r>
      <w:r w:rsidR="002B049B" w:rsidRPr="00907DA0">
        <w:rPr>
          <w:rFonts w:cs="Arial"/>
          <w:bCs/>
          <w:szCs w:val="26"/>
        </w:rPr>
        <w:t xml:space="preserve"> сельского поселения </w:t>
      </w:r>
      <w:r w:rsidR="00F123EF" w:rsidRPr="00907DA0">
        <w:rPr>
          <w:rFonts w:cs="Arial"/>
          <w:bCs/>
          <w:szCs w:val="26"/>
        </w:rPr>
        <w:t>2020</w:t>
      </w:r>
      <w:r w:rsidR="002B049B" w:rsidRPr="00907DA0">
        <w:rPr>
          <w:rFonts w:cs="Arial"/>
          <w:bCs/>
          <w:szCs w:val="26"/>
        </w:rPr>
        <w:t xml:space="preserve"> года</w:t>
      </w:r>
      <w:r w:rsidRPr="00907DA0">
        <w:t xml:space="preserve"> в </w:t>
      </w:r>
      <w:r w:rsidR="00F123EF" w:rsidRPr="00907DA0">
        <w:t>2021</w:t>
      </w:r>
      <w:r w:rsidRPr="00907DA0">
        <w:t xml:space="preserve"> году </w:t>
      </w:r>
      <w:r w:rsidR="0065124D" w:rsidRPr="00907DA0">
        <w:t xml:space="preserve">произошли изменения </w:t>
      </w:r>
      <w:r w:rsidRPr="00907DA0">
        <w:t>объема</w:t>
      </w:r>
      <w:r w:rsidR="0065124D" w:rsidRPr="00907DA0">
        <w:t xml:space="preserve"> топлива </w:t>
      </w:r>
      <w:r w:rsidR="003874D7" w:rsidRPr="00907DA0">
        <w:t xml:space="preserve">с. </w:t>
      </w:r>
      <w:proofErr w:type="spellStart"/>
      <w:r w:rsidR="00EB5508" w:rsidRPr="00907DA0">
        <w:t>Половин</w:t>
      </w:r>
      <w:r w:rsidR="00165319" w:rsidRPr="00907DA0">
        <w:t>ск</w:t>
      </w:r>
      <w:r w:rsidR="002E2FF5" w:rsidRPr="00907DA0">
        <w:t>ое</w:t>
      </w:r>
      <w:proofErr w:type="spellEnd"/>
      <w:r w:rsidR="00887584" w:rsidRPr="00907DA0">
        <w:t xml:space="preserve"> и </w:t>
      </w:r>
      <w:r w:rsidR="00CD52E2" w:rsidRPr="00907DA0">
        <w:t xml:space="preserve">д. </w:t>
      </w:r>
      <w:proofErr w:type="spellStart"/>
      <w:r w:rsidR="00CD52E2" w:rsidRPr="00907DA0">
        <w:t>Водопойка</w:t>
      </w:r>
      <w:proofErr w:type="spellEnd"/>
      <w:r w:rsidR="00BB6511" w:rsidRPr="00907DA0">
        <w:t xml:space="preserve"> </w:t>
      </w:r>
      <w:r w:rsidRPr="00907DA0">
        <w:t>в связи с измен</w:t>
      </w:r>
      <w:r w:rsidRPr="00907DA0">
        <w:t>е</w:t>
      </w:r>
      <w:r w:rsidRPr="00907DA0">
        <w:t>нием нагрузки и потер</w:t>
      </w:r>
      <w:r w:rsidR="00E11EB6" w:rsidRPr="00907DA0">
        <w:t>ь тепловой энергии</w:t>
      </w:r>
      <w:r w:rsidR="0065124D" w:rsidRPr="00907DA0">
        <w:t>.</w:t>
      </w:r>
    </w:p>
    <w:p w:rsidR="00D93902" w:rsidRPr="00414400" w:rsidRDefault="00414400" w:rsidP="00E12988">
      <w:pPr>
        <w:pStyle w:val="7"/>
      </w:pPr>
      <w:r w:rsidRPr="00414400">
        <w:t>1.8.2 Описание видов резервного и аварийного топлива и возможности их обеспечения в соответствии с нормативными требованиями</w:t>
      </w:r>
    </w:p>
    <w:p w:rsidR="006060E2" w:rsidRPr="00064599" w:rsidRDefault="006060E2" w:rsidP="006060E2">
      <w:pPr>
        <w:spacing w:line="276" w:lineRule="auto"/>
        <w:ind w:firstLine="709"/>
        <w:rPr>
          <w:spacing w:val="-4"/>
        </w:rPr>
      </w:pPr>
      <w:r w:rsidRPr="00064599">
        <w:rPr>
          <w:spacing w:val="-4"/>
        </w:rPr>
        <w:t xml:space="preserve">Резервное и аварийное топливо котельных </w:t>
      </w:r>
      <w:r w:rsidR="00EB5508">
        <w:rPr>
          <w:spacing w:val="-4"/>
        </w:rPr>
        <w:t>Половин</w:t>
      </w:r>
      <w:r w:rsidR="00165319">
        <w:rPr>
          <w:spacing w:val="-4"/>
        </w:rPr>
        <w:t>ск</w:t>
      </w:r>
      <w:r w:rsidRPr="00064599">
        <w:rPr>
          <w:spacing w:val="-4"/>
        </w:rPr>
        <w:t>ого сельского поселения отсутствует.</w:t>
      </w:r>
    </w:p>
    <w:p w:rsidR="00B2745A" w:rsidRPr="00B2745A" w:rsidRDefault="00B2745A" w:rsidP="00E12988">
      <w:pPr>
        <w:pStyle w:val="7"/>
      </w:pPr>
      <w:r w:rsidRPr="00B2745A">
        <w:t>1.8.3 Описание особенностей характеристик</w:t>
      </w:r>
      <w:r w:rsidR="006104CF">
        <w:t xml:space="preserve"> видов</w:t>
      </w:r>
      <w:r w:rsidRPr="00B2745A">
        <w:t xml:space="preserve"> топлив</w:t>
      </w:r>
      <w:r w:rsidR="006104CF">
        <w:t>а</w:t>
      </w:r>
      <w:r w:rsidRPr="00B2745A">
        <w:t xml:space="preserve"> в зависимости от мест поставки</w:t>
      </w:r>
    </w:p>
    <w:p w:rsidR="00887584" w:rsidRDefault="00887584" w:rsidP="00887584">
      <w:pPr>
        <w:spacing w:line="276" w:lineRule="auto"/>
        <w:ind w:firstLine="709"/>
      </w:pPr>
      <w:r>
        <w:t xml:space="preserve">Природные углеводородные газы представляют собой смесь предельных углеводородов вида СnН2n+2. Основную часть природного газа составляет метан CH4 — до 98 %. </w:t>
      </w:r>
    </w:p>
    <w:p w:rsidR="00887584" w:rsidRDefault="00887584" w:rsidP="00887584">
      <w:pPr>
        <w:spacing w:line="276" w:lineRule="auto"/>
        <w:ind w:firstLine="709"/>
      </w:pPr>
      <w:r>
        <w:t xml:space="preserve">В состав природного газа могут также входить более тяжёлые углеводороды — гомологи метана: - этан (C2H6), - пропан (C3H8), - бутан (C4H10), а также другие </w:t>
      </w:r>
      <w:proofErr w:type="spellStart"/>
      <w:r>
        <w:t>неуглеводородные</w:t>
      </w:r>
      <w:proofErr w:type="spellEnd"/>
      <w:r>
        <w:t xml:space="preserve"> вещ</w:t>
      </w:r>
      <w:r>
        <w:t>е</w:t>
      </w:r>
      <w:r>
        <w:t>ства: - водород (H2), - сероводород (H2S), - диоксид углерода (СО</w:t>
      </w:r>
      <w:proofErr w:type="gramStart"/>
      <w:r>
        <w:t>2</w:t>
      </w:r>
      <w:proofErr w:type="gramEnd"/>
      <w:r>
        <w:t>), - азот (N2), - гелий (Не)</w:t>
      </w:r>
    </w:p>
    <w:p w:rsidR="00887584" w:rsidRDefault="00887584" w:rsidP="00887584">
      <w:pPr>
        <w:spacing w:line="276" w:lineRule="auto"/>
        <w:ind w:firstLine="709"/>
      </w:pPr>
      <w:r>
        <w:t xml:space="preserve">Чистый природный газ не имеет цвета и запаха. Чтобы можно было определить утечку по запаху, в газ добавляют небольшое количество веществ, имеющих сильный неприятный запах, так называемых </w:t>
      </w:r>
      <w:proofErr w:type="spellStart"/>
      <w:r>
        <w:t>одорантов</w:t>
      </w:r>
      <w:proofErr w:type="spellEnd"/>
      <w:r>
        <w:t xml:space="preserve">. Чаще всего в качестве </w:t>
      </w:r>
      <w:proofErr w:type="spellStart"/>
      <w:r>
        <w:t>одоранта</w:t>
      </w:r>
      <w:proofErr w:type="spellEnd"/>
      <w:r>
        <w:t xml:space="preserve"> применяется </w:t>
      </w:r>
      <w:proofErr w:type="spellStart"/>
      <w:r>
        <w:t>этилмеркаптан</w:t>
      </w:r>
      <w:proofErr w:type="spellEnd"/>
      <w:r>
        <w:t>.</w:t>
      </w:r>
    </w:p>
    <w:p w:rsidR="00887584" w:rsidRDefault="00887584" w:rsidP="00887584">
      <w:pPr>
        <w:spacing w:line="276" w:lineRule="auto"/>
        <w:ind w:firstLine="709"/>
      </w:pPr>
      <w:r>
        <w:t>Для облегчения транспортировки и хранения природного газа его сжижают, охлаждая при повышенном давлении.</w:t>
      </w:r>
    </w:p>
    <w:p w:rsidR="006060E2" w:rsidRDefault="006060E2" w:rsidP="006060E2">
      <w:pPr>
        <w:spacing w:line="276" w:lineRule="auto"/>
        <w:ind w:firstLine="709"/>
      </w:pPr>
      <w:r w:rsidRPr="00226E4F">
        <w:t>Поставки топлива в периоды расчетных температур наружного воздуха</w:t>
      </w:r>
      <w:r>
        <w:t xml:space="preserve"> стабильные. Ср</w:t>
      </w:r>
      <w:r>
        <w:t>ы</w:t>
      </w:r>
      <w:r>
        <w:t xml:space="preserve">вов поставок за </w:t>
      </w:r>
      <w:proofErr w:type="gramStart"/>
      <w:r>
        <w:t>последние</w:t>
      </w:r>
      <w:proofErr w:type="gramEnd"/>
      <w:r>
        <w:t xml:space="preserve"> 5 лет не наблюдается.</w:t>
      </w:r>
    </w:p>
    <w:p w:rsidR="00B2745A" w:rsidRPr="006104CF" w:rsidRDefault="00B2745A" w:rsidP="00E12988">
      <w:pPr>
        <w:pStyle w:val="7"/>
        <w:rPr>
          <w:rFonts w:cs="Times New Roman"/>
        </w:rPr>
      </w:pPr>
      <w:r w:rsidRPr="0008102B">
        <w:t>1.8.4 </w:t>
      </w:r>
      <w:r w:rsidR="006104CF" w:rsidRPr="0008102B">
        <w:rPr>
          <w:rFonts w:cs="Times New Roman"/>
          <w:color w:val="222222"/>
          <w:shd w:val="clear" w:color="auto" w:fill="FFFFFF"/>
        </w:rPr>
        <w:t>Описание</w:t>
      </w:r>
      <w:r w:rsidR="006104CF" w:rsidRPr="006104CF">
        <w:rPr>
          <w:rFonts w:cs="Times New Roman"/>
          <w:color w:val="222222"/>
          <w:shd w:val="clear" w:color="auto" w:fill="FFFFFF"/>
        </w:rPr>
        <w:t xml:space="preserve"> использования местных видов топлива</w:t>
      </w:r>
    </w:p>
    <w:p w:rsidR="00682C52" w:rsidRPr="00323134" w:rsidRDefault="00682C52" w:rsidP="00682C52">
      <w:pPr>
        <w:spacing w:line="276" w:lineRule="auto"/>
        <w:ind w:firstLine="709"/>
      </w:pPr>
      <w:bookmarkStart w:id="110" w:name="_Toc391732456"/>
      <w:r w:rsidRPr="00323134">
        <w:t xml:space="preserve">Местным видом топлива в </w:t>
      </w:r>
      <w:proofErr w:type="spellStart"/>
      <w:r w:rsidR="00EB5508">
        <w:t>Половин</w:t>
      </w:r>
      <w:r w:rsidR="00165319">
        <w:t>ск</w:t>
      </w:r>
      <w:r w:rsidR="006060E2">
        <w:t>ом</w:t>
      </w:r>
      <w:proofErr w:type="spellEnd"/>
      <w:r w:rsidR="009F4BA9">
        <w:t xml:space="preserve"> сельском поселении</w:t>
      </w:r>
      <w:r w:rsidRPr="00323134">
        <w:t xml:space="preserve"> являются дрова. Существу</w:t>
      </w:r>
      <w:r w:rsidRPr="00323134">
        <w:t>ю</w:t>
      </w:r>
      <w:r w:rsidRPr="00323134">
        <w:t xml:space="preserve">щие источники тепловой энергии </w:t>
      </w:r>
      <w:r w:rsidR="00EB5508">
        <w:t>Половин</w:t>
      </w:r>
      <w:r w:rsidR="00165319">
        <w:t>ск</w:t>
      </w:r>
      <w:r w:rsidR="006060E2">
        <w:t>ого</w:t>
      </w:r>
      <w:r w:rsidR="009F4BA9">
        <w:t xml:space="preserve"> сельского поселения</w:t>
      </w:r>
      <w:r w:rsidRPr="00323134">
        <w:t xml:space="preserve"> не используют местные в</w:t>
      </w:r>
      <w:r w:rsidRPr="00323134">
        <w:t>и</w:t>
      </w:r>
      <w:r w:rsidRPr="00323134">
        <w:t>ды топлива в качестве основного в связи с низким КПД и высокой себестоимостью.</w:t>
      </w:r>
    </w:p>
    <w:p w:rsidR="00E028AB" w:rsidRDefault="00E028AB" w:rsidP="00E028AB">
      <w:pPr>
        <w:pStyle w:val="3"/>
      </w:pPr>
      <w:bookmarkStart w:id="111" w:name="_Toc6235012"/>
      <w:proofErr w:type="gramStart"/>
      <w:r>
        <w:t>1.8.5</w:t>
      </w:r>
      <w:r w:rsidRPr="0074059D">
        <w:t> </w:t>
      </w:r>
      <w:r w:rsidR="005621D8">
        <w:t>Описание видов</w:t>
      </w:r>
      <w:r>
        <w:t xml:space="preserve"> топлива (в случае, если топливом является уголь, - вид ископаемого</w:t>
      </w:r>
      <w:r w:rsidR="005621D8">
        <w:t xml:space="preserve"> угля</w:t>
      </w:r>
      <w:r>
        <w:t xml:space="preserve"> в соответствии с Межгосударственным стандартом ГОСТ 25543-2013 «Угли бурые, каменные и </w:t>
      </w:r>
      <w:proofErr w:type="spellStart"/>
      <w:r>
        <w:lastRenderedPageBreak/>
        <w:t>антроциты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Классификация по генетическим и технологическим параметрам»), Их долю и значение низшей теплоты </w:t>
      </w:r>
      <w:proofErr w:type="spellStart"/>
      <w:r>
        <w:t>сгарания</w:t>
      </w:r>
      <w:proofErr w:type="spellEnd"/>
      <w:r>
        <w:t xml:space="preserve"> топлива, используемые для производства тепловой энергии по каждой системе</w:t>
      </w:r>
      <w:r w:rsidR="005621D8">
        <w:t xml:space="preserve"> теплоснабжения</w:t>
      </w:r>
      <w:bookmarkEnd w:id="111"/>
      <w:r>
        <w:t xml:space="preserve"> </w:t>
      </w:r>
      <w:proofErr w:type="gramEnd"/>
    </w:p>
    <w:p w:rsidR="003F428F" w:rsidRDefault="003F428F" w:rsidP="003F428F">
      <w:pPr>
        <w:spacing w:line="276" w:lineRule="auto"/>
        <w:ind w:firstLine="709"/>
      </w:pPr>
      <w:r w:rsidRPr="00DA4B5A">
        <w:t>В</w:t>
      </w:r>
      <w:r>
        <w:t>о всех</w:t>
      </w:r>
      <w:r w:rsidRPr="00DA4B5A">
        <w:t xml:space="preserve"> </w:t>
      </w:r>
      <w:r>
        <w:t xml:space="preserve">котельной </w:t>
      </w:r>
      <w:proofErr w:type="gramStart"/>
      <w:r>
        <w:t>с</w:t>
      </w:r>
      <w:proofErr w:type="gramEnd"/>
      <w:r>
        <w:t xml:space="preserve">. </w:t>
      </w:r>
      <w:proofErr w:type="gramStart"/>
      <w:r>
        <w:t>Половинка</w:t>
      </w:r>
      <w:proofErr w:type="gramEnd"/>
      <w:r>
        <w:t xml:space="preserve"> и д. </w:t>
      </w:r>
      <w:proofErr w:type="spellStart"/>
      <w:r>
        <w:t>Водопойка</w:t>
      </w:r>
      <w:proofErr w:type="spellEnd"/>
      <w:r w:rsidRPr="00DA4B5A">
        <w:t xml:space="preserve"> основной вид топлива природный газ – смесь газов, образовавшихся в недрах Земли при анаэробном разложении органических веществ, газ относится к группе осадочных горных пород. Основную часть природного газа составляет м</w:t>
      </w:r>
      <w:r w:rsidRPr="00DA4B5A">
        <w:t>е</w:t>
      </w:r>
      <w:r w:rsidRPr="00DA4B5A">
        <w:t>тан (CH4) — от 70 до 98 %. В состав природного газа могут также входить более тяжѐлые углев</w:t>
      </w:r>
      <w:r w:rsidRPr="00DA4B5A">
        <w:t>о</w:t>
      </w:r>
      <w:r w:rsidRPr="00DA4B5A">
        <w:t>дороды — гомологи метана: этан, бутан, пропан.</w:t>
      </w:r>
    </w:p>
    <w:p w:rsidR="003F428F" w:rsidRPr="00FB7353" w:rsidRDefault="003F428F" w:rsidP="003F428F">
      <w:pPr>
        <w:spacing w:line="276" w:lineRule="auto"/>
        <w:ind w:firstLine="709"/>
      </w:pPr>
      <w:r>
        <w:t>Низшая теплота сгорания природного газа составляет 7200 ккал/м</w:t>
      </w:r>
      <w:r>
        <w:rPr>
          <w:vertAlign w:val="superscript"/>
        </w:rPr>
        <w:t>3</w:t>
      </w:r>
      <w:r>
        <w:t>.</w:t>
      </w:r>
    </w:p>
    <w:p w:rsidR="003F428F" w:rsidRPr="00581B49" w:rsidRDefault="003F428F" w:rsidP="003F428F">
      <w:pPr>
        <w:spacing w:line="276" w:lineRule="auto"/>
        <w:ind w:firstLine="709"/>
      </w:pPr>
      <w:r w:rsidRPr="00581B49">
        <w:t xml:space="preserve">Котельными </w:t>
      </w:r>
      <w:proofErr w:type="gramStart"/>
      <w:r w:rsidRPr="00581B49">
        <w:t>с</w:t>
      </w:r>
      <w:proofErr w:type="gramEnd"/>
      <w:r w:rsidRPr="00581B49">
        <w:t xml:space="preserve">. </w:t>
      </w:r>
      <w:proofErr w:type="gramStart"/>
      <w:r>
        <w:t>Половинка</w:t>
      </w:r>
      <w:proofErr w:type="gramEnd"/>
      <w:r>
        <w:t xml:space="preserve"> и д</w:t>
      </w:r>
      <w:r w:rsidRPr="00581B49">
        <w:t xml:space="preserve">. </w:t>
      </w:r>
      <w:proofErr w:type="spellStart"/>
      <w:r>
        <w:t>Водопойка</w:t>
      </w:r>
      <w:proofErr w:type="spellEnd"/>
      <w:r w:rsidRPr="00581B49">
        <w:t xml:space="preserve"> в качестве топлива для производства тепловой энергии уголь не используется. </w:t>
      </w:r>
    </w:p>
    <w:p w:rsidR="003F428F" w:rsidRPr="003F428F" w:rsidRDefault="003F428F" w:rsidP="003F428F"/>
    <w:p w:rsidR="006907EB" w:rsidRDefault="00E028AB" w:rsidP="00E028AB">
      <w:pPr>
        <w:pStyle w:val="3"/>
      </w:pPr>
      <w:bookmarkStart w:id="112" w:name="_Toc6235013"/>
      <w:r>
        <w:t>1.8.6</w:t>
      </w:r>
      <w:r w:rsidRPr="0074059D">
        <w:t> </w:t>
      </w:r>
      <w:r w:rsidR="006907EB">
        <w:t>Описание преобладающего</w:t>
      </w:r>
      <w:r>
        <w:t xml:space="preserve"> в поселении, городском округе, вид</w:t>
      </w:r>
      <w:r w:rsidR="006907EB">
        <w:t>а</w:t>
      </w:r>
      <w:r>
        <w:t xml:space="preserve"> топлива</w:t>
      </w:r>
      <w:r w:rsidR="006907EB">
        <w:t>,</w:t>
      </w:r>
      <w:r>
        <w:t xml:space="preserve"> </w:t>
      </w:r>
      <w:proofErr w:type="gramStart"/>
      <w:r>
        <w:t>определяемый</w:t>
      </w:r>
      <w:proofErr w:type="gramEnd"/>
      <w:r>
        <w:t xml:space="preserve"> по совокупности всех систем теплоснабжения, находящихся в соответствующем поселении, городском округе</w:t>
      </w:r>
      <w:bookmarkEnd w:id="112"/>
      <w:r>
        <w:t xml:space="preserve"> 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Преобладающим видом топлива в </w:t>
      </w:r>
      <w:proofErr w:type="spellStart"/>
      <w:r>
        <w:t>Половинском</w:t>
      </w:r>
      <w:proofErr w:type="spellEnd"/>
      <w:r w:rsidRPr="00A87021">
        <w:t xml:space="preserve"> сельском поселении является природный газ. 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Централизованные источники </w:t>
      </w:r>
      <w:proofErr w:type="spellStart"/>
      <w:r w:rsidRPr="00A87021">
        <w:t>тепплоснабжения</w:t>
      </w:r>
      <w:proofErr w:type="spellEnd"/>
      <w:r w:rsidRPr="00A87021">
        <w:t xml:space="preserve"> поселения на 100% в качестве топлива и</w:t>
      </w:r>
      <w:r w:rsidRPr="00A87021">
        <w:t>с</w:t>
      </w:r>
      <w:r w:rsidRPr="00A87021">
        <w:t>пользуют природный газ.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Основным видом топлива индивидуальных источников теплоснабжения в </w:t>
      </w:r>
      <w:proofErr w:type="spellStart"/>
      <w:r>
        <w:t>Половинском</w:t>
      </w:r>
      <w:proofErr w:type="spellEnd"/>
      <w:r w:rsidRPr="00A87021">
        <w:t xml:space="preserve"> сельском поселении преимущественно является природный газ. </w:t>
      </w:r>
    </w:p>
    <w:p w:rsidR="00917B69" w:rsidRPr="00A87021" w:rsidRDefault="00917B69" w:rsidP="00917B69">
      <w:pPr>
        <w:pStyle w:val="Default"/>
        <w:spacing w:line="276" w:lineRule="auto"/>
        <w:ind w:firstLine="709"/>
        <w:rPr>
          <w:color w:val="auto"/>
        </w:rPr>
      </w:pPr>
      <w:r w:rsidRPr="00A87021">
        <w:rPr>
          <w:color w:val="auto"/>
        </w:rPr>
        <w:t xml:space="preserve">Индивидуальные источники теплоснабжения д. </w:t>
      </w:r>
      <w:r>
        <w:rPr>
          <w:color w:val="auto"/>
        </w:rPr>
        <w:t>Луговая, д</w:t>
      </w:r>
      <w:r w:rsidRPr="00A87021">
        <w:rPr>
          <w:color w:val="auto"/>
        </w:rPr>
        <w:t xml:space="preserve">. </w:t>
      </w:r>
      <w:r>
        <w:rPr>
          <w:color w:val="auto"/>
        </w:rPr>
        <w:t>Сосновка и п</w:t>
      </w:r>
      <w:r w:rsidRPr="00A87021">
        <w:rPr>
          <w:color w:val="auto"/>
        </w:rPr>
        <w:t xml:space="preserve">. </w:t>
      </w:r>
      <w:r>
        <w:rPr>
          <w:color w:val="auto"/>
        </w:rPr>
        <w:t>Дружный</w:t>
      </w:r>
      <w:r w:rsidRPr="00A87021">
        <w:rPr>
          <w:color w:val="auto"/>
        </w:rPr>
        <w:t xml:space="preserve"> для отопления применяют каменный уголь и дрова.</w:t>
      </w:r>
    </w:p>
    <w:p w:rsidR="00E028AB" w:rsidRDefault="00E028AB" w:rsidP="00E028AB">
      <w:pPr>
        <w:pStyle w:val="3"/>
      </w:pPr>
      <w:bookmarkStart w:id="113" w:name="_Toc6235014"/>
      <w:r>
        <w:t>1.8.7</w:t>
      </w:r>
      <w:r w:rsidRPr="0074059D">
        <w:t> </w:t>
      </w:r>
      <w:r w:rsidR="006907EB">
        <w:t>Описание приоритетного направления</w:t>
      </w:r>
      <w:r>
        <w:t xml:space="preserve"> развития топливног</w:t>
      </w:r>
      <w:r w:rsidR="006907EB">
        <w:t>о баланса поселения, городского округа</w:t>
      </w:r>
      <w:bookmarkEnd w:id="113"/>
    </w:p>
    <w:p w:rsidR="00917B69" w:rsidRDefault="00917B69" w:rsidP="00917B69">
      <w:pPr>
        <w:spacing w:line="276" w:lineRule="auto"/>
        <w:ind w:firstLine="709"/>
      </w:pPr>
      <w:r w:rsidRPr="00A87021">
        <w:t xml:space="preserve">Приоритетным направлением развития топливного баланса поселения в </w:t>
      </w:r>
      <w:proofErr w:type="spellStart"/>
      <w:r>
        <w:t>Половинском</w:t>
      </w:r>
      <w:proofErr w:type="spellEnd"/>
      <w:r w:rsidRPr="00A87021">
        <w:t xml:space="preserve"> сел</w:t>
      </w:r>
      <w:r w:rsidRPr="00A87021">
        <w:t>ь</w:t>
      </w:r>
      <w:r w:rsidRPr="00A87021">
        <w:t xml:space="preserve">ском поселении является полная газификация территории поселения </w:t>
      </w:r>
      <w:r w:rsidRPr="00DE1C75">
        <w:t>с переходом всех</w:t>
      </w:r>
      <w:r>
        <w:t xml:space="preserve"> сущес</w:t>
      </w:r>
      <w:r>
        <w:t>т</w:t>
      </w:r>
      <w:r>
        <w:t>вующих и перспективных индивидуальных</w:t>
      </w:r>
      <w:r w:rsidRPr="00DE1C75">
        <w:t xml:space="preserve"> источников тепловой энергии на природный газ. </w:t>
      </w:r>
    </w:p>
    <w:p w:rsidR="00917B69" w:rsidRDefault="00917B69" w:rsidP="00917B69">
      <w:pPr>
        <w:spacing w:line="276" w:lineRule="auto"/>
        <w:ind w:firstLine="709"/>
      </w:pPr>
      <w:r>
        <w:t>Газификация позволит облегчить процесс отопления зданий, позволит уменьшить расходы на топливо и доставку его, окажет благоприятное воздействие на окружающую среду за счет сн</w:t>
      </w:r>
      <w:r>
        <w:t>и</w:t>
      </w:r>
      <w:r>
        <w:t>жения вредных веществ.</w:t>
      </w:r>
    </w:p>
    <w:p w:rsidR="00917B69" w:rsidRPr="00917B69" w:rsidRDefault="00917B69" w:rsidP="00917B69"/>
    <w:p w:rsidR="00D60F35" w:rsidRDefault="003F428F">
      <w:pPr>
        <w:rPr>
          <w:rFonts w:cs="Arial"/>
          <w:bCs/>
          <w:i/>
          <w:szCs w:val="26"/>
        </w:rPr>
      </w:pPr>
      <w:r>
        <w:rPr>
          <w:rFonts w:cs="Arial"/>
          <w:bCs/>
          <w:i/>
          <w:szCs w:val="26"/>
        </w:rPr>
        <w:br w:type="page"/>
      </w:r>
    </w:p>
    <w:p w:rsidR="00D93902" w:rsidRPr="00AD7B87" w:rsidRDefault="00D41CBB" w:rsidP="00B078A6">
      <w:pPr>
        <w:pStyle w:val="3"/>
      </w:pPr>
      <w:bookmarkStart w:id="114" w:name="_Toc6235015"/>
      <w:r w:rsidRPr="00AD7B87">
        <w:lastRenderedPageBreak/>
        <w:t>Часть </w:t>
      </w:r>
      <w:r w:rsidR="00D93902" w:rsidRPr="00AD7B87">
        <w:t>9</w:t>
      </w:r>
      <w:r w:rsidRPr="00AD7B87">
        <w:t>.</w:t>
      </w:r>
      <w:r w:rsidR="0066790B" w:rsidRPr="00AD7B87">
        <w:t> </w:t>
      </w:r>
      <w:r w:rsidR="00D93902" w:rsidRPr="00AD7B87">
        <w:t>Надежность теплоснабжения</w:t>
      </w:r>
      <w:bookmarkEnd w:id="110"/>
      <w:bookmarkEnd w:id="114"/>
    </w:p>
    <w:p w:rsidR="00FA0EB0" w:rsidRDefault="00FA0EB0" w:rsidP="00E12988">
      <w:pPr>
        <w:pStyle w:val="7"/>
      </w:pPr>
      <w:r w:rsidRPr="001E1F39">
        <w:t>1.9.1</w:t>
      </w:r>
      <w:r w:rsidR="00481977">
        <w:t> </w:t>
      </w:r>
      <w:r w:rsidR="00F201DE" w:rsidRPr="00F201DE">
        <w:rPr>
          <w:rFonts w:cs="Times New Roman"/>
          <w:shd w:val="clear" w:color="auto" w:fill="FFFFFF"/>
        </w:rPr>
        <w:t>Поток отказов (частота отказов) участков тепловых сетей</w:t>
      </w:r>
    </w:p>
    <w:p w:rsidR="005E04A2" w:rsidRDefault="005E04A2" w:rsidP="005E04A2">
      <w:pPr>
        <w:spacing w:line="276" w:lineRule="auto"/>
        <w:ind w:firstLine="709"/>
      </w:pPr>
      <w:r>
        <w:t>Уровень надёжности поставляемых товаров и оказываемых</w:t>
      </w:r>
      <w:r w:rsidRPr="003B4F96">
        <w:t xml:space="preserve"> </w:t>
      </w:r>
      <w:r>
        <w:t>услуг регулируемой организ</w:t>
      </w:r>
      <w:r>
        <w:t>а</w:t>
      </w:r>
      <w:r>
        <w:t>цией определяется исходя из числа возникающих в результате нарушений, аварий, инцидентов на объектах данной регулируемой организации.</w:t>
      </w:r>
    </w:p>
    <w:p w:rsidR="005E04A2" w:rsidRDefault="005E04A2" w:rsidP="005E04A2">
      <w:pPr>
        <w:spacing w:line="276" w:lineRule="auto"/>
        <w:ind w:firstLine="709"/>
      </w:pPr>
      <w:r>
        <w:t>Данные для анализа уровня надежности не предоставлены.</w:t>
      </w:r>
    </w:p>
    <w:p w:rsidR="000F2819" w:rsidRDefault="000F2819" w:rsidP="000F2819">
      <w:pPr>
        <w:spacing w:line="276" w:lineRule="auto"/>
        <w:ind w:firstLine="709"/>
      </w:pPr>
      <w:r>
        <w:t>Для определения надежности системы коммунального теплоснабжения используются кр</w:t>
      </w:r>
      <w:r>
        <w:t>и</w:t>
      </w:r>
      <w:r>
        <w:t>терии, характеризующие состояние электроснабжения, водоснабжения, топливоснабжения исто</w:t>
      </w:r>
      <w:r>
        <w:t>ч</w:t>
      </w:r>
      <w:r>
        <w:t xml:space="preserve">ников теплоты, соответствие мощности </w:t>
      </w:r>
      <w:proofErr w:type="spellStart"/>
      <w:r>
        <w:t>теплоисточников</w:t>
      </w:r>
      <w:proofErr w:type="spellEnd"/>
      <w:r>
        <w:t xml:space="preserve"> и пропускной способности тепловых с</w:t>
      </w:r>
      <w:r>
        <w:t>е</w:t>
      </w:r>
      <w:r>
        <w:t>тей расчетным тепловым нагрузкам, техническое состояние и резервирование тепловых сетей.</w:t>
      </w:r>
    </w:p>
    <w:p w:rsidR="000F2819" w:rsidRDefault="000F2819" w:rsidP="000F2819">
      <w:pPr>
        <w:spacing w:line="276" w:lineRule="auto"/>
        <w:ind w:firstLine="709"/>
        <w:jc w:val="center"/>
      </w:pPr>
      <w:r w:rsidRPr="00781244">
        <w:rPr>
          <w:position w:val="-24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0.75pt" o:ole="">
            <v:imagedata r:id="rId21" o:title=""/>
          </v:shape>
          <o:OLEObject Type="Embed" ProgID="Equation.DSMT4" ShapeID="_x0000_i1025" DrawAspect="Content" ObjectID="_1686048346" r:id="rId22"/>
        </w:object>
      </w:r>
    </w:p>
    <w:p w:rsidR="000F2819" w:rsidRDefault="000F2819" w:rsidP="000F2819">
      <w:pPr>
        <w:spacing w:line="276" w:lineRule="auto"/>
        <w:ind w:firstLine="709"/>
      </w:pPr>
      <w:r>
        <w:t>где: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6" type="#_x0000_t75" style="width:18.75pt;height:18.75pt" o:ole="">
            <v:imagedata r:id="rId23" o:title=""/>
          </v:shape>
          <o:OLEObject Type="Embed" ProgID="Equation.DSMT4" ShapeID="_x0000_i1026" DrawAspect="Content" ObjectID="_1686048347" r:id="rId24"/>
        </w:object>
      </w:r>
      <w:r>
        <w:t xml:space="preserve"> - надежность электроснабжения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7" type="#_x0000_t75" style="width:18.75pt;height:18.75pt" o:ole="">
            <v:imagedata r:id="rId25" o:title=""/>
          </v:shape>
          <o:OLEObject Type="Embed" ProgID="Equation.DSMT4" ShapeID="_x0000_i1027" DrawAspect="Content" ObjectID="_1686048348" r:id="rId26"/>
        </w:object>
      </w:r>
      <w:r>
        <w:t xml:space="preserve"> - надежность водоснабжения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40" w:dyaOrig="360">
          <v:shape id="_x0000_i1028" type="#_x0000_t75" style="width:16.5pt;height:18.75pt" o:ole="">
            <v:imagedata r:id="rId27" o:title=""/>
          </v:shape>
          <o:OLEObject Type="Embed" ProgID="Equation.DSMT4" ShapeID="_x0000_i1028" DrawAspect="Content" ObjectID="_1686048349" r:id="rId28"/>
        </w:object>
      </w:r>
      <w:r>
        <w:t xml:space="preserve"> - надежность топливоснабжения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9" type="#_x0000_t75" style="width:18.75pt;height:18.75pt" o:ole="">
            <v:imagedata r:id="rId29" o:title=""/>
          </v:shape>
          <o:OLEObject Type="Embed" ProgID="Equation.DSMT4" ShapeID="_x0000_i1029" DrawAspect="Content" ObjectID="_1686048350" r:id="rId30"/>
        </w:object>
      </w:r>
      <w:r>
        <w:t xml:space="preserve"> - размер дефицита (соответствие тепловой мощности источников теплоты и пропус</w:t>
      </w:r>
      <w:r>
        <w:t>к</w:t>
      </w:r>
      <w:r>
        <w:t>ной способности тепловых сетей расчетным тепловым нагрузкам потребителей);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30" type="#_x0000_t75" style="width:18.75pt;height:18.75pt" o:ole="">
            <v:imagedata r:id="rId31" o:title=""/>
          </v:shape>
          <o:OLEObject Type="Embed" ProgID="Equation.DSMT4" ShapeID="_x0000_i1030" DrawAspect="Content" ObjectID="_1686048351" r:id="rId32"/>
        </w:object>
      </w:r>
      <w:r>
        <w:t xml:space="preserve"> </w:t>
      </w:r>
      <w:proofErr w:type="gramStart"/>
      <w:r>
        <w:t>- коэффициент резервирования, который определяется отношением резервируемой на уровне центрального теплового пункта (квартала, микрорайона) расчетной тепловой нагрузи к сумме расчетных тепловых нагрузок подлежащих резервированию потребителей, подключенных к данному тепловому пункту;</w:t>
      </w:r>
      <w:proofErr w:type="gramEnd"/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31" type="#_x0000_t75" style="width:18.75pt;height:18.75pt" o:ole="">
            <v:imagedata r:id="rId33" o:title=""/>
          </v:shape>
          <o:OLEObject Type="Embed" ProgID="Equation.DSMT4" ShapeID="_x0000_i1031" DrawAspect="Content" ObjectID="_1686048352" r:id="rId34"/>
        </w:object>
      </w:r>
      <w:r>
        <w:t xml:space="preserve"> - коэффициент состояния тепловых сетей, характеризуемый наличием ветхих, подл</w:t>
      </w:r>
      <w:r>
        <w:t>е</w:t>
      </w:r>
      <w:r>
        <w:t>жащих замене трубопроводов.</w:t>
      </w:r>
    </w:p>
    <w:p w:rsidR="000F2819" w:rsidRDefault="000F2819" w:rsidP="000F2819">
      <w:pPr>
        <w:spacing w:line="276" w:lineRule="auto"/>
        <w:ind w:firstLine="709"/>
      </w:pPr>
      <w:r>
        <w:t xml:space="preserve">Данные критерии зависят от наличия резервного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топливоснабжения, с</w:t>
      </w:r>
      <w:r>
        <w:t>о</w:t>
      </w:r>
      <w:r>
        <w:t>стояния тепловых сетей и пр., и определяются индивидуально для каждой системы теплоснабж</w:t>
      </w:r>
      <w:r>
        <w:t>е</w:t>
      </w:r>
      <w:r>
        <w:t>ния в соответствие с «Организационно-методическими рекомендациями по подготовке к провед</w:t>
      </w:r>
      <w:r>
        <w:t>е</w:t>
      </w:r>
      <w:r>
        <w:t>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 приказом Го</w:t>
      </w:r>
      <w:r>
        <w:t>с</w:t>
      </w:r>
      <w:r>
        <w:t>строя РФ от 6 сентября 2000 г. №203).</w:t>
      </w:r>
    </w:p>
    <w:p w:rsidR="000F2819" w:rsidRDefault="000F2819" w:rsidP="000F2819">
      <w:pPr>
        <w:spacing w:line="276" w:lineRule="auto"/>
        <w:ind w:firstLine="709"/>
      </w:pPr>
      <w:r>
        <w:t>Существует несколько степеней надежности системы теплоснабжения:</w:t>
      </w:r>
    </w:p>
    <w:p w:rsidR="000F2819" w:rsidRDefault="000F2819" w:rsidP="000F2819">
      <w:pPr>
        <w:spacing w:line="276" w:lineRule="auto"/>
        <w:ind w:firstLine="709"/>
      </w:pPr>
      <w:r>
        <w:t xml:space="preserve">- высоконадежные - </w:t>
      </w:r>
      <w:r w:rsidRPr="00B353FC">
        <w:rPr>
          <w:position w:val="-10"/>
        </w:rPr>
        <w:object w:dxaOrig="820" w:dyaOrig="320">
          <v:shape id="_x0000_i1032" type="#_x0000_t75" style="width:41.25pt;height:15.75pt" o:ole="">
            <v:imagedata r:id="rId35" o:title=""/>
          </v:shape>
          <o:OLEObject Type="Embed" ProgID="Equation.DSMT4" ShapeID="_x0000_i1032" DrawAspect="Content" ObjectID="_1686048353" r:id="rId36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надежные - </w:t>
      </w:r>
      <w:r w:rsidRPr="00B353FC">
        <w:rPr>
          <w:position w:val="-10"/>
        </w:rPr>
        <w:object w:dxaOrig="1600" w:dyaOrig="320">
          <v:shape id="_x0000_i1033" type="#_x0000_t75" style="width:80.25pt;height:15.75pt" o:ole="">
            <v:imagedata r:id="rId37" o:title=""/>
          </v:shape>
          <o:OLEObject Type="Embed" ProgID="Equation.DSMT4" ShapeID="_x0000_i1033" DrawAspect="Content" ObjectID="_1686048354" r:id="rId38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малонадежные - </w:t>
      </w:r>
      <w:r w:rsidRPr="00B353FC">
        <w:rPr>
          <w:position w:val="-10"/>
        </w:rPr>
        <w:object w:dxaOrig="1500" w:dyaOrig="320">
          <v:shape id="_x0000_i1034" type="#_x0000_t75" style="width:74.25pt;height:15.75pt" o:ole="">
            <v:imagedata r:id="rId39" o:title=""/>
          </v:shape>
          <o:OLEObject Type="Embed" ProgID="Equation.DSMT4" ShapeID="_x0000_i1034" DrawAspect="Content" ObjectID="_1686048355" r:id="rId40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ненадежные - </w:t>
      </w:r>
      <w:r w:rsidRPr="00B353FC">
        <w:rPr>
          <w:position w:val="-10"/>
        </w:rPr>
        <w:object w:dxaOrig="820" w:dyaOrig="320">
          <v:shape id="_x0000_i1035" type="#_x0000_t75" style="width:41.25pt;height:15.75pt" o:ole="">
            <v:imagedata r:id="rId41" o:title=""/>
          </v:shape>
          <o:OLEObject Type="Embed" ProgID="Equation.DSMT4" ShapeID="_x0000_i1035" DrawAspect="Content" ObjectID="_1686048356" r:id="rId42"/>
        </w:object>
      </w:r>
      <w:r>
        <w:t>.</w:t>
      </w:r>
    </w:p>
    <w:p w:rsidR="000F2819" w:rsidRPr="008F11BF" w:rsidRDefault="000F2819" w:rsidP="000F2819">
      <w:pPr>
        <w:spacing w:line="276" w:lineRule="auto"/>
        <w:ind w:firstLine="709"/>
      </w:pPr>
      <w:r>
        <w:t xml:space="preserve">Критерии надежности системы теплоснабжения </w:t>
      </w:r>
      <w:r w:rsidR="003874D7">
        <w:t xml:space="preserve">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5D3994">
        <w:t xml:space="preserve"> приведены в таблице 2.2</w:t>
      </w:r>
      <w:r w:rsidR="00C52611">
        <w:t>4</w:t>
      </w:r>
      <w:r w:rsidRPr="008F11BF">
        <w:t>.</w:t>
      </w:r>
    </w:p>
    <w:p w:rsidR="007E5DA5" w:rsidRDefault="007E5DA5">
      <w:r>
        <w:br w:type="page"/>
      </w:r>
    </w:p>
    <w:p w:rsidR="00E12988" w:rsidRDefault="00E12988" w:rsidP="00E12988">
      <w:pPr>
        <w:spacing w:line="276" w:lineRule="auto"/>
        <w:ind w:firstLine="709"/>
      </w:pPr>
    </w:p>
    <w:p w:rsidR="000F2819" w:rsidRDefault="000F2819" w:rsidP="008A2F51">
      <w:pPr>
        <w:pStyle w:val="af5"/>
        <w:numPr>
          <w:ilvl w:val="0"/>
          <w:numId w:val="9"/>
        </w:numPr>
        <w:tabs>
          <w:tab w:val="left" w:pos="2127"/>
        </w:tabs>
      </w:pPr>
      <w:r w:rsidRPr="008F11BF">
        <w:t>– Критерии</w:t>
      </w:r>
      <w:r>
        <w:t xml:space="preserve"> надежности системы теплоснабжения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9F4BA9">
        <w:t xml:space="preserve"> сельского п</w:t>
      </w:r>
      <w:r w:rsidR="009F4BA9">
        <w:t>о</w:t>
      </w:r>
      <w:r w:rsidR="009F4BA9">
        <w:t>селения</w:t>
      </w:r>
    </w:p>
    <w:tbl>
      <w:tblPr>
        <w:tblStyle w:val="a6"/>
        <w:tblW w:w="0" w:type="auto"/>
        <w:tblLook w:val="04A0"/>
      </w:tblPr>
      <w:tblGrid>
        <w:gridCol w:w="2225"/>
        <w:gridCol w:w="877"/>
        <w:gridCol w:w="878"/>
        <w:gridCol w:w="860"/>
        <w:gridCol w:w="878"/>
        <w:gridCol w:w="911"/>
        <w:gridCol w:w="995"/>
        <w:gridCol w:w="871"/>
        <w:gridCol w:w="1929"/>
      </w:tblGrid>
      <w:tr w:rsidR="00887584" w:rsidTr="00035D5F">
        <w:trPr>
          <w:tblHeader/>
        </w:trPr>
        <w:tc>
          <w:tcPr>
            <w:tcW w:w="2225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</w:rPr>
              <w:t>Наименование котельной</w:t>
            </w:r>
          </w:p>
        </w:tc>
        <w:tc>
          <w:tcPr>
            <w:tcW w:w="877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6" type="#_x0000_t75" style="width:18.75pt;height:18.75pt" o:ole="">
                  <v:imagedata r:id="rId23" o:title=""/>
                </v:shape>
                <o:OLEObject Type="Embed" ProgID="Equation.DSMT4" ShapeID="_x0000_i1036" DrawAspect="Content" ObjectID="_1686048357" r:id="rId43"/>
              </w:object>
            </w:r>
          </w:p>
        </w:tc>
        <w:tc>
          <w:tcPr>
            <w:tcW w:w="878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7" type="#_x0000_t75" style="width:18.75pt;height:18.75pt" o:ole="">
                  <v:imagedata r:id="rId25" o:title=""/>
                </v:shape>
                <o:OLEObject Type="Embed" ProgID="Equation.DSMT4" ShapeID="_x0000_i1037" DrawAspect="Content" ObjectID="_1686048358" r:id="rId44"/>
              </w:object>
            </w:r>
          </w:p>
        </w:tc>
        <w:tc>
          <w:tcPr>
            <w:tcW w:w="860" w:type="dxa"/>
            <w:vAlign w:val="center"/>
          </w:tcPr>
          <w:p w:rsidR="000F2819" w:rsidRPr="008A2F51" w:rsidRDefault="000F2819" w:rsidP="008578D7">
            <w:pPr>
              <w:jc w:val="center"/>
            </w:pPr>
            <w:r w:rsidRPr="008A2F51">
              <w:rPr>
                <w:position w:val="-12"/>
              </w:rPr>
              <w:object w:dxaOrig="340" w:dyaOrig="360">
                <v:shape id="_x0000_i1038" type="#_x0000_t75" style="width:16.5pt;height:18.75pt" o:ole="">
                  <v:imagedata r:id="rId27" o:title=""/>
                </v:shape>
                <o:OLEObject Type="Embed" ProgID="Equation.DSMT4" ShapeID="_x0000_i1038" DrawAspect="Content" ObjectID="_1686048359" r:id="rId45"/>
              </w:object>
            </w:r>
          </w:p>
        </w:tc>
        <w:tc>
          <w:tcPr>
            <w:tcW w:w="878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9" type="#_x0000_t75" style="width:18.75pt;height:18.75pt" o:ole="">
                  <v:imagedata r:id="rId29" o:title=""/>
                </v:shape>
                <o:OLEObject Type="Embed" ProgID="Equation.DSMT4" ShapeID="_x0000_i1039" DrawAspect="Content" ObjectID="_1686048360" r:id="rId46"/>
              </w:object>
            </w:r>
          </w:p>
        </w:tc>
        <w:tc>
          <w:tcPr>
            <w:tcW w:w="911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40" type="#_x0000_t75" style="width:18.75pt;height:18.75pt" o:ole="">
                  <v:imagedata r:id="rId31" o:title=""/>
                </v:shape>
                <o:OLEObject Type="Embed" ProgID="Equation.DSMT4" ShapeID="_x0000_i1040" DrawAspect="Content" ObjectID="_1686048361" r:id="rId47"/>
              </w:object>
            </w:r>
          </w:p>
        </w:tc>
        <w:tc>
          <w:tcPr>
            <w:tcW w:w="995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41" type="#_x0000_t75" style="width:18.75pt;height:18.75pt" o:ole="">
                  <v:imagedata r:id="rId33" o:title=""/>
                </v:shape>
                <o:OLEObject Type="Embed" ProgID="Equation.DSMT4" ShapeID="_x0000_i1041" DrawAspect="Content" ObjectID="_1686048362" r:id="rId48"/>
              </w:object>
            </w:r>
          </w:p>
        </w:tc>
        <w:tc>
          <w:tcPr>
            <w:tcW w:w="871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4"/>
              </w:rPr>
              <w:object w:dxaOrig="260" w:dyaOrig="260">
                <v:shape id="_x0000_i1042" type="#_x0000_t75" style="width:13.5pt;height:13.5pt" o:ole="">
                  <v:imagedata r:id="rId49" o:title=""/>
                </v:shape>
                <o:OLEObject Type="Embed" ProgID="Equation.DSMT4" ShapeID="_x0000_i1042" DrawAspect="Content" ObjectID="_1686048363" r:id="rId50"/>
              </w:object>
            </w:r>
          </w:p>
        </w:tc>
        <w:tc>
          <w:tcPr>
            <w:tcW w:w="1929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</w:rPr>
              <w:t>Оценка наде</w:t>
            </w:r>
            <w:r w:rsidRPr="0008102B">
              <w:rPr>
                <w:b/>
              </w:rPr>
              <w:t>ж</w:t>
            </w:r>
            <w:r w:rsidRPr="0008102B">
              <w:rPr>
                <w:b/>
              </w:rPr>
              <w:t>ности</w:t>
            </w:r>
          </w:p>
        </w:tc>
      </w:tr>
      <w:tr w:rsidR="00887584" w:rsidTr="00035D5F">
        <w:tc>
          <w:tcPr>
            <w:tcW w:w="2225" w:type="dxa"/>
            <w:vAlign w:val="center"/>
          </w:tcPr>
          <w:p w:rsidR="00887584" w:rsidRPr="00990F69" w:rsidRDefault="00887584" w:rsidP="00035D5F">
            <w:pPr>
              <w:ind w:left="-115" w:right="-115" w:firstLine="3"/>
              <w:jc w:val="center"/>
            </w:pPr>
            <w:r>
              <w:rPr>
                <w:bCs/>
                <w:iCs/>
              </w:rPr>
              <w:t xml:space="preserve">Котельная </w:t>
            </w:r>
            <w:proofErr w:type="gramStart"/>
            <w:r>
              <w:rPr>
                <w:bCs/>
                <w:iCs/>
              </w:rPr>
              <w:t>с</w:t>
            </w:r>
            <w:proofErr w:type="gramEnd"/>
            <w:r>
              <w:rPr>
                <w:bCs/>
                <w:iCs/>
              </w:rPr>
              <w:t>.</w:t>
            </w:r>
            <w:r>
              <w:t> </w:t>
            </w:r>
            <w:r w:rsidR="00EB5508">
              <w:rPr>
                <w:bCs/>
                <w:iCs/>
              </w:rPr>
              <w:t>Половин</w:t>
            </w:r>
            <w:r w:rsidR="00035D5F">
              <w:rPr>
                <w:bCs/>
                <w:iCs/>
              </w:rPr>
              <w:t>ка</w:t>
            </w:r>
          </w:p>
        </w:tc>
        <w:tc>
          <w:tcPr>
            <w:tcW w:w="877" w:type="dxa"/>
            <w:vAlign w:val="center"/>
          </w:tcPr>
          <w:p w:rsidR="00887584" w:rsidRPr="00D60F35" w:rsidRDefault="00887584" w:rsidP="008578D7">
            <w:pPr>
              <w:jc w:val="center"/>
            </w:pPr>
            <w:r w:rsidRPr="00D60F35">
              <w:t>1,0</w:t>
            </w:r>
          </w:p>
        </w:tc>
        <w:tc>
          <w:tcPr>
            <w:tcW w:w="878" w:type="dxa"/>
            <w:vAlign w:val="center"/>
          </w:tcPr>
          <w:p w:rsidR="00887584" w:rsidRPr="00D60F35" w:rsidRDefault="00887584" w:rsidP="008578D7">
            <w:pPr>
              <w:jc w:val="center"/>
            </w:pPr>
            <w:r w:rsidRPr="00D60F35">
              <w:t>1,0</w:t>
            </w:r>
          </w:p>
        </w:tc>
        <w:tc>
          <w:tcPr>
            <w:tcW w:w="860" w:type="dxa"/>
            <w:vAlign w:val="center"/>
          </w:tcPr>
          <w:p w:rsidR="00887584" w:rsidRPr="008A2F51" w:rsidRDefault="00887584" w:rsidP="008578D7">
            <w:pPr>
              <w:jc w:val="center"/>
            </w:pPr>
            <w:r w:rsidRPr="008A2F51">
              <w:t>1,0</w:t>
            </w:r>
          </w:p>
        </w:tc>
        <w:tc>
          <w:tcPr>
            <w:tcW w:w="878" w:type="dxa"/>
            <w:vAlign w:val="center"/>
          </w:tcPr>
          <w:p w:rsidR="00887584" w:rsidRPr="00A76D74" w:rsidRDefault="00887584" w:rsidP="008578D7">
            <w:pPr>
              <w:jc w:val="center"/>
            </w:pPr>
            <w:r w:rsidRPr="00A76D74">
              <w:t>1,0</w:t>
            </w:r>
          </w:p>
        </w:tc>
        <w:tc>
          <w:tcPr>
            <w:tcW w:w="911" w:type="dxa"/>
            <w:vAlign w:val="center"/>
          </w:tcPr>
          <w:p w:rsidR="00887584" w:rsidRPr="00A76D74" w:rsidRDefault="005E2A90" w:rsidP="007E5DA5">
            <w:pPr>
              <w:jc w:val="center"/>
            </w:pPr>
            <w:r>
              <w:t>0,49</w:t>
            </w:r>
          </w:p>
        </w:tc>
        <w:tc>
          <w:tcPr>
            <w:tcW w:w="995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0,9</w:t>
            </w:r>
            <w:r w:rsidR="005E2A90">
              <w:rPr>
                <w:bCs/>
              </w:rPr>
              <w:t>9</w:t>
            </w:r>
          </w:p>
        </w:tc>
        <w:tc>
          <w:tcPr>
            <w:tcW w:w="871" w:type="dxa"/>
            <w:vAlign w:val="center"/>
          </w:tcPr>
          <w:p w:rsidR="00887584" w:rsidRPr="00887584" w:rsidRDefault="00887584" w:rsidP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0,83</w:t>
            </w:r>
          </w:p>
        </w:tc>
        <w:tc>
          <w:tcPr>
            <w:tcW w:w="1929" w:type="dxa"/>
            <w:vAlign w:val="center"/>
          </w:tcPr>
          <w:p w:rsidR="00887584" w:rsidRPr="008578D7" w:rsidRDefault="00887584" w:rsidP="008578D7">
            <w:pPr>
              <w:jc w:val="center"/>
            </w:pPr>
            <w:r w:rsidRPr="008578D7">
              <w:t>надежная</w:t>
            </w:r>
          </w:p>
        </w:tc>
      </w:tr>
      <w:tr w:rsidR="00887584" w:rsidTr="00035D5F">
        <w:tc>
          <w:tcPr>
            <w:tcW w:w="2225" w:type="dxa"/>
            <w:vAlign w:val="center"/>
          </w:tcPr>
          <w:p w:rsidR="00887584" w:rsidRDefault="00887584" w:rsidP="00653F9A">
            <w:pPr>
              <w:ind w:left="-115" w:right="-115" w:firstLine="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Котельная </w:t>
            </w:r>
            <w:r w:rsidR="00CD52E2">
              <w:rPr>
                <w:bCs/>
                <w:iCs/>
              </w:rPr>
              <w:t xml:space="preserve">д. </w:t>
            </w:r>
            <w:proofErr w:type="spellStart"/>
            <w:r w:rsidR="00CD52E2">
              <w:rPr>
                <w:bCs/>
                <w:iCs/>
              </w:rPr>
              <w:t>Вод</w:t>
            </w:r>
            <w:r w:rsidR="00CD52E2">
              <w:rPr>
                <w:bCs/>
                <w:iCs/>
              </w:rPr>
              <w:t>о</w:t>
            </w:r>
            <w:r w:rsidR="00CD52E2">
              <w:rPr>
                <w:bCs/>
                <w:iCs/>
              </w:rPr>
              <w:t>пойка</w:t>
            </w:r>
            <w:proofErr w:type="spellEnd"/>
          </w:p>
        </w:tc>
        <w:tc>
          <w:tcPr>
            <w:tcW w:w="877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860" w:type="dxa"/>
            <w:vAlign w:val="center"/>
          </w:tcPr>
          <w:p w:rsidR="00887584" w:rsidRPr="008A2F51" w:rsidRDefault="00887584">
            <w:pPr>
              <w:jc w:val="center"/>
              <w:rPr>
                <w:bCs/>
              </w:rPr>
            </w:pPr>
            <w:r w:rsidRPr="008A2F51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911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</w:t>
            </w:r>
            <w:r w:rsidR="005E2A90">
              <w:rPr>
                <w:bCs/>
              </w:rPr>
              <w:t>,</w:t>
            </w:r>
            <w:r w:rsidRPr="00887584">
              <w:rPr>
                <w:bCs/>
              </w:rPr>
              <w:t>0</w:t>
            </w:r>
          </w:p>
        </w:tc>
        <w:tc>
          <w:tcPr>
            <w:tcW w:w="995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0,9</w:t>
            </w:r>
            <w:r w:rsidR="005E2A90">
              <w:rPr>
                <w:bCs/>
              </w:rPr>
              <w:t>9</w:t>
            </w:r>
          </w:p>
        </w:tc>
        <w:tc>
          <w:tcPr>
            <w:tcW w:w="871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</w:t>
            </w:r>
            <w:r w:rsidR="005E2A90">
              <w:rPr>
                <w:bCs/>
              </w:rPr>
              <w:t>83</w:t>
            </w:r>
          </w:p>
        </w:tc>
        <w:tc>
          <w:tcPr>
            <w:tcW w:w="1929" w:type="dxa"/>
            <w:vAlign w:val="center"/>
          </w:tcPr>
          <w:p w:rsidR="00887584" w:rsidRDefault="005E2A90" w:rsidP="008578D7">
            <w:pPr>
              <w:jc w:val="center"/>
            </w:pPr>
            <w:r w:rsidRPr="008578D7">
              <w:t>надежная</w:t>
            </w:r>
          </w:p>
        </w:tc>
      </w:tr>
    </w:tbl>
    <w:p w:rsidR="000F2819" w:rsidRDefault="000F2819" w:rsidP="000F2819"/>
    <w:p w:rsidR="0008102B" w:rsidRPr="00810353" w:rsidRDefault="008578D7" w:rsidP="0008102B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C635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907DA0">
        <w:rPr>
          <w:rFonts w:cs="Arial"/>
          <w:bCs/>
          <w:szCs w:val="26"/>
        </w:rPr>
        <w:t>2020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C942F1">
        <w:t>20</w:t>
      </w:r>
      <w:r w:rsidR="00907DA0">
        <w:t>21</w:t>
      </w:r>
      <w:r w:rsidRPr="00CF633D">
        <w:t xml:space="preserve"> году</w:t>
      </w:r>
      <w:r w:rsidR="0008102B" w:rsidRPr="00CF633D">
        <w:t xml:space="preserve"> изменения </w:t>
      </w:r>
      <w:r w:rsidR="0008102B">
        <w:t xml:space="preserve">надежности теплоснабжения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9F4BA9">
        <w:t xml:space="preserve"> сельского поселения</w:t>
      </w:r>
      <w:r w:rsidR="0008102B">
        <w:t xml:space="preserve"> не сущес</w:t>
      </w:r>
      <w:r w:rsidR="0008102B">
        <w:t>т</w:t>
      </w:r>
      <w:r w:rsidR="0008102B">
        <w:t>венные.</w:t>
      </w:r>
    </w:p>
    <w:p w:rsidR="005C066E" w:rsidRPr="005C066E" w:rsidRDefault="005C066E" w:rsidP="003657E7">
      <w:pPr>
        <w:pStyle w:val="7"/>
      </w:pPr>
      <w:r w:rsidRPr="001E1F39">
        <w:t>1.9.2 </w:t>
      </w:r>
      <w:r w:rsidR="00754881" w:rsidRPr="001E1F39">
        <w:rPr>
          <w:rFonts w:cs="Times New Roman"/>
          <w:shd w:val="clear" w:color="auto" w:fill="FFFFFF"/>
        </w:rPr>
        <w:t>Ч</w:t>
      </w:r>
      <w:r w:rsidR="00F201DE" w:rsidRPr="001E1F39">
        <w:rPr>
          <w:rFonts w:cs="Times New Roman"/>
          <w:shd w:val="clear" w:color="auto" w:fill="FFFFFF"/>
        </w:rPr>
        <w:t>астота</w:t>
      </w:r>
      <w:r w:rsidR="00F201DE" w:rsidRPr="00754881">
        <w:rPr>
          <w:rFonts w:cs="Times New Roman"/>
          <w:shd w:val="clear" w:color="auto" w:fill="FFFFFF"/>
        </w:rPr>
        <w:t xml:space="preserve"> отключений потребителей</w:t>
      </w:r>
    </w:p>
    <w:p w:rsidR="00A15EE9" w:rsidRDefault="00A15EE9" w:rsidP="00A15EE9">
      <w:pPr>
        <w:spacing w:line="276" w:lineRule="auto"/>
        <w:ind w:firstLine="709"/>
      </w:pPr>
      <w:proofErr w:type="gramStart"/>
      <w:r>
        <w:t>Аварийные отключения потребителей за последние 5 лет не наблюдались.</w:t>
      </w:r>
      <w:proofErr w:type="gramEnd"/>
      <w:r>
        <w:t xml:space="preserve"> Перерывы пр</w:t>
      </w:r>
      <w:r>
        <w:t>е</w:t>
      </w:r>
      <w:r>
        <w:t xml:space="preserve">кращения </w:t>
      </w:r>
      <w:r w:rsidRPr="00A23A77">
        <w:t>подачи тепловой энергии</w:t>
      </w:r>
      <w:r>
        <w:t xml:space="preserve"> не превышали величины 54 ч, что соответствует второй кат</w:t>
      </w:r>
      <w:r>
        <w:t>е</w:t>
      </w:r>
      <w:r>
        <w:t>гории потребителей согласно СП.124.13330.2012 «Тепловые сети».</w:t>
      </w:r>
    </w:p>
    <w:p w:rsidR="005C066E" w:rsidRPr="005C066E" w:rsidRDefault="005C066E" w:rsidP="003657E7">
      <w:pPr>
        <w:pStyle w:val="7"/>
      </w:pPr>
      <w:r w:rsidRPr="001E1F39">
        <w:t>1.9.3</w:t>
      </w:r>
      <w:r w:rsidRPr="005C066E">
        <w:t> </w:t>
      </w:r>
      <w:r w:rsidR="00754881" w:rsidRPr="00754881">
        <w:rPr>
          <w:rFonts w:cs="Times New Roman"/>
          <w:color w:val="222222"/>
          <w:shd w:val="clear" w:color="auto" w:fill="FFFFFF"/>
        </w:rPr>
        <w:t>Поток (частота) и время восстановления теплоснабжения потребителей после отключений</w:t>
      </w:r>
    </w:p>
    <w:p w:rsidR="00A15EE9" w:rsidRDefault="00A15EE9" w:rsidP="00A15EE9">
      <w:pPr>
        <w:spacing w:line="276" w:lineRule="auto"/>
        <w:ind w:firstLine="709"/>
      </w:pPr>
      <w:r>
        <w:t>Среднее в</w:t>
      </w:r>
      <w:r w:rsidRPr="005C066E">
        <w:t>рем</w:t>
      </w:r>
      <w:r>
        <w:t>я</w:t>
      </w:r>
      <w:r w:rsidRPr="005C066E">
        <w:t xml:space="preserve"> восстановления теплоснабжения потребителей после аварийных отключ</w:t>
      </w:r>
      <w:r w:rsidRPr="005C066E">
        <w:t>е</w:t>
      </w:r>
      <w:r w:rsidRPr="005C066E">
        <w:t>ний</w:t>
      </w:r>
      <w:r>
        <w:t xml:space="preserve"> не превышает 15 ч, что соответствует требованиям п.6.10 СП.124.13330.2012 «Тепловые с</w:t>
      </w:r>
      <w:r>
        <w:t>е</w:t>
      </w:r>
      <w:r>
        <w:t>ти».</w:t>
      </w:r>
    </w:p>
    <w:p w:rsidR="005C066E" w:rsidRPr="005C066E" w:rsidRDefault="005C066E" w:rsidP="003657E7">
      <w:pPr>
        <w:pStyle w:val="7"/>
      </w:pPr>
      <w:r w:rsidRPr="005C066E">
        <w:t>1.9.4 Графические материалы (карты-схемы тепловых сетей и зон ненормативной надежности и безопасности теплоснабжения)</w:t>
      </w:r>
    </w:p>
    <w:p w:rsidR="005F270D" w:rsidRDefault="005F270D" w:rsidP="005F270D">
      <w:pPr>
        <w:spacing w:line="276" w:lineRule="auto"/>
        <w:ind w:firstLine="709"/>
      </w:pPr>
      <w:r w:rsidRPr="005C066E">
        <w:t>Карты-схемы тепловых сетей</w:t>
      </w:r>
      <w:r>
        <w:t xml:space="preserve"> приведены в приложении.</w:t>
      </w:r>
    </w:p>
    <w:p w:rsidR="00754881" w:rsidRPr="005C066E" w:rsidRDefault="00754881" w:rsidP="00754881">
      <w:pPr>
        <w:pStyle w:val="7"/>
      </w:pPr>
      <w:proofErr w:type="gramStart"/>
      <w:r w:rsidRPr="001E1F39">
        <w:t>1.9.5</w:t>
      </w:r>
      <w:r>
        <w:t> </w:t>
      </w:r>
      <w:r w:rsidRPr="00754881">
        <w:rPr>
          <w:rFonts w:cs="Times New Roman"/>
          <w:shd w:val="clear" w:color="auto" w:fill="FFFFFF"/>
        </w:rPr>
        <w:t>Результаты анализа аварийных ситуаций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Российской Федерации от 17 октября 2015 г. N </w:t>
      </w:r>
      <w:hyperlink r:id="rId51" w:history="1">
        <w:r w:rsidRPr="00754881">
          <w:rPr>
            <w:rStyle w:val="ad"/>
            <w:rFonts w:cs="Times New Roman"/>
            <w:color w:val="auto"/>
            <w:bdr w:val="none" w:sz="0" w:space="0" w:color="auto" w:frame="1"/>
            <w:shd w:val="clear" w:color="auto" w:fill="FFFFFF"/>
          </w:rPr>
          <w:t>1114</w:t>
        </w:r>
      </w:hyperlink>
      <w:r w:rsidRPr="00754881">
        <w:rPr>
          <w:rFonts w:cs="Times New Roman"/>
          <w:shd w:val="clear" w:color="auto" w:fill="FFFFFF"/>
        </w:rPr>
        <w:t> "О расследовании причин аварийных ситуаций при теплоснабжении и о признании утратившими силу отдельных положений Правил расследования</w:t>
      </w:r>
      <w:proofErr w:type="gramEnd"/>
      <w:r w:rsidRPr="00754881">
        <w:rPr>
          <w:rFonts w:cs="Times New Roman"/>
          <w:shd w:val="clear" w:color="auto" w:fill="FFFFFF"/>
        </w:rPr>
        <w:t xml:space="preserve"> причин аварий в электроэнергетике"</w:t>
      </w:r>
    </w:p>
    <w:p w:rsidR="00682C52" w:rsidRDefault="00C27930" w:rsidP="00682C52">
      <w:pPr>
        <w:spacing w:line="276" w:lineRule="auto"/>
        <w:ind w:firstLine="709"/>
        <w:rPr>
          <w:shd w:val="clear" w:color="auto" w:fill="FFFFFF"/>
        </w:rPr>
      </w:pPr>
      <w:proofErr w:type="gramStart"/>
      <w:r>
        <w:rPr>
          <w:shd w:val="clear" w:color="auto" w:fill="FFFFFF"/>
        </w:rPr>
        <w:t>А</w:t>
      </w:r>
      <w:r w:rsidRPr="00754881">
        <w:rPr>
          <w:shd w:val="clear" w:color="auto" w:fill="FFFFFF"/>
        </w:rPr>
        <w:t>варийны</w:t>
      </w:r>
      <w:r>
        <w:rPr>
          <w:shd w:val="clear" w:color="auto" w:fill="FFFFFF"/>
        </w:rPr>
        <w:t>е</w:t>
      </w:r>
      <w:r w:rsidRPr="00754881">
        <w:rPr>
          <w:shd w:val="clear" w:color="auto" w:fill="FFFFFF"/>
        </w:rPr>
        <w:t xml:space="preserve"> ситуаци</w:t>
      </w:r>
      <w:r>
        <w:rPr>
          <w:shd w:val="clear" w:color="auto" w:fill="FFFFFF"/>
        </w:rPr>
        <w:t>и</w:t>
      </w:r>
      <w:r w:rsidRPr="00754881">
        <w:rPr>
          <w:shd w:val="clear" w:color="auto" w:fill="FFFFFF"/>
        </w:rPr>
        <w:t xml:space="preserve">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</w:t>
      </w:r>
      <w:r w:rsidRPr="00754881">
        <w:rPr>
          <w:shd w:val="clear" w:color="auto" w:fill="FFFFFF"/>
        </w:rPr>
        <w:t>с</w:t>
      </w:r>
      <w:r w:rsidRPr="00754881">
        <w:rPr>
          <w:shd w:val="clear" w:color="auto" w:fill="FFFFFF"/>
        </w:rPr>
        <w:t>сийской Федерации от 17 октября 2015 г. N </w:t>
      </w:r>
      <w:hyperlink r:id="rId52" w:history="1">
        <w:r w:rsidRPr="00754881">
          <w:rPr>
            <w:rStyle w:val="ad"/>
            <w:color w:val="auto"/>
            <w:bdr w:val="none" w:sz="0" w:space="0" w:color="auto" w:frame="1"/>
            <w:shd w:val="clear" w:color="auto" w:fill="FFFFFF"/>
          </w:rPr>
          <w:t>1114</w:t>
        </w:r>
      </w:hyperlink>
      <w:r w:rsidRPr="00754881">
        <w:rPr>
          <w:shd w:val="clear" w:color="auto" w:fill="FFFFFF"/>
        </w:rPr>
        <w:t> "О расследовании причин аварийных ситуаций при теплоснабжении и о признании утратившими силу отдельных положений Правил расследов</w:t>
      </w:r>
      <w:r w:rsidRPr="00754881">
        <w:rPr>
          <w:shd w:val="clear" w:color="auto" w:fill="FFFFFF"/>
        </w:rPr>
        <w:t>а</w:t>
      </w:r>
      <w:r w:rsidRPr="00754881">
        <w:rPr>
          <w:shd w:val="clear" w:color="auto" w:fill="FFFFFF"/>
        </w:rPr>
        <w:t>ния причин аварий в</w:t>
      </w:r>
      <w:proofErr w:type="gramEnd"/>
      <w:r w:rsidRPr="00754881">
        <w:rPr>
          <w:shd w:val="clear" w:color="auto" w:fill="FFFFFF"/>
        </w:rPr>
        <w:t xml:space="preserve"> электроэнергетике"</w:t>
      </w:r>
      <w:r>
        <w:rPr>
          <w:shd w:val="clear" w:color="auto" w:fill="FFFFFF"/>
        </w:rPr>
        <w:t xml:space="preserve">, за </w:t>
      </w:r>
      <w:proofErr w:type="gramStart"/>
      <w:r>
        <w:rPr>
          <w:shd w:val="clear" w:color="auto" w:fill="FFFFFF"/>
        </w:rPr>
        <w:t>последние</w:t>
      </w:r>
      <w:proofErr w:type="gramEnd"/>
      <w:r>
        <w:rPr>
          <w:shd w:val="clear" w:color="auto" w:fill="FFFFFF"/>
        </w:rPr>
        <w:t xml:space="preserve"> 5 лет в </w:t>
      </w:r>
      <w:proofErr w:type="spellStart"/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1C6352">
        <w:rPr>
          <w:shd w:val="clear" w:color="auto" w:fill="FFFFFF"/>
        </w:rPr>
        <w:t>ом</w:t>
      </w:r>
      <w:proofErr w:type="spellEnd"/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не зафиксированы.</w:t>
      </w:r>
    </w:p>
    <w:p w:rsidR="00754881" w:rsidRPr="005C066E" w:rsidRDefault="00754881" w:rsidP="00754881">
      <w:pPr>
        <w:pStyle w:val="7"/>
      </w:pPr>
      <w:r w:rsidRPr="001E1F39">
        <w:lastRenderedPageBreak/>
        <w:t>1.9.6 </w:t>
      </w:r>
      <w:r w:rsidRPr="001E1F39">
        <w:rPr>
          <w:rFonts w:cs="Times New Roman"/>
          <w:shd w:val="clear" w:color="auto" w:fill="FFFFFF"/>
        </w:rPr>
        <w:t>Результаты</w:t>
      </w:r>
      <w:r w:rsidRPr="00754881">
        <w:rPr>
          <w:rFonts w:cs="Times New Roman"/>
          <w:shd w:val="clear" w:color="auto" w:fill="FFFFFF"/>
        </w:rPr>
        <w:t xml:space="preserve"> анализа времени восстановления теплоснабжения потребителей, отключенных в результате аварийных ситуаций при теплоснабжении</w:t>
      </w:r>
    </w:p>
    <w:p w:rsidR="00355913" w:rsidRDefault="00355913" w:rsidP="00D3311F">
      <w:pPr>
        <w:spacing w:line="276" w:lineRule="auto"/>
        <w:ind w:firstLine="709"/>
      </w:pPr>
      <w:r>
        <w:t>Согласно СП.124.13330.2012 «Тепловые сети» полное восстановление теплоснабжения при отказах на тепловых сетях должно быть в сроки, указанные в таблице 2.</w:t>
      </w:r>
      <w:r w:rsidR="00035DD5">
        <w:t>25</w:t>
      </w:r>
      <w:r>
        <w:t>.</w:t>
      </w:r>
    </w:p>
    <w:p w:rsidR="00355913" w:rsidRDefault="00355913" w:rsidP="008A2F51">
      <w:pPr>
        <w:spacing w:line="276" w:lineRule="auto"/>
        <w:ind w:firstLine="709"/>
      </w:pPr>
    </w:p>
    <w:p w:rsidR="00355913" w:rsidRDefault="00355913" w:rsidP="00346ACE">
      <w:pPr>
        <w:pStyle w:val="af5"/>
        <w:numPr>
          <w:ilvl w:val="0"/>
          <w:numId w:val="9"/>
        </w:numPr>
      </w:pPr>
      <w:r>
        <w:t>Сроки восстановления теплоснабжения при отказах на тепловых сетях</w:t>
      </w:r>
    </w:p>
    <w:tbl>
      <w:tblPr>
        <w:tblStyle w:val="a6"/>
        <w:tblW w:w="0" w:type="auto"/>
        <w:tblInd w:w="108" w:type="dxa"/>
        <w:tblLook w:val="04A0"/>
      </w:tblPr>
      <w:tblGrid>
        <w:gridCol w:w="5212"/>
        <w:gridCol w:w="4961"/>
      </w:tblGrid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 xml:space="preserve">Диаметр труб тепловых сетей, </w:t>
            </w:r>
            <w:proofErr w:type="gramStart"/>
            <w:r>
              <w:t>мм</w:t>
            </w:r>
            <w:proofErr w:type="gramEnd"/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 xml:space="preserve">Время восстановления теплоснабжения, </w:t>
            </w:r>
            <w:proofErr w:type="gramStart"/>
            <w:r>
              <w:t>ч</w:t>
            </w:r>
            <w:proofErr w:type="gramEnd"/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15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18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22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26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700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29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800 – 1000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40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1200 – 1400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До 54</w:t>
            </w:r>
          </w:p>
        </w:tc>
      </w:tr>
    </w:tbl>
    <w:p w:rsidR="00355913" w:rsidRDefault="00355913" w:rsidP="00D3311F">
      <w:pPr>
        <w:spacing w:line="276" w:lineRule="auto"/>
        <w:ind w:firstLine="709"/>
      </w:pPr>
    </w:p>
    <w:p w:rsidR="00D3311F" w:rsidRDefault="002B2791" w:rsidP="00D3311F">
      <w:pPr>
        <w:spacing w:line="276" w:lineRule="auto"/>
        <w:ind w:firstLine="709"/>
      </w:pPr>
      <w:r>
        <w:t xml:space="preserve">Перерывы прекращения </w:t>
      </w:r>
      <w:r w:rsidRPr="00A23A77">
        <w:t>подачи тепловой энергии</w:t>
      </w:r>
      <w:r>
        <w:t xml:space="preserve"> не превышали величины 54 ч, что соо</w:t>
      </w:r>
      <w:r>
        <w:t>т</w:t>
      </w:r>
      <w:r>
        <w:t>ветствует второй категории потребителей согласно СП.124.13330.2012 «Тепловые сети».</w:t>
      </w:r>
    </w:p>
    <w:p w:rsidR="00D3715F" w:rsidRDefault="008578D7" w:rsidP="00D3311F">
      <w:pPr>
        <w:spacing w:line="276" w:lineRule="auto"/>
        <w:ind w:firstLine="709"/>
      </w:pPr>
      <w:r w:rsidRPr="00907DA0">
        <w:rPr>
          <w:rFonts w:cs="Arial"/>
          <w:bCs/>
          <w:szCs w:val="26"/>
        </w:rPr>
        <w:t xml:space="preserve">По сравнению </w:t>
      </w:r>
      <w:r w:rsidR="002B049B" w:rsidRPr="00907DA0">
        <w:rPr>
          <w:rFonts w:cs="Arial"/>
          <w:bCs/>
          <w:szCs w:val="26"/>
        </w:rPr>
        <w:t xml:space="preserve">со схемой теплоснабжения </w:t>
      </w:r>
      <w:r w:rsidR="00EB5508" w:rsidRPr="00907DA0">
        <w:rPr>
          <w:rFonts w:cs="Arial"/>
          <w:bCs/>
          <w:szCs w:val="26"/>
        </w:rPr>
        <w:t>Половин</w:t>
      </w:r>
      <w:r w:rsidR="00165319" w:rsidRPr="00907DA0">
        <w:rPr>
          <w:rFonts w:cs="Arial"/>
          <w:bCs/>
          <w:szCs w:val="26"/>
        </w:rPr>
        <w:t>ск</w:t>
      </w:r>
      <w:r w:rsidR="001C6352" w:rsidRPr="00907DA0">
        <w:rPr>
          <w:rFonts w:cs="Arial"/>
          <w:bCs/>
          <w:szCs w:val="26"/>
        </w:rPr>
        <w:t>ого</w:t>
      </w:r>
      <w:r w:rsidR="002B049B" w:rsidRPr="00907DA0">
        <w:rPr>
          <w:rFonts w:cs="Arial"/>
          <w:bCs/>
          <w:szCs w:val="26"/>
        </w:rPr>
        <w:t xml:space="preserve"> сельского поселения </w:t>
      </w:r>
      <w:r w:rsidR="00F123EF" w:rsidRPr="00907DA0">
        <w:rPr>
          <w:rFonts w:cs="Arial"/>
          <w:bCs/>
          <w:szCs w:val="26"/>
        </w:rPr>
        <w:t>2020</w:t>
      </w:r>
      <w:r w:rsidR="002B049B" w:rsidRPr="00907DA0">
        <w:rPr>
          <w:rFonts w:cs="Arial"/>
          <w:bCs/>
          <w:szCs w:val="26"/>
        </w:rPr>
        <w:t xml:space="preserve"> года</w:t>
      </w:r>
      <w:r w:rsidRPr="00907DA0">
        <w:t xml:space="preserve"> в </w:t>
      </w:r>
      <w:r w:rsidR="00C942F1" w:rsidRPr="00907DA0">
        <w:t>20</w:t>
      </w:r>
      <w:r w:rsidR="00F123EF" w:rsidRPr="00907DA0">
        <w:t>21</w:t>
      </w:r>
      <w:r w:rsidRPr="00907DA0">
        <w:t xml:space="preserve"> году </w:t>
      </w:r>
      <w:r w:rsidR="0008102B" w:rsidRPr="00907DA0">
        <w:t xml:space="preserve">изменения среднего времени восстановления теплоснабжения при аварийных ситуациях </w:t>
      </w:r>
      <w:r w:rsidR="00EB5508" w:rsidRPr="00907DA0">
        <w:t>Половин</w:t>
      </w:r>
      <w:r w:rsidR="00165319" w:rsidRPr="00907DA0">
        <w:t>ск</w:t>
      </w:r>
      <w:r w:rsidR="000D1EE1" w:rsidRPr="00907DA0">
        <w:t>ого</w:t>
      </w:r>
      <w:r w:rsidR="009F4BA9" w:rsidRPr="00907DA0">
        <w:t xml:space="preserve"> сельского поселения</w:t>
      </w:r>
      <w:r w:rsidR="0008102B" w:rsidRPr="00907DA0">
        <w:t xml:space="preserve"> не существенные.</w:t>
      </w:r>
    </w:p>
    <w:p w:rsidR="00F72B93" w:rsidRDefault="00F72B93">
      <w:r>
        <w:br w:type="page"/>
      </w:r>
    </w:p>
    <w:p w:rsidR="00D93902" w:rsidRPr="00AD7B87" w:rsidRDefault="00D41CBB" w:rsidP="00B078A6">
      <w:pPr>
        <w:pStyle w:val="3"/>
      </w:pPr>
      <w:bookmarkStart w:id="115" w:name="_Toc391732457"/>
      <w:bookmarkStart w:id="116" w:name="_Toc6235016"/>
      <w:r w:rsidRPr="00AD7B87">
        <w:lastRenderedPageBreak/>
        <w:t>Часть </w:t>
      </w:r>
      <w:r w:rsidR="00D93902" w:rsidRPr="00AD7B87">
        <w:t>10</w:t>
      </w:r>
      <w:r w:rsidRPr="00AD7B87">
        <w:t>.</w:t>
      </w:r>
      <w:r w:rsidR="0066790B" w:rsidRPr="00AD7B87">
        <w:t> </w:t>
      </w:r>
      <w:bookmarkEnd w:id="115"/>
      <w:r w:rsidR="00B16E90" w:rsidRPr="00AD7B87">
        <w:t xml:space="preserve">Технико-экономические показатели теплоснабжающих и </w:t>
      </w:r>
      <w:proofErr w:type="spellStart"/>
      <w:r w:rsidR="00B16E90" w:rsidRPr="00AD7B87">
        <w:t>теплосетевых</w:t>
      </w:r>
      <w:proofErr w:type="spellEnd"/>
      <w:r w:rsidR="00B16E90" w:rsidRPr="00AD7B87">
        <w:t xml:space="preserve"> организаций</w:t>
      </w:r>
      <w:bookmarkEnd w:id="116"/>
    </w:p>
    <w:p w:rsidR="00890827" w:rsidRPr="00865A74" w:rsidRDefault="00890827" w:rsidP="00890827">
      <w:pPr>
        <w:spacing w:line="276" w:lineRule="auto"/>
        <w:ind w:firstLine="709"/>
      </w:pPr>
      <w:r>
        <w:t xml:space="preserve">Описание результатов хозяйственной деятельности теплоснабжающей и </w:t>
      </w:r>
      <w:proofErr w:type="spellStart"/>
      <w:r>
        <w:t>теплосетевой</w:t>
      </w:r>
      <w:proofErr w:type="spellEnd"/>
      <w:r>
        <w:t xml:space="preserve"> о</w:t>
      </w:r>
      <w:r>
        <w:t>р</w:t>
      </w:r>
      <w:r>
        <w:t>ганизац</w:t>
      </w:r>
      <w:proofErr w:type="gramStart"/>
      <w:r>
        <w:t xml:space="preserve">ии </w:t>
      </w:r>
      <w:r>
        <w:rPr>
          <w:szCs w:val="28"/>
        </w:rPr>
        <w:t>ООО</w:t>
      </w:r>
      <w:proofErr w:type="gramEnd"/>
      <w:r>
        <w:rPr>
          <w:szCs w:val="28"/>
        </w:rPr>
        <w:t xml:space="preserve"> «</w:t>
      </w:r>
      <w:proofErr w:type="spellStart"/>
      <w:r w:rsidR="00EB5508">
        <w:rPr>
          <w:szCs w:val="28"/>
        </w:rPr>
        <w:t>Половин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ЖКХ»</w:t>
      </w:r>
      <w:r>
        <w:t xml:space="preserve"> в соответствии с требованиями, устанавливаемыми Прав</w:t>
      </w:r>
      <w:r>
        <w:t>и</w:t>
      </w:r>
      <w:r>
        <w:t>тельством Российской Федерации в стандартах раскрытия информации теплоснабжающими орг</w:t>
      </w:r>
      <w:r>
        <w:t>а</w:t>
      </w:r>
      <w:r>
        <w:t xml:space="preserve">низациями, </w:t>
      </w:r>
      <w:proofErr w:type="spellStart"/>
      <w:r>
        <w:t>теплосетевыми</w:t>
      </w:r>
      <w:proofErr w:type="spellEnd"/>
      <w:r>
        <w:t xml:space="preserve"> организациями, </w:t>
      </w:r>
      <w:r w:rsidRPr="004B72B6">
        <w:t>представлен</w:t>
      </w:r>
      <w:r>
        <w:t>о</w:t>
      </w:r>
      <w:r w:rsidRPr="004B72B6">
        <w:t xml:space="preserve"> в </w:t>
      </w:r>
      <w:r w:rsidRPr="00865A74">
        <w:t>таблиц</w:t>
      </w:r>
      <w:r>
        <w:t>ах</w:t>
      </w:r>
      <w:r w:rsidRPr="00865A74">
        <w:t xml:space="preserve"> 2.</w:t>
      </w:r>
      <w:r w:rsidR="00035DD5">
        <w:t>26-2.27</w:t>
      </w:r>
      <w:r w:rsidRPr="00865A74">
        <w:t>.</w:t>
      </w:r>
    </w:p>
    <w:p w:rsidR="00890827" w:rsidRDefault="00890827" w:rsidP="008A2F51">
      <w:pPr>
        <w:rPr>
          <w:highlight w:val="yellow"/>
        </w:rPr>
      </w:pPr>
    </w:p>
    <w:p w:rsidR="00890827" w:rsidRPr="00B16E90" w:rsidRDefault="00890827" w:rsidP="00346ACE">
      <w:pPr>
        <w:pStyle w:val="af5"/>
        <w:numPr>
          <w:ilvl w:val="0"/>
          <w:numId w:val="9"/>
        </w:numPr>
      </w:pPr>
      <w:r w:rsidRPr="00B16E90">
        <w:t xml:space="preserve">– </w:t>
      </w:r>
      <w:r>
        <w:t>Реквизит</w:t>
      </w:r>
      <w:proofErr w:type="gramStart"/>
      <w:r>
        <w:t>ы</w:t>
      </w:r>
      <w:r w:rsidRPr="00B16E90">
        <w:t xml:space="preserve"> </w:t>
      </w:r>
      <w:r>
        <w:rPr>
          <w:szCs w:val="28"/>
        </w:rPr>
        <w:t>ООО</w:t>
      </w:r>
      <w:proofErr w:type="gramEnd"/>
      <w:r>
        <w:rPr>
          <w:szCs w:val="28"/>
        </w:rPr>
        <w:t xml:space="preserve"> «</w:t>
      </w:r>
      <w:proofErr w:type="spellStart"/>
      <w:r w:rsidR="00EB5508">
        <w:rPr>
          <w:szCs w:val="28"/>
        </w:rPr>
        <w:t>Половин</w:t>
      </w:r>
      <w:r>
        <w:rPr>
          <w:szCs w:val="28"/>
        </w:rPr>
        <w:t>ское</w:t>
      </w:r>
      <w:proofErr w:type="spellEnd"/>
      <w:r>
        <w:rPr>
          <w:szCs w:val="28"/>
        </w:rPr>
        <w:t xml:space="preserve"> ЖКХ»</w:t>
      </w:r>
    </w:p>
    <w:tbl>
      <w:tblPr>
        <w:tblW w:w="4947" w:type="pct"/>
        <w:tblLayout w:type="fixed"/>
        <w:tblLook w:val="0000"/>
      </w:tblPr>
      <w:tblGrid>
        <w:gridCol w:w="2234"/>
        <w:gridCol w:w="8080"/>
      </w:tblGrid>
      <w:tr w:rsidR="00890827" w:rsidRPr="009A4848" w:rsidTr="004A450F">
        <w:trPr>
          <w:trHeight w:val="300"/>
          <w:tblHeader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center"/>
              <w:rPr>
                <w:b/>
                <w:bCs/>
              </w:rPr>
            </w:pPr>
            <w:r w:rsidRPr="009A484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27" w:rsidRPr="00C5768E" w:rsidRDefault="00890827" w:rsidP="004A450F">
            <w:pPr>
              <w:jc w:val="center"/>
              <w:rPr>
                <w:b/>
              </w:rPr>
            </w:pPr>
            <w:r w:rsidRPr="00C5768E">
              <w:rPr>
                <w:b/>
              </w:rPr>
              <w:t>ООО «</w:t>
            </w:r>
            <w:proofErr w:type="spellStart"/>
            <w:r w:rsidR="00EB5508">
              <w:rPr>
                <w:b/>
              </w:rPr>
              <w:t>Половин</w:t>
            </w:r>
            <w:r w:rsidRPr="00C5768E">
              <w:rPr>
                <w:b/>
              </w:rPr>
              <w:t>ское</w:t>
            </w:r>
            <w:proofErr w:type="spellEnd"/>
            <w:r w:rsidRPr="00C5768E">
              <w:rPr>
                <w:b/>
              </w:rPr>
              <w:t xml:space="preserve"> ЖКХ»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ОГРН</w:t>
            </w: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1117424000143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ИНН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7424028443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ОКПО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68676269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КПП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B8506D" w:rsidRDefault="00FA243C" w:rsidP="004A450F">
            <w:pPr>
              <w:jc w:val="left"/>
              <w:rPr>
                <w:color w:val="FF0000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742401001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ОКОГУ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890827" w:rsidP="004A450F">
            <w:pPr>
              <w:jc w:val="left"/>
              <w:rPr>
                <w:shd w:val="clear" w:color="auto" w:fill="FFFFFF"/>
              </w:rPr>
            </w:pPr>
            <w:r w:rsidRPr="00C5768E">
              <w:rPr>
                <w:shd w:val="clear" w:color="auto" w:fill="FFFFFF"/>
              </w:rPr>
              <w:t>4210014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ОКАТО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890827" w:rsidP="004A450F">
            <w:pPr>
              <w:jc w:val="left"/>
              <w:rPr>
                <w:shd w:val="clear" w:color="auto" w:fill="FFFFFF"/>
              </w:rPr>
            </w:pPr>
            <w:r w:rsidRPr="00C5768E">
              <w:rPr>
                <w:rStyle w:val="apple-converted-space"/>
                <w:shd w:val="clear" w:color="auto" w:fill="FFFFFF"/>
              </w:rPr>
              <w:t> </w:t>
            </w:r>
            <w:r w:rsidR="00FA243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75255855001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Директор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68155A" w:rsidP="004A450F">
            <w:pPr>
              <w:jc w:val="left"/>
              <w:rPr>
                <w:shd w:val="clear" w:color="auto" w:fill="FFFFFF"/>
              </w:rPr>
            </w:pPr>
            <w:r>
              <w:t>Анатолий Леонидович Глотов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Местонахождение (адрес)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457016, ЧЕЛЯБИНСКАЯ область, УВЕЛЬСКИЙ район,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ПОЛОВИНКА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, ул. ТРУДА, д. 4,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оф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. 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iCs/>
                <w:shd w:val="clear" w:color="auto" w:fill="FFFFFF"/>
              </w:rPr>
              <w:t>Юридический а</w:t>
            </w:r>
            <w:r w:rsidRPr="009A4848">
              <w:rPr>
                <w:iCs/>
                <w:shd w:val="clear" w:color="auto" w:fill="FFFFFF"/>
              </w:rPr>
              <w:t>д</w:t>
            </w:r>
            <w:r w:rsidRPr="009A4848">
              <w:rPr>
                <w:iCs/>
                <w:shd w:val="clear" w:color="auto" w:fill="FFFFFF"/>
              </w:rPr>
              <w:t>рес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457016, ЧЕЛЯБИНСКАЯ область, УВЕЛЬСКИЙ район,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с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ПОЛОВИНКА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, ул. ТРУДА, д. 4,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оф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. 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ind w:right="-107"/>
              <w:jc w:val="left"/>
              <w:rPr>
                <w:bCs/>
              </w:rPr>
            </w:pPr>
            <w:r w:rsidRPr="009A4848">
              <w:rPr>
                <w:bCs/>
                <w:shd w:val="clear" w:color="auto" w:fill="FFFFFF"/>
              </w:rPr>
              <w:t>Виды деятельности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60735D" w:rsidRDefault="00890827" w:rsidP="004A450F">
            <w:pPr>
              <w:ind w:left="206"/>
              <w:textAlignment w:val="baseline"/>
              <w:rPr>
                <w:u w:val="single"/>
              </w:rPr>
            </w:pPr>
            <w:r w:rsidRPr="0060735D">
              <w:rPr>
                <w:u w:val="single"/>
              </w:rPr>
              <w:t>Основной вид деятельности:</w:t>
            </w:r>
          </w:p>
          <w:p w:rsidR="00890827" w:rsidRPr="0060735D" w:rsidRDefault="00F62C11" w:rsidP="004A450F">
            <w:pPr>
              <w:ind w:left="206"/>
              <w:textAlignment w:val="baseline"/>
              <w:rPr>
                <w:shd w:val="clear" w:color="auto" w:fill="FFFFFF"/>
              </w:rPr>
            </w:pPr>
            <w:hyperlink r:id="rId53" w:history="1">
              <w:r w:rsidR="00890827" w:rsidRPr="0060735D">
                <w:rPr>
                  <w:rStyle w:val="ad"/>
                  <w:color w:val="auto"/>
                  <w:u w:val="none"/>
                  <w:shd w:val="clear" w:color="auto" w:fill="FFFFFF"/>
                </w:rPr>
                <w:t>35.30.1</w:t>
              </w:r>
            </w:hyperlink>
            <w:r w:rsidR="00890827" w:rsidRPr="0060735D">
              <w:rPr>
                <w:rStyle w:val="apple-converted-space"/>
                <w:shd w:val="clear" w:color="auto" w:fill="FFFFFF"/>
              </w:rPr>
              <w:t> </w:t>
            </w:r>
            <w:r w:rsidR="00890827" w:rsidRPr="0060735D">
              <w:rPr>
                <w:shd w:val="clear" w:color="auto" w:fill="FFFFFF"/>
              </w:rPr>
              <w:t>- Производство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u w:val="single"/>
                <w:shd w:val="clear" w:color="auto" w:fill="FFFFFF"/>
              </w:rPr>
            </w:pPr>
            <w:r w:rsidRPr="0060735D">
              <w:rPr>
                <w:u w:val="single"/>
                <w:shd w:val="clear" w:color="auto" w:fill="FFFFFF"/>
              </w:rPr>
              <w:t>Дополнительные виды деятельности: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82.99 - </w:t>
            </w:r>
            <w:r w:rsidRPr="0060735D">
              <w:rPr>
                <w:shd w:val="clear" w:color="auto" w:fill="FFFFFF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43.21 - </w:t>
            </w:r>
            <w:r w:rsidRPr="0060735D">
              <w:rPr>
                <w:shd w:val="clear" w:color="auto" w:fill="FFFFFF"/>
              </w:rPr>
              <w:t>Производство электромонтажных работ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43.39 - </w:t>
            </w:r>
            <w:r w:rsidRPr="0060735D">
              <w:rPr>
                <w:shd w:val="clear" w:color="auto" w:fill="FFFFFF"/>
              </w:rPr>
              <w:t>Производство прочих отделочных и завершающих работ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35.30.2 - </w:t>
            </w:r>
            <w:r w:rsidRPr="0060735D">
              <w:rPr>
                <w:shd w:val="clear" w:color="auto" w:fill="FFFFFF"/>
              </w:rPr>
              <w:t>Передача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35.30.3 - </w:t>
            </w:r>
            <w:r w:rsidRPr="0060735D">
              <w:rPr>
                <w:shd w:val="clear" w:color="auto" w:fill="FFFFFF"/>
              </w:rPr>
              <w:t>Распределение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35.30.4 - </w:t>
            </w:r>
            <w:r w:rsidRPr="0060735D">
              <w:rPr>
                <w:shd w:val="clear" w:color="auto" w:fill="FFFFFF"/>
              </w:rPr>
              <w:t>Обеспечение работоспособности котельных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35.30.5 - </w:t>
            </w:r>
            <w:r w:rsidRPr="0060735D">
              <w:rPr>
                <w:shd w:val="clear" w:color="auto" w:fill="FFFFFF"/>
              </w:rPr>
              <w:t>Обеспечение работоспособности тепловых сетей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36.00.2 - </w:t>
            </w:r>
            <w:r w:rsidRPr="0060735D">
              <w:rPr>
                <w:shd w:val="clear" w:color="auto" w:fill="FFFFFF"/>
              </w:rPr>
              <w:t>Распределение воды для питьевых и промышленных нужд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41.20 - </w:t>
            </w:r>
            <w:r w:rsidRPr="0060735D">
              <w:rPr>
                <w:shd w:val="clear" w:color="auto" w:fill="FFFFFF"/>
              </w:rPr>
              <w:t>Строительство жилых и нежилых зданий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43.3 - </w:t>
            </w:r>
            <w:r w:rsidRPr="0060735D">
              <w:rPr>
                <w:shd w:val="clear" w:color="auto" w:fill="FFFFFF"/>
              </w:rPr>
              <w:t>Работы строительные отделочные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43.32 - </w:t>
            </w:r>
            <w:r w:rsidRPr="0060735D">
              <w:rPr>
                <w:shd w:val="clear" w:color="auto" w:fill="FFFFFF"/>
              </w:rPr>
              <w:t>Работы столярные и плотничные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49.41.2 - </w:t>
            </w:r>
            <w:r w:rsidRPr="0060735D">
              <w:rPr>
                <w:shd w:val="clear" w:color="auto" w:fill="FFFFFF"/>
              </w:rPr>
              <w:t>Перевозка грузов неспециализированными автотранспортными средствами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49.50 - </w:t>
            </w:r>
            <w:r w:rsidRPr="0060735D">
              <w:rPr>
                <w:shd w:val="clear" w:color="auto" w:fill="FFFFFF"/>
              </w:rPr>
              <w:t>Деятельность трубопроводного транспорта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52.2 - </w:t>
            </w:r>
            <w:r w:rsidRPr="0060735D">
              <w:rPr>
                <w:shd w:val="clear" w:color="auto" w:fill="FFFFFF"/>
              </w:rPr>
              <w:t>Деятельность транспортная вспомогательная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62.09 - </w:t>
            </w:r>
            <w:r w:rsidRPr="0060735D">
              <w:rPr>
                <w:shd w:val="clear" w:color="auto" w:fill="FFFFFF"/>
              </w:rPr>
              <w:t>Деятельность, связанная с использованием вычислительной те</w:t>
            </w:r>
            <w:r w:rsidRPr="0060735D">
              <w:rPr>
                <w:shd w:val="clear" w:color="auto" w:fill="FFFFFF"/>
              </w:rPr>
              <w:t>х</w:t>
            </w:r>
            <w:r w:rsidRPr="0060735D">
              <w:rPr>
                <w:shd w:val="clear" w:color="auto" w:fill="FFFFFF"/>
              </w:rPr>
              <w:t>ники и информационных технологий, прочая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68.32.1 - </w:t>
            </w:r>
            <w:r w:rsidRPr="0060735D">
              <w:rPr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  <w:p w:rsidR="00890827" w:rsidRPr="00B8506D" w:rsidRDefault="00890827" w:rsidP="004A450F">
            <w:pPr>
              <w:ind w:left="206"/>
              <w:textAlignment w:val="baseline"/>
              <w:rPr>
                <w:color w:val="FF0000"/>
              </w:rPr>
            </w:pPr>
            <w:r w:rsidRPr="0060735D">
              <w:t xml:space="preserve">68.32.2 - </w:t>
            </w:r>
            <w:r w:rsidRPr="0060735D">
              <w:rPr>
                <w:shd w:val="clear" w:color="auto" w:fill="FFFFFF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890827" w:rsidRPr="009A4848" w:rsidTr="004A450F">
        <w:trPr>
          <w:trHeight w:val="153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Уставной капитал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27" w:rsidRPr="00C5768E" w:rsidRDefault="00890827" w:rsidP="004A450F">
            <w:pPr>
              <w:jc w:val="left"/>
            </w:pPr>
            <w:r w:rsidRPr="00C5768E">
              <w:t>10 000 руб.</w:t>
            </w:r>
          </w:p>
        </w:tc>
      </w:tr>
    </w:tbl>
    <w:p w:rsidR="00890827" w:rsidRDefault="00890827" w:rsidP="00890827">
      <w:r>
        <w:br w:type="page"/>
      </w:r>
    </w:p>
    <w:p w:rsidR="00890827" w:rsidRPr="00907DA0" w:rsidRDefault="00890827" w:rsidP="00346ACE">
      <w:pPr>
        <w:pStyle w:val="af5"/>
        <w:numPr>
          <w:ilvl w:val="0"/>
          <w:numId w:val="9"/>
        </w:numPr>
      </w:pPr>
      <w:r w:rsidRPr="00907DA0">
        <w:lastRenderedPageBreak/>
        <w:t>– Результаты хозяйственной деятельности теплоснабжающей организ</w:t>
      </w:r>
      <w:r w:rsidRPr="00907DA0">
        <w:t>а</w:t>
      </w:r>
      <w:r w:rsidRPr="00907DA0">
        <w:t>ц</w:t>
      </w:r>
      <w:proofErr w:type="gramStart"/>
      <w:r w:rsidRPr="00907DA0">
        <w:t xml:space="preserve">ии </w:t>
      </w:r>
      <w:r w:rsidRPr="00907DA0">
        <w:rPr>
          <w:szCs w:val="28"/>
        </w:rPr>
        <w:t>ООО</w:t>
      </w:r>
      <w:proofErr w:type="gramEnd"/>
      <w:r w:rsidRPr="00907DA0">
        <w:rPr>
          <w:szCs w:val="28"/>
        </w:rPr>
        <w:t xml:space="preserve"> «</w:t>
      </w:r>
      <w:proofErr w:type="spellStart"/>
      <w:r w:rsidR="00EB5508" w:rsidRPr="00907DA0">
        <w:rPr>
          <w:szCs w:val="28"/>
        </w:rPr>
        <w:t>Половин</w:t>
      </w:r>
      <w:r w:rsidRPr="00907DA0">
        <w:rPr>
          <w:szCs w:val="28"/>
        </w:rPr>
        <w:t>ское</w:t>
      </w:r>
      <w:proofErr w:type="spellEnd"/>
      <w:r w:rsidRPr="00907DA0">
        <w:rPr>
          <w:szCs w:val="28"/>
        </w:rPr>
        <w:t xml:space="preserve"> ЖКХ»</w:t>
      </w:r>
      <w:r w:rsidRPr="00907DA0">
        <w:rPr>
          <w:color w:val="000000"/>
        </w:rPr>
        <w:t xml:space="preserve"> </w:t>
      </w:r>
      <w:r w:rsidR="00F123EF" w:rsidRPr="00907DA0">
        <w:t>за 202</w:t>
      </w:r>
      <w:r w:rsidR="00A050BA">
        <w:t>0</w:t>
      </w:r>
      <w:r w:rsidRPr="00907DA0">
        <w:t xml:space="preserve"> год по котельным </w:t>
      </w:r>
      <w:r w:rsidR="00EB5508" w:rsidRPr="00907DA0">
        <w:t>Половин</w:t>
      </w:r>
      <w:r w:rsidRPr="00907DA0">
        <w:t>ского сельского п</w:t>
      </w:r>
      <w:r w:rsidRPr="00907DA0">
        <w:t>о</w:t>
      </w:r>
      <w:r w:rsidRPr="00907DA0">
        <w:t>селения</w:t>
      </w:r>
    </w:p>
    <w:tbl>
      <w:tblPr>
        <w:tblW w:w="10211" w:type="dxa"/>
        <w:tblInd w:w="103" w:type="dxa"/>
        <w:shd w:val="clear" w:color="000000" w:fill="FFFFFF" w:themeFill="background1"/>
        <w:tblLayout w:type="fixed"/>
        <w:tblLook w:val="04A0"/>
      </w:tblPr>
      <w:tblGrid>
        <w:gridCol w:w="709"/>
        <w:gridCol w:w="5108"/>
        <w:gridCol w:w="2173"/>
        <w:gridCol w:w="2221"/>
      </w:tblGrid>
      <w:tr w:rsidR="00890827" w:rsidRPr="00BD1FA5" w:rsidTr="004A450F">
        <w:trPr>
          <w:trHeight w:val="3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BD1FA5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BD1FA5">
              <w:rPr>
                <w:b/>
                <w:bCs/>
                <w:iCs/>
              </w:rPr>
              <w:t>/</w:t>
            </w:r>
            <w:proofErr w:type="spellStart"/>
            <w:r w:rsidRPr="00BD1FA5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90827" w:rsidRPr="00BD1FA5" w:rsidRDefault="00890827" w:rsidP="004A450F">
            <w:pPr>
              <w:jc w:val="center"/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90827" w:rsidRPr="002E1B25" w:rsidRDefault="00890827" w:rsidP="00BF5E93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</w:t>
            </w:r>
            <w:proofErr w:type="spellStart"/>
            <w:r w:rsidR="00EB5508">
              <w:rPr>
                <w:b/>
                <w:szCs w:val="28"/>
              </w:rPr>
              <w:t>Половин</w:t>
            </w:r>
            <w:r>
              <w:rPr>
                <w:b/>
                <w:szCs w:val="28"/>
              </w:rPr>
              <w:t>ское</w:t>
            </w:r>
            <w:proofErr w:type="spellEnd"/>
            <w:r>
              <w:rPr>
                <w:b/>
                <w:szCs w:val="28"/>
              </w:rPr>
              <w:t xml:space="preserve"> ЖКХ»</w:t>
            </w:r>
            <w:r w:rsidRPr="002E1B25">
              <w:rPr>
                <w:b/>
              </w:rPr>
              <w:t xml:space="preserve"> </w:t>
            </w:r>
            <w:r w:rsidRPr="002E1B25">
              <w:rPr>
                <w:b/>
              </w:rPr>
              <w:br/>
            </w:r>
            <w:proofErr w:type="gramStart"/>
            <w:r>
              <w:rPr>
                <w:b/>
                <w:szCs w:val="28"/>
              </w:rPr>
              <w:t>с</w:t>
            </w:r>
            <w:proofErr w:type="gramEnd"/>
            <w:r>
              <w:rPr>
                <w:b/>
                <w:szCs w:val="28"/>
              </w:rPr>
              <w:t xml:space="preserve">. </w:t>
            </w:r>
            <w:r w:rsidR="00EB5508">
              <w:rPr>
                <w:b/>
                <w:szCs w:val="28"/>
              </w:rPr>
              <w:t>Половин</w:t>
            </w:r>
            <w:r w:rsidR="00BF5E93">
              <w:rPr>
                <w:b/>
                <w:szCs w:val="28"/>
              </w:rPr>
              <w:t>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:rsidR="00890827" w:rsidRDefault="00890827" w:rsidP="004A450F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</w:t>
            </w:r>
            <w:proofErr w:type="spellStart"/>
            <w:r w:rsidR="00EB5508">
              <w:rPr>
                <w:b/>
                <w:szCs w:val="28"/>
              </w:rPr>
              <w:t>Половин</w:t>
            </w:r>
            <w:r>
              <w:rPr>
                <w:b/>
                <w:szCs w:val="28"/>
              </w:rPr>
              <w:t>ское</w:t>
            </w:r>
            <w:proofErr w:type="spellEnd"/>
            <w:r>
              <w:rPr>
                <w:b/>
                <w:szCs w:val="28"/>
              </w:rPr>
              <w:t xml:space="preserve"> ЖКХ»</w:t>
            </w:r>
            <w:r w:rsidRPr="002E1B25">
              <w:rPr>
                <w:b/>
              </w:rPr>
              <w:t xml:space="preserve"> </w:t>
            </w:r>
            <w:r w:rsidRPr="002E1B25">
              <w:rPr>
                <w:b/>
              </w:rPr>
              <w:br/>
            </w:r>
            <w:r w:rsidR="00CD52E2">
              <w:rPr>
                <w:b/>
                <w:szCs w:val="28"/>
              </w:rPr>
              <w:t xml:space="preserve">д. </w:t>
            </w:r>
            <w:proofErr w:type="spellStart"/>
            <w:r w:rsidR="00CD52E2">
              <w:rPr>
                <w:b/>
                <w:szCs w:val="28"/>
              </w:rPr>
              <w:t>Водопойка</w:t>
            </w:r>
            <w:proofErr w:type="spellEnd"/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Выработка тепловой энергии,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BF5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763,71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632,974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Покупка тепловой энергии,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0,000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Собственные нужды котельных,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6,08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Потери тепловой энергии в сетях,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A050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85,372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70,354</w:t>
            </w:r>
          </w:p>
        </w:tc>
      </w:tr>
      <w:tr w:rsidR="00890827" w:rsidRPr="00BD1FA5" w:rsidTr="004A450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Протяженность тепловых сетей в 2-х тру</w:t>
            </w:r>
            <w:r w:rsidRPr="00BD1FA5">
              <w:rPr>
                <w:b/>
              </w:rPr>
              <w:t>б</w:t>
            </w:r>
            <w:r w:rsidRPr="00BD1FA5">
              <w:rPr>
                <w:b/>
              </w:rPr>
              <w:t xml:space="preserve">ном исчислении, </w:t>
            </w:r>
            <w:proofErr w:type="gramStart"/>
            <w:r w:rsidRPr="00BD1FA5">
              <w:rPr>
                <w:b/>
              </w:rPr>
              <w:t>км</w:t>
            </w:r>
            <w:proofErr w:type="gramEnd"/>
            <w:r w:rsidRPr="00BD1FA5">
              <w:rPr>
                <w:b/>
              </w:rPr>
              <w:t>, в том числе: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BF5E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BF5E93">
              <w:rPr>
                <w:b/>
                <w:bCs/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BF5E93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</w:t>
            </w:r>
            <w:r w:rsidR="00BF5E93">
              <w:rPr>
                <w:b/>
                <w:bCs/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r w:rsidRPr="00BD1FA5">
              <w:t>Надземная (наземная)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r w:rsidRPr="00BD1FA5">
              <w:t>Подземная прокладка, в том числе: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канальная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proofErr w:type="spellStart"/>
            <w:r w:rsidRPr="00BD1FA5">
              <w:t>бесканальная</w:t>
            </w:r>
            <w:proofErr w:type="spellEnd"/>
            <w:r w:rsidRPr="00BD1FA5">
              <w:t xml:space="preserve">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  <w:bCs/>
              </w:rPr>
            </w:pPr>
            <w:r w:rsidRPr="00BD1FA5">
              <w:rPr>
                <w:b/>
                <w:bCs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Полезный отпуск,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669,32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556,54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населению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0,00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бюджетным потребителям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A050BA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556,54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прочим потребителям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C5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90827" w:rsidRPr="000709CC" w:rsidRDefault="00890827" w:rsidP="00890827"/>
    <w:p w:rsidR="00890827" w:rsidRDefault="009753EC" w:rsidP="003D4D64">
      <w:pPr>
        <w:spacing w:line="276" w:lineRule="auto"/>
        <w:ind w:firstLine="709"/>
      </w:pPr>
      <w:r w:rsidRPr="00907DA0">
        <w:rPr>
          <w:rFonts w:cs="Arial"/>
          <w:bCs/>
          <w:szCs w:val="26"/>
        </w:rPr>
        <w:t xml:space="preserve">По сравнению </w:t>
      </w:r>
      <w:r w:rsidR="002B049B" w:rsidRPr="00907DA0">
        <w:rPr>
          <w:rFonts w:cs="Arial"/>
          <w:bCs/>
          <w:szCs w:val="26"/>
        </w:rPr>
        <w:t xml:space="preserve">со схемой теплоснабжения </w:t>
      </w:r>
      <w:proofErr w:type="spellStart"/>
      <w:r w:rsidR="00EB5508" w:rsidRPr="00907DA0">
        <w:rPr>
          <w:rFonts w:cs="Arial"/>
          <w:bCs/>
          <w:szCs w:val="26"/>
        </w:rPr>
        <w:t>Половин</w:t>
      </w:r>
      <w:r w:rsidR="00165319" w:rsidRPr="00907DA0">
        <w:rPr>
          <w:rFonts w:cs="Arial"/>
          <w:bCs/>
          <w:szCs w:val="26"/>
        </w:rPr>
        <w:t>ск</w:t>
      </w:r>
      <w:r w:rsidR="002E2FF5" w:rsidRPr="00907DA0">
        <w:rPr>
          <w:rFonts w:cs="Arial"/>
          <w:bCs/>
          <w:szCs w:val="26"/>
        </w:rPr>
        <w:t>ое</w:t>
      </w:r>
      <w:proofErr w:type="spellEnd"/>
      <w:r w:rsidR="002B049B" w:rsidRPr="00907DA0">
        <w:rPr>
          <w:rFonts w:cs="Arial"/>
          <w:bCs/>
          <w:szCs w:val="26"/>
        </w:rPr>
        <w:t xml:space="preserve"> сельского поселения </w:t>
      </w:r>
      <w:r w:rsidR="00F123EF" w:rsidRPr="00907DA0">
        <w:rPr>
          <w:rFonts w:cs="Arial"/>
          <w:bCs/>
          <w:szCs w:val="26"/>
        </w:rPr>
        <w:t>2020</w:t>
      </w:r>
      <w:r w:rsidR="00907DA0">
        <w:rPr>
          <w:rFonts w:cs="Arial"/>
          <w:bCs/>
          <w:szCs w:val="26"/>
        </w:rPr>
        <w:t xml:space="preserve"> </w:t>
      </w:r>
      <w:r w:rsidR="002B049B" w:rsidRPr="00907DA0">
        <w:rPr>
          <w:rFonts w:cs="Arial"/>
          <w:bCs/>
          <w:szCs w:val="26"/>
        </w:rPr>
        <w:t>года</w:t>
      </w:r>
      <w:r w:rsidR="003D4D64" w:rsidRPr="00907DA0">
        <w:t xml:space="preserve"> в </w:t>
      </w:r>
      <w:r w:rsidR="00F123EF" w:rsidRPr="00907DA0">
        <w:t>2021</w:t>
      </w:r>
      <w:r w:rsidR="003D4D64" w:rsidRPr="00907DA0">
        <w:t xml:space="preserve"> году изменения теплоснабжающих организаций и </w:t>
      </w:r>
      <w:proofErr w:type="spellStart"/>
      <w:r w:rsidR="003D4D64" w:rsidRPr="00907DA0">
        <w:t>теплосетевых</w:t>
      </w:r>
      <w:proofErr w:type="spellEnd"/>
      <w:r w:rsidR="003D4D64" w:rsidRPr="00907DA0">
        <w:t xml:space="preserve"> организаций </w:t>
      </w:r>
      <w:r w:rsidR="00EB5508" w:rsidRPr="00907DA0">
        <w:t>Половин</w:t>
      </w:r>
      <w:r w:rsidR="00165319" w:rsidRPr="00907DA0">
        <w:t>ск</w:t>
      </w:r>
      <w:r w:rsidR="00BD0B8C" w:rsidRPr="00907DA0">
        <w:t>ого</w:t>
      </w:r>
      <w:r w:rsidR="009F4BA9" w:rsidRPr="00907DA0">
        <w:t xml:space="preserve"> сельского поселения</w:t>
      </w:r>
      <w:r w:rsidR="003D4D64" w:rsidRPr="00907DA0">
        <w:t xml:space="preserve"> отсутствуют</w:t>
      </w:r>
    </w:p>
    <w:p w:rsidR="003D4D64" w:rsidRPr="000709CC" w:rsidRDefault="00890827" w:rsidP="00890827">
      <w:r>
        <w:br w:type="page"/>
      </w:r>
    </w:p>
    <w:p w:rsidR="00D93902" w:rsidRPr="000709CC" w:rsidRDefault="00D41CBB" w:rsidP="00B078A6">
      <w:pPr>
        <w:pStyle w:val="3"/>
      </w:pPr>
      <w:bookmarkStart w:id="117" w:name="_Toc391732458"/>
      <w:bookmarkStart w:id="118" w:name="_Toc392495099"/>
      <w:bookmarkStart w:id="119" w:name="_Toc6235017"/>
      <w:r w:rsidRPr="000709CC">
        <w:lastRenderedPageBreak/>
        <w:t>Часть </w:t>
      </w:r>
      <w:r w:rsidR="00D93902" w:rsidRPr="000709CC">
        <w:t>11</w:t>
      </w:r>
      <w:r w:rsidRPr="000709CC">
        <w:t>.</w:t>
      </w:r>
      <w:r w:rsidR="0066790B" w:rsidRPr="000709CC">
        <w:t> </w:t>
      </w:r>
      <w:r w:rsidR="00D93902" w:rsidRPr="000709CC">
        <w:t>Цены (тарифы) в сфере теплоснабжения</w:t>
      </w:r>
      <w:bookmarkEnd w:id="117"/>
      <w:bookmarkEnd w:id="118"/>
      <w:bookmarkEnd w:id="119"/>
    </w:p>
    <w:p w:rsidR="00923E06" w:rsidRPr="00923E06" w:rsidRDefault="00923E06" w:rsidP="00AD4182">
      <w:pPr>
        <w:pStyle w:val="7"/>
      </w:pPr>
      <w:r w:rsidRPr="000709CC">
        <w:t>1.11.1 </w:t>
      </w:r>
      <w:r w:rsidR="00F65E0C" w:rsidRPr="00F65E0C">
        <w:rPr>
          <w:rFonts w:cs="Times New Roman"/>
          <w:shd w:val="clear" w:color="auto" w:fill="FFFFFF"/>
        </w:rPr>
        <w:t xml:space="preserve">Описание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</w:t>
      </w:r>
      <w:proofErr w:type="spellStart"/>
      <w:r w:rsidR="00F65E0C" w:rsidRPr="00F65E0C">
        <w:rPr>
          <w:rFonts w:cs="Times New Roman"/>
          <w:shd w:val="clear" w:color="auto" w:fill="FFFFFF"/>
        </w:rPr>
        <w:t>теплосетевой</w:t>
      </w:r>
      <w:proofErr w:type="spellEnd"/>
      <w:r w:rsidR="00F65E0C" w:rsidRPr="00F65E0C">
        <w:rPr>
          <w:rFonts w:cs="Times New Roman"/>
          <w:shd w:val="clear" w:color="auto" w:fill="FFFFFF"/>
        </w:rPr>
        <w:t xml:space="preserve"> и теплоснабжающей организации с учетом последних 3 лет</w:t>
      </w:r>
    </w:p>
    <w:p w:rsidR="005109A1" w:rsidRDefault="005109A1" w:rsidP="00346ACE">
      <w:pPr>
        <w:pStyle w:val="af5"/>
        <w:numPr>
          <w:ilvl w:val="0"/>
          <w:numId w:val="9"/>
        </w:numPr>
      </w:pPr>
      <w:r>
        <w:t>Динамика тарифов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6"/>
        <w:gridCol w:w="1245"/>
        <w:gridCol w:w="1726"/>
        <w:gridCol w:w="1559"/>
        <w:gridCol w:w="2128"/>
      </w:tblGrid>
      <w:tr w:rsidR="0001390E" w:rsidRPr="001E70A3" w:rsidTr="0001390E">
        <w:tc>
          <w:tcPr>
            <w:tcW w:w="1728" w:type="pct"/>
            <w:vAlign w:val="center"/>
          </w:tcPr>
          <w:p w:rsidR="0001390E" w:rsidRPr="001E70A3" w:rsidRDefault="0001390E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Период</w:t>
            </w:r>
          </w:p>
        </w:tc>
        <w:tc>
          <w:tcPr>
            <w:tcW w:w="612" w:type="pct"/>
          </w:tcPr>
          <w:p w:rsidR="008F6B9F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01.07.21</w:t>
            </w:r>
          </w:p>
          <w:p w:rsidR="0001390E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31.12.22</w:t>
            </w:r>
          </w:p>
        </w:tc>
        <w:tc>
          <w:tcPr>
            <w:tcW w:w="848" w:type="pct"/>
          </w:tcPr>
          <w:p w:rsidR="0001390E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01.01.22</w:t>
            </w:r>
          </w:p>
          <w:p w:rsidR="0001390E" w:rsidRPr="001E70A3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31.12.22</w:t>
            </w:r>
          </w:p>
        </w:tc>
        <w:tc>
          <w:tcPr>
            <w:tcW w:w="766" w:type="pct"/>
          </w:tcPr>
          <w:p w:rsidR="0001390E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01.01.23</w:t>
            </w:r>
          </w:p>
          <w:p w:rsidR="0001390E" w:rsidRPr="001E70A3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31.12.23</w:t>
            </w:r>
          </w:p>
        </w:tc>
        <w:tc>
          <w:tcPr>
            <w:tcW w:w="1046" w:type="pct"/>
          </w:tcPr>
          <w:p w:rsidR="0001390E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01.01.24</w:t>
            </w:r>
          </w:p>
          <w:p w:rsidR="0001390E" w:rsidRPr="001E70A3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31.12.24</w:t>
            </w:r>
          </w:p>
        </w:tc>
      </w:tr>
      <w:tr w:rsidR="0001390E" w:rsidTr="0001390E">
        <w:tc>
          <w:tcPr>
            <w:tcW w:w="1728" w:type="pct"/>
          </w:tcPr>
          <w:p w:rsidR="0001390E" w:rsidRPr="00182C19" w:rsidRDefault="0001390E" w:rsidP="004A450F">
            <w:r w:rsidRPr="00182C19">
              <w:t>Тариф на тепловую энергию (мощность)</w:t>
            </w:r>
            <w:r>
              <w:t xml:space="preserve"> </w:t>
            </w: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Половинское</w:t>
            </w:r>
            <w:proofErr w:type="spellEnd"/>
            <w:r>
              <w:rPr>
                <w:szCs w:val="28"/>
              </w:rPr>
              <w:t xml:space="preserve"> ЖКХ»</w:t>
            </w:r>
            <w:r w:rsidRPr="00182C19">
              <w:t>, руб./Гкал</w:t>
            </w:r>
          </w:p>
        </w:tc>
        <w:tc>
          <w:tcPr>
            <w:tcW w:w="612" w:type="pct"/>
            <w:vAlign w:val="center"/>
          </w:tcPr>
          <w:p w:rsidR="0001390E" w:rsidRDefault="0001390E" w:rsidP="0001390E">
            <w:pPr>
              <w:jc w:val="center"/>
            </w:pPr>
            <w:r>
              <w:t>3940,35</w:t>
            </w:r>
          </w:p>
        </w:tc>
        <w:tc>
          <w:tcPr>
            <w:tcW w:w="848" w:type="pct"/>
            <w:vAlign w:val="center"/>
          </w:tcPr>
          <w:p w:rsidR="0001390E" w:rsidRDefault="0001390E" w:rsidP="0001390E">
            <w:pPr>
              <w:jc w:val="center"/>
            </w:pPr>
            <w:r>
              <w:t>3940,35</w:t>
            </w:r>
          </w:p>
        </w:tc>
        <w:tc>
          <w:tcPr>
            <w:tcW w:w="766" w:type="pct"/>
            <w:vAlign w:val="center"/>
          </w:tcPr>
          <w:p w:rsidR="0001390E" w:rsidRDefault="0001390E" w:rsidP="0001390E">
            <w:pPr>
              <w:jc w:val="center"/>
            </w:pPr>
            <w:r>
              <w:t>4 082,20</w:t>
            </w:r>
          </w:p>
        </w:tc>
        <w:tc>
          <w:tcPr>
            <w:tcW w:w="1046" w:type="pct"/>
            <w:vAlign w:val="center"/>
          </w:tcPr>
          <w:p w:rsidR="0001390E" w:rsidRDefault="0001390E" w:rsidP="0001390E">
            <w:pPr>
              <w:jc w:val="center"/>
            </w:pPr>
            <w:r>
              <w:t>4 229,16</w:t>
            </w:r>
          </w:p>
        </w:tc>
      </w:tr>
    </w:tbl>
    <w:p w:rsidR="005B6599" w:rsidRDefault="005B6599" w:rsidP="005B6599">
      <w:pPr>
        <w:spacing w:line="276" w:lineRule="auto"/>
        <w:ind w:firstLine="709"/>
      </w:pPr>
    </w:p>
    <w:p w:rsidR="00B9777C" w:rsidRDefault="009753EC" w:rsidP="005B659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BC30F6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907DA0">
        <w:rPr>
          <w:rFonts w:cs="Arial"/>
          <w:bCs/>
          <w:szCs w:val="26"/>
        </w:rPr>
        <w:t>2020</w:t>
      </w:r>
      <w:r w:rsidR="002B049B">
        <w:rPr>
          <w:rFonts w:cs="Arial"/>
          <w:bCs/>
          <w:szCs w:val="26"/>
        </w:rPr>
        <w:t xml:space="preserve"> года</w:t>
      </w:r>
      <w:r w:rsidR="00812B61" w:rsidRPr="00CF633D">
        <w:t xml:space="preserve"> в </w:t>
      </w:r>
      <w:r w:rsidR="00C942F1">
        <w:t>20</w:t>
      </w:r>
      <w:r w:rsidR="00907DA0">
        <w:t>21</w:t>
      </w:r>
      <w:r w:rsidR="00812B61" w:rsidRPr="00CF633D">
        <w:t xml:space="preserve"> году </w:t>
      </w:r>
      <w:r w:rsidR="00812B61">
        <w:t xml:space="preserve">зафиксированы </w:t>
      </w:r>
      <w:r w:rsidR="00812B61" w:rsidRPr="00CF633D">
        <w:t xml:space="preserve">изменения </w:t>
      </w:r>
      <w:r w:rsidR="00812B61">
        <w:t xml:space="preserve">тарифов услуг теплоснабжающих организаций и </w:t>
      </w:r>
      <w:proofErr w:type="spellStart"/>
      <w:r w:rsidR="00812B61">
        <w:t>теплосет</w:t>
      </w:r>
      <w:r w:rsidR="00812B61">
        <w:t>е</w:t>
      </w:r>
      <w:r w:rsidR="00812B61">
        <w:t>вых</w:t>
      </w:r>
      <w:proofErr w:type="spellEnd"/>
      <w:r w:rsidR="00812B61">
        <w:t xml:space="preserve"> организаций </w:t>
      </w:r>
      <w:r w:rsidR="00EB5508">
        <w:t>Половин</w:t>
      </w:r>
      <w:r w:rsidR="00165319">
        <w:t>ск</w:t>
      </w:r>
      <w:r w:rsidR="00BC30F6">
        <w:t>ого</w:t>
      </w:r>
      <w:r w:rsidR="009F4BA9">
        <w:t xml:space="preserve"> сельского поселения</w:t>
      </w:r>
      <w:r w:rsidR="00812B61">
        <w:t>.</w:t>
      </w:r>
    </w:p>
    <w:p w:rsidR="00182C19" w:rsidRPr="00182C19" w:rsidRDefault="00182C19" w:rsidP="00612324">
      <w:pPr>
        <w:pStyle w:val="7"/>
      </w:pPr>
      <w:r w:rsidRPr="00182C19">
        <w:t>1.11.2 </w:t>
      </w:r>
      <w:r w:rsidR="00F65E0C" w:rsidRPr="00F65E0C">
        <w:rPr>
          <w:rFonts w:cs="Times New Roman"/>
          <w:shd w:val="clear" w:color="auto" w:fill="FFFFFF"/>
        </w:rPr>
        <w:t>Описание структуры цен (тарифов), установленных на момент разработки схемы теплоснабжения</w:t>
      </w:r>
    </w:p>
    <w:p w:rsidR="00182C19" w:rsidRPr="00865A74" w:rsidRDefault="00182C19" w:rsidP="00182C19">
      <w:pPr>
        <w:spacing w:line="300" w:lineRule="auto"/>
        <w:ind w:firstLine="709"/>
        <w:rPr>
          <w:spacing w:val="-2"/>
        </w:rPr>
      </w:pPr>
      <w:r w:rsidRPr="00865A74">
        <w:rPr>
          <w:spacing w:val="-2"/>
        </w:rPr>
        <w:t xml:space="preserve">Структура цены на тепловую энергию формируется </w:t>
      </w:r>
      <w:proofErr w:type="spellStart"/>
      <w:r w:rsidRPr="00865A74">
        <w:rPr>
          <w:spacing w:val="-2"/>
        </w:rPr>
        <w:t>одноставочным</w:t>
      </w:r>
      <w:proofErr w:type="spellEnd"/>
      <w:r w:rsidRPr="00865A74">
        <w:rPr>
          <w:spacing w:val="-2"/>
        </w:rPr>
        <w:t xml:space="preserve"> тарифом (таблица 2.</w:t>
      </w:r>
      <w:r w:rsidR="00035DD5">
        <w:rPr>
          <w:spacing w:val="-2"/>
        </w:rPr>
        <w:t>29</w:t>
      </w:r>
      <w:r w:rsidRPr="00865A74">
        <w:rPr>
          <w:spacing w:val="-2"/>
        </w:rPr>
        <w:t>).</w:t>
      </w:r>
    </w:p>
    <w:p w:rsidR="00182C19" w:rsidRDefault="00182C19" w:rsidP="00182C19">
      <w:pPr>
        <w:spacing w:line="300" w:lineRule="auto"/>
      </w:pPr>
    </w:p>
    <w:p w:rsidR="00182C19" w:rsidRDefault="00182C19" w:rsidP="00346ACE">
      <w:pPr>
        <w:pStyle w:val="af5"/>
        <w:numPr>
          <w:ilvl w:val="0"/>
          <w:numId w:val="9"/>
        </w:numPr>
        <w:spacing w:line="300" w:lineRule="auto"/>
      </w:pPr>
      <w:r w:rsidRPr="00182C19">
        <w:t>Структура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2"/>
        <w:gridCol w:w="1147"/>
        <w:gridCol w:w="1147"/>
        <w:gridCol w:w="1203"/>
        <w:gridCol w:w="1245"/>
      </w:tblGrid>
      <w:tr w:rsidR="0001390E" w:rsidRPr="001E70A3" w:rsidTr="0001390E">
        <w:trPr>
          <w:trHeight w:val="20"/>
        </w:trPr>
        <w:tc>
          <w:tcPr>
            <w:tcW w:w="2726" w:type="pct"/>
            <w:shd w:val="clear" w:color="auto" w:fill="auto"/>
            <w:vAlign w:val="center"/>
          </w:tcPr>
          <w:p w:rsidR="0001390E" w:rsidRDefault="0001390E" w:rsidP="004A450F">
            <w:pPr>
              <w:jc w:val="center"/>
            </w:pPr>
            <w:r w:rsidRPr="001E70A3">
              <w:rPr>
                <w:b/>
              </w:rPr>
              <w:t>Период</w:t>
            </w:r>
          </w:p>
        </w:tc>
        <w:tc>
          <w:tcPr>
            <w:tcW w:w="550" w:type="pct"/>
          </w:tcPr>
          <w:p w:rsidR="0001390E" w:rsidRDefault="0001390E" w:rsidP="000300F9">
            <w:pPr>
              <w:jc w:val="center"/>
              <w:rPr>
                <w:b/>
              </w:rPr>
            </w:pPr>
            <w:r>
              <w:rPr>
                <w:b/>
              </w:rPr>
              <w:t>01.07.2131.12.22</w:t>
            </w:r>
          </w:p>
        </w:tc>
        <w:tc>
          <w:tcPr>
            <w:tcW w:w="550" w:type="pct"/>
            <w:shd w:val="clear" w:color="auto" w:fill="auto"/>
            <w:noWrap/>
          </w:tcPr>
          <w:p w:rsidR="0001390E" w:rsidRPr="001E70A3" w:rsidRDefault="0001390E" w:rsidP="000300F9">
            <w:pPr>
              <w:jc w:val="center"/>
              <w:rPr>
                <w:b/>
              </w:rPr>
            </w:pPr>
            <w:r>
              <w:rPr>
                <w:b/>
              </w:rPr>
              <w:t>01.01.2231.12.22</w:t>
            </w:r>
          </w:p>
        </w:tc>
        <w:tc>
          <w:tcPr>
            <w:tcW w:w="577" w:type="pct"/>
          </w:tcPr>
          <w:p w:rsidR="0001390E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01.01.23</w:t>
            </w:r>
          </w:p>
          <w:p w:rsidR="0001390E" w:rsidRPr="001E70A3" w:rsidRDefault="0001390E" w:rsidP="0001390E">
            <w:pPr>
              <w:jc w:val="center"/>
              <w:rPr>
                <w:b/>
              </w:rPr>
            </w:pPr>
            <w:r>
              <w:rPr>
                <w:b/>
              </w:rPr>
              <w:t>31.12.23</w:t>
            </w:r>
          </w:p>
        </w:tc>
        <w:tc>
          <w:tcPr>
            <w:tcW w:w="597" w:type="pct"/>
            <w:shd w:val="clear" w:color="auto" w:fill="auto"/>
          </w:tcPr>
          <w:p w:rsidR="0001390E" w:rsidRDefault="0001390E" w:rsidP="005B33F8">
            <w:pPr>
              <w:jc w:val="center"/>
              <w:rPr>
                <w:b/>
              </w:rPr>
            </w:pPr>
            <w:r>
              <w:rPr>
                <w:b/>
              </w:rPr>
              <w:t>01.01.24</w:t>
            </w:r>
          </w:p>
          <w:p w:rsidR="0001390E" w:rsidRPr="001E70A3" w:rsidRDefault="0001390E" w:rsidP="005B33F8">
            <w:pPr>
              <w:jc w:val="center"/>
              <w:rPr>
                <w:b/>
              </w:rPr>
            </w:pPr>
            <w:r>
              <w:rPr>
                <w:b/>
              </w:rPr>
              <w:t>31.12.24</w:t>
            </w:r>
          </w:p>
        </w:tc>
      </w:tr>
      <w:tr w:rsidR="0001390E" w:rsidTr="0001390E">
        <w:trPr>
          <w:trHeight w:val="20"/>
        </w:trPr>
        <w:tc>
          <w:tcPr>
            <w:tcW w:w="2726" w:type="pct"/>
            <w:shd w:val="clear" w:color="auto" w:fill="auto"/>
          </w:tcPr>
          <w:p w:rsidR="0001390E" w:rsidRPr="00182C19" w:rsidRDefault="0001390E" w:rsidP="004A450F">
            <w:r w:rsidRPr="00182C19">
              <w:t>Тариф на тепловую энергию (мощность)</w:t>
            </w:r>
            <w:r>
              <w:t xml:space="preserve"> </w:t>
            </w: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ловинское</w:t>
            </w:r>
            <w:proofErr w:type="spellEnd"/>
            <w:r>
              <w:rPr>
                <w:szCs w:val="28"/>
              </w:rPr>
              <w:t xml:space="preserve"> ЖКХ»</w:t>
            </w:r>
            <w:r w:rsidRPr="00182C19">
              <w:t>, руб./Гкал</w:t>
            </w:r>
          </w:p>
        </w:tc>
        <w:tc>
          <w:tcPr>
            <w:tcW w:w="550" w:type="pct"/>
            <w:vAlign w:val="center"/>
          </w:tcPr>
          <w:p w:rsidR="0001390E" w:rsidRDefault="0001390E" w:rsidP="004A450F">
            <w:pPr>
              <w:jc w:val="center"/>
            </w:pPr>
            <w:r>
              <w:t>3940,35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1390E" w:rsidRDefault="0001390E" w:rsidP="004A450F">
            <w:pPr>
              <w:jc w:val="center"/>
            </w:pPr>
            <w:r>
              <w:t>3940,35</w:t>
            </w:r>
          </w:p>
        </w:tc>
        <w:tc>
          <w:tcPr>
            <w:tcW w:w="577" w:type="pct"/>
            <w:vAlign w:val="center"/>
          </w:tcPr>
          <w:p w:rsidR="0001390E" w:rsidRDefault="0001390E" w:rsidP="004A450F">
            <w:pPr>
              <w:jc w:val="center"/>
            </w:pPr>
            <w:r>
              <w:t>4 082,20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390E" w:rsidRDefault="0001390E" w:rsidP="004A450F">
            <w:pPr>
              <w:jc w:val="center"/>
            </w:pPr>
            <w:r>
              <w:t>4 229,16</w:t>
            </w:r>
          </w:p>
        </w:tc>
      </w:tr>
      <w:tr w:rsidR="0001390E" w:rsidRPr="00182C19" w:rsidTr="0001390E">
        <w:trPr>
          <w:trHeight w:val="20"/>
        </w:trPr>
        <w:tc>
          <w:tcPr>
            <w:tcW w:w="2726" w:type="pct"/>
            <w:shd w:val="clear" w:color="auto" w:fill="auto"/>
            <w:noWrap/>
            <w:vAlign w:val="center"/>
          </w:tcPr>
          <w:p w:rsidR="0001390E" w:rsidRPr="00182C19" w:rsidRDefault="0001390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Тариф на передачу тепловой энергии (мощности)</w:t>
            </w:r>
          </w:p>
        </w:tc>
        <w:tc>
          <w:tcPr>
            <w:tcW w:w="550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7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90E" w:rsidRPr="00182C19" w:rsidTr="0001390E">
        <w:trPr>
          <w:trHeight w:val="20"/>
        </w:trPr>
        <w:tc>
          <w:tcPr>
            <w:tcW w:w="2726" w:type="pct"/>
            <w:shd w:val="clear" w:color="auto" w:fill="auto"/>
            <w:vAlign w:val="center"/>
          </w:tcPr>
          <w:p w:rsidR="0001390E" w:rsidRPr="00182C19" w:rsidRDefault="0001390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на тепловую энергию для потр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бителей</w:t>
            </w:r>
          </w:p>
        </w:tc>
        <w:tc>
          <w:tcPr>
            <w:tcW w:w="550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7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90E" w:rsidRPr="00182C19" w:rsidTr="0001390E">
        <w:trPr>
          <w:trHeight w:val="20"/>
        </w:trPr>
        <w:tc>
          <w:tcPr>
            <w:tcW w:w="2726" w:type="pct"/>
            <w:shd w:val="clear" w:color="auto" w:fill="auto"/>
          </w:tcPr>
          <w:p w:rsidR="0001390E" w:rsidRPr="00182C19" w:rsidRDefault="0001390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регулируемых организаций на т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пловую энергию</w:t>
            </w:r>
          </w:p>
        </w:tc>
        <w:tc>
          <w:tcPr>
            <w:tcW w:w="550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7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1390E" w:rsidRPr="00182C19" w:rsidTr="0001390E">
        <w:trPr>
          <w:trHeight w:val="20"/>
        </w:trPr>
        <w:tc>
          <w:tcPr>
            <w:tcW w:w="2726" w:type="pct"/>
            <w:shd w:val="clear" w:color="auto" w:fill="auto"/>
            <w:vAlign w:val="center"/>
          </w:tcPr>
          <w:p w:rsidR="0001390E" w:rsidRPr="00182C19" w:rsidRDefault="0001390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регулируемых организаций на п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редачу тепловой энергии</w:t>
            </w:r>
          </w:p>
        </w:tc>
        <w:tc>
          <w:tcPr>
            <w:tcW w:w="550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7" w:type="pct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1390E" w:rsidRPr="00182C19" w:rsidRDefault="0001390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B6599" w:rsidRDefault="005B6599" w:rsidP="00001188">
      <w:pPr>
        <w:spacing w:line="276" w:lineRule="auto"/>
        <w:ind w:firstLine="709"/>
      </w:pPr>
    </w:p>
    <w:p w:rsidR="00182C19" w:rsidRPr="00182C19" w:rsidRDefault="00182C19" w:rsidP="00612324">
      <w:pPr>
        <w:pStyle w:val="7"/>
      </w:pPr>
      <w:r w:rsidRPr="00182C19">
        <w:t>1.11.3 </w:t>
      </w:r>
      <w:r w:rsidR="00F65E0C" w:rsidRPr="00F65E0C">
        <w:rPr>
          <w:rFonts w:cs="Times New Roman"/>
        </w:rPr>
        <w:t>О</w:t>
      </w:r>
      <w:r w:rsidR="00F65E0C" w:rsidRPr="00F65E0C">
        <w:rPr>
          <w:rFonts w:cs="Times New Roman"/>
          <w:shd w:val="clear" w:color="auto" w:fill="FFFFFF"/>
        </w:rPr>
        <w:t>писание платы за подключение к системе теплоснабжения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 xml:space="preserve">тории Челябинской области в случае, если подключаемая тепловая нагрузка объекта заявителя, в том числе застройщика, не </w:t>
      </w:r>
      <w:proofErr w:type="gramStart"/>
      <w:r>
        <w:t>превышает 0,1 Гкал/час установлена</w:t>
      </w:r>
      <w:proofErr w:type="gramEnd"/>
      <w:r>
        <w:t xml:space="preserve"> в размере 550 рублей (с учетом НДС). 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</w:t>
      </w:r>
      <w:proofErr w:type="gramStart"/>
      <w:r w:rsidRPr="00182C19">
        <w:t xml:space="preserve">за подключение к системе теплоснабжения </w:t>
      </w:r>
      <w:r>
        <w:t>теплоснабжающих организаций на терр</w:t>
      </w:r>
      <w:r>
        <w:t>и</w:t>
      </w:r>
      <w:r>
        <w:t>тории Челябинской области в расчете на единицу</w:t>
      </w:r>
      <w:proofErr w:type="gramEnd"/>
      <w:r>
        <w:t xml:space="preserve"> мощности подключаемой тепловой нагрузки в случае, если подключаемая тепловая нагрузка объекта заявителя более 0,1 Гкал/час и не превыш</w:t>
      </w:r>
      <w:r>
        <w:t>а</w:t>
      </w:r>
      <w:r>
        <w:t>ет 1,5 Гкал/час установлен</w:t>
      </w:r>
      <w:r w:rsidR="00035DD5">
        <w:t>а в соответствии с таблицей 2.30</w:t>
      </w:r>
      <w:r>
        <w:t>.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</w:t>
      </w:r>
      <w:proofErr w:type="gramStart"/>
      <w:r w:rsidRPr="00182C19">
        <w:t xml:space="preserve">за подключение к системе теплоснабжения </w:t>
      </w:r>
      <w:r>
        <w:t>теплоснабжающих организаций на терр</w:t>
      </w:r>
      <w:r>
        <w:t>и</w:t>
      </w:r>
      <w:r>
        <w:t>тории Челябинской области в расчете на единицу</w:t>
      </w:r>
      <w:proofErr w:type="gramEnd"/>
      <w:r>
        <w:t xml:space="preserve"> мощности подключаемой тепловой нагрузки в </w:t>
      </w:r>
      <w:r>
        <w:lastRenderedPageBreak/>
        <w:t>случае, если подключаемая тепловая нагрузка объекта заявителя превышает 1,5 Гкал/час при н</w:t>
      </w:r>
      <w:r>
        <w:t>а</w:t>
      </w:r>
      <w:r>
        <w:t>личии технической возможности подключения установлен</w:t>
      </w:r>
      <w:r w:rsidR="00035DD5">
        <w:t>а в соответствии с таблицей 2.31</w:t>
      </w:r>
      <w:r>
        <w:t>.</w:t>
      </w:r>
    </w:p>
    <w:p w:rsidR="001956DD" w:rsidRPr="00F123EF" w:rsidRDefault="001956DD" w:rsidP="001956DD">
      <w:pPr>
        <w:spacing w:line="276" w:lineRule="auto"/>
        <w:ind w:firstLine="709"/>
      </w:pPr>
      <w:r>
        <w:t>Размер экономически обоснованной платы за подключение к системам теплоснабжения т</w:t>
      </w:r>
      <w:r>
        <w:t>е</w:t>
      </w:r>
      <w:r>
        <w:t xml:space="preserve">плоснабжающих организаций на территории Челябинской области в случае, если подключаемая тепловая нагрузка объекта заявителя, в том числе застройщика, не превышает 0,1 Гкал/час, на </w:t>
      </w:r>
      <w:r w:rsidR="00F123EF" w:rsidRPr="00F123EF">
        <w:t>2022</w:t>
      </w:r>
      <w:r w:rsidRPr="00F123EF">
        <w:t xml:space="preserve"> год установлен в размере 466,1 рублей (без учета НДС) за одно подключение. Соответс</w:t>
      </w:r>
      <w:r w:rsidRPr="00F123EF">
        <w:t>т</w:t>
      </w:r>
      <w:r w:rsidRPr="00F123EF">
        <w:t>вующие выпадающие доходы теплоснабжающих организаций от подключения указанных объе</w:t>
      </w:r>
      <w:r w:rsidRPr="00F123EF">
        <w:t>к</w:t>
      </w:r>
      <w:r w:rsidRPr="00F123EF">
        <w:t xml:space="preserve">тов заявителей на </w:t>
      </w:r>
      <w:r w:rsidR="00F123EF">
        <w:t>2020</w:t>
      </w:r>
      <w:r w:rsidRPr="00F123EF">
        <w:t xml:space="preserve"> год установлены в размере 0,00 рублей, которые включаются в тариф на тепловую энергию и тарифы на передачу тепловой энергии </w:t>
      </w:r>
      <w:r w:rsidR="00914803" w:rsidRPr="00F123EF">
        <w:t xml:space="preserve">на </w:t>
      </w:r>
      <w:r w:rsidR="008C464E" w:rsidRPr="00F123EF">
        <w:t>2018</w:t>
      </w:r>
      <w:r w:rsidRPr="00F123EF">
        <w:t xml:space="preserve"> год.</w:t>
      </w:r>
    </w:p>
    <w:p w:rsidR="001956DD" w:rsidRDefault="001956DD" w:rsidP="008C464E"/>
    <w:p w:rsidR="001956DD" w:rsidRDefault="001956DD" w:rsidP="00346ACE">
      <w:pPr>
        <w:pStyle w:val="af5"/>
        <w:numPr>
          <w:ilvl w:val="0"/>
          <w:numId w:val="9"/>
        </w:numPr>
        <w:spacing w:line="300" w:lineRule="auto"/>
      </w:pPr>
      <w:r w:rsidRPr="00182C19">
        <w:t xml:space="preserve">Плата за подключение к системе теплоснабжения </w:t>
      </w:r>
      <w:r>
        <w:t>теплоснабжающих о</w:t>
      </w:r>
      <w:r>
        <w:t>р</w:t>
      </w:r>
      <w:r>
        <w:t>ганизаций на территории Челябинской области в случае, если подключаемая тепловая нагрузка объекта заявителя более 0,1 Гкал/час и не превышает 1,5 Гкал/час</w:t>
      </w:r>
    </w:p>
    <w:tbl>
      <w:tblPr>
        <w:tblStyle w:val="a6"/>
        <w:tblW w:w="0" w:type="auto"/>
        <w:jc w:val="center"/>
        <w:tblLook w:val="04A0"/>
      </w:tblPr>
      <w:tblGrid>
        <w:gridCol w:w="696"/>
        <w:gridCol w:w="5878"/>
        <w:gridCol w:w="1898"/>
        <w:gridCol w:w="1842"/>
      </w:tblGrid>
      <w:tr w:rsidR="001956DD" w:rsidTr="00271C20">
        <w:trPr>
          <w:jc w:val="center"/>
        </w:trPr>
        <w:tc>
          <w:tcPr>
            <w:tcW w:w="696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 xml:space="preserve">№ </w:t>
            </w:r>
            <w:proofErr w:type="spellStart"/>
            <w:proofErr w:type="gramStart"/>
            <w:r w:rsidRPr="002A0C87">
              <w:rPr>
                <w:b/>
              </w:rPr>
              <w:t>п</w:t>
            </w:r>
            <w:proofErr w:type="spellEnd"/>
            <w:proofErr w:type="gramEnd"/>
            <w:r w:rsidRPr="002A0C87">
              <w:rPr>
                <w:b/>
              </w:rPr>
              <w:t>/</w:t>
            </w:r>
            <w:proofErr w:type="spellStart"/>
            <w:r w:rsidRPr="002A0C87">
              <w:rPr>
                <w:b/>
              </w:rPr>
              <w:t>п</w:t>
            </w:r>
            <w:proofErr w:type="spellEnd"/>
          </w:p>
        </w:tc>
        <w:tc>
          <w:tcPr>
            <w:tcW w:w="5878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Наименование</w:t>
            </w:r>
          </w:p>
        </w:tc>
        <w:tc>
          <w:tcPr>
            <w:tcW w:w="3740" w:type="dxa"/>
            <w:gridSpan w:val="2"/>
            <w:vAlign w:val="center"/>
          </w:tcPr>
          <w:p w:rsidR="001956DD" w:rsidRPr="002A0C87" w:rsidRDefault="001956DD" w:rsidP="00271C20">
            <w:pPr>
              <w:ind w:left="-57" w:right="-57"/>
              <w:jc w:val="center"/>
              <w:rPr>
                <w:b/>
              </w:rPr>
            </w:pPr>
            <w:r w:rsidRPr="002A0C87">
              <w:rPr>
                <w:b/>
              </w:rPr>
              <w:t>Размер ставки (тыс. руб./Гкал/ч)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5878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1898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Без учета НДС</w:t>
            </w:r>
          </w:p>
        </w:tc>
        <w:tc>
          <w:tcPr>
            <w:tcW w:w="1842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С учетом НДС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Расходы на проведение мероприятий по подключению заявителей (П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13,23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15,61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ind w:left="-57" w:right="-57"/>
              <w:jc w:val="center"/>
            </w:pPr>
            <w:r>
              <w:t>Расходы на создание (реконструкцию) тепловых сетей от существующих тепловых сетей или источников те</w:t>
            </w:r>
            <w:r>
              <w:t>п</w:t>
            </w:r>
            <w:r>
              <w:t>ловой энергии до точек подключения объектов заяв</w:t>
            </w:r>
            <w:r>
              <w:t>и</w:t>
            </w:r>
            <w:r>
              <w:t>телей, подключаемая тепловая нагрузка которых более 0,1 Гкал/час и не превышает 1,5 Гкал/</w:t>
            </w:r>
            <w:proofErr w:type="gramStart"/>
            <w:r>
              <w:t>ч</w:t>
            </w:r>
            <w:proofErr w:type="gramEnd"/>
            <w:r>
              <w:t>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1005,74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1186,77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1987,75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2345,54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proofErr w:type="spellStart"/>
            <w:r>
              <w:t>Бесканальная</w:t>
            </w:r>
            <w:proofErr w:type="spellEnd"/>
            <w:r>
              <w:t xml:space="preserve">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1493,77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1762,65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Налог на прибыль: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253,65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299,31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501,32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591,56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proofErr w:type="spellStart"/>
            <w:r>
              <w:t>Бесканальная</w:t>
            </w:r>
            <w:proofErr w:type="spellEnd"/>
            <w:r>
              <w:t xml:space="preserve">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376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444,55</w:t>
            </w:r>
          </w:p>
        </w:tc>
      </w:tr>
    </w:tbl>
    <w:p w:rsidR="001956DD" w:rsidRDefault="001956DD" w:rsidP="001956DD">
      <w:pPr>
        <w:spacing w:line="276" w:lineRule="auto"/>
        <w:ind w:firstLine="709"/>
      </w:pPr>
    </w:p>
    <w:p w:rsidR="001956DD" w:rsidRDefault="001956DD" w:rsidP="00346ACE">
      <w:pPr>
        <w:pStyle w:val="af5"/>
        <w:numPr>
          <w:ilvl w:val="0"/>
          <w:numId w:val="9"/>
        </w:numPr>
        <w:spacing w:line="300" w:lineRule="auto"/>
      </w:pPr>
      <w:r w:rsidRPr="00182C19">
        <w:t xml:space="preserve">Плата за подключение к системе теплоснабжения </w:t>
      </w:r>
      <w:r>
        <w:t>теплоснабжающих о</w:t>
      </w:r>
      <w:r>
        <w:t>р</w:t>
      </w:r>
      <w:r>
        <w:t>ганизаций на территории Челябинской области в случае, если подключаемая тепловая нагрузка объекта заявителя превышает 1,5 Гкал/час при наличии технической возмо</w:t>
      </w:r>
      <w:r>
        <w:t>ж</w:t>
      </w:r>
      <w:r>
        <w:t>ности подключения</w:t>
      </w:r>
    </w:p>
    <w:tbl>
      <w:tblPr>
        <w:tblStyle w:val="a6"/>
        <w:tblW w:w="0" w:type="auto"/>
        <w:jc w:val="center"/>
        <w:tblLook w:val="04A0"/>
      </w:tblPr>
      <w:tblGrid>
        <w:gridCol w:w="876"/>
        <w:gridCol w:w="5829"/>
        <w:gridCol w:w="1887"/>
        <w:gridCol w:w="1832"/>
      </w:tblGrid>
      <w:tr w:rsidR="001956DD" w:rsidTr="00271C20">
        <w:trPr>
          <w:tblHeader/>
          <w:jc w:val="center"/>
        </w:trPr>
        <w:tc>
          <w:tcPr>
            <w:tcW w:w="696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 xml:space="preserve">№ </w:t>
            </w:r>
            <w:proofErr w:type="spellStart"/>
            <w:proofErr w:type="gramStart"/>
            <w:r w:rsidRPr="002A0C87">
              <w:rPr>
                <w:b/>
              </w:rPr>
              <w:t>п</w:t>
            </w:r>
            <w:proofErr w:type="spellEnd"/>
            <w:proofErr w:type="gramEnd"/>
            <w:r w:rsidRPr="002A0C87">
              <w:rPr>
                <w:b/>
              </w:rPr>
              <w:t>/</w:t>
            </w:r>
            <w:proofErr w:type="spellStart"/>
            <w:r w:rsidRPr="002A0C87">
              <w:rPr>
                <w:b/>
              </w:rPr>
              <w:t>п</w:t>
            </w:r>
            <w:proofErr w:type="spellEnd"/>
          </w:p>
        </w:tc>
        <w:tc>
          <w:tcPr>
            <w:tcW w:w="5878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Наименование</w:t>
            </w:r>
          </w:p>
        </w:tc>
        <w:tc>
          <w:tcPr>
            <w:tcW w:w="3740" w:type="dxa"/>
            <w:gridSpan w:val="2"/>
            <w:vAlign w:val="center"/>
          </w:tcPr>
          <w:p w:rsidR="001956DD" w:rsidRPr="002A0C87" w:rsidRDefault="001956DD" w:rsidP="00271C20">
            <w:pPr>
              <w:ind w:left="-57" w:right="-57"/>
              <w:jc w:val="center"/>
              <w:rPr>
                <w:b/>
              </w:rPr>
            </w:pPr>
            <w:r w:rsidRPr="002A0C87">
              <w:rPr>
                <w:b/>
              </w:rPr>
              <w:t>Размер ставки (тыс. руб./Гкал/ч)</w:t>
            </w:r>
          </w:p>
        </w:tc>
      </w:tr>
      <w:tr w:rsidR="001956DD" w:rsidTr="00271C20">
        <w:trPr>
          <w:tblHeader/>
          <w:jc w:val="center"/>
        </w:trPr>
        <w:tc>
          <w:tcPr>
            <w:tcW w:w="696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5878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1898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Без учета НДС</w:t>
            </w:r>
          </w:p>
        </w:tc>
        <w:tc>
          <w:tcPr>
            <w:tcW w:w="1842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С учетом НДС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Расходы на проведение мероприятий по подключ</w:t>
            </w:r>
            <w:r>
              <w:t>е</w:t>
            </w:r>
            <w:r>
              <w:t>нию заявителей (П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13,23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15,61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ind w:left="-57" w:right="-57"/>
              <w:jc w:val="center"/>
            </w:pPr>
            <w:r>
              <w:t>Расходы на создание (реконструкцию) тепловых сетей от существующих тепловых сетей или источников те</w:t>
            </w:r>
            <w:r>
              <w:t>п</w:t>
            </w:r>
            <w:r>
              <w:lastRenderedPageBreak/>
              <w:t>ловой энергии до точек подключения объектов заяв</w:t>
            </w:r>
            <w:r>
              <w:t>и</w:t>
            </w:r>
            <w:r>
              <w:t>телей, подключаемая тепловая нагрузка которых пр</w:t>
            </w:r>
            <w:r>
              <w:t>е</w:t>
            </w:r>
            <w:r>
              <w:t>вышает 1,5 Гкал/</w:t>
            </w:r>
            <w:proofErr w:type="gramStart"/>
            <w:r>
              <w:t>ч</w:t>
            </w:r>
            <w:proofErr w:type="gramEnd"/>
            <w:r>
              <w:t>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lastRenderedPageBreak/>
              <w:t>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352,76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416,25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825,59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974,20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1142,90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1348,63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1066,98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1259,03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proofErr w:type="spellStart"/>
            <w:r>
              <w:t>Бесканальная</w:t>
            </w:r>
            <w:proofErr w:type="spellEnd"/>
            <w:r>
              <w:t xml:space="preserve">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1081,36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1276,00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1328,18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1567,25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Налог на прибыль: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88,97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104,98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208,22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245,70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288,25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340,13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269,10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317,54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proofErr w:type="spellStart"/>
            <w:r>
              <w:t>Бесканальная</w:t>
            </w:r>
            <w:proofErr w:type="spellEnd"/>
            <w:r>
              <w:t xml:space="preserve">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272,73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321,82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334,98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395,27</w:t>
            </w:r>
          </w:p>
        </w:tc>
      </w:tr>
    </w:tbl>
    <w:p w:rsidR="001956DD" w:rsidRDefault="001956DD" w:rsidP="00271C20">
      <w:pPr>
        <w:spacing w:line="276" w:lineRule="auto"/>
      </w:pPr>
    </w:p>
    <w:p w:rsidR="00182C19" w:rsidRPr="00182C19" w:rsidRDefault="00182C19" w:rsidP="00612324">
      <w:pPr>
        <w:pStyle w:val="7"/>
      </w:pPr>
      <w:r w:rsidRPr="00182C19">
        <w:t>1.11.4 </w:t>
      </w:r>
      <w:r w:rsidR="00F65E0C" w:rsidRPr="00F65E0C">
        <w:rPr>
          <w:rFonts w:cs="Times New Roman"/>
          <w:shd w:val="clear" w:color="auto" w:fill="FFFFFF"/>
        </w:rPr>
        <w:t>Описание платы за услуги по поддержанию резервной тепловой мощности, в том числе для социально значимых категорий потребителей</w:t>
      </w:r>
    </w:p>
    <w:p w:rsidR="00182C19" w:rsidRDefault="00182C19" w:rsidP="00612324">
      <w:pPr>
        <w:spacing w:line="276" w:lineRule="auto"/>
        <w:ind w:firstLine="709"/>
      </w:pPr>
      <w:r w:rsidRPr="00182C19">
        <w:t>Плат</w:t>
      </w:r>
      <w:r>
        <w:t>а</w:t>
      </w:r>
      <w:r w:rsidRPr="00182C19"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t>, не производится</w:t>
      </w:r>
      <w:r w:rsidR="009110C1">
        <w:t>.</w:t>
      </w:r>
    </w:p>
    <w:p w:rsidR="00395FA2" w:rsidRDefault="00395FA2" w:rsidP="00395FA2">
      <w:pPr>
        <w:pStyle w:val="7"/>
        <w:rPr>
          <w:rFonts w:cs="Times New Roman"/>
          <w:shd w:val="clear" w:color="auto" w:fill="FFFFFF"/>
        </w:rPr>
      </w:pPr>
      <w:bookmarkStart w:id="120" w:name="_Toc391732459"/>
      <w:bookmarkStart w:id="121" w:name="_Toc392495100"/>
      <w:r>
        <w:t>1.11.5</w:t>
      </w:r>
      <w:r w:rsidRPr="00182C19">
        <w:t> </w:t>
      </w:r>
      <w:r w:rsidRPr="00F65E0C">
        <w:rPr>
          <w:rFonts w:cs="Times New Roman"/>
          <w:shd w:val="clear" w:color="auto" w:fill="FFFFFF"/>
        </w:rPr>
        <w:t xml:space="preserve">Описание </w:t>
      </w:r>
      <w:r>
        <w:rPr>
          <w:rFonts w:cs="Times New Roman"/>
          <w:shd w:val="clear" w:color="auto" w:fill="FFFFFF"/>
        </w:rPr>
        <w:t xml:space="preserve">динамики предельных уровней цен на тепловую энергию (мощность), поставляемую потребителям, утверждаемых ценовых </w:t>
      </w:r>
      <w:proofErr w:type="gramStart"/>
      <w:r>
        <w:rPr>
          <w:rFonts w:cs="Times New Roman"/>
          <w:shd w:val="clear" w:color="auto" w:fill="FFFFFF"/>
        </w:rPr>
        <w:t>зонах</w:t>
      </w:r>
      <w:proofErr w:type="gramEnd"/>
      <w:r>
        <w:rPr>
          <w:rFonts w:cs="Times New Roman"/>
          <w:shd w:val="clear" w:color="auto" w:fill="FFFFFF"/>
        </w:rPr>
        <w:t xml:space="preserve"> теплоснабжения с учетом последних 3 лет </w:t>
      </w:r>
    </w:p>
    <w:p w:rsidR="002E2BFA" w:rsidRPr="00360E77" w:rsidRDefault="002E2BFA" w:rsidP="002E2BFA">
      <w:pPr>
        <w:spacing w:line="276" w:lineRule="auto"/>
        <w:ind w:firstLine="709"/>
      </w:pPr>
      <w:r>
        <w:t xml:space="preserve">За последние 3 </w:t>
      </w:r>
      <w:r w:rsidRPr="00360E77">
        <w:t xml:space="preserve">года уровень цен на тепловую энергию, поставляемую потребителям </w:t>
      </w:r>
      <w:r w:rsidRPr="00360E77">
        <w:rPr>
          <w:szCs w:val="28"/>
        </w:rPr>
        <w:t>ООО «</w:t>
      </w:r>
      <w:proofErr w:type="spellStart"/>
      <w:r>
        <w:rPr>
          <w:szCs w:val="28"/>
        </w:rPr>
        <w:t>Половинское</w:t>
      </w:r>
      <w:proofErr w:type="spellEnd"/>
      <w:r>
        <w:rPr>
          <w:szCs w:val="28"/>
        </w:rPr>
        <w:t xml:space="preserve"> </w:t>
      </w:r>
      <w:r w:rsidRPr="00360E77">
        <w:rPr>
          <w:szCs w:val="28"/>
        </w:rPr>
        <w:t>ЖКХ»</w:t>
      </w:r>
      <w:r w:rsidRPr="00360E77">
        <w:t xml:space="preserve">, увеличился на </w:t>
      </w:r>
      <w:r>
        <w:t>11</w:t>
      </w:r>
      <w:r w:rsidRPr="00360E77">
        <w:t>%.</w:t>
      </w:r>
    </w:p>
    <w:p w:rsidR="00395FA2" w:rsidRPr="00182C19" w:rsidRDefault="00395FA2" w:rsidP="00395FA2">
      <w:pPr>
        <w:pStyle w:val="7"/>
      </w:pPr>
      <w:r>
        <w:lastRenderedPageBreak/>
        <w:t>1.11.6</w:t>
      </w:r>
      <w:r w:rsidRPr="00182C19">
        <w:t> </w:t>
      </w:r>
      <w:r w:rsidRPr="00F65E0C">
        <w:rPr>
          <w:rFonts w:cs="Times New Roman"/>
          <w:shd w:val="clear" w:color="auto" w:fill="FFFFFF"/>
        </w:rPr>
        <w:t xml:space="preserve">Описание </w:t>
      </w:r>
      <w:r>
        <w:rPr>
          <w:rFonts w:cs="Times New Roman"/>
          <w:shd w:val="clear" w:color="auto" w:fill="FFFFFF"/>
        </w:rPr>
        <w:t xml:space="preserve">средневзвешенного уровня сложившихся за последние три года цен на тепловую энергию (мощность), поставляемую единой теплоснабжающей организацией потребителям в ценовых зонах </w:t>
      </w:r>
    </w:p>
    <w:p w:rsidR="00D93902" w:rsidRDefault="00D15975" w:rsidP="00B078A6">
      <w:pPr>
        <w:pStyle w:val="3"/>
      </w:pPr>
      <w:bookmarkStart w:id="122" w:name="_Toc6235018"/>
      <w:r w:rsidRPr="00AD7B87">
        <w:t>Часть </w:t>
      </w:r>
      <w:r w:rsidR="00D93902" w:rsidRPr="00AD7B87">
        <w:t>12</w:t>
      </w:r>
      <w:r w:rsidRPr="00AD7B87">
        <w:t>.</w:t>
      </w:r>
      <w:r w:rsidR="0066790B" w:rsidRPr="00AD7B87">
        <w:t> </w:t>
      </w:r>
      <w:r w:rsidR="00D93902" w:rsidRPr="00AD7B87">
        <w:t>Описание существующих технических и технологических проблем в системах теплоснабжения поселения</w:t>
      </w:r>
      <w:bookmarkEnd w:id="120"/>
      <w:bookmarkEnd w:id="121"/>
      <w:bookmarkEnd w:id="122"/>
    </w:p>
    <w:p w:rsidR="00AD7B87" w:rsidRPr="00AD7B87" w:rsidRDefault="00AD7B87" w:rsidP="00612324">
      <w:pPr>
        <w:pStyle w:val="7"/>
      </w:pPr>
      <w:r w:rsidRPr="00AD7B87">
        <w:t xml:space="preserve">1.12.1 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</w:t>
      </w:r>
      <w:proofErr w:type="spellStart"/>
      <w:r w:rsidRPr="00AD7B87">
        <w:t>теплопотребляющих</w:t>
      </w:r>
      <w:proofErr w:type="spellEnd"/>
      <w:r w:rsidRPr="00AD7B87">
        <w:t xml:space="preserve"> установок потребителей)</w:t>
      </w:r>
    </w:p>
    <w:p w:rsidR="00C65249" w:rsidRDefault="00C65249" w:rsidP="00C65249">
      <w:pPr>
        <w:spacing w:line="300" w:lineRule="auto"/>
        <w:ind w:firstLine="709"/>
      </w:pPr>
      <w:r w:rsidRPr="00AD7B87">
        <w:t>Проблем</w:t>
      </w:r>
      <w:r>
        <w:t>ы</w:t>
      </w:r>
      <w:r w:rsidRPr="00AD7B87">
        <w:t xml:space="preserve"> организации качественного теплоснабжения</w:t>
      </w:r>
      <w:r>
        <w:t xml:space="preserve"> имеются у Котельной </w:t>
      </w:r>
      <w:r w:rsidR="00A34814">
        <w:t>д</w:t>
      </w:r>
      <w:r>
        <w:t xml:space="preserve">. </w:t>
      </w:r>
      <w:proofErr w:type="spellStart"/>
      <w:r w:rsidR="00A34814">
        <w:t>Водопойка</w:t>
      </w:r>
      <w:proofErr w:type="spellEnd"/>
      <w:r>
        <w:t xml:space="preserve"> при отоплении здания </w:t>
      </w:r>
      <w:r w:rsidR="00A34814">
        <w:t>детского сада</w:t>
      </w:r>
      <w:r>
        <w:t xml:space="preserve">, в связи с </w:t>
      </w:r>
      <w:r w:rsidR="00A34814">
        <w:t xml:space="preserve">малой </w:t>
      </w:r>
      <w:proofErr w:type="spellStart"/>
      <w:r w:rsidR="00A34814">
        <w:t>мощьностью</w:t>
      </w:r>
      <w:proofErr w:type="spellEnd"/>
      <w:r w:rsidR="00A34814">
        <w:t xml:space="preserve"> котельной.</w:t>
      </w:r>
    </w:p>
    <w:p w:rsidR="00AD7B87" w:rsidRPr="00AD7B87" w:rsidRDefault="00AD7B87" w:rsidP="00612324">
      <w:pPr>
        <w:pStyle w:val="7"/>
      </w:pPr>
      <w:r w:rsidRPr="00AD7B87">
        <w:t xml:space="preserve">1.12.2 Описание существующих проблем организации надежного и безопасного теплоснабжения поселения (перечень причин, приводящих к снижению надежного теплоснабжения, включая проблемы в работе </w:t>
      </w:r>
      <w:proofErr w:type="spellStart"/>
      <w:r w:rsidRPr="00AD7B87">
        <w:t>теплопотребляющих</w:t>
      </w:r>
      <w:proofErr w:type="spellEnd"/>
      <w:r w:rsidRPr="00AD7B87">
        <w:t xml:space="preserve"> установок потребителей)</w:t>
      </w:r>
    </w:p>
    <w:p w:rsidR="00C65249" w:rsidRDefault="00C65249" w:rsidP="00C65249">
      <w:pPr>
        <w:spacing w:line="300" w:lineRule="auto"/>
        <w:ind w:firstLine="709"/>
      </w:pPr>
      <w:r w:rsidRPr="00AD7B87">
        <w:t>Проблем</w:t>
      </w:r>
      <w:r>
        <w:t>ы</w:t>
      </w:r>
      <w:r w:rsidRPr="00AD7B87">
        <w:t xml:space="preserve"> организации </w:t>
      </w:r>
      <w:r>
        <w:t>надежного и безопасного</w:t>
      </w:r>
      <w:r w:rsidRPr="00AD7B87">
        <w:t xml:space="preserve"> теплоснабжения</w:t>
      </w:r>
      <w:r>
        <w:t xml:space="preserve"> имеются в связи с ча</w:t>
      </w:r>
      <w:r>
        <w:t>с</w:t>
      </w:r>
      <w:r>
        <w:t>тичным износом тепловых сетей.</w:t>
      </w:r>
    </w:p>
    <w:p w:rsidR="00D93902" w:rsidRDefault="00AD7B87" w:rsidP="00612324">
      <w:pPr>
        <w:pStyle w:val="7"/>
      </w:pPr>
      <w:r>
        <w:t>1.12.3 </w:t>
      </w:r>
      <w:r w:rsidRPr="00AD7B87">
        <w:t>Описание существующих проблем развития систем теплоснабжения</w:t>
      </w:r>
    </w:p>
    <w:p w:rsidR="00C65249" w:rsidRDefault="00C65249" w:rsidP="00C65249">
      <w:pPr>
        <w:spacing w:line="276" w:lineRule="auto"/>
        <w:ind w:firstLine="709"/>
      </w:pPr>
      <w:r>
        <w:t xml:space="preserve">Основной проблемой развития систем теплоснабжения является </w:t>
      </w:r>
      <w:proofErr w:type="gramStart"/>
      <w:r>
        <w:t>низкая</w:t>
      </w:r>
      <w:proofErr w:type="gramEnd"/>
      <w:r>
        <w:t xml:space="preserve"> </w:t>
      </w:r>
      <w:proofErr w:type="spellStart"/>
      <w:r>
        <w:t>востребованность</w:t>
      </w:r>
      <w:proofErr w:type="spellEnd"/>
      <w:r>
        <w:t xml:space="preserve"> в централизованном теплоснабжении. При газификации населенных пунктов население в районе предпочитает установку индивидуальных автономных газовых котлов. </w:t>
      </w:r>
    </w:p>
    <w:p w:rsidR="00AD7B87" w:rsidRPr="00AD7B87" w:rsidRDefault="00AD7B87" w:rsidP="007D291C">
      <w:pPr>
        <w:pStyle w:val="7"/>
      </w:pPr>
      <w:r w:rsidRPr="00AD7B87">
        <w:t>1.12.4 Описание существующих проблем надежного и эффективного снабжения топливом действующих систем теплоснабжения</w:t>
      </w:r>
    </w:p>
    <w:p w:rsidR="001D734C" w:rsidRDefault="001D734C" w:rsidP="001D734C">
      <w:pPr>
        <w:spacing w:line="276" w:lineRule="auto"/>
        <w:ind w:firstLine="709"/>
      </w:pPr>
      <w:r>
        <w:t>Проблем надежного и эффективного снабжения топливом действующих систем теплосна</w:t>
      </w:r>
      <w:r>
        <w:t>б</w:t>
      </w:r>
      <w:r>
        <w:t>жения не существует.</w:t>
      </w:r>
    </w:p>
    <w:p w:rsidR="00AD7B87" w:rsidRPr="00B54A9D" w:rsidRDefault="00F65E0C" w:rsidP="007D291C">
      <w:pPr>
        <w:pStyle w:val="7"/>
      </w:pPr>
      <w:r>
        <w:t>1.12.5 А</w:t>
      </w:r>
      <w:r w:rsidR="00AD7B87" w:rsidRPr="00B54A9D"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:rsidR="001D734C" w:rsidRDefault="001D734C" w:rsidP="00EE3E20">
      <w:pPr>
        <w:spacing w:line="276" w:lineRule="auto"/>
        <w:ind w:firstLine="709"/>
      </w:pPr>
      <w:r>
        <w:t>Предписания надзорных органов об устранении нарушений, влияющих на безопасность и надежность системы теплоснабжения, отсутствуют.</w:t>
      </w:r>
    </w:p>
    <w:p w:rsidR="00322BBF" w:rsidRDefault="00216635" w:rsidP="00EE3E20">
      <w:pPr>
        <w:spacing w:line="276" w:lineRule="auto"/>
        <w:ind w:firstLine="709"/>
        <w:rPr>
          <w:b/>
          <w:bCs/>
          <w:iCs/>
        </w:rPr>
      </w:pPr>
      <w:r w:rsidRPr="00317A47">
        <w:rPr>
          <w:rFonts w:cs="Arial"/>
          <w:bCs/>
          <w:szCs w:val="26"/>
        </w:rPr>
        <w:t xml:space="preserve">По сравнению </w:t>
      </w:r>
      <w:r w:rsidR="002B049B" w:rsidRPr="00317A47">
        <w:rPr>
          <w:rFonts w:cs="Arial"/>
          <w:bCs/>
          <w:szCs w:val="26"/>
        </w:rPr>
        <w:t xml:space="preserve">со схемой теплоснабжения </w:t>
      </w:r>
      <w:r w:rsidR="00EB5508" w:rsidRPr="00317A47">
        <w:rPr>
          <w:rFonts w:cs="Arial"/>
          <w:bCs/>
          <w:szCs w:val="26"/>
        </w:rPr>
        <w:t>Половин</w:t>
      </w:r>
      <w:r w:rsidR="00165319" w:rsidRPr="00317A47">
        <w:rPr>
          <w:rFonts w:cs="Arial"/>
          <w:bCs/>
          <w:szCs w:val="26"/>
        </w:rPr>
        <w:t>ск</w:t>
      </w:r>
      <w:r w:rsidR="00102F4C" w:rsidRPr="00317A47">
        <w:rPr>
          <w:rFonts w:cs="Arial"/>
          <w:bCs/>
          <w:szCs w:val="26"/>
        </w:rPr>
        <w:t>ого</w:t>
      </w:r>
      <w:r w:rsidR="002B049B" w:rsidRPr="00317A47">
        <w:rPr>
          <w:rFonts w:cs="Arial"/>
          <w:bCs/>
          <w:szCs w:val="26"/>
        </w:rPr>
        <w:t xml:space="preserve"> сельского поселения </w:t>
      </w:r>
      <w:r w:rsidR="00F123EF" w:rsidRPr="00317A47">
        <w:rPr>
          <w:rFonts w:cs="Arial"/>
          <w:bCs/>
          <w:szCs w:val="26"/>
        </w:rPr>
        <w:t>2020</w:t>
      </w:r>
      <w:r w:rsidR="002B049B" w:rsidRPr="00317A47">
        <w:rPr>
          <w:rFonts w:cs="Arial"/>
          <w:bCs/>
          <w:szCs w:val="26"/>
        </w:rPr>
        <w:t xml:space="preserve"> года</w:t>
      </w:r>
      <w:r w:rsidR="00EE3E20" w:rsidRPr="00317A47">
        <w:t xml:space="preserve"> в </w:t>
      </w:r>
      <w:r w:rsidR="00C942F1" w:rsidRPr="00317A47">
        <w:t>20</w:t>
      </w:r>
      <w:r w:rsidR="00F123EF" w:rsidRPr="00317A47">
        <w:t>21</w:t>
      </w:r>
      <w:r w:rsidR="00EE3E20" w:rsidRPr="00317A47">
        <w:t xml:space="preserve"> году изменения существующих технических и технологических проблем в системах тепл</w:t>
      </w:r>
      <w:r w:rsidR="00EE3E20" w:rsidRPr="00317A47">
        <w:t>о</w:t>
      </w:r>
      <w:r w:rsidR="00EE3E20" w:rsidRPr="00317A47">
        <w:t>снабжения не зафиксированы.</w:t>
      </w:r>
      <w:bookmarkStart w:id="123" w:name="_Toc391732460"/>
      <w:bookmarkStart w:id="124" w:name="_Toc392495101"/>
      <w:r w:rsidR="00322BBF">
        <w:rPr>
          <w:i/>
        </w:rPr>
        <w:br w:type="page"/>
      </w:r>
    </w:p>
    <w:p w:rsidR="00D93902" w:rsidRDefault="00D93902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25" w:name="_Toc6235019"/>
      <w:r w:rsidRPr="00B54A9D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D15975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2</w:t>
      </w:r>
      <w:r w:rsidR="00D15975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Существующее и п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ерспективн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 потребление тепловой энергии на цели т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плоснабжения</w:t>
      </w:r>
      <w:bookmarkEnd w:id="123"/>
      <w:bookmarkEnd w:id="124"/>
      <w:bookmarkEnd w:id="125"/>
    </w:p>
    <w:p w:rsidR="00B54A9D" w:rsidRPr="009C5486" w:rsidRDefault="00B54A9D" w:rsidP="00B078A6">
      <w:pPr>
        <w:pStyle w:val="3"/>
      </w:pPr>
      <w:bookmarkStart w:id="126" w:name="_Toc392495102"/>
      <w:bookmarkStart w:id="127" w:name="_Toc6235020"/>
      <w:r w:rsidRPr="009C5486">
        <w:t>2.1 Данные базового уровня потребления тепла на цели теплоснабжения</w:t>
      </w:r>
      <w:bookmarkEnd w:id="126"/>
      <w:bookmarkEnd w:id="127"/>
    </w:p>
    <w:p w:rsidR="00F2524A" w:rsidRPr="00F03B10" w:rsidRDefault="00F2524A" w:rsidP="00F2524A">
      <w:pPr>
        <w:spacing w:line="276" w:lineRule="auto"/>
        <w:ind w:firstLine="709"/>
      </w:pPr>
      <w:bookmarkStart w:id="128" w:name="_Toc392495103"/>
      <w:r w:rsidRPr="00F03B10">
        <w:t xml:space="preserve">Базовый уровень потребления тепла на цели теплоснабжения от Котельной </w:t>
      </w:r>
      <w:proofErr w:type="gramStart"/>
      <w:r w:rsidRPr="00F03B10">
        <w:t>с</w:t>
      </w:r>
      <w:proofErr w:type="gramEnd"/>
      <w:r w:rsidRPr="00F03B10">
        <w:t xml:space="preserve">. </w:t>
      </w:r>
      <w:proofErr w:type="gramStart"/>
      <w:r w:rsidR="00EB5508" w:rsidRPr="00F03B10">
        <w:t>Половин</w:t>
      </w:r>
      <w:r w:rsidR="000007F3" w:rsidRPr="00F03B10">
        <w:t>ка</w:t>
      </w:r>
      <w:proofErr w:type="gramEnd"/>
      <w:r w:rsidRPr="00F03B10">
        <w:t xml:space="preserve"> составляет </w:t>
      </w:r>
      <w:r w:rsidR="00F03B10" w:rsidRPr="00F03B10">
        <w:t>570,37</w:t>
      </w:r>
      <w:r w:rsidRPr="00F03B10">
        <w:t xml:space="preserve"> Гкал/год.</w:t>
      </w:r>
    </w:p>
    <w:p w:rsidR="00F2524A" w:rsidRPr="00F03B10" w:rsidRDefault="00F2524A" w:rsidP="00F2524A">
      <w:pPr>
        <w:spacing w:line="276" w:lineRule="auto"/>
        <w:ind w:firstLine="709"/>
      </w:pPr>
      <w:r w:rsidRPr="00F03B10">
        <w:t xml:space="preserve">Базовый уровень потребления тепла на цели теплоснабжения от Котельной </w:t>
      </w:r>
      <w:r w:rsidR="00CD52E2" w:rsidRPr="00F03B10">
        <w:t xml:space="preserve">д. </w:t>
      </w:r>
      <w:proofErr w:type="spellStart"/>
      <w:r w:rsidR="00CD52E2" w:rsidRPr="00F03B10">
        <w:t>Водопойка</w:t>
      </w:r>
      <w:proofErr w:type="spellEnd"/>
      <w:r w:rsidRPr="00F03B10">
        <w:t xml:space="preserve"> составляет </w:t>
      </w:r>
      <w:r w:rsidR="00F03B10" w:rsidRPr="00F03B10">
        <w:t>554,13</w:t>
      </w:r>
      <w:r w:rsidRPr="00F03B10">
        <w:t xml:space="preserve"> Гкал/год.</w:t>
      </w:r>
    </w:p>
    <w:p w:rsidR="00F2524A" w:rsidRDefault="00F2524A" w:rsidP="00F2524A">
      <w:pPr>
        <w:spacing w:line="276" w:lineRule="auto"/>
        <w:ind w:firstLine="709"/>
      </w:pPr>
      <w:r w:rsidRPr="00F03B10">
        <w:t>Базовый уровень потребления тепла на цели теплоснабжения от всех централизованных к</w:t>
      </w:r>
      <w:r w:rsidRPr="00F03B10">
        <w:t>о</w:t>
      </w:r>
      <w:r w:rsidRPr="00F03B10">
        <w:t xml:space="preserve">тельных </w:t>
      </w:r>
      <w:r w:rsidR="00EB5508" w:rsidRPr="00F03B10">
        <w:t>Половин</w:t>
      </w:r>
      <w:r w:rsidRPr="00F03B10">
        <w:t xml:space="preserve">ского сельского поселения составит </w:t>
      </w:r>
      <w:r w:rsidR="00F03B10" w:rsidRPr="00F03B10">
        <w:t>1124,50</w:t>
      </w:r>
      <w:r w:rsidRPr="00F03B10">
        <w:t xml:space="preserve"> Гкал/год.</w:t>
      </w:r>
    </w:p>
    <w:p w:rsidR="00B54A9D" w:rsidRDefault="00B54A9D" w:rsidP="00B078A6">
      <w:pPr>
        <w:pStyle w:val="3"/>
      </w:pPr>
      <w:bookmarkStart w:id="129" w:name="_Toc6235021"/>
      <w:proofErr w:type="gramStart"/>
      <w:r w:rsidRPr="009C5486">
        <w:t xml:space="preserve">2.2 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</w:t>
      </w:r>
      <w:r w:rsidR="00197F90">
        <w:t xml:space="preserve">индивидуальные </w:t>
      </w:r>
      <w:r w:rsidRPr="009C5486">
        <w:t>жилые дома, общественные здания и производственные здания промышленных предприятий</w:t>
      </w:r>
      <w:bookmarkEnd w:id="128"/>
      <w:bookmarkEnd w:id="129"/>
      <w:proofErr w:type="gramEnd"/>
    </w:p>
    <w:p w:rsidR="004C5572" w:rsidRDefault="001E70A3" w:rsidP="00A46780">
      <w:pPr>
        <w:spacing w:line="276" w:lineRule="auto"/>
        <w:ind w:firstLine="709"/>
      </w:pPr>
      <w:r>
        <w:t>П</w:t>
      </w:r>
      <w:r w:rsidRPr="00EC582C">
        <w:t>рир</w:t>
      </w:r>
      <w:r>
        <w:t>осты площади строительных фондов зоне действия котельн</w:t>
      </w:r>
      <w:r w:rsidR="00130E30">
        <w:t>ых</w:t>
      </w:r>
      <w:r>
        <w:t xml:space="preserve"> </w:t>
      </w:r>
      <w:r w:rsidR="003874D7">
        <w:t xml:space="preserve">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892B5F">
        <w:t xml:space="preserve"> прив</w:t>
      </w:r>
      <w:r w:rsidR="00892B5F">
        <w:t>е</w:t>
      </w:r>
      <w:r w:rsidR="00892B5F">
        <w:t>дены в таблице 2.</w:t>
      </w:r>
      <w:r w:rsidR="006447B5">
        <w:t>3</w:t>
      </w:r>
      <w:r w:rsidR="00035DD5">
        <w:t>2</w:t>
      </w:r>
      <w:r>
        <w:t>.</w:t>
      </w:r>
    </w:p>
    <w:p w:rsidR="00892B5F" w:rsidRDefault="00892B5F"/>
    <w:p w:rsidR="00B54A9D" w:rsidRDefault="00AC5A77" w:rsidP="00346ACE">
      <w:pPr>
        <w:pStyle w:val="af5"/>
        <w:numPr>
          <w:ilvl w:val="0"/>
          <w:numId w:val="9"/>
        </w:numPr>
      </w:pPr>
      <w:r>
        <w:t>П</w:t>
      </w:r>
      <w:r w:rsidR="00B54A9D" w:rsidRPr="00EC582C">
        <w:t>риросты площади строительных фондов</w:t>
      </w:r>
      <w:r w:rsidR="00B54A9D">
        <w:t xml:space="preserve"> в расчетном элементе </w:t>
      </w:r>
      <w:r w:rsidR="00747AA5">
        <w:t>в зоне действия</w:t>
      </w:r>
      <w:r w:rsidR="00B54A9D">
        <w:t xml:space="preserve"> источник</w:t>
      </w:r>
      <w:r w:rsidR="007D291C">
        <w:t>ов</w:t>
      </w:r>
      <w:r w:rsidR="00B54A9D">
        <w:t xml:space="preserve"> </w:t>
      </w:r>
      <w:r w:rsidR="00747AA5">
        <w:t>тепловой энергии –</w:t>
      </w:r>
      <w:r w:rsidR="00B54A9D">
        <w:t xml:space="preserve"> котельн</w:t>
      </w:r>
      <w:r w:rsidR="002A415E">
        <w:t>ых</w:t>
      </w:r>
      <w:r w:rsidR="00B54A9D">
        <w:t xml:space="preserve"> </w:t>
      </w:r>
      <w:proofErr w:type="gramStart"/>
      <w:r w:rsidR="003874D7">
        <w:t>с</w:t>
      </w:r>
      <w:proofErr w:type="gramEnd"/>
      <w:r w:rsidR="003874D7">
        <w:t xml:space="preserve">. </w:t>
      </w:r>
      <w:r w:rsidR="00EB5508">
        <w:t>Половин</w:t>
      </w:r>
      <w:r w:rsidR="004C785F">
        <w:t>ка</w:t>
      </w:r>
      <w:r w:rsidR="00974AE4">
        <w:t xml:space="preserve"> </w:t>
      </w:r>
      <w:r w:rsidR="008C0D66">
        <w:t xml:space="preserve">и </w:t>
      </w:r>
      <w:r w:rsidR="00CD52E2">
        <w:t xml:space="preserve">д. </w:t>
      </w:r>
      <w:proofErr w:type="spellStart"/>
      <w:r w:rsidR="00CD52E2">
        <w:t>Водопойка</w:t>
      </w:r>
      <w:proofErr w:type="spellEnd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847"/>
        <w:gridCol w:w="847"/>
        <w:gridCol w:w="847"/>
        <w:gridCol w:w="1570"/>
        <w:gridCol w:w="1278"/>
        <w:gridCol w:w="1414"/>
      </w:tblGrid>
      <w:tr w:rsidR="004468BD" w:rsidRPr="00267071" w:rsidTr="00575C3D">
        <w:trPr>
          <w:trHeight w:val="82"/>
        </w:trPr>
        <w:tc>
          <w:tcPr>
            <w:tcW w:w="1747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253" w:type="pct"/>
            <w:gridSpan w:val="6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Перспективный прирост</w:t>
            </w:r>
            <w:r w:rsidRPr="001E70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1E70A3">
              <w:rPr>
                <w:b/>
                <w:sz w:val="20"/>
                <w:szCs w:val="20"/>
              </w:rPr>
              <w:t>лощад</w:t>
            </w:r>
            <w:r>
              <w:rPr>
                <w:b/>
                <w:sz w:val="20"/>
                <w:szCs w:val="20"/>
              </w:rPr>
              <w:t>и</w:t>
            </w:r>
            <w:r w:rsidRPr="001E70A3">
              <w:rPr>
                <w:b/>
                <w:sz w:val="20"/>
                <w:szCs w:val="20"/>
              </w:rPr>
              <w:t xml:space="preserve"> строительных фондов</w:t>
            </w:r>
          </w:p>
        </w:tc>
      </w:tr>
      <w:tr w:rsidR="00575C3D" w:rsidRPr="00267071" w:rsidTr="00575C3D">
        <w:trPr>
          <w:trHeight w:val="80"/>
        </w:trPr>
        <w:tc>
          <w:tcPr>
            <w:tcW w:w="1747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5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405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405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750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2024-2028</w:t>
            </w:r>
          </w:p>
        </w:tc>
        <w:tc>
          <w:tcPr>
            <w:tcW w:w="611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2029-2033</w:t>
            </w:r>
          </w:p>
        </w:tc>
        <w:tc>
          <w:tcPr>
            <w:tcW w:w="677" w:type="pct"/>
            <w:vAlign w:val="center"/>
          </w:tcPr>
          <w:p w:rsidR="00575C3D" w:rsidRPr="001E70A3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2034 -2038</w:t>
            </w:r>
          </w:p>
        </w:tc>
      </w:tr>
      <w:tr w:rsidR="004468BD" w:rsidRPr="00267071" w:rsidTr="00575C3D">
        <w:trPr>
          <w:trHeight w:val="80"/>
        </w:trPr>
        <w:tc>
          <w:tcPr>
            <w:tcW w:w="5000" w:type="pct"/>
            <w:gridSpan w:val="7"/>
            <w:vAlign w:val="center"/>
          </w:tcPr>
          <w:p w:rsidR="004468BD" w:rsidRPr="00B32D30" w:rsidRDefault="004468BD" w:rsidP="004C785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2F3736">
              <w:rPr>
                <w:bCs/>
                <w:iCs/>
                <w:sz w:val="22"/>
                <w:szCs w:val="20"/>
              </w:rPr>
              <w:t>с</w:t>
            </w:r>
            <w:proofErr w:type="gramEnd"/>
            <w:r w:rsidRPr="002F3736">
              <w:rPr>
                <w:bCs/>
                <w:iCs/>
                <w:sz w:val="22"/>
                <w:szCs w:val="20"/>
              </w:rPr>
              <w:t xml:space="preserve">. </w:t>
            </w:r>
            <w:proofErr w:type="gramStart"/>
            <w:r w:rsidR="00EB5508">
              <w:rPr>
                <w:bCs/>
                <w:iCs/>
                <w:sz w:val="22"/>
                <w:szCs w:val="20"/>
              </w:rPr>
              <w:t>Половин</w:t>
            </w:r>
            <w:r w:rsidR="004C785F">
              <w:rPr>
                <w:bCs/>
                <w:iCs/>
                <w:sz w:val="22"/>
                <w:szCs w:val="20"/>
              </w:rPr>
              <w:t>ка</w:t>
            </w:r>
            <w:proofErr w:type="gramEnd"/>
            <w:r w:rsidRPr="002F3736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4C785F">
              <w:rPr>
                <w:sz w:val="22"/>
                <w:szCs w:val="20"/>
              </w:rPr>
              <w:t>с 74:21:1401001 по 74:21:14</w:t>
            </w:r>
            <w:r w:rsidRPr="002F3736">
              <w:rPr>
                <w:sz w:val="22"/>
                <w:szCs w:val="20"/>
              </w:rPr>
              <w:t>0101</w:t>
            </w:r>
            <w:r w:rsidR="004C785F">
              <w:rPr>
                <w:sz w:val="22"/>
                <w:szCs w:val="20"/>
              </w:rPr>
              <w:t>1</w:t>
            </w:r>
          </w:p>
        </w:tc>
      </w:tr>
      <w:tr w:rsidR="00575C3D" w:rsidRPr="00427CD7" w:rsidTr="00575C3D">
        <w:trPr>
          <w:trHeight w:val="182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многоквартирные дома (прирост)</w:t>
            </w:r>
            <w:r w:rsidRPr="002A415E">
              <w:rPr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427CD7" w:rsidTr="00575C3D">
        <w:trPr>
          <w:trHeight w:val="399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жилые дома (прирост)</w:t>
            </w:r>
            <w:r w:rsidRPr="002A415E">
              <w:rPr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427CD7" w:rsidTr="00575C3D">
        <w:trPr>
          <w:trHeight w:val="419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общественные здания (прирост)</w:t>
            </w:r>
            <w:r w:rsidRPr="002A415E">
              <w:rPr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427CD7" w:rsidTr="00575C3D">
        <w:trPr>
          <w:trHeight w:val="412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производственные здания промы</w:t>
            </w:r>
            <w:r w:rsidRPr="002A415E">
              <w:rPr>
                <w:bCs/>
                <w:sz w:val="22"/>
                <w:szCs w:val="20"/>
              </w:rPr>
              <w:t>ш</w:t>
            </w:r>
            <w:r w:rsidRPr="002A415E">
              <w:rPr>
                <w:bCs/>
                <w:sz w:val="22"/>
                <w:szCs w:val="20"/>
              </w:rPr>
              <w:t>ленных предприятий (прирост)</w:t>
            </w:r>
            <w:r>
              <w:rPr>
                <w:bCs/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427CD7" w:rsidTr="00575C3D">
        <w:trPr>
          <w:trHeight w:val="412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2A415E">
              <w:rPr>
                <w:b/>
                <w:bCs/>
                <w:sz w:val="22"/>
                <w:szCs w:val="20"/>
              </w:rPr>
              <w:t>Всего прирост строительных фондов</w:t>
            </w:r>
            <w:r w:rsidRPr="002A415E">
              <w:rPr>
                <w:b/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b/>
                <w:sz w:val="22"/>
                <w:szCs w:val="20"/>
              </w:rPr>
              <w:t>м</w:t>
            </w:r>
            <w:proofErr w:type="gramEnd"/>
            <w:r w:rsidRPr="002A415E">
              <w:rPr>
                <w:b/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750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611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</w:tr>
      <w:tr w:rsidR="004468BD" w:rsidRPr="00B32D30" w:rsidTr="00575C3D">
        <w:trPr>
          <w:trHeight w:val="80"/>
        </w:trPr>
        <w:tc>
          <w:tcPr>
            <w:tcW w:w="5000" w:type="pct"/>
            <w:gridSpan w:val="7"/>
            <w:vAlign w:val="center"/>
          </w:tcPr>
          <w:p w:rsidR="004468BD" w:rsidRPr="00B32D30" w:rsidRDefault="00CD52E2" w:rsidP="004C785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д. </w:t>
            </w:r>
            <w:proofErr w:type="spellStart"/>
            <w:r>
              <w:rPr>
                <w:bCs/>
                <w:iCs/>
                <w:sz w:val="22"/>
                <w:szCs w:val="20"/>
              </w:rPr>
              <w:t>Водопойка</w:t>
            </w:r>
            <w:proofErr w:type="spellEnd"/>
            <w:r w:rsidR="004468BD" w:rsidRPr="002F3736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4468BD" w:rsidRPr="002F3736">
              <w:rPr>
                <w:sz w:val="22"/>
                <w:szCs w:val="20"/>
              </w:rPr>
              <w:t>с 74:21:0</w:t>
            </w:r>
            <w:r w:rsidR="004C785F">
              <w:rPr>
                <w:sz w:val="22"/>
                <w:szCs w:val="20"/>
              </w:rPr>
              <w:t>304</w:t>
            </w:r>
            <w:r w:rsidR="004468BD" w:rsidRPr="002F3736">
              <w:rPr>
                <w:sz w:val="22"/>
                <w:szCs w:val="20"/>
              </w:rPr>
              <w:t>001 по 74:21:</w:t>
            </w:r>
            <w:r w:rsidR="004C785F">
              <w:rPr>
                <w:sz w:val="22"/>
                <w:szCs w:val="20"/>
              </w:rPr>
              <w:t>0304</w:t>
            </w:r>
            <w:r w:rsidR="004468BD" w:rsidRPr="002F3736">
              <w:rPr>
                <w:sz w:val="22"/>
                <w:szCs w:val="20"/>
              </w:rPr>
              <w:t>00</w:t>
            </w:r>
            <w:r w:rsidR="004C785F">
              <w:rPr>
                <w:sz w:val="22"/>
                <w:szCs w:val="20"/>
              </w:rPr>
              <w:t>7</w:t>
            </w:r>
          </w:p>
        </w:tc>
      </w:tr>
      <w:tr w:rsidR="00575C3D" w:rsidRPr="002A415E" w:rsidTr="00575C3D">
        <w:trPr>
          <w:trHeight w:val="182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многоквартирные дома (прирост)</w:t>
            </w:r>
            <w:r w:rsidRPr="002A415E">
              <w:rPr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2A415E" w:rsidTr="00575C3D">
        <w:trPr>
          <w:trHeight w:val="399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жилые дома (прирост)</w:t>
            </w:r>
            <w:r w:rsidRPr="002A415E">
              <w:rPr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2A415E" w:rsidTr="00575C3D">
        <w:trPr>
          <w:trHeight w:val="419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общественные здания (прирост)</w:t>
            </w:r>
            <w:r w:rsidRPr="002A415E">
              <w:rPr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2A415E" w:rsidTr="00575C3D">
        <w:trPr>
          <w:trHeight w:val="412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производственные здания промы</w:t>
            </w:r>
            <w:r w:rsidRPr="002A415E">
              <w:rPr>
                <w:bCs/>
                <w:sz w:val="22"/>
                <w:szCs w:val="20"/>
              </w:rPr>
              <w:t>ш</w:t>
            </w:r>
            <w:r w:rsidRPr="002A415E">
              <w:rPr>
                <w:bCs/>
                <w:sz w:val="22"/>
                <w:szCs w:val="20"/>
              </w:rPr>
              <w:t>ленных предприятий (прирост)</w:t>
            </w:r>
            <w:r>
              <w:rPr>
                <w:bCs/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sz w:val="22"/>
                <w:szCs w:val="20"/>
              </w:rPr>
              <w:t>м</w:t>
            </w:r>
            <w:proofErr w:type="gramEnd"/>
            <w:r w:rsidRPr="002A415E">
              <w:rPr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751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10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575C3D" w:rsidRPr="002A415E" w:rsidTr="00575C3D">
        <w:trPr>
          <w:trHeight w:val="412"/>
        </w:trPr>
        <w:tc>
          <w:tcPr>
            <w:tcW w:w="1747" w:type="pct"/>
            <w:vAlign w:val="center"/>
          </w:tcPr>
          <w:p w:rsidR="00575C3D" w:rsidRPr="002A415E" w:rsidRDefault="00575C3D" w:rsidP="00BB79C9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2A415E">
              <w:rPr>
                <w:b/>
                <w:bCs/>
                <w:sz w:val="22"/>
                <w:szCs w:val="20"/>
              </w:rPr>
              <w:t>Всего прирост строительных фондов</w:t>
            </w:r>
            <w:r w:rsidRPr="002A415E">
              <w:rPr>
                <w:b/>
                <w:sz w:val="22"/>
                <w:szCs w:val="20"/>
              </w:rPr>
              <w:t xml:space="preserve">, </w:t>
            </w:r>
            <w:proofErr w:type="gramStart"/>
            <w:r w:rsidRPr="002A415E">
              <w:rPr>
                <w:b/>
                <w:sz w:val="22"/>
                <w:szCs w:val="20"/>
              </w:rPr>
              <w:t>м</w:t>
            </w:r>
            <w:proofErr w:type="gramEnd"/>
            <w:r w:rsidRPr="002A415E">
              <w:rPr>
                <w:b/>
                <w:sz w:val="22"/>
                <w:szCs w:val="20"/>
              </w:rPr>
              <w:t>²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751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610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677" w:type="pct"/>
            <w:vAlign w:val="center"/>
          </w:tcPr>
          <w:p w:rsidR="00575C3D" w:rsidRPr="002A415E" w:rsidRDefault="00575C3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</w:tr>
    </w:tbl>
    <w:p w:rsidR="00C971B9" w:rsidRDefault="00C971B9" w:rsidP="00B54A9D">
      <w:pPr>
        <w:spacing w:line="276" w:lineRule="auto"/>
      </w:pPr>
    </w:p>
    <w:p w:rsidR="00D84402" w:rsidRDefault="00D84402" w:rsidP="00B54A9D">
      <w:pPr>
        <w:spacing w:line="276" w:lineRule="auto"/>
      </w:pPr>
    </w:p>
    <w:p w:rsidR="00747AA5" w:rsidRDefault="00747AA5" w:rsidP="00B078A6">
      <w:pPr>
        <w:pStyle w:val="3"/>
      </w:pPr>
      <w:bookmarkStart w:id="130" w:name="_Toc6235022"/>
      <w:r w:rsidRPr="009C5486">
        <w:lastRenderedPageBreak/>
        <w:t>2.3 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</w:r>
      <w:bookmarkEnd w:id="130"/>
    </w:p>
    <w:p w:rsidR="001227D9" w:rsidRDefault="001227D9" w:rsidP="001227D9">
      <w:pPr>
        <w:spacing w:line="276" w:lineRule="auto"/>
        <w:ind w:firstLine="709"/>
      </w:pPr>
      <w:r w:rsidRPr="00CC7AF3">
        <w:t>Прогнозы перспективных удельных расходов тепловой энергии</w:t>
      </w:r>
      <w:r>
        <w:t xml:space="preserve"> </w:t>
      </w:r>
      <w:r w:rsidR="00C34BBE">
        <w:t>котельных</w:t>
      </w:r>
      <w:r>
        <w:t xml:space="preserve">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33</w:t>
      </w:r>
      <w:r>
        <w:t>.</w:t>
      </w:r>
    </w:p>
    <w:p w:rsidR="00AC5A77" w:rsidRPr="001227D9" w:rsidRDefault="00AC5A77" w:rsidP="001227D9">
      <w:pPr>
        <w:ind w:firstLine="709"/>
      </w:pPr>
    </w:p>
    <w:p w:rsidR="00747AA5" w:rsidRDefault="00CC7AF3" w:rsidP="00346ACE">
      <w:pPr>
        <w:pStyle w:val="af5"/>
        <w:numPr>
          <w:ilvl w:val="0"/>
          <w:numId w:val="9"/>
        </w:numPr>
      </w:pPr>
      <w:r w:rsidRPr="00CC7AF3">
        <w:t>Прогнозы перспективных удельных расходов тепловой энергии</w:t>
      </w:r>
      <w:r w:rsidR="003D7DD9">
        <w:t xml:space="preserve">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  <w:gridCol w:w="993"/>
        <w:gridCol w:w="851"/>
        <w:gridCol w:w="1135"/>
        <w:gridCol w:w="851"/>
        <w:gridCol w:w="1418"/>
        <w:gridCol w:w="1242"/>
        <w:gridCol w:w="31"/>
      </w:tblGrid>
      <w:tr w:rsidR="00575C3D" w:rsidRPr="00CC7AF3" w:rsidTr="00575C3D">
        <w:trPr>
          <w:trHeight w:val="20"/>
          <w:tblHeader/>
        </w:trPr>
        <w:tc>
          <w:tcPr>
            <w:tcW w:w="1881" w:type="pct"/>
            <w:tcBorders>
              <w:tl2br w:val="single" w:sz="4" w:space="0" w:color="auto"/>
            </w:tcBorders>
            <w:vAlign w:val="center"/>
          </w:tcPr>
          <w:p w:rsidR="00575C3D" w:rsidRPr="00D15CB5" w:rsidRDefault="00575C3D" w:rsidP="00BB79C9">
            <w:pPr>
              <w:pStyle w:val="Default"/>
              <w:ind w:left="-107" w:firstLine="107"/>
              <w:jc w:val="right"/>
              <w:rPr>
                <w:b/>
                <w:sz w:val="22"/>
              </w:rPr>
            </w:pPr>
            <w:bookmarkStart w:id="131" w:name="_Toc392495105"/>
            <w:r w:rsidRPr="00D15CB5">
              <w:rPr>
                <w:b/>
                <w:sz w:val="22"/>
              </w:rPr>
              <w:t>Год</w:t>
            </w:r>
          </w:p>
          <w:p w:rsidR="00575C3D" w:rsidRPr="00D15CB5" w:rsidRDefault="00575C3D" w:rsidP="00BB79C9">
            <w:pPr>
              <w:pStyle w:val="Default"/>
              <w:jc w:val="left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 xml:space="preserve">Удельный </w:t>
            </w:r>
            <w:r w:rsidRPr="00D15CB5">
              <w:rPr>
                <w:b/>
                <w:sz w:val="22"/>
              </w:rPr>
              <w:br/>
              <w:t>расход</w:t>
            </w:r>
            <w:r>
              <w:rPr>
                <w:b/>
                <w:sz w:val="22"/>
              </w:rPr>
              <w:t xml:space="preserve"> </w:t>
            </w:r>
            <w:r w:rsidRPr="00D15CB5">
              <w:rPr>
                <w:b/>
                <w:sz w:val="22"/>
              </w:rPr>
              <w:t>тепловой энергии</w:t>
            </w:r>
          </w:p>
        </w:tc>
        <w:tc>
          <w:tcPr>
            <w:tcW w:w="475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07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543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07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678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609" w:type="pct"/>
            <w:gridSpan w:val="2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4468BD" w:rsidRPr="00CC7AF3" w:rsidTr="00575C3D">
        <w:trPr>
          <w:gridAfter w:val="1"/>
          <w:wAfter w:w="15" w:type="pct"/>
          <w:trHeight w:val="20"/>
        </w:trPr>
        <w:tc>
          <w:tcPr>
            <w:tcW w:w="4985" w:type="pct"/>
            <w:gridSpan w:val="7"/>
            <w:vAlign w:val="center"/>
          </w:tcPr>
          <w:p w:rsidR="004468BD" w:rsidRPr="00D15CB5" w:rsidRDefault="004468BD" w:rsidP="008A52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Котельная </w:t>
            </w:r>
            <w:proofErr w:type="gramStart"/>
            <w:r>
              <w:rPr>
                <w:color w:val="000000"/>
                <w:sz w:val="22"/>
                <w:szCs w:val="20"/>
              </w:rPr>
              <w:t>с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. </w:t>
            </w:r>
            <w:r w:rsidR="00EB5508">
              <w:rPr>
                <w:color w:val="000000"/>
                <w:sz w:val="22"/>
                <w:szCs w:val="20"/>
              </w:rPr>
              <w:t>Половин</w:t>
            </w:r>
            <w:r w:rsidR="008A521A">
              <w:rPr>
                <w:color w:val="000000"/>
                <w:sz w:val="22"/>
                <w:szCs w:val="20"/>
              </w:rPr>
              <w:t>ка</w:t>
            </w:r>
          </w:p>
        </w:tc>
      </w:tr>
      <w:tr w:rsidR="00575C3D" w:rsidRPr="00CC7AF3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отопление, Гкал/</w:t>
            </w:r>
            <w:proofErr w:type="gramStart"/>
            <w:r w:rsidRPr="00D15CB5">
              <w:rPr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8A521A" w:rsidRDefault="00575C3D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407" w:type="pct"/>
            <w:vAlign w:val="center"/>
          </w:tcPr>
          <w:p w:rsidR="00575C3D" w:rsidRPr="008A521A" w:rsidRDefault="00575C3D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543" w:type="pct"/>
            <w:vAlign w:val="center"/>
          </w:tcPr>
          <w:p w:rsidR="00575C3D" w:rsidRPr="008A521A" w:rsidRDefault="00575C3D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407" w:type="pct"/>
            <w:vAlign w:val="center"/>
          </w:tcPr>
          <w:p w:rsidR="00575C3D" w:rsidRPr="008A521A" w:rsidRDefault="00575C3D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678" w:type="pct"/>
            <w:vAlign w:val="center"/>
          </w:tcPr>
          <w:p w:rsidR="00575C3D" w:rsidRPr="008A521A" w:rsidRDefault="00575C3D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609" w:type="pct"/>
            <w:gridSpan w:val="2"/>
            <w:vAlign w:val="center"/>
          </w:tcPr>
          <w:p w:rsidR="00575C3D" w:rsidRPr="008A521A" w:rsidRDefault="00575C3D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</w:tr>
      <w:tr w:rsidR="00575C3D" w:rsidRPr="00CC7AF3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ГВС, Гкал/</w:t>
            </w:r>
            <w:proofErr w:type="gramStart"/>
            <w:r w:rsidRPr="00D15CB5">
              <w:rPr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543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78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09" w:type="pct"/>
            <w:gridSpan w:val="2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575C3D" w:rsidRPr="00CC7AF3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вентиляцию, Гкал/</w:t>
            </w:r>
            <w:proofErr w:type="gramStart"/>
            <w:r w:rsidRPr="00D15CB5">
              <w:rPr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543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78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09" w:type="pct"/>
            <w:gridSpan w:val="2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575C3D" w:rsidRPr="00CC7AF3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>Всего, Гкал/</w:t>
            </w:r>
            <w:proofErr w:type="gramStart"/>
            <w:r w:rsidRPr="00D15CB5">
              <w:rPr>
                <w:b/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8A521A" w:rsidRDefault="00575C3D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407" w:type="pct"/>
            <w:vAlign w:val="center"/>
          </w:tcPr>
          <w:p w:rsidR="00575C3D" w:rsidRPr="008A521A" w:rsidRDefault="00575C3D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543" w:type="pct"/>
            <w:vAlign w:val="center"/>
          </w:tcPr>
          <w:p w:rsidR="00575C3D" w:rsidRPr="008A521A" w:rsidRDefault="00575C3D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407" w:type="pct"/>
            <w:vAlign w:val="center"/>
          </w:tcPr>
          <w:p w:rsidR="00575C3D" w:rsidRPr="008A521A" w:rsidRDefault="00575C3D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678" w:type="pct"/>
            <w:vAlign w:val="center"/>
          </w:tcPr>
          <w:p w:rsidR="00575C3D" w:rsidRPr="008A521A" w:rsidRDefault="00575C3D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609" w:type="pct"/>
            <w:gridSpan w:val="2"/>
            <w:vAlign w:val="center"/>
          </w:tcPr>
          <w:p w:rsidR="00575C3D" w:rsidRPr="008A521A" w:rsidRDefault="00575C3D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</w:tr>
      <w:tr w:rsidR="008A521A" w:rsidRPr="00D15CB5" w:rsidTr="00575C3D">
        <w:trPr>
          <w:gridAfter w:val="1"/>
          <w:wAfter w:w="15" w:type="pct"/>
          <w:trHeight w:val="20"/>
        </w:trPr>
        <w:tc>
          <w:tcPr>
            <w:tcW w:w="4985" w:type="pct"/>
            <w:gridSpan w:val="7"/>
            <w:vAlign w:val="center"/>
          </w:tcPr>
          <w:p w:rsidR="008A521A" w:rsidRPr="00D15CB5" w:rsidRDefault="008A521A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Котельная д. </w:t>
            </w:r>
            <w:proofErr w:type="spellStart"/>
            <w:r>
              <w:rPr>
                <w:color w:val="000000"/>
                <w:sz w:val="22"/>
                <w:szCs w:val="20"/>
              </w:rPr>
              <w:t>Водопойка</w:t>
            </w:r>
            <w:proofErr w:type="spellEnd"/>
          </w:p>
        </w:tc>
      </w:tr>
      <w:tr w:rsidR="00575C3D" w:rsidRPr="00001188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отопление, Гкал/</w:t>
            </w:r>
            <w:proofErr w:type="gramStart"/>
            <w:r w:rsidRPr="00D15CB5">
              <w:rPr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001188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407" w:type="pct"/>
            <w:vAlign w:val="center"/>
          </w:tcPr>
          <w:p w:rsidR="00575C3D" w:rsidRPr="00001188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543" w:type="pct"/>
            <w:vAlign w:val="center"/>
          </w:tcPr>
          <w:p w:rsidR="00575C3D" w:rsidRPr="00001188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407" w:type="pct"/>
            <w:vAlign w:val="center"/>
          </w:tcPr>
          <w:p w:rsidR="00575C3D" w:rsidRPr="00001188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678" w:type="pct"/>
            <w:vAlign w:val="center"/>
          </w:tcPr>
          <w:p w:rsidR="00575C3D" w:rsidRPr="00001188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609" w:type="pct"/>
            <w:gridSpan w:val="2"/>
            <w:vAlign w:val="center"/>
          </w:tcPr>
          <w:p w:rsidR="00575C3D" w:rsidRPr="00001188" w:rsidRDefault="00575C3D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</w:tr>
      <w:tr w:rsidR="00575C3D" w:rsidRPr="00D15CB5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ГВС, Гкал/</w:t>
            </w:r>
            <w:proofErr w:type="gramStart"/>
            <w:r w:rsidRPr="00D15CB5">
              <w:rPr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543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78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09" w:type="pct"/>
            <w:gridSpan w:val="2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575C3D" w:rsidRPr="00D15CB5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вентиляцию, Гкал/</w:t>
            </w:r>
            <w:proofErr w:type="gramStart"/>
            <w:r w:rsidRPr="00D15CB5">
              <w:rPr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543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407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78" w:type="pct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609" w:type="pct"/>
            <w:gridSpan w:val="2"/>
            <w:vAlign w:val="center"/>
          </w:tcPr>
          <w:p w:rsidR="00575C3D" w:rsidRPr="00D15CB5" w:rsidRDefault="00575C3D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575C3D" w:rsidRPr="00001188" w:rsidTr="00575C3D">
        <w:trPr>
          <w:trHeight w:val="20"/>
        </w:trPr>
        <w:tc>
          <w:tcPr>
            <w:tcW w:w="1881" w:type="pct"/>
            <w:vAlign w:val="center"/>
          </w:tcPr>
          <w:p w:rsidR="00575C3D" w:rsidRPr="00D15CB5" w:rsidRDefault="00575C3D" w:rsidP="00BB79C9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>Всего, Гкал/</w:t>
            </w:r>
            <w:proofErr w:type="gramStart"/>
            <w:r w:rsidRPr="00D15CB5">
              <w:rPr>
                <w:b/>
                <w:sz w:val="22"/>
              </w:rPr>
              <w:t>ч</w:t>
            </w:r>
            <w:proofErr w:type="gramEnd"/>
          </w:p>
        </w:tc>
        <w:tc>
          <w:tcPr>
            <w:tcW w:w="475" w:type="pct"/>
            <w:vAlign w:val="center"/>
          </w:tcPr>
          <w:p w:rsidR="00575C3D" w:rsidRPr="002102C3" w:rsidRDefault="00575C3D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407" w:type="pct"/>
            <w:vAlign w:val="center"/>
          </w:tcPr>
          <w:p w:rsidR="00575C3D" w:rsidRPr="002102C3" w:rsidRDefault="00575C3D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543" w:type="pct"/>
            <w:vAlign w:val="center"/>
          </w:tcPr>
          <w:p w:rsidR="00575C3D" w:rsidRPr="002102C3" w:rsidRDefault="00575C3D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407" w:type="pct"/>
            <w:vAlign w:val="center"/>
          </w:tcPr>
          <w:p w:rsidR="00575C3D" w:rsidRPr="002102C3" w:rsidRDefault="00575C3D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678" w:type="pct"/>
            <w:vAlign w:val="center"/>
          </w:tcPr>
          <w:p w:rsidR="00575C3D" w:rsidRPr="002102C3" w:rsidRDefault="00575C3D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609" w:type="pct"/>
            <w:gridSpan w:val="2"/>
            <w:vAlign w:val="center"/>
          </w:tcPr>
          <w:p w:rsidR="00575C3D" w:rsidRPr="002102C3" w:rsidRDefault="00575C3D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</w:tr>
    </w:tbl>
    <w:p w:rsidR="008E4C61" w:rsidRDefault="008E4C61" w:rsidP="00AC5A77">
      <w:pPr>
        <w:spacing w:line="276" w:lineRule="auto"/>
        <w:ind w:firstLine="709"/>
      </w:pPr>
    </w:p>
    <w:p w:rsidR="002330CB" w:rsidRPr="0099349F" w:rsidRDefault="002330CB" w:rsidP="002330CB">
      <w:pPr>
        <w:spacing w:line="276" w:lineRule="auto"/>
        <w:ind w:firstLine="709"/>
      </w:pPr>
      <w:r w:rsidRPr="0099349F">
        <w:t xml:space="preserve">Перспективное потребление тепловой энергии отдельными категориями потребителей от </w:t>
      </w:r>
      <w:r w:rsidR="00653F9A">
        <w:t>муниципаль</w:t>
      </w:r>
      <w:r w:rsidRPr="0099349F">
        <w:t xml:space="preserve">ных источников тепловой </w:t>
      </w:r>
      <w:r w:rsidR="0099349F" w:rsidRPr="0099349F">
        <w:t>энергии приведено в таблице 2.</w:t>
      </w:r>
      <w:r w:rsidR="00035DD5">
        <w:t>34</w:t>
      </w:r>
      <w:r w:rsidRPr="0099349F">
        <w:t>.</w:t>
      </w:r>
    </w:p>
    <w:p w:rsidR="002330CB" w:rsidRPr="0099349F" w:rsidRDefault="002330CB" w:rsidP="002330CB">
      <w:pPr>
        <w:spacing w:line="276" w:lineRule="auto"/>
        <w:ind w:firstLine="709"/>
      </w:pPr>
    </w:p>
    <w:p w:rsidR="002330CB" w:rsidRPr="0099349F" w:rsidRDefault="002330CB" w:rsidP="00346ACE">
      <w:pPr>
        <w:pStyle w:val="af5"/>
        <w:numPr>
          <w:ilvl w:val="0"/>
          <w:numId w:val="9"/>
        </w:numPr>
      </w:pPr>
      <w:r w:rsidRPr="0099349F">
        <w:t xml:space="preserve">Перспективное потребление тепловой энергии отдельными категориями потребителей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10358" w:type="dxa"/>
        <w:tblInd w:w="98" w:type="dxa"/>
        <w:tblLayout w:type="fixed"/>
        <w:tblLook w:val="04A0"/>
      </w:tblPr>
      <w:tblGrid>
        <w:gridCol w:w="1633"/>
        <w:gridCol w:w="1353"/>
        <w:gridCol w:w="1277"/>
        <w:gridCol w:w="1276"/>
        <w:gridCol w:w="992"/>
        <w:gridCol w:w="1276"/>
        <w:gridCol w:w="992"/>
        <w:gridCol w:w="1559"/>
      </w:tblGrid>
      <w:tr w:rsidR="00575C3D" w:rsidRPr="003762CF" w:rsidTr="00575C3D">
        <w:trPr>
          <w:trHeight w:val="553"/>
          <w:tblHeader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right"/>
              <w:rPr>
                <w:b/>
                <w:color w:val="000000"/>
              </w:rPr>
            </w:pPr>
            <w:r w:rsidRPr="003762CF">
              <w:rPr>
                <w:b/>
                <w:color w:val="000000"/>
              </w:rPr>
              <w:t>Год</w:t>
            </w:r>
          </w:p>
          <w:p w:rsidR="00575C3D" w:rsidRPr="003762CF" w:rsidRDefault="00575C3D" w:rsidP="008A6C8F">
            <w:pPr>
              <w:jc w:val="left"/>
              <w:rPr>
                <w:b/>
                <w:color w:val="000000"/>
              </w:rPr>
            </w:pPr>
            <w:r w:rsidRPr="003762CF">
              <w:rPr>
                <w:b/>
                <w:color w:val="000000"/>
              </w:rPr>
              <w:t>Потребление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575C3D" w:rsidRPr="00001188" w:rsidTr="00575C3D">
        <w:trPr>
          <w:trHeight w:val="391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Тепловая энергия (мощности), Гкал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Население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</w:tr>
      <w:tr w:rsidR="00575C3D" w:rsidRPr="00001188" w:rsidTr="00575C3D">
        <w:trPr>
          <w:trHeight w:val="201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Бюдже</w:t>
            </w:r>
            <w:r w:rsidRPr="003762CF">
              <w:rPr>
                <w:color w:val="000000"/>
              </w:rPr>
              <w:t>т</w:t>
            </w:r>
            <w:r w:rsidRPr="003762CF">
              <w:rPr>
                <w:color w:val="000000"/>
              </w:rPr>
              <w:t>ные орг</w:t>
            </w:r>
            <w:r w:rsidRPr="003762CF">
              <w:rPr>
                <w:color w:val="000000"/>
              </w:rPr>
              <w:t>а</w:t>
            </w:r>
            <w:r w:rsidRPr="003762CF">
              <w:rPr>
                <w:color w:val="000000"/>
              </w:rPr>
              <w:t>низации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</w:tr>
      <w:tr w:rsidR="00575C3D" w:rsidRPr="00001188" w:rsidTr="00575C3D">
        <w:trPr>
          <w:trHeight w:val="369"/>
        </w:trPr>
        <w:tc>
          <w:tcPr>
            <w:tcW w:w="298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5C3D" w:rsidRPr="003762CF" w:rsidRDefault="00575C3D" w:rsidP="008A6C8F">
            <w:pPr>
              <w:jc w:val="center"/>
              <w:rPr>
                <w:color w:val="000000"/>
              </w:rPr>
            </w:pPr>
            <w:r w:rsidRPr="003762CF">
              <w:rPr>
                <w:b/>
                <w:color w:val="000000"/>
              </w:rPr>
              <w:t>Всего, Гкал/</w:t>
            </w:r>
            <w:proofErr w:type="gramStart"/>
            <w:r w:rsidRPr="003762CF">
              <w:rPr>
                <w:b/>
                <w:color w:val="000000"/>
              </w:rPr>
              <w:t>ч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</w:tr>
      <w:tr w:rsidR="00575C3D" w:rsidRPr="00001188" w:rsidTr="00575C3D">
        <w:trPr>
          <w:trHeight w:val="172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Теплонос</w:t>
            </w:r>
            <w:r w:rsidRPr="003762CF">
              <w:rPr>
                <w:color w:val="000000"/>
              </w:rPr>
              <w:t>и</w:t>
            </w:r>
            <w:r w:rsidRPr="003762CF">
              <w:rPr>
                <w:color w:val="000000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Население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BB79C9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</w:tr>
      <w:tr w:rsidR="00575C3D" w:rsidRPr="00001188" w:rsidTr="00575C3D">
        <w:trPr>
          <w:trHeight w:val="459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Бюдже</w:t>
            </w:r>
            <w:r w:rsidRPr="003762CF">
              <w:rPr>
                <w:color w:val="000000"/>
              </w:rPr>
              <w:t>т</w:t>
            </w:r>
            <w:r w:rsidRPr="003762CF">
              <w:rPr>
                <w:color w:val="000000"/>
              </w:rPr>
              <w:t>ные орг</w:t>
            </w:r>
            <w:r w:rsidRPr="003762CF">
              <w:rPr>
                <w:color w:val="000000"/>
              </w:rPr>
              <w:t>а</w:t>
            </w:r>
            <w:r w:rsidRPr="003762CF">
              <w:rPr>
                <w:color w:val="000000"/>
              </w:rPr>
              <w:t>низации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</w:tr>
      <w:tr w:rsidR="00575C3D" w:rsidRPr="00001188" w:rsidTr="00575C3D">
        <w:trPr>
          <w:trHeight w:val="270"/>
        </w:trPr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3D" w:rsidRPr="003762CF" w:rsidRDefault="00575C3D" w:rsidP="008A6C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Всего, </w:t>
            </w:r>
            <w:r w:rsidRPr="00240E77">
              <w:rPr>
                <w:b/>
                <w:sz w:val="22"/>
                <w:szCs w:val="22"/>
              </w:rPr>
              <w:t>м</w:t>
            </w:r>
            <w:r w:rsidRPr="00240E77">
              <w:rPr>
                <w:b/>
                <w:sz w:val="22"/>
                <w:szCs w:val="22"/>
                <w:vertAlign w:val="superscript"/>
              </w:rPr>
              <w:t>3</w:t>
            </w:r>
            <w:r w:rsidRPr="00240E77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C3D" w:rsidRPr="0077339F" w:rsidRDefault="00575C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</w:tr>
    </w:tbl>
    <w:p w:rsidR="002330CB" w:rsidRPr="0099349F" w:rsidRDefault="002330CB" w:rsidP="002330CB">
      <w:pPr>
        <w:spacing w:line="276" w:lineRule="auto"/>
        <w:ind w:firstLine="709"/>
      </w:pPr>
    </w:p>
    <w:p w:rsidR="00BB79C9" w:rsidRDefault="00C971B9" w:rsidP="00CD1F09">
      <w:pPr>
        <w:spacing w:line="276" w:lineRule="auto"/>
        <w:ind w:firstLine="709"/>
      </w:pPr>
      <w:r w:rsidRPr="00317A47">
        <w:rPr>
          <w:rFonts w:cs="Arial"/>
          <w:bCs/>
          <w:szCs w:val="26"/>
        </w:rPr>
        <w:t xml:space="preserve">По сравнению </w:t>
      </w:r>
      <w:r w:rsidR="002B049B" w:rsidRPr="00317A47">
        <w:rPr>
          <w:rFonts w:cs="Arial"/>
          <w:bCs/>
          <w:szCs w:val="26"/>
        </w:rPr>
        <w:t xml:space="preserve">со схемой теплоснабжения </w:t>
      </w:r>
      <w:r w:rsidR="00EB5508" w:rsidRPr="00317A47">
        <w:rPr>
          <w:rFonts w:cs="Arial"/>
          <w:bCs/>
          <w:szCs w:val="26"/>
        </w:rPr>
        <w:t>Половин</w:t>
      </w:r>
      <w:r w:rsidR="00165319" w:rsidRPr="00317A47">
        <w:rPr>
          <w:rFonts w:cs="Arial"/>
          <w:bCs/>
          <w:szCs w:val="26"/>
        </w:rPr>
        <w:t>ск</w:t>
      </w:r>
      <w:r w:rsidR="001F3822" w:rsidRPr="00317A47">
        <w:rPr>
          <w:rFonts w:cs="Arial"/>
          <w:bCs/>
          <w:szCs w:val="26"/>
        </w:rPr>
        <w:t>ого</w:t>
      </w:r>
      <w:r w:rsidR="002B049B" w:rsidRPr="00317A47">
        <w:rPr>
          <w:rFonts w:cs="Arial"/>
          <w:bCs/>
          <w:szCs w:val="26"/>
        </w:rPr>
        <w:t xml:space="preserve"> сельского поселения </w:t>
      </w:r>
      <w:r w:rsidR="00F123EF" w:rsidRPr="00317A47">
        <w:rPr>
          <w:rFonts w:cs="Arial"/>
          <w:bCs/>
          <w:szCs w:val="26"/>
        </w:rPr>
        <w:t>2020</w:t>
      </w:r>
      <w:r w:rsidR="002B049B" w:rsidRPr="00317A47">
        <w:rPr>
          <w:rFonts w:cs="Arial"/>
          <w:bCs/>
          <w:szCs w:val="26"/>
        </w:rPr>
        <w:t xml:space="preserve"> года</w:t>
      </w:r>
      <w:r w:rsidR="00CD1F09" w:rsidRPr="00317A47">
        <w:t xml:space="preserve"> в </w:t>
      </w:r>
      <w:r w:rsidR="00C942F1" w:rsidRPr="00317A47">
        <w:t>20</w:t>
      </w:r>
      <w:r w:rsidR="00F123EF" w:rsidRPr="00317A47">
        <w:t>21</w:t>
      </w:r>
      <w:r w:rsidR="00CD1F09" w:rsidRPr="00317A47">
        <w:t xml:space="preserve"> году </w:t>
      </w:r>
      <w:r w:rsidR="00BB79C9" w:rsidRPr="00317A47">
        <w:t>изменения не произошли.</w:t>
      </w:r>
    </w:p>
    <w:p w:rsidR="00747AA5" w:rsidRDefault="00747AA5" w:rsidP="00B078A6">
      <w:pPr>
        <w:pStyle w:val="3"/>
      </w:pPr>
      <w:bookmarkStart w:id="132" w:name="_Toc6235023"/>
      <w:r w:rsidRPr="0099349F">
        <w:lastRenderedPageBreak/>
        <w:t>2.4 </w:t>
      </w:r>
      <w:bookmarkEnd w:id="131"/>
      <w:r w:rsidR="00197F90" w:rsidRPr="0099349F">
        <w:rPr>
          <w:rFonts w:cs="Times New Roman"/>
          <w:shd w:val="clear" w:color="auto" w:fill="FFFFFF"/>
        </w:rPr>
        <w:t>Прогнозы приростов</w:t>
      </w:r>
      <w:r w:rsidR="00197F90" w:rsidRPr="00197F90">
        <w:rPr>
          <w:rFonts w:cs="Times New Roman"/>
          <w:shd w:val="clear" w:color="auto" w:fill="FFFFFF"/>
        </w:rPr>
        <w:t xml:space="preserve">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bookmarkEnd w:id="132"/>
    </w:p>
    <w:p w:rsidR="002B2791" w:rsidRDefault="002B2791" w:rsidP="00BB79C9">
      <w:pPr>
        <w:spacing w:line="276" w:lineRule="auto"/>
        <w:ind w:firstLine="709"/>
      </w:pPr>
      <w:r>
        <w:t xml:space="preserve">Прогнозы приростов </w:t>
      </w:r>
      <w:r w:rsidRPr="00E11FE0">
        <w:t>объем</w:t>
      </w:r>
      <w:r>
        <w:t>ов</w:t>
      </w:r>
      <w:r w:rsidRPr="00E11FE0">
        <w:t xml:space="preserve"> потребления тепловой энергии (мощности)</w:t>
      </w:r>
      <w:r>
        <w:t xml:space="preserve"> и</w:t>
      </w:r>
      <w:r w:rsidRPr="00E11FE0">
        <w:t xml:space="preserve"> теплоносителя</w:t>
      </w:r>
      <w:r>
        <w:t xml:space="preserve"> в зоне действия котельных </w:t>
      </w:r>
      <w:r w:rsidR="00EB5508">
        <w:t>Половин</w:t>
      </w:r>
      <w:r w:rsidR="00165319">
        <w:t>ск</w:t>
      </w:r>
      <w:r w:rsidR="00C231A6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35</w:t>
      </w:r>
      <w:r>
        <w:t>.</w:t>
      </w:r>
    </w:p>
    <w:p w:rsidR="00BB79C9" w:rsidRDefault="00BB79C9" w:rsidP="00BB79C9">
      <w:pPr>
        <w:spacing w:line="276" w:lineRule="auto"/>
        <w:ind w:firstLine="709"/>
      </w:pPr>
    </w:p>
    <w:p w:rsidR="002B2791" w:rsidRDefault="002B2791" w:rsidP="00346ACE">
      <w:pPr>
        <w:pStyle w:val="af5"/>
        <w:numPr>
          <w:ilvl w:val="0"/>
          <w:numId w:val="9"/>
        </w:numPr>
      </w:pPr>
      <w:r>
        <w:t xml:space="preserve">Прогнозы приростов </w:t>
      </w:r>
      <w:r w:rsidRPr="00E11FE0">
        <w:t>объем</w:t>
      </w:r>
      <w:r>
        <w:t>ов</w:t>
      </w:r>
      <w:r w:rsidRPr="00E11FE0">
        <w:t xml:space="preserve"> потребления тепловой энергии (мощности)</w:t>
      </w:r>
      <w:r>
        <w:t xml:space="preserve"> и</w:t>
      </w:r>
      <w:r w:rsidRPr="00E11FE0">
        <w:t xml:space="preserve"> теплоносителя</w:t>
      </w:r>
      <w:r>
        <w:t xml:space="preserve"> в зоне действия котельных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3082"/>
        <w:gridCol w:w="759"/>
        <w:gridCol w:w="759"/>
        <w:gridCol w:w="893"/>
        <w:gridCol w:w="991"/>
        <w:gridCol w:w="991"/>
        <w:gridCol w:w="1671"/>
        <w:gridCol w:w="31"/>
      </w:tblGrid>
      <w:tr w:rsidR="00575C3D" w:rsidRPr="003902A2" w:rsidTr="00575C3D">
        <w:trPr>
          <w:trHeight w:val="20"/>
          <w:tblHeader/>
        </w:trPr>
        <w:tc>
          <w:tcPr>
            <w:tcW w:w="2085" w:type="pct"/>
            <w:gridSpan w:val="2"/>
            <w:tcBorders>
              <w:tl2br w:val="single" w:sz="4" w:space="0" w:color="auto"/>
            </w:tcBorders>
            <w:vAlign w:val="center"/>
          </w:tcPr>
          <w:p w:rsidR="00575C3D" w:rsidRPr="003902A2" w:rsidRDefault="00575C3D" w:rsidP="00BB79C9">
            <w:pPr>
              <w:pStyle w:val="Default"/>
              <w:jc w:val="right"/>
              <w:rPr>
                <w:b/>
                <w:sz w:val="22"/>
                <w:szCs w:val="22"/>
              </w:rPr>
            </w:pPr>
            <w:bookmarkStart w:id="133" w:name="_Toc392495106"/>
            <w:r w:rsidRPr="003902A2">
              <w:rPr>
                <w:b/>
                <w:sz w:val="22"/>
                <w:szCs w:val="22"/>
              </w:rPr>
              <w:t>Год</w:t>
            </w:r>
          </w:p>
          <w:p w:rsidR="00575C3D" w:rsidRPr="003902A2" w:rsidRDefault="00575C3D" w:rsidP="00BB79C9">
            <w:pPr>
              <w:pStyle w:val="Default"/>
              <w:rPr>
                <w:b/>
                <w:sz w:val="22"/>
                <w:szCs w:val="22"/>
              </w:rPr>
            </w:pPr>
            <w:r w:rsidRPr="003902A2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63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63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27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74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474" w:type="pct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814" w:type="pct"/>
            <w:gridSpan w:val="2"/>
            <w:vAlign w:val="center"/>
          </w:tcPr>
          <w:p w:rsidR="00575C3D" w:rsidRPr="004468BD" w:rsidRDefault="00575C3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BB79C9" w:rsidRPr="003902A2" w:rsidTr="00575C3D">
        <w:trPr>
          <w:trHeight w:val="20"/>
        </w:trPr>
        <w:tc>
          <w:tcPr>
            <w:tcW w:w="5000" w:type="pct"/>
            <w:gridSpan w:val="9"/>
            <w:vAlign w:val="center"/>
          </w:tcPr>
          <w:p w:rsidR="00BB79C9" w:rsidRPr="003902A2" w:rsidRDefault="00BB79C9" w:rsidP="00670271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>
              <w:rPr>
                <w:bCs/>
                <w:iCs/>
                <w:sz w:val="22"/>
                <w:szCs w:val="22"/>
              </w:rPr>
              <w:t>с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. </w:t>
            </w:r>
            <w:proofErr w:type="gramStart"/>
            <w:r w:rsidR="00EB5508">
              <w:rPr>
                <w:bCs/>
                <w:iCs/>
                <w:sz w:val="22"/>
                <w:szCs w:val="22"/>
              </w:rPr>
              <w:t>Половин</w:t>
            </w:r>
            <w:r w:rsidR="00670271">
              <w:rPr>
                <w:bCs/>
                <w:iCs/>
                <w:sz w:val="22"/>
                <w:szCs w:val="22"/>
              </w:rPr>
              <w:t>ка</w:t>
            </w:r>
            <w:proofErr w:type="gramEnd"/>
            <w:r w:rsidRPr="003902A2">
              <w:rPr>
                <w:bCs/>
                <w:iCs/>
                <w:sz w:val="22"/>
                <w:szCs w:val="22"/>
              </w:rPr>
              <w:t xml:space="preserve"> кадастровый квартал </w:t>
            </w:r>
            <w:r w:rsidR="00670271">
              <w:rPr>
                <w:bCs/>
                <w:iCs/>
                <w:sz w:val="22"/>
                <w:szCs w:val="22"/>
              </w:rPr>
              <w:t>с 74:21:1401001 по 74:21:14</w:t>
            </w:r>
            <w:r>
              <w:rPr>
                <w:bCs/>
                <w:iCs/>
                <w:sz w:val="22"/>
                <w:szCs w:val="22"/>
              </w:rPr>
              <w:t>0101</w:t>
            </w:r>
            <w:r w:rsidR="00670271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 w:val="restar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Тепловая энергия (мощности), Гкал/</w:t>
            </w:r>
            <w:proofErr w:type="gramStart"/>
            <w:r w:rsidRPr="003902A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2085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Всего, Гкал/</w:t>
            </w:r>
            <w:proofErr w:type="gramStart"/>
            <w:r w:rsidRPr="003902A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 w:val="restar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Теплонос</w:t>
            </w:r>
            <w:r w:rsidRPr="003902A2">
              <w:rPr>
                <w:sz w:val="22"/>
                <w:szCs w:val="22"/>
              </w:rPr>
              <w:t>и</w:t>
            </w:r>
            <w:r w:rsidRPr="003902A2">
              <w:rPr>
                <w:sz w:val="22"/>
                <w:szCs w:val="22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2085" w:type="pct"/>
            <w:gridSpan w:val="2"/>
            <w:vAlign w:val="center"/>
          </w:tcPr>
          <w:p w:rsidR="00575C3D" w:rsidRPr="00422AF9" w:rsidRDefault="00575C3D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575C3D">
        <w:trPr>
          <w:gridAfter w:val="1"/>
          <w:wAfter w:w="15" w:type="pct"/>
          <w:trHeight w:val="20"/>
        </w:trPr>
        <w:tc>
          <w:tcPr>
            <w:tcW w:w="4985" w:type="pct"/>
            <w:gridSpan w:val="8"/>
            <w:vAlign w:val="center"/>
          </w:tcPr>
          <w:p w:rsidR="00BB79C9" w:rsidRPr="003902A2" w:rsidRDefault="00CD52E2" w:rsidP="00670271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iCs/>
                <w:sz w:val="22"/>
                <w:szCs w:val="22"/>
              </w:rPr>
              <w:t>Водопойка</w:t>
            </w:r>
            <w:proofErr w:type="spellEnd"/>
            <w:r w:rsidR="00BB79C9" w:rsidRPr="008537A4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BB79C9" w:rsidRPr="008537A4">
              <w:rPr>
                <w:sz w:val="22"/>
                <w:szCs w:val="20"/>
              </w:rPr>
              <w:t>с 74:21:</w:t>
            </w:r>
            <w:r w:rsidR="00670271">
              <w:rPr>
                <w:sz w:val="22"/>
                <w:szCs w:val="20"/>
              </w:rPr>
              <w:t>0304</w:t>
            </w:r>
            <w:r w:rsidR="00BB79C9" w:rsidRPr="008537A4">
              <w:rPr>
                <w:sz w:val="22"/>
                <w:szCs w:val="20"/>
              </w:rPr>
              <w:t>001 по 74:21:</w:t>
            </w:r>
            <w:r w:rsidR="00670271">
              <w:rPr>
                <w:sz w:val="22"/>
                <w:szCs w:val="20"/>
              </w:rPr>
              <w:t>0304</w:t>
            </w:r>
            <w:r w:rsidR="00BB79C9" w:rsidRPr="008537A4">
              <w:rPr>
                <w:sz w:val="22"/>
                <w:szCs w:val="20"/>
              </w:rPr>
              <w:t>00</w:t>
            </w:r>
            <w:r w:rsidR="00670271">
              <w:rPr>
                <w:sz w:val="22"/>
                <w:szCs w:val="20"/>
              </w:rPr>
              <w:t>7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 w:val="restar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Тепловая энергия (мощности), Гкал/</w:t>
            </w:r>
            <w:proofErr w:type="gramStart"/>
            <w:r w:rsidRPr="003902A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2085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Всего, Гкал/</w:t>
            </w:r>
            <w:proofErr w:type="gramStart"/>
            <w:r w:rsidRPr="003902A2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 w:val="restar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Теплонос</w:t>
            </w:r>
            <w:r w:rsidRPr="003902A2">
              <w:rPr>
                <w:sz w:val="22"/>
                <w:szCs w:val="22"/>
              </w:rPr>
              <w:t>и</w:t>
            </w:r>
            <w:r w:rsidRPr="003902A2">
              <w:rPr>
                <w:sz w:val="22"/>
                <w:szCs w:val="22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3902A2" w:rsidRDefault="00575C3D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3902A2" w:rsidRDefault="00575C3D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575C3D" w:rsidRPr="003902A2" w:rsidTr="00575C3D">
        <w:trPr>
          <w:trHeight w:val="20"/>
        </w:trPr>
        <w:tc>
          <w:tcPr>
            <w:tcW w:w="2085" w:type="pct"/>
            <w:gridSpan w:val="2"/>
            <w:vAlign w:val="center"/>
          </w:tcPr>
          <w:p w:rsidR="00575C3D" w:rsidRPr="00422AF9" w:rsidRDefault="00575C3D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474" w:type="pct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814" w:type="pct"/>
            <w:gridSpan w:val="2"/>
            <w:vAlign w:val="center"/>
          </w:tcPr>
          <w:p w:rsidR="00575C3D" w:rsidRPr="003902A2" w:rsidRDefault="00575C3D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</w:tbl>
    <w:p w:rsidR="00AC5A77" w:rsidRPr="00AE5F00" w:rsidRDefault="00AC5A77" w:rsidP="00C231A6"/>
    <w:p w:rsidR="00AA2925" w:rsidRDefault="00AA2925" w:rsidP="00276CCA">
      <w:pPr>
        <w:spacing w:line="276" w:lineRule="auto"/>
        <w:ind w:firstLine="709"/>
      </w:pPr>
      <w:r>
        <w:t>Расход теплоносителя в отопительный и летний период по каждой котельной приведен в таблице 2.</w:t>
      </w:r>
      <w:r w:rsidR="00035DD5">
        <w:t>36</w:t>
      </w:r>
      <w:r>
        <w:t>.</w:t>
      </w:r>
    </w:p>
    <w:p w:rsidR="00D84402" w:rsidRDefault="00D84402" w:rsidP="00276CCA">
      <w:pPr>
        <w:spacing w:line="276" w:lineRule="auto"/>
        <w:ind w:firstLine="709"/>
      </w:pPr>
    </w:p>
    <w:p w:rsidR="00AA2925" w:rsidRDefault="00AA2925" w:rsidP="00346ACE">
      <w:pPr>
        <w:pStyle w:val="af5"/>
        <w:numPr>
          <w:ilvl w:val="0"/>
          <w:numId w:val="9"/>
        </w:numPr>
      </w:pPr>
      <w:r>
        <w:t xml:space="preserve">Расход теплоносителя в отопительный и летний период в зоне действия котельных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3073"/>
        <w:gridCol w:w="1007"/>
        <w:gridCol w:w="994"/>
        <w:gridCol w:w="711"/>
        <w:gridCol w:w="990"/>
        <w:gridCol w:w="1276"/>
        <w:gridCol w:w="1065"/>
        <w:gridCol w:w="33"/>
      </w:tblGrid>
      <w:tr w:rsidR="00575C3D" w:rsidRPr="003902A2" w:rsidTr="00575C3D">
        <w:trPr>
          <w:trHeight w:val="20"/>
          <w:tblHeader/>
        </w:trPr>
        <w:tc>
          <w:tcPr>
            <w:tcW w:w="2085" w:type="pct"/>
            <w:gridSpan w:val="2"/>
            <w:tcBorders>
              <w:tl2br w:val="single" w:sz="4" w:space="0" w:color="auto"/>
            </w:tcBorders>
            <w:vAlign w:val="center"/>
          </w:tcPr>
          <w:p w:rsidR="00575C3D" w:rsidRPr="001650B7" w:rsidRDefault="00575C3D" w:rsidP="00753DAC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650B7">
              <w:rPr>
                <w:b/>
                <w:sz w:val="22"/>
                <w:szCs w:val="22"/>
              </w:rPr>
              <w:t>Год</w:t>
            </w:r>
          </w:p>
          <w:p w:rsidR="00575C3D" w:rsidRPr="001650B7" w:rsidRDefault="00575C3D" w:rsidP="00753DAC">
            <w:pPr>
              <w:pStyle w:val="Default"/>
              <w:rPr>
                <w:b/>
                <w:sz w:val="22"/>
                <w:szCs w:val="22"/>
              </w:rPr>
            </w:pPr>
            <w:r w:rsidRPr="001650B7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483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77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41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75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612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528" w:type="pct"/>
            <w:gridSpan w:val="2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D36B04" w:rsidRPr="003902A2" w:rsidTr="00575C3D">
        <w:trPr>
          <w:gridAfter w:val="1"/>
          <w:wAfter w:w="16" w:type="pct"/>
          <w:trHeight w:val="20"/>
        </w:trPr>
        <w:tc>
          <w:tcPr>
            <w:tcW w:w="4984" w:type="pct"/>
            <w:gridSpan w:val="8"/>
            <w:vAlign w:val="center"/>
          </w:tcPr>
          <w:p w:rsidR="00D36B04" w:rsidRPr="001650B7" w:rsidRDefault="00D36B04" w:rsidP="00E81554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  <w:r w:rsidRPr="001650B7">
              <w:rPr>
                <w:sz w:val="22"/>
                <w:szCs w:val="22"/>
              </w:rPr>
              <w:t xml:space="preserve"> </w:t>
            </w:r>
            <w:proofErr w:type="gramStart"/>
            <w:r w:rsidRPr="001650B7">
              <w:rPr>
                <w:sz w:val="22"/>
                <w:szCs w:val="22"/>
              </w:rPr>
              <w:t>с</w:t>
            </w:r>
            <w:proofErr w:type="gramEnd"/>
            <w:r w:rsidRPr="001650B7">
              <w:rPr>
                <w:sz w:val="22"/>
                <w:szCs w:val="22"/>
              </w:rPr>
              <w:t xml:space="preserve">. </w:t>
            </w:r>
            <w:r w:rsidR="00EB5508">
              <w:rPr>
                <w:sz w:val="22"/>
                <w:szCs w:val="22"/>
              </w:rPr>
              <w:t>Половин</w:t>
            </w:r>
            <w:r w:rsidR="00E81554">
              <w:rPr>
                <w:sz w:val="22"/>
                <w:szCs w:val="22"/>
              </w:rPr>
              <w:t>ка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 w:val="restart"/>
            <w:vAlign w:val="center"/>
          </w:tcPr>
          <w:p w:rsidR="00575C3D" w:rsidRPr="001650B7" w:rsidRDefault="00575C3D" w:rsidP="00D84402">
            <w:pPr>
              <w:pStyle w:val="Default"/>
              <w:ind w:right="-57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Теплонос</w:t>
            </w:r>
            <w:r w:rsidRPr="001650B7">
              <w:rPr>
                <w:sz w:val="22"/>
                <w:szCs w:val="22"/>
              </w:rPr>
              <w:t>и</w:t>
            </w:r>
            <w:r w:rsidRPr="001650B7">
              <w:rPr>
                <w:sz w:val="22"/>
                <w:szCs w:val="22"/>
              </w:rPr>
              <w:t>тель, м</w:t>
            </w:r>
            <w:r w:rsidRPr="001650B7">
              <w:rPr>
                <w:sz w:val="22"/>
                <w:szCs w:val="22"/>
                <w:vertAlign w:val="superscript"/>
              </w:rPr>
              <w:t>3</w:t>
            </w:r>
            <w:r w:rsidRPr="001650B7">
              <w:rPr>
                <w:sz w:val="22"/>
                <w:szCs w:val="22"/>
              </w:rPr>
              <w:t>/ч</w:t>
            </w:r>
          </w:p>
        </w:tc>
        <w:tc>
          <w:tcPr>
            <w:tcW w:w="1474" w:type="pct"/>
            <w:vAlign w:val="center"/>
          </w:tcPr>
          <w:p w:rsidR="00575C3D" w:rsidRPr="001650B7" w:rsidRDefault="00575C3D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отопительный период</w:t>
            </w:r>
          </w:p>
        </w:tc>
        <w:tc>
          <w:tcPr>
            <w:tcW w:w="483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477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41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475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55,351</w:t>
            </w:r>
          </w:p>
        </w:tc>
        <w:tc>
          <w:tcPr>
            <w:tcW w:w="612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55,569</w:t>
            </w:r>
          </w:p>
        </w:tc>
        <w:tc>
          <w:tcPr>
            <w:tcW w:w="528" w:type="pct"/>
            <w:gridSpan w:val="2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/>
            <w:vAlign w:val="center"/>
          </w:tcPr>
          <w:p w:rsidR="00575C3D" w:rsidRPr="001650B7" w:rsidRDefault="00575C3D" w:rsidP="00753DA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1650B7" w:rsidRDefault="00575C3D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летний период</w:t>
            </w:r>
          </w:p>
        </w:tc>
        <w:tc>
          <w:tcPr>
            <w:tcW w:w="483" w:type="pct"/>
            <w:vAlign w:val="center"/>
          </w:tcPr>
          <w:p w:rsidR="00575C3D" w:rsidRPr="001650B7" w:rsidRDefault="00575C3D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vAlign w:val="center"/>
          </w:tcPr>
          <w:p w:rsidR="00575C3D" w:rsidRPr="001650B7" w:rsidRDefault="00575C3D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vAlign w:val="center"/>
          </w:tcPr>
          <w:p w:rsidR="00575C3D" w:rsidRPr="001650B7" w:rsidRDefault="00575C3D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vAlign w:val="center"/>
          </w:tcPr>
          <w:p w:rsidR="00575C3D" w:rsidRPr="001650B7" w:rsidRDefault="00575C3D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vAlign w:val="center"/>
          </w:tcPr>
          <w:p w:rsidR="00575C3D" w:rsidRPr="001650B7" w:rsidRDefault="00575C3D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528" w:type="pct"/>
            <w:gridSpan w:val="2"/>
            <w:vAlign w:val="center"/>
          </w:tcPr>
          <w:p w:rsidR="00575C3D" w:rsidRPr="001650B7" w:rsidRDefault="00575C3D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</w:tr>
      <w:tr w:rsidR="00E81554" w:rsidRPr="003902A2" w:rsidTr="00575C3D">
        <w:trPr>
          <w:gridAfter w:val="1"/>
          <w:wAfter w:w="16" w:type="pct"/>
          <w:trHeight w:val="20"/>
        </w:trPr>
        <w:tc>
          <w:tcPr>
            <w:tcW w:w="4984" w:type="pct"/>
            <w:gridSpan w:val="8"/>
            <w:vAlign w:val="center"/>
          </w:tcPr>
          <w:p w:rsidR="00E81554" w:rsidRPr="001650B7" w:rsidRDefault="00E81554" w:rsidP="003F4193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  <w:r w:rsidRPr="00165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Водопойка</w:t>
            </w:r>
            <w:proofErr w:type="spellEnd"/>
          </w:p>
        </w:tc>
      </w:tr>
      <w:tr w:rsidR="00575C3D" w:rsidRPr="003902A2" w:rsidTr="00575C3D">
        <w:trPr>
          <w:trHeight w:val="20"/>
        </w:trPr>
        <w:tc>
          <w:tcPr>
            <w:tcW w:w="611" w:type="pct"/>
            <w:vMerge w:val="restart"/>
            <w:vAlign w:val="center"/>
          </w:tcPr>
          <w:p w:rsidR="00575C3D" w:rsidRPr="001650B7" w:rsidRDefault="00575C3D" w:rsidP="00D84402">
            <w:pPr>
              <w:pStyle w:val="Default"/>
              <w:ind w:right="-57"/>
              <w:rPr>
                <w:bCs/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Теплонос</w:t>
            </w:r>
            <w:r w:rsidRPr="001650B7">
              <w:rPr>
                <w:sz w:val="22"/>
                <w:szCs w:val="22"/>
              </w:rPr>
              <w:t>и</w:t>
            </w:r>
            <w:r w:rsidRPr="001650B7">
              <w:rPr>
                <w:sz w:val="22"/>
                <w:szCs w:val="22"/>
              </w:rPr>
              <w:t>тель, м</w:t>
            </w:r>
            <w:r w:rsidRPr="001650B7">
              <w:rPr>
                <w:sz w:val="22"/>
                <w:szCs w:val="22"/>
                <w:vertAlign w:val="superscript"/>
              </w:rPr>
              <w:t>3</w:t>
            </w:r>
            <w:r w:rsidRPr="001650B7">
              <w:rPr>
                <w:sz w:val="22"/>
                <w:szCs w:val="22"/>
              </w:rPr>
              <w:t>/ч</w:t>
            </w:r>
          </w:p>
        </w:tc>
        <w:tc>
          <w:tcPr>
            <w:tcW w:w="1474" w:type="pct"/>
            <w:vAlign w:val="center"/>
          </w:tcPr>
          <w:p w:rsidR="00575C3D" w:rsidRPr="001650B7" w:rsidRDefault="00575C3D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отопительный период</w:t>
            </w:r>
          </w:p>
        </w:tc>
        <w:tc>
          <w:tcPr>
            <w:tcW w:w="483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477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41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475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612" w:type="pct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528" w:type="pct"/>
            <w:gridSpan w:val="2"/>
            <w:vAlign w:val="center"/>
          </w:tcPr>
          <w:p w:rsidR="00575C3D" w:rsidRDefault="00575C3D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</w:tr>
      <w:tr w:rsidR="00575C3D" w:rsidRPr="003902A2" w:rsidTr="00575C3D">
        <w:trPr>
          <w:trHeight w:val="88"/>
        </w:trPr>
        <w:tc>
          <w:tcPr>
            <w:tcW w:w="611" w:type="pct"/>
            <w:vMerge/>
            <w:vAlign w:val="center"/>
          </w:tcPr>
          <w:p w:rsidR="00575C3D" w:rsidRPr="001650B7" w:rsidRDefault="00575C3D" w:rsidP="00753DA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575C3D" w:rsidRPr="001650B7" w:rsidRDefault="00575C3D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летний период</w:t>
            </w:r>
          </w:p>
        </w:tc>
        <w:tc>
          <w:tcPr>
            <w:tcW w:w="483" w:type="pct"/>
            <w:vAlign w:val="center"/>
          </w:tcPr>
          <w:p w:rsidR="00575C3D" w:rsidRPr="001650B7" w:rsidRDefault="00575C3D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vAlign w:val="center"/>
          </w:tcPr>
          <w:p w:rsidR="00575C3D" w:rsidRPr="001650B7" w:rsidRDefault="00575C3D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41" w:type="pct"/>
            <w:vAlign w:val="center"/>
          </w:tcPr>
          <w:p w:rsidR="00575C3D" w:rsidRPr="001650B7" w:rsidRDefault="00575C3D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475" w:type="pct"/>
            <w:vAlign w:val="center"/>
          </w:tcPr>
          <w:p w:rsidR="00575C3D" w:rsidRPr="001650B7" w:rsidRDefault="00575C3D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612" w:type="pct"/>
            <w:vAlign w:val="center"/>
          </w:tcPr>
          <w:p w:rsidR="00575C3D" w:rsidRPr="001650B7" w:rsidRDefault="00575C3D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528" w:type="pct"/>
            <w:gridSpan w:val="2"/>
            <w:vAlign w:val="center"/>
          </w:tcPr>
          <w:p w:rsidR="00575C3D" w:rsidRPr="001650B7" w:rsidRDefault="00575C3D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</w:tr>
    </w:tbl>
    <w:p w:rsidR="00F50CF1" w:rsidRPr="00AE5F00" w:rsidRDefault="00F50CF1" w:rsidP="00F50CF1">
      <w:pPr>
        <w:spacing w:line="276" w:lineRule="auto"/>
      </w:pPr>
    </w:p>
    <w:p w:rsidR="00747AA5" w:rsidRPr="009C5486" w:rsidRDefault="00747AA5" w:rsidP="00B078A6">
      <w:pPr>
        <w:pStyle w:val="3"/>
      </w:pPr>
      <w:bookmarkStart w:id="134" w:name="_Toc6235024"/>
      <w:r w:rsidRPr="009C5486">
        <w:lastRenderedPageBreak/>
        <w:t>2.5 Прогнозы приростов объемов потребления тепловой энергии (мощности) и теплоносителя с разделением по видам теплопотребления в каждом расчетн</w:t>
      </w:r>
      <w:r w:rsidR="002B2791">
        <w:t>ых</w:t>
      </w:r>
      <w:r w:rsidRPr="009C5486">
        <w:t xml:space="preserve"> элемент</w:t>
      </w:r>
      <w:r w:rsidR="002B2791">
        <w:t>ах</w:t>
      </w:r>
      <w:r w:rsidRPr="009C5486">
        <w:t xml:space="preserve"> территориального деления и в зон</w:t>
      </w:r>
      <w:r w:rsidR="002B2791">
        <w:t>ах</w:t>
      </w:r>
      <w:r w:rsidRPr="009C5486">
        <w:t xml:space="preserve"> действия </w:t>
      </w:r>
      <w:r w:rsidR="002B2791">
        <w:t>индивидуального</w:t>
      </w:r>
      <w:r w:rsidRPr="009C5486">
        <w:t xml:space="preserve"> тепло</w:t>
      </w:r>
      <w:r w:rsidR="002B2791">
        <w:t>снабжения</w:t>
      </w:r>
      <w:r w:rsidRPr="009C5486">
        <w:t xml:space="preserve"> на каждом этапе</w:t>
      </w:r>
      <w:bookmarkEnd w:id="133"/>
      <w:bookmarkEnd w:id="134"/>
    </w:p>
    <w:p w:rsidR="0082426B" w:rsidRDefault="0082426B" w:rsidP="0082426B">
      <w:pPr>
        <w:spacing w:line="276" w:lineRule="auto"/>
        <w:ind w:firstLine="709"/>
      </w:pPr>
      <w:r w:rsidRPr="0022712D">
        <w:t xml:space="preserve">Прогнозы приростов объемов </w:t>
      </w:r>
      <w:r w:rsidRPr="00427CD7">
        <w:t>потребле</w:t>
      </w:r>
      <w:r>
        <w:t>ния тепловой энергии (мощности)</w:t>
      </w:r>
      <w:r w:rsidRPr="00427CD7">
        <w:t xml:space="preserve"> </w:t>
      </w:r>
      <w:r w:rsidRPr="009C5486">
        <w:t xml:space="preserve">и теплоносителя </w:t>
      </w:r>
      <w:r>
        <w:t xml:space="preserve">в зоне </w:t>
      </w:r>
      <w:r w:rsidRPr="00CC7AF3">
        <w:t>действия индивидуального теплоснабжения</w:t>
      </w:r>
      <w:r>
        <w:t xml:space="preserve"> </w:t>
      </w:r>
      <w:r w:rsidR="00EB5508">
        <w:t>Половин</w:t>
      </w:r>
      <w:r w:rsidR="00165319">
        <w:t>ск</w:t>
      </w:r>
      <w:r w:rsidR="00C0300D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37</w:t>
      </w:r>
      <w:r>
        <w:t>.</w:t>
      </w:r>
    </w:p>
    <w:p w:rsidR="0082426B" w:rsidRDefault="0082426B" w:rsidP="0082426B"/>
    <w:p w:rsidR="0082426B" w:rsidRDefault="0082426B" w:rsidP="00346ACE">
      <w:pPr>
        <w:pStyle w:val="af5"/>
        <w:numPr>
          <w:ilvl w:val="0"/>
          <w:numId w:val="9"/>
        </w:numPr>
        <w:tabs>
          <w:tab w:val="left" w:pos="1701"/>
        </w:tabs>
      </w:pPr>
      <w:r w:rsidRPr="0022712D">
        <w:t xml:space="preserve">Прогнозы приростов объемов </w:t>
      </w:r>
      <w:r w:rsidRPr="00427CD7">
        <w:t>потребле</w:t>
      </w:r>
      <w:r>
        <w:t>ния тепловой энергии (мощности)</w:t>
      </w:r>
      <w:r w:rsidRPr="00427CD7">
        <w:t xml:space="preserve"> </w:t>
      </w:r>
      <w:r w:rsidRPr="009C5486">
        <w:t xml:space="preserve">и теплоносителя </w:t>
      </w:r>
      <w:r>
        <w:t xml:space="preserve">в зоне </w:t>
      </w:r>
      <w:r w:rsidRPr="00CC7AF3">
        <w:t>действия индивидуального теплоснабжения</w:t>
      </w:r>
      <w:r>
        <w:t xml:space="preserve"> </w:t>
      </w:r>
      <w:r w:rsidR="00EB5508">
        <w:t>Половин</w:t>
      </w:r>
      <w:r w:rsidR="00165319">
        <w:t>ск</w:t>
      </w:r>
      <w:r w:rsidR="00C0300D">
        <w:t>ого</w:t>
      </w:r>
      <w:r w:rsidR="009F4BA9">
        <w:t xml:space="preserve"> сел</w:t>
      </w:r>
      <w:r w:rsidR="009F4BA9">
        <w:t>ь</w:t>
      </w:r>
      <w:r w:rsidR="009F4BA9">
        <w:t>ского поселения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3"/>
        <w:gridCol w:w="2122"/>
        <w:gridCol w:w="893"/>
        <w:gridCol w:w="899"/>
        <w:gridCol w:w="893"/>
        <w:gridCol w:w="895"/>
        <w:gridCol w:w="1628"/>
        <w:gridCol w:w="1561"/>
      </w:tblGrid>
      <w:tr w:rsidR="00575C3D" w:rsidRPr="00267071" w:rsidTr="00575C3D">
        <w:trPr>
          <w:trHeight w:val="20"/>
        </w:trPr>
        <w:tc>
          <w:tcPr>
            <w:tcW w:w="1673" w:type="pct"/>
            <w:gridSpan w:val="2"/>
            <w:tcBorders>
              <w:tl2br w:val="single" w:sz="4" w:space="0" w:color="auto"/>
            </w:tcBorders>
            <w:vAlign w:val="center"/>
          </w:tcPr>
          <w:p w:rsidR="00575C3D" w:rsidRPr="00DA65FA" w:rsidRDefault="00575C3D" w:rsidP="00BF05E5">
            <w:pPr>
              <w:pStyle w:val="Default"/>
              <w:ind w:left="-107" w:firstLine="107"/>
              <w:jc w:val="right"/>
              <w:rPr>
                <w:b/>
                <w:sz w:val="22"/>
                <w:szCs w:val="22"/>
              </w:rPr>
            </w:pPr>
            <w:r w:rsidRPr="00DA65FA">
              <w:rPr>
                <w:b/>
                <w:sz w:val="22"/>
                <w:szCs w:val="22"/>
              </w:rPr>
              <w:t>Год</w:t>
            </w:r>
          </w:p>
          <w:p w:rsidR="00575C3D" w:rsidRPr="00DA65FA" w:rsidRDefault="00575C3D" w:rsidP="00BF05E5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 w:rsidRPr="00DA65FA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439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42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39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40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800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767" w:type="pct"/>
            <w:vAlign w:val="center"/>
          </w:tcPr>
          <w:p w:rsidR="00575C3D" w:rsidRPr="004468BD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575C3D" w:rsidRPr="00267071" w:rsidTr="00575C3D">
        <w:trPr>
          <w:trHeight w:val="20"/>
        </w:trPr>
        <w:tc>
          <w:tcPr>
            <w:tcW w:w="630" w:type="pct"/>
            <w:vMerge w:val="restar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Тепловая энергия (мощности), Гкал/</w:t>
            </w:r>
            <w:proofErr w:type="gramStart"/>
            <w:r w:rsidRPr="00DA65FA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43" w:type="pc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630" w:type="pct"/>
            <w:vMerge/>
            <w:vAlign w:val="center"/>
          </w:tcPr>
          <w:p w:rsidR="00575C3D" w:rsidRPr="00DA65FA" w:rsidRDefault="00575C3D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630" w:type="pct"/>
            <w:vMerge/>
            <w:vAlign w:val="center"/>
          </w:tcPr>
          <w:p w:rsidR="00575C3D" w:rsidRPr="00DA65FA" w:rsidRDefault="00575C3D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вентиляцию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1673" w:type="pct"/>
            <w:gridSpan w:val="2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Всего, Гкал/</w:t>
            </w:r>
            <w:proofErr w:type="gramStart"/>
            <w:r w:rsidRPr="00DA65FA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630" w:type="pct"/>
            <w:vMerge w:val="restar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Теплонос</w:t>
            </w:r>
            <w:r w:rsidRPr="00DA65FA">
              <w:rPr>
                <w:sz w:val="22"/>
                <w:szCs w:val="22"/>
              </w:rPr>
              <w:t>и</w:t>
            </w:r>
            <w:r w:rsidRPr="00DA65FA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043" w:type="pc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630" w:type="pct"/>
            <w:vMerge/>
            <w:vAlign w:val="center"/>
          </w:tcPr>
          <w:p w:rsidR="00575C3D" w:rsidRPr="00DA65FA" w:rsidRDefault="00575C3D" w:rsidP="00BF05E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630" w:type="pct"/>
            <w:vMerge/>
            <w:vAlign w:val="center"/>
          </w:tcPr>
          <w:p w:rsidR="00575C3D" w:rsidRPr="00DA65FA" w:rsidRDefault="00575C3D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vAlign w:val="center"/>
          </w:tcPr>
          <w:p w:rsidR="00575C3D" w:rsidRPr="00DA65FA" w:rsidRDefault="00575C3D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вентиляцию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575C3D" w:rsidRPr="00267071" w:rsidTr="00575C3D">
        <w:trPr>
          <w:trHeight w:val="20"/>
        </w:trPr>
        <w:tc>
          <w:tcPr>
            <w:tcW w:w="1673" w:type="pct"/>
            <w:gridSpan w:val="2"/>
            <w:vAlign w:val="center"/>
          </w:tcPr>
          <w:p w:rsidR="00575C3D" w:rsidRPr="00DA65FA" w:rsidRDefault="00575C3D" w:rsidP="00BF05E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4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800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767" w:type="pct"/>
            <w:vAlign w:val="center"/>
          </w:tcPr>
          <w:p w:rsidR="00575C3D" w:rsidRPr="00DA65FA" w:rsidRDefault="00575C3D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</w:tbl>
    <w:p w:rsidR="0082426B" w:rsidRDefault="0082426B" w:rsidP="0082426B"/>
    <w:p w:rsidR="00CC7AF3" w:rsidRPr="009C5486" w:rsidRDefault="00CC7AF3" w:rsidP="00B078A6">
      <w:pPr>
        <w:pStyle w:val="3"/>
      </w:pPr>
      <w:bookmarkStart w:id="135" w:name="_Toc6235025"/>
      <w:proofErr w:type="gramStart"/>
      <w:r w:rsidRPr="00465D4A">
        <w:t>2.6 </w:t>
      </w:r>
      <w:r w:rsidR="00197F90" w:rsidRPr="00465D4A">
        <w:rPr>
          <w:rFonts w:cs="Times New Roman"/>
          <w:shd w:val="clear" w:color="auto" w:fill="FFFFFF"/>
        </w:rPr>
        <w:t>Прогнозы приростов</w:t>
      </w:r>
      <w:r w:rsidR="00197F90" w:rsidRPr="00197F90">
        <w:rPr>
          <w:rFonts w:cs="Times New Roman"/>
          <w:shd w:val="clear" w:color="auto" w:fill="FFFFFF"/>
        </w:rPr>
        <w:t xml:space="preserve">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</w:t>
      </w:r>
      <w:proofErr w:type="gramEnd"/>
      <w:r w:rsidR="00197F90" w:rsidRPr="00197F90">
        <w:rPr>
          <w:rFonts w:cs="Times New Roman"/>
          <w:shd w:val="clear" w:color="auto" w:fill="FFFFFF"/>
        </w:rPr>
        <w:t xml:space="preserve"> </w:t>
      </w:r>
      <w:proofErr w:type="gramStart"/>
      <w:r w:rsidR="00197F90" w:rsidRPr="00197F90">
        <w:rPr>
          <w:rFonts w:cs="Times New Roman"/>
          <w:shd w:val="clear" w:color="auto" w:fill="FFFFFF"/>
        </w:rPr>
        <w:t>каждом</w:t>
      </w:r>
      <w:proofErr w:type="gramEnd"/>
      <w:r w:rsidR="00197F90" w:rsidRPr="00197F90">
        <w:rPr>
          <w:rFonts w:cs="Times New Roman"/>
          <w:shd w:val="clear" w:color="auto" w:fill="FFFFFF"/>
        </w:rPr>
        <w:t xml:space="preserve"> этапе</w:t>
      </w:r>
      <w:bookmarkEnd w:id="135"/>
    </w:p>
    <w:p w:rsidR="009C7835" w:rsidRPr="009C7835" w:rsidRDefault="009C7835" w:rsidP="009C7835">
      <w:pPr>
        <w:spacing w:line="276" w:lineRule="auto"/>
        <w:ind w:firstLine="709"/>
      </w:pPr>
      <w:r w:rsidRPr="009C7835">
        <w:t>Приросты объемов потребления тепловой энергии (мощности) и теплоносителя объектами, расположенными в производственных зонах на расчетный период не планируются.</w:t>
      </w:r>
    </w:p>
    <w:p w:rsidR="009C7835" w:rsidRDefault="009C7835" w:rsidP="001227D9">
      <w:pPr>
        <w:spacing w:line="276" w:lineRule="auto"/>
        <w:ind w:firstLine="709"/>
      </w:pPr>
    </w:p>
    <w:p w:rsidR="00881A83" w:rsidRPr="00B54A9D" w:rsidRDefault="00881A83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6" w:name="_Toc391732464"/>
      <w:bookmarkStart w:id="137" w:name="_Toc6235026"/>
      <w:r w:rsidRPr="00B54A9D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="00F1606A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3</w:t>
      </w:r>
      <w:r w:rsidR="00F1606A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Электронная модель системы теплоснабжения поселения</w:t>
      </w:r>
      <w:bookmarkEnd w:id="136"/>
      <w:bookmarkEnd w:id="137"/>
    </w:p>
    <w:p w:rsidR="00881A83" w:rsidRPr="00F1606A" w:rsidRDefault="00881A83" w:rsidP="00C24160">
      <w:pPr>
        <w:spacing w:line="276" w:lineRule="auto"/>
        <w:ind w:firstLine="709"/>
      </w:pPr>
    </w:p>
    <w:p w:rsidR="00F534A5" w:rsidRDefault="00D6643B" w:rsidP="0090360B">
      <w:pPr>
        <w:spacing w:line="276" w:lineRule="auto"/>
        <w:ind w:firstLine="709"/>
        <w:rPr>
          <w:b/>
          <w:bCs/>
          <w:iCs/>
        </w:rPr>
      </w:pPr>
      <w:r>
        <w:t>В соответствии с постановлением прав</w:t>
      </w:r>
      <w:r w:rsidR="005C5ED0">
        <w:t xml:space="preserve">ительства Российской федерации </w:t>
      </w:r>
      <w:r>
        <w:t>№ 154 от 22 февр</w:t>
      </w:r>
      <w:r>
        <w:t>а</w:t>
      </w:r>
      <w:r>
        <w:t>ля 2012 года «О требованиях к схемам теплоснабжения, порядк</w:t>
      </w:r>
      <w:r w:rsidR="005C5ED0">
        <w:t>у их разработки и утверждения»,</w:t>
      </w:r>
      <w:r>
        <w:t xml:space="preserve"> разработка электронной модели системы теплоснабжения не является </w:t>
      </w:r>
      <w:proofErr w:type="gramStart"/>
      <w:r>
        <w:t>обяза</w:t>
      </w:r>
      <w:r w:rsidR="005C5ED0">
        <w:t xml:space="preserve">тельной </w:t>
      </w:r>
      <w:r>
        <w:t>к выполнению</w:t>
      </w:r>
      <w:proofErr w:type="gramEnd"/>
      <w:r>
        <w:t xml:space="preserve"> для поселений численностью населения менее 100 тыс. человек.</w:t>
      </w:r>
      <w:bookmarkStart w:id="138" w:name="_Toc391732465"/>
      <w:r w:rsidR="00F534A5">
        <w:rPr>
          <w:i/>
        </w:rPr>
        <w:br w:type="page"/>
      </w:r>
    </w:p>
    <w:p w:rsidR="00881A83" w:rsidRDefault="00881A83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9" w:name="_Toc6235027"/>
      <w:r w:rsidRPr="00B54A9D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5C5ED0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4</w:t>
      </w:r>
      <w:r w:rsidR="005C5ED0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ерспективные балансы тепловой мощности источников тепловой энергии и тепловой нагрузки</w:t>
      </w:r>
      <w:bookmarkEnd w:id="138"/>
      <w:bookmarkEnd w:id="139"/>
    </w:p>
    <w:p w:rsidR="009C5486" w:rsidRDefault="009C5486" w:rsidP="00B078A6">
      <w:pPr>
        <w:pStyle w:val="3"/>
      </w:pPr>
      <w:bookmarkStart w:id="140" w:name="_Toc6235028"/>
      <w:proofErr w:type="gramStart"/>
      <w:r w:rsidRPr="00CA117F">
        <w:t>4.1 </w:t>
      </w:r>
      <w:r w:rsidR="00466D76" w:rsidRPr="00CA117F">
        <w:rPr>
          <w:rFonts w:cs="Times New Roman"/>
          <w:shd w:val="clear" w:color="auto" w:fill="FFFFFF"/>
        </w:rPr>
        <w:t>Балансы</w:t>
      </w:r>
      <w:r w:rsidR="00466D76" w:rsidRPr="00466D76">
        <w:rPr>
          <w:rFonts w:cs="Times New Roman"/>
          <w:shd w:val="clear" w:color="auto" w:fill="FFFFFF"/>
        </w:rPr>
        <w:t xml:space="preserve">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</w:r>
      <w:r w:rsidR="00826499">
        <w:rPr>
          <w:rFonts w:cs="Times New Roman"/>
          <w:shd w:val="clear" w:color="auto" w:fill="FFFFFF"/>
        </w:rPr>
        <w:t>, а в ценовых зонах теплоснабжения-балансы существующей на базовый период схемы теплоснабжения (актуализации схемы теплоснабжения) тепловой мощности и</w:t>
      </w:r>
      <w:proofErr w:type="gramEnd"/>
      <w:r w:rsidR="00826499">
        <w:rPr>
          <w:rFonts w:cs="Times New Roman"/>
          <w:shd w:val="clear" w:color="auto" w:fill="FFFFFF"/>
        </w:rPr>
        <w:t xml:space="preserve">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энергии, находящихся в </w:t>
      </w:r>
      <w:proofErr w:type="spellStart"/>
      <w:r w:rsidR="00826499">
        <w:rPr>
          <w:rFonts w:cs="Times New Roman"/>
          <w:shd w:val="clear" w:color="auto" w:fill="FFFFFF"/>
        </w:rPr>
        <w:t>госудврственной</w:t>
      </w:r>
      <w:proofErr w:type="spellEnd"/>
      <w:r w:rsidR="00826499">
        <w:rPr>
          <w:rFonts w:cs="Times New Roman"/>
          <w:shd w:val="clear" w:color="auto" w:fill="FFFFFF"/>
        </w:rPr>
        <w:t xml:space="preserve"> или муниципальной собственности и являющихся объектами концессионных соглашений или договоров аренды</w:t>
      </w:r>
      <w:bookmarkEnd w:id="140"/>
    </w:p>
    <w:p w:rsidR="00FF5E28" w:rsidRDefault="00FF5E28" w:rsidP="00FF5E28">
      <w:pPr>
        <w:spacing w:line="276" w:lineRule="auto"/>
        <w:ind w:firstLine="709"/>
      </w:pPr>
      <w:r w:rsidRPr="00DD48B6">
        <w:t>Балансы тепловой энергии (мощности) и перспективной тепловой нагрузки</w:t>
      </w:r>
      <w:r>
        <w:t xml:space="preserve"> </w:t>
      </w:r>
      <w:r w:rsidRPr="00DD48B6">
        <w:t>источник</w:t>
      </w:r>
      <w:r>
        <w:t>ов</w:t>
      </w:r>
      <w:r w:rsidRPr="00DD48B6">
        <w:t xml:space="preserve"> т</w:t>
      </w:r>
      <w:r w:rsidRPr="00DD48B6">
        <w:t>е</w:t>
      </w:r>
      <w:r w:rsidRPr="00DD48B6">
        <w:t>пловой энергии</w:t>
      </w:r>
      <w:r w:rsidR="00FF7F61">
        <w:t xml:space="preserve"> (с учетом потерь</w:t>
      </w:r>
      <w:r w:rsidR="000556BF">
        <w:t xml:space="preserve"> в тепловых сетях</w:t>
      </w:r>
      <w:r w:rsidR="00FF7F61">
        <w:t>)</w:t>
      </w:r>
      <w:r>
        <w:t xml:space="preserve"> котельных </w:t>
      </w:r>
      <w:r w:rsidR="00EB5508">
        <w:t>Половин</w:t>
      </w:r>
      <w:r w:rsidR="00165319">
        <w:t>ск</w:t>
      </w:r>
      <w:r w:rsidR="00337006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38</w:t>
      </w:r>
      <w:r>
        <w:t>.</w:t>
      </w:r>
    </w:p>
    <w:p w:rsidR="00FF5E28" w:rsidRDefault="00FF5E28" w:rsidP="00FF5E28">
      <w:pPr>
        <w:spacing w:line="276" w:lineRule="auto"/>
        <w:ind w:firstLine="709"/>
      </w:pPr>
    </w:p>
    <w:p w:rsidR="00DD48B6" w:rsidRDefault="00DD48B6" w:rsidP="00346ACE">
      <w:pPr>
        <w:pStyle w:val="af5"/>
        <w:numPr>
          <w:ilvl w:val="0"/>
          <w:numId w:val="9"/>
        </w:numPr>
      </w:pPr>
      <w:r w:rsidRPr="00DD48B6">
        <w:t>Балансы тепловой энергии (мощности) и перспективной тепловой н</w:t>
      </w:r>
      <w:r w:rsidRPr="00DD48B6">
        <w:t>а</w:t>
      </w:r>
      <w:r w:rsidRPr="00DD48B6">
        <w:t>грузки</w:t>
      </w:r>
      <w:r>
        <w:t xml:space="preserve"> </w:t>
      </w:r>
      <w:r w:rsidRPr="00DD48B6">
        <w:t>источник</w:t>
      </w:r>
      <w:r w:rsidR="00FF5E28">
        <w:t>ов</w:t>
      </w:r>
      <w:r w:rsidRPr="00DD48B6">
        <w:t xml:space="preserve"> тепловой энергии</w:t>
      </w:r>
      <w:r w:rsidR="00B20CCD">
        <w:t xml:space="preserve"> </w:t>
      </w:r>
      <w:r w:rsidR="00750A4B">
        <w:t xml:space="preserve">котельных </w:t>
      </w:r>
      <w:r w:rsidR="00EB5508">
        <w:t>Половин</w:t>
      </w:r>
      <w:r w:rsidR="00165319">
        <w:t>ск</w:t>
      </w:r>
      <w:r w:rsidR="00337006">
        <w:t>ого</w:t>
      </w:r>
      <w:r w:rsidR="009F4BA9">
        <w:t xml:space="preserve"> сельского поселения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7"/>
        <w:gridCol w:w="1284"/>
        <w:gridCol w:w="1133"/>
        <w:gridCol w:w="849"/>
        <w:gridCol w:w="991"/>
        <w:gridCol w:w="1278"/>
        <w:gridCol w:w="1133"/>
      </w:tblGrid>
      <w:tr w:rsidR="00575C3D" w:rsidRPr="000007F3" w:rsidTr="00575C3D">
        <w:trPr>
          <w:trHeight w:val="20"/>
        </w:trPr>
        <w:tc>
          <w:tcPr>
            <w:tcW w:w="1811" w:type="pct"/>
            <w:tcBorders>
              <w:tl2br w:val="single" w:sz="4" w:space="0" w:color="auto"/>
            </w:tcBorders>
            <w:vAlign w:val="center"/>
          </w:tcPr>
          <w:p w:rsidR="00575C3D" w:rsidRPr="000007F3" w:rsidRDefault="00575C3D" w:rsidP="00BF05E5">
            <w:pPr>
              <w:pStyle w:val="Default"/>
              <w:ind w:left="-107" w:firstLine="107"/>
              <w:jc w:val="right"/>
              <w:rPr>
                <w:b/>
                <w:sz w:val="22"/>
              </w:rPr>
            </w:pPr>
            <w:r w:rsidRPr="000007F3">
              <w:rPr>
                <w:b/>
                <w:sz w:val="22"/>
              </w:rPr>
              <w:t>Год</w:t>
            </w:r>
          </w:p>
          <w:p w:rsidR="00575C3D" w:rsidRPr="000007F3" w:rsidRDefault="00575C3D" w:rsidP="00BF05E5">
            <w:pPr>
              <w:pStyle w:val="Default"/>
              <w:ind w:left="-107" w:firstLine="107"/>
              <w:rPr>
                <w:b/>
                <w:sz w:val="22"/>
              </w:rPr>
            </w:pPr>
            <w:r w:rsidRPr="000007F3">
              <w:rPr>
                <w:b/>
                <w:sz w:val="22"/>
              </w:rPr>
              <w:t>Показатель</w:t>
            </w:r>
          </w:p>
        </w:tc>
        <w:tc>
          <w:tcPr>
            <w:tcW w:w="614" w:type="pct"/>
            <w:vAlign w:val="center"/>
          </w:tcPr>
          <w:p w:rsidR="00575C3D" w:rsidRPr="000007F3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2024-2028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2029-2033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2034 -2038</w:t>
            </w:r>
          </w:p>
        </w:tc>
      </w:tr>
      <w:tr w:rsidR="0078226F" w:rsidRPr="000007F3" w:rsidTr="00575C3D">
        <w:trPr>
          <w:trHeight w:val="213"/>
        </w:trPr>
        <w:tc>
          <w:tcPr>
            <w:tcW w:w="5000" w:type="pct"/>
            <w:gridSpan w:val="7"/>
            <w:vAlign w:val="center"/>
          </w:tcPr>
          <w:p w:rsidR="0078226F" w:rsidRPr="000007F3" w:rsidRDefault="0078226F" w:rsidP="00A0474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 xml:space="preserve">Котельная </w:t>
            </w:r>
            <w:proofErr w:type="gramStart"/>
            <w:r w:rsidRPr="000007F3">
              <w:rPr>
                <w:sz w:val="22"/>
              </w:rPr>
              <w:t>с</w:t>
            </w:r>
            <w:proofErr w:type="gramEnd"/>
            <w:r w:rsidRPr="000007F3">
              <w:rPr>
                <w:sz w:val="22"/>
              </w:rPr>
              <w:t xml:space="preserve">. </w:t>
            </w:r>
            <w:r w:rsidR="00EB5508" w:rsidRPr="000007F3">
              <w:rPr>
                <w:sz w:val="22"/>
              </w:rPr>
              <w:t>Половин</w:t>
            </w:r>
            <w:r w:rsidR="00A04742" w:rsidRPr="000007F3">
              <w:rPr>
                <w:sz w:val="22"/>
              </w:rPr>
              <w:t>ка</w:t>
            </w:r>
          </w:p>
        </w:tc>
      </w:tr>
      <w:tr w:rsidR="00575C3D" w:rsidRPr="000007F3" w:rsidTr="00575C3D">
        <w:trPr>
          <w:trHeight w:val="433"/>
        </w:trPr>
        <w:tc>
          <w:tcPr>
            <w:tcW w:w="1811" w:type="pct"/>
            <w:vAlign w:val="center"/>
          </w:tcPr>
          <w:p w:rsidR="00575C3D" w:rsidRPr="000007F3" w:rsidRDefault="00575C3D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Располагаемая мощность, Гкал/</w:t>
            </w:r>
            <w:proofErr w:type="gramStart"/>
            <w:r w:rsidRPr="000007F3">
              <w:rPr>
                <w:sz w:val="22"/>
              </w:rPr>
              <w:t>ч</w:t>
            </w:r>
            <w:proofErr w:type="gramEnd"/>
          </w:p>
        </w:tc>
        <w:tc>
          <w:tcPr>
            <w:tcW w:w="61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0,426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0,417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0,408</w:t>
            </w:r>
          </w:p>
        </w:tc>
      </w:tr>
      <w:tr w:rsidR="00575C3D" w:rsidRPr="000007F3" w:rsidTr="00575C3D">
        <w:trPr>
          <w:trHeight w:val="20"/>
        </w:trPr>
        <w:tc>
          <w:tcPr>
            <w:tcW w:w="1811" w:type="pct"/>
            <w:vAlign w:val="center"/>
          </w:tcPr>
          <w:p w:rsidR="00575C3D" w:rsidRPr="000007F3" w:rsidRDefault="00575C3D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Полезная тепловая нагрузка потреб</w:t>
            </w:r>
            <w:r w:rsidRPr="000007F3">
              <w:rPr>
                <w:sz w:val="22"/>
              </w:rPr>
              <w:t>и</w:t>
            </w:r>
            <w:r w:rsidRPr="000007F3">
              <w:rPr>
                <w:sz w:val="22"/>
              </w:rPr>
              <w:t>телей, Гкал/</w:t>
            </w:r>
            <w:proofErr w:type="gramStart"/>
            <w:r w:rsidRPr="000007F3">
              <w:rPr>
                <w:sz w:val="22"/>
              </w:rPr>
              <w:t>ч</w:t>
            </w:r>
            <w:proofErr w:type="gramEnd"/>
          </w:p>
        </w:tc>
        <w:tc>
          <w:tcPr>
            <w:tcW w:w="61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</w:tr>
      <w:tr w:rsidR="00575C3D" w:rsidRPr="000007F3" w:rsidTr="00575C3D">
        <w:trPr>
          <w:trHeight w:val="20"/>
        </w:trPr>
        <w:tc>
          <w:tcPr>
            <w:tcW w:w="1811" w:type="pct"/>
            <w:vAlign w:val="center"/>
          </w:tcPr>
          <w:p w:rsidR="00575C3D" w:rsidRPr="000007F3" w:rsidRDefault="00575C3D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Резервная тепловая мощность, Гкал/</w:t>
            </w:r>
            <w:proofErr w:type="gramStart"/>
            <w:r w:rsidRPr="000007F3">
              <w:rPr>
                <w:sz w:val="22"/>
              </w:rPr>
              <w:t>ч</w:t>
            </w:r>
            <w:proofErr w:type="gramEnd"/>
          </w:p>
        </w:tc>
        <w:tc>
          <w:tcPr>
            <w:tcW w:w="61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0,193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0,184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0,175</w:t>
            </w:r>
          </w:p>
        </w:tc>
      </w:tr>
      <w:tr w:rsidR="00722D62" w:rsidRPr="000007F3" w:rsidTr="00575C3D">
        <w:trPr>
          <w:trHeight w:val="70"/>
        </w:trPr>
        <w:tc>
          <w:tcPr>
            <w:tcW w:w="5000" w:type="pct"/>
            <w:gridSpan w:val="7"/>
            <w:vAlign w:val="center"/>
          </w:tcPr>
          <w:p w:rsidR="00722D62" w:rsidRPr="000007F3" w:rsidRDefault="00722D62" w:rsidP="00BF05E5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 xml:space="preserve">Котельная д. </w:t>
            </w:r>
            <w:proofErr w:type="spellStart"/>
            <w:r w:rsidRPr="000007F3">
              <w:rPr>
                <w:sz w:val="22"/>
              </w:rPr>
              <w:t>Водопойка</w:t>
            </w:r>
            <w:proofErr w:type="spellEnd"/>
          </w:p>
        </w:tc>
      </w:tr>
      <w:tr w:rsidR="00575C3D" w:rsidRPr="000007F3" w:rsidTr="00575C3D">
        <w:trPr>
          <w:trHeight w:val="430"/>
        </w:trPr>
        <w:tc>
          <w:tcPr>
            <w:tcW w:w="1811" w:type="pct"/>
            <w:vAlign w:val="center"/>
          </w:tcPr>
          <w:p w:rsidR="00575C3D" w:rsidRPr="000007F3" w:rsidRDefault="00575C3D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Располагаемая мощность, Гкал/</w:t>
            </w:r>
            <w:proofErr w:type="gramStart"/>
            <w:r w:rsidRPr="000007F3">
              <w:rPr>
                <w:sz w:val="22"/>
              </w:rPr>
              <w:t>ч</w:t>
            </w:r>
            <w:proofErr w:type="gramEnd"/>
          </w:p>
        </w:tc>
        <w:tc>
          <w:tcPr>
            <w:tcW w:w="61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</w:tr>
      <w:tr w:rsidR="00575C3D" w:rsidRPr="000007F3" w:rsidTr="00575C3D">
        <w:trPr>
          <w:trHeight w:val="20"/>
        </w:trPr>
        <w:tc>
          <w:tcPr>
            <w:tcW w:w="1811" w:type="pct"/>
            <w:vAlign w:val="center"/>
          </w:tcPr>
          <w:p w:rsidR="00575C3D" w:rsidRPr="000007F3" w:rsidRDefault="00575C3D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Полезная тепловая нагрузка потреб</w:t>
            </w:r>
            <w:r w:rsidRPr="000007F3">
              <w:rPr>
                <w:sz w:val="22"/>
              </w:rPr>
              <w:t>и</w:t>
            </w:r>
            <w:r w:rsidRPr="000007F3">
              <w:rPr>
                <w:sz w:val="22"/>
              </w:rPr>
              <w:t>телей, Гкал/</w:t>
            </w:r>
            <w:proofErr w:type="gramStart"/>
            <w:r w:rsidRPr="000007F3">
              <w:rPr>
                <w:sz w:val="22"/>
              </w:rPr>
              <w:t>ч</w:t>
            </w:r>
            <w:proofErr w:type="gramEnd"/>
          </w:p>
        </w:tc>
        <w:tc>
          <w:tcPr>
            <w:tcW w:w="61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</w:tr>
      <w:tr w:rsidR="00575C3D" w:rsidRPr="000007F3" w:rsidTr="00575C3D">
        <w:trPr>
          <w:trHeight w:val="20"/>
        </w:trPr>
        <w:tc>
          <w:tcPr>
            <w:tcW w:w="1811" w:type="pct"/>
            <w:vAlign w:val="center"/>
          </w:tcPr>
          <w:p w:rsidR="00575C3D" w:rsidRPr="000007F3" w:rsidRDefault="00575C3D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Резервная тепловая мощность, Гкал/</w:t>
            </w:r>
            <w:proofErr w:type="gramStart"/>
            <w:r w:rsidRPr="000007F3">
              <w:rPr>
                <w:sz w:val="22"/>
              </w:rPr>
              <w:t>ч</w:t>
            </w:r>
            <w:proofErr w:type="gramEnd"/>
          </w:p>
        </w:tc>
        <w:tc>
          <w:tcPr>
            <w:tcW w:w="61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406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474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611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  <w:tc>
          <w:tcPr>
            <w:tcW w:w="542" w:type="pct"/>
            <w:vAlign w:val="center"/>
          </w:tcPr>
          <w:p w:rsidR="00575C3D" w:rsidRPr="000007F3" w:rsidRDefault="00575C3D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</w:tr>
    </w:tbl>
    <w:p w:rsidR="000556BF" w:rsidRPr="000007F3" w:rsidRDefault="000556BF" w:rsidP="00EE3662">
      <w:pPr>
        <w:spacing w:line="276" w:lineRule="auto"/>
        <w:ind w:firstLine="709"/>
        <w:rPr>
          <w:rFonts w:cs="Arial"/>
          <w:bCs/>
          <w:sz w:val="22"/>
          <w:szCs w:val="26"/>
        </w:rPr>
      </w:pPr>
    </w:p>
    <w:p w:rsidR="00EE3662" w:rsidRDefault="000556BF" w:rsidP="00EE3662">
      <w:pPr>
        <w:spacing w:line="276" w:lineRule="auto"/>
        <w:ind w:firstLine="709"/>
      </w:pPr>
      <w:r w:rsidRPr="00317A47">
        <w:rPr>
          <w:rFonts w:cs="Arial"/>
          <w:bCs/>
          <w:szCs w:val="26"/>
        </w:rPr>
        <w:t xml:space="preserve">По сравнению </w:t>
      </w:r>
      <w:r w:rsidR="002B049B" w:rsidRPr="00317A47">
        <w:rPr>
          <w:rFonts w:cs="Arial"/>
          <w:bCs/>
          <w:szCs w:val="26"/>
        </w:rPr>
        <w:t xml:space="preserve">со схемой теплоснабжения </w:t>
      </w:r>
      <w:r w:rsidR="00EB5508" w:rsidRPr="00317A47">
        <w:rPr>
          <w:rFonts w:cs="Arial"/>
          <w:bCs/>
          <w:szCs w:val="26"/>
        </w:rPr>
        <w:t>Половин</w:t>
      </w:r>
      <w:r w:rsidR="00165319" w:rsidRPr="00317A47">
        <w:rPr>
          <w:rFonts w:cs="Arial"/>
          <w:bCs/>
          <w:szCs w:val="26"/>
        </w:rPr>
        <w:t>ск</w:t>
      </w:r>
      <w:r w:rsidR="00102F4C" w:rsidRPr="00317A47">
        <w:rPr>
          <w:rFonts w:cs="Arial"/>
          <w:bCs/>
          <w:szCs w:val="26"/>
        </w:rPr>
        <w:t>ого</w:t>
      </w:r>
      <w:r w:rsidR="002B049B" w:rsidRPr="00317A47">
        <w:rPr>
          <w:rFonts w:cs="Arial"/>
          <w:bCs/>
          <w:szCs w:val="26"/>
        </w:rPr>
        <w:t xml:space="preserve"> сельского поселения </w:t>
      </w:r>
      <w:r w:rsidR="00F123EF" w:rsidRPr="00317A47">
        <w:rPr>
          <w:rFonts w:cs="Arial"/>
          <w:bCs/>
          <w:szCs w:val="26"/>
        </w:rPr>
        <w:t>2020</w:t>
      </w:r>
      <w:r w:rsidR="002B049B" w:rsidRPr="00317A47">
        <w:rPr>
          <w:rFonts w:cs="Arial"/>
          <w:bCs/>
          <w:szCs w:val="26"/>
        </w:rPr>
        <w:t xml:space="preserve"> года</w:t>
      </w:r>
      <w:r w:rsidR="00EE3662" w:rsidRPr="00317A47">
        <w:t xml:space="preserve"> в </w:t>
      </w:r>
      <w:r w:rsidR="00F123EF" w:rsidRPr="00317A47">
        <w:t>2021</w:t>
      </w:r>
      <w:r w:rsidR="00EE3662" w:rsidRPr="00317A47">
        <w:t xml:space="preserve"> году произошли изменения</w:t>
      </w:r>
      <w:r w:rsidR="002B055F" w:rsidRPr="00317A47">
        <w:t xml:space="preserve"> тепловой мощности </w:t>
      </w:r>
      <w:r w:rsidR="00EE3662" w:rsidRPr="00317A47">
        <w:t>котельных:</w:t>
      </w:r>
    </w:p>
    <w:p w:rsidR="004D6B3D" w:rsidRDefault="00DD48B6" w:rsidP="004D6B3D">
      <w:pPr>
        <w:pStyle w:val="3"/>
        <w:rPr>
          <w:shd w:val="clear" w:color="auto" w:fill="FFFFFF"/>
        </w:rPr>
      </w:pPr>
      <w:bookmarkStart w:id="141" w:name="_Toc6235029"/>
      <w:r w:rsidRPr="00EE3662">
        <w:t>4.2 </w:t>
      </w:r>
      <w:r w:rsidR="00466D76" w:rsidRPr="00EE3662">
        <w:rPr>
          <w:shd w:val="clear" w:color="auto" w:fill="FFFFFF"/>
        </w:rPr>
        <w:t>Гидравлический</w:t>
      </w:r>
      <w:r w:rsidR="00466D76" w:rsidRPr="00466D76">
        <w:rPr>
          <w:shd w:val="clear" w:color="auto" w:fill="FFFFFF"/>
        </w:rPr>
        <w:t xml:space="preserve">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</w:t>
      </w:r>
      <w:r w:rsidR="004D6B3D">
        <w:rPr>
          <w:shd w:val="clear" w:color="auto" w:fill="FFFFFF"/>
        </w:rPr>
        <w:t>энергии</w:t>
      </w:r>
      <w:bookmarkEnd w:id="141"/>
    </w:p>
    <w:p w:rsidR="00BF05E5" w:rsidRDefault="00BF05E5" w:rsidP="004D6B3D">
      <w:pPr>
        <w:spacing w:line="276" w:lineRule="auto"/>
        <w:ind w:firstLine="709"/>
      </w:pPr>
      <w:r>
        <w:t xml:space="preserve">Гидравлический расчет Котельной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1E0CFB">
        <w:t>ка</w:t>
      </w:r>
      <w:r>
        <w:t xml:space="preserve"> приведен в таблиц</w:t>
      </w:r>
      <w:r w:rsidR="001E0CFB">
        <w:t>е</w:t>
      </w:r>
      <w:r w:rsidRPr="00FF5E28">
        <w:t xml:space="preserve"> 2.</w:t>
      </w:r>
      <w:r w:rsidR="00035DD5">
        <w:t>39</w:t>
      </w:r>
      <w:r w:rsidRPr="00FF5E28">
        <w:t>.</w:t>
      </w:r>
      <w:r>
        <w:t xml:space="preserve"> </w:t>
      </w:r>
      <w:r w:rsidRPr="00F84B14">
        <w:t>Пьезометрич</w:t>
      </w:r>
      <w:r w:rsidRPr="00F84B14">
        <w:t>е</w:t>
      </w:r>
      <w:r w:rsidRPr="00F84B14">
        <w:t>ски</w:t>
      </w:r>
      <w:r>
        <w:t>е</w:t>
      </w:r>
      <w:r w:rsidRPr="00F84B14">
        <w:t xml:space="preserve"> </w:t>
      </w:r>
      <w:r>
        <w:t xml:space="preserve">графики тепловой сети Котельной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1E0CFB">
        <w:t>ка приведены на рисунке</w:t>
      </w:r>
      <w:r>
        <w:t xml:space="preserve"> 2.11 </w:t>
      </w:r>
    </w:p>
    <w:p w:rsidR="00614F04" w:rsidRDefault="00BF05E5" w:rsidP="00D84402">
      <w:pPr>
        <w:spacing w:line="276" w:lineRule="auto"/>
        <w:ind w:firstLine="709"/>
      </w:pPr>
      <w:r>
        <w:t xml:space="preserve">В Котельной </w:t>
      </w:r>
      <w:r w:rsidR="00CD52E2">
        <w:t xml:space="preserve">д. </w:t>
      </w:r>
      <w:proofErr w:type="spellStart"/>
      <w:r w:rsidR="00CD52E2">
        <w:t>Водопойка</w:t>
      </w:r>
      <w:proofErr w:type="spellEnd"/>
      <w:r>
        <w:t xml:space="preserve"> имеется один магистральный вывод на тепловые сети. Гидра</w:t>
      </w:r>
      <w:r>
        <w:t>в</w:t>
      </w:r>
      <w:r>
        <w:t xml:space="preserve">лический </w:t>
      </w:r>
      <w:r w:rsidRPr="00936DB2">
        <w:t>расчет передачи теплоносителя</w:t>
      </w:r>
      <w:r>
        <w:t xml:space="preserve"> котельной выполнен от котельной до самого удаленного потребителя – здания </w:t>
      </w:r>
      <w:r w:rsidR="001E0CFB">
        <w:t>детского сада</w:t>
      </w:r>
      <w:r>
        <w:t xml:space="preserve">. Гидравлический расчет Котельной </w:t>
      </w:r>
      <w:r w:rsidR="00CD52E2">
        <w:t xml:space="preserve">д. </w:t>
      </w:r>
      <w:proofErr w:type="spellStart"/>
      <w:r w:rsidR="00CD52E2">
        <w:t>Водопойка</w:t>
      </w:r>
      <w:proofErr w:type="spellEnd"/>
      <w:r>
        <w:t xml:space="preserve"> приведен в таблице</w:t>
      </w:r>
      <w:r w:rsidRPr="00FF5E28">
        <w:t xml:space="preserve"> 2.</w:t>
      </w:r>
      <w:r w:rsidR="00035DD5">
        <w:t>40</w:t>
      </w:r>
      <w:r w:rsidRPr="00FF5E28">
        <w:t>.</w:t>
      </w:r>
      <w:r>
        <w:t xml:space="preserve">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</w:t>
      </w:r>
      <w:r w:rsidR="00CD52E2">
        <w:t xml:space="preserve">д. </w:t>
      </w:r>
      <w:proofErr w:type="spellStart"/>
      <w:r w:rsidR="00CD52E2">
        <w:t>Водопойка</w:t>
      </w:r>
      <w:proofErr w:type="spellEnd"/>
      <w:r>
        <w:t xml:space="preserve"> приведен на р</w:t>
      </w:r>
      <w:r>
        <w:t>и</w:t>
      </w:r>
      <w:r>
        <w:t>сун</w:t>
      </w:r>
      <w:r w:rsidR="001E0CFB">
        <w:t>ке 2.12</w:t>
      </w:r>
      <w:r>
        <w:t>.</w:t>
      </w:r>
    </w:p>
    <w:p w:rsidR="00FF5E28" w:rsidRDefault="00FF5E28" w:rsidP="009C5486">
      <w:pPr>
        <w:spacing w:line="300" w:lineRule="auto"/>
        <w:ind w:firstLine="709"/>
        <w:sectPr w:rsidR="00FF5E28" w:rsidSect="001D6EE7">
          <w:headerReference w:type="default" r:id="rId54"/>
          <w:footerReference w:type="default" r:id="rId55"/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9E49E7" w:rsidRDefault="009E49E7" w:rsidP="00346ACE">
      <w:pPr>
        <w:pStyle w:val="af5"/>
        <w:numPr>
          <w:ilvl w:val="0"/>
          <w:numId w:val="9"/>
        </w:numPr>
        <w:spacing w:line="300" w:lineRule="auto"/>
      </w:pPr>
      <w:r w:rsidRPr="00936DB2">
        <w:lastRenderedPageBreak/>
        <w:t>Гидравлический расчет передачи теплоносителя</w:t>
      </w:r>
      <w:r>
        <w:t xml:space="preserve"> тепловой сети </w:t>
      </w:r>
      <w:proofErr w:type="spellStart"/>
      <w:r w:rsidR="00C34BBE">
        <w:t>котельно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. </w:t>
      </w:r>
      <w:r w:rsidR="00EB5508">
        <w:t>Половин</w:t>
      </w:r>
      <w:r w:rsidR="001E0CFB">
        <w:t>ка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932"/>
        <w:gridCol w:w="795"/>
        <w:gridCol w:w="1085"/>
        <w:gridCol w:w="662"/>
        <w:gridCol w:w="795"/>
        <w:gridCol w:w="1188"/>
        <w:gridCol w:w="1115"/>
        <w:gridCol w:w="999"/>
        <w:gridCol w:w="1129"/>
        <w:gridCol w:w="851"/>
        <w:gridCol w:w="707"/>
        <w:gridCol w:w="568"/>
        <w:gridCol w:w="668"/>
        <w:gridCol w:w="712"/>
        <w:gridCol w:w="993"/>
        <w:gridCol w:w="952"/>
      </w:tblGrid>
      <w:tr w:rsidR="00BF05E5" w:rsidRPr="00A10151" w:rsidTr="00BF05E5">
        <w:trPr>
          <w:trHeight w:val="2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Номер участка</w:t>
            </w:r>
          </w:p>
        </w:tc>
        <w:tc>
          <w:tcPr>
            <w:tcW w:w="951" w:type="pct"/>
            <w:gridSpan w:val="3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характеристика участка</w:t>
            </w:r>
          </w:p>
        </w:tc>
        <w:tc>
          <w:tcPr>
            <w:tcW w:w="3178" w:type="pct"/>
            <w:gridSpan w:val="11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расчетные данные участка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от источника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2" w:type="pct"/>
            <w:vMerge w:val="restart"/>
            <w:vAlign w:val="center"/>
          </w:tcPr>
          <w:p w:rsidR="00BF05E5" w:rsidRPr="00A10151" w:rsidRDefault="00BF05E5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BB5100">
              <w:rPr>
                <w:bCs/>
                <w:sz w:val="20"/>
                <w:szCs w:val="20"/>
              </w:rPr>
              <w:t>распол</w:t>
            </w:r>
            <w:r>
              <w:rPr>
                <w:bCs/>
                <w:sz w:val="20"/>
                <w:szCs w:val="20"/>
              </w:rPr>
              <w:t>а</w:t>
            </w:r>
            <w:r w:rsidRPr="00BB5100">
              <w:rPr>
                <w:bCs/>
                <w:sz w:val="20"/>
                <w:szCs w:val="20"/>
              </w:rPr>
              <w:t>гаемый напор в конце участка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BF05E5" w:rsidRPr="00A10151" w:rsidTr="00BF05E5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диаметр трубы,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длина трубы, </w:t>
            </w:r>
            <w:proofErr w:type="gramStart"/>
            <w:r w:rsidRPr="00A10151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сумма </w:t>
            </w:r>
            <w:proofErr w:type="spellStart"/>
            <w:r w:rsidRPr="00A10151">
              <w:rPr>
                <w:bCs/>
                <w:sz w:val="20"/>
                <w:szCs w:val="20"/>
              </w:rPr>
              <w:t>коэф</w:t>
            </w:r>
            <w:proofErr w:type="spellEnd"/>
            <w:r w:rsidRPr="00A1015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10151">
              <w:rPr>
                <w:bCs/>
                <w:sz w:val="20"/>
                <w:szCs w:val="20"/>
              </w:rPr>
              <w:t>местн</w:t>
            </w:r>
            <w:proofErr w:type="spellEnd"/>
            <w:r w:rsidRPr="00A1015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10151">
              <w:rPr>
                <w:bCs/>
                <w:sz w:val="20"/>
                <w:szCs w:val="20"/>
              </w:rPr>
              <w:t>с</w:t>
            </w:r>
            <w:r w:rsidRPr="00A10151">
              <w:rPr>
                <w:bCs/>
                <w:sz w:val="20"/>
                <w:szCs w:val="20"/>
              </w:rPr>
              <w:t>о</w:t>
            </w:r>
            <w:r w:rsidRPr="00A10151">
              <w:rPr>
                <w:bCs/>
                <w:sz w:val="20"/>
                <w:szCs w:val="20"/>
              </w:rPr>
              <w:t>против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расход воды,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0151">
              <w:rPr>
                <w:bCs/>
                <w:sz w:val="20"/>
                <w:szCs w:val="20"/>
              </w:rPr>
              <w:t>т/ч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скорость воды м/</w:t>
            </w:r>
            <w:proofErr w:type="gramStart"/>
            <w:r w:rsidRPr="00A10151">
              <w:rPr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отери напора при к = </w:t>
            </w:r>
            <w:r w:rsidRPr="00A1015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мм/м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эквивалент</w:t>
            </w:r>
            <w:proofErr w:type="gramStart"/>
            <w:r w:rsidRPr="00A10151">
              <w:rPr>
                <w:bCs/>
                <w:sz w:val="20"/>
                <w:szCs w:val="20"/>
              </w:rPr>
              <w:t>.</w:t>
            </w:r>
            <w:proofErr w:type="gramEnd"/>
            <w:r w:rsidRPr="00A101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0151">
              <w:rPr>
                <w:bCs/>
                <w:sz w:val="20"/>
                <w:szCs w:val="20"/>
              </w:rPr>
              <w:t>ш</w:t>
            </w:r>
            <w:proofErr w:type="gramEnd"/>
            <w:r w:rsidRPr="00A10151">
              <w:rPr>
                <w:bCs/>
                <w:sz w:val="20"/>
                <w:szCs w:val="20"/>
              </w:rPr>
              <w:t>ерохов</w:t>
            </w:r>
            <w:r w:rsidRPr="00A10151">
              <w:rPr>
                <w:bCs/>
                <w:sz w:val="20"/>
                <w:szCs w:val="20"/>
              </w:rPr>
              <w:t>а</w:t>
            </w:r>
            <w:r w:rsidRPr="00A10151">
              <w:rPr>
                <w:bCs/>
                <w:sz w:val="20"/>
                <w:szCs w:val="20"/>
              </w:rPr>
              <w:t>тость, мм</w:t>
            </w:r>
          </w:p>
        </w:tc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151">
              <w:rPr>
                <w:bCs/>
                <w:sz w:val="20"/>
                <w:szCs w:val="20"/>
              </w:rPr>
              <w:t>поправочн</w:t>
            </w:r>
            <w:proofErr w:type="spellEnd"/>
            <w:r w:rsidRPr="00A1015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10151">
              <w:rPr>
                <w:bCs/>
                <w:sz w:val="20"/>
                <w:szCs w:val="20"/>
              </w:rPr>
              <w:t>коэфф</w:t>
            </w:r>
            <w:proofErr w:type="spellEnd"/>
            <w:r w:rsidRPr="00A10151">
              <w:rPr>
                <w:bCs/>
                <w:sz w:val="20"/>
                <w:szCs w:val="20"/>
              </w:rPr>
              <w:t>. к уд</w:t>
            </w:r>
            <w:proofErr w:type="gramStart"/>
            <w:r w:rsidRPr="00A10151">
              <w:rPr>
                <w:bCs/>
                <w:sz w:val="20"/>
                <w:szCs w:val="20"/>
              </w:rPr>
              <w:t>.</w:t>
            </w:r>
            <w:proofErr w:type="gramEnd"/>
            <w:r w:rsidRPr="00A101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0151">
              <w:rPr>
                <w:bCs/>
                <w:sz w:val="20"/>
                <w:szCs w:val="20"/>
              </w:rPr>
              <w:t>п</w:t>
            </w:r>
            <w:proofErr w:type="gramEnd"/>
            <w:r w:rsidRPr="00A10151">
              <w:rPr>
                <w:bCs/>
                <w:sz w:val="20"/>
                <w:szCs w:val="20"/>
              </w:rPr>
              <w:t>отерям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истинное значение уд</w:t>
            </w:r>
            <w:proofErr w:type="gramStart"/>
            <w:r w:rsidRPr="00A10151">
              <w:rPr>
                <w:bCs/>
                <w:sz w:val="20"/>
                <w:szCs w:val="20"/>
              </w:rPr>
              <w:t>.</w:t>
            </w:r>
            <w:proofErr w:type="gramEnd"/>
            <w:r w:rsidRPr="00A101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0151">
              <w:rPr>
                <w:bCs/>
                <w:sz w:val="20"/>
                <w:szCs w:val="20"/>
              </w:rPr>
              <w:t>п</w:t>
            </w:r>
            <w:proofErr w:type="gramEnd"/>
            <w:r w:rsidRPr="00A10151">
              <w:rPr>
                <w:bCs/>
                <w:sz w:val="20"/>
                <w:szCs w:val="20"/>
              </w:rPr>
              <w:t>отерь, мм/м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на участке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05E5" w:rsidRPr="00A10151" w:rsidTr="00BF05E5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427A7">
              <w:rPr>
                <w:bCs/>
                <w:sz w:val="20"/>
                <w:szCs w:val="20"/>
              </w:rPr>
              <w:t>удельн</w:t>
            </w:r>
            <w:proofErr w:type="spellEnd"/>
            <w:r w:rsidRPr="007427A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7427A7">
              <w:rPr>
                <w:bCs/>
                <w:sz w:val="20"/>
                <w:szCs w:val="20"/>
              </w:rPr>
              <w:t>местн</w:t>
            </w:r>
            <w:proofErr w:type="spellEnd"/>
            <w:r w:rsidRPr="007427A7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лине</w:t>
            </w:r>
            <w:r w:rsidRPr="00A10151">
              <w:rPr>
                <w:bCs/>
                <w:sz w:val="20"/>
                <w:szCs w:val="20"/>
              </w:rPr>
              <w:t>й</w:t>
            </w:r>
            <w:r w:rsidRPr="00A10151">
              <w:rPr>
                <w:bCs/>
                <w:sz w:val="20"/>
                <w:szCs w:val="20"/>
              </w:rPr>
              <w:t xml:space="preserve">ные,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мес</w:t>
            </w:r>
            <w:r w:rsidRPr="00A10151">
              <w:rPr>
                <w:bCs/>
                <w:sz w:val="20"/>
                <w:szCs w:val="20"/>
              </w:rPr>
              <w:t>т</w:t>
            </w:r>
            <w:r w:rsidRPr="00A10151">
              <w:rPr>
                <w:bCs/>
                <w:sz w:val="20"/>
                <w:szCs w:val="20"/>
              </w:rPr>
              <w:t xml:space="preserve">ные,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все</w:t>
            </w:r>
            <w:r>
              <w:rPr>
                <w:bCs/>
                <w:sz w:val="20"/>
                <w:szCs w:val="20"/>
              </w:rPr>
              <w:t xml:space="preserve">го,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по 2-м трубам,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10,57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29,4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1,82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469,2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27,7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27,6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1658,9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3380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3380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24,2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22,5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24,1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24,1</w:t>
            </w:r>
          </w:p>
        </w:tc>
      </w:tr>
    </w:tbl>
    <w:p w:rsidR="00BF05E5" w:rsidRDefault="00BF05E5" w:rsidP="00BF05E5"/>
    <w:p w:rsidR="00BF05E5" w:rsidRDefault="00BF05E5" w:rsidP="00346ACE">
      <w:pPr>
        <w:pStyle w:val="af5"/>
        <w:numPr>
          <w:ilvl w:val="0"/>
          <w:numId w:val="9"/>
        </w:numPr>
        <w:spacing w:line="300" w:lineRule="auto"/>
      </w:pPr>
      <w:r>
        <w:t xml:space="preserve">– </w:t>
      </w:r>
      <w:r w:rsidRPr="00936DB2">
        <w:t>Гидравлический расчет передачи теплоносителя</w:t>
      </w:r>
      <w:r>
        <w:t xml:space="preserve"> тепловой сети Котельной </w:t>
      </w:r>
      <w:r w:rsidR="00CD52E2">
        <w:t xml:space="preserve">д. </w:t>
      </w:r>
      <w:proofErr w:type="spellStart"/>
      <w:r w:rsidR="00CD52E2">
        <w:t>Водопойка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931"/>
        <w:gridCol w:w="798"/>
        <w:gridCol w:w="1085"/>
        <w:gridCol w:w="662"/>
        <w:gridCol w:w="798"/>
        <w:gridCol w:w="1186"/>
        <w:gridCol w:w="1115"/>
        <w:gridCol w:w="999"/>
        <w:gridCol w:w="1129"/>
        <w:gridCol w:w="848"/>
        <w:gridCol w:w="707"/>
        <w:gridCol w:w="568"/>
        <w:gridCol w:w="668"/>
        <w:gridCol w:w="715"/>
        <w:gridCol w:w="993"/>
        <w:gridCol w:w="949"/>
      </w:tblGrid>
      <w:tr w:rsidR="00341999" w:rsidRPr="00A10151" w:rsidTr="009E500F">
        <w:trPr>
          <w:trHeight w:val="2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Номер участка</w:t>
            </w:r>
          </w:p>
        </w:tc>
        <w:tc>
          <w:tcPr>
            <w:tcW w:w="952" w:type="pct"/>
            <w:gridSpan w:val="3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характеристика участка</w:t>
            </w:r>
          </w:p>
        </w:tc>
        <w:tc>
          <w:tcPr>
            <w:tcW w:w="3178" w:type="pct"/>
            <w:gridSpan w:val="11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расчетные данные участка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от источника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1" w:type="pct"/>
            <w:vMerge w:val="restart"/>
            <w:vAlign w:val="center"/>
          </w:tcPr>
          <w:p w:rsidR="00341999" w:rsidRPr="00A10151" w:rsidRDefault="00341999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BB5100">
              <w:rPr>
                <w:bCs/>
                <w:sz w:val="20"/>
                <w:szCs w:val="20"/>
              </w:rPr>
              <w:t>распол</w:t>
            </w:r>
            <w:r>
              <w:rPr>
                <w:bCs/>
                <w:sz w:val="20"/>
                <w:szCs w:val="20"/>
              </w:rPr>
              <w:t>а</w:t>
            </w:r>
            <w:r w:rsidRPr="00BB5100">
              <w:rPr>
                <w:bCs/>
                <w:sz w:val="20"/>
                <w:szCs w:val="20"/>
              </w:rPr>
              <w:t>гаемый напор в конце участка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341999" w:rsidRPr="00A10151" w:rsidTr="009E500F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диаметр трубы,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длина трубы, </w:t>
            </w:r>
            <w:proofErr w:type="gramStart"/>
            <w:r w:rsidRPr="00A10151">
              <w:rPr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сумма </w:t>
            </w:r>
            <w:proofErr w:type="spellStart"/>
            <w:r w:rsidRPr="00A10151">
              <w:rPr>
                <w:bCs/>
                <w:sz w:val="20"/>
                <w:szCs w:val="20"/>
              </w:rPr>
              <w:t>коэф</w:t>
            </w:r>
            <w:proofErr w:type="spellEnd"/>
            <w:r w:rsidRPr="00A1015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10151">
              <w:rPr>
                <w:bCs/>
                <w:sz w:val="20"/>
                <w:szCs w:val="20"/>
              </w:rPr>
              <w:t>местн</w:t>
            </w:r>
            <w:proofErr w:type="spellEnd"/>
            <w:r w:rsidRPr="00A1015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10151">
              <w:rPr>
                <w:bCs/>
                <w:sz w:val="20"/>
                <w:szCs w:val="20"/>
              </w:rPr>
              <w:t>с</w:t>
            </w:r>
            <w:r w:rsidRPr="00A10151">
              <w:rPr>
                <w:bCs/>
                <w:sz w:val="20"/>
                <w:szCs w:val="20"/>
              </w:rPr>
              <w:t>о</w:t>
            </w:r>
            <w:r w:rsidRPr="00A10151">
              <w:rPr>
                <w:bCs/>
                <w:sz w:val="20"/>
                <w:szCs w:val="20"/>
              </w:rPr>
              <w:t>против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расход воды,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0151">
              <w:rPr>
                <w:bCs/>
                <w:sz w:val="20"/>
                <w:szCs w:val="20"/>
              </w:rPr>
              <w:t>т/ч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скорость воды м/</w:t>
            </w:r>
            <w:proofErr w:type="gramStart"/>
            <w:r w:rsidRPr="00A10151">
              <w:rPr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отери напора при к = </w:t>
            </w:r>
            <w:r w:rsidRPr="00A1015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мм/м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эквивалент</w:t>
            </w:r>
            <w:proofErr w:type="gramStart"/>
            <w:r w:rsidRPr="00A10151">
              <w:rPr>
                <w:bCs/>
                <w:sz w:val="20"/>
                <w:szCs w:val="20"/>
              </w:rPr>
              <w:t>.</w:t>
            </w:r>
            <w:proofErr w:type="gramEnd"/>
            <w:r w:rsidRPr="00A101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0151">
              <w:rPr>
                <w:bCs/>
                <w:sz w:val="20"/>
                <w:szCs w:val="20"/>
              </w:rPr>
              <w:t>ш</w:t>
            </w:r>
            <w:proofErr w:type="gramEnd"/>
            <w:r w:rsidRPr="00A10151">
              <w:rPr>
                <w:bCs/>
                <w:sz w:val="20"/>
                <w:szCs w:val="20"/>
              </w:rPr>
              <w:t>ерохов</w:t>
            </w:r>
            <w:r w:rsidRPr="00A10151">
              <w:rPr>
                <w:bCs/>
                <w:sz w:val="20"/>
                <w:szCs w:val="20"/>
              </w:rPr>
              <w:t>а</w:t>
            </w:r>
            <w:r w:rsidRPr="00A10151">
              <w:rPr>
                <w:bCs/>
                <w:sz w:val="20"/>
                <w:szCs w:val="20"/>
              </w:rPr>
              <w:t>тость, мм</w:t>
            </w:r>
          </w:p>
        </w:tc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151">
              <w:rPr>
                <w:bCs/>
                <w:sz w:val="20"/>
                <w:szCs w:val="20"/>
              </w:rPr>
              <w:t>поправочн</w:t>
            </w:r>
            <w:proofErr w:type="spellEnd"/>
            <w:r w:rsidRPr="00A1015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10151">
              <w:rPr>
                <w:bCs/>
                <w:sz w:val="20"/>
                <w:szCs w:val="20"/>
              </w:rPr>
              <w:t>коэфф</w:t>
            </w:r>
            <w:proofErr w:type="spellEnd"/>
            <w:r w:rsidRPr="00A10151">
              <w:rPr>
                <w:bCs/>
                <w:sz w:val="20"/>
                <w:szCs w:val="20"/>
              </w:rPr>
              <w:t>. к уд</w:t>
            </w:r>
            <w:proofErr w:type="gramStart"/>
            <w:r w:rsidRPr="00A10151">
              <w:rPr>
                <w:bCs/>
                <w:sz w:val="20"/>
                <w:szCs w:val="20"/>
              </w:rPr>
              <w:t>.</w:t>
            </w:r>
            <w:proofErr w:type="gramEnd"/>
            <w:r w:rsidRPr="00A101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0151">
              <w:rPr>
                <w:bCs/>
                <w:sz w:val="20"/>
                <w:szCs w:val="20"/>
              </w:rPr>
              <w:t>п</w:t>
            </w:r>
            <w:proofErr w:type="gramEnd"/>
            <w:r w:rsidRPr="00A10151">
              <w:rPr>
                <w:bCs/>
                <w:sz w:val="20"/>
                <w:szCs w:val="20"/>
              </w:rPr>
              <w:t>отерям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истинное значение уд</w:t>
            </w:r>
            <w:proofErr w:type="gramStart"/>
            <w:r w:rsidRPr="00A10151">
              <w:rPr>
                <w:bCs/>
                <w:sz w:val="20"/>
                <w:szCs w:val="20"/>
              </w:rPr>
              <w:t>.</w:t>
            </w:r>
            <w:proofErr w:type="gramEnd"/>
            <w:r w:rsidRPr="00A1015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10151">
              <w:rPr>
                <w:bCs/>
                <w:sz w:val="20"/>
                <w:szCs w:val="20"/>
              </w:rPr>
              <w:t>п</w:t>
            </w:r>
            <w:proofErr w:type="gramEnd"/>
            <w:r w:rsidRPr="00A10151">
              <w:rPr>
                <w:bCs/>
                <w:sz w:val="20"/>
                <w:szCs w:val="20"/>
              </w:rPr>
              <w:t>отерь, мм/м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на участке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1999" w:rsidRPr="00A10151" w:rsidTr="009E500F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427A7">
              <w:rPr>
                <w:bCs/>
                <w:sz w:val="20"/>
                <w:szCs w:val="20"/>
              </w:rPr>
              <w:t>удельн</w:t>
            </w:r>
            <w:proofErr w:type="spellEnd"/>
            <w:r w:rsidRPr="007427A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7427A7">
              <w:rPr>
                <w:bCs/>
                <w:sz w:val="20"/>
                <w:szCs w:val="20"/>
              </w:rPr>
              <w:t>местн</w:t>
            </w:r>
            <w:proofErr w:type="spellEnd"/>
            <w:r w:rsidRPr="007427A7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лине</w:t>
            </w:r>
            <w:r w:rsidRPr="00A10151">
              <w:rPr>
                <w:bCs/>
                <w:sz w:val="20"/>
                <w:szCs w:val="20"/>
              </w:rPr>
              <w:t>й</w:t>
            </w:r>
            <w:r w:rsidRPr="00A10151">
              <w:rPr>
                <w:bCs/>
                <w:sz w:val="20"/>
                <w:szCs w:val="20"/>
              </w:rPr>
              <w:t xml:space="preserve">ные,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мес</w:t>
            </w:r>
            <w:r w:rsidRPr="00A10151">
              <w:rPr>
                <w:bCs/>
                <w:sz w:val="20"/>
                <w:szCs w:val="20"/>
              </w:rPr>
              <w:t>т</w:t>
            </w:r>
            <w:r w:rsidRPr="00A10151">
              <w:rPr>
                <w:bCs/>
                <w:sz w:val="20"/>
                <w:szCs w:val="20"/>
              </w:rPr>
              <w:t xml:space="preserve">ные,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все</w:t>
            </w:r>
            <w:r>
              <w:rPr>
                <w:bCs/>
                <w:sz w:val="20"/>
                <w:szCs w:val="20"/>
              </w:rPr>
              <w:t xml:space="preserve">го,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 xml:space="preserve">по 2-м трубам, </w:t>
            </w:r>
            <w:proofErr w:type="gramStart"/>
            <w:r w:rsidRPr="00A10151">
              <w:rPr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E500F" w:rsidRPr="002F3437" w:rsidTr="009E500F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8068F" w:rsidRDefault="009E500F" w:rsidP="00BF05E5">
            <w:pPr>
              <w:pStyle w:val="af5"/>
              <w:numPr>
                <w:ilvl w:val="0"/>
                <w:numId w:val="3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2,44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1,85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403,75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6,5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820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19,2</w:t>
            </w:r>
          </w:p>
        </w:tc>
      </w:tr>
    </w:tbl>
    <w:p w:rsidR="00BF05E5" w:rsidRDefault="00BF05E5" w:rsidP="00BF05E5">
      <w:pPr>
        <w:spacing w:line="300" w:lineRule="auto"/>
        <w:ind w:firstLine="709"/>
      </w:pPr>
    </w:p>
    <w:p w:rsidR="009E49E7" w:rsidRDefault="009E49E7" w:rsidP="009E49E7"/>
    <w:p w:rsidR="00296576" w:rsidRDefault="00296576" w:rsidP="009C5486">
      <w:pPr>
        <w:spacing w:line="300" w:lineRule="auto"/>
        <w:ind w:firstLine="709"/>
        <w:sectPr w:rsidR="00296576" w:rsidSect="00936DB2">
          <w:footerReference w:type="default" r:id="rId56"/>
          <w:pgSz w:w="16834" w:h="11909" w:orient="landscape" w:code="9"/>
          <w:pgMar w:top="1134" w:right="1134" w:bottom="567" w:left="1134" w:header="720" w:footer="720" w:gutter="0"/>
          <w:cols w:space="60"/>
          <w:noEndnote/>
        </w:sectPr>
      </w:pPr>
    </w:p>
    <w:p w:rsidR="00586F13" w:rsidRDefault="00035DD5" w:rsidP="00586F13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2515" cy="3346450"/>
            <wp:effectExtent l="0" t="0" r="63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E500F" w:rsidRDefault="009E500F" w:rsidP="00586F13">
      <w:pPr>
        <w:spacing w:line="276" w:lineRule="auto"/>
        <w:jc w:val="center"/>
      </w:pPr>
    </w:p>
    <w:p w:rsidR="00586F13" w:rsidRDefault="00586F13" w:rsidP="00586F13">
      <w:pPr>
        <w:pStyle w:val="af5"/>
        <w:numPr>
          <w:ilvl w:val="0"/>
          <w:numId w:val="3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с. </w:t>
      </w:r>
      <w:proofErr w:type="spellStart"/>
      <w:r w:rsidR="00EB5508">
        <w:t>Половин</w:t>
      </w:r>
      <w:r>
        <w:t>ское</w:t>
      </w:r>
      <w:proofErr w:type="spellEnd"/>
      <w:r>
        <w:t xml:space="preserve"> </w:t>
      </w:r>
      <w:r w:rsidR="00035DD5">
        <w:rPr>
          <w:noProof/>
        </w:rPr>
        <w:drawing>
          <wp:inline distT="0" distB="0" distL="0" distR="0">
            <wp:extent cx="6152515" cy="3346450"/>
            <wp:effectExtent l="0" t="0" r="63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86F13" w:rsidRDefault="00586F13" w:rsidP="00586F13">
      <w:pPr>
        <w:pStyle w:val="af5"/>
        <w:numPr>
          <w:ilvl w:val="0"/>
          <w:numId w:val="3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</w:t>
      </w:r>
      <w:r w:rsidR="00CD52E2">
        <w:t xml:space="preserve">д. </w:t>
      </w:r>
      <w:proofErr w:type="spellStart"/>
      <w:r w:rsidR="00CD52E2">
        <w:t>Водопойка</w:t>
      </w:r>
      <w:proofErr w:type="spellEnd"/>
    </w:p>
    <w:p w:rsidR="00273EAA" w:rsidRDefault="00273EAA" w:rsidP="00E15AD8">
      <w:pPr>
        <w:pStyle w:val="af5"/>
        <w:spacing w:line="300" w:lineRule="auto"/>
        <w:jc w:val="center"/>
      </w:pPr>
    </w:p>
    <w:p w:rsidR="00C24160" w:rsidRDefault="00C24160" w:rsidP="00B078A6">
      <w:pPr>
        <w:pStyle w:val="3"/>
      </w:pPr>
      <w:bookmarkStart w:id="142" w:name="_Toc6235030"/>
      <w:r>
        <w:t>4.</w:t>
      </w:r>
      <w:r w:rsidR="00466D76">
        <w:t>3</w:t>
      </w:r>
      <w:r>
        <w:t> Выводы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142"/>
    </w:p>
    <w:p w:rsidR="0080278D" w:rsidRDefault="00774001" w:rsidP="00CE3621">
      <w:pPr>
        <w:spacing w:line="276" w:lineRule="auto"/>
        <w:ind w:firstLine="709"/>
        <w:rPr>
          <w:b/>
          <w:bCs/>
          <w:iCs/>
        </w:rPr>
      </w:pPr>
      <w:bookmarkStart w:id="143" w:name="_Toc391732466"/>
      <w:r>
        <w:t>Существующие мощности централизованных котельных превышают имеющуюся тепловую нагрузку.</w:t>
      </w:r>
      <w:r w:rsidRPr="00046DB5">
        <w:t xml:space="preserve"> Резервов существующей системы теплоснабжения </w:t>
      </w:r>
      <w:r>
        <w:t xml:space="preserve">достаточно </w:t>
      </w:r>
      <w:r w:rsidRPr="00046DB5">
        <w:t>д</w:t>
      </w:r>
      <w:r>
        <w:t>ля</w:t>
      </w:r>
      <w:r w:rsidRPr="00046DB5">
        <w:t xml:space="preserve"> обеспечения</w:t>
      </w:r>
      <w:r>
        <w:t xml:space="preserve"> перспе</w:t>
      </w:r>
      <w:r>
        <w:t>к</w:t>
      </w:r>
      <w:r w:rsidRPr="00046DB5">
        <w:t>тивной тепловой нагрузки потребителей.</w:t>
      </w:r>
      <w:r w:rsidR="0080278D">
        <w:rPr>
          <w:i/>
        </w:rPr>
        <w:br w:type="page"/>
      </w:r>
    </w:p>
    <w:p w:rsidR="00992023" w:rsidRPr="009C5486" w:rsidRDefault="00992023" w:rsidP="0099202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4" w:name="_Toc6235031"/>
      <w:r w:rsidRPr="00536CE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5. </w:t>
      </w:r>
      <w:r w:rsidRPr="00536CEB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Мастер-план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 xml:space="preserve"> развития систем теплоснабжения поселения, городского окр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у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га, города федерального значения</w:t>
      </w:r>
      <w:bookmarkEnd w:id="144"/>
    </w:p>
    <w:p w:rsidR="00466D76" w:rsidRDefault="00466D76" w:rsidP="00466D76">
      <w:pPr>
        <w:pStyle w:val="3"/>
      </w:pPr>
      <w:bookmarkStart w:id="145" w:name="_Toc6235032"/>
      <w:proofErr w:type="gramStart"/>
      <w:r w:rsidRPr="00753DAC">
        <w:t>5.1 </w:t>
      </w:r>
      <w:r w:rsidRPr="00753DAC">
        <w:rPr>
          <w:rFonts w:cs="Times New Roman"/>
          <w:shd w:val="clear" w:color="auto" w:fill="FFFFFF"/>
        </w:rPr>
        <w:t>Описание вариантов</w:t>
      </w:r>
      <w:r w:rsidRPr="00466D76">
        <w:rPr>
          <w:rFonts w:cs="Times New Roman"/>
          <w:shd w:val="clear" w:color="auto" w:fill="FFFFFF"/>
        </w:rPr>
        <w:t xml:space="preserve">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</w:t>
      </w:r>
      <w:bookmarkEnd w:id="145"/>
      <w:proofErr w:type="gramEnd"/>
    </w:p>
    <w:p w:rsidR="00E6075D" w:rsidRDefault="00E6075D" w:rsidP="00E6075D">
      <w:pPr>
        <w:spacing w:line="276" w:lineRule="auto"/>
        <w:ind w:firstLine="709"/>
      </w:pPr>
      <w:proofErr w:type="gramStart"/>
      <w:r>
        <w:t>Генеральным планом</w:t>
      </w:r>
      <w:r>
        <w:rPr>
          <w:bCs/>
        </w:rPr>
        <w:t xml:space="preserve"> предлагается сохранение отопления объектов общественно-делового назначения </w:t>
      </w:r>
      <w:r w:rsidR="00C07BFF">
        <w:rPr>
          <w:bCs/>
        </w:rPr>
        <w:t>Половинского сельского поселения</w:t>
      </w:r>
      <w:r w:rsidR="00586F13">
        <w:rPr>
          <w:bCs/>
        </w:rPr>
        <w:t xml:space="preserve"> от действующих газовых</w:t>
      </w:r>
      <w:r>
        <w:rPr>
          <w:bCs/>
        </w:rPr>
        <w:t xml:space="preserve"> котельной.</w:t>
      </w:r>
      <w:proofErr w:type="gramEnd"/>
      <w:r>
        <w:rPr>
          <w:bCs/>
        </w:rPr>
        <w:t xml:space="preserve"> </w:t>
      </w:r>
      <w:r w:rsidRPr="008B10ED">
        <w:t>Для индив</w:t>
      </w:r>
      <w:r w:rsidRPr="008B10ED">
        <w:t>и</w:t>
      </w:r>
      <w:r w:rsidRPr="008B10ED">
        <w:t>дуальных жилых домов предусматривается автономное теплоснабжение. Для проектируемых те</w:t>
      </w:r>
      <w:r w:rsidRPr="008B10ED">
        <w:t>п</w:t>
      </w:r>
      <w:r w:rsidRPr="008B10ED">
        <w:t>ловых сетей принята подземная прокладка в лотковых каналах с устройством камер для обслуж</w:t>
      </w:r>
      <w:r w:rsidRPr="008B10ED">
        <w:t>и</w:t>
      </w:r>
      <w:r w:rsidRPr="008B10ED">
        <w:t>вания арматуры.</w:t>
      </w:r>
    </w:p>
    <w:p w:rsidR="00E6075D" w:rsidRDefault="00E6075D" w:rsidP="00E6075D">
      <w:pPr>
        <w:spacing w:line="276" w:lineRule="auto"/>
        <w:ind w:firstLine="709"/>
      </w:pPr>
      <w:r>
        <w:t>Возможным с</w:t>
      </w:r>
      <w:r w:rsidRPr="005D44B3">
        <w:rPr>
          <w:color w:val="222222"/>
          <w:shd w:val="clear" w:color="auto" w:fill="FFFFFF"/>
        </w:rPr>
        <w:t>ценари</w:t>
      </w:r>
      <w:r>
        <w:rPr>
          <w:color w:val="222222"/>
          <w:shd w:val="clear" w:color="auto" w:fill="FFFFFF"/>
        </w:rPr>
        <w:t>ем</w:t>
      </w:r>
      <w:r w:rsidRPr="005D44B3">
        <w:rPr>
          <w:color w:val="222222"/>
          <w:shd w:val="clear" w:color="auto" w:fill="FFFFFF"/>
        </w:rPr>
        <w:t xml:space="preserve"> развития теплоснабжения поселения</w:t>
      </w:r>
      <w:r>
        <w:rPr>
          <w:color w:val="222222"/>
          <w:shd w:val="clear" w:color="auto" w:fill="FFFFFF"/>
        </w:rPr>
        <w:t xml:space="preserve"> является перевооружение с</w:t>
      </w:r>
      <w:r>
        <w:rPr>
          <w:color w:val="222222"/>
          <w:shd w:val="clear" w:color="auto" w:fill="FFFFFF"/>
        </w:rPr>
        <w:t>у</w:t>
      </w:r>
      <w:r>
        <w:rPr>
          <w:color w:val="222222"/>
          <w:shd w:val="clear" w:color="auto" w:fill="FFFFFF"/>
        </w:rPr>
        <w:t xml:space="preserve">ществующих котельных и </w:t>
      </w:r>
      <w:r>
        <w:rPr>
          <w:bCs/>
        </w:rPr>
        <w:t>ремонт теплотрассы</w:t>
      </w:r>
      <w:r>
        <w:rPr>
          <w:color w:val="222222"/>
          <w:shd w:val="clear" w:color="auto" w:fill="FFFFFF"/>
        </w:rPr>
        <w:t xml:space="preserve"> </w:t>
      </w:r>
      <w:proofErr w:type="spellStart"/>
      <w:r w:rsidR="00586F13">
        <w:rPr>
          <w:color w:val="222222"/>
          <w:shd w:val="clear" w:color="auto" w:fill="FFFFFF"/>
        </w:rPr>
        <w:t>котеленых</w:t>
      </w:r>
      <w:proofErr w:type="spellEnd"/>
      <w:r w:rsidR="00586F13">
        <w:rPr>
          <w:color w:val="222222"/>
          <w:shd w:val="clear" w:color="auto" w:fill="FFFFFF"/>
        </w:rPr>
        <w:t xml:space="preserve"> </w:t>
      </w:r>
      <w:r w:rsidR="00EB5508">
        <w:rPr>
          <w:color w:val="222222"/>
          <w:shd w:val="clear" w:color="auto" w:fill="FFFFFF"/>
        </w:rPr>
        <w:t>Половин</w:t>
      </w:r>
      <w:r w:rsidR="00586F13">
        <w:rPr>
          <w:color w:val="222222"/>
          <w:shd w:val="clear" w:color="auto" w:fill="FFFFFF"/>
        </w:rPr>
        <w:t>ского сельского поселения.</w:t>
      </w:r>
      <w:r>
        <w:rPr>
          <w:color w:val="222222"/>
          <w:shd w:val="clear" w:color="auto" w:fill="FFFFFF"/>
        </w:rPr>
        <w:t xml:space="preserve"> </w:t>
      </w:r>
    </w:p>
    <w:p w:rsidR="00DF464C" w:rsidRDefault="006B0805" w:rsidP="00DF464C">
      <w:pPr>
        <w:spacing w:line="276" w:lineRule="auto"/>
        <w:ind w:firstLine="709"/>
      </w:pPr>
      <w:r>
        <w:t xml:space="preserve">Другие варианты </w:t>
      </w:r>
      <w:r w:rsidRPr="00466D76">
        <w:rPr>
          <w:shd w:val="clear" w:color="auto" w:fill="FFFFFF"/>
        </w:rPr>
        <w:t>перспективного развития систем теплоснабжения поселения</w:t>
      </w:r>
      <w:r w:rsidR="00F114BB" w:rsidRPr="00F114BB">
        <w:t xml:space="preserve"> </w:t>
      </w:r>
      <w:r w:rsidR="00F114BB">
        <w:t xml:space="preserve">Программой </w:t>
      </w:r>
      <w:proofErr w:type="spellStart"/>
      <w:r w:rsidR="00F114BB">
        <w:t>комплекного</w:t>
      </w:r>
      <w:proofErr w:type="spellEnd"/>
      <w:r w:rsidR="00F114BB">
        <w:t xml:space="preserve"> развития коммунальной инфраструктуры</w:t>
      </w:r>
      <w:r w:rsidR="0077640E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предусмотрены.</w:t>
      </w:r>
    </w:p>
    <w:p w:rsidR="009A5919" w:rsidRPr="009A5919" w:rsidRDefault="009A5919" w:rsidP="009A5919">
      <w:pPr>
        <w:pStyle w:val="3"/>
        <w:rPr>
          <w:rFonts w:cs="Times New Roman"/>
        </w:rPr>
      </w:pPr>
      <w:bookmarkStart w:id="146" w:name="_Toc6235033"/>
      <w:r w:rsidRPr="00D26DD7">
        <w:rPr>
          <w:rFonts w:cs="Times New Roman"/>
        </w:rPr>
        <w:t>5.2 </w:t>
      </w:r>
      <w:r w:rsidRPr="00D26DD7">
        <w:rPr>
          <w:rFonts w:cs="Times New Roman"/>
          <w:shd w:val="clear" w:color="auto" w:fill="FFFFFF"/>
        </w:rPr>
        <w:t>Технико-экономическое сравнение вариантов перспективного развития систем теплоснабжения</w:t>
      </w:r>
      <w:r w:rsidRPr="009A5919">
        <w:rPr>
          <w:rFonts w:cs="Times New Roman"/>
          <w:shd w:val="clear" w:color="auto" w:fill="FFFFFF"/>
        </w:rPr>
        <w:t xml:space="preserve"> поселения, городского округа, города федерального значения</w:t>
      </w:r>
      <w:bookmarkEnd w:id="146"/>
    </w:p>
    <w:p w:rsidR="00DF464C" w:rsidRDefault="00947136" w:rsidP="00DF464C">
      <w:pPr>
        <w:spacing w:line="276" w:lineRule="auto"/>
        <w:ind w:firstLine="709"/>
      </w:pPr>
      <w:r w:rsidRPr="00947136">
        <w:rPr>
          <w:iCs/>
          <w:color w:val="000000"/>
        </w:rPr>
        <w:t>Конкурентно-способным</w:t>
      </w:r>
      <w:r w:rsidRPr="00947136">
        <w:t xml:space="preserve"> вариантам</w:t>
      </w:r>
      <w:r>
        <w:t xml:space="preserve"> предъявляются следующие требования:</w:t>
      </w:r>
    </w:p>
    <w:p w:rsidR="00947136" w:rsidRPr="00947136" w:rsidRDefault="00947136" w:rsidP="00DF464C">
      <w:pPr>
        <w:spacing w:line="276" w:lineRule="auto"/>
        <w:ind w:firstLine="709"/>
        <w:rPr>
          <w:iCs/>
          <w:color w:val="000000"/>
        </w:rPr>
      </w:pPr>
      <w:r w:rsidRPr="00947136">
        <w:t xml:space="preserve">- </w:t>
      </w:r>
      <w:r>
        <w:t>в</w:t>
      </w:r>
      <w:r w:rsidRPr="00947136">
        <w:rPr>
          <w:iCs/>
          <w:color w:val="000000"/>
        </w:rPr>
        <w:t>се 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эксплуатацию, соответствовать требованиям нормативных документов</w:t>
      </w:r>
      <w:r w:rsidR="002F58EC">
        <w:rPr>
          <w:iCs/>
          <w:color w:val="000000"/>
        </w:rPr>
        <w:t>,</w:t>
      </w:r>
    </w:p>
    <w:p w:rsidR="00947136" w:rsidRDefault="00947136" w:rsidP="00DF464C">
      <w:pPr>
        <w:spacing w:line="276" w:lineRule="auto"/>
        <w:ind w:firstLine="709"/>
        <w:rPr>
          <w:iCs/>
          <w:color w:val="000000"/>
        </w:rPr>
      </w:pPr>
      <w:r w:rsidRPr="00947136">
        <w:rPr>
          <w:iCs/>
          <w:color w:val="000000"/>
        </w:rPr>
        <w:t xml:space="preserve">- </w:t>
      </w:r>
      <w:r>
        <w:rPr>
          <w:iCs/>
          <w:color w:val="000000"/>
        </w:rPr>
        <w:t>д</w:t>
      </w:r>
      <w:r w:rsidRPr="00947136">
        <w:rPr>
          <w:iCs/>
          <w:color w:val="000000"/>
        </w:rPr>
        <w:t>ля правильного выбора проектного решения необходимо обеспечить сопоставимость сравниваемых вариантов.</w:t>
      </w:r>
    </w:p>
    <w:p w:rsidR="003D048C" w:rsidRPr="006335B6" w:rsidRDefault="003D048C" w:rsidP="003D048C">
      <w:pPr>
        <w:spacing w:line="276" w:lineRule="auto"/>
        <w:ind w:firstLine="709"/>
        <w:rPr>
          <w:shd w:val="clear" w:color="auto" w:fill="FFFFFF"/>
        </w:rPr>
      </w:pPr>
      <w:r w:rsidRPr="00914803">
        <w:rPr>
          <w:iCs/>
          <w:color w:val="000000"/>
        </w:rPr>
        <w:t xml:space="preserve">Первый вариант перспективного развития систем теплоснабжения: </w:t>
      </w:r>
      <w:r w:rsidRPr="00914803">
        <w:rPr>
          <w:color w:val="222222"/>
          <w:shd w:val="clear" w:color="auto" w:fill="FFFFFF"/>
        </w:rPr>
        <w:t xml:space="preserve">перевооружение </w:t>
      </w:r>
      <w:r w:rsidRPr="006335B6">
        <w:rPr>
          <w:shd w:val="clear" w:color="auto" w:fill="FFFFFF"/>
        </w:rPr>
        <w:t>сущ</w:t>
      </w:r>
      <w:r w:rsidRPr="006335B6">
        <w:rPr>
          <w:shd w:val="clear" w:color="auto" w:fill="FFFFFF"/>
        </w:rPr>
        <w:t>е</w:t>
      </w:r>
      <w:r w:rsidR="006335B6">
        <w:rPr>
          <w:shd w:val="clear" w:color="auto" w:fill="FFFFFF"/>
        </w:rPr>
        <w:t>ствующих</w:t>
      </w:r>
      <w:r w:rsidRPr="006335B6">
        <w:rPr>
          <w:shd w:val="clear" w:color="auto" w:fill="FFFFFF"/>
        </w:rPr>
        <w:t xml:space="preserve"> </w:t>
      </w:r>
      <w:r w:rsidR="006335B6">
        <w:rPr>
          <w:shd w:val="clear" w:color="auto" w:fill="FFFFFF"/>
        </w:rPr>
        <w:t xml:space="preserve">котельных </w:t>
      </w:r>
      <w:r w:rsidR="00EB5508">
        <w:rPr>
          <w:shd w:val="clear" w:color="auto" w:fill="FFFFFF"/>
        </w:rPr>
        <w:t>Половин</w:t>
      </w:r>
      <w:r w:rsidR="006335B6">
        <w:rPr>
          <w:shd w:val="clear" w:color="auto" w:fill="FFFFFF"/>
        </w:rPr>
        <w:t>ского сельского поселения</w:t>
      </w:r>
      <w:r w:rsidR="001E6DC4" w:rsidRPr="006335B6">
        <w:rPr>
          <w:shd w:val="clear" w:color="auto" w:fill="FFFFFF"/>
        </w:rPr>
        <w:t xml:space="preserve"> </w:t>
      </w:r>
      <w:r w:rsidR="00914803" w:rsidRPr="006335B6">
        <w:rPr>
          <w:shd w:val="clear" w:color="auto" w:fill="FFFFFF"/>
        </w:rPr>
        <w:t>и замена труб теплоснабжения</w:t>
      </w:r>
      <w:r w:rsidRPr="006335B6">
        <w:rPr>
          <w:shd w:val="clear" w:color="auto" w:fill="FFFFFF"/>
        </w:rPr>
        <w:t>.</w:t>
      </w:r>
    </w:p>
    <w:p w:rsidR="003D048C" w:rsidRDefault="003D048C" w:rsidP="003D048C">
      <w:pPr>
        <w:spacing w:line="276" w:lineRule="auto"/>
        <w:ind w:firstLine="709"/>
        <w:rPr>
          <w:color w:val="222222"/>
          <w:shd w:val="clear" w:color="auto" w:fill="FFFFFF"/>
        </w:rPr>
      </w:pPr>
      <w:r w:rsidRPr="00914803">
        <w:rPr>
          <w:iCs/>
          <w:color w:val="000000"/>
        </w:rPr>
        <w:t xml:space="preserve">Второй вариант перспективного развития систем теплоснабжения: </w:t>
      </w:r>
      <w:r w:rsidR="00914803" w:rsidRPr="00914803">
        <w:rPr>
          <w:shd w:val="clear" w:color="auto" w:fill="FFFFFF"/>
        </w:rPr>
        <w:t>перевооружение котлов</w:t>
      </w:r>
      <w:r w:rsidR="00DF4DB4" w:rsidRPr="00914803"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6335B6">
        <w:rPr>
          <w:shd w:val="clear" w:color="auto" w:fill="FFFFFF"/>
        </w:rPr>
        <w:t>ского сельского поселения</w:t>
      </w:r>
      <w:r w:rsidR="00DF4DB4" w:rsidRPr="00914803">
        <w:rPr>
          <w:shd w:val="clear" w:color="auto" w:fill="FFFFFF"/>
        </w:rPr>
        <w:t>.</w:t>
      </w:r>
    </w:p>
    <w:p w:rsidR="003D048C" w:rsidRDefault="003D048C" w:rsidP="00DF464C">
      <w:pPr>
        <w:spacing w:line="276" w:lineRule="auto"/>
        <w:ind w:firstLine="709"/>
        <w:rPr>
          <w:iCs/>
          <w:color w:val="000000"/>
        </w:rPr>
      </w:pPr>
    </w:p>
    <w:p w:rsidR="008A6C8F" w:rsidRDefault="008A6C8F">
      <w:r>
        <w:br w:type="page"/>
      </w:r>
    </w:p>
    <w:p w:rsidR="00526D1C" w:rsidRDefault="00526D1C" w:rsidP="00526D1C">
      <w:pPr>
        <w:spacing w:line="276" w:lineRule="auto"/>
        <w:ind w:firstLine="709"/>
        <w:rPr>
          <w:shd w:val="clear" w:color="auto" w:fill="FFFFFF"/>
        </w:rPr>
      </w:pPr>
      <w:r w:rsidRPr="009A5919">
        <w:rPr>
          <w:shd w:val="clear" w:color="auto" w:fill="FFFFFF"/>
        </w:rPr>
        <w:lastRenderedPageBreak/>
        <w:t xml:space="preserve">Технико-экономическое сравнение </w:t>
      </w:r>
      <w:proofErr w:type="gramStart"/>
      <w:r w:rsidRPr="009A5919">
        <w:rPr>
          <w:shd w:val="clear" w:color="auto" w:fill="FFFFFF"/>
        </w:rPr>
        <w:t>вариантов перспективного развития систем теплосна</w:t>
      </w:r>
      <w:r w:rsidRPr="009A5919">
        <w:rPr>
          <w:shd w:val="clear" w:color="auto" w:fill="FFFFFF"/>
        </w:rPr>
        <w:t>б</w:t>
      </w:r>
      <w:r w:rsidRPr="009A5919">
        <w:rPr>
          <w:shd w:val="clear" w:color="auto" w:fill="FFFFFF"/>
        </w:rPr>
        <w:t>жения поселения</w:t>
      </w:r>
      <w:proofErr w:type="gramEnd"/>
      <w:r w:rsidR="00396B2B">
        <w:rPr>
          <w:shd w:val="clear" w:color="auto" w:fill="FFFFFF"/>
        </w:rPr>
        <w:t xml:space="preserve"> приведены в таблице 2.41</w:t>
      </w:r>
      <w:r>
        <w:rPr>
          <w:shd w:val="clear" w:color="auto" w:fill="FFFFFF"/>
        </w:rPr>
        <w:t>.</w:t>
      </w:r>
    </w:p>
    <w:p w:rsidR="00526D1C" w:rsidRDefault="00526D1C" w:rsidP="00526D1C">
      <w:pPr>
        <w:spacing w:line="276" w:lineRule="auto"/>
        <w:ind w:firstLine="709"/>
      </w:pPr>
    </w:p>
    <w:p w:rsidR="00526D1C" w:rsidRPr="00947136" w:rsidRDefault="00526D1C" w:rsidP="00346ACE">
      <w:pPr>
        <w:pStyle w:val="af5"/>
        <w:numPr>
          <w:ilvl w:val="0"/>
          <w:numId w:val="9"/>
        </w:numPr>
      </w:pPr>
      <w:r w:rsidRPr="00276CCA">
        <w:rPr>
          <w:shd w:val="clear" w:color="auto" w:fill="FFFFFF"/>
        </w:rPr>
        <w:t>Технико-экономическое сравнение вариантов развития</w:t>
      </w:r>
    </w:p>
    <w:tbl>
      <w:tblPr>
        <w:tblStyle w:val="a6"/>
        <w:tblW w:w="0" w:type="auto"/>
        <w:tblLook w:val="04A0"/>
      </w:tblPr>
      <w:tblGrid>
        <w:gridCol w:w="746"/>
        <w:gridCol w:w="5458"/>
        <w:gridCol w:w="1994"/>
        <w:gridCol w:w="1995"/>
      </w:tblGrid>
      <w:tr w:rsidR="00526D1C" w:rsidTr="00963280">
        <w:tc>
          <w:tcPr>
            <w:tcW w:w="746" w:type="dxa"/>
          </w:tcPr>
          <w:p w:rsidR="00526D1C" w:rsidRDefault="00526D1C" w:rsidP="009632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58" w:type="dxa"/>
          </w:tcPr>
          <w:p w:rsidR="00526D1C" w:rsidRDefault="00526D1C" w:rsidP="00963280">
            <w:r>
              <w:t>Наименование показателя</w:t>
            </w:r>
          </w:p>
        </w:tc>
        <w:tc>
          <w:tcPr>
            <w:tcW w:w="1994" w:type="dxa"/>
            <w:vAlign w:val="center"/>
          </w:tcPr>
          <w:p w:rsidR="00526D1C" w:rsidRDefault="00526D1C" w:rsidP="00963280">
            <w:pPr>
              <w:jc w:val="center"/>
            </w:pPr>
            <w:r>
              <w:t>1 вариант</w:t>
            </w:r>
          </w:p>
        </w:tc>
        <w:tc>
          <w:tcPr>
            <w:tcW w:w="1995" w:type="dxa"/>
            <w:vAlign w:val="center"/>
          </w:tcPr>
          <w:p w:rsidR="00526D1C" w:rsidRDefault="00526D1C" w:rsidP="00963280">
            <w:pPr>
              <w:jc w:val="center"/>
            </w:pPr>
            <w:r>
              <w:t>2 вариант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Капиталовложения,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94" w:type="dxa"/>
            <w:vAlign w:val="center"/>
          </w:tcPr>
          <w:p w:rsidR="00526D1C" w:rsidRPr="00526D1C" w:rsidRDefault="002C7EC9" w:rsidP="00526D1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10194,8</w:t>
            </w:r>
          </w:p>
        </w:tc>
        <w:tc>
          <w:tcPr>
            <w:tcW w:w="1995" w:type="dxa"/>
            <w:vAlign w:val="center"/>
          </w:tcPr>
          <w:p w:rsidR="00526D1C" w:rsidRPr="00EC6078" w:rsidRDefault="006335B6" w:rsidP="00B20BBF">
            <w:pPr>
              <w:jc w:val="center"/>
            </w:pPr>
            <w:r>
              <w:t>1</w:t>
            </w:r>
            <w:r w:rsidR="00B20BBF">
              <w:t>710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Эксплуатационные расходы,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94" w:type="dxa"/>
            <w:vAlign w:val="center"/>
          </w:tcPr>
          <w:p w:rsidR="00526D1C" w:rsidRPr="008A07B1" w:rsidRDefault="008A07B1" w:rsidP="00AA693B">
            <w:pPr>
              <w:jc w:val="center"/>
              <w:rPr>
                <w:sz w:val="20"/>
                <w:szCs w:val="20"/>
              </w:rPr>
            </w:pPr>
            <w:r w:rsidRPr="008A07B1">
              <w:rPr>
                <w:szCs w:val="20"/>
              </w:rPr>
              <w:t>1740</w:t>
            </w:r>
          </w:p>
        </w:tc>
        <w:tc>
          <w:tcPr>
            <w:tcW w:w="1995" w:type="dxa"/>
            <w:vAlign w:val="center"/>
          </w:tcPr>
          <w:p w:rsidR="00526D1C" w:rsidRPr="008A07B1" w:rsidRDefault="008A07B1" w:rsidP="00963280">
            <w:pPr>
              <w:jc w:val="center"/>
            </w:pPr>
            <w:r w:rsidRPr="008A07B1">
              <w:t>2001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Произведено тепловой энергии, Гкал/год</w:t>
            </w:r>
          </w:p>
        </w:tc>
        <w:tc>
          <w:tcPr>
            <w:tcW w:w="1994" w:type="dxa"/>
            <w:vAlign w:val="center"/>
          </w:tcPr>
          <w:p w:rsidR="00526D1C" w:rsidRPr="00EC6078" w:rsidRDefault="00A67079" w:rsidP="00526D1C">
            <w:pPr>
              <w:jc w:val="center"/>
            </w:pPr>
            <w:r>
              <w:t>1355,83</w:t>
            </w:r>
          </w:p>
        </w:tc>
        <w:tc>
          <w:tcPr>
            <w:tcW w:w="1995" w:type="dxa"/>
            <w:vAlign w:val="center"/>
          </w:tcPr>
          <w:p w:rsidR="00526D1C" w:rsidRPr="00EC6078" w:rsidRDefault="00A67079" w:rsidP="00963280">
            <w:pPr>
              <w:jc w:val="center"/>
            </w:pPr>
            <w:r>
              <w:t>1762,33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Количество абонентов, ед.</w:t>
            </w:r>
          </w:p>
        </w:tc>
        <w:tc>
          <w:tcPr>
            <w:tcW w:w="1994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8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Потери тепловой энергии, %</w:t>
            </w:r>
          </w:p>
        </w:tc>
        <w:tc>
          <w:tcPr>
            <w:tcW w:w="1994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17</w:t>
            </w:r>
          </w:p>
        </w:tc>
        <w:tc>
          <w:tcPr>
            <w:tcW w:w="1995" w:type="dxa"/>
            <w:vAlign w:val="center"/>
          </w:tcPr>
          <w:p w:rsidR="00526D1C" w:rsidRPr="00EC6078" w:rsidRDefault="00526D1C" w:rsidP="00963280">
            <w:pPr>
              <w:jc w:val="center"/>
            </w:pPr>
            <w:r>
              <w:t>30</w:t>
            </w:r>
          </w:p>
        </w:tc>
      </w:tr>
    </w:tbl>
    <w:p w:rsidR="00947136" w:rsidRPr="00947136" w:rsidRDefault="00947136" w:rsidP="00947136"/>
    <w:p w:rsidR="009A5919" w:rsidRPr="009A5919" w:rsidRDefault="009A5919" w:rsidP="009A5919">
      <w:pPr>
        <w:pStyle w:val="3"/>
        <w:rPr>
          <w:rFonts w:cs="Times New Roman"/>
        </w:rPr>
      </w:pPr>
      <w:bookmarkStart w:id="147" w:name="_Toc6235034"/>
      <w:r w:rsidRPr="0079004D">
        <w:rPr>
          <w:rFonts w:cs="Times New Roman"/>
        </w:rPr>
        <w:t>5.3 </w:t>
      </w:r>
      <w:r w:rsidRPr="0079004D">
        <w:rPr>
          <w:rFonts w:cs="Times New Roman"/>
          <w:shd w:val="clear" w:color="auto" w:fill="FFFFFF"/>
        </w:rPr>
        <w:t>Обоснование</w:t>
      </w:r>
      <w:r w:rsidRPr="009A5919">
        <w:rPr>
          <w:rFonts w:cs="Times New Roman"/>
          <w:shd w:val="clear" w:color="auto" w:fill="FFFFFF"/>
        </w:rPr>
        <w:t xml:space="preserve">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</w:r>
      <w:r w:rsidR="005F454E">
        <w:rPr>
          <w:rFonts w:cs="Times New Roman"/>
          <w:shd w:val="clear" w:color="auto" w:fill="FFFFFF"/>
        </w:rPr>
        <w:t>, а в ценовых</w:t>
      </w:r>
      <w:r w:rsidR="00E15865">
        <w:rPr>
          <w:rFonts w:cs="Times New Roman"/>
          <w:shd w:val="clear" w:color="auto" w:fill="FFFFFF"/>
        </w:rPr>
        <w:t xml:space="preserve"> зонах </w:t>
      </w:r>
      <w:proofErr w:type="spellStart"/>
      <w:r w:rsidR="00E15865">
        <w:rPr>
          <w:rFonts w:cs="Times New Roman"/>
          <w:shd w:val="clear" w:color="auto" w:fill="FFFFFF"/>
        </w:rPr>
        <w:t>теплоснабжения-на</w:t>
      </w:r>
      <w:proofErr w:type="spellEnd"/>
      <w:r w:rsidR="00E15865">
        <w:rPr>
          <w:rFonts w:cs="Times New Roman"/>
          <w:shd w:val="clear" w:color="auto" w:fill="FFFFFF"/>
        </w:rPr>
        <w:t xml:space="preserve"> основе анализа ценовых (тарифных) последствий для </w:t>
      </w:r>
      <w:proofErr w:type="gramStart"/>
      <w:r w:rsidR="00E15865">
        <w:rPr>
          <w:rFonts w:cs="Times New Roman"/>
          <w:shd w:val="clear" w:color="auto" w:fill="FFFFFF"/>
        </w:rPr>
        <w:t>потребителей</w:t>
      </w:r>
      <w:proofErr w:type="gramEnd"/>
      <w:r w:rsidR="00E15865">
        <w:rPr>
          <w:rFonts w:cs="Times New Roman"/>
          <w:shd w:val="clear" w:color="auto" w:fill="FFFFFF"/>
        </w:rPr>
        <w:t xml:space="preserve"> возникших при осуществлении регулируемых видов деятельности, и индикаторов развития систем теплоснабжения поселения, городского округа, города федерального значения</w:t>
      </w:r>
      <w:bookmarkEnd w:id="147"/>
    </w:p>
    <w:p w:rsidR="00EE5885" w:rsidRDefault="00EE5885" w:rsidP="00EE5885">
      <w:pPr>
        <w:spacing w:line="276" w:lineRule="auto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В рассмотренных вариантах развития системы теплоснабжения (п.5.2) потребность прои</w:t>
      </w:r>
      <w:r>
        <w:rPr>
          <w:rFonts w:cs="Arial"/>
          <w:bCs/>
          <w:szCs w:val="26"/>
        </w:rPr>
        <w:t>з</w:t>
      </w:r>
      <w:r>
        <w:rPr>
          <w:rFonts w:cs="Arial"/>
          <w:bCs/>
          <w:szCs w:val="26"/>
        </w:rPr>
        <w:t xml:space="preserve">веденной тепловой энергии существенно </w:t>
      </w:r>
      <w:proofErr w:type="spellStart"/>
      <w:r>
        <w:rPr>
          <w:rFonts w:cs="Arial"/>
          <w:bCs/>
          <w:szCs w:val="26"/>
        </w:rPr>
        <w:t>изменениться</w:t>
      </w:r>
      <w:proofErr w:type="spellEnd"/>
      <w:r>
        <w:rPr>
          <w:rFonts w:cs="Arial"/>
          <w:bCs/>
          <w:szCs w:val="26"/>
        </w:rPr>
        <w:t>, также капитальные вложения первого в</w:t>
      </w:r>
      <w:r>
        <w:rPr>
          <w:rFonts w:cs="Arial"/>
          <w:bCs/>
          <w:szCs w:val="26"/>
        </w:rPr>
        <w:t>а</w:t>
      </w:r>
      <w:r>
        <w:rPr>
          <w:rFonts w:cs="Arial"/>
          <w:bCs/>
          <w:szCs w:val="26"/>
        </w:rPr>
        <w:t>рианта существенно выше, чем во втором варианте,</w:t>
      </w:r>
      <w:r w:rsidR="00D84402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</w:rPr>
        <w:t>а эксплуатационные расходы второго вариа</w:t>
      </w:r>
      <w:r>
        <w:rPr>
          <w:rFonts w:cs="Arial"/>
          <w:bCs/>
          <w:szCs w:val="26"/>
        </w:rPr>
        <w:t>н</w:t>
      </w:r>
      <w:r>
        <w:rPr>
          <w:rFonts w:cs="Arial"/>
          <w:bCs/>
          <w:szCs w:val="26"/>
        </w:rPr>
        <w:t>та больше. Первый вариант соответствует нормам пожарной безопасности, но экономически не выгодный.</w:t>
      </w:r>
      <w:r w:rsidR="002A1599">
        <w:rPr>
          <w:rFonts w:cs="Arial"/>
          <w:bCs/>
          <w:szCs w:val="26"/>
        </w:rPr>
        <w:t xml:space="preserve"> Надежность и эффективность </w:t>
      </w:r>
      <w:r w:rsidR="00D84402">
        <w:rPr>
          <w:rFonts w:cs="Arial"/>
          <w:bCs/>
          <w:szCs w:val="26"/>
        </w:rPr>
        <w:t xml:space="preserve">первого варианта </w:t>
      </w:r>
      <w:r w:rsidR="002A1599">
        <w:rPr>
          <w:rFonts w:cs="Arial"/>
          <w:bCs/>
          <w:szCs w:val="26"/>
        </w:rPr>
        <w:t>намного выше второго варианта.</w:t>
      </w:r>
    </w:p>
    <w:p w:rsidR="00EE5885" w:rsidRDefault="00EE5885" w:rsidP="00EE5885">
      <w:pPr>
        <w:spacing w:line="276" w:lineRule="auto"/>
        <w:ind w:firstLine="709"/>
        <w:rPr>
          <w:rFonts w:cs="Arial"/>
          <w:bCs/>
          <w:szCs w:val="26"/>
        </w:rPr>
      </w:pPr>
      <w:proofErr w:type="gramStart"/>
      <w:r>
        <w:rPr>
          <w:rFonts w:cs="Arial"/>
          <w:bCs/>
          <w:szCs w:val="26"/>
        </w:rPr>
        <w:t>Из двух вариантов наибольшее количество произведенной тепловой энергии в первом в</w:t>
      </w:r>
      <w:r>
        <w:rPr>
          <w:rFonts w:cs="Arial"/>
          <w:bCs/>
          <w:szCs w:val="26"/>
        </w:rPr>
        <w:t>а</w:t>
      </w:r>
      <w:r>
        <w:rPr>
          <w:rFonts w:cs="Arial"/>
          <w:bCs/>
          <w:szCs w:val="26"/>
        </w:rPr>
        <w:t>рианте в связи с</w:t>
      </w:r>
      <w:r w:rsidR="00067542">
        <w:rPr>
          <w:rFonts w:cs="Arial"/>
          <w:bCs/>
          <w:szCs w:val="26"/>
        </w:rPr>
        <w:t xml:space="preserve"> маленьким процентом появления</w:t>
      </w:r>
      <w:r>
        <w:rPr>
          <w:rFonts w:cs="Arial"/>
          <w:bCs/>
          <w:szCs w:val="26"/>
        </w:rPr>
        <w:t xml:space="preserve"> потерь тепла в трубопроводе</w:t>
      </w:r>
      <w:proofErr w:type="gramEnd"/>
      <w:r>
        <w:rPr>
          <w:rFonts w:cs="Arial"/>
          <w:bCs/>
          <w:szCs w:val="26"/>
        </w:rPr>
        <w:t>.</w:t>
      </w:r>
    </w:p>
    <w:p w:rsidR="00992023" w:rsidRDefault="00992023">
      <w:pPr>
        <w:rPr>
          <w:b/>
          <w:bCs/>
          <w:iCs/>
        </w:rPr>
      </w:pPr>
      <w:r>
        <w:rPr>
          <w:i/>
        </w:rPr>
        <w:br w:type="page"/>
      </w:r>
    </w:p>
    <w:p w:rsidR="00881A83" w:rsidRPr="009C5486" w:rsidRDefault="00881A83" w:rsidP="00BD4EA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8" w:name="_Toc6235035"/>
      <w:r w:rsidRPr="009C5486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5C5ED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6</w:t>
      </w:r>
      <w:r w:rsidR="005C5ED0" w:rsidRPr="009C5486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bookmarkEnd w:id="143"/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ерспективные балансы производительности водоподг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о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товительных установок и</w:t>
      </w:r>
      <w:r w:rsidR="00BD4E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 xml:space="preserve">максимального потребления теплоносителя </w:t>
      </w:r>
      <w:proofErr w:type="spellStart"/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теплопотребляющими</w:t>
      </w:r>
      <w:proofErr w:type="spellEnd"/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 xml:space="preserve"> установками потребителей, в том числе</w:t>
      </w:r>
      <w:r w:rsidR="00BD4E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в аварийных режимах</w:t>
      </w:r>
      <w:bookmarkEnd w:id="148"/>
    </w:p>
    <w:p w:rsidR="00881A83" w:rsidRDefault="00881A83" w:rsidP="005B680A">
      <w:pPr>
        <w:spacing w:line="276" w:lineRule="auto"/>
        <w:ind w:firstLine="709"/>
      </w:pPr>
    </w:p>
    <w:p w:rsidR="0005689E" w:rsidRDefault="0005689E" w:rsidP="0005689E">
      <w:pPr>
        <w:spacing w:line="276" w:lineRule="auto"/>
        <w:ind w:firstLine="709"/>
      </w:pPr>
      <w:r>
        <w:t>В соответствии с п. 6.16 СП 124.13330.2012 «Тепловые сети» установка для подпитки си</w:t>
      </w:r>
      <w:r>
        <w:t>с</w:t>
      </w:r>
      <w:r>
        <w:t xml:space="preserve">темы теплоснабжения на </w:t>
      </w:r>
      <w:proofErr w:type="spellStart"/>
      <w:r>
        <w:t>теплоисточнике</w:t>
      </w:r>
      <w:proofErr w:type="spellEnd"/>
      <w:r>
        <w:t xml:space="preserve"> должна обеспечивать подачу в тепловую сеть в рабочем режиме воду соответствующего качества и аварийную подпитку водой из систем хозяйственно-питьевого или производственного водопроводов.</w:t>
      </w:r>
    </w:p>
    <w:p w:rsidR="0005689E" w:rsidRDefault="0005689E" w:rsidP="0005689E">
      <w:pPr>
        <w:spacing w:line="276" w:lineRule="auto"/>
        <w:ind w:firstLine="709"/>
      </w:pPr>
      <w:r>
        <w:t xml:space="preserve">Расход </w:t>
      </w:r>
      <w:proofErr w:type="spellStart"/>
      <w:r>
        <w:t>подпиточной</w:t>
      </w:r>
      <w:proofErr w:type="spellEnd"/>
      <w:r>
        <w:t xml:space="preserve"> воды в рабочем режиме должен компенсировать расчетные (норм</w:t>
      </w:r>
      <w:r>
        <w:t>и</w:t>
      </w:r>
      <w:r>
        <w:t>руемые) потери сетевой воды в системе теплоснабжения.</w:t>
      </w:r>
    </w:p>
    <w:p w:rsidR="0005689E" w:rsidRDefault="0005689E" w:rsidP="0005689E">
      <w:pPr>
        <w:spacing w:line="276" w:lineRule="auto"/>
        <w:ind w:firstLine="709"/>
      </w:pPr>
      <w:r>
        <w:t>Расчетные (нормируемые) потери сетевой воды в системе теплоснабжения включают ра</w:t>
      </w:r>
      <w:r>
        <w:t>с</w:t>
      </w:r>
      <w:r>
        <w:t>четные технологические потери (затраты) сетевой воды и потери сетевой воды с нормативной утечкой из тепловой сети и систем теплопотребления.</w:t>
      </w:r>
    </w:p>
    <w:p w:rsidR="0005689E" w:rsidRDefault="0005689E" w:rsidP="0005689E">
      <w:pPr>
        <w:spacing w:line="276" w:lineRule="auto"/>
        <w:ind w:firstLine="709"/>
      </w:pPr>
      <w:r>
        <w:t>Среднегодовая утечка теплоносителя (м</w:t>
      </w:r>
      <w:r w:rsidRPr="001E766E">
        <w:rPr>
          <w:vertAlign w:val="superscript"/>
        </w:rPr>
        <w:t>3</w:t>
      </w:r>
      <w:r>
        <w:t>/ч) из водяных тепловых сетей должна быть не б</w:t>
      </w:r>
      <w:r>
        <w:t>о</w:t>
      </w:r>
      <w:r w:rsidRPr="0060233E">
        <w:t>лее 0,25 % среднегодового объема воды в тепловой сети и присоединенных системах теплосна</w:t>
      </w:r>
      <w:r w:rsidRPr="0060233E">
        <w:t>б</w:t>
      </w:r>
      <w:r>
        <w:t xml:space="preserve">жения независимо от схемы присоединения (за исключением систем горячего водоснабжения, присоединенных через </w:t>
      </w:r>
      <w:proofErr w:type="spellStart"/>
      <w:r>
        <w:t>водоподогреватели</w:t>
      </w:r>
      <w:proofErr w:type="spellEnd"/>
      <w:r>
        <w:t>). Централизованная система теплоснабжения в сел</w:t>
      </w:r>
      <w:r>
        <w:t>ь</w:t>
      </w:r>
      <w:r>
        <w:t>ском поселении – закрытого типа. Сезонная норма утечки теплоносителя устанавливается в пред</w:t>
      </w:r>
      <w:r>
        <w:t>е</w:t>
      </w:r>
      <w:r>
        <w:t>лах среднегодового значения.</w:t>
      </w:r>
    </w:p>
    <w:p w:rsidR="0005689E" w:rsidRDefault="0005689E" w:rsidP="0005689E">
      <w:pPr>
        <w:spacing w:line="276" w:lineRule="auto"/>
        <w:ind w:firstLine="709"/>
      </w:pPr>
      <w:r>
        <w:t>Согласно СП 124.13330.2012 «Тепловые сети» (п.6.16) расчетный расход среднегодовой утечки воды, м</w:t>
      </w:r>
      <w:r w:rsidRPr="001E766E">
        <w:rPr>
          <w:vertAlign w:val="superscript"/>
        </w:rPr>
        <w:t>3</w:t>
      </w:r>
      <w:r>
        <w:t xml:space="preserve">/ч </w:t>
      </w:r>
      <w:r w:rsidRPr="0060233E">
        <w:t>для подпитки тепловых сетей следует принимать 0,25 % фактического объема воды в трубопрово</w:t>
      </w:r>
      <w:r>
        <w:t>дах тепловых сетей и присоединенных к ним системах отопления и вентиляции зданий.</w:t>
      </w:r>
    </w:p>
    <w:p w:rsidR="0005689E" w:rsidRPr="00404544" w:rsidRDefault="0005689E" w:rsidP="0005689E">
      <w:pPr>
        <w:spacing w:line="276" w:lineRule="auto"/>
        <w:ind w:firstLine="709"/>
      </w:pPr>
      <w:proofErr w:type="gramStart"/>
      <w:r>
        <w:t xml:space="preserve">В соответствии с </w:t>
      </w:r>
      <w:r w:rsidRPr="008E426A">
        <w:t xml:space="preserve">п. 6.16 </w:t>
      </w:r>
      <w:r>
        <w:t xml:space="preserve">СП 124.13330.2012 «Тепловые сети» </w:t>
      </w:r>
      <w:r w:rsidRPr="002B4FDC">
        <w:t xml:space="preserve">для открытых и закрытых систем теплоснабжения должна предусматриваться дополнительно аварийная подпитка химически не обработанной и не </w:t>
      </w:r>
      <w:proofErr w:type="spellStart"/>
      <w:r w:rsidRPr="002B4FDC">
        <w:t>деарированной</w:t>
      </w:r>
      <w:proofErr w:type="spellEnd"/>
      <w:r w:rsidRPr="002B4FDC">
        <w:t xml:space="preserve"> водой, расход которой принимается в количестве 2</w:t>
      </w:r>
      <w:r>
        <w:t> </w:t>
      </w:r>
      <w:r w:rsidRPr="002B4FDC">
        <w:t>% сре</w:t>
      </w:r>
      <w:r w:rsidRPr="002B4FDC">
        <w:t>д</w:t>
      </w:r>
      <w:r w:rsidRPr="002B4FDC">
        <w:t xml:space="preserve">негодового объема воды в тепловой сети и присоединенных системах теплоснабжения независимо от схемы </w:t>
      </w:r>
      <w:r w:rsidRPr="00404544">
        <w:t xml:space="preserve">присоединения (за исключением систем горячего водоснабжения, присоединенных через </w:t>
      </w:r>
      <w:proofErr w:type="spellStart"/>
      <w:r w:rsidRPr="00404544">
        <w:t>водоподогреватели</w:t>
      </w:r>
      <w:proofErr w:type="spellEnd"/>
      <w:r w:rsidRPr="00404544">
        <w:t>).</w:t>
      </w:r>
      <w:proofErr w:type="gramEnd"/>
    </w:p>
    <w:p w:rsidR="0005689E" w:rsidRDefault="0005689E" w:rsidP="0005689E">
      <w:pPr>
        <w:spacing w:line="276" w:lineRule="auto"/>
        <w:ind w:firstLine="709"/>
      </w:pPr>
      <w:r w:rsidRPr="00404544">
        <w:t xml:space="preserve">Максимальное нормируемое потребление теплоносителя </w:t>
      </w:r>
      <w:proofErr w:type="spellStart"/>
      <w:r w:rsidRPr="00404544">
        <w:t>теплопотребляющими</w:t>
      </w:r>
      <w:proofErr w:type="spellEnd"/>
      <w:r w:rsidRPr="00404544">
        <w:t xml:space="preserve"> установк</w:t>
      </w:r>
      <w:r w:rsidRPr="00404544">
        <w:t>а</w:t>
      </w:r>
      <w:r w:rsidRPr="00404544">
        <w:t xml:space="preserve">ми потребителей в </w:t>
      </w:r>
      <w:r>
        <w:t>сельском поселении</w:t>
      </w:r>
      <w:r w:rsidRPr="00404544">
        <w:t xml:space="preserve"> равно нулю, так как система теплоснабжения закрытого типа.</w:t>
      </w:r>
    </w:p>
    <w:p w:rsidR="006C0D07" w:rsidRDefault="006C0D07" w:rsidP="006C0D07">
      <w:pPr>
        <w:spacing w:line="276" w:lineRule="auto"/>
        <w:ind w:firstLine="709"/>
      </w:pPr>
      <w:r>
        <w:t xml:space="preserve">В централизованных котельных </w:t>
      </w:r>
      <w:r w:rsidR="00EB5508">
        <w:t>Половин</w:t>
      </w:r>
      <w:r>
        <w:t>ского сельского поселения водоподготовительные установки отсутствуют. До конца расчетного периода водоподготовительные установки в котел</w:t>
      </w:r>
      <w:r>
        <w:t>ь</w:t>
      </w:r>
      <w:r>
        <w:t xml:space="preserve">ных </w:t>
      </w:r>
      <w:r w:rsidR="00EB5508">
        <w:t>Половин</w:t>
      </w:r>
      <w:r>
        <w:t>ского сельского населения устанавливать не планируется.</w:t>
      </w:r>
    </w:p>
    <w:p w:rsidR="006C0D07" w:rsidRDefault="006C0D07" w:rsidP="006C0D07">
      <w:pPr>
        <w:spacing w:line="276" w:lineRule="auto"/>
        <w:ind w:firstLine="709"/>
      </w:pPr>
      <w:r w:rsidRPr="00404544">
        <w:t>Перспективный баланс производительности водоподготовительных установок</w:t>
      </w:r>
      <w:r>
        <w:t xml:space="preserve"> централиз</w:t>
      </w:r>
      <w:r>
        <w:t>о</w:t>
      </w:r>
      <w:r>
        <w:t>ванных котельных</w:t>
      </w:r>
      <w:r w:rsidRPr="00404544">
        <w:t xml:space="preserve"> </w:t>
      </w:r>
      <w:r w:rsidR="00EB5508">
        <w:rPr>
          <w:bCs/>
        </w:rPr>
        <w:t>Половин</w:t>
      </w:r>
      <w:r>
        <w:rPr>
          <w:bCs/>
        </w:rPr>
        <w:t>ского сельского поселения</w:t>
      </w:r>
      <w:r w:rsidRPr="00404544">
        <w:t xml:space="preserve"> и максимального потребления </w:t>
      </w:r>
      <w:proofErr w:type="spellStart"/>
      <w:r w:rsidRPr="00404544">
        <w:t>теплоп</w:t>
      </w:r>
      <w:r w:rsidRPr="00404544">
        <w:t>о</w:t>
      </w:r>
      <w:r w:rsidRPr="00404544">
        <w:t>требляющими</w:t>
      </w:r>
      <w:proofErr w:type="spellEnd"/>
      <w:r w:rsidRPr="00404544">
        <w:t xml:space="preserve"> установками потребителей</w:t>
      </w:r>
      <w:r>
        <w:t xml:space="preserve"> приведен</w:t>
      </w:r>
      <w:r w:rsidR="00396B2B">
        <w:t xml:space="preserve"> в таблицах 2.42 – 2.43</w:t>
      </w:r>
      <w:r>
        <w:t xml:space="preserve">. </w:t>
      </w:r>
    </w:p>
    <w:p w:rsidR="004D6B3D" w:rsidRPr="00404544" w:rsidRDefault="004D6B3D" w:rsidP="006C0D07">
      <w:pPr>
        <w:spacing w:line="276" w:lineRule="auto"/>
        <w:ind w:firstLine="709"/>
      </w:pPr>
    </w:p>
    <w:p w:rsidR="00221750" w:rsidRPr="00D771A3" w:rsidRDefault="00221750" w:rsidP="00346ACE">
      <w:pPr>
        <w:pStyle w:val="af5"/>
        <w:numPr>
          <w:ilvl w:val="0"/>
          <w:numId w:val="9"/>
        </w:numPr>
      </w:pPr>
      <w:r w:rsidRPr="00D70347">
        <w:t>Перспективные балансы</w:t>
      </w:r>
      <w:r>
        <w:t xml:space="preserve"> теплоносителя</w:t>
      </w:r>
      <w:r w:rsidRPr="00276CCA">
        <w:rPr>
          <w:shd w:val="clear" w:color="auto" w:fill="FFFFFF"/>
        </w:rPr>
        <w:t xml:space="preserve"> </w:t>
      </w:r>
      <w:r w:rsidR="006C0D07" w:rsidRPr="00276CCA">
        <w:rPr>
          <w:shd w:val="clear" w:color="auto" w:fill="FFFFFF"/>
        </w:rPr>
        <w:t xml:space="preserve">котельной </w:t>
      </w:r>
      <w:proofErr w:type="gramStart"/>
      <w:r w:rsidR="006C0D07" w:rsidRPr="00276CCA">
        <w:rPr>
          <w:shd w:val="clear" w:color="auto" w:fill="FFFFFF"/>
        </w:rPr>
        <w:t>с</w:t>
      </w:r>
      <w:proofErr w:type="gramEnd"/>
      <w:r w:rsidR="006C0D07" w:rsidRPr="00276CCA">
        <w:rPr>
          <w:shd w:val="clear" w:color="auto" w:fill="FFFFFF"/>
        </w:rPr>
        <w:t xml:space="preserve">. </w:t>
      </w:r>
      <w:r w:rsidR="00EB5508">
        <w:rPr>
          <w:shd w:val="clear" w:color="auto" w:fill="FFFFFF"/>
        </w:rPr>
        <w:t>Половин</w:t>
      </w:r>
      <w:r w:rsidR="007846A3">
        <w:rPr>
          <w:shd w:val="clear" w:color="auto" w:fill="FFFFFF"/>
        </w:rPr>
        <w:t>ка</w:t>
      </w:r>
    </w:p>
    <w:tbl>
      <w:tblPr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2"/>
        <w:gridCol w:w="1118"/>
        <w:gridCol w:w="709"/>
        <w:gridCol w:w="1132"/>
        <w:gridCol w:w="1132"/>
        <w:gridCol w:w="1559"/>
        <w:gridCol w:w="857"/>
      </w:tblGrid>
      <w:tr w:rsidR="00794C7A" w:rsidRPr="003B4942" w:rsidTr="00794C7A">
        <w:trPr>
          <w:trHeight w:val="160"/>
          <w:tblHeader/>
        </w:trPr>
        <w:tc>
          <w:tcPr>
            <w:tcW w:w="1614" w:type="pct"/>
            <w:tcBorders>
              <w:tl2br w:val="single" w:sz="4" w:space="0" w:color="auto"/>
            </w:tcBorders>
            <w:vAlign w:val="center"/>
          </w:tcPr>
          <w:p w:rsidR="00575C3D" w:rsidRPr="003B4942" w:rsidRDefault="00575C3D" w:rsidP="00971F27">
            <w:pPr>
              <w:pStyle w:val="Default"/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575C3D" w:rsidRPr="003B4942" w:rsidRDefault="00575C3D" w:rsidP="00971F27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582" w:type="pct"/>
            <w:vAlign w:val="center"/>
          </w:tcPr>
          <w:p w:rsidR="00575C3D" w:rsidRPr="003B4942" w:rsidRDefault="00575C3D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369" w:type="pct"/>
            <w:vAlign w:val="center"/>
          </w:tcPr>
          <w:p w:rsidR="00575C3D" w:rsidRPr="003B4942" w:rsidRDefault="00575C3D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589" w:type="pct"/>
            <w:vAlign w:val="center"/>
          </w:tcPr>
          <w:p w:rsidR="00575C3D" w:rsidRPr="003B4942" w:rsidRDefault="00575C3D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589" w:type="pct"/>
            <w:vAlign w:val="center"/>
          </w:tcPr>
          <w:p w:rsidR="00575C3D" w:rsidRPr="003B4942" w:rsidRDefault="00575C3D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</w:p>
        </w:tc>
        <w:tc>
          <w:tcPr>
            <w:tcW w:w="811" w:type="pct"/>
            <w:vAlign w:val="center"/>
          </w:tcPr>
          <w:p w:rsidR="00575C3D" w:rsidRPr="003B4942" w:rsidRDefault="00575C3D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</w:p>
        </w:tc>
        <w:tc>
          <w:tcPr>
            <w:tcW w:w="445" w:type="pct"/>
            <w:vAlign w:val="center"/>
          </w:tcPr>
          <w:p w:rsidR="00575C3D" w:rsidRPr="003B4942" w:rsidRDefault="00575C3D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6E3387" w:rsidRPr="00AA5248" w:rsidTr="00794C7A">
        <w:trPr>
          <w:trHeight w:val="70"/>
        </w:trPr>
        <w:tc>
          <w:tcPr>
            <w:tcW w:w="5000" w:type="pct"/>
            <w:gridSpan w:val="7"/>
            <w:vAlign w:val="center"/>
          </w:tcPr>
          <w:p w:rsidR="006E3387" w:rsidRPr="00AA5248" w:rsidRDefault="006E3387" w:rsidP="00784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iCs/>
                <w:sz w:val="22"/>
                <w:szCs w:val="22"/>
              </w:rPr>
              <w:t>. Половинка</w:t>
            </w:r>
          </w:p>
        </w:tc>
      </w:tr>
      <w:tr w:rsidR="00794C7A" w:rsidRPr="002D551A" w:rsidTr="00794C7A">
        <w:trPr>
          <w:trHeight w:val="20"/>
        </w:trPr>
        <w:tc>
          <w:tcPr>
            <w:tcW w:w="1614" w:type="pct"/>
            <w:vAlign w:val="center"/>
          </w:tcPr>
          <w:p w:rsidR="00575C3D" w:rsidRPr="00A63D4E" w:rsidRDefault="00575C3D" w:rsidP="00BA48C4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582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6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58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58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811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445" w:type="pct"/>
            <w:vAlign w:val="center"/>
          </w:tcPr>
          <w:p w:rsidR="00575C3D" w:rsidRDefault="00575C3D" w:rsidP="00784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</w:tr>
      <w:tr w:rsidR="00794C7A" w:rsidRPr="00AA5248" w:rsidTr="00794C7A">
        <w:trPr>
          <w:trHeight w:val="70"/>
        </w:trPr>
        <w:tc>
          <w:tcPr>
            <w:tcW w:w="1614" w:type="pct"/>
            <w:vAlign w:val="center"/>
          </w:tcPr>
          <w:p w:rsidR="00794C7A" w:rsidRPr="00A63D4E" w:rsidRDefault="00794C7A" w:rsidP="00972FB5">
            <w:pPr>
              <w:pStyle w:val="Defaul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Максимальное потребление те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 xml:space="preserve">лоносителя </w:t>
            </w:r>
            <w:proofErr w:type="spellStart"/>
            <w:r>
              <w:rPr>
                <w:sz w:val="20"/>
                <w:szCs w:val="22"/>
              </w:rPr>
              <w:t>теплопотребляющими</w:t>
            </w:r>
            <w:proofErr w:type="spellEnd"/>
            <w:r>
              <w:rPr>
                <w:sz w:val="20"/>
                <w:szCs w:val="22"/>
              </w:rPr>
              <w:t xml:space="preserve"> установками потребителей,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582" w:type="pct"/>
            <w:vAlign w:val="center"/>
          </w:tcPr>
          <w:p w:rsidR="00794C7A" w:rsidRPr="00DC104A" w:rsidRDefault="00794C7A" w:rsidP="00971F27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794C7A" w:rsidRPr="00DC104A" w:rsidRDefault="00794C7A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794C7A" w:rsidRPr="00DC104A" w:rsidRDefault="00794C7A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794C7A" w:rsidRPr="00DC104A" w:rsidRDefault="00794C7A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811" w:type="pct"/>
            <w:vAlign w:val="center"/>
          </w:tcPr>
          <w:p w:rsidR="00794C7A" w:rsidRPr="00DC104A" w:rsidRDefault="00794C7A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445" w:type="pct"/>
            <w:vAlign w:val="center"/>
          </w:tcPr>
          <w:p w:rsidR="00794C7A" w:rsidRPr="00DC104A" w:rsidRDefault="00794C7A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</w:tr>
      <w:tr w:rsidR="00794C7A" w:rsidRPr="00AA5248" w:rsidTr="00794C7A">
        <w:trPr>
          <w:trHeight w:val="422"/>
        </w:trPr>
        <w:tc>
          <w:tcPr>
            <w:tcW w:w="1614" w:type="pct"/>
            <w:vAlign w:val="center"/>
          </w:tcPr>
          <w:p w:rsidR="00794C7A" w:rsidRDefault="00794C7A" w:rsidP="00BA48C4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 в аварийных режимах работы,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582" w:type="pct"/>
            <w:vAlign w:val="center"/>
          </w:tcPr>
          <w:p w:rsidR="00794C7A" w:rsidRDefault="00794C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69" w:type="pct"/>
            <w:vAlign w:val="center"/>
          </w:tcPr>
          <w:p w:rsidR="00794C7A" w:rsidRDefault="00794C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589" w:type="pct"/>
            <w:vAlign w:val="center"/>
          </w:tcPr>
          <w:p w:rsidR="00794C7A" w:rsidRDefault="00794C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589" w:type="pct"/>
            <w:vAlign w:val="center"/>
          </w:tcPr>
          <w:p w:rsidR="00794C7A" w:rsidRDefault="00794C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811" w:type="pct"/>
            <w:vAlign w:val="center"/>
          </w:tcPr>
          <w:p w:rsidR="00794C7A" w:rsidRDefault="00794C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445" w:type="pct"/>
            <w:vAlign w:val="center"/>
          </w:tcPr>
          <w:p w:rsidR="00794C7A" w:rsidRDefault="00794C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</w:tr>
    </w:tbl>
    <w:p w:rsidR="006C0D07" w:rsidRDefault="006C0D07" w:rsidP="007846A3"/>
    <w:p w:rsidR="006C0D07" w:rsidRDefault="006C0D07" w:rsidP="00346ACE">
      <w:pPr>
        <w:pStyle w:val="af5"/>
        <w:numPr>
          <w:ilvl w:val="0"/>
          <w:numId w:val="9"/>
        </w:numPr>
      </w:pPr>
      <w:r w:rsidRPr="00D70347">
        <w:t>Перспективные балансы</w:t>
      </w:r>
      <w:r>
        <w:t xml:space="preserve"> теплоносителя</w:t>
      </w:r>
      <w:r w:rsidRPr="00276CCA">
        <w:rPr>
          <w:shd w:val="clear" w:color="auto" w:fill="FFFFFF"/>
        </w:rPr>
        <w:t xml:space="preserve"> котельной </w:t>
      </w:r>
      <w:r w:rsidR="00CD52E2">
        <w:rPr>
          <w:shd w:val="clear" w:color="auto" w:fill="FFFFFF"/>
        </w:rPr>
        <w:t xml:space="preserve">д. </w:t>
      </w:r>
      <w:proofErr w:type="spellStart"/>
      <w:r w:rsidR="00CD52E2">
        <w:rPr>
          <w:shd w:val="clear" w:color="auto" w:fill="FFFFFF"/>
        </w:rPr>
        <w:t>Водопойка</w:t>
      </w:r>
      <w:proofErr w:type="spellEnd"/>
    </w:p>
    <w:tbl>
      <w:tblPr>
        <w:tblW w:w="4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5"/>
        <w:gridCol w:w="1124"/>
        <w:gridCol w:w="709"/>
        <w:gridCol w:w="1134"/>
        <w:gridCol w:w="1132"/>
        <w:gridCol w:w="1558"/>
        <w:gridCol w:w="855"/>
      </w:tblGrid>
      <w:tr w:rsidR="00575C3D" w:rsidRPr="003B4942" w:rsidTr="00794C7A">
        <w:trPr>
          <w:trHeight w:val="160"/>
          <w:tblHeader/>
        </w:trPr>
        <w:tc>
          <w:tcPr>
            <w:tcW w:w="1611" w:type="pct"/>
            <w:tcBorders>
              <w:tl2br w:val="single" w:sz="4" w:space="0" w:color="auto"/>
            </w:tcBorders>
            <w:vAlign w:val="center"/>
          </w:tcPr>
          <w:p w:rsidR="00575C3D" w:rsidRPr="003B4942" w:rsidRDefault="00575C3D" w:rsidP="008B3D3B">
            <w:pPr>
              <w:pStyle w:val="Default"/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575C3D" w:rsidRPr="003B4942" w:rsidRDefault="00575C3D" w:rsidP="008B3D3B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585" w:type="pct"/>
            <w:vAlign w:val="center"/>
          </w:tcPr>
          <w:p w:rsidR="00575C3D" w:rsidRPr="003B4942" w:rsidRDefault="00575C3D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369" w:type="pct"/>
            <w:vAlign w:val="center"/>
          </w:tcPr>
          <w:p w:rsidR="00575C3D" w:rsidRPr="003B4942" w:rsidRDefault="00575C3D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590" w:type="pct"/>
            <w:vAlign w:val="center"/>
          </w:tcPr>
          <w:p w:rsidR="00575C3D" w:rsidRPr="003B4942" w:rsidRDefault="00575C3D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589" w:type="pct"/>
            <w:vAlign w:val="center"/>
          </w:tcPr>
          <w:p w:rsidR="00575C3D" w:rsidRPr="003B4942" w:rsidRDefault="00575C3D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</w:p>
        </w:tc>
        <w:tc>
          <w:tcPr>
            <w:tcW w:w="811" w:type="pct"/>
            <w:vAlign w:val="center"/>
          </w:tcPr>
          <w:p w:rsidR="00575C3D" w:rsidRPr="003B4942" w:rsidRDefault="00575C3D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</w:p>
        </w:tc>
        <w:tc>
          <w:tcPr>
            <w:tcW w:w="445" w:type="pct"/>
            <w:vAlign w:val="center"/>
          </w:tcPr>
          <w:p w:rsidR="00575C3D" w:rsidRPr="003B4942" w:rsidRDefault="00575C3D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6C0D07" w:rsidRPr="00AA5248" w:rsidTr="00794C7A">
        <w:trPr>
          <w:trHeight w:val="70"/>
        </w:trPr>
        <w:tc>
          <w:tcPr>
            <w:tcW w:w="5000" w:type="pct"/>
            <w:gridSpan w:val="7"/>
            <w:vAlign w:val="center"/>
          </w:tcPr>
          <w:p w:rsidR="006C0D07" w:rsidRPr="00AA5248" w:rsidRDefault="006C0D07" w:rsidP="006C0D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</w:t>
            </w:r>
            <w:r w:rsidR="00CD52E2">
              <w:rPr>
                <w:b/>
                <w:bCs/>
                <w:iCs/>
                <w:sz w:val="22"/>
                <w:szCs w:val="22"/>
              </w:rPr>
              <w:t xml:space="preserve">д. </w:t>
            </w:r>
            <w:proofErr w:type="spellStart"/>
            <w:r w:rsidR="00CD52E2">
              <w:rPr>
                <w:b/>
                <w:bCs/>
                <w:iCs/>
                <w:sz w:val="22"/>
                <w:szCs w:val="22"/>
              </w:rPr>
              <w:t>Водопойка</w:t>
            </w:r>
            <w:proofErr w:type="spellEnd"/>
          </w:p>
        </w:tc>
      </w:tr>
      <w:tr w:rsidR="00575C3D" w:rsidRPr="002D551A" w:rsidTr="00794C7A">
        <w:trPr>
          <w:trHeight w:val="20"/>
        </w:trPr>
        <w:tc>
          <w:tcPr>
            <w:tcW w:w="1611" w:type="pct"/>
            <w:vAlign w:val="center"/>
          </w:tcPr>
          <w:p w:rsidR="00575C3D" w:rsidRPr="00A63D4E" w:rsidRDefault="00575C3D" w:rsidP="008B3D3B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585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6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590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58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811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445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</w:tr>
      <w:tr w:rsidR="00575C3D" w:rsidRPr="00AA5248" w:rsidTr="00794C7A">
        <w:trPr>
          <w:trHeight w:val="70"/>
        </w:trPr>
        <w:tc>
          <w:tcPr>
            <w:tcW w:w="1611" w:type="pct"/>
            <w:vAlign w:val="center"/>
          </w:tcPr>
          <w:p w:rsidR="00575C3D" w:rsidRPr="00A63D4E" w:rsidRDefault="00575C3D" w:rsidP="008B3D3B">
            <w:pPr>
              <w:pStyle w:val="Defaul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Максимальное потребление те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 xml:space="preserve">лоносителя </w:t>
            </w:r>
            <w:proofErr w:type="spellStart"/>
            <w:r>
              <w:rPr>
                <w:sz w:val="20"/>
                <w:szCs w:val="22"/>
              </w:rPr>
              <w:t>теплопотребляющими</w:t>
            </w:r>
            <w:proofErr w:type="spellEnd"/>
            <w:r>
              <w:rPr>
                <w:sz w:val="20"/>
                <w:szCs w:val="22"/>
              </w:rPr>
              <w:t xml:space="preserve"> установками потребителей,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585" w:type="pct"/>
            <w:vAlign w:val="center"/>
          </w:tcPr>
          <w:p w:rsidR="00575C3D" w:rsidRPr="00DC104A" w:rsidRDefault="00575C3D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575C3D" w:rsidRPr="00DC104A" w:rsidRDefault="00575C3D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590" w:type="pct"/>
            <w:vAlign w:val="center"/>
          </w:tcPr>
          <w:p w:rsidR="00575C3D" w:rsidRPr="00DC104A" w:rsidRDefault="00575C3D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589" w:type="pct"/>
            <w:vAlign w:val="center"/>
          </w:tcPr>
          <w:p w:rsidR="00575C3D" w:rsidRPr="00DC104A" w:rsidRDefault="00575C3D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811" w:type="pct"/>
            <w:vAlign w:val="center"/>
          </w:tcPr>
          <w:p w:rsidR="00575C3D" w:rsidRPr="00DC104A" w:rsidRDefault="00575C3D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445" w:type="pct"/>
            <w:vAlign w:val="center"/>
          </w:tcPr>
          <w:p w:rsidR="00575C3D" w:rsidRPr="00DC104A" w:rsidRDefault="00575C3D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</w:tr>
      <w:tr w:rsidR="00575C3D" w:rsidRPr="00AA5248" w:rsidTr="00794C7A">
        <w:trPr>
          <w:trHeight w:val="422"/>
        </w:trPr>
        <w:tc>
          <w:tcPr>
            <w:tcW w:w="1611" w:type="pct"/>
            <w:vAlign w:val="center"/>
          </w:tcPr>
          <w:p w:rsidR="00575C3D" w:rsidRDefault="00575C3D" w:rsidP="008B3D3B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 в аварийных режимах работы,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585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6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590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589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811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445" w:type="pct"/>
            <w:vAlign w:val="center"/>
          </w:tcPr>
          <w:p w:rsidR="00575C3D" w:rsidRDefault="00575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</w:tr>
    </w:tbl>
    <w:p w:rsidR="006C0D07" w:rsidRDefault="006C0D07" w:rsidP="00C004CA">
      <w:pPr>
        <w:spacing w:line="276" w:lineRule="auto"/>
        <w:ind w:firstLine="709"/>
      </w:pPr>
    </w:p>
    <w:p w:rsidR="00DB4523" w:rsidRPr="00DB4523" w:rsidRDefault="00DB4523" w:rsidP="00DB4523">
      <w:pPr>
        <w:pStyle w:val="3"/>
        <w:rPr>
          <w:rFonts w:cs="Times New Roman"/>
        </w:rPr>
      </w:pPr>
      <w:bookmarkStart w:id="149" w:name="_Toc6235036"/>
      <w:bookmarkStart w:id="150" w:name="_Toc391732467"/>
      <w:bookmarkStart w:id="151" w:name="_Toc392495118"/>
      <w:r w:rsidRPr="00C34EBD">
        <w:rPr>
          <w:rFonts w:cs="Times New Roman"/>
        </w:rPr>
        <w:t>6.1 </w:t>
      </w:r>
      <w:r w:rsidRPr="00C34EBD">
        <w:rPr>
          <w:rFonts w:cs="Times New Roman"/>
          <w:shd w:val="clear" w:color="auto" w:fill="FFFFFF"/>
        </w:rPr>
        <w:t>Расчетная</w:t>
      </w:r>
      <w:r w:rsidRPr="00DB4523">
        <w:rPr>
          <w:rFonts w:cs="Times New Roman"/>
          <w:shd w:val="clear" w:color="auto" w:fill="FFFFFF"/>
        </w:rPr>
        <w:t xml:space="preserve"> величина нормативных потерь</w:t>
      </w:r>
      <w:r w:rsidR="00742EA9">
        <w:rPr>
          <w:rFonts w:cs="Times New Roman"/>
          <w:shd w:val="clear" w:color="auto" w:fill="FFFFFF"/>
        </w:rPr>
        <w:t xml:space="preserve"> (в ценовых зонах </w:t>
      </w:r>
      <w:proofErr w:type="spellStart"/>
      <w:r w:rsidR="00742EA9">
        <w:rPr>
          <w:rFonts w:cs="Times New Roman"/>
          <w:shd w:val="clear" w:color="auto" w:fill="FFFFFF"/>
        </w:rPr>
        <w:t>теплоснабжения-рачетная</w:t>
      </w:r>
      <w:proofErr w:type="spellEnd"/>
      <w:r w:rsidR="00742EA9">
        <w:rPr>
          <w:rFonts w:cs="Times New Roman"/>
          <w:shd w:val="clear" w:color="auto" w:fill="FFFFFF"/>
        </w:rPr>
        <w:t xml:space="preserve"> величина плановых потерь, определяемых в соответствии с методическими указаниями по разработке схем теплоснабжения)</w:t>
      </w:r>
      <w:r w:rsidRPr="00DB4523">
        <w:rPr>
          <w:rFonts w:cs="Times New Roman"/>
          <w:shd w:val="clear" w:color="auto" w:fill="FFFFFF"/>
        </w:rPr>
        <w:t xml:space="preserve"> теплоносителя в тепловых сетях в зонах действия источников тепловой энергии</w:t>
      </w:r>
      <w:bookmarkEnd w:id="149"/>
    </w:p>
    <w:p w:rsidR="003A512C" w:rsidRDefault="003A512C" w:rsidP="003A512C">
      <w:pPr>
        <w:spacing w:line="276" w:lineRule="auto"/>
        <w:ind w:firstLine="709"/>
      </w:pPr>
      <w:r>
        <w:t>Расчетные (нормируемые) потери сетевой воды в системе теплоснабжения включают ра</w:t>
      </w:r>
      <w:r>
        <w:t>с</w:t>
      </w:r>
      <w:r>
        <w:t>четные технологические потери (затраты) сетевой воды и потери сетевой воды с нормативной утечкой из тепловой сети и систем теплопотребления.</w:t>
      </w:r>
    </w:p>
    <w:p w:rsidR="003A512C" w:rsidRDefault="003A512C" w:rsidP="003A512C">
      <w:pPr>
        <w:spacing w:line="276" w:lineRule="auto"/>
        <w:ind w:firstLine="709"/>
      </w:pPr>
      <w:r>
        <w:t>Среднегодовая утечка теплоносителя (м</w:t>
      </w:r>
      <w:r w:rsidRPr="001E766E">
        <w:rPr>
          <w:vertAlign w:val="superscript"/>
        </w:rPr>
        <w:t>3</w:t>
      </w:r>
      <w:r>
        <w:t>/ч) из водяных тепловых сетей должна быть не б</w:t>
      </w:r>
      <w:r>
        <w:t>о</w:t>
      </w:r>
      <w:r w:rsidRPr="0060233E">
        <w:t>лее 0,25 % среднегодового объема воды в тепловой сети и присоединенных системах теплосна</w:t>
      </w:r>
      <w:r w:rsidRPr="0060233E">
        <w:t>б</w:t>
      </w:r>
      <w:r>
        <w:t xml:space="preserve">жения независимо от схемы присоединения (за исключением систем горячего водоснабжения, присоединенных через </w:t>
      </w:r>
      <w:proofErr w:type="spellStart"/>
      <w:r>
        <w:t>водоподогреватели</w:t>
      </w:r>
      <w:proofErr w:type="spellEnd"/>
      <w:r>
        <w:t>). Централизованная система теплоснабжения в сел</w:t>
      </w:r>
      <w:r>
        <w:t>ь</w:t>
      </w:r>
      <w:r>
        <w:t>ском поселении – закрытого типа. Сезонная норма утечки теплоносителя устанавливается в пред</w:t>
      </w:r>
      <w:r>
        <w:t>е</w:t>
      </w:r>
      <w:r>
        <w:t>лах среднегодового значения.</w:t>
      </w:r>
    </w:p>
    <w:p w:rsidR="003A512C" w:rsidRDefault="003A512C" w:rsidP="003A512C">
      <w:pPr>
        <w:spacing w:line="276" w:lineRule="auto"/>
        <w:ind w:firstLine="709"/>
      </w:pPr>
      <w:r>
        <w:t>Согласно СП 124.13330.2012 «Тепловые сети» (п.6.16) расчетный расход среднегодовой утечки воды, м</w:t>
      </w:r>
      <w:r w:rsidRPr="001E766E">
        <w:rPr>
          <w:vertAlign w:val="superscript"/>
        </w:rPr>
        <w:t>3</w:t>
      </w:r>
      <w:r>
        <w:t xml:space="preserve">/ч </w:t>
      </w:r>
      <w:r w:rsidRPr="0060233E">
        <w:t>для подпитки тепловых сетей следует принимать 0,25 % фактического объема воды в трубопрово</w:t>
      </w:r>
      <w:r>
        <w:t>дах тепловых сетей и присоединенных к ним системах отопления и вентиляции зданий.</w:t>
      </w:r>
    </w:p>
    <w:p w:rsidR="006E3387" w:rsidRDefault="00D771A3" w:rsidP="00D771A3">
      <w:pPr>
        <w:spacing w:line="276" w:lineRule="auto"/>
        <w:ind w:firstLine="709"/>
        <w:rPr>
          <w:shd w:val="clear" w:color="auto" w:fill="FFFFFF"/>
        </w:rPr>
      </w:pPr>
      <w:r w:rsidRPr="00DB4523">
        <w:rPr>
          <w:shd w:val="clear" w:color="auto" w:fill="FFFFFF"/>
        </w:rPr>
        <w:t xml:space="preserve">Расчетная величина нормативных потерь теплоносителя в тепловых сетях в зонах действия </w:t>
      </w:r>
      <w:r w:rsidR="00221750">
        <w:rPr>
          <w:shd w:val="clear" w:color="auto" w:fill="FFFFFF"/>
        </w:rPr>
        <w:t xml:space="preserve">муниципальных </w:t>
      </w:r>
      <w:r w:rsidRPr="00DB4523">
        <w:rPr>
          <w:shd w:val="clear" w:color="auto" w:fill="FFFFFF"/>
        </w:rPr>
        <w:t>источников тепловой энергии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371889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22175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приведена в таблице 2.</w:t>
      </w:r>
      <w:r w:rsidR="00396B2B">
        <w:rPr>
          <w:shd w:val="clear" w:color="auto" w:fill="FFFFFF"/>
        </w:rPr>
        <w:t>44</w:t>
      </w:r>
      <w:r>
        <w:rPr>
          <w:shd w:val="clear" w:color="auto" w:fill="FFFFFF"/>
        </w:rPr>
        <w:t>.</w:t>
      </w:r>
    </w:p>
    <w:p w:rsidR="00D771A3" w:rsidRDefault="006E3387" w:rsidP="006E338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771A3" w:rsidRPr="007864DE" w:rsidRDefault="00D771A3" w:rsidP="008A07B1">
      <w:pPr>
        <w:pStyle w:val="af5"/>
        <w:numPr>
          <w:ilvl w:val="0"/>
          <w:numId w:val="9"/>
        </w:numPr>
        <w:ind w:hanging="513"/>
      </w:pPr>
      <w:r w:rsidRPr="007864DE">
        <w:rPr>
          <w:shd w:val="clear" w:color="auto" w:fill="FFFFFF"/>
        </w:rPr>
        <w:lastRenderedPageBreak/>
        <w:t>Расчетная величина нормативных потерь теплоносителя в тепловых сетях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278"/>
        <w:gridCol w:w="1560"/>
        <w:gridCol w:w="709"/>
        <w:gridCol w:w="1844"/>
        <w:gridCol w:w="1562"/>
        <w:gridCol w:w="1529"/>
        <w:gridCol w:w="25"/>
      </w:tblGrid>
      <w:tr w:rsidR="00D771A3" w:rsidRPr="007864DE" w:rsidTr="001D2DF8">
        <w:trPr>
          <w:gridAfter w:val="1"/>
          <w:wAfter w:w="12" w:type="pct"/>
          <w:trHeight w:val="80"/>
        </w:trPr>
        <w:tc>
          <w:tcPr>
            <w:tcW w:w="932" w:type="pct"/>
            <w:vMerge w:val="restart"/>
            <w:vAlign w:val="center"/>
          </w:tcPr>
          <w:p w:rsidR="00D771A3" w:rsidRPr="007864DE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7864DE">
              <w:rPr>
                <w:b/>
              </w:rPr>
              <w:t>Зона</w:t>
            </w:r>
            <w:r w:rsidRPr="007864DE">
              <w:rPr>
                <w:b/>
              </w:rPr>
              <w:br/>
              <w:t>действия</w:t>
            </w:r>
            <w:r w:rsidRPr="007864DE">
              <w:rPr>
                <w:b/>
              </w:rPr>
              <w:br/>
              <w:t>источника</w:t>
            </w:r>
            <w:r w:rsidRPr="007864DE">
              <w:rPr>
                <w:b/>
              </w:rPr>
              <w:br/>
              <w:t>теплоснабжения</w:t>
            </w:r>
          </w:p>
        </w:tc>
        <w:tc>
          <w:tcPr>
            <w:tcW w:w="4056" w:type="pct"/>
            <w:gridSpan w:val="6"/>
            <w:vAlign w:val="center"/>
          </w:tcPr>
          <w:p w:rsidR="00D771A3" w:rsidRPr="007864DE" w:rsidRDefault="00D771A3" w:rsidP="00D771A3">
            <w:pPr>
              <w:pStyle w:val="Default"/>
              <w:ind w:left="-107" w:right="-108" w:hanging="15"/>
              <w:jc w:val="center"/>
              <w:rPr>
                <w:b/>
                <w:sz w:val="22"/>
              </w:rPr>
            </w:pPr>
            <w:r w:rsidRPr="007864DE">
              <w:rPr>
                <w:b/>
                <w:sz w:val="22"/>
              </w:rPr>
              <w:t xml:space="preserve">Значения </w:t>
            </w:r>
            <w:r w:rsidR="00D36C03" w:rsidRPr="007864DE">
              <w:rPr>
                <w:b/>
                <w:shd w:val="clear" w:color="auto" w:fill="FFFFFF"/>
              </w:rPr>
              <w:t>величины</w:t>
            </w:r>
            <w:r w:rsidRPr="007864DE">
              <w:rPr>
                <w:b/>
                <w:shd w:val="clear" w:color="auto" w:fill="FFFFFF"/>
              </w:rPr>
              <w:t xml:space="preserve"> нормативных потерь теплоносителя в тепловых сетях</w:t>
            </w:r>
            <w:r w:rsidRPr="007864DE">
              <w:rPr>
                <w:b/>
                <w:sz w:val="22"/>
              </w:rPr>
              <w:t>, м</w:t>
            </w:r>
            <w:r w:rsidRPr="007864DE">
              <w:rPr>
                <w:b/>
                <w:sz w:val="22"/>
                <w:vertAlign w:val="superscript"/>
              </w:rPr>
              <w:t>3</w:t>
            </w:r>
            <w:r w:rsidRPr="007864DE">
              <w:rPr>
                <w:b/>
                <w:sz w:val="22"/>
              </w:rPr>
              <w:t>/час</w:t>
            </w:r>
          </w:p>
        </w:tc>
      </w:tr>
      <w:tr w:rsidR="00D771A3" w:rsidRPr="007864DE" w:rsidTr="001D2DF8">
        <w:trPr>
          <w:gridAfter w:val="1"/>
          <w:wAfter w:w="12" w:type="pct"/>
          <w:trHeight w:val="80"/>
        </w:trPr>
        <w:tc>
          <w:tcPr>
            <w:tcW w:w="932" w:type="pct"/>
            <w:vMerge/>
            <w:vAlign w:val="center"/>
          </w:tcPr>
          <w:p w:rsidR="00D771A3" w:rsidRPr="007864DE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11" w:type="pct"/>
            <w:vAlign w:val="center"/>
          </w:tcPr>
          <w:p w:rsidR="00D771A3" w:rsidRPr="00B5416B" w:rsidRDefault="00D771A3" w:rsidP="00233A3E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B5416B">
              <w:rPr>
                <w:b/>
                <w:sz w:val="22"/>
              </w:rPr>
              <w:t>Сущес</w:t>
            </w:r>
            <w:r w:rsidRPr="00B5416B">
              <w:rPr>
                <w:b/>
                <w:sz w:val="22"/>
              </w:rPr>
              <w:t>т</w:t>
            </w:r>
            <w:r w:rsidRPr="00B5416B">
              <w:rPr>
                <w:b/>
                <w:sz w:val="22"/>
              </w:rPr>
              <w:t>вующая</w:t>
            </w:r>
          </w:p>
        </w:tc>
        <w:tc>
          <w:tcPr>
            <w:tcW w:w="3445" w:type="pct"/>
            <w:gridSpan w:val="5"/>
            <w:vAlign w:val="center"/>
          </w:tcPr>
          <w:p w:rsidR="00D771A3" w:rsidRPr="007864DE" w:rsidRDefault="00D771A3" w:rsidP="00233A3E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7864DE">
              <w:rPr>
                <w:b/>
                <w:sz w:val="22"/>
              </w:rPr>
              <w:t xml:space="preserve">Перспективная </w:t>
            </w:r>
          </w:p>
        </w:tc>
      </w:tr>
      <w:tr w:rsidR="001D2DF8" w:rsidRPr="007864DE" w:rsidTr="001D2DF8">
        <w:trPr>
          <w:trHeight w:val="80"/>
        </w:trPr>
        <w:tc>
          <w:tcPr>
            <w:tcW w:w="932" w:type="pct"/>
            <w:vMerge/>
            <w:vAlign w:val="center"/>
          </w:tcPr>
          <w:p w:rsidR="001D2DF8" w:rsidRPr="007864DE" w:rsidRDefault="001D2DF8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11" w:type="pct"/>
            <w:vAlign w:val="center"/>
          </w:tcPr>
          <w:p w:rsidR="001D2DF8" w:rsidRPr="00B5416B" w:rsidRDefault="001D2DF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 w:rsidRPr="00B5416B">
              <w:rPr>
                <w:b/>
                <w:bCs/>
                <w:iCs/>
                <w:sz w:val="22"/>
              </w:rPr>
              <w:t>2021 г.</w:t>
            </w:r>
          </w:p>
        </w:tc>
        <w:tc>
          <w:tcPr>
            <w:tcW w:w="746" w:type="pct"/>
            <w:vAlign w:val="center"/>
          </w:tcPr>
          <w:p w:rsidR="001D2DF8" w:rsidRPr="007864DE" w:rsidRDefault="001D2DF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 w:rsidRPr="007864DE">
              <w:rPr>
                <w:b/>
                <w:bCs/>
                <w:iCs/>
                <w:sz w:val="22"/>
              </w:rPr>
              <w:t>2022 г.</w:t>
            </w:r>
          </w:p>
        </w:tc>
        <w:tc>
          <w:tcPr>
            <w:tcW w:w="339" w:type="pct"/>
            <w:vAlign w:val="center"/>
          </w:tcPr>
          <w:p w:rsidR="001D2DF8" w:rsidRPr="007864DE" w:rsidRDefault="001D2DF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 w:rsidRPr="007864DE">
              <w:rPr>
                <w:b/>
                <w:bCs/>
                <w:iCs/>
                <w:sz w:val="22"/>
              </w:rPr>
              <w:t>2023 г.</w:t>
            </w:r>
          </w:p>
        </w:tc>
        <w:tc>
          <w:tcPr>
            <w:tcW w:w="882" w:type="pct"/>
            <w:vAlign w:val="center"/>
          </w:tcPr>
          <w:p w:rsidR="001D2DF8" w:rsidRPr="007864DE" w:rsidRDefault="001D2DF8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 w:rsidRPr="007864DE">
              <w:rPr>
                <w:b/>
                <w:bCs/>
                <w:iCs/>
                <w:sz w:val="22"/>
              </w:rPr>
              <w:t>2024-2028 гг.</w:t>
            </w:r>
          </w:p>
        </w:tc>
        <w:tc>
          <w:tcPr>
            <w:tcW w:w="747" w:type="pct"/>
            <w:vAlign w:val="center"/>
          </w:tcPr>
          <w:p w:rsidR="001D2DF8" w:rsidRPr="007864DE" w:rsidRDefault="001D2DF8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 w:rsidRPr="007864DE">
              <w:rPr>
                <w:b/>
                <w:bCs/>
                <w:iCs/>
                <w:sz w:val="22"/>
              </w:rPr>
              <w:t>2029-2033 гг.</w:t>
            </w:r>
          </w:p>
        </w:tc>
        <w:tc>
          <w:tcPr>
            <w:tcW w:w="743" w:type="pct"/>
            <w:gridSpan w:val="2"/>
            <w:vAlign w:val="center"/>
          </w:tcPr>
          <w:p w:rsidR="001D2DF8" w:rsidRPr="007864DE" w:rsidRDefault="001D2DF8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 w:rsidRPr="007864DE">
              <w:rPr>
                <w:b/>
                <w:bCs/>
                <w:iCs/>
                <w:sz w:val="22"/>
              </w:rPr>
              <w:t>2034 -2038 гг.</w:t>
            </w:r>
          </w:p>
        </w:tc>
      </w:tr>
      <w:tr w:rsidR="001D2DF8" w:rsidRPr="007864DE" w:rsidTr="001D2DF8">
        <w:trPr>
          <w:trHeight w:val="321"/>
        </w:trPr>
        <w:tc>
          <w:tcPr>
            <w:tcW w:w="932" w:type="pct"/>
            <w:vAlign w:val="center"/>
          </w:tcPr>
          <w:p w:rsidR="001D2DF8" w:rsidRPr="007864DE" w:rsidRDefault="001D2DF8" w:rsidP="006E3387">
            <w:pPr>
              <w:pStyle w:val="Default"/>
              <w:ind w:left="-108" w:right="-109"/>
              <w:jc w:val="center"/>
            </w:pPr>
            <w:r w:rsidRPr="007864DE">
              <w:t xml:space="preserve">Котельная </w:t>
            </w:r>
            <w:proofErr w:type="gramStart"/>
            <w:r w:rsidRPr="007864DE">
              <w:t>с</w:t>
            </w:r>
            <w:proofErr w:type="gramEnd"/>
            <w:r w:rsidRPr="007864DE">
              <w:t>. Половинка</w:t>
            </w:r>
          </w:p>
        </w:tc>
        <w:tc>
          <w:tcPr>
            <w:tcW w:w="611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0,0274</w:t>
            </w:r>
          </w:p>
        </w:tc>
        <w:tc>
          <w:tcPr>
            <w:tcW w:w="746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0,0274</w:t>
            </w:r>
          </w:p>
        </w:tc>
        <w:tc>
          <w:tcPr>
            <w:tcW w:w="339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0,0274</w:t>
            </w:r>
          </w:p>
        </w:tc>
        <w:tc>
          <w:tcPr>
            <w:tcW w:w="882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0,0274</w:t>
            </w:r>
          </w:p>
        </w:tc>
        <w:tc>
          <w:tcPr>
            <w:tcW w:w="747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0,0274</w:t>
            </w:r>
          </w:p>
        </w:tc>
        <w:tc>
          <w:tcPr>
            <w:tcW w:w="743" w:type="pct"/>
            <w:gridSpan w:val="2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0,0274</w:t>
            </w:r>
          </w:p>
        </w:tc>
      </w:tr>
      <w:tr w:rsidR="001D2DF8" w:rsidRPr="0015082B" w:rsidTr="001D2DF8">
        <w:trPr>
          <w:trHeight w:val="321"/>
        </w:trPr>
        <w:tc>
          <w:tcPr>
            <w:tcW w:w="932" w:type="pct"/>
            <w:vAlign w:val="center"/>
          </w:tcPr>
          <w:p w:rsidR="001D2DF8" w:rsidRPr="007864DE" w:rsidRDefault="001D2DF8" w:rsidP="001B44F9">
            <w:pPr>
              <w:pStyle w:val="Default"/>
              <w:ind w:left="-108" w:right="-109"/>
              <w:jc w:val="center"/>
            </w:pPr>
            <w:r w:rsidRPr="007864DE">
              <w:t xml:space="preserve">Котельная д. </w:t>
            </w:r>
            <w:proofErr w:type="spellStart"/>
            <w:r w:rsidRPr="007864DE">
              <w:t>В</w:t>
            </w:r>
            <w:r w:rsidRPr="007864DE">
              <w:t>о</w:t>
            </w:r>
            <w:r w:rsidRPr="007864DE">
              <w:t>допойка</w:t>
            </w:r>
            <w:proofErr w:type="spellEnd"/>
          </w:p>
        </w:tc>
        <w:tc>
          <w:tcPr>
            <w:tcW w:w="611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0,0266</w:t>
            </w:r>
          </w:p>
        </w:tc>
        <w:tc>
          <w:tcPr>
            <w:tcW w:w="746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0,0266</w:t>
            </w:r>
          </w:p>
        </w:tc>
        <w:tc>
          <w:tcPr>
            <w:tcW w:w="339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0,0266</w:t>
            </w:r>
          </w:p>
        </w:tc>
        <w:tc>
          <w:tcPr>
            <w:tcW w:w="882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0,0266</w:t>
            </w:r>
          </w:p>
        </w:tc>
        <w:tc>
          <w:tcPr>
            <w:tcW w:w="747" w:type="pct"/>
            <w:vAlign w:val="center"/>
          </w:tcPr>
          <w:p w:rsidR="001D2DF8" w:rsidRPr="007864DE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0,0266</w:t>
            </w:r>
          </w:p>
        </w:tc>
        <w:tc>
          <w:tcPr>
            <w:tcW w:w="743" w:type="pct"/>
            <w:gridSpan w:val="2"/>
            <w:vAlign w:val="center"/>
          </w:tcPr>
          <w:p w:rsidR="001D2DF8" w:rsidRPr="006E3387" w:rsidRDefault="001D2DF8" w:rsidP="006E3387">
            <w:pPr>
              <w:jc w:val="center"/>
              <w:rPr>
                <w:szCs w:val="22"/>
              </w:rPr>
            </w:pPr>
            <w:r w:rsidRPr="007864DE">
              <w:rPr>
                <w:szCs w:val="22"/>
              </w:rPr>
              <w:t>0,0266</w:t>
            </w:r>
          </w:p>
        </w:tc>
      </w:tr>
    </w:tbl>
    <w:p w:rsidR="008E2886" w:rsidRDefault="008E2886" w:rsidP="00D771A3"/>
    <w:p w:rsidR="00DB4523" w:rsidRPr="00DB4523" w:rsidRDefault="00DB4523" w:rsidP="00DB4523">
      <w:pPr>
        <w:pStyle w:val="3"/>
        <w:rPr>
          <w:rFonts w:cs="Times New Roman"/>
        </w:rPr>
      </w:pPr>
      <w:bookmarkStart w:id="152" w:name="_Toc6235037"/>
      <w:r w:rsidRPr="00C34EBD">
        <w:rPr>
          <w:rFonts w:cs="Times New Roman"/>
        </w:rPr>
        <w:t>6.2 </w:t>
      </w:r>
      <w:r w:rsidRPr="00C34EBD">
        <w:rPr>
          <w:rFonts w:cs="Times New Roman"/>
          <w:shd w:val="clear" w:color="auto" w:fill="FFFFFF"/>
        </w:rPr>
        <w:t>Максимальный</w:t>
      </w:r>
      <w:r w:rsidRPr="00DB4523">
        <w:rPr>
          <w:rFonts w:cs="Times New Roman"/>
          <w:shd w:val="clear" w:color="auto" w:fill="FFFFFF"/>
        </w:rPr>
        <w:t xml:space="preserve">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152"/>
    </w:p>
    <w:p w:rsidR="0046190B" w:rsidRPr="00EE4778" w:rsidRDefault="0046190B" w:rsidP="0046190B">
      <w:pPr>
        <w:spacing w:line="276" w:lineRule="auto"/>
        <w:ind w:firstLine="709"/>
      </w:pPr>
      <w:r w:rsidRPr="00404544">
        <w:t xml:space="preserve">Максимальное нормируемое потребление теплоносителя </w:t>
      </w:r>
      <w:proofErr w:type="spellStart"/>
      <w:r w:rsidRPr="00404544">
        <w:t>теплопотребляющими</w:t>
      </w:r>
      <w:proofErr w:type="spellEnd"/>
      <w:r w:rsidRPr="00404544">
        <w:t xml:space="preserve"> установк</w:t>
      </w:r>
      <w:r w:rsidRPr="00404544">
        <w:t>а</w:t>
      </w:r>
      <w:r w:rsidRPr="00404544">
        <w:t xml:space="preserve">ми потребителей в </w:t>
      </w:r>
      <w:r>
        <w:t>сельском поселении</w:t>
      </w:r>
      <w:r w:rsidRPr="00404544">
        <w:t xml:space="preserve"> </w:t>
      </w:r>
      <w:r w:rsidRPr="00EE4778">
        <w:t>равно нулю, так как система теплоснабжения закрытого типа.</w:t>
      </w:r>
    </w:p>
    <w:p w:rsidR="00F82FAC" w:rsidRPr="00EE4778" w:rsidRDefault="00F82FAC" w:rsidP="00F82FAC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DB4523">
        <w:rPr>
          <w:shd w:val="clear" w:color="auto" w:fill="FFFFFF"/>
        </w:rPr>
        <w:t>ткрыт</w:t>
      </w:r>
      <w:r>
        <w:rPr>
          <w:shd w:val="clear" w:color="auto" w:fill="FFFFFF"/>
        </w:rPr>
        <w:t>ые</w:t>
      </w:r>
      <w:r w:rsidRPr="00DB4523">
        <w:rPr>
          <w:shd w:val="clear" w:color="auto" w:fill="FFFFFF"/>
        </w:rPr>
        <w:t xml:space="preserve"> системы теплоснабжения </w:t>
      </w:r>
      <w:r>
        <w:rPr>
          <w:shd w:val="clear" w:color="auto" w:fill="FFFFFF"/>
        </w:rPr>
        <w:t xml:space="preserve">и системы горячего водоснабжения </w:t>
      </w:r>
      <w:r w:rsidRPr="00DB4523">
        <w:rPr>
          <w:shd w:val="clear" w:color="auto" w:fill="FFFFFF"/>
        </w:rPr>
        <w:t>в зоне действия каждого источника тепловой энергии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8E2886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EE4778">
        <w:rPr>
          <w:shd w:val="clear" w:color="auto" w:fill="FFFFFF"/>
        </w:rPr>
        <w:t xml:space="preserve"> отсутствуют. Теплон</w:t>
      </w:r>
      <w:r w:rsidRPr="00EE4778">
        <w:rPr>
          <w:shd w:val="clear" w:color="auto" w:fill="FFFFFF"/>
        </w:rPr>
        <w:t>о</w:t>
      </w:r>
      <w:r w:rsidRPr="00EE4778">
        <w:rPr>
          <w:shd w:val="clear" w:color="auto" w:fill="FFFFFF"/>
        </w:rPr>
        <w:t>ситель на горячее водоснабжение потребителей не используется.</w:t>
      </w:r>
    </w:p>
    <w:p w:rsidR="00DB4523" w:rsidRPr="00DB4523" w:rsidRDefault="00DB4523" w:rsidP="00DB4523">
      <w:pPr>
        <w:pStyle w:val="3"/>
        <w:rPr>
          <w:rFonts w:cs="Times New Roman"/>
        </w:rPr>
      </w:pPr>
      <w:bookmarkStart w:id="153" w:name="_Toc6235038"/>
      <w:r w:rsidRPr="00C34EBD">
        <w:rPr>
          <w:rFonts w:cs="Times New Roman"/>
        </w:rPr>
        <w:t>6.3 </w:t>
      </w:r>
      <w:r w:rsidRPr="00C34EBD">
        <w:rPr>
          <w:rFonts w:cs="Times New Roman"/>
          <w:shd w:val="clear" w:color="auto" w:fill="FFFFFF"/>
        </w:rPr>
        <w:t>Сведения</w:t>
      </w:r>
      <w:r w:rsidRPr="00DB4523">
        <w:rPr>
          <w:rFonts w:cs="Times New Roman"/>
          <w:shd w:val="clear" w:color="auto" w:fill="FFFFFF"/>
        </w:rPr>
        <w:t xml:space="preserve"> о наличии баков-аккумуляторов</w:t>
      </w:r>
      <w:bookmarkEnd w:id="153"/>
    </w:p>
    <w:p w:rsidR="003A512C" w:rsidRDefault="003A512C" w:rsidP="003A512C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В составе оборудования системы отопления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8E2886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</w:t>
      </w:r>
      <w:r w:rsidR="00C34EBD">
        <w:rPr>
          <w:shd w:val="clear" w:color="auto" w:fill="FFFFFF"/>
        </w:rPr>
        <w:t xml:space="preserve">от </w:t>
      </w:r>
      <w:r w:rsidR="005E4D45">
        <w:rPr>
          <w:shd w:val="clear" w:color="auto" w:fill="FFFFFF"/>
        </w:rPr>
        <w:t>центр</w:t>
      </w:r>
      <w:r w:rsidR="005E4D45">
        <w:rPr>
          <w:shd w:val="clear" w:color="auto" w:fill="FFFFFF"/>
        </w:rPr>
        <w:t>а</w:t>
      </w:r>
      <w:r w:rsidR="005E4D45">
        <w:rPr>
          <w:shd w:val="clear" w:color="auto" w:fill="FFFFFF"/>
        </w:rPr>
        <w:t>лизован</w:t>
      </w:r>
      <w:r w:rsidR="00C34EBD">
        <w:rPr>
          <w:shd w:val="clear" w:color="auto" w:fill="FFFFFF"/>
        </w:rPr>
        <w:t xml:space="preserve">ных источников </w:t>
      </w:r>
      <w:r>
        <w:rPr>
          <w:shd w:val="clear" w:color="auto" w:fill="FFFFFF"/>
        </w:rPr>
        <w:t>баки-аккумуляторы отсутствуют.</w:t>
      </w:r>
    </w:p>
    <w:p w:rsidR="00DB4523" w:rsidRPr="00DB4523" w:rsidRDefault="00DB4523" w:rsidP="00DB4523">
      <w:pPr>
        <w:pStyle w:val="3"/>
        <w:rPr>
          <w:rFonts w:cs="Times New Roman"/>
        </w:rPr>
      </w:pPr>
      <w:bookmarkStart w:id="154" w:name="_Toc6235039"/>
      <w:proofErr w:type="gramStart"/>
      <w:r w:rsidRPr="00C34EBD">
        <w:rPr>
          <w:rFonts w:cs="Times New Roman"/>
        </w:rPr>
        <w:t>6.4 </w:t>
      </w:r>
      <w:r w:rsidRPr="00C34EBD">
        <w:rPr>
          <w:rFonts w:cs="Times New Roman"/>
          <w:shd w:val="clear" w:color="auto" w:fill="FFFFFF"/>
        </w:rPr>
        <w:t>Нормативный</w:t>
      </w:r>
      <w:r w:rsidRPr="00DB4523">
        <w:rPr>
          <w:rFonts w:cs="Times New Roman"/>
          <w:shd w:val="clear" w:color="auto" w:fill="FFFFFF"/>
        </w:rPr>
        <w:t xml:space="preserve"> и фактический (для эксплуатационного и аварийного режимов) часовой расход </w:t>
      </w:r>
      <w:proofErr w:type="spellStart"/>
      <w:r w:rsidRPr="00DB4523">
        <w:rPr>
          <w:rFonts w:cs="Times New Roman"/>
          <w:shd w:val="clear" w:color="auto" w:fill="FFFFFF"/>
        </w:rPr>
        <w:t>подпиточной</w:t>
      </w:r>
      <w:proofErr w:type="spellEnd"/>
      <w:r w:rsidRPr="00DB4523">
        <w:rPr>
          <w:rFonts w:cs="Times New Roman"/>
          <w:shd w:val="clear" w:color="auto" w:fill="FFFFFF"/>
        </w:rPr>
        <w:t xml:space="preserve"> воды в зоне действия источников тепловой энергии</w:t>
      </w:r>
      <w:bookmarkEnd w:id="154"/>
      <w:proofErr w:type="gramEnd"/>
    </w:p>
    <w:p w:rsidR="008E2886" w:rsidRPr="00404544" w:rsidRDefault="008E2886" w:rsidP="008E2886">
      <w:pPr>
        <w:spacing w:line="276" w:lineRule="auto"/>
        <w:ind w:firstLine="709"/>
      </w:pPr>
      <w:proofErr w:type="gramStart"/>
      <w:r>
        <w:t xml:space="preserve">В соответствии с </w:t>
      </w:r>
      <w:r w:rsidRPr="00FF5E28">
        <w:t xml:space="preserve">п. 6.16 </w:t>
      </w:r>
      <w:r>
        <w:t xml:space="preserve">СП 124.13330.2012 «Тепловые сети» </w:t>
      </w:r>
      <w:r w:rsidRPr="002B4FDC">
        <w:t xml:space="preserve">для открытых и закрытых систем теплоснабжения должна предусматриваться дополнительно аварийная подпитка химически не обработанной и не </w:t>
      </w:r>
      <w:proofErr w:type="spellStart"/>
      <w:r w:rsidRPr="002B4FDC">
        <w:t>деарированной</w:t>
      </w:r>
      <w:proofErr w:type="spellEnd"/>
      <w:r w:rsidRPr="002B4FDC">
        <w:t xml:space="preserve"> водой, расход которой принимается в количестве 2</w:t>
      </w:r>
      <w:r>
        <w:t> </w:t>
      </w:r>
      <w:r w:rsidRPr="002B4FDC">
        <w:t>% сре</w:t>
      </w:r>
      <w:r w:rsidRPr="002B4FDC">
        <w:t>д</w:t>
      </w:r>
      <w:r w:rsidRPr="002B4FDC">
        <w:t xml:space="preserve">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proofErr w:type="spellStart"/>
      <w:r w:rsidRPr="00404544">
        <w:t>водоподогреватели</w:t>
      </w:r>
      <w:proofErr w:type="spellEnd"/>
      <w:r w:rsidRPr="00404544">
        <w:t>).</w:t>
      </w:r>
      <w:proofErr w:type="gramEnd"/>
    </w:p>
    <w:p w:rsidR="00FA1161" w:rsidRDefault="00A3225D" w:rsidP="008E2886">
      <w:pPr>
        <w:spacing w:line="276" w:lineRule="auto"/>
        <w:ind w:firstLine="652"/>
        <w:rPr>
          <w:shd w:val="clear" w:color="auto" w:fill="FFFFFF"/>
        </w:rPr>
      </w:pPr>
      <w:r w:rsidRPr="00DB4523">
        <w:rPr>
          <w:shd w:val="clear" w:color="auto" w:fill="FFFFFF"/>
        </w:rPr>
        <w:t xml:space="preserve">Нормативный и фактический часовой расход </w:t>
      </w:r>
      <w:proofErr w:type="spellStart"/>
      <w:r w:rsidRPr="00DB4523">
        <w:rPr>
          <w:shd w:val="clear" w:color="auto" w:fill="FFFFFF"/>
        </w:rPr>
        <w:t>подпиточной</w:t>
      </w:r>
      <w:proofErr w:type="spellEnd"/>
      <w:r w:rsidRPr="00DB4523">
        <w:rPr>
          <w:shd w:val="clear" w:color="auto" w:fill="FFFFFF"/>
        </w:rPr>
        <w:t xml:space="preserve"> воды</w:t>
      </w:r>
      <w:r>
        <w:rPr>
          <w:shd w:val="clear" w:color="auto" w:fill="FFFFFF"/>
        </w:rPr>
        <w:t xml:space="preserve"> </w:t>
      </w:r>
      <w:r w:rsidR="00D24804" w:rsidRPr="00DB4523">
        <w:rPr>
          <w:shd w:val="clear" w:color="auto" w:fill="FFFFFF"/>
        </w:rPr>
        <w:t>в зоне действия источников тепловой энергии</w:t>
      </w:r>
      <w:r w:rsidR="00D24804">
        <w:rPr>
          <w:shd w:val="clear" w:color="auto" w:fill="FFFFFF"/>
        </w:rPr>
        <w:t xml:space="preserve"> приведен</w:t>
      </w:r>
      <w:r w:rsidR="00A53A38">
        <w:rPr>
          <w:shd w:val="clear" w:color="auto" w:fill="FFFFFF"/>
        </w:rPr>
        <w:t>ы</w:t>
      </w:r>
      <w:r w:rsidR="00D24804">
        <w:rPr>
          <w:shd w:val="clear" w:color="auto" w:fill="FFFFFF"/>
        </w:rPr>
        <w:t xml:space="preserve"> в таблице 2.</w:t>
      </w:r>
      <w:r w:rsidR="00396B2B">
        <w:rPr>
          <w:shd w:val="clear" w:color="auto" w:fill="FFFFFF"/>
        </w:rPr>
        <w:t>45</w:t>
      </w:r>
      <w:r w:rsidR="00D24804">
        <w:rPr>
          <w:shd w:val="clear" w:color="auto" w:fill="FFFFFF"/>
        </w:rPr>
        <w:t>.</w:t>
      </w:r>
    </w:p>
    <w:p w:rsidR="003A512C" w:rsidRDefault="00FA1161" w:rsidP="00FA1161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24804" w:rsidRDefault="00D24804" w:rsidP="003A512C">
      <w:pPr>
        <w:spacing w:line="276" w:lineRule="auto"/>
        <w:ind w:firstLine="709"/>
        <w:rPr>
          <w:shd w:val="clear" w:color="auto" w:fill="FFFFFF"/>
        </w:rPr>
      </w:pPr>
    </w:p>
    <w:p w:rsidR="00D24804" w:rsidRPr="00276CCA" w:rsidRDefault="004F7F82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276CCA">
        <w:rPr>
          <w:shd w:val="clear" w:color="auto" w:fill="FFFFFF"/>
        </w:rPr>
        <w:t xml:space="preserve">Нормативный и фактический часовой расход </w:t>
      </w:r>
      <w:proofErr w:type="spellStart"/>
      <w:r w:rsidRPr="00276CCA">
        <w:rPr>
          <w:shd w:val="clear" w:color="auto" w:fill="FFFFFF"/>
        </w:rPr>
        <w:t>подпиточной</w:t>
      </w:r>
      <w:proofErr w:type="spellEnd"/>
      <w:r w:rsidRPr="00276CCA">
        <w:rPr>
          <w:shd w:val="clear" w:color="auto" w:fill="FFFFFF"/>
        </w:rPr>
        <w:t xml:space="preserve"> воды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6"/>
        <w:gridCol w:w="1984"/>
        <w:gridCol w:w="1984"/>
      </w:tblGrid>
      <w:tr w:rsidR="00B27642" w:rsidRPr="0015082B" w:rsidTr="00E412B3">
        <w:trPr>
          <w:trHeight w:val="80"/>
          <w:tblHeader/>
        </w:trPr>
        <w:tc>
          <w:tcPr>
            <w:tcW w:w="3076" w:type="pct"/>
            <w:vAlign w:val="center"/>
          </w:tcPr>
          <w:p w:rsidR="00B27642" w:rsidRPr="00943F2B" w:rsidRDefault="00E412B3" w:rsidP="00C34EBD">
            <w:pPr>
              <w:pStyle w:val="Default"/>
              <w:ind w:left="-107" w:right="-108" w:firstLine="10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962" w:type="pct"/>
            <w:vAlign w:val="center"/>
          </w:tcPr>
          <w:p w:rsidR="00B27642" w:rsidRPr="00087EA6" w:rsidRDefault="00E412B3" w:rsidP="00C34EBD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Для эксплуатац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онного режима</w:t>
            </w:r>
          </w:p>
        </w:tc>
        <w:tc>
          <w:tcPr>
            <w:tcW w:w="962" w:type="pct"/>
            <w:vAlign w:val="center"/>
          </w:tcPr>
          <w:p w:rsidR="00B27642" w:rsidRPr="00087EA6" w:rsidRDefault="00E412B3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Для аварийного режима</w:t>
            </w:r>
          </w:p>
        </w:tc>
      </w:tr>
      <w:tr w:rsidR="00E412B3" w:rsidRPr="0015082B" w:rsidTr="00590910">
        <w:trPr>
          <w:trHeight w:val="70"/>
        </w:trPr>
        <w:tc>
          <w:tcPr>
            <w:tcW w:w="5000" w:type="pct"/>
            <w:gridSpan w:val="3"/>
            <w:vAlign w:val="center"/>
          </w:tcPr>
          <w:p w:rsidR="00E412B3" w:rsidRPr="00EB6C58" w:rsidRDefault="004A2B4F" w:rsidP="00FA1161">
            <w:pPr>
              <w:jc w:val="center"/>
            </w:pPr>
            <w:r>
              <w:rPr>
                <w:bCs/>
                <w:iCs/>
              </w:rPr>
              <w:t>Котельная</w:t>
            </w:r>
            <w:r w:rsidR="00392274">
              <w:rPr>
                <w:bCs/>
                <w:iCs/>
              </w:rPr>
              <w:t xml:space="preserve"> </w:t>
            </w:r>
            <w:proofErr w:type="gramStart"/>
            <w:r w:rsidR="00392274">
              <w:rPr>
                <w:bCs/>
                <w:iCs/>
              </w:rPr>
              <w:t>с</w:t>
            </w:r>
            <w:proofErr w:type="gramEnd"/>
            <w:r w:rsidR="00392274">
              <w:rPr>
                <w:bCs/>
                <w:iCs/>
              </w:rPr>
              <w:t xml:space="preserve">. </w:t>
            </w:r>
            <w:r w:rsidR="00EB5508">
              <w:rPr>
                <w:bCs/>
                <w:iCs/>
              </w:rPr>
              <w:t>Половин</w:t>
            </w:r>
            <w:r w:rsidR="00FA1161">
              <w:rPr>
                <w:bCs/>
                <w:iCs/>
              </w:rPr>
              <w:t>ка</w:t>
            </w:r>
          </w:p>
        </w:tc>
      </w:tr>
      <w:tr w:rsidR="00E412B3" w:rsidRPr="0015082B" w:rsidTr="00E412B3">
        <w:trPr>
          <w:trHeight w:val="321"/>
        </w:trPr>
        <w:tc>
          <w:tcPr>
            <w:tcW w:w="3076" w:type="pct"/>
            <w:vAlign w:val="center"/>
          </w:tcPr>
          <w:p w:rsidR="00E412B3" w:rsidRPr="00E412B3" w:rsidRDefault="00E412B3" w:rsidP="00C34EBD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 xml:space="preserve">Нормативный часовой расход </w:t>
            </w:r>
            <w:proofErr w:type="spellStart"/>
            <w:r w:rsidRPr="00E412B3">
              <w:rPr>
                <w:shd w:val="clear" w:color="auto" w:fill="FFFFFF"/>
              </w:rPr>
              <w:t>подпиточной</w:t>
            </w:r>
            <w:proofErr w:type="spellEnd"/>
            <w:r w:rsidRPr="00E412B3">
              <w:rPr>
                <w:shd w:val="clear" w:color="auto" w:fill="FFFFFF"/>
              </w:rPr>
              <w:t xml:space="preserve">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E412B3" w:rsidRPr="00EB6C58" w:rsidRDefault="004A2B4F" w:rsidP="00FA1161">
            <w:pPr>
              <w:jc w:val="center"/>
            </w:pPr>
            <w:r>
              <w:t>0,</w:t>
            </w:r>
            <w:r w:rsidR="00FA1161">
              <w:t>070</w:t>
            </w:r>
          </w:p>
        </w:tc>
        <w:tc>
          <w:tcPr>
            <w:tcW w:w="962" w:type="pct"/>
            <w:vAlign w:val="center"/>
          </w:tcPr>
          <w:p w:rsidR="00E412B3" w:rsidRPr="00EB6C58" w:rsidRDefault="004A2B4F" w:rsidP="00FA1161">
            <w:pPr>
              <w:jc w:val="center"/>
            </w:pPr>
            <w:r>
              <w:t>0,</w:t>
            </w:r>
            <w:r w:rsidR="00FA1161">
              <w:t>559</w:t>
            </w:r>
          </w:p>
        </w:tc>
      </w:tr>
      <w:tr w:rsidR="00E412B3" w:rsidRPr="0015082B" w:rsidTr="00E412B3">
        <w:trPr>
          <w:trHeight w:val="321"/>
        </w:trPr>
        <w:tc>
          <w:tcPr>
            <w:tcW w:w="3076" w:type="pct"/>
            <w:vAlign w:val="center"/>
          </w:tcPr>
          <w:p w:rsidR="00E412B3" w:rsidRPr="00E412B3" w:rsidRDefault="00E412B3" w:rsidP="00C34EBD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 xml:space="preserve">Фактический часовой расход </w:t>
            </w:r>
            <w:proofErr w:type="spellStart"/>
            <w:r w:rsidRPr="00E412B3">
              <w:rPr>
                <w:shd w:val="clear" w:color="auto" w:fill="FFFFFF"/>
              </w:rPr>
              <w:t>подпиточной</w:t>
            </w:r>
            <w:proofErr w:type="spellEnd"/>
            <w:r w:rsidRPr="00E412B3">
              <w:rPr>
                <w:shd w:val="clear" w:color="auto" w:fill="FFFFFF"/>
              </w:rPr>
              <w:t xml:space="preserve">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E412B3" w:rsidRPr="00806A89" w:rsidRDefault="00FA1161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0,0274</w:t>
            </w:r>
          </w:p>
        </w:tc>
        <w:tc>
          <w:tcPr>
            <w:tcW w:w="962" w:type="pct"/>
            <w:vAlign w:val="center"/>
          </w:tcPr>
          <w:p w:rsidR="00E412B3" w:rsidRPr="00806A89" w:rsidRDefault="004A2B4F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A1161">
              <w:rPr>
                <w:sz w:val="22"/>
                <w:szCs w:val="22"/>
              </w:rPr>
              <w:t>219</w:t>
            </w:r>
          </w:p>
        </w:tc>
      </w:tr>
      <w:tr w:rsidR="000A51DF" w:rsidRPr="0015082B" w:rsidTr="004A2B4F">
        <w:trPr>
          <w:trHeight w:val="321"/>
        </w:trPr>
        <w:tc>
          <w:tcPr>
            <w:tcW w:w="5000" w:type="pct"/>
            <w:gridSpan w:val="3"/>
            <w:vAlign w:val="center"/>
          </w:tcPr>
          <w:p w:rsidR="000A51DF" w:rsidRDefault="000A51DF" w:rsidP="004A2B4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 xml:space="preserve">Котельная </w:t>
            </w:r>
            <w:r w:rsidR="00CD52E2">
              <w:rPr>
                <w:bCs/>
                <w:iCs/>
              </w:rPr>
              <w:t xml:space="preserve">д. </w:t>
            </w:r>
            <w:proofErr w:type="spellStart"/>
            <w:r w:rsidR="00CD52E2">
              <w:rPr>
                <w:bCs/>
                <w:iCs/>
              </w:rPr>
              <w:t>Водопойка</w:t>
            </w:r>
            <w:proofErr w:type="spellEnd"/>
          </w:p>
        </w:tc>
      </w:tr>
      <w:tr w:rsidR="000A51DF" w:rsidRPr="0015082B" w:rsidTr="00E412B3">
        <w:trPr>
          <w:trHeight w:val="321"/>
        </w:trPr>
        <w:tc>
          <w:tcPr>
            <w:tcW w:w="3076" w:type="pct"/>
            <w:vAlign w:val="center"/>
          </w:tcPr>
          <w:p w:rsidR="000A51DF" w:rsidRPr="00E412B3" w:rsidRDefault="000A51DF" w:rsidP="008B3D3B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 xml:space="preserve">Нормативный часовой расход </w:t>
            </w:r>
            <w:proofErr w:type="spellStart"/>
            <w:r w:rsidRPr="00E412B3">
              <w:rPr>
                <w:shd w:val="clear" w:color="auto" w:fill="FFFFFF"/>
              </w:rPr>
              <w:t>подпиточной</w:t>
            </w:r>
            <w:proofErr w:type="spellEnd"/>
            <w:r w:rsidRPr="00E412B3">
              <w:rPr>
                <w:shd w:val="clear" w:color="auto" w:fill="FFFFFF"/>
              </w:rPr>
              <w:t xml:space="preserve">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0A51DF" w:rsidRDefault="000A51DF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A1161">
              <w:rPr>
                <w:sz w:val="22"/>
                <w:szCs w:val="22"/>
              </w:rPr>
              <w:t>042</w:t>
            </w:r>
          </w:p>
        </w:tc>
        <w:tc>
          <w:tcPr>
            <w:tcW w:w="962" w:type="pct"/>
            <w:vAlign w:val="center"/>
          </w:tcPr>
          <w:p w:rsidR="000A51DF" w:rsidRDefault="00FA1161" w:rsidP="00806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</w:tr>
      <w:tr w:rsidR="000A51DF" w:rsidRPr="0015082B" w:rsidTr="00E412B3">
        <w:trPr>
          <w:trHeight w:val="321"/>
        </w:trPr>
        <w:tc>
          <w:tcPr>
            <w:tcW w:w="3076" w:type="pct"/>
            <w:vAlign w:val="center"/>
          </w:tcPr>
          <w:p w:rsidR="000A51DF" w:rsidRPr="00E412B3" w:rsidRDefault="000A51DF" w:rsidP="008B3D3B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 xml:space="preserve">Фактический часовой расход </w:t>
            </w:r>
            <w:proofErr w:type="spellStart"/>
            <w:r w:rsidRPr="00E412B3">
              <w:rPr>
                <w:shd w:val="clear" w:color="auto" w:fill="FFFFFF"/>
              </w:rPr>
              <w:t>подпиточной</w:t>
            </w:r>
            <w:proofErr w:type="spellEnd"/>
            <w:r w:rsidRPr="00E412B3">
              <w:rPr>
                <w:shd w:val="clear" w:color="auto" w:fill="FFFFFF"/>
              </w:rPr>
              <w:t xml:space="preserve">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0A51DF" w:rsidRDefault="00FA1161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0,0266</w:t>
            </w:r>
          </w:p>
        </w:tc>
        <w:tc>
          <w:tcPr>
            <w:tcW w:w="962" w:type="pct"/>
            <w:vAlign w:val="center"/>
          </w:tcPr>
          <w:p w:rsidR="000A51DF" w:rsidRPr="00FA1161" w:rsidRDefault="00FA1161" w:rsidP="00FA1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0,213</w:t>
            </w:r>
          </w:p>
        </w:tc>
      </w:tr>
    </w:tbl>
    <w:p w:rsidR="004F7F82" w:rsidRPr="004F7F82" w:rsidRDefault="004F7F82" w:rsidP="004F7F82">
      <w:pPr>
        <w:rPr>
          <w:shd w:val="clear" w:color="auto" w:fill="FFFFFF"/>
        </w:rPr>
      </w:pPr>
    </w:p>
    <w:p w:rsidR="00DB4523" w:rsidRDefault="00DB4523" w:rsidP="00DB4523">
      <w:pPr>
        <w:pStyle w:val="3"/>
        <w:rPr>
          <w:rFonts w:cs="Times New Roman"/>
          <w:shd w:val="clear" w:color="auto" w:fill="FFFFFF"/>
        </w:rPr>
      </w:pPr>
      <w:bookmarkStart w:id="155" w:name="_Toc6235040"/>
      <w:r w:rsidRPr="003F150E">
        <w:rPr>
          <w:rFonts w:cs="Times New Roman"/>
        </w:rPr>
        <w:t>6.5 </w:t>
      </w:r>
      <w:r w:rsidRPr="003F150E">
        <w:rPr>
          <w:rFonts w:cs="Times New Roman"/>
          <w:shd w:val="clear" w:color="auto" w:fill="FFFFFF"/>
        </w:rPr>
        <w:t>Существующий</w:t>
      </w:r>
      <w:r w:rsidRPr="00DB4523">
        <w:rPr>
          <w:rFonts w:cs="Times New Roman"/>
          <w:shd w:val="clear" w:color="auto" w:fill="FFFFFF"/>
        </w:rPr>
        <w:t xml:space="preserve">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  <w:bookmarkEnd w:id="155"/>
    </w:p>
    <w:p w:rsidR="00B508C6" w:rsidRDefault="00B508C6" w:rsidP="00B508C6">
      <w:pPr>
        <w:spacing w:line="276" w:lineRule="auto"/>
        <w:ind w:firstLine="709"/>
      </w:pPr>
      <w:r>
        <w:t xml:space="preserve">В настоящее время водоподготовительные установки </w:t>
      </w:r>
      <w:r w:rsidR="00A53A38">
        <w:t xml:space="preserve">в </w:t>
      </w:r>
      <w:proofErr w:type="spellStart"/>
      <w:r w:rsidR="00EB5508">
        <w:t>Половин</w:t>
      </w:r>
      <w:r w:rsidR="00A53A38">
        <w:t>ском</w:t>
      </w:r>
      <w:proofErr w:type="spellEnd"/>
      <w:r w:rsidR="00A53A38">
        <w:t xml:space="preserve"> </w:t>
      </w:r>
      <w:proofErr w:type="gramStart"/>
      <w:r w:rsidR="00A53A38">
        <w:t>сельском</w:t>
      </w:r>
      <w:proofErr w:type="gramEnd"/>
      <w:r w:rsidR="00A53A38">
        <w:t xml:space="preserve"> поселения отсутствуют</w:t>
      </w:r>
      <w:r>
        <w:t xml:space="preserve">. </w:t>
      </w:r>
      <w:r w:rsidR="00A53A38">
        <w:t>(Перспективные значения балансов производительности водоподготовительных у</w:t>
      </w:r>
      <w:r w:rsidR="00A53A38">
        <w:t>с</w:t>
      </w:r>
      <w:r w:rsidR="00A53A38">
        <w:t>тановок и потерь тепл</w:t>
      </w:r>
      <w:r w:rsidR="00396B2B">
        <w:t>оносителя приведены в табл. 2.46</w:t>
      </w:r>
      <w:proofErr w:type="gramStart"/>
      <w:r w:rsidR="0039302B">
        <w:t xml:space="preserve"> Д</w:t>
      </w:r>
      <w:proofErr w:type="gramEnd"/>
      <w:r w:rsidR="0039302B">
        <w:t xml:space="preserve">о конца расчетного периода в котельных </w:t>
      </w:r>
      <w:r w:rsidR="002F034C">
        <w:t>не планируется водоподготовительные установки.</w:t>
      </w:r>
    </w:p>
    <w:p w:rsidR="00B508C6" w:rsidRPr="00B508C6" w:rsidRDefault="00B508C6" w:rsidP="00B508C6"/>
    <w:p w:rsidR="009F76DE" w:rsidRPr="00276CCA" w:rsidRDefault="009F76DE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276CCA">
        <w:rPr>
          <w:shd w:val="clear" w:color="auto" w:fill="FFFFFF"/>
        </w:rPr>
        <w:t>Существующий и перспективный баланс производительности водопо</w:t>
      </w:r>
      <w:r w:rsidRPr="00276CCA">
        <w:rPr>
          <w:shd w:val="clear" w:color="auto" w:fill="FFFFFF"/>
        </w:rPr>
        <w:t>д</w:t>
      </w:r>
      <w:r w:rsidRPr="00276CCA">
        <w:rPr>
          <w:shd w:val="clear" w:color="auto" w:fill="FFFFFF"/>
        </w:rPr>
        <w:t>готовительных установок и потерь теплоносителя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9"/>
        <w:gridCol w:w="1125"/>
        <w:gridCol w:w="6"/>
        <w:gridCol w:w="560"/>
        <w:gridCol w:w="8"/>
        <w:gridCol w:w="1409"/>
        <w:gridCol w:w="1564"/>
        <w:gridCol w:w="1418"/>
        <w:gridCol w:w="1807"/>
        <w:gridCol w:w="29"/>
      </w:tblGrid>
      <w:tr w:rsidR="00D36C03" w:rsidRPr="0015082B" w:rsidTr="001D2DF8">
        <w:trPr>
          <w:gridAfter w:val="1"/>
          <w:wAfter w:w="14" w:type="pct"/>
          <w:trHeight w:val="70"/>
          <w:tblHeader/>
        </w:trPr>
        <w:tc>
          <w:tcPr>
            <w:tcW w:w="1209" w:type="pct"/>
            <w:vMerge w:val="restart"/>
            <w:tcBorders>
              <w:tl2br w:val="single" w:sz="4" w:space="0" w:color="auto"/>
            </w:tcBorders>
            <w:vAlign w:val="center"/>
          </w:tcPr>
          <w:p w:rsidR="00D36C03" w:rsidRDefault="00D36C03" w:rsidP="00D36C0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Год</w:t>
            </w:r>
          </w:p>
          <w:p w:rsidR="00D36C03" w:rsidRPr="00943F2B" w:rsidRDefault="00D36C03" w:rsidP="00D36C03">
            <w:pPr>
              <w:pStyle w:val="Default"/>
              <w:ind w:left="-107" w:right="-108" w:firstLine="107"/>
              <w:jc w:val="left"/>
              <w:rPr>
                <w:b/>
              </w:rPr>
            </w:pPr>
            <w:r>
              <w:rPr>
                <w:b/>
              </w:rPr>
              <w:t>Параметр</w:t>
            </w:r>
            <w:r w:rsidRPr="00990F69">
              <w:rPr>
                <w:bCs/>
                <w:iCs/>
              </w:rPr>
              <w:t xml:space="preserve"> </w:t>
            </w:r>
          </w:p>
        </w:tc>
        <w:tc>
          <w:tcPr>
            <w:tcW w:w="541" w:type="pct"/>
            <w:gridSpan w:val="2"/>
            <w:vAlign w:val="center"/>
          </w:tcPr>
          <w:p w:rsidR="00D36C03" w:rsidRPr="00B5416B" w:rsidRDefault="00D36C03" w:rsidP="00D36C03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B5416B">
              <w:rPr>
                <w:b/>
                <w:sz w:val="22"/>
              </w:rPr>
              <w:t>Существ.</w:t>
            </w:r>
          </w:p>
        </w:tc>
        <w:tc>
          <w:tcPr>
            <w:tcW w:w="3236" w:type="pct"/>
            <w:gridSpan w:val="6"/>
            <w:vAlign w:val="center"/>
          </w:tcPr>
          <w:p w:rsidR="00D36C03" w:rsidRPr="00087EA6" w:rsidRDefault="00D36C03" w:rsidP="00233A3E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1D2DF8" w:rsidRPr="0015082B" w:rsidTr="001D2DF8">
        <w:trPr>
          <w:trHeight w:val="80"/>
          <w:tblHeader/>
        </w:trPr>
        <w:tc>
          <w:tcPr>
            <w:tcW w:w="1209" w:type="pct"/>
            <w:vMerge/>
            <w:vAlign w:val="center"/>
          </w:tcPr>
          <w:p w:rsidR="001D2DF8" w:rsidRPr="00943F2B" w:rsidRDefault="001D2DF8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538" w:type="pct"/>
            <w:vAlign w:val="center"/>
          </w:tcPr>
          <w:p w:rsidR="001D2DF8" w:rsidRPr="00B5416B" w:rsidRDefault="001D2DF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 w:rsidRPr="00B5416B">
              <w:rPr>
                <w:b/>
                <w:bCs/>
                <w:iCs/>
                <w:sz w:val="22"/>
              </w:rPr>
              <w:t>2021 г.</w:t>
            </w:r>
          </w:p>
        </w:tc>
        <w:tc>
          <w:tcPr>
            <w:tcW w:w="275" w:type="pct"/>
            <w:gridSpan w:val="3"/>
            <w:vAlign w:val="center"/>
          </w:tcPr>
          <w:p w:rsidR="001D2DF8" w:rsidRPr="00087EA6" w:rsidRDefault="001D2DF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674" w:type="pct"/>
            <w:vAlign w:val="center"/>
          </w:tcPr>
          <w:p w:rsidR="001D2DF8" w:rsidRPr="00087EA6" w:rsidRDefault="001D2DF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748" w:type="pct"/>
            <w:vAlign w:val="center"/>
          </w:tcPr>
          <w:p w:rsidR="001D2DF8" w:rsidRPr="00087EA6" w:rsidRDefault="001D2DF8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678" w:type="pct"/>
            <w:vAlign w:val="center"/>
          </w:tcPr>
          <w:p w:rsidR="001D2DF8" w:rsidRPr="00087EA6" w:rsidRDefault="001D2DF8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878" w:type="pct"/>
            <w:gridSpan w:val="2"/>
            <w:vAlign w:val="center"/>
          </w:tcPr>
          <w:p w:rsidR="001D2DF8" w:rsidRPr="00087EA6" w:rsidRDefault="001D2DF8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D36C03" w:rsidRPr="0015082B" w:rsidTr="001D2DF8">
        <w:trPr>
          <w:gridAfter w:val="1"/>
          <w:wAfter w:w="14" w:type="pct"/>
          <w:trHeight w:val="70"/>
        </w:trPr>
        <w:tc>
          <w:tcPr>
            <w:tcW w:w="4986" w:type="pct"/>
            <w:gridSpan w:val="9"/>
            <w:vAlign w:val="center"/>
          </w:tcPr>
          <w:p w:rsidR="00D36C03" w:rsidRPr="00EB6C58" w:rsidRDefault="00A53A38" w:rsidP="00D80909">
            <w:pPr>
              <w:jc w:val="center"/>
            </w:pPr>
            <w:r>
              <w:rPr>
                <w:bCs/>
                <w:iCs/>
              </w:rPr>
              <w:t>Котельная</w:t>
            </w:r>
            <w:r w:rsidR="00392274">
              <w:rPr>
                <w:bCs/>
                <w:iCs/>
              </w:rPr>
              <w:t xml:space="preserve"> </w:t>
            </w:r>
            <w:proofErr w:type="gramStart"/>
            <w:r w:rsidR="00392274">
              <w:rPr>
                <w:bCs/>
                <w:iCs/>
              </w:rPr>
              <w:t>с</w:t>
            </w:r>
            <w:proofErr w:type="gramEnd"/>
            <w:r w:rsidR="00392274">
              <w:rPr>
                <w:bCs/>
                <w:iCs/>
              </w:rPr>
              <w:t xml:space="preserve">. </w:t>
            </w:r>
            <w:r w:rsidR="00EB5508">
              <w:rPr>
                <w:bCs/>
                <w:iCs/>
              </w:rPr>
              <w:t>Половин</w:t>
            </w:r>
            <w:r w:rsidR="00D80909">
              <w:rPr>
                <w:bCs/>
                <w:iCs/>
              </w:rPr>
              <w:t>ка</w:t>
            </w:r>
          </w:p>
        </w:tc>
      </w:tr>
      <w:tr w:rsidR="001D2DF8" w:rsidRPr="0015082B" w:rsidTr="001D2DF8">
        <w:trPr>
          <w:trHeight w:val="321"/>
        </w:trPr>
        <w:tc>
          <w:tcPr>
            <w:tcW w:w="1209" w:type="pct"/>
            <w:vAlign w:val="center"/>
          </w:tcPr>
          <w:p w:rsidR="001D2DF8" w:rsidRPr="00D36C03" w:rsidRDefault="001D2DF8" w:rsidP="002078D9">
            <w:pPr>
              <w:ind w:left="-115" w:right="-115" w:firstLine="3"/>
              <w:jc w:val="center"/>
              <w:rPr>
                <w:bCs/>
                <w:iCs/>
                <w:sz w:val="20"/>
                <w:szCs w:val="20"/>
              </w:rPr>
            </w:pPr>
            <w:r w:rsidRPr="00D36C03">
              <w:rPr>
                <w:sz w:val="20"/>
                <w:szCs w:val="20"/>
                <w:shd w:val="clear" w:color="auto" w:fill="FFFFFF"/>
              </w:rPr>
              <w:t>Производительность вод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подготовительных устан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вок</w:t>
            </w:r>
            <w:r w:rsidRPr="00D36C03">
              <w:rPr>
                <w:sz w:val="20"/>
                <w:szCs w:val="20"/>
              </w:rPr>
              <w:t>, м</w:t>
            </w:r>
            <w:r w:rsidRPr="00D36C03">
              <w:rPr>
                <w:sz w:val="20"/>
                <w:szCs w:val="20"/>
                <w:vertAlign w:val="superscript"/>
              </w:rPr>
              <w:t>3</w:t>
            </w:r>
            <w:r w:rsidRPr="00D36C03">
              <w:rPr>
                <w:sz w:val="20"/>
                <w:szCs w:val="20"/>
              </w:rPr>
              <w:t>/час</w:t>
            </w:r>
          </w:p>
        </w:tc>
        <w:tc>
          <w:tcPr>
            <w:tcW w:w="538" w:type="pct"/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pct"/>
            <w:gridSpan w:val="2"/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pct"/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2DF8" w:rsidRPr="0015082B" w:rsidTr="001D2DF8">
        <w:trPr>
          <w:trHeight w:val="321"/>
        </w:trPr>
        <w:tc>
          <w:tcPr>
            <w:tcW w:w="1209" w:type="pct"/>
            <w:vAlign w:val="center"/>
          </w:tcPr>
          <w:p w:rsidR="001D2DF8" w:rsidRPr="00D36C03" w:rsidRDefault="001D2DF8" w:rsidP="002D1311">
            <w:pPr>
              <w:ind w:left="-115" w:right="-115" w:firstLine="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Максимальные н</w:t>
            </w:r>
            <w:r w:rsidRPr="00D36C03">
              <w:rPr>
                <w:sz w:val="20"/>
                <w:szCs w:val="20"/>
                <w:shd w:val="clear" w:color="auto" w:fill="FFFFFF"/>
              </w:rPr>
              <w:t>ормативные потери теплоносителя в тепловых сетях</w:t>
            </w:r>
            <w:r w:rsidRPr="00D36C03">
              <w:rPr>
                <w:sz w:val="20"/>
                <w:szCs w:val="20"/>
              </w:rPr>
              <w:t>, м</w:t>
            </w:r>
            <w:r w:rsidRPr="00D36C03">
              <w:rPr>
                <w:sz w:val="20"/>
                <w:szCs w:val="20"/>
                <w:vertAlign w:val="superscript"/>
              </w:rPr>
              <w:t>3</w:t>
            </w:r>
            <w:r w:rsidRPr="00D36C03">
              <w:rPr>
                <w:sz w:val="20"/>
                <w:szCs w:val="20"/>
              </w:rPr>
              <w:t>/час</w:t>
            </w:r>
          </w:p>
        </w:tc>
        <w:tc>
          <w:tcPr>
            <w:tcW w:w="538" w:type="pct"/>
            <w:vAlign w:val="center"/>
          </w:tcPr>
          <w:p w:rsidR="001D2DF8" w:rsidRPr="006E3387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271" w:type="pct"/>
            <w:gridSpan w:val="2"/>
            <w:vAlign w:val="center"/>
          </w:tcPr>
          <w:p w:rsidR="001D2DF8" w:rsidRPr="006E3387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678" w:type="pct"/>
            <w:gridSpan w:val="2"/>
            <w:vAlign w:val="center"/>
          </w:tcPr>
          <w:p w:rsidR="001D2DF8" w:rsidRPr="006E3387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748" w:type="pct"/>
            <w:vAlign w:val="center"/>
          </w:tcPr>
          <w:p w:rsidR="001D2DF8" w:rsidRPr="006E3387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678" w:type="pct"/>
            <w:vAlign w:val="center"/>
          </w:tcPr>
          <w:p w:rsidR="001D2DF8" w:rsidRPr="006E3387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878" w:type="pct"/>
            <w:gridSpan w:val="2"/>
            <w:vAlign w:val="center"/>
          </w:tcPr>
          <w:p w:rsidR="001D2DF8" w:rsidRPr="006E3387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</w:tr>
      <w:tr w:rsidR="00D80909" w:rsidTr="001D2DF8">
        <w:trPr>
          <w:gridAfter w:val="1"/>
          <w:wAfter w:w="14" w:type="pct"/>
          <w:trHeight w:val="321"/>
        </w:trPr>
        <w:tc>
          <w:tcPr>
            <w:tcW w:w="49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A53A3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 xml:space="preserve">Котельная д. </w:t>
            </w:r>
            <w:proofErr w:type="spellStart"/>
            <w:r>
              <w:rPr>
                <w:bCs/>
                <w:iCs/>
              </w:rPr>
              <w:t>Водопойка</w:t>
            </w:r>
            <w:proofErr w:type="spellEnd"/>
          </w:p>
        </w:tc>
      </w:tr>
      <w:tr w:rsidR="001D2DF8" w:rsidTr="001D2DF8">
        <w:trPr>
          <w:trHeight w:val="32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A53A38" w:rsidRDefault="001D2DF8" w:rsidP="00672E87">
            <w:pPr>
              <w:ind w:left="-115" w:right="-115" w:firstLine="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36C03">
              <w:rPr>
                <w:sz w:val="20"/>
                <w:szCs w:val="20"/>
                <w:shd w:val="clear" w:color="auto" w:fill="FFFFFF"/>
              </w:rPr>
              <w:t>Производительность вод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подготовительных устан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вок</w:t>
            </w:r>
            <w:r w:rsidRPr="00A53A38">
              <w:rPr>
                <w:sz w:val="20"/>
                <w:szCs w:val="20"/>
                <w:shd w:val="clear" w:color="auto" w:fill="FFFFFF"/>
              </w:rPr>
              <w:t>, м3/час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Default="001D2DF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2DF8" w:rsidTr="001D2DF8">
        <w:trPr>
          <w:trHeight w:val="321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A53A38" w:rsidRDefault="001D2DF8" w:rsidP="00672E87">
            <w:pPr>
              <w:ind w:left="-115" w:right="-115" w:firstLine="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Максимальные н</w:t>
            </w:r>
            <w:r w:rsidRPr="00D36C03">
              <w:rPr>
                <w:sz w:val="20"/>
                <w:szCs w:val="20"/>
                <w:shd w:val="clear" w:color="auto" w:fill="FFFFFF"/>
              </w:rPr>
              <w:t>ормативные потери теплоносителя в тепловых сетях</w:t>
            </w:r>
            <w:r w:rsidRPr="00A53A38">
              <w:rPr>
                <w:sz w:val="20"/>
                <w:szCs w:val="20"/>
                <w:shd w:val="clear" w:color="auto" w:fill="FFFFFF"/>
              </w:rPr>
              <w:t>, м3/час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D80909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D80909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D80909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D80909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D80909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F8" w:rsidRPr="00D80909" w:rsidRDefault="001D2DF8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</w:tr>
    </w:tbl>
    <w:p w:rsidR="00C77692" w:rsidRDefault="00C77692" w:rsidP="00C77692">
      <w:pPr>
        <w:spacing w:line="276" w:lineRule="auto"/>
        <w:ind w:firstLine="709"/>
        <w:rPr>
          <w:shd w:val="clear" w:color="auto" w:fill="FFFFFF"/>
        </w:rPr>
      </w:pPr>
    </w:p>
    <w:p w:rsidR="00357FC2" w:rsidRDefault="00357FC2" w:rsidP="00576DEF">
      <w:pPr>
        <w:spacing w:line="276" w:lineRule="auto"/>
        <w:ind w:firstLine="709"/>
      </w:pPr>
    </w:p>
    <w:p w:rsidR="00B87A1B" w:rsidRDefault="00B87A1B">
      <w:pPr>
        <w:rPr>
          <w:b/>
          <w:bCs/>
          <w:iCs/>
        </w:rPr>
      </w:pPr>
      <w:r>
        <w:rPr>
          <w:i/>
        </w:rPr>
        <w:br w:type="page"/>
      </w:r>
    </w:p>
    <w:p w:rsidR="00365C96" w:rsidRPr="009C5486" w:rsidRDefault="00881A83" w:rsidP="009C5486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6" w:name="_Toc6235041"/>
      <w:r w:rsidRPr="009C5486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DF2623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7</w:t>
      </w:r>
      <w:r w:rsidR="00DF2623" w:rsidRPr="009C5486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Предложения по строительству, реконструкции и техническому перевоор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у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жению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модернизации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5C96" w:rsidRPr="009C5486">
        <w:rPr>
          <w:rFonts w:ascii="Times New Roman" w:hAnsi="Times New Roman" w:cs="Times New Roman"/>
          <w:i w:val="0"/>
          <w:sz w:val="24"/>
          <w:szCs w:val="24"/>
        </w:rPr>
        <w:t>источников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5C96" w:rsidRPr="009C5486">
        <w:rPr>
          <w:rFonts w:ascii="Times New Roman" w:hAnsi="Times New Roman" w:cs="Times New Roman"/>
          <w:i w:val="0"/>
          <w:sz w:val="24"/>
          <w:szCs w:val="24"/>
        </w:rPr>
        <w:t>тепловой энергии</w:t>
      </w:r>
      <w:bookmarkEnd w:id="150"/>
      <w:bookmarkEnd w:id="151"/>
      <w:bookmarkEnd w:id="156"/>
    </w:p>
    <w:p w:rsidR="00365C96" w:rsidRPr="007C33B4" w:rsidRDefault="009C5DCB" w:rsidP="00B078A6">
      <w:pPr>
        <w:pStyle w:val="3"/>
      </w:pPr>
      <w:bookmarkStart w:id="157" w:name="_Toc391732468"/>
      <w:bookmarkStart w:id="158" w:name="_Toc392495119"/>
      <w:bookmarkStart w:id="159" w:name="_Toc6235042"/>
      <w:r w:rsidRPr="00942562">
        <w:t>7</w:t>
      </w:r>
      <w:r w:rsidR="00AC0F27" w:rsidRPr="00942562">
        <w:t>.1</w:t>
      </w:r>
      <w:r w:rsidR="00DF2623" w:rsidRPr="00942562">
        <w:t>.</w:t>
      </w:r>
      <w:r w:rsidR="004330F0" w:rsidRPr="007C33B4">
        <w:t> </w:t>
      </w:r>
      <w:bookmarkEnd w:id="157"/>
      <w:bookmarkEnd w:id="158"/>
      <w:r w:rsidR="000657C6" w:rsidRPr="000657C6">
        <w:rPr>
          <w:rFonts w:cs="Times New Roman"/>
          <w:shd w:val="clear" w:color="auto" w:fill="FFFFFF"/>
        </w:rPr>
        <w:t xml:space="preserve">Описание условий организации централизованного теплоснабжения, индивидуального теплоснабжения, а также поквартирного отопления, которое должно </w:t>
      </w:r>
      <w:proofErr w:type="gramStart"/>
      <w:r w:rsidR="000657C6" w:rsidRPr="000657C6">
        <w:rPr>
          <w:rFonts w:cs="Times New Roman"/>
          <w:shd w:val="clear" w:color="auto" w:fill="FFFFFF"/>
        </w:rPr>
        <w:t>содержать</w:t>
      </w:r>
      <w:proofErr w:type="gramEnd"/>
      <w:r w:rsidR="000657C6" w:rsidRPr="000657C6">
        <w:rPr>
          <w:rFonts w:cs="Times New Roman"/>
          <w:shd w:val="clear" w:color="auto" w:fill="FFFFFF"/>
        </w:rPr>
        <w:t xml:space="preserve"> в том числе определение целесообразности или нецелесообразности подключения (технологического присоединения) </w:t>
      </w:r>
      <w:proofErr w:type="spellStart"/>
      <w:r w:rsidR="000657C6" w:rsidRPr="000657C6">
        <w:rPr>
          <w:rFonts w:cs="Times New Roman"/>
          <w:shd w:val="clear" w:color="auto" w:fill="FFFFFF"/>
        </w:rPr>
        <w:t>теплопотребляющей</w:t>
      </w:r>
      <w:proofErr w:type="spellEnd"/>
      <w:r w:rsidR="000657C6" w:rsidRPr="000657C6">
        <w:rPr>
          <w:rFonts w:cs="Times New Roman"/>
          <w:shd w:val="clear" w:color="auto" w:fill="FFFFFF"/>
        </w:rPr>
        <w:t xml:space="preserve">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</w:r>
      <w:bookmarkEnd w:id="159"/>
    </w:p>
    <w:p w:rsidR="00944C3C" w:rsidRDefault="00944C3C" w:rsidP="00944C3C">
      <w:pPr>
        <w:spacing w:line="276" w:lineRule="auto"/>
        <w:ind w:firstLine="709"/>
      </w:pPr>
      <w:bookmarkStart w:id="160" w:name="_Toc391732469"/>
      <w:bookmarkStart w:id="161" w:name="_Toc392495120"/>
      <w:r w:rsidRPr="00E119E5">
        <w:t xml:space="preserve">Реконструкция и строительство </w:t>
      </w:r>
      <w:proofErr w:type="gramStart"/>
      <w:r w:rsidRPr="00E119E5">
        <w:t>тепловых сетей, обеспечивающих перераспределение те</w:t>
      </w:r>
      <w:r w:rsidRPr="00E119E5">
        <w:t>п</w:t>
      </w:r>
      <w:r w:rsidRPr="00E119E5">
        <w:t>ловой нагрузки из зон с дефицитом тепловой мощности в зоны с избытком тепловой мощности не планируется</w:t>
      </w:r>
      <w:proofErr w:type="gramEnd"/>
      <w:r w:rsidRPr="00E119E5">
        <w:t>.</w:t>
      </w:r>
      <w:r>
        <w:t xml:space="preserve"> Возможные дефициты тепловой мощности на окраинах населенных пунктов план</w:t>
      </w:r>
      <w:r>
        <w:t>и</w:t>
      </w:r>
      <w:r>
        <w:t>руется покрывать за счет индивидуальных источников теплоснабжения.</w:t>
      </w:r>
    </w:p>
    <w:p w:rsidR="00C623BA" w:rsidRPr="007C33B4" w:rsidRDefault="00C623BA" w:rsidP="00C623BA">
      <w:pPr>
        <w:pStyle w:val="3"/>
      </w:pPr>
      <w:bookmarkStart w:id="162" w:name="_Toc6235043"/>
      <w:r w:rsidRPr="00942562">
        <w:t>7.2. </w:t>
      </w:r>
      <w:r w:rsidRPr="00942562">
        <w:rPr>
          <w:rFonts w:cs="Times New Roman"/>
          <w:shd w:val="clear" w:color="auto" w:fill="FFFFFF"/>
        </w:rPr>
        <w:t>Описание</w:t>
      </w:r>
      <w:r w:rsidRPr="00C623BA">
        <w:rPr>
          <w:rFonts w:cs="Times New Roman"/>
          <w:shd w:val="clear" w:color="auto" w:fill="FFFFFF"/>
        </w:rPr>
        <w:t xml:space="preserve"> текущей ситуации, связанной с ранее принятыми в соответствии с законодательством Российской Федерации об электроэнергетике </w:t>
      </w:r>
      <w:proofErr w:type="gramStart"/>
      <w:r w:rsidRPr="00C623BA">
        <w:rPr>
          <w:rFonts w:cs="Times New Roman"/>
          <w:shd w:val="clear" w:color="auto" w:fill="FFFFFF"/>
        </w:rPr>
        <w:t>решениями</w:t>
      </w:r>
      <w:proofErr w:type="gramEnd"/>
      <w:r w:rsidRPr="00C623BA">
        <w:rPr>
          <w:rFonts w:cs="Times New Roman"/>
          <w:shd w:val="clear" w:color="auto" w:fill="FFFFFF"/>
        </w:rPr>
        <w:t xml:space="preserve">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</w:r>
      <w:bookmarkEnd w:id="162"/>
    </w:p>
    <w:p w:rsidR="00E52738" w:rsidRDefault="00977FE5" w:rsidP="00E52738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E52738" w:rsidRPr="00C623BA">
        <w:rPr>
          <w:shd w:val="clear" w:color="auto" w:fill="FFFFFF"/>
        </w:rPr>
        <w:t>ешения об отнесении генерирующих объектов к генерирующим объектам, мощность к</w:t>
      </w:r>
      <w:r w:rsidR="00E52738" w:rsidRPr="00C623BA">
        <w:rPr>
          <w:shd w:val="clear" w:color="auto" w:fill="FFFFFF"/>
        </w:rPr>
        <w:t>о</w:t>
      </w:r>
      <w:r w:rsidR="00E52738" w:rsidRPr="00C623BA">
        <w:rPr>
          <w:shd w:val="clear" w:color="auto" w:fill="FFFFFF"/>
        </w:rPr>
        <w:t>торых поставляется в вынужденном режиме в целях обеспечения надежного теплоснабжения п</w:t>
      </w:r>
      <w:r w:rsidR="00E52738" w:rsidRPr="00C623BA">
        <w:rPr>
          <w:shd w:val="clear" w:color="auto" w:fill="FFFFFF"/>
        </w:rPr>
        <w:t>о</w:t>
      </w:r>
      <w:r w:rsidR="00E52738" w:rsidRPr="00C623BA">
        <w:rPr>
          <w:shd w:val="clear" w:color="auto" w:fill="FFFFFF"/>
        </w:rPr>
        <w:t>требителей</w:t>
      </w:r>
      <w:r w:rsidR="00DA617F">
        <w:rPr>
          <w:shd w:val="clear" w:color="auto" w:fill="FFFFFF"/>
        </w:rPr>
        <w:t xml:space="preserve">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DA617F">
        <w:rPr>
          <w:shd w:val="clear" w:color="auto" w:fill="FFFFFF"/>
        </w:rPr>
        <w:t>, отсутствуют.</w:t>
      </w:r>
    </w:p>
    <w:p w:rsidR="00C623BA" w:rsidRPr="007C33B4" w:rsidRDefault="00C623BA" w:rsidP="00C623BA">
      <w:pPr>
        <w:pStyle w:val="3"/>
      </w:pPr>
      <w:bookmarkStart w:id="163" w:name="_Toc6235044"/>
      <w:r w:rsidRPr="00942562">
        <w:t>7.3. </w:t>
      </w:r>
      <w:proofErr w:type="gramStart"/>
      <w:r w:rsidRPr="00942562">
        <w:rPr>
          <w:rFonts w:cs="Times New Roman"/>
          <w:shd w:val="clear" w:color="auto" w:fill="FFFFFF"/>
        </w:rPr>
        <w:t>Анализ надежности</w:t>
      </w:r>
      <w:r w:rsidRPr="00C623BA">
        <w:rPr>
          <w:rFonts w:cs="Times New Roman"/>
          <w:shd w:val="clear" w:color="auto" w:fill="FFFFFF"/>
        </w:rPr>
        <w:t xml:space="preserve">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</w:t>
      </w:r>
      <w:proofErr w:type="gramEnd"/>
      <w:r w:rsidRPr="00C623BA">
        <w:rPr>
          <w:rFonts w:cs="Times New Roman"/>
          <w:shd w:val="clear" w:color="auto" w:fill="FFFFFF"/>
        </w:rPr>
        <w:t xml:space="preserve"> с методическими указаниями по разработке схем теплоснабжения</w:t>
      </w:r>
      <w:bookmarkEnd w:id="163"/>
    </w:p>
    <w:p w:rsidR="00DA617F" w:rsidRDefault="00233A3E" w:rsidP="00DA617F">
      <w:pPr>
        <w:spacing w:line="276" w:lineRule="auto"/>
        <w:ind w:firstLine="709"/>
      </w:pPr>
      <w:r>
        <w:rPr>
          <w:shd w:val="clear" w:color="auto" w:fill="FFFFFF"/>
        </w:rPr>
        <w:t xml:space="preserve">До конца расчетного периода в </w:t>
      </w:r>
      <w:proofErr w:type="spellStart"/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ом</w:t>
      </w:r>
      <w:proofErr w:type="spellEnd"/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случаев </w:t>
      </w:r>
      <w:r w:rsidRPr="00C623BA">
        <w:rPr>
          <w:shd w:val="clear" w:color="auto" w:fill="FFFFFF"/>
        </w:rPr>
        <w:t>отнесения ген</w:t>
      </w:r>
      <w:r w:rsidRPr="00C623BA">
        <w:rPr>
          <w:shd w:val="clear" w:color="auto" w:fill="FFFFFF"/>
        </w:rPr>
        <w:t>е</w:t>
      </w:r>
      <w:r w:rsidRPr="00C623BA">
        <w:rPr>
          <w:shd w:val="clear" w:color="auto" w:fill="FFFFFF"/>
        </w:rPr>
        <w:t>рирующего объекта к объектам, вывод которых из эксплуатации может привести к нарушению н</w:t>
      </w:r>
      <w:r w:rsidRPr="00C623BA">
        <w:rPr>
          <w:shd w:val="clear" w:color="auto" w:fill="FFFFFF"/>
        </w:rPr>
        <w:t>а</w:t>
      </w:r>
      <w:r w:rsidRPr="00C623BA">
        <w:rPr>
          <w:shd w:val="clear" w:color="auto" w:fill="FFFFFF"/>
        </w:rPr>
        <w:t>дежности теплоснабжения</w:t>
      </w:r>
      <w:r>
        <w:rPr>
          <w:shd w:val="clear" w:color="auto" w:fill="FFFFFF"/>
        </w:rPr>
        <w:t>, не ожидается.</w:t>
      </w:r>
    </w:p>
    <w:p w:rsidR="00365C96" w:rsidRPr="007C33B4" w:rsidRDefault="009C5DCB" w:rsidP="00B078A6">
      <w:pPr>
        <w:pStyle w:val="3"/>
      </w:pPr>
      <w:bookmarkStart w:id="164" w:name="_Toc6235045"/>
      <w:r w:rsidRPr="00942562">
        <w:t>7</w:t>
      </w:r>
      <w:r w:rsidR="00AC0F27" w:rsidRPr="00942562">
        <w:t>.</w:t>
      </w:r>
      <w:r w:rsidR="00C623BA" w:rsidRPr="00942562">
        <w:t>4</w:t>
      </w:r>
      <w:r w:rsidR="00DF2623" w:rsidRPr="00942562">
        <w:t>.</w:t>
      </w:r>
      <w:r w:rsidR="004330F0" w:rsidRPr="00942562">
        <w:t> </w:t>
      </w:r>
      <w:r w:rsidR="00365C96" w:rsidRPr="00942562">
        <w:t>Обоснование</w:t>
      </w:r>
      <w:r w:rsidR="00365C96" w:rsidRPr="007C33B4">
        <w:t xml:space="preserve"> предлагаемых для строительства источников тепловой энергии</w:t>
      </w:r>
      <w:r w:rsidR="00966C9E">
        <w:t xml:space="preserve">, функционирующих в режиме </w:t>
      </w:r>
      <w:proofErr w:type="spellStart"/>
      <w:r w:rsidR="00966C9E">
        <w:t>комбинированой</w:t>
      </w:r>
      <w:proofErr w:type="spellEnd"/>
      <w:r w:rsidR="00966C9E">
        <w:t xml:space="preserve"> </w:t>
      </w:r>
      <w:proofErr w:type="spellStart"/>
      <w:r w:rsidR="00966C9E">
        <w:t>выроботки</w:t>
      </w:r>
      <w:proofErr w:type="spellEnd"/>
      <w:r w:rsidR="00365C96" w:rsidRPr="007C33B4">
        <w:t xml:space="preserve"> электрической</w:t>
      </w:r>
      <w:r w:rsidR="00966C9E">
        <w:t xml:space="preserve"> и тепловой</w:t>
      </w:r>
      <w:r w:rsidR="00365C96" w:rsidRPr="007C33B4">
        <w:t xml:space="preserve"> энергии для обеспечения перспективных тепловых нагрузок</w:t>
      </w:r>
      <w:bookmarkEnd w:id="160"/>
      <w:bookmarkEnd w:id="161"/>
      <w:r w:rsidR="00966C9E">
        <w:t>, выполненное в порядке, установленном методическими указаниями по разработке схем теплоснабжения</w:t>
      </w:r>
      <w:bookmarkEnd w:id="164"/>
    </w:p>
    <w:p w:rsidR="00365C96" w:rsidRPr="004E713D" w:rsidRDefault="006670DF" w:rsidP="00AC0F27">
      <w:pPr>
        <w:spacing w:line="276" w:lineRule="auto"/>
        <w:ind w:firstLine="709"/>
      </w:pPr>
      <w:r>
        <w:t xml:space="preserve">Строительство источников тепловой энергии с комбинированной выработкой тепловой и </w:t>
      </w:r>
      <w:r w:rsidRPr="004E713D">
        <w:t>электрической энергии для обеспечения перспективных те</w:t>
      </w:r>
      <w:r w:rsidR="00AC0F27" w:rsidRPr="004E713D">
        <w:t>пловых нагрузок на расчетный период не планируется.</w:t>
      </w:r>
    </w:p>
    <w:p w:rsidR="002A3317" w:rsidRPr="004E713D" w:rsidRDefault="002A3317" w:rsidP="00AC0F27">
      <w:pPr>
        <w:spacing w:line="276" w:lineRule="auto"/>
        <w:ind w:firstLine="709"/>
        <w:rPr>
          <w:color w:val="222222"/>
          <w:shd w:val="clear" w:color="auto" w:fill="FFFFFF"/>
        </w:rPr>
      </w:pPr>
      <w:r w:rsidRPr="004E713D">
        <w:rPr>
          <w:color w:val="222222"/>
          <w:shd w:val="clear" w:color="auto" w:fill="FFFFFF"/>
        </w:rPr>
        <w:t>Балансы производства и потребления электрической энергии и мощности по соответс</w:t>
      </w:r>
      <w:r w:rsidRPr="004E713D">
        <w:rPr>
          <w:color w:val="222222"/>
          <w:shd w:val="clear" w:color="auto" w:fill="FFFFFF"/>
        </w:rPr>
        <w:t>т</w:t>
      </w:r>
      <w:r w:rsidRPr="004E713D">
        <w:rPr>
          <w:color w:val="222222"/>
          <w:shd w:val="clear" w:color="auto" w:fill="FFFFFF"/>
        </w:rPr>
        <w:t xml:space="preserve">вующей объединенной энергетической системе </w:t>
      </w:r>
      <w:r w:rsidR="004E713D">
        <w:rPr>
          <w:color w:val="222222"/>
          <w:shd w:val="clear" w:color="auto" w:fill="FFFFFF"/>
        </w:rPr>
        <w:t xml:space="preserve">в соответствии с </w:t>
      </w:r>
      <w:r w:rsidR="004E713D" w:rsidRPr="004E713D">
        <w:rPr>
          <w:color w:val="222222"/>
          <w:shd w:val="clear" w:color="auto" w:fill="FFFFFF"/>
        </w:rPr>
        <w:t>утвержденной схемой и програ</w:t>
      </w:r>
      <w:r w:rsidR="004E713D" w:rsidRPr="004E713D">
        <w:rPr>
          <w:color w:val="222222"/>
          <w:shd w:val="clear" w:color="auto" w:fill="FFFFFF"/>
        </w:rPr>
        <w:t>м</w:t>
      </w:r>
      <w:r w:rsidR="004E713D" w:rsidRPr="004E713D">
        <w:rPr>
          <w:color w:val="222222"/>
          <w:shd w:val="clear" w:color="auto" w:fill="FFFFFF"/>
        </w:rPr>
        <w:t xml:space="preserve">мой развития Единой энергетической системы </w:t>
      </w:r>
      <w:r w:rsidR="00EB5508">
        <w:rPr>
          <w:color w:val="222222"/>
          <w:shd w:val="clear" w:color="auto" w:fill="FFFFFF"/>
        </w:rPr>
        <w:t>Половин</w:t>
      </w:r>
      <w:r w:rsidR="00165319">
        <w:rPr>
          <w:color w:val="222222"/>
          <w:shd w:val="clear" w:color="auto" w:fill="FFFFFF"/>
        </w:rPr>
        <w:t>ск</w:t>
      </w:r>
      <w:r w:rsidR="00944C3C">
        <w:rPr>
          <w:color w:val="222222"/>
          <w:shd w:val="clear" w:color="auto" w:fill="FFFFFF"/>
        </w:rPr>
        <w:t>ого</w:t>
      </w:r>
      <w:r w:rsidR="009F4BA9">
        <w:rPr>
          <w:color w:val="222222"/>
          <w:shd w:val="clear" w:color="auto" w:fill="FFFFFF"/>
        </w:rPr>
        <w:t xml:space="preserve"> сельского поселения</w:t>
      </w:r>
      <w:r w:rsidR="004E713D" w:rsidRPr="004E713D">
        <w:rPr>
          <w:color w:val="222222"/>
          <w:shd w:val="clear" w:color="auto" w:fill="FFFFFF"/>
        </w:rPr>
        <w:t xml:space="preserve"> </w:t>
      </w:r>
      <w:r w:rsidRPr="004E713D">
        <w:rPr>
          <w:color w:val="222222"/>
          <w:shd w:val="clear" w:color="auto" w:fill="FFFFFF"/>
        </w:rPr>
        <w:t xml:space="preserve">не приведены в </w:t>
      </w:r>
      <w:r w:rsidRPr="004E713D">
        <w:rPr>
          <w:color w:val="222222"/>
          <w:shd w:val="clear" w:color="auto" w:fill="FFFFFF"/>
        </w:rPr>
        <w:lastRenderedPageBreak/>
        <w:t>связи с отсутствием</w:t>
      </w:r>
      <w:r w:rsidR="004E713D">
        <w:rPr>
          <w:color w:val="222222"/>
          <w:shd w:val="clear" w:color="auto" w:fill="FFFFFF"/>
        </w:rPr>
        <w:t xml:space="preserve"> </w:t>
      </w:r>
      <w:r w:rsidR="004E713D" w:rsidRPr="007C33B4">
        <w:t>источников тепловой энергии с комбинированной выработкой тепловой и электрической энергии</w:t>
      </w:r>
      <w:r w:rsidRPr="004E713D">
        <w:rPr>
          <w:color w:val="222222"/>
          <w:shd w:val="clear" w:color="auto" w:fill="FFFFFF"/>
        </w:rPr>
        <w:t>.</w:t>
      </w:r>
    </w:p>
    <w:p w:rsidR="004E713D" w:rsidRPr="004E713D" w:rsidRDefault="004E713D" w:rsidP="004E713D">
      <w:pPr>
        <w:spacing w:line="276" w:lineRule="auto"/>
        <w:ind w:firstLine="709"/>
      </w:pPr>
      <w:r w:rsidRPr="004E713D">
        <w:t xml:space="preserve">На территории </w:t>
      </w:r>
      <w:r w:rsidR="00EB5508">
        <w:t>Половин</w:t>
      </w:r>
      <w:r w:rsidR="00165319">
        <w:t>ск</w:t>
      </w:r>
      <w:r w:rsidR="00944C3C">
        <w:t>ого</w:t>
      </w:r>
      <w:r w:rsidR="009F4BA9">
        <w:t xml:space="preserve"> сельского поселения</w:t>
      </w:r>
      <w:r w:rsidRPr="004E713D">
        <w:t xml:space="preserve"> отсутствуют </w:t>
      </w:r>
      <w:r w:rsidRPr="004E713D">
        <w:rPr>
          <w:shd w:val="clear" w:color="auto" w:fill="FFFFFF"/>
        </w:rPr>
        <w:t>источники, сооружаемые в технологически изолированной территориальной энергетической системе.</w:t>
      </w:r>
    </w:p>
    <w:p w:rsidR="002A3317" w:rsidRDefault="004E713D" w:rsidP="00AC0F27">
      <w:pPr>
        <w:spacing w:line="276" w:lineRule="auto"/>
        <w:ind w:firstLine="709"/>
        <w:rPr>
          <w:shd w:val="clear" w:color="auto" w:fill="FFFFFF"/>
        </w:rPr>
      </w:pPr>
      <w:proofErr w:type="spellStart"/>
      <w:r>
        <w:rPr>
          <w:shd w:val="clear" w:color="auto" w:fill="FFFFFF"/>
        </w:rPr>
        <w:t>В</w:t>
      </w:r>
      <w:r w:rsidR="002A3317" w:rsidRPr="004E713D">
        <w:rPr>
          <w:shd w:val="clear" w:color="auto" w:fill="FFFFFF"/>
        </w:rPr>
        <w:t>остребованность</w:t>
      </w:r>
      <w:proofErr w:type="spellEnd"/>
      <w:r w:rsidR="002A3317" w:rsidRPr="004E713D">
        <w:rPr>
          <w:shd w:val="clear" w:color="auto" w:fill="FFFFFF"/>
        </w:rPr>
        <w:t xml:space="preserve"> электрической энергии (мощности), вырабатываемой генерирующим оборудованием </w:t>
      </w:r>
      <w:proofErr w:type="gramStart"/>
      <w:r w:rsidR="002A3317" w:rsidRPr="004E713D">
        <w:rPr>
          <w:shd w:val="clear" w:color="auto" w:fill="FFFFFF"/>
        </w:rPr>
        <w:t>источников тепловой энергии, функционирующих в режиме комбинированной выработки электрической и тепловой энергии</w:t>
      </w:r>
      <w:r w:rsidRPr="004E713D">
        <w:rPr>
          <w:shd w:val="clear" w:color="auto" w:fill="FFFFFF"/>
        </w:rPr>
        <w:t xml:space="preserve"> в </w:t>
      </w:r>
      <w:proofErr w:type="spellStart"/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ом</w:t>
      </w:r>
      <w:proofErr w:type="spellEnd"/>
      <w:r w:rsidR="00944C3C">
        <w:rPr>
          <w:shd w:val="clear" w:color="auto" w:fill="FFFFFF"/>
        </w:rPr>
        <w:t xml:space="preserve"> </w:t>
      </w:r>
      <w:r w:rsidR="009F4BA9">
        <w:rPr>
          <w:shd w:val="clear" w:color="auto" w:fill="FFFFFF"/>
        </w:rPr>
        <w:t>сельском поселении</w:t>
      </w:r>
      <w:r w:rsidRPr="004E713D">
        <w:rPr>
          <w:shd w:val="clear" w:color="auto" w:fill="FFFFFF"/>
        </w:rPr>
        <w:t xml:space="preserve"> отсутствует</w:t>
      </w:r>
      <w:proofErr w:type="gramEnd"/>
      <w:r w:rsidRPr="004E713D">
        <w:rPr>
          <w:shd w:val="clear" w:color="auto" w:fill="FFFFFF"/>
        </w:rPr>
        <w:t>.</w:t>
      </w:r>
    </w:p>
    <w:p w:rsidR="0017043C" w:rsidRPr="0017043C" w:rsidRDefault="0017043C" w:rsidP="00AC0F27">
      <w:pPr>
        <w:spacing w:line="276" w:lineRule="auto"/>
        <w:ind w:firstLine="709"/>
        <w:rPr>
          <w:shd w:val="clear" w:color="auto" w:fill="FFFFFF"/>
        </w:rPr>
      </w:pPr>
      <w:r w:rsidRPr="0017043C">
        <w:t>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</w:t>
      </w:r>
      <w:r w:rsidRPr="0017043C">
        <w:t>с</w:t>
      </w:r>
      <w:r w:rsidRPr="0017043C">
        <w:t>точников тепловой энергии, функционирующих в режиме комбинированной выработки электр</w:t>
      </w:r>
      <w:r w:rsidRPr="0017043C">
        <w:t>и</w:t>
      </w:r>
      <w:r w:rsidRPr="0017043C">
        <w:t>ческой и тепловой энергии</w:t>
      </w:r>
      <w:r>
        <w:t>.</w:t>
      </w:r>
    </w:p>
    <w:p w:rsidR="00365C96" w:rsidRPr="007C33B4" w:rsidRDefault="009C5DCB" w:rsidP="00EC0F4E">
      <w:pPr>
        <w:pStyle w:val="3"/>
      </w:pPr>
      <w:bookmarkStart w:id="165" w:name="_Toc391732470"/>
      <w:bookmarkStart w:id="166" w:name="_Toc392495121"/>
      <w:bookmarkStart w:id="167" w:name="_Toc6235046"/>
      <w:r w:rsidRPr="00942562">
        <w:t>7</w:t>
      </w:r>
      <w:r w:rsidR="00AC0F27" w:rsidRPr="00942562">
        <w:t>.</w:t>
      </w:r>
      <w:r w:rsidR="00C623BA" w:rsidRPr="00942562">
        <w:t>5</w:t>
      </w:r>
      <w:r w:rsidR="00DF2623" w:rsidRPr="00942562">
        <w:t>.</w:t>
      </w:r>
      <w:r w:rsidR="004330F0" w:rsidRPr="00942562">
        <w:t> </w:t>
      </w:r>
      <w:r w:rsidR="00365C96" w:rsidRPr="00942562">
        <w:t>Обоснование</w:t>
      </w:r>
      <w:r w:rsidR="00EC0F4E">
        <w:t xml:space="preserve"> предлагаемых для реконструкции и (или) модернизации </w:t>
      </w:r>
      <w:r w:rsidR="00365C96" w:rsidRPr="007C33B4">
        <w:t>действующих источников тепловой энергии</w:t>
      </w:r>
      <w:r w:rsidR="00EC0F4E">
        <w:t xml:space="preserve"> функционирующих в режиме</w:t>
      </w:r>
      <w:r w:rsidR="00365C96" w:rsidRPr="007C33B4">
        <w:t xml:space="preserve"> комбинированной выработкой тепловой и электрической энергии для обеспечения перспективных приростов тепловых нагрузок</w:t>
      </w:r>
      <w:bookmarkEnd w:id="165"/>
      <w:bookmarkEnd w:id="166"/>
      <w:r w:rsidR="00EC0F4E">
        <w:t xml:space="preserve">, </w:t>
      </w:r>
      <w:proofErr w:type="gramStart"/>
      <w:r w:rsidR="00EC0F4E">
        <w:t>выполненная</w:t>
      </w:r>
      <w:proofErr w:type="gramEnd"/>
      <w:r w:rsidR="00EC0F4E">
        <w:t xml:space="preserve"> в порядке установленном, установленном методическими указаниями по разработке схем теплоснабжения</w:t>
      </w:r>
      <w:bookmarkEnd w:id="167"/>
    </w:p>
    <w:p w:rsidR="00365C96" w:rsidRDefault="006670DF" w:rsidP="00513B34">
      <w:pPr>
        <w:spacing w:line="276" w:lineRule="auto"/>
        <w:ind w:firstLine="709"/>
      </w:pPr>
      <w:r>
        <w:t>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</w:t>
      </w:r>
      <w:r w:rsidR="00AC0F27">
        <w:t xml:space="preserve"> на расче</w:t>
      </w:r>
      <w:r w:rsidR="00AC0F27">
        <w:t>т</w:t>
      </w:r>
      <w:r w:rsidR="00AC0F27">
        <w:t>ный период</w:t>
      </w:r>
      <w:r>
        <w:t xml:space="preserve"> не плани</w:t>
      </w:r>
      <w:r w:rsidR="00AC0F27">
        <w:t>руется.</w:t>
      </w:r>
    </w:p>
    <w:p w:rsidR="004E713D" w:rsidRPr="004E713D" w:rsidRDefault="004E713D" w:rsidP="00513B34">
      <w:pPr>
        <w:spacing w:line="276" w:lineRule="auto"/>
        <w:ind w:firstLine="709"/>
        <w:rPr>
          <w:shd w:val="clear" w:color="auto" w:fill="FFFFFF"/>
        </w:rPr>
      </w:pPr>
      <w:proofErr w:type="gramStart"/>
      <w:r w:rsidRPr="004E713D">
        <w:rPr>
          <w:shd w:val="clear" w:color="auto" w:fill="FFFFFF"/>
        </w:rPr>
        <w:t xml:space="preserve">Источники тепловой энергии, функционирующие в режиме комбинированной выработки электрической и тепловой энергии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4E713D">
        <w:rPr>
          <w:shd w:val="clear" w:color="auto" w:fill="FFFFFF"/>
        </w:rPr>
        <w:t xml:space="preserve"> отсутствуют</w:t>
      </w:r>
      <w:proofErr w:type="gramEnd"/>
      <w:r w:rsidRPr="004E713D">
        <w:rPr>
          <w:shd w:val="clear" w:color="auto" w:fill="FFFFFF"/>
        </w:rPr>
        <w:t>.</w:t>
      </w:r>
      <w:r>
        <w:rPr>
          <w:shd w:val="clear" w:color="auto" w:fill="FFFFFF"/>
        </w:rPr>
        <w:t xml:space="preserve"> Перспективные потребители тепловой нагрузки бу</w:t>
      </w:r>
      <w:r w:rsidR="00971F27">
        <w:rPr>
          <w:shd w:val="clear" w:color="auto" w:fill="FFFFFF"/>
        </w:rPr>
        <w:t>д</w:t>
      </w:r>
      <w:r>
        <w:rPr>
          <w:shd w:val="clear" w:color="auto" w:fill="FFFFFF"/>
        </w:rPr>
        <w:t>ут обеспечиваться тепловой энергией от сущ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ств</w:t>
      </w:r>
      <w:r w:rsidR="00971F27">
        <w:rPr>
          <w:shd w:val="clear" w:color="auto" w:fill="FFFFFF"/>
        </w:rPr>
        <w:t>у</w:t>
      </w:r>
      <w:r>
        <w:rPr>
          <w:shd w:val="clear" w:color="auto" w:fill="FFFFFF"/>
        </w:rPr>
        <w:t>ющих источников тепловой энергии.</w:t>
      </w:r>
    </w:p>
    <w:p w:rsidR="00365C96" w:rsidRPr="007C33B4" w:rsidRDefault="009C5DCB" w:rsidP="00B078A6">
      <w:pPr>
        <w:pStyle w:val="3"/>
      </w:pPr>
      <w:bookmarkStart w:id="168" w:name="_Toc391732471"/>
      <w:bookmarkStart w:id="169" w:name="_Toc6235047"/>
      <w:r w:rsidRPr="00942562">
        <w:t>7</w:t>
      </w:r>
      <w:r w:rsidR="00AC0F27" w:rsidRPr="00942562">
        <w:t>.</w:t>
      </w:r>
      <w:r w:rsidR="00C623BA" w:rsidRPr="00942562">
        <w:t>6</w:t>
      </w:r>
      <w:r w:rsidR="00DF2623" w:rsidRPr="00942562">
        <w:t>.</w:t>
      </w:r>
      <w:r w:rsidR="00AC0F27" w:rsidRPr="00942562">
        <w:t> </w:t>
      </w:r>
      <w:bookmarkEnd w:id="168"/>
      <w:proofErr w:type="gramStart"/>
      <w:r w:rsidR="00C623BA" w:rsidRPr="00942562">
        <w:rPr>
          <w:rFonts w:cs="Times New Roman"/>
          <w:shd w:val="clear" w:color="auto" w:fill="FFFFFF"/>
        </w:rPr>
        <w:t>Обоснование</w:t>
      </w:r>
      <w:r w:rsidR="00C623BA" w:rsidRPr="00C623BA">
        <w:rPr>
          <w:rFonts w:cs="Times New Roman"/>
          <w:shd w:val="clear" w:color="auto" w:fill="FFFFFF"/>
        </w:rPr>
        <w:t xml:space="preserve">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  <w:bookmarkEnd w:id="169"/>
      <w:proofErr w:type="gramEnd"/>
    </w:p>
    <w:p w:rsidR="00365C96" w:rsidRDefault="006670DF" w:rsidP="00513B34">
      <w:pPr>
        <w:spacing w:line="276" w:lineRule="auto"/>
        <w:ind w:firstLine="709"/>
      </w:pPr>
      <w:r>
        <w:t>Реконструкция котельных для выработки электроэнергии в комбинированном цикле на базе существующих и перспективных нагрузок</w:t>
      </w:r>
      <w:r w:rsidR="00AC0F27">
        <w:t xml:space="preserve"> на расчетный период</w:t>
      </w:r>
      <w:r>
        <w:t xml:space="preserve"> не планируется.</w:t>
      </w:r>
    </w:p>
    <w:p w:rsidR="0017043C" w:rsidRPr="0017043C" w:rsidRDefault="0017043C" w:rsidP="00513B34">
      <w:pPr>
        <w:spacing w:line="276" w:lineRule="auto"/>
        <w:ind w:firstLine="709"/>
      </w:pPr>
      <w:r w:rsidRPr="0017043C">
        <w:t>Перспективные режимы загрузки источников тепловой энергии по присоединенной тепл</w:t>
      </w:r>
      <w:r w:rsidRPr="0017043C">
        <w:t>о</w:t>
      </w:r>
      <w:r w:rsidRPr="0017043C">
        <w:t>вой нагрузке останутся без изменений до конца расчетного периода.</w:t>
      </w:r>
    </w:p>
    <w:p w:rsidR="00365C96" w:rsidRPr="007C33B4" w:rsidRDefault="009C5DCB" w:rsidP="00B078A6">
      <w:pPr>
        <w:pStyle w:val="3"/>
      </w:pPr>
      <w:bookmarkStart w:id="170" w:name="_Toc391732472"/>
      <w:bookmarkStart w:id="171" w:name="_Toc6235048"/>
      <w:r>
        <w:t>7</w:t>
      </w:r>
      <w:r w:rsidR="00AC0F27" w:rsidRPr="007C33B4">
        <w:t>.</w:t>
      </w:r>
      <w:r w:rsidR="00C623BA">
        <w:t>7</w:t>
      </w:r>
      <w:r w:rsidR="00614E89" w:rsidRPr="007C33B4">
        <w:t>.</w:t>
      </w:r>
      <w:r w:rsidR="004330F0" w:rsidRPr="007C33B4">
        <w:t> </w:t>
      </w:r>
      <w:r w:rsidR="00365C96" w:rsidRPr="007C33B4">
        <w:t>Обоснование предлагаемых для реконструкции</w:t>
      </w:r>
      <w:r w:rsidR="00381027">
        <w:t xml:space="preserve"> и (или) модернизации</w:t>
      </w:r>
      <w:r w:rsidR="00365C96" w:rsidRPr="007C33B4">
        <w:t xml:space="preserve"> котельных с увеличением зоны их действия путем включения в нее зон </w:t>
      </w:r>
      <w:proofErr w:type="gramStart"/>
      <w:r w:rsidR="00365C96" w:rsidRPr="007C33B4">
        <w:t>действия</w:t>
      </w:r>
      <w:proofErr w:type="gramEnd"/>
      <w:r w:rsidR="00365C96" w:rsidRPr="007C33B4">
        <w:t xml:space="preserve"> существующих источников тепловой энергии</w:t>
      </w:r>
      <w:bookmarkEnd w:id="170"/>
      <w:bookmarkEnd w:id="171"/>
    </w:p>
    <w:p w:rsidR="00365C96" w:rsidRDefault="00EA162F" w:rsidP="00B57E79">
      <w:pPr>
        <w:spacing w:line="276" w:lineRule="auto"/>
        <w:ind w:firstLine="709"/>
      </w:pPr>
      <w:r>
        <w:t xml:space="preserve">На территории </w:t>
      </w:r>
      <w:r w:rsidR="00EB5508">
        <w:t>Половин</w:t>
      </w:r>
      <w:r w:rsidR="00165319">
        <w:t>ск</w:t>
      </w:r>
      <w:r w:rsidR="00944C3C">
        <w:t>ого</w:t>
      </w:r>
      <w:r w:rsidR="009F4BA9">
        <w:t xml:space="preserve"> сельского поселения</w:t>
      </w:r>
      <w:r>
        <w:t xml:space="preserve"> увеличение зоны действия </w:t>
      </w:r>
      <w:r w:rsidR="00B036C5">
        <w:t>централиз</w:t>
      </w:r>
      <w:r w:rsidR="00B036C5">
        <w:t>о</w:t>
      </w:r>
      <w:r w:rsidR="00B036C5">
        <w:t>ван</w:t>
      </w:r>
      <w:r>
        <w:t xml:space="preserve">ных источников теплоснабжения путем включения в нее зон </w:t>
      </w:r>
      <w:proofErr w:type="gramStart"/>
      <w:r>
        <w:t>действия</w:t>
      </w:r>
      <w:proofErr w:type="gramEnd"/>
      <w:r>
        <w:t xml:space="preserve"> существующих исто</w:t>
      </w:r>
      <w:r>
        <w:t>ч</w:t>
      </w:r>
      <w:r>
        <w:t>ников тепловой энергии не планируется.</w:t>
      </w:r>
    </w:p>
    <w:p w:rsidR="00AC0F27" w:rsidRPr="007C33B4" w:rsidRDefault="009C5DCB" w:rsidP="00B078A6">
      <w:pPr>
        <w:pStyle w:val="3"/>
      </w:pPr>
      <w:bookmarkStart w:id="172" w:name="_Toc392495124"/>
      <w:bookmarkStart w:id="173" w:name="_Toc6235049"/>
      <w:r>
        <w:lastRenderedPageBreak/>
        <w:t>7</w:t>
      </w:r>
      <w:r w:rsidR="00AC0F27" w:rsidRPr="007C33B4">
        <w:t>.</w:t>
      </w:r>
      <w:r w:rsidR="00C623BA">
        <w:t>8</w:t>
      </w:r>
      <w:r w:rsidR="00AC0F27" w:rsidRPr="007C33B4">
        <w:t> </w:t>
      </w:r>
      <w:bookmarkEnd w:id="172"/>
      <w:r w:rsidR="00C623BA" w:rsidRPr="00C623BA">
        <w:rPr>
          <w:rFonts w:cs="Times New Roman"/>
          <w:shd w:val="clear" w:color="auto" w:fill="FFFFFF"/>
        </w:rPr>
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  <w:bookmarkEnd w:id="173"/>
    </w:p>
    <w:p w:rsidR="00944C3C" w:rsidRDefault="00944C3C" w:rsidP="00944C3C">
      <w:pPr>
        <w:spacing w:line="276" w:lineRule="auto"/>
        <w:ind w:firstLine="709"/>
      </w:pPr>
      <w:bookmarkStart w:id="174" w:name="_Toc392495125"/>
      <w:r w:rsidRPr="007C33B4"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</w:t>
      </w:r>
      <w:r w:rsidRPr="007C33B4">
        <w:t>о</w:t>
      </w:r>
      <w:r w:rsidRPr="007C33B4">
        <w:t>вый» режим, не планируется.</w:t>
      </w:r>
    </w:p>
    <w:p w:rsidR="00AC0F27" w:rsidRPr="007C33B4" w:rsidRDefault="009C5DCB" w:rsidP="00B078A6">
      <w:pPr>
        <w:pStyle w:val="3"/>
      </w:pPr>
      <w:bookmarkStart w:id="175" w:name="_Toc6235050"/>
      <w:r>
        <w:t>7</w:t>
      </w:r>
      <w:r w:rsidR="00AC0F27" w:rsidRPr="007C33B4">
        <w:t>.</w:t>
      </w:r>
      <w:r w:rsidR="00C623BA">
        <w:t>9</w:t>
      </w:r>
      <w:r w:rsidR="00AC0F27" w:rsidRPr="007C33B4">
        <w:t> </w:t>
      </w:r>
      <w:bookmarkEnd w:id="174"/>
      <w:r w:rsidR="00C623BA" w:rsidRPr="00C623BA">
        <w:rPr>
          <w:rFonts w:cs="Times New Roman"/>
          <w:shd w:val="clear" w:color="auto" w:fill="FFFFFF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  <w:bookmarkEnd w:id="175"/>
    </w:p>
    <w:p w:rsidR="00AC0F27" w:rsidRDefault="00C65C94" w:rsidP="00B57E79">
      <w:pPr>
        <w:spacing w:line="276" w:lineRule="auto"/>
        <w:ind w:firstLine="709"/>
      </w:pPr>
      <w:r w:rsidRPr="00AC0F27">
        <w:t>Источник</w:t>
      </w:r>
      <w:r>
        <w:t>и</w:t>
      </w:r>
      <w:r w:rsidRPr="00AC0F27">
        <w:t xml:space="preserve"> тепловой энергии с комбинированной выработкой тепловой и электрической энергии</w:t>
      </w:r>
      <w:r>
        <w:t xml:space="preserve"> в </w:t>
      </w:r>
      <w:proofErr w:type="spellStart"/>
      <w:r w:rsidR="00EB5508">
        <w:t>Половин</w:t>
      </w:r>
      <w:r w:rsidR="00165319">
        <w:t>ск</w:t>
      </w:r>
      <w:r w:rsidR="00944C3C">
        <w:t>ом</w:t>
      </w:r>
      <w:proofErr w:type="spellEnd"/>
      <w:r w:rsidR="009F4BA9">
        <w:t xml:space="preserve"> сельском поселении</w:t>
      </w:r>
      <w:r>
        <w:t xml:space="preserve"> отсутствуют.</w:t>
      </w:r>
    </w:p>
    <w:p w:rsidR="00AC0F27" w:rsidRPr="007C33B4" w:rsidRDefault="009C5DCB" w:rsidP="00B078A6">
      <w:pPr>
        <w:pStyle w:val="3"/>
      </w:pPr>
      <w:bookmarkStart w:id="176" w:name="_Toc391732473"/>
      <w:bookmarkStart w:id="177" w:name="_Toc392495126"/>
      <w:bookmarkStart w:id="178" w:name="_Toc6235051"/>
      <w:r>
        <w:t>7</w:t>
      </w:r>
      <w:r w:rsidR="00AC0F27" w:rsidRPr="007C33B4">
        <w:t>.</w:t>
      </w:r>
      <w:r w:rsidR="00C623BA">
        <w:t>10</w:t>
      </w:r>
      <w:r w:rsidR="00AC0F27" w:rsidRPr="007C33B4">
        <w:t>. </w:t>
      </w:r>
      <w:bookmarkEnd w:id="176"/>
      <w:r w:rsidR="00C65C94" w:rsidRPr="007C33B4">
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</w:r>
      <w:bookmarkEnd w:id="177"/>
      <w:bookmarkEnd w:id="178"/>
    </w:p>
    <w:p w:rsidR="00C65C94" w:rsidRDefault="00C65C94" w:rsidP="00B57E79">
      <w:pPr>
        <w:spacing w:line="276" w:lineRule="auto"/>
        <w:ind w:firstLine="709"/>
      </w:pPr>
      <w:r w:rsidRPr="00C65C94">
        <w:t>Передач</w:t>
      </w:r>
      <w:r>
        <w:t>а</w:t>
      </w:r>
      <w:r w:rsidRPr="00C65C94">
        <w:t xml:space="preserve"> тепловых нагрузок на другие источники тепловой энергии</w:t>
      </w:r>
      <w:r>
        <w:t xml:space="preserve"> на расчетный период не предполагается. </w:t>
      </w:r>
      <w:r w:rsidRPr="00C65C94">
        <w:t>Вывод в резерв и (или) вывода из эксплуатации котельных</w:t>
      </w:r>
      <w:r>
        <w:t xml:space="preserve"> не требуется.</w:t>
      </w:r>
    </w:p>
    <w:p w:rsidR="00C65C94" w:rsidRDefault="009C5DCB" w:rsidP="00B078A6">
      <w:pPr>
        <w:pStyle w:val="3"/>
      </w:pPr>
      <w:bookmarkStart w:id="179" w:name="_Toc6235052"/>
      <w:r>
        <w:t>7</w:t>
      </w:r>
      <w:r w:rsidR="00C65C94" w:rsidRPr="007C33B4">
        <w:t>.</w:t>
      </w:r>
      <w:r w:rsidR="00C623BA">
        <w:t>11</w:t>
      </w:r>
      <w:r w:rsidR="00C65C94" w:rsidRPr="007C33B4">
        <w:t> Обоснование организации индивидуального теплоснабжения в зонах застройки поселения малоэтажными жилыми зданиями</w:t>
      </w:r>
      <w:bookmarkEnd w:id="179"/>
    </w:p>
    <w:p w:rsidR="00C65C94" w:rsidRPr="007C33B4" w:rsidRDefault="00F223A7" w:rsidP="00F223A7">
      <w:r>
        <w:t xml:space="preserve">         </w:t>
      </w:r>
      <w:bookmarkStart w:id="180" w:name="_Toc6235053"/>
      <w:r w:rsidR="009C5DCB">
        <w:t>7</w:t>
      </w:r>
      <w:r w:rsidR="00C65C94" w:rsidRPr="007C33B4">
        <w:t>.1</w:t>
      </w:r>
      <w:r w:rsidR="00C623BA">
        <w:t>2</w:t>
      </w:r>
      <w:r w:rsidR="00C65C94" w:rsidRPr="007C33B4">
        <w:t> Обоснование перспективных балансов тепловой мощности источников тепловой эне</w:t>
      </w:r>
      <w:r w:rsidR="00C65C94" w:rsidRPr="007C33B4">
        <w:t>р</w:t>
      </w:r>
      <w:r w:rsidR="00C65C94" w:rsidRPr="007C33B4">
        <w:t>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</w:t>
      </w:r>
      <w:bookmarkEnd w:id="180"/>
    </w:p>
    <w:p w:rsidR="00046DB5" w:rsidRDefault="00046DB5" w:rsidP="00046DB5">
      <w:pPr>
        <w:spacing w:line="276" w:lineRule="auto"/>
        <w:ind w:firstLine="709"/>
      </w:pPr>
      <w:r>
        <w:t>Увеличение перспективной тепловой нагрузки не предполагается.</w:t>
      </w:r>
    </w:p>
    <w:p w:rsidR="00046DB5" w:rsidRDefault="00046DB5" w:rsidP="00046DB5">
      <w:pPr>
        <w:spacing w:line="276" w:lineRule="auto"/>
        <w:ind w:firstLine="709"/>
      </w:pPr>
      <w:r w:rsidRPr="00C65C94">
        <w:t>Перспективны</w:t>
      </w:r>
      <w:r>
        <w:t>е</w:t>
      </w:r>
      <w:r w:rsidRPr="00C65C94">
        <w:t xml:space="preserve"> баланс</w:t>
      </w:r>
      <w:r>
        <w:t>ы</w:t>
      </w:r>
      <w:r w:rsidRPr="00C65C94">
        <w:t xml:space="preserve"> тепловой мощности источников тепловой энергии и теплоносителя и присоединенной тепловой нагрузки в систем</w:t>
      </w:r>
      <w:r>
        <w:t>е</w:t>
      </w:r>
      <w:r w:rsidRPr="00C65C94">
        <w:t xml:space="preserve"> теплоснабжения</w:t>
      </w:r>
      <w:r>
        <w:t xml:space="preserve"> остаются неизменными на ра</w:t>
      </w:r>
      <w:r>
        <w:t>с</w:t>
      </w:r>
      <w:r>
        <w:t>четный период.</w:t>
      </w:r>
    </w:p>
    <w:p w:rsidR="004679E7" w:rsidRPr="007C33B4" w:rsidRDefault="004679E7" w:rsidP="004679E7">
      <w:pPr>
        <w:pStyle w:val="3"/>
      </w:pPr>
      <w:bookmarkStart w:id="181" w:name="_Toc6235054"/>
      <w:bookmarkStart w:id="182" w:name="_Toc392495130"/>
      <w:r w:rsidRPr="00942562">
        <w:t>7.13 </w:t>
      </w:r>
      <w:r w:rsidRPr="00942562">
        <w:rPr>
          <w:rFonts w:cs="Times New Roman"/>
          <w:shd w:val="clear" w:color="auto" w:fill="FFFFFF"/>
        </w:rPr>
        <w:t>Анализ целесообразности</w:t>
      </w:r>
      <w:r w:rsidRPr="004679E7">
        <w:rPr>
          <w:rFonts w:cs="Times New Roman"/>
          <w:shd w:val="clear" w:color="auto" w:fill="FFFFFF"/>
        </w:rPr>
        <w:t xml:space="preserve"> ввода новых и реконструкции</w:t>
      </w:r>
      <w:r w:rsidR="00057544">
        <w:rPr>
          <w:rFonts w:cs="Times New Roman"/>
          <w:shd w:val="clear" w:color="auto" w:fill="FFFFFF"/>
        </w:rPr>
        <w:t xml:space="preserve"> и (или) модернизации</w:t>
      </w:r>
      <w:r w:rsidRPr="004679E7">
        <w:rPr>
          <w:rFonts w:cs="Times New Roman"/>
          <w:shd w:val="clear" w:color="auto" w:fill="FFFFFF"/>
        </w:rPr>
        <w:t xml:space="preserve"> существующих источников тепловой энергии с использованием возобновляемых источников энергии, а также местных видов топлива</w:t>
      </w:r>
      <w:bookmarkEnd w:id="181"/>
    </w:p>
    <w:p w:rsidR="00EE7736" w:rsidRDefault="00EE7736" w:rsidP="00233A3E">
      <w:pPr>
        <w:spacing w:line="276" w:lineRule="auto"/>
        <w:ind w:firstLine="709"/>
      </w:pPr>
      <w:r>
        <w:t xml:space="preserve">В качестве основного топлива </w:t>
      </w:r>
      <w:r w:rsidR="0049646C">
        <w:t xml:space="preserve">котельных </w:t>
      </w:r>
      <w:r w:rsidR="00EB5508">
        <w:t>Половин</w:t>
      </w:r>
      <w:r w:rsidR="0049646C">
        <w:t>ского сельского поселения</w:t>
      </w:r>
      <w:r w:rsidR="000961D3">
        <w:t xml:space="preserve"> </w:t>
      </w:r>
      <w:r>
        <w:t xml:space="preserve">используется природный газ. </w:t>
      </w:r>
      <w:r w:rsidR="00526892">
        <w:t>Природный газ</w:t>
      </w:r>
      <w:r>
        <w:t xml:space="preserve"> является экономически выгодным по цене и эффективности. Нео</w:t>
      </w:r>
      <w:r>
        <w:t>б</w:t>
      </w:r>
      <w:r>
        <w:t>ходимость переводить источники тепловой энергии на другое топливо отсутствует.</w:t>
      </w:r>
    </w:p>
    <w:p w:rsidR="00233A3E" w:rsidRDefault="00233A3E" w:rsidP="00233A3E">
      <w:pPr>
        <w:spacing w:line="276" w:lineRule="auto"/>
        <w:ind w:firstLine="709"/>
        <w:rPr>
          <w:shd w:val="clear" w:color="auto" w:fill="FFFFFF"/>
        </w:rPr>
      </w:pPr>
      <w:r>
        <w:t xml:space="preserve">Источники тепловой энергии </w:t>
      </w:r>
      <w:r w:rsidRPr="004679E7">
        <w:rPr>
          <w:shd w:val="clear" w:color="auto" w:fill="FFFFFF"/>
        </w:rPr>
        <w:t>с использованием возобновляемых источников энергии</w:t>
      </w:r>
      <w:r>
        <w:rPr>
          <w:shd w:val="clear" w:color="auto" w:fill="FFFFFF"/>
        </w:rPr>
        <w:t xml:space="preserve"> в </w:t>
      </w:r>
      <w:proofErr w:type="spellStart"/>
      <w:r w:rsidR="00EB5508">
        <w:rPr>
          <w:shd w:val="clear" w:color="auto" w:fill="FFFFFF"/>
        </w:rPr>
        <w:t>П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ловин</w:t>
      </w:r>
      <w:r w:rsidR="00165319">
        <w:rPr>
          <w:shd w:val="clear" w:color="auto" w:fill="FFFFFF"/>
        </w:rPr>
        <w:t>ск</w:t>
      </w:r>
      <w:r w:rsidR="00BD2EF9">
        <w:rPr>
          <w:shd w:val="clear" w:color="auto" w:fill="FFFFFF"/>
        </w:rPr>
        <w:t>ом</w:t>
      </w:r>
      <w:proofErr w:type="spellEnd"/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</w:t>
      </w:r>
      <w:r w:rsidR="00A7365F">
        <w:rPr>
          <w:shd w:val="clear" w:color="auto" w:fill="FFFFFF"/>
        </w:rPr>
        <w:t xml:space="preserve">. Ввод новых </w:t>
      </w:r>
      <w:r w:rsidR="00A7365F" w:rsidRPr="004679E7">
        <w:rPr>
          <w:shd w:val="clear" w:color="auto" w:fill="FFFFFF"/>
        </w:rPr>
        <w:t>источников тепловой энергии с испол</w:t>
      </w:r>
      <w:r w:rsidR="00A7365F" w:rsidRPr="004679E7">
        <w:rPr>
          <w:shd w:val="clear" w:color="auto" w:fill="FFFFFF"/>
        </w:rPr>
        <w:t>ь</w:t>
      </w:r>
      <w:r w:rsidR="00A7365F" w:rsidRPr="004679E7">
        <w:rPr>
          <w:shd w:val="clear" w:color="auto" w:fill="FFFFFF"/>
        </w:rPr>
        <w:t>зованием возобновляемых источников энергии</w:t>
      </w:r>
      <w:r w:rsidR="00A7365F">
        <w:rPr>
          <w:shd w:val="clear" w:color="auto" w:fill="FFFFFF"/>
        </w:rPr>
        <w:t xml:space="preserve"> не целесообразен ввиду отсутствия необходимых условий. </w:t>
      </w:r>
    </w:p>
    <w:p w:rsidR="00A7365F" w:rsidRDefault="00A7365F" w:rsidP="00233A3E">
      <w:pPr>
        <w:spacing w:line="276" w:lineRule="auto"/>
        <w:ind w:firstLine="709"/>
      </w:pPr>
      <w:r>
        <w:rPr>
          <w:shd w:val="clear" w:color="auto" w:fill="FFFFFF"/>
        </w:rPr>
        <w:t xml:space="preserve">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BD2EF9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местным видом топлива являются дрова. В качестве основного топлива дрова не используются </w:t>
      </w:r>
      <w:r w:rsidR="00584D59">
        <w:rPr>
          <w:shd w:val="clear" w:color="auto" w:fill="FFFFFF"/>
        </w:rPr>
        <w:t>из-за низкого КПД.</w:t>
      </w:r>
    </w:p>
    <w:p w:rsidR="00C623BA" w:rsidRPr="007C33B4" w:rsidRDefault="00C623BA" w:rsidP="00C623BA">
      <w:pPr>
        <w:pStyle w:val="3"/>
      </w:pPr>
      <w:bookmarkStart w:id="183" w:name="_Toc6235055"/>
      <w:r>
        <w:lastRenderedPageBreak/>
        <w:t>7</w:t>
      </w:r>
      <w:r w:rsidRPr="007C33B4">
        <w:t>.1</w:t>
      </w:r>
      <w:r w:rsidR="004679E7">
        <w:t>4</w:t>
      </w:r>
      <w:r w:rsidRPr="007C33B4">
        <w:t> Обоснование организации теплоснабжения в производственных зонах на территории поселения</w:t>
      </w:r>
      <w:bookmarkEnd w:id="183"/>
    </w:p>
    <w:p w:rsidR="00C623BA" w:rsidRDefault="00C623BA" w:rsidP="00C623BA">
      <w:pPr>
        <w:spacing w:line="276" w:lineRule="auto"/>
        <w:ind w:firstLine="709"/>
      </w:pPr>
      <w:r w:rsidRPr="00C65C94">
        <w:t>Организаци</w:t>
      </w:r>
      <w:r>
        <w:t>я</w:t>
      </w:r>
      <w:r w:rsidRPr="00C65C94">
        <w:t xml:space="preserve"> теплоснабжения в производственных зонах на территории поселения</w:t>
      </w:r>
      <w:r>
        <w:t xml:space="preserve"> на ра</w:t>
      </w:r>
      <w:r>
        <w:t>с</w:t>
      </w:r>
      <w:r>
        <w:t>четный период не требуется.</w:t>
      </w:r>
    </w:p>
    <w:p w:rsidR="004863A2" w:rsidRPr="007C33B4" w:rsidRDefault="009C5DCB" w:rsidP="00B078A6">
      <w:pPr>
        <w:pStyle w:val="3"/>
      </w:pPr>
      <w:bookmarkStart w:id="184" w:name="_Toc6235056"/>
      <w:r>
        <w:t>7</w:t>
      </w:r>
      <w:r w:rsidR="00280CF5" w:rsidRPr="007C33B4">
        <w:t>.1</w:t>
      </w:r>
      <w:r w:rsidR="004679E7">
        <w:t>5</w:t>
      </w:r>
      <w:r w:rsidR="00280CF5" w:rsidRPr="007C33B4">
        <w:t> </w:t>
      </w:r>
      <w:bookmarkEnd w:id="182"/>
      <w:r w:rsidR="004679E7" w:rsidRPr="004679E7">
        <w:rPr>
          <w:rFonts w:cs="Times New Roman"/>
          <w:shd w:val="clear" w:color="auto" w:fill="FFFFFF"/>
        </w:rPr>
        <w:t>Результаты расчетов радиуса эффективного теплоснабжения</w:t>
      </w:r>
      <w:bookmarkEnd w:id="184"/>
    </w:p>
    <w:p w:rsidR="004863A2" w:rsidRDefault="004863A2" w:rsidP="00C52B7B">
      <w:pPr>
        <w:spacing w:line="276" w:lineRule="auto"/>
        <w:ind w:firstLine="708"/>
      </w:pPr>
      <w:r w:rsidRPr="00C65C94">
        <w:t>Радиус эффективного теплоснабжения источников тепловой энергии определяется по мет</w:t>
      </w:r>
      <w:r w:rsidRPr="00C65C94">
        <w:t>о</w:t>
      </w:r>
      <w:r w:rsidRPr="00C65C94">
        <w:t>дике кандидата технических наук, советника генерального директора ОАО</w:t>
      </w:r>
      <w:r w:rsidR="00280CF5" w:rsidRPr="00C65C94">
        <w:t> </w:t>
      </w:r>
      <w:r w:rsidRPr="00C65C94">
        <w:t xml:space="preserve">«Объединение </w:t>
      </w:r>
      <w:proofErr w:type="spellStart"/>
      <w:r w:rsidRPr="00C65C94">
        <w:t>ВН</w:t>
      </w:r>
      <w:r w:rsidRPr="00C65C94">
        <w:t>И</w:t>
      </w:r>
      <w:r w:rsidRPr="00C65C94">
        <w:t>ПИэнергопром</w:t>
      </w:r>
      <w:proofErr w:type="spellEnd"/>
      <w:r w:rsidRPr="00C65C94">
        <w:t>» г.</w:t>
      </w:r>
      <w:r w:rsidR="00280CF5" w:rsidRPr="00C65C94">
        <w:t> </w:t>
      </w:r>
      <w:r w:rsidRPr="00C65C94">
        <w:t xml:space="preserve">Москва, </w:t>
      </w:r>
      <w:proofErr w:type="spellStart"/>
      <w:r w:rsidRPr="00C65C94">
        <w:t>Папушкина</w:t>
      </w:r>
      <w:proofErr w:type="spellEnd"/>
      <w:r w:rsidR="00280CF5" w:rsidRPr="00C65C94">
        <w:t> </w:t>
      </w:r>
      <w:r w:rsidRPr="00C65C94">
        <w:t>В.</w:t>
      </w:r>
      <w:r w:rsidR="00280CF5" w:rsidRPr="00C65C94">
        <w:t> </w:t>
      </w:r>
      <w:r w:rsidRPr="00C65C94">
        <w:t>Н.</w:t>
      </w:r>
    </w:p>
    <w:p w:rsidR="004863A2" w:rsidRDefault="004863A2" w:rsidP="00C52B7B">
      <w:pPr>
        <w:spacing w:line="276" w:lineRule="auto"/>
        <w:ind w:firstLine="708"/>
      </w:pPr>
      <w:r w:rsidRPr="00C65C94">
        <w:t xml:space="preserve">Результаты расчетов представлены </w:t>
      </w:r>
      <w:r w:rsidRPr="00FF5E28">
        <w:t>в таблиц</w:t>
      </w:r>
      <w:r w:rsidR="008E3F49" w:rsidRPr="00FF5E28">
        <w:t>е</w:t>
      </w:r>
      <w:r w:rsidRPr="00FF5E28">
        <w:t xml:space="preserve"> </w:t>
      </w:r>
      <w:r w:rsidR="00C65C94" w:rsidRPr="00FF5E28">
        <w:t>2</w:t>
      </w:r>
      <w:r w:rsidRPr="00FF5E28">
        <w:t>.</w:t>
      </w:r>
      <w:r w:rsidR="00396B2B">
        <w:t>47</w:t>
      </w:r>
      <w:r w:rsidR="00280CF5" w:rsidRPr="00FF5E28">
        <w:t xml:space="preserve"> и </w:t>
      </w:r>
      <w:r w:rsidR="00C65C94" w:rsidRPr="00FF5E28">
        <w:t>2</w:t>
      </w:r>
      <w:r w:rsidR="00280CF5" w:rsidRPr="00FF5E28">
        <w:t>.</w:t>
      </w:r>
      <w:r w:rsidR="00396B2B">
        <w:t>48</w:t>
      </w:r>
      <w:r w:rsidR="00280CF5" w:rsidRPr="00FF5E28">
        <w:t>.</w:t>
      </w:r>
    </w:p>
    <w:p w:rsidR="00FB228F" w:rsidRDefault="00FB228F">
      <w:pPr>
        <w:rPr>
          <w:sz w:val="23"/>
          <w:szCs w:val="23"/>
        </w:rPr>
      </w:pPr>
    </w:p>
    <w:p w:rsidR="004863A2" w:rsidRDefault="004863A2" w:rsidP="00346ACE">
      <w:pPr>
        <w:pStyle w:val="af5"/>
        <w:numPr>
          <w:ilvl w:val="0"/>
          <w:numId w:val="9"/>
        </w:numPr>
      </w:pPr>
      <w:r w:rsidRPr="00044C45">
        <w:t xml:space="preserve">Результаты расчета радиуса теплоснабжения </w:t>
      </w:r>
      <w:r w:rsidR="000075A3">
        <w:t>для котельн</w:t>
      </w:r>
      <w:r w:rsidR="00B1398F">
        <w:t>ых</w:t>
      </w:r>
      <w:r>
        <w:t xml:space="preserve"> </w:t>
      </w:r>
      <w:r w:rsidR="00EB5508">
        <w:t>Половин</w:t>
      </w:r>
      <w:r w:rsidR="00165319">
        <w:t>ск</w:t>
      </w:r>
      <w:r w:rsidR="002E2FF5">
        <w:t>о</w:t>
      </w:r>
      <w:r w:rsidR="00775E45">
        <w:t>го</w:t>
      </w:r>
      <w:r w:rsidR="009F4BA9">
        <w:t xml:space="preserve"> сельского поселения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4"/>
        <w:gridCol w:w="2123"/>
        <w:gridCol w:w="2267"/>
      </w:tblGrid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center"/>
            <w:hideMark/>
          </w:tcPr>
          <w:p w:rsidR="003F0236" w:rsidRPr="00442ED8" w:rsidRDefault="003F0236" w:rsidP="00672E87">
            <w:pPr>
              <w:ind w:left="-142" w:right="-171"/>
              <w:jc w:val="center"/>
              <w:rPr>
                <w:b/>
              </w:rPr>
            </w:pPr>
            <w:proofErr w:type="spellStart"/>
            <w:r w:rsidRPr="00442ED8">
              <w:rPr>
                <w:b/>
              </w:rPr>
              <w:t>Теплоисточник</w:t>
            </w:r>
            <w:proofErr w:type="spellEnd"/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3F0236" w:rsidRPr="00442ED8" w:rsidRDefault="003F0236" w:rsidP="003F02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Половинка</w:t>
            </w:r>
          </w:p>
        </w:tc>
        <w:tc>
          <w:tcPr>
            <w:tcW w:w="1099" w:type="pct"/>
            <w:vAlign w:val="center"/>
          </w:tcPr>
          <w:p w:rsidR="003F0236" w:rsidRDefault="003F0236" w:rsidP="003F0236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Водопойка</w:t>
            </w:r>
            <w:proofErr w:type="spellEnd"/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Площадь действия источника тепла, км</w:t>
            </w:r>
            <w:proofErr w:type="gramStart"/>
            <w:r w:rsidRPr="00427C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0,00342219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0,00353894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Число абонентов, шт.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2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Среднее число абонентов на 1 км</w:t>
            </w:r>
            <w:proofErr w:type="gramStart"/>
            <w:r w:rsidRPr="00427C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1753,26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565,14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Материальная характеристика тепловых сетей, м</w:t>
            </w:r>
            <w:proofErr w:type="gramStart"/>
            <w:r w:rsidRPr="00427C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79,3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64,6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Стоимость тепловых сетей, млн. руб.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1,047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0,684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Удельная стоимость материальной характеристики, руб./м</w:t>
            </w:r>
            <w:proofErr w:type="gramStart"/>
            <w:r w:rsidRPr="00427C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13203,03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10588,24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Суммарная присоединённая нагрузка, Гкал/</w:t>
            </w:r>
            <w:proofErr w:type="gramStart"/>
            <w:r w:rsidRPr="00427CD7">
              <w:t>ч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0,270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0,253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proofErr w:type="spellStart"/>
            <w:r w:rsidRPr="00427CD7">
              <w:t>Теплоплотность</w:t>
            </w:r>
            <w:proofErr w:type="spellEnd"/>
            <w:r w:rsidRPr="00427CD7">
              <w:t xml:space="preserve"> зоны действия источника, Гкал/ч *км</w:t>
            </w:r>
            <w:proofErr w:type="gramStart"/>
            <w:r w:rsidRPr="00427CD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78,90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71,49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Расчетный перепад температур в т/</w:t>
            </w:r>
            <w:proofErr w:type="gramStart"/>
            <w:r w:rsidRPr="00427CD7">
              <w:t>с</w:t>
            </w:r>
            <w:proofErr w:type="gramEnd"/>
            <w:r w:rsidRPr="00427CD7">
              <w:t>, ºС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15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15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>
              <w:t>Оптимальный</w:t>
            </w:r>
            <w:r w:rsidRPr="00D10273">
              <w:t xml:space="preserve"> </w:t>
            </w:r>
            <w:r w:rsidRPr="00427CD7">
              <w:t xml:space="preserve">радиус теплоснабжения, </w:t>
            </w:r>
            <w:proofErr w:type="gramStart"/>
            <w:r w:rsidRPr="00427CD7">
              <w:t>км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1,16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1,44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 xml:space="preserve">Максимальный радиус теплоснабжения, </w:t>
            </w:r>
            <w:proofErr w:type="gramStart"/>
            <w:r w:rsidRPr="00427CD7">
              <w:t>км</w:t>
            </w:r>
            <w:proofErr w:type="gramEnd"/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0,33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0,23</w:t>
            </w:r>
          </w:p>
        </w:tc>
      </w:tr>
    </w:tbl>
    <w:p w:rsidR="00030C09" w:rsidRDefault="00030C09" w:rsidP="004863A2">
      <w:pPr>
        <w:spacing w:line="276" w:lineRule="auto"/>
        <w:ind w:firstLine="709"/>
      </w:pPr>
    </w:p>
    <w:p w:rsidR="004863A2" w:rsidRDefault="00030C09" w:rsidP="00030C09">
      <w:r>
        <w:br w:type="page"/>
      </w:r>
    </w:p>
    <w:p w:rsidR="00280CF5" w:rsidRDefault="00280CF5" w:rsidP="008E3F49">
      <w:pPr>
        <w:spacing w:line="276" w:lineRule="auto"/>
        <w:ind w:firstLine="709"/>
      </w:pPr>
      <w:r>
        <w:lastRenderedPageBreak/>
        <w:t xml:space="preserve">Радиус эффективного теплоснабжения, при котором мощность источника тепловой энергии нетто равна присоединенной тепловой нагрузке потребителей </w:t>
      </w:r>
      <w:proofErr w:type="gramStart"/>
      <w:r>
        <w:t>при</w:t>
      </w:r>
      <w:proofErr w:type="gramEnd"/>
      <w:r>
        <w:t xml:space="preserve"> существующей </w:t>
      </w:r>
      <w:proofErr w:type="spellStart"/>
      <w:r>
        <w:t>теплоплотности</w:t>
      </w:r>
      <w:proofErr w:type="spellEnd"/>
      <w:r>
        <w:t xml:space="preserve"> определен по результатам расчета, сведенным в </w:t>
      </w:r>
      <w:r w:rsidRPr="00FF5E28">
        <w:t xml:space="preserve">таблицу </w:t>
      </w:r>
      <w:r w:rsidR="007C33B4" w:rsidRPr="00FF5E28">
        <w:t>2</w:t>
      </w:r>
      <w:r w:rsidRPr="00FF5E28">
        <w:t>.</w:t>
      </w:r>
      <w:r w:rsidR="00396B2B">
        <w:t>48</w:t>
      </w:r>
      <w:r w:rsidRPr="00FF5E28">
        <w:t xml:space="preserve">. Иными </w:t>
      </w:r>
      <w:r>
        <w:t>словами радиус эффекти</w:t>
      </w:r>
      <w:r>
        <w:t>в</w:t>
      </w:r>
      <w:r>
        <w:t xml:space="preserve">ного теплоснабжения – радиус зоны действия (круга) </w:t>
      </w:r>
      <w:proofErr w:type="spellStart"/>
      <w:r>
        <w:t>теплоисточника</w:t>
      </w:r>
      <w:proofErr w:type="spellEnd"/>
      <w:r>
        <w:t xml:space="preserve">, способного обеспечить максимальную тепловую нагрузку при существующей </w:t>
      </w:r>
      <w:proofErr w:type="spellStart"/>
      <w:r>
        <w:t>теплоплотности</w:t>
      </w:r>
      <w:proofErr w:type="spellEnd"/>
      <w:r>
        <w:t xml:space="preserve"> без капитальных затрат на реконструкцию котельной.</w:t>
      </w:r>
    </w:p>
    <w:p w:rsidR="00FF5E28" w:rsidRDefault="00FF5E28"/>
    <w:p w:rsidR="00280CF5" w:rsidRDefault="00280CF5" w:rsidP="00346ACE">
      <w:pPr>
        <w:pStyle w:val="af5"/>
        <w:numPr>
          <w:ilvl w:val="0"/>
          <w:numId w:val="9"/>
        </w:numPr>
      </w:pPr>
      <w:r w:rsidRPr="00044C45">
        <w:t xml:space="preserve">Результаты расчета радиуса </w:t>
      </w:r>
      <w:r>
        <w:t xml:space="preserve">эффективного </w:t>
      </w:r>
      <w:r w:rsidRPr="00044C45">
        <w:t xml:space="preserve">теплоснабжения </w:t>
      </w:r>
      <w:r w:rsidR="000075A3">
        <w:t>для котел</w:t>
      </w:r>
      <w:r w:rsidR="000075A3">
        <w:t>ь</w:t>
      </w:r>
      <w:r w:rsidR="000075A3">
        <w:t>н</w:t>
      </w:r>
      <w:r w:rsidR="00B1398F">
        <w:t>ых</w:t>
      </w:r>
      <w:r>
        <w:t xml:space="preserve"> </w:t>
      </w:r>
      <w:r w:rsidR="00EB5508">
        <w:t>Половин</w:t>
      </w:r>
      <w:r w:rsidR="00165319">
        <w:t>ск</w:t>
      </w:r>
      <w:r w:rsidR="00775E45">
        <w:t>ого</w:t>
      </w:r>
      <w:r w:rsidR="009F4BA9">
        <w:t xml:space="preserve"> сельского поселения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84"/>
        <w:gridCol w:w="2268"/>
      </w:tblGrid>
      <w:tr w:rsidR="00A7311A" w:rsidRPr="00280CF5" w:rsidTr="00A7311A">
        <w:trPr>
          <w:trHeight w:val="31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1A" w:rsidRPr="00442ED8" w:rsidRDefault="00A7311A" w:rsidP="00672E87">
            <w:pPr>
              <w:ind w:left="-142" w:right="-108"/>
              <w:jc w:val="center"/>
              <w:rPr>
                <w:b/>
              </w:rPr>
            </w:pPr>
            <w:proofErr w:type="spellStart"/>
            <w:r w:rsidRPr="00442ED8">
              <w:rPr>
                <w:b/>
              </w:rPr>
              <w:t>Теплоисточник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1A" w:rsidRPr="00442ED8" w:rsidRDefault="00A7311A" w:rsidP="00A7311A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Половинка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A" w:rsidRDefault="00A7311A" w:rsidP="00A7311A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Водопойка</w:t>
            </w:r>
            <w:proofErr w:type="spellEnd"/>
          </w:p>
        </w:tc>
      </w:tr>
      <w:tr w:rsidR="00854712" w:rsidRPr="00280CF5" w:rsidTr="00854712">
        <w:trPr>
          <w:trHeight w:val="312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Площадь окружности действия источника тепла, км</w:t>
            </w:r>
            <w:proofErr w:type="gramStart"/>
            <w:r w:rsidRPr="00280CF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0,342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0,166</w:t>
            </w:r>
          </w:p>
        </w:tc>
      </w:tr>
      <w:tr w:rsidR="00854712" w:rsidRPr="00280CF5" w:rsidTr="00854712">
        <w:trPr>
          <w:trHeight w:val="312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proofErr w:type="spellStart"/>
            <w:r w:rsidRPr="00280CF5">
              <w:t>Теплоплотность</w:t>
            </w:r>
            <w:proofErr w:type="spellEnd"/>
            <w:r w:rsidRPr="00280CF5">
              <w:t xml:space="preserve"> зоны действия источника, Гкал/(ч *км</w:t>
            </w:r>
            <w:proofErr w:type="gramStart"/>
            <w:r w:rsidRPr="00280CF5">
              <w:rPr>
                <w:vertAlign w:val="superscript"/>
              </w:rPr>
              <w:t>2</w:t>
            </w:r>
            <w:proofErr w:type="gramEnd"/>
            <w:r w:rsidRPr="00280CF5"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0,79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1,52</w:t>
            </w:r>
          </w:p>
        </w:tc>
      </w:tr>
      <w:tr w:rsidR="00854712" w:rsidRPr="00280CF5" w:rsidTr="00854712">
        <w:trPr>
          <w:trHeight w:val="264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Мощность источника тепловой энергии нетто, Гкал/</w:t>
            </w:r>
            <w:proofErr w:type="gramStart"/>
            <w:r w:rsidRPr="00280CF5">
              <w:t>ч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0,402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0,253</w:t>
            </w:r>
          </w:p>
        </w:tc>
      </w:tr>
      <w:tr w:rsidR="00854712" w:rsidRPr="00280CF5" w:rsidTr="00854712">
        <w:trPr>
          <w:trHeight w:val="264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 xml:space="preserve">Радиус эффективного теплоснабжения, </w:t>
            </w:r>
            <w:proofErr w:type="gramStart"/>
            <w:r w:rsidRPr="00280CF5">
              <w:t>км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1,49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1,00</w:t>
            </w:r>
          </w:p>
        </w:tc>
      </w:tr>
    </w:tbl>
    <w:p w:rsidR="00280CF5" w:rsidRDefault="00280CF5" w:rsidP="007C33B4">
      <w:pPr>
        <w:spacing w:line="276" w:lineRule="auto"/>
        <w:ind w:firstLine="709"/>
      </w:pPr>
    </w:p>
    <w:p w:rsidR="00CA3FED" w:rsidRDefault="004863A2" w:rsidP="004B00A1">
      <w:pPr>
        <w:spacing w:line="276" w:lineRule="auto"/>
        <w:ind w:firstLine="709"/>
      </w:pPr>
      <w:r>
        <w:t>Результат расчета показыва</w:t>
      </w:r>
      <w:r w:rsidRPr="00044C45">
        <w:t>ет</w:t>
      </w:r>
      <w:r>
        <w:t>, что все потребители, находящие</w:t>
      </w:r>
      <w:r w:rsidRPr="00044C45">
        <w:t>ся в зоне действия источн</w:t>
      </w:r>
      <w:r w:rsidRPr="00044C45">
        <w:t>и</w:t>
      </w:r>
      <w:r w:rsidRPr="00044C45">
        <w:t xml:space="preserve">ков </w:t>
      </w:r>
      <w:r>
        <w:t xml:space="preserve">котельных </w:t>
      </w:r>
      <w:r w:rsidR="00EB5508">
        <w:t>Половин</w:t>
      </w:r>
      <w:r w:rsidR="00165319">
        <w:t>ск</w:t>
      </w:r>
      <w:r w:rsidR="002C0F9F">
        <w:t>ого</w:t>
      </w:r>
      <w:r w:rsidR="009F4BA9">
        <w:t xml:space="preserve"> сельского поселения</w:t>
      </w:r>
      <w:r w:rsidR="00FB228F">
        <w:t xml:space="preserve"> </w:t>
      </w:r>
      <w:r>
        <w:t>расположены в зоне</w:t>
      </w:r>
      <w:r w:rsidR="00FB228F">
        <w:t xml:space="preserve"> своего </w:t>
      </w:r>
      <w:r w:rsidRPr="00044C45">
        <w:t>эффективного р</w:t>
      </w:r>
      <w:r w:rsidRPr="00044C45">
        <w:t>а</w:t>
      </w:r>
      <w:r w:rsidRPr="00044C45">
        <w:t>диуса теплоснабжения.</w:t>
      </w:r>
      <w:bookmarkStart w:id="185" w:name="_Toc391732479"/>
      <w:bookmarkStart w:id="186" w:name="_Toc392495131"/>
    </w:p>
    <w:p w:rsidR="0038277A" w:rsidRDefault="0038277A" w:rsidP="0038277A">
      <w:pPr>
        <w:spacing w:line="276" w:lineRule="auto"/>
        <w:ind w:firstLine="709"/>
      </w:pPr>
      <w:r w:rsidRPr="00FA5188">
        <w:rPr>
          <w:rFonts w:cs="Arial"/>
          <w:bCs/>
          <w:szCs w:val="26"/>
        </w:rPr>
        <w:t xml:space="preserve">По сравнению со схемой теплоснабжения </w:t>
      </w:r>
      <w:r w:rsidR="00EB5508" w:rsidRPr="00FA5188">
        <w:rPr>
          <w:rFonts w:cs="Arial"/>
          <w:bCs/>
          <w:szCs w:val="26"/>
        </w:rPr>
        <w:t>Половин</w:t>
      </w:r>
      <w:r w:rsidR="00165319" w:rsidRPr="00FA5188">
        <w:rPr>
          <w:rFonts w:cs="Arial"/>
          <w:bCs/>
          <w:szCs w:val="26"/>
        </w:rPr>
        <w:t>ск</w:t>
      </w:r>
      <w:r w:rsidR="00775E45" w:rsidRPr="00FA5188">
        <w:rPr>
          <w:rFonts w:cs="Arial"/>
          <w:bCs/>
          <w:szCs w:val="26"/>
        </w:rPr>
        <w:t>ого</w:t>
      </w:r>
      <w:r w:rsidRPr="00FA5188">
        <w:rPr>
          <w:rFonts w:cs="Arial"/>
          <w:bCs/>
          <w:szCs w:val="26"/>
        </w:rPr>
        <w:t xml:space="preserve"> сельского поселения </w:t>
      </w:r>
      <w:r w:rsidR="00E467DA" w:rsidRPr="00FA5188">
        <w:rPr>
          <w:rFonts w:cs="Arial"/>
          <w:bCs/>
          <w:szCs w:val="26"/>
        </w:rPr>
        <w:t>2020</w:t>
      </w:r>
      <w:r w:rsidRPr="00FA5188">
        <w:rPr>
          <w:rFonts w:cs="Arial"/>
          <w:bCs/>
          <w:szCs w:val="26"/>
        </w:rPr>
        <w:t xml:space="preserve"> года</w:t>
      </w:r>
      <w:r w:rsidRPr="00FA5188">
        <w:t xml:space="preserve"> в </w:t>
      </w:r>
      <w:r w:rsidR="00E467DA" w:rsidRPr="00FA5188">
        <w:t>2021</w:t>
      </w:r>
      <w:r w:rsidRPr="00FA5188">
        <w:t xml:space="preserve"> году изменения радиуса эффективного теплоснабжения</w:t>
      </w:r>
      <w:r w:rsidR="00CB4E02" w:rsidRPr="00FA5188">
        <w:t xml:space="preserve"> </w:t>
      </w:r>
      <w:r w:rsidR="00854712" w:rsidRPr="00FA5188">
        <w:t xml:space="preserve">не </w:t>
      </w:r>
      <w:r w:rsidR="00CB4E02" w:rsidRPr="00FA5188">
        <w:t>зафиксированы</w:t>
      </w:r>
      <w:r w:rsidR="002C0F9F" w:rsidRPr="00FA5188">
        <w:t>.</w:t>
      </w:r>
    </w:p>
    <w:p w:rsidR="00B1398F" w:rsidRDefault="00B1398F" w:rsidP="004B00A1">
      <w:pPr>
        <w:spacing w:line="276" w:lineRule="auto"/>
        <w:ind w:firstLine="709"/>
        <w:rPr>
          <w:b/>
          <w:bCs/>
          <w:iCs/>
        </w:rPr>
      </w:pPr>
      <w:r>
        <w:rPr>
          <w:i/>
        </w:rPr>
        <w:br w:type="page"/>
      </w:r>
    </w:p>
    <w:p w:rsidR="006F5B9E" w:rsidRDefault="006F5B9E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87" w:name="_Toc6235057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614E89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8</w:t>
      </w:r>
      <w:r w:rsidR="00614E89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Предложения по строительству и реконструкции 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и (или) </w:t>
      </w:r>
      <w:proofErr w:type="spellStart"/>
      <w:r w:rsidR="00621580">
        <w:rPr>
          <w:rFonts w:ascii="Times New Roman" w:hAnsi="Times New Roman" w:cs="Times New Roman"/>
          <w:i w:val="0"/>
          <w:sz w:val="24"/>
          <w:szCs w:val="24"/>
        </w:rPr>
        <w:t>модернизации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те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п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ловых</w:t>
      </w:r>
      <w:proofErr w:type="spellEnd"/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 сетей</w:t>
      </w:r>
      <w:bookmarkEnd w:id="187"/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85"/>
      <w:bookmarkEnd w:id="186"/>
    </w:p>
    <w:p w:rsidR="006F5B9E" w:rsidRPr="007C33B4" w:rsidRDefault="009C5DCB" w:rsidP="00B078A6">
      <w:pPr>
        <w:pStyle w:val="3"/>
      </w:pPr>
      <w:bookmarkStart w:id="188" w:name="_Toc391732480"/>
      <w:bookmarkStart w:id="189" w:name="_Toc392495132"/>
      <w:bookmarkStart w:id="190" w:name="_Toc6235058"/>
      <w:r>
        <w:t>8</w:t>
      </w:r>
      <w:r w:rsidR="0067104F" w:rsidRPr="007C33B4">
        <w:t>.</w:t>
      </w:r>
      <w:r w:rsidR="006F5B9E" w:rsidRPr="007C33B4">
        <w:t>1</w:t>
      </w:r>
      <w:r w:rsidR="00614E89" w:rsidRPr="007C33B4">
        <w:t>.</w:t>
      </w:r>
      <w:r w:rsidR="004330F0" w:rsidRPr="007C33B4">
        <w:t> </w:t>
      </w:r>
      <w:bookmarkEnd w:id="188"/>
      <w:bookmarkEnd w:id="189"/>
      <w:r w:rsidR="00CA3FED" w:rsidRPr="00CA3FED">
        <w:rPr>
          <w:rFonts w:cs="Times New Roman"/>
          <w:shd w:val="clear" w:color="auto" w:fill="FFFFFF"/>
        </w:rPr>
        <w:t xml:space="preserve">Предложения по реконструкции </w:t>
      </w:r>
      <w:r w:rsidR="004C1ED1">
        <w:rPr>
          <w:rFonts w:cs="Times New Roman"/>
          <w:shd w:val="clear" w:color="auto" w:fill="FFFFFF"/>
        </w:rPr>
        <w:t xml:space="preserve">и (или) модернизации </w:t>
      </w:r>
      <w:r w:rsidR="00CA3FED" w:rsidRPr="00CA3FED">
        <w:rPr>
          <w:rFonts w:cs="Times New Roman"/>
          <w:shd w:val="clear" w:color="auto" w:fill="FFFFFF"/>
        </w:rPr>
        <w:t>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bookmarkEnd w:id="190"/>
    </w:p>
    <w:p w:rsidR="00FF69A3" w:rsidRDefault="00FF69A3" w:rsidP="00FF69A3">
      <w:pPr>
        <w:spacing w:line="276" w:lineRule="auto"/>
        <w:ind w:firstLine="709"/>
      </w:pPr>
      <w:bookmarkStart w:id="191" w:name="_Toc391732481"/>
      <w:bookmarkStart w:id="192" w:name="_Toc392495133"/>
      <w:r w:rsidRPr="00E119E5">
        <w:t xml:space="preserve">Реконструкция и строительство </w:t>
      </w:r>
      <w:proofErr w:type="gramStart"/>
      <w:r w:rsidRPr="00E119E5">
        <w:t>тепловых сетей, обеспечивающих перераспределение те</w:t>
      </w:r>
      <w:r w:rsidRPr="00E119E5">
        <w:t>п</w:t>
      </w:r>
      <w:r w:rsidRPr="00E119E5">
        <w:t>ловой нагрузки из зон с дефицитом тепловой мощности в зоны с избытком тепловой мощности не планируется</w:t>
      </w:r>
      <w:proofErr w:type="gramEnd"/>
      <w:r w:rsidRPr="00E119E5">
        <w:t>.</w:t>
      </w:r>
      <w:r>
        <w:t xml:space="preserve"> Возможные дефициты тепловой мощности на окраинах населенных пунктов план</w:t>
      </w:r>
      <w:r>
        <w:t>и</w:t>
      </w:r>
      <w:r>
        <w:t>руется покрывать за счет индивидуальных источников теплоснабжения.</w:t>
      </w:r>
    </w:p>
    <w:p w:rsidR="006F5B9E" w:rsidRPr="007C33B4" w:rsidRDefault="009C5DCB" w:rsidP="00B078A6">
      <w:pPr>
        <w:pStyle w:val="3"/>
      </w:pPr>
      <w:bookmarkStart w:id="193" w:name="_Toc6235059"/>
      <w:r>
        <w:t>8</w:t>
      </w:r>
      <w:r w:rsidR="0067104F" w:rsidRPr="007C33B4">
        <w:t>.</w:t>
      </w:r>
      <w:r w:rsidR="006F5B9E" w:rsidRPr="007C33B4">
        <w:t>2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6F5B9E" w:rsidRPr="007C33B4">
        <w:t>троительств</w:t>
      </w:r>
      <w:r w:rsidR="00CA3FED">
        <w:t>у</w:t>
      </w:r>
      <w:r w:rsidR="006F5B9E" w:rsidRPr="007C33B4">
        <w:t xml:space="preserve">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  <w:bookmarkEnd w:id="191"/>
      <w:bookmarkEnd w:id="192"/>
      <w:bookmarkEnd w:id="193"/>
    </w:p>
    <w:p w:rsidR="00FF69A3" w:rsidRDefault="00FF69A3" w:rsidP="00FF69A3">
      <w:pPr>
        <w:spacing w:line="276" w:lineRule="auto"/>
        <w:ind w:firstLine="709"/>
      </w:pPr>
      <w:bookmarkStart w:id="194" w:name="_Toc391732482"/>
      <w:bookmarkStart w:id="195" w:name="_Toc392495134"/>
      <w:r>
        <w:t xml:space="preserve">Строительство тепловых сетей </w:t>
      </w:r>
      <w:r w:rsidRPr="000265D5">
        <w:t>для обеспечения перспективных приростов тепловой н</w:t>
      </w:r>
      <w:r w:rsidRPr="000265D5">
        <w:t>а</w:t>
      </w:r>
      <w:r w:rsidRPr="000265D5">
        <w:t>грузки под жилищную, комплексную или производственную застройку во вновь осваиваемых районах поселения</w:t>
      </w:r>
      <w:r>
        <w:t xml:space="preserve"> не планируется, поскольку эти территории планируется организовывать с и</w:t>
      </w:r>
      <w:r>
        <w:t>н</w:t>
      </w:r>
      <w:r>
        <w:t>дивидуальным теплоснабжением.</w:t>
      </w:r>
    </w:p>
    <w:p w:rsidR="006F5B9E" w:rsidRPr="007C33B4" w:rsidRDefault="009C5DCB" w:rsidP="00B078A6">
      <w:pPr>
        <w:pStyle w:val="3"/>
      </w:pPr>
      <w:bookmarkStart w:id="196" w:name="_Toc6235060"/>
      <w:r>
        <w:t>8</w:t>
      </w:r>
      <w:r w:rsidR="0067104F" w:rsidRPr="007C33B4">
        <w:t>.</w:t>
      </w:r>
      <w:r w:rsidR="006F5B9E" w:rsidRPr="007C33B4">
        <w:t>3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6F5B9E" w:rsidRPr="007C33B4">
        <w:t xml:space="preserve">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94"/>
      <w:bookmarkEnd w:id="195"/>
      <w:bookmarkEnd w:id="196"/>
    </w:p>
    <w:p w:rsidR="00FF69A3" w:rsidRDefault="00FF69A3" w:rsidP="00FF69A3">
      <w:pPr>
        <w:spacing w:line="276" w:lineRule="auto"/>
        <w:ind w:firstLine="709"/>
      </w:pPr>
      <w:bookmarkStart w:id="197" w:name="_Toc391732483"/>
      <w:bookmarkStart w:id="198" w:name="_Toc392495135"/>
      <w:r>
        <w:t xml:space="preserve">Строительство </w:t>
      </w:r>
      <w:proofErr w:type="gramStart"/>
      <w:r>
        <w:t>тепловых сетей, обеспечивающих возможность поставок тепловой энергии потребителям от различных источников не планируется</w:t>
      </w:r>
      <w:proofErr w:type="gramEnd"/>
      <w:r>
        <w:t>.</w:t>
      </w:r>
    </w:p>
    <w:p w:rsidR="006F5B9E" w:rsidRDefault="009C5DCB" w:rsidP="00B078A6">
      <w:pPr>
        <w:pStyle w:val="3"/>
      </w:pPr>
      <w:bookmarkStart w:id="199" w:name="_Toc6235061"/>
      <w:r>
        <w:t>8</w:t>
      </w:r>
      <w:r w:rsidR="0067104F" w:rsidRPr="007C33B4">
        <w:t>.</w:t>
      </w:r>
      <w:r w:rsidR="006F5B9E" w:rsidRPr="007C33B4">
        <w:t>4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4C1ED1">
        <w:t xml:space="preserve">, </w:t>
      </w:r>
      <w:r w:rsidR="006F5B9E" w:rsidRPr="007C33B4">
        <w:t>реконструкци</w:t>
      </w:r>
      <w:r w:rsidR="00CA3FED">
        <w:t>и</w:t>
      </w:r>
      <w:r w:rsidR="004C1ED1" w:rsidRPr="004C1ED1">
        <w:rPr>
          <w:rFonts w:cs="Times New Roman"/>
          <w:shd w:val="clear" w:color="auto" w:fill="FFFFFF"/>
        </w:rPr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6F5B9E" w:rsidRPr="007C33B4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97"/>
      <w:bookmarkEnd w:id="198"/>
      <w:bookmarkEnd w:id="199"/>
    </w:p>
    <w:p w:rsidR="00FF69A3" w:rsidRDefault="00FF69A3" w:rsidP="00FF69A3">
      <w:pPr>
        <w:spacing w:line="276" w:lineRule="auto"/>
        <w:ind w:firstLine="709"/>
      </w:pPr>
      <w:bookmarkStart w:id="200" w:name="_Toc391732484"/>
      <w:bookmarkStart w:id="201" w:name="_Toc392495136"/>
      <w:r w:rsidRPr="007C33B4"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</w:t>
      </w:r>
      <w:r w:rsidRPr="007C33B4">
        <w:t>о</w:t>
      </w:r>
      <w:r w:rsidRPr="007C33B4">
        <w:t>вый» режим, не планируется.</w:t>
      </w:r>
    </w:p>
    <w:p w:rsidR="006F5B9E" w:rsidRPr="007C33B4" w:rsidRDefault="009C5DCB" w:rsidP="00B078A6">
      <w:pPr>
        <w:pStyle w:val="3"/>
      </w:pPr>
      <w:bookmarkStart w:id="202" w:name="_Toc6235062"/>
      <w:r>
        <w:t>8</w:t>
      </w:r>
      <w:r w:rsidR="0067104F" w:rsidRPr="007C33B4">
        <w:t>.</w:t>
      </w:r>
      <w:r w:rsidR="006F5B9E" w:rsidRPr="007C33B4">
        <w:t>5</w:t>
      </w:r>
      <w:r w:rsidR="00614E89" w:rsidRPr="007C33B4">
        <w:t>.</w:t>
      </w:r>
      <w:r w:rsidR="0067104F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CA3FED" w:rsidRPr="007C33B4">
        <w:t xml:space="preserve"> </w:t>
      </w:r>
      <w:r w:rsidR="006F5B9E" w:rsidRPr="007C33B4">
        <w:t>тепловых сетей для обеспечения нормативной надежности теплоснабжения</w:t>
      </w:r>
      <w:bookmarkEnd w:id="200"/>
      <w:bookmarkEnd w:id="201"/>
      <w:bookmarkEnd w:id="202"/>
    </w:p>
    <w:p w:rsidR="00FF69A3" w:rsidRDefault="00FF69A3" w:rsidP="00FF69A3">
      <w:pPr>
        <w:spacing w:line="276" w:lineRule="auto"/>
        <w:ind w:firstLine="709"/>
      </w:pPr>
      <w:bookmarkStart w:id="203" w:name="_Toc391732485"/>
      <w:r w:rsidRPr="00481977">
        <w:t xml:space="preserve">Строительство тепловых сетей </w:t>
      </w:r>
      <w:r>
        <w:t xml:space="preserve">для дублирования нерезервированных участков теплотрасс не предполагается. Длины участков не превышают максимально допустимых </w:t>
      </w:r>
      <w:proofErr w:type="spellStart"/>
      <w:r>
        <w:t>нерезервируемых</w:t>
      </w:r>
      <w:proofErr w:type="spellEnd"/>
      <w:r>
        <w:t>.</w:t>
      </w:r>
      <w:r w:rsidRPr="00481977">
        <w:t xml:space="preserve"> </w:t>
      </w:r>
      <w:r>
        <w:t>Обеспечение нормативной надежности теплоснабжения достигается реконструкцией существу</w:t>
      </w:r>
      <w:r>
        <w:t>ю</w:t>
      </w:r>
      <w:r>
        <w:t>щих сетей.</w:t>
      </w:r>
    </w:p>
    <w:p w:rsidR="006F5B9E" w:rsidRPr="007C33B4" w:rsidRDefault="009C5DCB" w:rsidP="00B078A6">
      <w:pPr>
        <w:pStyle w:val="3"/>
      </w:pPr>
      <w:bookmarkStart w:id="204" w:name="_Toc6235063"/>
      <w:r>
        <w:t>8</w:t>
      </w:r>
      <w:r w:rsidR="0067104F" w:rsidRPr="007C33B4">
        <w:t>.</w:t>
      </w:r>
      <w:r w:rsidR="006F5B9E" w:rsidRPr="007C33B4">
        <w:t>6</w:t>
      </w:r>
      <w:r w:rsidR="00614E89" w:rsidRPr="007C33B4">
        <w:t>.</w:t>
      </w:r>
      <w:r w:rsidR="0067104F" w:rsidRPr="007C33B4">
        <w:t> </w:t>
      </w:r>
      <w:r w:rsidR="00CA3FED">
        <w:t>Предложения по р</w:t>
      </w:r>
      <w:r w:rsidR="00355B18" w:rsidRPr="007C33B4">
        <w:t>еконструкци</w:t>
      </w:r>
      <w:r w:rsidR="00CA3FED">
        <w:t>и</w:t>
      </w:r>
      <w:r w:rsidR="004C1ED1"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355B18" w:rsidRPr="007C33B4">
        <w:t xml:space="preserve"> тепловых сетей с увеличением диаметра трубопроводов для обеспечения перспективных приростов тепловой нагрузки</w:t>
      </w:r>
      <w:bookmarkEnd w:id="203"/>
      <w:bookmarkEnd w:id="204"/>
    </w:p>
    <w:p w:rsidR="00FF69A3" w:rsidRDefault="00FF69A3" w:rsidP="00FF69A3">
      <w:pPr>
        <w:spacing w:line="276" w:lineRule="auto"/>
        <w:ind w:firstLine="709"/>
      </w:pPr>
      <w:bookmarkStart w:id="205" w:name="_Toc391732486"/>
      <w:r>
        <w:t>Реконструкция тепловых сетей с увеличением диаметра трубопроводов не требуется, пе</w:t>
      </w:r>
      <w:r>
        <w:t>р</w:t>
      </w:r>
      <w:r>
        <w:t>спективные приросты тепловой нагрузки на расчетный период предполагаются компенсировать от участков с достаточным диаметром.</w:t>
      </w:r>
    </w:p>
    <w:p w:rsidR="00355B18" w:rsidRPr="007C33B4" w:rsidRDefault="009C5DCB" w:rsidP="00B078A6">
      <w:pPr>
        <w:pStyle w:val="3"/>
      </w:pPr>
      <w:bookmarkStart w:id="206" w:name="_Toc6235064"/>
      <w:r>
        <w:lastRenderedPageBreak/>
        <w:t>8</w:t>
      </w:r>
      <w:r w:rsidR="0067104F" w:rsidRPr="007C33B4">
        <w:t>.</w:t>
      </w:r>
      <w:r w:rsidR="00355B18" w:rsidRPr="007C33B4">
        <w:t>7</w:t>
      </w:r>
      <w:r w:rsidR="00614E89" w:rsidRPr="007C33B4">
        <w:t>.</w:t>
      </w:r>
      <w:r w:rsidR="004330F0" w:rsidRPr="007C33B4">
        <w:t> </w:t>
      </w:r>
      <w:r w:rsidR="00CA3FED">
        <w:t>Предложения по р</w:t>
      </w:r>
      <w:r w:rsidR="00355B18" w:rsidRPr="007C33B4">
        <w:t>еконструкци</w:t>
      </w:r>
      <w:r w:rsidR="00CA3FED">
        <w:t>и</w:t>
      </w:r>
      <w:r w:rsidR="00355B18" w:rsidRPr="007C33B4">
        <w:t xml:space="preserve"> </w:t>
      </w:r>
      <w:r w:rsidR="004C1ED1">
        <w:rPr>
          <w:rFonts w:cs="Times New Roman"/>
          <w:shd w:val="clear" w:color="auto" w:fill="FFFFFF"/>
        </w:rPr>
        <w:t xml:space="preserve">и (или) модернизации </w:t>
      </w:r>
      <w:r w:rsidR="00355B18" w:rsidRPr="007C33B4">
        <w:t>тепловых сетей, подлежащих замене в связи с исчерпанием эксплуатационного ресурса</w:t>
      </w:r>
      <w:bookmarkEnd w:id="205"/>
      <w:bookmarkEnd w:id="206"/>
    </w:p>
    <w:p w:rsidR="00B8556F" w:rsidRDefault="00B8556F" w:rsidP="00B8556F">
      <w:pPr>
        <w:spacing w:line="276" w:lineRule="auto"/>
        <w:ind w:firstLine="709"/>
      </w:pPr>
      <w:bookmarkStart w:id="207" w:name="_Toc391732487"/>
      <w:r>
        <w:t xml:space="preserve">Тепловые сети Котельной с. </w:t>
      </w:r>
      <w:r w:rsidR="00EB5508">
        <w:t>Половин</w:t>
      </w:r>
      <w:r w:rsidR="00B80990">
        <w:t>ка</w:t>
      </w:r>
      <w:r>
        <w:t xml:space="preserve"> были введены в эксплуатацию в </w:t>
      </w:r>
      <w:r w:rsidR="00B80990">
        <w:t xml:space="preserve">2008 </w:t>
      </w:r>
      <w:r>
        <w:t xml:space="preserve">г., в </w:t>
      </w:r>
      <w:proofErr w:type="gramStart"/>
      <w:r>
        <w:t>связи</w:t>
      </w:r>
      <w:proofErr w:type="gramEnd"/>
      <w:r>
        <w:t xml:space="preserve"> с чем они частично находятся в ветхом состоянии, поэтому</w:t>
      </w:r>
      <w:r w:rsidRPr="007F0716">
        <w:t xml:space="preserve"> </w:t>
      </w:r>
      <w:r w:rsidR="00B80990">
        <w:t>в течение 202</w:t>
      </w:r>
      <w:r w:rsidR="00285998">
        <w:t>1 – 2025</w:t>
      </w:r>
      <w:r>
        <w:t xml:space="preserve"> </w:t>
      </w:r>
      <w:r w:rsidRPr="007C33B4">
        <w:t> </w:t>
      </w:r>
      <w:r>
        <w:t xml:space="preserve">гг. планируется замена тепловых сетей длиной </w:t>
      </w:r>
      <w:r w:rsidR="00B80990">
        <w:t>1300</w:t>
      </w:r>
      <w:r w:rsidRPr="007C33B4">
        <w:t> </w:t>
      </w:r>
      <w:r>
        <w:t>п.м.</w:t>
      </w:r>
    </w:p>
    <w:p w:rsidR="00B8556F" w:rsidRDefault="00B8556F" w:rsidP="00B8556F">
      <w:pPr>
        <w:spacing w:line="276" w:lineRule="auto"/>
        <w:ind w:firstLine="709"/>
      </w:pPr>
      <w:r>
        <w:t xml:space="preserve">Тепловые сети Котельной </w:t>
      </w:r>
      <w:r w:rsidR="00CD52E2">
        <w:t xml:space="preserve">д. </w:t>
      </w:r>
      <w:proofErr w:type="spellStart"/>
      <w:r w:rsidR="00CD52E2">
        <w:t>Водопойка</w:t>
      </w:r>
      <w:proofErr w:type="spellEnd"/>
      <w:r>
        <w:t xml:space="preserve"> были введены в эксплуатацию в 2005</w:t>
      </w:r>
      <w:r w:rsidRPr="007C33B4">
        <w:t> </w:t>
      </w:r>
      <w:r>
        <w:t xml:space="preserve">г., в </w:t>
      </w:r>
      <w:proofErr w:type="gramStart"/>
      <w:r>
        <w:t>связи</w:t>
      </w:r>
      <w:proofErr w:type="gramEnd"/>
      <w:r>
        <w:t xml:space="preserve"> с чем они частично находятся в ветхом состоянии, поэтому</w:t>
      </w:r>
      <w:r w:rsidRPr="007F0716">
        <w:t xml:space="preserve"> </w:t>
      </w:r>
      <w:r w:rsidR="00C0546D">
        <w:t>в течение 2022</w:t>
      </w:r>
      <w:r w:rsidR="00FE2FE4">
        <w:t>-20</w:t>
      </w:r>
      <w:r w:rsidR="00C0546D">
        <w:t>25</w:t>
      </w:r>
      <w:r w:rsidR="00FE2FE4" w:rsidRPr="007C33B4">
        <w:t> </w:t>
      </w:r>
      <w:r>
        <w:t>гг., планируется з</w:t>
      </w:r>
      <w:r>
        <w:t>а</w:t>
      </w:r>
      <w:r>
        <w:t xml:space="preserve">мена тепловых сетей длиной </w:t>
      </w:r>
      <w:r w:rsidR="00B80990">
        <w:t>850</w:t>
      </w:r>
      <w:r w:rsidRPr="007C33B4">
        <w:t> </w:t>
      </w:r>
      <w:r>
        <w:t>п.м.</w:t>
      </w:r>
    </w:p>
    <w:p w:rsidR="00355B18" w:rsidRPr="007C33B4" w:rsidRDefault="009C5DCB" w:rsidP="00B078A6">
      <w:pPr>
        <w:pStyle w:val="3"/>
      </w:pPr>
      <w:bookmarkStart w:id="208" w:name="_Toc6235065"/>
      <w:r>
        <w:t>8</w:t>
      </w:r>
      <w:r w:rsidR="0067104F" w:rsidRPr="007C33B4">
        <w:t>.</w:t>
      </w:r>
      <w:r w:rsidR="00355B18" w:rsidRPr="007C33B4">
        <w:t>8</w:t>
      </w:r>
      <w:r w:rsidR="00080F32" w:rsidRPr="007C33B4">
        <w:t>.</w:t>
      </w:r>
      <w:r w:rsidR="004330F0" w:rsidRPr="007C33B4">
        <w:t> </w:t>
      </w:r>
      <w:r w:rsidR="00CA3FED">
        <w:t>Предложения по с</w:t>
      </w:r>
      <w:r w:rsidR="00355B18" w:rsidRPr="007C33B4">
        <w:t>троительств</w:t>
      </w:r>
      <w:r w:rsidR="00CA3FED">
        <w:t>у</w:t>
      </w:r>
      <w:r w:rsidR="004C1ED1">
        <w:t>,</w:t>
      </w:r>
      <w:r w:rsidR="00355B18" w:rsidRPr="007C33B4">
        <w:t xml:space="preserve"> реконструкци</w:t>
      </w:r>
      <w:r w:rsidR="00CA3FED">
        <w:t>и</w:t>
      </w:r>
      <w:r w:rsidR="004C1ED1" w:rsidRPr="004C1ED1">
        <w:rPr>
          <w:rFonts w:cs="Times New Roman"/>
          <w:shd w:val="clear" w:color="auto" w:fill="FFFFFF"/>
        </w:rPr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355B18" w:rsidRPr="007C33B4">
        <w:t xml:space="preserve"> насосных станций</w:t>
      </w:r>
      <w:bookmarkEnd w:id="207"/>
      <w:bookmarkEnd w:id="208"/>
    </w:p>
    <w:p w:rsidR="00FF69A3" w:rsidRDefault="00FF69A3" w:rsidP="00FF69A3">
      <w:pPr>
        <w:spacing w:line="276" w:lineRule="auto"/>
        <w:ind w:firstLine="709"/>
      </w:pPr>
      <w:bookmarkStart w:id="209" w:name="_Toc391732488"/>
      <w:r>
        <w:t>Обособленные насосные станции, участвующие непосредственно в транспортировке тепл</w:t>
      </w:r>
      <w:r>
        <w:t>о</w:t>
      </w:r>
      <w:r>
        <w:t xml:space="preserve">носителя на территории </w:t>
      </w:r>
      <w:r w:rsidR="00EB5508">
        <w:t>Половин</w:t>
      </w:r>
      <w:r w:rsidR="00165319">
        <w:t>ск</w:t>
      </w:r>
      <w:r>
        <w:t>ого сельского поселения отсутствуют. Все насосное оборуд</w:t>
      </w:r>
      <w:r>
        <w:t>о</w:t>
      </w:r>
      <w:r>
        <w:t xml:space="preserve">вание находится в зданиях соответствующих котельных. </w:t>
      </w:r>
    </w:p>
    <w:p w:rsidR="00F223A7" w:rsidRDefault="00F223A7">
      <w:pPr>
        <w:rPr>
          <w:i/>
        </w:rPr>
      </w:pPr>
      <w:r>
        <w:rPr>
          <w:i/>
        </w:rPr>
        <w:t>8.9.Предложения по утеплению существующих надземных теплотрасс.</w:t>
      </w:r>
    </w:p>
    <w:p w:rsidR="00F223A7" w:rsidRDefault="00F223A7">
      <w:r>
        <w:t xml:space="preserve">   </w:t>
      </w:r>
    </w:p>
    <w:p w:rsidR="00F223A7" w:rsidRDefault="00F223A7">
      <w:r>
        <w:t xml:space="preserve">        В связи с износом утеплителя теплотрасс (</w:t>
      </w:r>
      <w:proofErr w:type="spellStart"/>
      <w:r>
        <w:t>манерало</w:t>
      </w:r>
      <w:r w:rsidR="00877B47">
        <w:t>-ватные</w:t>
      </w:r>
      <w:proofErr w:type="spellEnd"/>
      <w:r w:rsidR="00877B47">
        <w:t xml:space="preserve"> плиты) необходимо:</w:t>
      </w:r>
    </w:p>
    <w:p w:rsidR="00877B47" w:rsidRPr="00FA5188" w:rsidRDefault="00E467DA">
      <w:proofErr w:type="gramStart"/>
      <w:r w:rsidRPr="00FA5188">
        <w:t>- в с. Половинка заменить 500</w:t>
      </w:r>
      <w:r w:rsidR="00877B47" w:rsidRPr="00FA5188">
        <w:t xml:space="preserve"> метров утеплителя</w:t>
      </w:r>
      <w:r w:rsidR="00285998" w:rsidRPr="00FA5188">
        <w:t xml:space="preserve"> на теплотрассе </w:t>
      </w:r>
      <w:proofErr w:type="gramEnd"/>
    </w:p>
    <w:p w:rsidR="00877B47" w:rsidRPr="00FA5188" w:rsidRDefault="00877B47">
      <w:r w:rsidRPr="00FA5188">
        <w:t xml:space="preserve">- в д. </w:t>
      </w:r>
      <w:proofErr w:type="spellStart"/>
      <w:r w:rsidRPr="00FA5188">
        <w:t>Водопой</w:t>
      </w:r>
      <w:r w:rsidR="00E467DA" w:rsidRPr="00FA5188">
        <w:t>ка</w:t>
      </w:r>
      <w:proofErr w:type="spellEnd"/>
      <w:r w:rsidR="00E467DA" w:rsidRPr="00FA5188">
        <w:t xml:space="preserve"> заменить 50</w:t>
      </w:r>
      <w:r w:rsidRPr="00FA5188">
        <w:t xml:space="preserve"> метров утеплителя</w:t>
      </w:r>
      <w:r w:rsidR="00285998" w:rsidRPr="00FA5188">
        <w:t xml:space="preserve"> на теплотрассе</w:t>
      </w:r>
    </w:p>
    <w:p w:rsidR="00BA06B1" w:rsidRPr="00AC2841" w:rsidRDefault="00BA06B1">
      <w:pPr>
        <w:rPr>
          <w:b/>
          <w:bCs/>
          <w:iCs/>
          <w:sz w:val="28"/>
          <w:szCs w:val="28"/>
        </w:rPr>
      </w:pPr>
      <w:r w:rsidRPr="00AC2841">
        <w:rPr>
          <w:i/>
          <w:sz w:val="28"/>
          <w:szCs w:val="28"/>
        </w:rPr>
        <w:br w:type="page"/>
      </w:r>
    </w:p>
    <w:p w:rsidR="009C5DC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10" w:name="_Toc6235066"/>
      <w:r w:rsidRPr="005B3F4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9. Предложения по переводу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открытых систем теплоснабжения (горячего в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доснабжения) в закрытые системы горячего водоснабжения</w:t>
      </w:r>
      <w:bookmarkEnd w:id="210"/>
    </w:p>
    <w:p w:rsidR="00BC6A9A" w:rsidRPr="000C0820" w:rsidRDefault="00BC6A9A" w:rsidP="00BC6A9A">
      <w:pPr>
        <w:pStyle w:val="3"/>
        <w:rPr>
          <w:rFonts w:cs="Times New Roman"/>
        </w:rPr>
      </w:pPr>
      <w:bookmarkStart w:id="211" w:name="_Toc6235067"/>
      <w:r w:rsidRPr="005B3F4B">
        <w:t>9.1. </w:t>
      </w:r>
      <w:r w:rsidR="000C0820" w:rsidRPr="005B3F4B">
        <w:rPr>
          <w:rFonts w:cs="Times New Roman"/>
          <w:shd w:val="clear" w:color="auto" w:fill="FFFFFF"/>
        </w:rPr>
        <w:t xml:space="preserve">Технико-экономическое обоснование предложений по типам присоединений </w:t>
      </w:r>
      <w:proofErr w:type="spellStart"/>
      <w:r w:rsidR="000C0820" w:rsidRPr="005B3F4B">
        <w:rPr>
          <w:rFonts w:cs="Times New Roman"/>
          <w:shd w:val="clear" w:color="auto" w:fill="FFFFFF"/>
        </w:rPr>
        <w:t>теплопотребляющих</w:t>
      </w:r>
      <w:proofErr w:type="spellEnd"/>
      <w:r w:rsidR="000C0820" w:rsidRPr="005B3F4B">
        <w:rPr>
          <w:rFonts w:cs="Times New Roman"/>
          <w:shd w:val="clear" w:color="auto" w:fill="FFFFFF"/>
        </w:rPr>
        <w:t xml:space="preserve"> установок</w:t>
      </w:r>
      <w:r w:rsidR="000C0820" w:rsidRPr="000C0820">
        <w:rPr>
          <w:rFonts w:cs="Times New Roman"/>
          <w:shd w:val="clear" w:color="auto" w:fill="FFFFFF"/>
        </w:rPr>
        <w:t xml:space="preserve">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211"/>
    </w:p>
    <w:p w:rsidR="009B0F43" w:rsidRDefault="009A46D8" w:rsidP="009B0F43">
      <w:pPr>
        <w:spacing w:line="276" w:lineRule="auto"/>
        <w:ind w:firstLine="709"/>
        <w:rPr>
          <w:shd w:val="clear" w:color="auto" w:fill="FFFFFF"/>
        </w:rPr>
      </w:pPr>
      <w:r>
        <w:t xml:space="preserve">Источники тепловой энергии </w:t>
      </w:r>
      <w:r w:rsidR="00EB5508">
        <w:t>Половин</w:t>
      </w:r>
      <w:r w:rsidR="00165319">
        <w:t>ск</w:t>
      </w:r>
      <w:r w:rsidR="002E0343">
        <w:t>ого</w:t>
      </w:r>
      <w:r w:rsidR="009F4BA9">
        <w:t xml:space="preserve"> сельского поселения</w:t>
      </w:r>
      <w:r>
        <w:t xml:space="preserve"> функционируют по з</w:t>
      </w:r>
      <w:r>
        <w:t>а</w:t>
      </w:r>
      <w:r>
        <w:t xml:space="preserve">крытой системе теплоснабжения. </w:t>
      </w:r>
      <w:r w:rsidR="008D462A">
        <w:rPr>
          <w:shd w:val="clear" w:color="auto" w:fill="FFFFFF"/>
        </w:rPr>
        <w:t>П</w:t>
      </w:r>
      <w:r w:rsidR="00B44590" w:rsidRPr="000C0820">
        <w:rPr>
          <w:shd w:val="clear" w:color="auto" w:fill="FFFFFF"/>
        </w:rPr>
        <w:t>рисоединени</w:t>
      </w:r>
      <w:r w:rsidR="008D462A">
        <w:rPr>
          <w:shd w:val="clear" w:color="auto" w:fill="FFFFFF"/>
        </w:rPr>
        <w:t>я</w:t>
      </w:r>
      <w:r w:rsidR="00B44590" w:rsidRPr="000C0820">
        <w:rPr>
          <w:shd w:val="clear" w:color="auto" w:fill="FFFFFF"/>
        </w:rPr>
        <w:t xml:space="preserve"> </w:t>
      </w:r>
      <w:proofErr w:type="spellStart"/>
      <w:r w:rsidR="00B44590" w:rsidRPr="000C0820">
        <w:rPr>
          <w:shd w:val="clear" w:color="auto" w:fill="FFFFFF"/>
        </w:rPr>
        <w:t>теплопотребляющих</w:t>
      </w:r>
      <w:proofErr w:type="spellEnd"/>
      <w:r w:rsidR="00B44590" w:rsidRPr="000C0820">
        <w:rPr>
          <w:shd w:val="clear" w:color="auto" w:fill="FFFFFF"/>
        </w:rPr>
        <w:t xml:space="preserve"> установок потребителей к тепловым сетям, обеспечивающим перевод потребителей, подключенных к открытой системе те</w:t>
      </w:r>
      <w:r w:rsidR="00B44590" w:rsidRPr="000C0820">
        <w:rPr>
          <w:shd w:val="clear" w:color="auto" w:fill="FFFFFF"/>
        </w:rPr>
        <w:t>п</w:t>
      </w:r>
      <w:r w:rsidR="00B44590" w:rsidRPr="000C0820">
        <w:rPr>
          <w:shd w:val="clear" w:color="auto" w:fill="FFFFFF"/>
        </w:rPr>
        <w:t>лоснабжения (горячего водоснабжения), на закрытую систему горячего водоснабжения</w:t>
      </w:r>
      <w:r w:rsidR="008D462A">
        <w:rPr>
          <w:shd w:val="clear" w:color="auto" w:fill="FFFFFF"/>
        </w:rPr>
        <w:t xml:space="preserve">, до конца расчетного периода не ожидаются. 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2" w:name="_Toc6235068"/>
      <w:r w:rsidRPr="005B3F4B">
        <w:rPr>
          <w:rFonts w:cs="Times New Roman"/>
        </w:rPr>
        <w:t>9.2. </w:t>
      </w:r>
      <w:r w:rsidRPr="005B3F4B">
        <w:rPr>
          <w:rFonts w:cs="Times New Roman"/>
          <w:shd w:val="clear" w:color="auto" w:fill="FFFFFF"/>
        </w:rPr>
        <w:t>Выбор и обоснование метода регулирования отпуска тепловой энергии от источников</w:t>
      </w:r>
      <w:r w:rsidRPr="000C0820">
        <w:rPr>
          <w:rFonts w:cs="Times New Roman"/>
          <w:shd w:val="clear" w:color="auto" w:fill="FFFFFF"/>
        </w:rPr>
        <w:t xml:space="preserve"> тепловой энергии</w:t>
      </w:r>
      <w:bookmarkEnd w:id="212"/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Отпуск теплоты на отопление регулируется тремя методами: </w:t>
      </w:r>
      <w:r w:rsidRPr="007D44C6">
        <w:t>качественным, количестве</w:t>
      </w:r>
      <w:r w:rsidRPr="007D44C6">
        <w:t>н</w:t>
      </w:r>
      <w:r w:rsidRPr="007D44C6">
        <w:t>ным, качественно-количественным.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качественном метод</w:t>
      </w:r>
      <w:proofErr w:type="gramStart"/>
      <w:r w:rsidRPr="007D44C6">
        <w:rPr>
          <w:bCs/>
        </w:rPr>
        <w:t>е</w:t>
      </w:r>
      <w:r w:rsidRPr="007D44C6">
        <w:t>-</w:t>
      </w:r>
      <w:proofErr w:type="gramEnd"/>
      <w:r w:rsidRPr="007D44C6">
        <w:t xml:space="preserve"> изменяют температуру воды, подаваемую в тепловую есть (си</w:t>
      </w:r>
      <w:r w:rsidRPr="007D44C6">
        <w:t>с</w:t>
      </w:r>
      <w:r w:rsidRPr="007D44C6">
        <w:t>тему отопления) при неизменном расходе теплоносителя.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 xml:space="preserve">При </w:t>
      </w:r>
      <w:proofErr w:type="gramStart"/>
      <w:r w:rsidRPr="007D44C6">
        <w:rPr>
          <w:bCs/>
        </w:rPr>
        <w:t>количественном</w:t>
      </w:r>
      <w:proofErr w:type="gramEnd"/>
      <w:r w:rsidR="006F7FCB">
        <w:rPr>
          <w:bCs/>
        </w:rPr>
        <w:t xml:space="preserve"> </w:t>
      </w:r>
      <w:r w:rsidRPr="007D44C6">
        <w:t>- изменяют расход теплоносителя при неизменной температуре.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 xml:space="preserve">При </w:t>
      </w:r>
      <w:proofErr w:type="gramStart"/>
      <w:r w:rsidRPr="007D44C6">
        <w:rPr>
          <w:bCs/>
        </w:rPr>
        <w:t>качественно-количественном</w:t>
      </w:r>
      <w:proofErr w:type="gramEnd"/>
      <w:r w:rsidR="006F7FCB">
        <w:rPr>
          <w:bCs/>
        </w:rPr>
        <w:t xml:space="preserve"> </w:t>
      </w:r>
      <w:r w:rsidRPr="007D44C6">
        <w:t>одновременно изменяют температуру и расход теплон</w:t>
      </w:r>
      <w:r w:rsidRPr="007D44C6">
        <w:t>о</w:t>
      </w:r>
      <w:r w:rsidRPr="007D44C6">
        <w:t>сителя.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В настоящее время отпуск теплоты системам отопления регулируют качественным мет</w:t>
      </w:r>
      <w:r w:rsidRPr="007D44C6">
        <w:t>о</w:t>
      </w:r>
      <w:r w:rsidRPr="007D44C6">
        <w:t>дом, т</w:t>
      </w:r>
      <w:r w:rsidR="006F7FCB">
        <w:t xml:space="preserve">ак </w:t>
      </w:r>
      <w:r w:rsidRPr="007D44C6">
        <w:t>к</w:t>
      </w:r>
      <w:r w:rsidR="006F7FCB">
        <w:t>ак</w:t>
      </w:r>
      <w:r w:rsidRPr="007D44C6">
        <w:t xml:space="preserve"> при постоянном расходе воды системы отопления в меньшей степени подвержены </w:t>
      </w:r>
      <w:proofErr w:type="spellStart"/>
      <w:r w:rsidRPr="007D44C6">
        <w:t>разрегулировке</w:t>
      </w:r>
      <w:proofErr w:type="spellEnd"/>
      <w:r w:rsidRPr="007D44C6">
        <w:t>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В системах вентиляции</w:t>
      </w:r>
      <w:r w:rsidR="006F7FCB">
        <w:rPr>
          <w:bCs/>
        </w:rPr>
        <w:t xml:space="preserve"> </w:t>
      </w:r>
      <w:r w:rsidRPr="007D44C6">
        <w:t xml:space="preserve">для регулирования отпуска теплоты </w:t>
      </w:r>
      <w:r w:rsidR="006F7FCB">
        <w:t xml:space="preserve">обычно </w:t>
      </w:r>
      <w:r w:rsidRPr="007D44C6">
        <w:t>применяют качестве</w:t>
      </w:r>
      <w:r w:rsidRPr="007D44C6">
        <w:t>н</w:t>
      </w:r>
      <w:r w:rsidRPr="007D44C6">
        <w:t>ный и количественный методы.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Отпуск теплоты на</w:t>
      </w:r>
      <w:r w:rsidR="006F7FCB" w:rsidRPr="007D44C6">
        <w:t> </w:t>
      </w:r>
      <w:r w:rsidRPr="007D44C6">
        <w:rPr>
          <w:bCs/>
        </w:rPr>
        <w:t>ГВС</w:t>
      </w:r>
      <w:r w:rsidR="006F7FCB">
        <w:rPr>
          <w:bCs/>
        </w:rPr>
        <w:t xml:space="preserve"> обычно </w:t>
      </w:r>
      <w:r w:rsidRPr="007D44C6">
        <w:t>регулируют количественным методом - изменением расх</w:t>
      </w:r>
      <w:r w:rsidRPr="007D44C6">
        <w:t>о</w:t>
      </w:r>
      <w:r w:rsidRPr="007D44C6">
        <w:t>да сетевой воды.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Описанные выше методы регулирования в чистом виде применяют только в раздельных системах теплоснабжения, в которых потребители отопления, вентиляции и ГВС обслуживаются от источника теплоты по самостоятельным трубопроводам. В двухтрубных тепловых сетях как наиболее экономичных по капитальным и эксплуатационным затратам, по которым теплоноситель одновременно транспортируется для всех видов потребителей, применяют на источнике теплоты</w:t>
      </w:r>
      <w:r w:rsidR="006F7FCB">
        <w:t xml:space="preserve"> </w:t>
      </w:r>
      <w:r w:rsidRPr="007D44C6">
        <w:rPr>
          <w:bCs/>
        </w:rPr>
        <w:t>комбинированный метод регулирования</w:t>
      </w:r>
      <w:r w:rsidRPr="007D44C6">
        <w:t>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Комбинированное регулирование</w:t>
      </w:r>
      <w:r w:rsidRPr="007D44C6">
        <w:t>, состоит из нескольких ступеней, взаимно дополняющих друг друга, создаёт наиболее полное соответствие между отпуском тепла и фактическим теплоп</w:t>
      </w:r>
      <w:r w:rsidRPr="007D44C6">
        <w:t>о</w:t>
      </w:r>
      <w:r w:rsidRPr="007D44C6">
        <w:t>треблением.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Центральное регулирование</w:t>
      </w:r>
      <w:r w:rsidR="006F7FCB">
        <w:rPr>
          <w:bCs/>
        </w:rPr>
        <w:t xml:space="preserve"> </w:t>
      </w:r>
      <w:r w:rsidRPr="007D44C6">
        <w:t>выполняют на ТЭЦ или котельной по преобладающей нагру</w:t>
      </w:r>
      <w:r w:rsidRPr="007D44C6">
        <w:t>з</w:t>
      </w:r>
      <w:r w:rsidRPr="007D44C6">
        <w:t>ке, характерной для большинства абонентов. В городских тепловых сетях такой нагрузкой может быть отопление или совместная нагрузка отопления и ГВС. На ряде технологических предприятий преобладающим является технологическое теплопотребление.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Групповое регулирование</w:t>
      </w:r>
      <w:r w:rsidR="006F7FCB">
        <w:rPr>
          <w:bCs/>
        </w:rPr>
        <w:t xml:space="preserve"> </w:t>
      </w:r>
      <w:r w:rsidRPr="007D44C6">
        <w:t>производится в центральных тепловых пунктах для группы о</w:t>
      </w:r>
      <w:r w:rsidRPr="007D44C6">
        <w:t>д</w:t>
      </w:r>
      <w:r w:rsidRPr="007D44C6">
        <w:t xml:space="preserve">нородных потребителей. </w:t>
      </w:r>
      <w:proofErr w:type="gramStart"/>
      <w:r w:rsidRPr="007D44C6">
        <w:t>В ЦТП поддерживаются требуемые расход и температура теплоносителя, поступающего в распределительные или во внутриквартальные сети.</w:t>
      </w:r>
      <w:proofErr w:type="gramEnd"/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lastRenderedPageBreak/>
        <w:t>Местное регулирование</w:t>
      </w:r>
      <w:r w:rsidRPr="007D44C6">
        <w:t xml:space="preserve"> предусматривается на абонентском вводе для дополнительной ко</w:t>
      </w:r>
      <w:r w:rsidRPr="007D44C6">
        <w:t>р</w:t>
      </w:r>
      <w:r w:rsidRPr="007D44C6">
        <w:t>ректировки параметров теплоносителя с учетом местных факторов.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Индивидуальное регулирование</w:t>
      </w:r>
      <w:r w:rsidRPr="007D44C6">
        <w:t xml:space="preserve"> осуществляется непосредственно у </w:t>
      </w:r>
      <w:proofErr w:type="spellStart"/>
      <w:r w:rsidRPr="007D44C6">
        <w:t>теплопотребляющих</w:t>
      </w:r>
      <w:proofErr w:type="spellEnd"/>
      <w:r w:rsidRPr="007D44C6">
        <w:t xml:space="preserve"> приборов, например у нагревательных приборов систем отопления, и дополняет другие виды р</w:t>
      </w:r>
      <w:r w:rsidRPr="007D44C6">
        <w:t>е</w:t>
      </w:r>
      <w:r w:rsidRPr="007D44C6">
        <w:t>гулирования.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Тепловая нагрузка многочисленных абонентов современных систем теплоснабжения нео</w:t>
      </w:r>
      <w:r w:rsidRPr="007D44C6">
        <w:t>д</w:t>
      </w:r>
      <w:r w:rsidRPr="007D44C6">
        <w:t>нородна не только по характеру теплопотребления, но и по параметрам теплоносителя. Поэтому центральное регулирование отпуска тепла дополняется групповым, местным и индивидуальным, т.е. осуществляется комбинированное регулирование.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Прерывистое регулировани</w:t>
      </w:r>
      <w:proofErr w:type="gramStart"/>
      <w:r w:rsidRPr="007D44C6">
        <w:rPr>
          <w:bCs/>
        </w:rPr>
        <w:t>е</w:t>
      </w:r>
      <w:r w:rsidRPr="007D44C6">
        <w:t>-</w:t>
      </w:r>
      <w:proofErr w:type="gramEnd"/>
      <w:r w:rsidRPr="007D44C6">
        <w:t xml:space="preserve"> достигается периодическим отключением систем, т.е. пропу</w:t>
      </w:r>
      <w:r w:rsidRPr="007D44C6">
        <w:t>с</w:t>
      </w:r>
      <w:r w:rsidRPr="007D44C6">
        <w:t>ками подачи теплоносителя, в связи с чем, этот метод называется регулирование пропусками. Центральные пропуски возможны лишь в тепловых сетях с однородным потреблением, допу</w:t>
      </w:r>
      <w:r w:rsidRPr="007D44C6">
        <w:t>с</w:t>
      </w:r>
      <w:r w:rsidRPr="007D44C6">
        <w:t>кающим одновременные перерывы в подаче тепла. В современных системах теплоснабжения с разнородной тепловой нагрузкой регулирование пропусками используется для местного регулир</w:t>
      </w:r>
      <w:r w:rsidRPr="007D44C6">
        <w:t>о</w:t>
      </w:r>
      <w:r w:rsidRPr="007D44C6">
        <w:t>вания.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В паровых системах теплоснабжения </w:t>
      </w:r>
      <w:r w:rsidRPr="007D44C6">
        <w:rPr>
          <w:bCs/>
        </w:rPr>
        <w:t>качественное регулирование</w:t>
      </w:r>
      <w:r w:rsidR="00D83264">
        <w:rPr>
          <w:bCs/>
        </w:rPr>
        <w:t xml:space="preserve"> </w:t>
      </w:r>
      <w:r w:rsidRPr="007D44C6">
        <w:t>не</w:t>
      </w:r>
      <w:r w:rsidR="00D83264">
        <w:t xml:space="preserve"> </w:t>
      </w:r>
      <w:r w:rsidRPr="007D44C6">
        <w:t>приемлемо ввиду т</w:t>
      </w:r>
      <w:r w:rsidRPr="007D44C6">
        <w:t>о</w:t>
      </w:r>
      <w:r w:rsidRPr="007D44C6">
        <w:t>го, что изменение температур в необходимом диапазоне требует большого изменения давления.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Центральное регулирование паровых систем производится в основном </w:t>
      </w:r>
      <w:r w:rsidRPr="007D44C6">
        <w:rPr>
          <w:bCs/>
        </w:rPr>
        <w:t>количественным м</w:t>
      </w:r>
      <w:r w:rsidRPr="007D44C6">
        <w:rPr>
          <w:bCs/>
        </w:rPr>
        <w:t>е</w:t>
      </w:r>
      <w:r w:rsidRPr="007D44C6">
        <w:rPr>
          <w:bCs/>
        </w:rPr>
        <w:t>тодом </w:t>
      </w:r>
      <w:r w:rsidRPr="007D44C6">
        <w:t>или путём пропусков. Однако периодическое отключение приводит к неравномерному пр</w:t>
      </w:r>
      <w:r w:rsidRPr="007D44C6">
        <w:t>о</w:t>
      </w:r>
      <w:r w:rsidRPr="007D44C6">
        <w:t>греву отдельных приборов и к заполнению системы воздухом. Более эффективно местное или и</w:t>
      </w:r>
      <w:r w:rsidRPr="007D44C6">
        <w:t>н</w:t>
      </w:r>
      <w:r w:rsidRPr="007D44C6">
        <w:t>дивидуальное количественное регулирование.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3" w:name="_Toc6235069"/>
      <w:r w:rsidRPr="005B3F4B">
        <w:rPr>
          <w:rFonts w:cs="Times New Roman"/>
        </w:rPr>
        <w:t>9.3. П</w:t>
      </w:r>
      <w:r w:rsidRPr="005B3F4B">
        <w:rPr>
          <w:rFonts w:cs="Times New Roman"/>
          <w:shd w:val="clear" w:color="auto" w:fill="FFFFFF"/>
        </w:rPr>
        <w:t>редложения</w:t>
      </w:r>
      <w:r w:rsidRPr="000C0820">
        <w:rPr>
          <w:rFonts w:cs="Times New Roman"/>
          <w:shd w:val="clear" w:color="auto" w:fill="FFFFFF"/>
        </w:rPr>
        <w:t xml:space="preserve">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bookmarkEnd w:id="213"/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Открытые системы теплоснабжения в </w:t>
      </w:r>
      <w:proofErr w:type="spellStart"/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EE6478">
        <w:rPr>
          <w:shd w:val="clear" w:color="auto" w:fill="FFFFFF"/>
        </w:rPr>
        <w:t>ом</w:t>
      </w:r>
      <w:proofErr w:type="spellEnd"/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отсутствуют. Р</w:t>
      </w:r>
      <w:r w:rsidRPr="000C0820">
        <w:rPr>
          <w:shd w:val="clear" w:color="auto" w:fill="FFFFFF"/>
        </w:rPr>
        <w:t>е</w:t>
      </w:r>
      <w:r w:rsidRPr="000C0820">
        <w:rPr>
          <w:shd w:val="clear" w:color="auto" w:fill="FFFFFF"/>
        </w:rPr>
        <w:t>конструкции тепловых сетей для обеспечения передачи тепловой энергии при переходе от откр</w:t>
      </w:r>
      <w:r w:rsidRPr="000C0820">
        <w:rPr>
          <w:shd w:val="clear" w:color="auto" w:fill="FFFFFF"/>
        </w:rPr>
        <w:t>ы</w:t>
      </w:r>
      <w:r w:rsidRPr="000C0820">
        <w:rPr>
          <w:shd w:val="clear" w:color="auto" w:fill="FFFFFF"/>
        </w:rPr>
        <w:t>той системы теплоснабжения (горячего водоснабжения) к закрытой системе горячего водоснабж</w:t>
      </w:r>
      <w:r w:rsidRPr="000C0820">
        <w:rPr>
          <w:shd w:val="clear" w:color="auto" w:fill="FFFFFF"/>
        </w:rPr>
        <w:t>е</w:t>
      </w:r>
      <w:r w:rsidRPr="000C0820">
        <w:rPr>
          <w:shd w:val="clear" w:color="auto" w:fill="FFFFFF"/>
        </w:rPr>
        <w:t>ния</w:t>
      </w:r>
      <w:r>
        <w:rPr>
          <w:shd w:val="clear" w:color="auto" w:fill="FFFFFF"/>
        </w:rPr>
        <w:t xml:space="preserve"> не требуется.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4" w:name="_Toc6235070"/>
      <w:r w:rsidRPr="005B3F4B">
        <w:rPr>
          <w:rFonts w:cs="Times New Roman"/>
        </w:rPr>
        <w:t>9.4. Р</w:t>
      </w:r>
      <w:r w:rsidRPr="005B3F4B">
        <w:rPr>
          <w:rFonts w:cs="Times New Roman"/>
          <w:shd w:val="clear" w:color="auto" w:fill="FFFFFF"/>
        </w:rPr>
        <w:t>асчет</w:t>
      </w:r>
      <w:r w:rsidRPr="000C0820">
        <w:rPr>
          <w:rFonts w:cs="Times New Roman"/>
          <w:shd w:val="clear" w:color="auto" w:fill="FFFFFF"/>
        </w:rPr>
        <w:t xml:space="preserve">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214"/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Открытые системы теплоснабжения в </w:t>
      </w:r>
      <w:proofErr w:type="spellStart"/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EE6478">
        <w:rPr>
          <w:shd w:val="clear" w:color="auto" w:fill="FFFFFF"/>
        </w:rPr>
        <w:t>ом</w:t>
      </w:r>
      <w:proofErr w:type="spellEnd"/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отсутствуют.</w:t>
      </w:r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0C0820">
        <w:rPr>
          <w:shd w:val="clear" w:color="auto" w:fill="FFFFFF"/>
        </w:rPr>
        <w:t>нвестици</w:t>
      </w:r>
      <w:r>
        <w:rPr>
          <w:shd w:val="clear" w:color="auto" w:fill="FFFFFF"/>
        </w:rPr>
        <w:t>и</w:t>
      </w:r>
      <w:r w:rsidRPr="000C0820">
        <w:rPr>
          <w:shd w:val="clear" w:color="auto" w:fill="FFFFFF"/>
        </w:rPr>
        <w:t xml:space="preserve"> для перевода открытой системы теплоснабжения (горячего водоснабжения) в закрытую систему горячего водоснабжения</w:t>
      </w:r>
      <w:r>
        <w:rPr>
          <w:shd w:val="clear" w:color="auto" w:fill="FFFFFF"/>
        </w:rPr>
        <w:t xml:space="preserve"> не требуются.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5" w:name="_Toc6235071"/>
      <w:r w:rsidRPr="00555E8B">
        <w:rPr>
          <w:rFonts w:cs="Times New Roman"/>
        </w:rPr>
        <w:t>9.5. О</w:t>
      </w:r>
      <w:r w:rsidRPr="00555E8B">
        <w:rPr>
          <w:rFonts w:cs="Times New Roman"/>
          <w:shd w:val="clear" w:color="auto" w:fill="FFFFFF"/>
        </w:rPr>
        <w:t>ценку</w:t>
      </w:r>
      <w:r w:rsidRPr="000C0820">
        <w:rPr>
          <w:rFonts w:cs="Times New Roman"/>
          <w:shd w:val="clear" w:color="auto" w:fill="FFFFFF"/>
        </w:rPr>
        <w:t xml:space="preserve">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215"/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rPr>
          <w:bCs/>
        </w:rPr>
        <w:t xml:space="preserve">Существуют следующие </w:t>
      </w:r>
      <w:r w:rsidRPr="00B93B95">
        <w:rPr>
          <w:bCs/>
        </w:rPr>
        <w:t>недостатки</w:t>
      </w:r>
      <w:r w:rsidRPr="00B93B95">
        <w:t> открытой схемы</w:t>
      </w:r>
      <w:r w:rsidRPr="009C2319">
        <w:t xml:space="preserve"> теплоснабжения</w:t>
      </w:r>
      <w:r w:rsidRPr="00B93B95">
        <w:t>: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повышенные расходы тепловой энергии на отопление и ГВС;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высокие удельные расходы топлива и электроэнергии на производство тепловой энергии;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повышенные затраты на эксплуатацию котельных и тепловых сетей;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>-</w:t>
      </w:r>
      <w:r w:rsidRPr="00B93B95">
        <w:t xml:space="preserve"> не обеспечивается качественное теплоснабжение потребителей из-за больших потерь те</w:t>
      </w:r>
      <w:r w:rsidRPr="00B93B95">
        <w:t>п</w:t>
      </w:r>
      <w:r w:rsidRPr="00B93B95">
        <w:t>ла и количества повреждений на тепловых сетях;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lastRenderedPageBreak/>
        <w:t>-</w:t>
      </w:r>
      <w:r w:rsidRPr="00B93B95">
        <w:t xml:space="preserve"> повышенн</w:t>
      </w:r>
      <w:r w:rsidRPr="009C2319">
        <w:t xml:space="preserve">ые затраты на </w:t>
      </w:r>
      <w:proofErr w:type="spellStart"/>
      <w:r w:rsidRPr="009C2319">
        <w:t>химводоподготовку</w:t>
      </w:r>
      <w:proofErr w:type="spellEnd"/>
      <w:r w:rsidRPr="009C2319">
        <w:t>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B93B95">
        <w:t>- при небольшом разборе вода начинает остывать в трубах.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>Преимущества открытой системы теплоснабжения</w:t>
      </w:r>
      <w:r w:rsidRPr="00B93B95">
        <w:t>: поскольку используются сразу нескол</w:t>
      </w:r>
      <w:r w:rsidRPr="00B93B95">
        <w:t>ь</w:t>
      </w:r>
      <w:r w:rsidRPr="00B93B95">
        <w:t xml:space="preserve">ко </w:t>
      </w:r>
      <w:proofErr w:type="spellStart"/>
      <w:r w:rsidRPr="00B93B95">
        <w:t>теплоисточников</w:t>
      </w:r>
      <w:proofErr w:type="spellEnd"/>
      <w:r w:rsidRPr="00B93B95">
        <w:t>, в случае повреждения на трубопроводе система проявляет живучесть - по</w:t>
      </w:r>
      <w:r w:rsidRPr="00B93B95">
        <w:t>л</w:t>
      </w:r>
      <w:r w:rsidRPr="00B93B95">
        <w:t>ной остановки циркуляции не происходит, потребителей длительное время удерживают на зат</w:t>
      </w:r>
      <w:r w:rsidRPr="00B93B95">
        <w:t>у</w:t>
      </w:r>
      <w:r w:rsidRPr="00B93B95">
        <w:t>хающей схеме.</w:t>
      </w:r>
    </w:p>
    <w:p w:rsidR="005B3F4B" w:rsidRPr="009C2319" w:rsidRDefault="00B93B95" w:rsidP="009C2319">
      <w:pPr>
        <w:spacing w:line="276" w:lineRule="auto"/>
        <w:ind w:firstLine="709"/>
        <w:rPr>
          <w:shd w:val="clear" w:color="auto" w:fill="FFFFFF"/>
        </w:rPr>
      </w:pPr>
      <w:r w:rsidRPr="009C2319">
        <w:rPr>
          <w:shd w:val="clear" w:color="auto" w:fill="FFFFFF"/>
        </w:rPr>
        <w:t xml:space="preserve">Гидравлическая взаимосвязь отдельных элементов системы при зависимом подключении отопительных систем и открытого </w:t>
      </w:r>
      <w:proofErr w:type="spellStart"/>
      <w:r w:rsidRPr="009C2319">
        <w:rPr>
          <w:shd w:val="clear" w:color="auto" w:fill="FFFFFF"/>
        </w:rPr>
        <w:t>водоразбора</w:t>
      </w:r>
      <w:proofErr w:type="spellEnd"/>
      <w:r w:rsidRPr="009C2319">
        <w:rPr>
          <w:shd w:val="clear" w:color="auto" w:fill="FFFFFF"/>
        </w:rPr>
        <w:t xml:space="preserve"> с течением времени неизбежно приводит к </w:t>
      </w:r>
      <w:proofErr w:type="spellStart"/>
      <w:r w:rsidRPr="009C2319">
        <w:rPr>
          <w:shd w:val="clear" w:color="auto" w:fill="FFFFFF"/>
        </w:rPr>
        <w:t>разр</w:t>
      </w:r>
      <w:r w:rsidRPr="009C2319">
        <w:rPr>
          <w:shd w:val="clear" w:color="auto" w:fill="FFFFFF"/>
        </w:rPr>
        <w:t>е</w:t>
      </w:r>
      <w:r w:rsidRPr="009C2319">
        <w:rPr>
          <w:shd w:val="clear" w:color="auto" w:fill="FFFFFF"/>
        </w:rPr>
        <w:t>гулировке</w:t>
      </w:r>
      <w:proofErr w:type="spellEnd"/>
      <w:r w:rsidRPr="009C2319">
        <w:rPr>
          <w:shd w:val="clear" w:color="auto" w:fill="FFFFFF"/>
        </w:rPr>
        <w:t xml:space="preserve"> гидравлического режима работы системы. В большой степени этому способствуют н</w:t>
      </w:r>
      <w:r w:rsidRPr="009C2319">
        <w:rPr>
          <w:shd w:val="clear" w:color="auto" w:fill="FFFFFF"/>
        </w:rPr>
        <w:t>а</w:t>
      </w:r>
      <w:r w:rsidRPr="009C2319">
        <w:rPr>
          <w:shd w:val="clear" w:color="auto" w:fill="FFFFFF"/>
        </w:rPr>
        <w:t>рушения (в т.ч. сливы теплоносителя со стороны потребителей тепла). В конечном итоге это ок</w:t>
      </w:r>
      <w:r w:rsidRPr="009C2319">
        <w:rPr>
          <w:shd w:val="clear" w:color="auto" w:fill="FFFFFF"/>
        </w:rPr>
        <w:t>а</w:t>
      </w:r>
      <w:r w:rsidRPr="009C2319">
        <w:rPr>
          <w:shd w:val="clear" w:color="auto" w:fill="FFFFFF"/>
        </w:rPr>
        <w:t>зывает отрицательное влияние на качество и стабильность теплоснабжения и снижает эффекти</w:t>
      </w:r>
      <w:r w:rsidRPr="009C2319">
        <w:rPr>
          <w:shd w:val="clear" w:color="auto" w:fill="FFFFFF"/>
        </w:rPr>
        <w:t>в</w:t>
      </w:r>
      <w:r w:rsidRPr="009C2319">
        <w:rPr>
          <w:shd w:val="clear" w:color="auto" w:fill="FFFFFF"/>
        </w:rPr>
        <w:t xml:space="preserve">ность работы </w:t>
      </w:r>
      <w:proofErr w:type="spellStart"/>
      <w:r w:rsidRPr="009C2319">
        <w:rPr>
          <w:shd w:val="clear" w:color="auto" w:fill="FFFFFF"/>
        </w:rPr>
        <w:t>теплоисточников</w:t>
      </w:r>
      <w:proofErr w:type="spellEnd"/>
      <w:r w:rsidRPr="009C2319">
        <w:rPr>
          <w:shd w:val="clear" w:color="auto" w:fill="FFFFFF"/>
        </w:rPr>
        <w:t>, а для потребителей тепла снижается комфортность жилья при о</w:t>
      </w:r>
      <w:r w:rsidRPr="009C2319">
        <w:rPr>
          <w:shd w:val="clear" w:color="auto" w:fill="FFFFFF"/>
        </w:rPr>
        <w:t>д</w:t>
      </w:r>
      <w:r w:rsidRPr="009C2319">
        <w:rPr>
          <w:shd w:val="clear" w:color="auto" w:fill="FFFFFF"/>
        </w:rPr>
        <w:t>новременном повышении затрат.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B93B95">
        <w:t>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</w:t>
      </w:r>
      <w:r w:rsidRPr="00B93B95">
        <w:t>е</w:t>
      </w:r>
      <w:r w:rsidRPr="00B93B95">
        <w:t xml:space="preserve">ние посредством пластинчатого или </w:t>
      </w:r>
      <w:proofErr w:type="spellStart"/>
      <w:r w:rsidRPr="00B93B95">
        <w:t>кожухотрубного</w:t>
      </w:r>
      <w:proofErr w:type="spellEnd"/>
      <w:r w:rsidRPr="00B93B95">
        <w:t xml:space="preserve"> теплообменника и электрического насоса контура отопления здания. Теплообменник горячей воды использует обратную воду отопления для того, чтобы как можно больше понизить температуру обратной воды системы отопления. Температура ГВС будет точно контролироваться и поддерживаться на постоянном уровне 55 </w:t>
      </w:r>
      <w:proofErr w:type="spellStart"/>
      <w:r w:rsidR="00A420C4">
        <w:rPr>
          <w:vertAlign w:val="superscript"/>
        </w:rPr>
        <w:t>о</w:t>
      </w:r>
      <w:r w:rsidRPr="00B93B95">
        <w:t>С</w:t>
      </w:r>
      <w:proofErr w:type="spellEnd"/>
      <w:r w:rsidRPr="00B93B95">
        <w:t xml:space="preserve">. Так как холодная вода, подогреваемая до уровня воды ГВС, </w:t>
      </w:r>
      <w:proofErr w:type="gramStart"/>
      <w:r w:rsidRPr="00B93B95">
        <w:t>будет только фильтроваться и не</w:t>
      </w:r>
      <w:proofErr w:type="gramEnd"/>
      <w:r w:rsidRPr="00B93B95">
        <w:t xml:space="preserve"> б</w:t>
      </w:r>
      <w:r w:rsidRPr="00B93B95">
        <w:t>у</w:t>
      </w:r>
      <w:r w:rsidRPr="00B93B95">
        <w:t>дет обрабатываться химически, стальные трубы будут заменены на пластиковые, которые не по</w:t>
      </w:r>
      <w:r w:rsidRPr="00B93B95">
        <w:t>д</w:t>
      </w:r>
      <w:r w:rsidRPr="00B93B95">
        <w:t>вергаются коррозии.</w:t>
      </w:r>
    </w:p>
    <w:p w:rsidR="00B93B95" w:rsidRPr="00B93B95" w:rsidRDefault="009C2319" w:rsidP="009C2319">
      <w:pPr>
        <w:shd w:val="clear" w:color="auto" w:fill="FFFFFF"/>
        <w:spacing w:line="276" w:lineRule="auto"/>
        <w:ind w:firstLine="709"/>
      </w:pPr>
      <w:r>
        <w:t>П</w:t>
      </w:r>
      <w:r w:rsidR="00B93B95" w:rsidRPr="00B93B95">
        <w:t>опытки перевода существующего жилищного фонда с открытой системы теплоснабжения на закрытую показали необходимость значительных капитальных затрат и экономически не о</w:t>
      </w:r>
      <w:r w:rsidR="00B93B95" w:rsidRPr="00B93B95">
        <w:t>п</w:t>
      </w:r>
      <w:r w:rsidR="00B93B95" w:rsidRPr="00B93B95">
        <w:t xml:space="preserve">равдываются. Единственным наглядным положительным результатом перевода открытой системы теплоснабжения на </w:t>
      </w:r>
      <w:proofErr w:type="gramStart"/>
      <w:r w:rsidR="00B93B95" w:rsidRPr="00B93B95">
        <w:t>закрытую</w:t>
      </w:r>
      <w:proofErr w:type="gramEnd"/>
      <w:r w:rsidR="00B93B95" w:rsidRPr="00B93B95">
        <w:t xml:space="preserve"> является улучшение качества горячей воды. 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6" w:name="_Toc6235072"/>
      <w:r w:rsidRPr="009C2319">
        <w:rPr>
          <w:rFonts w:cs="Times New Roman"/>
        </w:rPr>
        <w:t>9.6. П</w:t>
      </w:r>
      <w:r w:rsidRPr="009C2319">
        <w:rPr>
          <w:rFonts w:cs="Times New Roman"/>
          <w:shd w:val="clear" w:color="auto" w:fill="FFFFFF"/>
        </w:rPr>
        <w:t>редложения</w:t>
      </w:r>
      <w:r w:rsidRPr="000C0820">
        <w:rPr>
          <w:rFonts w:cs="Times New Roman"/>
          <w:shd w:val="clear" w:color="auto" w:fill="FFFFFF"/>
        </w:rPr>
        <w:t xml:space="preserve"> по источникам инвестиций</w:t>
      </w:r>
      <w:bookmarkEnd w:id="216"/>
    </w:p>
    <w:p w:rsidR="008747B5" w:rsidRPr="008747B5" w:rsidRDefault="008747B5" w:rsidP="008747B5">
      <w:pPr>
        <w:spacing w:line="276" w:lineRule="auto"/>
        <w:ind w:firstLine="709"/>
      </w:pPr>
      <w:r w:rsidRPr="008747B5">
        <w:t>Мероприятия по переводу открытых систем теплоснабжения (горячего водоснабжения) в закрытые системы горячего водоснабжения не запланированы. Инвестиции для этих мероприятий не требуются.</w:t>
      </w:r>
    </w:p>
    <w:p w:rsidR="009C5DCB" w:rsidRDefault="009C5DCB">
      <w:pPr>
        <w:rPr>
          <w:b/>
          <w:bCs/>
          <w:iCs/>
        </w:rPr>
      </w:pPr>
      <w:r>
        <w:rPr>
          <w:i/>
        </w:rPr>
        <w:br w:type="page"/>
      </w:r>
    </w:p>
    <w:p w:rsidR="00355B18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17" w:name="_Toc6235073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10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Перспективные топливные балансы</w:t>
      </w:r>
      <w:bookmarkEnd w:id="209"/>
      <w:bookmarkEnd w:id="217"/>
    </w:p>
    <w:p w:rsidR="00452F31" w:rsidRDefault="009C5DCB" w:rsidP="00B078A6">
      <w:pPr>
        <w:pStyle w:val="3"/>
      </w:pPr>
      <w:bookmarkStart w:id="218" w:name="_Toc6235074"/>
      <w:proofErr w:type="gramStart"/>
      <w:r>
        <w:t>10</w:t>
      </w:r>
      <w:r w:rsidR="00452F31" w:rsidRPr="00452F31">
        <w:t>.1 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</w:r>
      <w:bookmarkEnd w:id="218"/>
      <w:proofErr w:type="gramEnd"/>
    </w:p>
    <w:p w:rsidR="00E241C3" w:rsidRPr="00C84686" w:rsidRDefault="00E241C3" w:rsidP="00E241C3">
      <w:pPr>
        <w:spacing w:line="276" w:lineRule="auto"/>
        <w:ind w:firstLine="709"/>
      </w:pPr>
      <w:r w:rsidRPr="00C84686">
        <w:t xml:space="preserve">Основным видом топлива для всех </w:t>
      </w:r>
      <w:r>
        <w:t>централизован</w:t>
      </w:r>
      <w:r w:rsidRPr="00C84686">
        <w:t xml:space="preserve">ных котельных </w:t>
      </w:r>
      <w:r w:rsidR="00EB5508">
        <w:t>Половин</w:t>
      </w:r>
      <w:r>
        <w:t>ск</w:t>
      </w:r>
      <w:r w:rsidRPr="00C84686">
        <w:t xml:space="preserve">ого сельского поселения является </w:t>
      </w:r>
      <w:r>
        <w:t>природный газ</w:t>
      </w:r>
      <w:r w:rsidRPr="00C84686">
        <w:t xml:space="preserve">. </w:t>
      </w:r>
    </w:p>
    <w:p w:rsidR="00E241C3" w:rsidRPr="00C84686" w:rsidRDefault="00E241C3" w:rsidP="00E241C3">
      <w:pPr>
        <w:spacing w:line="276" w:lineRule="auto"/>
        <w:ind w:firstLine="709"/>
      </w:pPr>
      <w:r w:rsidRPr="00C84686">
        <w:t>Расчеты максимальных часовых и годовых расходов основного вида топлива приведены в таблиц</w:t>
      </w:r>
      <w:r>
        <w:t>е</w:t>
      </w:r>
      <w:r w:rsidRPr="00C84686">
        <w:t xml:space="preserve"> 2.</w:t>
      </w:r>
      <w:r w:rsidR="00396B2B">
        <w:t>49</w:t>
      </w:r>
      <w:r w:rsidRPr="00C84686">
        <w:t xml:space="preserve">. Местные виды топлива </w:t>
      </w:r>
      <w:r w:rsidR="00EB5508">
        <w:t>Половин</w:t>
      </w:r>
      <w:r>
        <w:t>ск</w:t>
      </w:r>
      <w:r w:rsidRPr="00C84686">
        <w:t>ого сельского поселения в качестве основного и</w:t>
      </w:r>
      <w:r w:rsidRPr="00C84686">
        <w:t>с</w:t>
      </w:r>
      <w:r w:rsidRPr="00C84686">
        <w:t>пользовать не рентабельно.</w:t>
      </w:r>
    </w:p>
    <w:p w:rsidR="00AF1687" w:rsidRDefault="00AF1687"/>
    <w:p w:rsidR="00351895" w:rsidRDefault="00351895" w:rsidP="008A07B1">
      <w:pPr>
        <w:pStyle w:val="af5"/>
        <w:numPr>
          <w:ilvl w:val="0"/>
          <w:numId w:val="9"/>
        </w:numPr>
        <w:spacing w:line="300" w:lineRule="auto"/>
        <w:ind w:hanging="513"/>
      </w:pPr>
      <w:bookmarkStart w:id="219" w:name="_Toc392495142"/>
      <w:r w:rsidRPr="00A868D8">
        <w:t>Расчеты</w:t>
      </w:r>
      <w:r>
        <w:t xml:space="preserve"> </w:t>
      </w:r>
      <w:r w:rsidRPr="00A868D8">
        <w:t>максимальных часовых и годовых расходов основного вида топлива</w:t>
      </w:r>
    </w:p>
    <w:tbl>
      <w:tblPr>
        <w:tblW w:w="5015" w:type="pct"/>
        <w:tblLayout w:type="fixed"/>
        <w:tblLook w:val="04A0"/>
      </w:tblPr>
      <w:tblGrid>
        <w:gridCol w:w="1080"/>
        <w:gridCol w:w="1309"/>
        <w:gridCol w:w="1135"/>
        <w:gridCol w:w="1545"/>
        <w:gridCol w:w="851"/>
        <w:gridCol w:w="711"/>
        <w:gridCol w:w="1135"/>
        <w:gridCol w:w="1422"/>
        <w:gridCol w:w="1236"/>
        <w:gridCol w:w="31"/>
      </w:tblGrid>
      <w:tr w:rsidR="00E241C3" w:rsidRPr="00A10151" w:rsidTr="00794C7A">
        <w:trPr>
          <w:gridAfter w:val="1"/>
          <w:wAfter w:w="15" w:type="pct"/>
          <w:trHeight w:val="264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ind w:left="-142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ind w:left="-142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Вид расхода топлива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3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Значения расхода топлива по этапам (годам)</w:t>
            </w:r>
          </w:p>
        </w:tc>
      </w:tr>
      <w:tr w:rsidR="00794C7A" w:rsidRPr="00A10151" w:rsidTr="00794C7A">
        <w:trPr>
          <w:trHeight w:val="528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C7A" w:rsidRPr="00442ED8" w:rsidRDefault="00794C7A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C7A" w:rsidRPr="00442ED8" w:rsidRDefault="00794C7A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C7A" w:rsidRPr="00442ED8" w:rsidRDefault="00794C7A" w:rsidP="00672E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E241C3" w:rsidRDefault="00794C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E241C3" w:rsidRDefault="00794C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E241C3" w:rsidRDefault="00794C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E241C3" w:rsidRDefault="00794C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2024- 2028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E241C3" w:rsidRDefault="00794C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2029-2033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E241C3" w:rsidRDefault="00794C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2034-2038</w:t>
            </w:r>
          </w:p>
        </w:tc>
      </w:tr>
      <w:tr w:rsidR="00E241C3" w:rsidRPr="00A10151" w:rsidTr="00794C7A">
        <w:trPr>
          <w:trHeight w:val="214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3" w:rsidRPr="00990896" w:rsidRDefault="00E241C3" w:rsidP="00672E87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Природный газ, тыс. м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94C7A" w:rsidRPr="00A10151" w:rsidTr="00794C7A">
        <w:trPr>
          <w:trHeight w:val="192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794C7A" w:rsidRPr="00A10151" w:rsidRDefault="00794C7A" w:rsidP="00C32673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Полови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максимальный часовой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794C7A" w:rsidRPr="00A10151" w:rsidTr="00794C7A">
        <w:trPr>
          <w:trHeight w:val="238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94C7A" w:rsidRPr="00A10151" w:rsidTr="00794C7A">
        <w:trPr>
          <w:trHeight w:val="141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</w:tr>
      <w:tr w:rsidR="00794C7A" w:rsidRPr="00A10151" w:rsidTr="00794C7A">
        <w:trPr>
          <w:trHeight w:val="17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годовой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55,351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55,569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</w:tr>
      <w:tr w:rsidR="00794C7A" w:rsidRPr="00A10151" w:rsidTr="00794C7A">
        <w:trPr>
          <w:trHeight w:val="219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94C7A" w:rsidRPr="00A10151" w:rsidTr="00794C7A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47,497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47,684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Pr="008B5BFF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</w:tr>
      <w:tr w:rsidR="00794C7A" w:rsidTr="00794C7A">
        <w:trPr>
          <w:trHeight w:val="264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Водопо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максимальный часовой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</w:tr>
      <w:tr w:rsidR="00794C7A" w:rsidTr="00794C7A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94C7A" w:rsidTr="00794C7A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</w:tr>
      <w:tr w:rsidR="00794C7A" w:rsidTr="00794C7A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годовой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</w:tr>
      <w:tr w:rsidR="00794C7A" w:rsidTr="00794C7A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94C7A" w:rsidTr="00794C7A">
        <w:trPr>
          <w:trHeight w:val="264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7A" w:rsidRPr="00A10151" w:rsidRDefault="00794C7A" w:rsidP="00672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7A" w:rsidRPr="00A10151" w:rsidRDefault="00794C7A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7A" w:rsidRDefault="00794C7A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</w:tr>
    </w:tbl>
    <w:p w:rsidR="00351895" w:rsidRDefault="00351895" w:rsidP="00351895">
      <w:pPr>
        <w:pStyle w:val="af5"/>
        <w:ind w:left="720"/>
      </w:pPr>
    </w:p>
    <w:p w:rsidR="00320789" w:rsidRPr="00810353" w:rsidRDefault="004857C9" w:rsidP="0032078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proofErr w:type="spellStart"/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E2FF5">
        <w:rPr>
          <w:rFonts w:cs="Arial"/>
          <w:bCs/>
          <w:szCs w:val="26"/>
        </w:rPr>
        <w:t>ое</w:t>
      </w:r>
      <w:proofErr w:type="spellEnd"/>
      <w:r w:rsidR="002B049B">
        <w:rPr>
          <w:rFonts w:cs="Arial"/>
          <w:bCs/>
          <w:szCs w:val="26"/>
        </w:rPr>
        <w:t xml:space="preserve"> сельского поселения </w:t>
      </w:r>
      <w:r w:rsidR="007C7AAC">
        <w:rPr>
          <w:rFonts w:cs="Arial"/>
          <w:bCs/>
          <w:szCs w:val="26"/>
        </w:rPr>
        <w:t>2020</w:t>
      </w:r>
      <w:r w:rsidR="002B049B">
        <w:rPr>
          <w:rFonts w:cs="Arial"/>
          <w:bCs/>
          <w:szCs w:val="26"/>
        </w:rPr>
        <w:t xml:space="preserve"> года</w:t>
      </w:r>
      <w:r w:rsidR="00320789" w:rsidRPr="00CF633D">
        <w:t xml:space="preserve"> в </w:t>
      </w:r>
      <w:r w:rsidR="00C942F1">
        <w:t>20</w:t>
      </w:r>
      <w:r w:rsidR="007C7AAC">
        <w:t>21</w:t>
      </w:r>
      <w:r w:rsidR="00320789" w:rsidRPr="00CF633D">
        <w:t xml:space="preserve"> году произошли изменения </w:t>
      </w:r>
      <w:r>
        <w:t>количества</w:t>
      </w:r>
      <w:r w:rsidR="00320789">
        <w:t xml:space="preserve"> топлива </w:t>
      </w:r>
      <w:r w:rsidR="00E5023A">
        <w:t>котельных</w:t>
      </w:r>
      <w:r w:rsidR="00320789" w:rsidRPr="00CF633D">
        <w:t xml:space="preserve"> </w:t>
      </w:r>
      <w:r w:rsidR="003874D7">
        <w:t xml:space="preserve">с. </w:t>
      </w:r>
      <w:proofErr w:type="spellStart"/>
      <w:r w:rsidR="00EB5508">
        <w:t>Половин</w:t>
      </w:r>
      <w:r w:rsidR="00165319">
        <w:t>ск</w:t>
      </w:r>
      <w:r w:rsidR="002E2FF5">
        <w:t>ое</w:t>
      </w:r>
      <w:proofErr w:type="spellEnd"/>
      <w:r w:rsidR="00320789" w:rsidRPr="00CF633D">
        <w:t xml:space="preserve"> </w:t>
      </w:r>
      <w:r>
        <w:t>в с</w:t>
      </w:r>
      <w:r w:rsidR="00A649A1">
        <w:t>в</w:t>
      </w:r>
      <w:r>
        <w:t xml:space="preserve">язи с </w:t>
      </w:r>
      <w:r w:rsidR="00C82FC6">
        <w:t>увелич</w:t>
      </w:r>
      <w:r w:rsidR="00C82FC6">
        <w:t>е</w:t>
      </w:r>
      <w:r w:rsidR="00C82FC6">
        <w:t>нием тепловых потерь в ветхих трубопроводах</w:t>
      </w:r>
      <w:r w:rsidR="00320789">
        <w:t>.</w:t>
      </w:r>
    </w:p>
    <w:p w:rsidR="00452F31" w:rsidRDefault="009C5DCB" w:rsidP="00B078A6">
      <w:pPr>
        <w:pStyle w:val="3"/>
      </w:pPr>
      <w:bookmarkStart w:id="220" w:name="_Toc6235075"/>
      <w:r>
        <w:t>10</w:t>
      </w:r>
      <w:r w:rsidR="00452F31" w:rsidRPr="00452F31">
        <w:t>.2 Расчеты по каждому источнику тепловой энергии нормативных запасов аварийных видов топлива</w:t>
      </w:r>
      <w:bookmarkEnd w:id="219"/>
      <w:bookmarkEnd w:id="220"/>
    </w:p>
    <w:p w:rsidR="00A10488" w:rsidRPr="00A868D8" w:rsidRDefault="00A10488" w:rsidP="00A10488">
      <w:pPr>
        <w:spacing w:line="300" w:lineRule="auto"/>
        <w:ind w:firstLine="709"/>
        <w:rPr>
          <w:highlight w:val="yellow"/>
        </w:rPr>
      </w:pPr>
      <w:bookmarkStart w:id="221" w:name="_Toc391732489"/>
      <w:r>
        <w:t>Информация для расчета нормативных запасов аварийного топлива не предоставлена.</w:t>
      </w:r>
    </w:p>
    <w:p w:rsidR="000C0820" w:rsidRDefault="000C0820" w:rsidP="000C0820">
      <w:pPr>
        <w:pStyle w:val="3"/>
      </w:pPr>
      <w:bookmarkStart w:id="222" w:name="_Toc6235076"/>
      <w:r w:rsidRPr="0054083A">
        <w:t>10.3 </w:t>
      </w:r>
      <w:r w:rsidRPr="0054083A">
        <w:rPr>
          <w:rFonts w:cs="Times New Roman"/>
          <w:shd w:val="clear" w:color="auto" w:fill="FFFFFF"/>
        </w:rPr>
        <w:t>Вид топлива,</w:t>
      </w:r>
      <w:r w:rsidRPr="000C0820">
        <w:rPr>
          <w:rFonts w:cs="Times New Roman"/>
          <w:shd w:val="clear" w:color="auto" w:fill="FFFFFF"/>
        </w:rPr>
        <w:t xml:space="preserve">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222"/>
    </w:p>
    <w:p w:rsidR="0054083A" w:rsidRDefault="0054083A" w:rsidP="0054083A">
      <w:pPr>
        <w:spacing w:line="276" w:lineRule="auto"/>
        <w:ind w:firstLine="709"/>
      </w:pPr>
      <w:r w:rsidRPr="008B6ABB">
        <w:t xml:space="preserve">Основным видом топлива </w:t>
      </w:r>
      <w:r w:rsidR="004857C9">
        <w:t xml:space="preserve">для </w:t>
      </w:r>
      <w:r w:rsidR="00672E87">
        <w:rPr>
          <w:spacing w:val="-4"/>
        </w:rPr>
        <w:t xml:space="preserve">котельных </w:t>
      </w:r>
      <w:r w:rsidR="00EB5508">
        <w:rPr>
          <w:spacing w:val="-4"/>
        </w:rPr>
        <w:t>Половин</w:t>
      </w:r>
      <w:r w:rsidR="00672E87">
        <w:rPr>
          <w:spacing w:val="-4"/>
        </w:rPr>
        <w:t>ского сельского поселения</w:t>
      </w:r>
      <w:r w:rsidR="00351895">
        <w:rPr>
          <w:spacing w:val="-4"/>
        </w:rPr>
        <w:t xml:space="preserve"> является пр</w:t>
      </w:r>
      <w:r w:rsidR="00351895">
        <w:rPr>
          <w:spacing w:val="-4"/>
        </w:rPr>
        <w:t>и</w:t>
      </w:r>
      <w:r w:rsidR="00351895">
        <w:rPr>
          <w:spacing w:val="-4"/>
        </w:rPr>
        <w:t xml:space="preserve">родный газ. </w:t>
      </w:r>
    </w:p>
    <w:p w:rsidR="00D83264" w:rsidRPr="00323134" w:rsidRDefault="00D83264" w:rsidP="00D83264">
      <w:pPr>
        <w:spacing w:line="276" w:lineRule="auto"/>
        <w:ind w:firstLine="709"/>
      </w:pPr>
      <w:r w:rsidRPr="00323134">
        <w:t>Индивидуальные источники тепловой энергии в частных жилых домах в качестве топлива используют природный газ, уголь и дрова.</w:t>
      </w:r>
    </w:p>
    <w:p w:rsidR="00D83264" w:rsidRPr="00323134" w:rsidRDefault="00D83264" w:rsidP="00D83264">
      <w:pPr>
        <w:spacing w:line="276" w:lineRule="auto"/>
        <w:ind w:firstLine="709"/>
      </w:pPr>
      <w:r w:rsidRPr="00323134">
        <w:lastRenderedPageBreak/>
        <w:t xml:space="preserve">Местным видом топлива в </w:t>
      </w:r>
      <w:proofErr w:type="spellStart"/>
      <w:r w:rsidR="00EB5508">
        <w:t>Половин</w:t>
      </w:r>
      <w:r w:rsidR="00165319">
        <w:t>ск</w:t>
      </w:r>
      <w:r w:rsidR="00A10488">
        <w:t>ом</w:t>
      </w:r>
      <w:proofErr w:type="spellEnd"/>
      <w:r w:rsidR="009F4BA9">
        <w:t xml:space="preserve"> сельском поселении</w:t>
      </w:r>
      <w:r w:rsidRPr="00323134">
        <w:t xml:space="preserve"> являются дрова. Существу</w:t>
      </w:r>
      <w:r w:rsidRPr="00323134">
        <w:t>ю</w:t>
      </w:r>
      <w:r w:rsidRPr="00323134">
        <w:t xml:space="preserve">щие источники тепловой энергии </w:t>
      </w:r>
      <w:r w:rsidR="00EB5508">
        <w:t>Половин</w:t>
      </w:r>
      <w:r w:rsidR="00165319">
        <w:t>ск</w:t>
      </w:r>
      <w:r w:rsidR="00214E12">
        <w:t>ого</w:t>
      </w:r>
      <w:r w:rsidR="009F4BA9">
        <w:t xml:space="preserve"> сельского поселения</w:t>
      </w:r>
      <w:r w:rsidRPr="00323134">
        <w:t xml:space="preserve"> не используют местные в</w:t>
      </w:r>
      <w:r w:rsidRPr="00323134">
        <w:t>и</w:t>
      </w:r>
      <w:r w:rsidRPr="00323134">
        <w:t>ды топлива в качестве основного в связи с низким КПД и высокой себестоимостью.</w:t>
      </w:r>
    </w:p>
    <w:p w:rsidR="00D83264" w:rsidRDefault="00D83264" w:rsidP="00D83264">
      <w:pPr>
        <w:ind w:firstLine="709"/>
      </w:pPr>
      <w:r w:rsidRPr="00323134">
        <w:t>Возобновляемые источники энергии в поселении отсутствуют.</w:t>
      </w:r>
    </w:p>
    <w:p w:rsidR="00FB0F55" w:rsidRDefault="00402D63" w:rsidP="00FB0F55">
      <w:pPr>
        <w:pStyle w:val="3"/>
      </w:pPr>
      <w:bookmarkStart w:id="223" w:name="_Toc6235077"/>
      <w:proofErr w:type="gramStart"/>
      <w:r>
        <w:t>10</w:t>
      </w:r>
      <w:r w:rsidR="00FB0F55">
        <w:t>.</w:t>
      </w:r>
      <w:r>
        <w:t>4</w:t>
      </w:r>
      <w:r w:rsidR="00FB0F55" w:rsidRPr="0074059D">
        <w:t> </w:t>
      </w:r>
      <w:r w:rsidR="00FB0F55">
        <w:t xml:space="preserve">Виды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</w:t>
      </w:r>
      <w:proofErr w:type="spellStart"/>
      <w:r w:rsidR="00FB0F55">
        <w:t>антроциты</w:t>
      </w:r>
      <w:proofErr w:type="spellEnd"/>
      <w:r w:rsidR="00FB0F55">
        <w:t>.</w:t>
      </w:r>
      <w:proofErr w:type="gramEnd"/>
      <w:r w:rsidR="00FB0F55">
        <w:t xml:space="preserve"> </w:t>
      </w:r>
      <w:proofErr w:type="gramStart"/>
      <w:r w:rsidR="00FB0F55">
        <w:t xml:space="preserve">Классификация по генетическим и технологическим параметрам»), их долю и значение низшей теплоты </w:t>
      </w:r>
      <w:proofErr w:type="spellStart"/>
      <w:r w:rsidR="00FB0F55">
        <w:t>сгарания</w:t>
      </w:r>
      <w:proofErr w:type="spellEnd"/>
      <w:r w:rsidR="00FB0F55">
        <w:t xml:space="preserve"> топлива, используемые для производства тепловой энергии по каждой системе теплоснабжения</w:t>
      </w:r>
      <w:bookmarkEnd w:id="223"/>
      <w:proofErr w:type="gramEnd"/>
    </w:p>
    <w:p w:rsidR="00A6499B" w:rsidRPr="00A6499B" w:rsidRDefault="00A6499B" w:rsidP="00A6499B">
      <w:pPr>
        <w:spacing w:line="276" w:lineRule="auto"/>
        <w:ind w:firstLine="709"/>
      </w:pPr>
      <w:r>
        <w:t>До конца расчетного периода централизованные котельные Половинского сельского пос</w:t>
      </w:r>
      <w:r>
        <w:t>е</w:t>
      </w:r>
      <w:r>
        <w:t>ления на 100% будут использовать природный газ</w:t>
      </w:r>
      <w:r w:rsidRPr="004B7EF4">
        <w:t xml:space="preserve"> </w:t>
      </w:r>
      <w:r>
        <w:t>в качестве основного топлива.</w:t>
      </w:r>
      <w:r w:rsidRPr="00581B49">
        <w:t xml:space="preserve"> </w:t>
      </w:r>
      <w:r>
        <w:t>Низшая теплота сгорания природного газа составляет 7200 ккал/м</w:t>
      </w:r>
      <w:r>
        <w:rPr>
          <w:vertAlign w:val="superscript"/>
        </w:rPr>
        <w:t>3</w:t>
      </w:r>
      <w:r>
        <w:t xml:space="preserve">. </w:t>
      </w:r>
    </w:p>
    <w:p w:rsidR="00402D63" w:rsidRDefault="00402D63" w:rsidP="00FB0F55">
      <w:pPr>
        <w:pStyle w:val="3"/>
      </w:pPr>
      <w:bookmarkStart w:id="224" w:name="_Toc6235078"/>
      <w:r>
        <w:t>10.5</w:t>
      </w:r>
      <w:r w:rsidR="00FB0F55" w:rsidRPr="0074059D">
        <w:t> </w:t>
      </w:r>
      <w:r w:rsidR="00FB0F55">
        <w:t>Преобладающий в поселении, городском округе, вид топлива</w:t>
      </w:r>
      <w:r>
        <w:t>,</w:t>
      </w:r>
      <w:r w:rsidR="00FB0F55">
        <w:t xml:space="preserve"> определяемый по совокупности всех систем теплоснабжения, находящихся в соответствующем поселении, городском округе</w:t>
      </w:r>
      <w:bookmarkEnd w:id="224"/>
      <w:r w:rsidR="00FB0F55">
        <w:t xml:space="preserve"> </w:t>
      </w:r>
    </w:p>
    <w:p w:rsidR="00A6499B" w:rsidRPr="004B7EF4" w:rsidRDefault="00A6499B" w:rsidP="00A6499B">
      <w:pPr>
        <w:spacing w:line="276" w:lineRule="auto"/>
        <w:ind w:firstLine="709"/>
      </w:pPr>
      <w:r w:rsidRPr="004B7EF4">
        <w:t xml:space="preserve">В </w:t>
      </w:r>
      <w:proofErr w:type="spellStart"/>
      <w:r>
        <w:t>Половинском</w:t>
      </w:r>
      <w:proofErr w:type="spellEnd"/>
      <w:r w:rsidRPr="004B7EF4">
        <w:t xml:space="preserve"> сельском поселении для централизованных источников теплоснабжения преобладающим видом топлива является природный газ. </w:t>
      </w:r>
    </w:p>
    <w:p w:rsidR="00A6499B" w:rsidRPr="00A6499B" w:rsidRDefault="00A6499B" w:rsidP="00A6499B">
      <w:pPr>
        <w:spacing w:line="276" w:lineRule="auto"/>
        <w:ind w:firstLine="709"/>
      </w:pPr>
      <w:r w:rsidRPr="004B7EF4">
        <w:t xml:space="preserve">Основным видом топлива индивидуальных источников теплоснабжения </w:t>
      </w:r>
      <w:r>
        <w:t xml:space="preserve">в </w:t>
      </w:r>
      <w:proofErr w:type="spellStart"/>
      <w:r>
        <w:t>Половинском</w:t>
      </w:r>
      <w:proofErr w:type="spellEnd"/>
      <w:r>
        <w:t xml:space="preserve"> сельском поселении преимущественно является природный газ. Небольшая часть индивидуальных источников теплоснабжения для отопления применяют каменный уголь и дрова, но до конца ра</w:t>
      </w:r>
      <w:r>
        <w:t>с</w:t>
      </w:r>
      <w:r>
        <w:t xml:space="preserve">четного периода ожидается снижение использования угля и дров в связи с переводом источников с твердого топлива </w:t>
      </w:r>
      <w:proofErr w:type="gramStart"/>
      <w:r>
        <w:t>на</w:t>
      </w:r>
      <w:proofErr w:type="gramEnd"/>
      <w:r>
        <w:t xml:space="preserve"> газообразное.</w:t>
      </w:r>
    </w:p>
    <w:p w:rsidR="00D83264" w:rsidRDefault="00402D63" w:rsidP="00402D63">
      <w:pPr>
        <w:pStyle w:val="3"/>
      </w:pPr>
      <w:bookmarkStart w:id="225" w:name="_Toc6235079"/>
      <w:r>
        <w:t>10.6</w:t>
      </w:r>
      <w:r w:rsidR="00FB0F55" w:rsidRPr="0074059D">
        <w:t> </w:t>
      </w:r>
      <w:r w:rsidR="00FB0F55">
        <w:t>Приоритетное направление развития топливного баланса поселения, городского округа</w:t>
      </w:r>
      <w:bookmarkEnd w:id="225"/>
      <w:r w:rsidR="00FB0F55">
        <w:t xml:space="preserve"> </w:t>
      </w:r>
    </w:p>
    <w:p w:rsidR="00A6499B" w:rsidRPr="00A6499B" w:rsidRDefault="00A6499B" w:rsidP="00A6499B">
      <w:pPr>
        <w:spacing w:line="276" w:lineRule="auto"/>
        <w:ind w:firstLine="709"/>
      </w:pPr>
      <w:r w:rsidRPr="004B7EF4">
        <w:t xml:space="preserve">Приоритетным направлением развития топливного баланса поселения в </w:t>
      </w:r>
      <w:proofErr w:type="spellStart"/>
      <w:r>
        <w:t>Половинском</w:t>
      </w:r>
      <w:proofErr w:type="spellEnd"/>
      <w:r w:rsidRPr="004B7EF4">
        <w:t xml:space="preserve"> сел</w:t>
      </w:r>
      <w:r w:rsidRPr="004B7EF4">
        <w:t>ь</w:t>
      </w:r>
      <w:r w:rsidRPr="004B7EF4">
        <w:t xml:space="preserve">ском поселении является полная газификация территории поселения с переходом всех источников </w:t>
      </w:r>
      <w:r w:rsidRPr="00DE1C75">
        <w:t>тепловой энергии</w:t>
      </w:r>
      <w:r>
        <w:t xml:space="preserve"> (которые используют твердое топливо)</w:t>
      </w:r>
      <w:r w:rsidRPr="00DE1C75">
        <w:t xml:space="preserve"> на природный газ. </w:t>
      </w:r>
    </w:p>
    <w:p w:rsidR="00CD3251" w:rsidRDefault="00CD3251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355B18" w:rsidRDefault="00355B18" w:rsidP="00B1047E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26" w:name="_Toc6235080"/>
      <w:r w:rsidRPr="00B1047E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B1047E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11</w:t>
      </w:r>
      <w:r w:rsidR="00080F32" w:rsidRPr="00B1047E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B1047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1047E">
        <w:rPr>
          <w:rFonts w:ascii="Times New Roman" w:hAnsi="Times New Roman" w:cs="Times New Roman"/>
          <w:i w:val="0"/>
          <w:sz w:val="24"/>
          <w:szCs w:val="24"/>
        </w:rPr>
        <w:t>Оценка надежности теплоснабжения</w:t>
      </w:r>
      <w:bookmarkEnd w:id="221"/>
      <w:bookmarkEnd w:id="226"/>
    </w:p>
    <w:p w:rsidR="00DB607E" w:rsidRPr="00DB607E" w:rsidRDefault="00DB607E" w:rsidP="00DB607E"/>
    <w:p w:rsidR="00F265D0" w:rsidRDefault="00F265D0" w:rsidP="00F265D0">
      <w:pPr>
        <w:pStyle w:val="3"/>
      </w:pPr>
      <w:bookmarkStart w:id="227" w:name="_Toc6235081"/>
      <w:r w:rsidRPr="00B14915">
        <w:t>11.1 </w:t>
      </w:r>
      <w:r w:rsidRPr="00B14915">
        <w:rPr>
          <w:rFonts w:cs="Times New Roman"/>
          <w:shd w:val="clear" w:color="auto" w:fill="FFFFFF"/>
        </w:rPr>
        <w:t>Метод и результаты обработки данных по отказам участков тепловых сетей (аварийным ситуациям</w:t>
      </w:r>
      <w:r w:rsidRPr="00E271D4">
        <w:rPr>
          <w:rFonts w:cs="Times New Roman"/>
          <w:shd w:val="clear" w:color="auto" w:fill="FFFFFF"/>
        </w:rPr>
        <w:t>), средней частоты отказов участков тепловых сетей (аварийных ситуаций) в каждой системе теплоснабжения</w:t>
      </w:r>
      <w:bookmarkEnd w:id="227"/>
    </w:p>
    <w:p w:rsidR="00E85FBD" w:rsidRPr="00CE4679" w:rsidRDefault="00E85FBD" w:rsidP="00E85FBD">
      <w:pPr>
        <w:spacing w:line="276" w:lineRule="auto"/>
        <w:ind w:firstLine="709"/>
      </w:pPr>
      <w:bookmarkStart w:id="228" w:name="_Toc392495145"/>
      <w:r w:rsidRPr="00CE4679">
        <w:t xml:space="preserve">Тепловые сети </w:t>
      </w:r>
      <w:r w:rsidR="00EB5508">
        <w:t>Половин</w:t>
      </w:r>
      <w:r w:rsidR="00165319">
        <w:t>ск</w:t>
      </w:r>
      <w:r w:rsidR="00544F8C">
        <w:t>ого</w:t>
      </w:r>
      <w:r w:rsidR="009F4BA9">
        <w:t xml:space="preserve"> сельского поселения</w:t>
      </w:r>
      <w:r>
        <w:t xml:space="preserve"> </w:t>
      </w:r>
      <w:r w:rsidRPr="00CE4679">
        <w:t>состоят из не резервируемых участков. В соответствии с</w:t>
      </w:r>
      <w:r>
        <w:t>о</w:t>
      </w:r>
      <w:r w:rsidRPr="00CE4679">
        <w:t xml:space="preserve"> </w:t>
      </w:r>
      <w:proofErr w:type="spellStart"/>
      <w:r w:rsidRPr="00CE4679">
        <w:t>СНиП</w:t>
      </w:r>
      <w:proofErr w:type="spellEnd"/>
      <w:r w:rsidRPr="00CE4679">
        <w:t xml:space="preserve"> 41-02-2003 минимально допустимые показатели вероятности безотказной работы следует принимать (пункт «6.2</w:t>
      </w:r>
      <w:r w:rsidR="00E06F15">
        <w:t>6</w:t>
      </w:r>
      <w:r w:rsidRPr="00CE4679">
        <w:t xml:space="preserve">») </w:t>
      </w:r>
      <w:proofErr w:type="gramStart"/>
      <w:r w:rsidRPr="00CE4679">
        <w:t>для</w:t>
      </w:r>
      <w:proofErr w:type="gramEnd"/>
      <w:r w:rsidRPr="00CE4679">
        <w:t xml:space="preserve">: 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>источника теплоты Рит = 0,97;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 xml:space="preserve">тепловых сетей </w:t>
      </w:r>
      <w:proofErr w:type="spellStart"/>
      <w:r w:rsidRPr="00CE4679">
        <w:t>Ртс</w:t>
      </w:r>
      <w:proofErr w:type="spellEnd"/>
      <w:r w:rsidRPr="00CE4679">
        <w:t xml:space="preserve"> = 0,9; 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 xml:space="preserve">потребителя теплоты </w:t>
      </w:r>
      <w:proofErr w:type="spellStart"/>
      <w:r w:rsidRPr="00CE4679">
        <w:t>Рпт</w:t>
      </w:r>
      <w:proofErr w:type="spellEnd"/>
      <w:r w:rsidRPr="00CE4679">
        <w:t xml:space="preserve"> = 0,99; </w:t>
      </w:r>
    </w:p>
    <w:p w:rsidR="00E85FBD" w:rsidRPr="00CE4679" w:rsidRDefault="00E85FBD" w:rsidP="00E85FBD">
      <w:pPr>
        <w:spacing w:line="276" w:lineRule="auto"/>
        <w:ind w:firstLine="709"/>
      </w:pPr>
      <w:r>
        <w:t xml:space="preserve">- </w:t>
      </w:r>
      <w:r w:rsidR="0018443C">
        <w:t>системы централизованного теплоснабжения (</w:t>
      </w:r>
      <w:r w:rsidRPr="00CE4679">
        <w:t>СЦТ</w:t>
      </w:r>
      <w:r w:rsidR="0018443C">
        <w:t>)</w:t>
      </w:r>
      <w:r w:rsidRPr="00CE4679">
        <w:t xml:space="preserve"> в целом </w:t>
      </w:r>
      <w:proofErr w:type="spellStart"/>
      <w:r w:rsidRPr="00CE4679">
        <w:t>Рсцт</w:t>
      </w:r>
      <w:proofErr w:type="spellEnd"/>
      <w:r w:rsidRPr="00CE4679">
        <w:t xml:space="preserve"> = 0,9×0,97×0,99 = 0,86.</w:t>
      </w:r>
    </w:p>
    <w:p w:rsidR="00E85FBD" w:rsidRPr="009C7613" w:rsidRDefault="00E85FBD" w:rsidP="00E85FBD">
      <w:pPr>
        <w:spacing w:line="276" w:lineRule="auto"/>
        <w:ind w:firstLine="709"/>
      </w:pPr>
      <w:r w:rsidRPr="00AF0E0A">
        <w:t>Расчет вероятности безотказной работы тепловых сетей выполнен в соответствии с алг</w:t>
      </w:r>
      <w:r w:rsidRPr="00AF0E0A">
        <w:t>о</w:t>
      </w:r>
      <w:r w:rsidRPr="00AF0E0A">
        <w:t>ритмом Приложения 9 Методических рекомендаций по разработке схем теплоснабжения. Инте</w:t>
      </w:r>
      <w:r w:rsidRPr="00AF0E0A">
        <w:t>н</w:t>
      </w:r>
      <w:r w:rsidRPr="00AF0E0A">
        <w:t xml:space="preserve">сивность </w:t>
      </w:r>
      <w:r w:rsidRPr="009C7613">
        <w:t>отказов каждой тепловой сети (без резервирования) принята зависимостью от срока ее эксплуатации (рисунок 2.</w:t>
      </w:r>
      <w:r w:rsidR="00AD15B2">
        <w:t>13</w:t>
      </w:r>
      <w:r w:rsidRPr="009C7613">
        <w:t>).</w:t>
      </w:r>
    </w:p>
    <w:p w:rsidR="00E85FBD" w:rsidRDefault="00E85FBD" w:rsidP="00E85FBD">
      <w:pPr>
        <w:spacing w:line="276" w:lineRule="auto"/>
        <w:ind w:firstLine="709"/>
      </w:pPr>
    </w:p>
    <w:p w:rsidR="00E85FBD" w:rsidRDefault="00E85FBD" w:rsidP="00E85FBD">
      <w:pPr>
        <w:spacing w:line="276" w:lineRule="auto"/>
        <w:jc w:val="center"/>
      </w:pPr>
      <w:r w:rsidRPr="00AF0E0A">
        <w:rPr>
          <w:noProof/>
        </w:rPr>
        <w:drawing>
          <wp:inline distT="0" distB="0" distL="0" distR="0">
            <wp:extent cx="4572000" cy="29775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13" w:rsidRDefault="009C7613" w:rsidP="00AD15B2">
      <w:pPr>
        <w:pStyle w:val="af5"/>
        <w:numPr>
          <w:ilvl w:val="0"/>
          <w:numId w:val="48"/>
        </w:numPr>
        <w:spacing w:line="300" w:lineRule="auto"/>
        <w:jc w:val="center"/>
      </w:pPr>
      <w:r w:rsidRPr="00512167">
        <w:t xml:space="preserve">– </w:t>
      </w:r>
      <w:r w:rsidRPr="00AF0E0A">
        <w:t>Интенсивность отказов в зависимости от срока эксплуатации участка</w:t>
      </w:r>
      <w:r>
        <w:br/>
      </w:r>
      <w:r w:rsidRPr="00AF0E0A">
        <w:t>тепловой сети</w:t>
      </w:r>
    </w:p>
    <w:p w:rsidR="000B2881" w:rsidRDefault="000B2881" w:rsidP="000B2881">
      <w:pPr>
        <w:pStyle w:val="af5"/>
        <w:ind w:firstLine="709"/>
      </w:pP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813203">
        <w:t>Для описания параметрической зависимости интенсивности отказов использована завис</w:t>
      </w:r>
      <w:r w:rsidRPr="00813203">
        <w:t>и</w:t>
      </w:r>
      <w:r w:rsidRPr="00813203">
        <w:t xml:space="preserve">мость от срока эксплуатации, следующего вида, близкая по характеру к распределению </w:t>
      </w:r>
      <w:proofErr w:type="spellStart"/>
      <w:r w:rsidRPr="00813203">
        <w:t>Вейбулла</w:t>
      </w:r>
      <w:proofErr w:type="spellEnd"/>
      <w:r w:rsidRPr="00813203">
        <w:t>: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jc w:val="center"/>
        <w:rPr>
          <w:rFonts w:ascii="Symbol" w:hAnsi="Symbol" w:cs="Symbol"/>
        </w:rPr>
      </w:pP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</w:rPr>
        <w:t></w:t>
      </w:r>
      <w:r w:rsidRPr="00813203">
        <w:rPr>
          <w:lang w:val="en-US"/>
        </w:rPr>
        <w:t>t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  <w:lang w:val="en-US"/>
        </w:rPr>
        <w:t>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  <w:lang w:val="en-US"/>
        </w:rPr>
        <w:t></w:t>
      </w:r>
      <w:r w:rsidRPr="00813203">
        <w:rPr>
          <w:rFonts w:ascii="Symbol" w:hAnsi="Symbol" w:cs="Symbol"/>
          <w:lang w:val="en-US"/>
        </w:rPr>
        <w:t></w:t>
      </w:r>
      <w:r w:rsidRPr="00813203">
        <w:rPr>
          <w:rFonts w:ascii="Symbol" w:hAnsi="Symbol" w:cs="Symbol"/>
          <w:lang w:val="en-US"/>
        </w:rPr>
        <w:t></w:t>
      </w:r>
      <w:r w:rsidRPr="00813203">
        <w:rPr>
          <w:rFonts w:ascii="Symbol" w:hAnsi="Symbol" w:cs="Symbol"/>
          <w:lang w:val="en-US"/>
        </w:rPr>
        <w:t></w:t>
      </w:r>
      <w:r w:rsidRPr="001148FB">
        <w:t>·</w:t>
      </w:r>
      <w:r w:rsidRPr="00813203">
        <w:rPr>
          <w:rFonts w:ascii="Symbol" w:hAnsi="Symbol" w:cs="Symbol"/>
        </w:rPr>
        <w:t>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vertAlign w:val="superscript"/>
        </w:rPr>
        <w:t></w:t>
      </w:r>
      <w:r w:rsidRPr="00813203">
        <w:rPr>
          <w:rFonts w:ascii="Symbol" w:hAnsi="Symbol" w:cs="Symbol"/>
          <w:vertAlign w:val="superscript"/>
          <w:lang w:val="en-US"/>
        </w:rPr>
        <w:t></w:t>
      </w:r>
      <w:r w:rsidRPr="00813203">
        <w:rPr>
          <w:rFonts w:ascii="Symbol" w:hAnsi="Symbol" w:cs="Symbol"/>
          <w:vertAlign w:val="superscript"/>
          <w:lang w:val="en-US"/>
        </w:rPr>
        <w:t></w:t>
      </w:r>
      <w:r w:rsidRPr="00813203">
        <w:rPr>
          <w:rFonts w:ascii="Symbol" w:hAnsi="Symbol" w:cs="Symbol"/>
        </w:rPr>
        <w:t>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</w:pPr>
      <w:r w:rsidRPr="00813203">
        <w:t xml:space="preserve">где </w:t>
      </w:r>
      <w:r w:rsidRPr="00813203">
        <w:rPr>
          <w:rFonts w:ascii="Symbol" w:hAnsi="Symbol" w:cs="Symbol"/>
        </w:rPr>
        <w:t></w:t>
      </w:r>
      <w:r w:rsidRPr="00813203">
        <w:t xml:space="preserve"> – срок эксплуатации участка, лет.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ind w:firstLine="709"/>
      </w:pPr>
      <w:r w:rsidRPr="00813203">
        <w:t xml:space="preserve">Характер изменения интенсивности отказов зависит от параметра </w:t>
      </w:r>
      <w:r w:rsidRPr="00813203">
        <w:rPr>
          <w:rFonts w:ascii="Symbol" w:hAnsi="Symbol" w:cs="Symbol"/>
        </w:rPr>
        <w:t></w:t>
      </w:r>
      <w:r w:rsidRPr="00813203">
        <w:t xml:space="preserve">: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</w:t>
      </w:r>
      <w:r w:rsidRPr="00813203">
        <w:t>1, она мон</w:t>
      </w:r>
      <w:r w:rsidRPr="00813203">
        <w:t>о</w:t>
      </w:r>
      <w:r w:rsidRPr="00813203">
        <w:t xml:space="preserve">тонно убывает,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</w:t>
      </w:r>
      <w:r w:rsidRPr="00813203">
        <w:t xml:space="preserve">1 - возрастает;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</w:t>
      </w:r>
      <w:r w:rsidRPr="00813203">
        <w:t xml:space="preserve">1 функция принимает вид 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</w:rPr>
        <w:t></w:t>
      </w:r>
      <w:r w:rsidRPr="00813203">
        <w:rPr>
          <w:lang w:val="en-US"/>
        </w:rPr>
        <w:t>t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  <w:lang w:val="en-US"/>
        </w:rPr>
        <w:t>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</w:t>
      </w:r>
      <w:r w:rsidRPr="00813203">
        <w:rPr>
          <w:rFonts w:ascii="Symbol" w:hAnsi="Symbol" w:cs="Symbol"/>
        </w:rPr>
        <w:t></w:t>
      </w:r>
      <w:proofErr w:type="spellStart"/>
      <w:r w:rsidRPr="00813203">
        <w:rPr>
          <w:i/>
          <w:iCs/>
        </w:rPr>
        <w:t>Const</w:t>
      </w:r>
      <w:proofErr w:type="spellEnd"/>
      <w:r w:rsidRPr="00813203">
        <w:t xml:space="preserve">. А 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</w:rPr>
        <w:t></w:t>
      </w:r>
      <w:r w:rsidRPr="00813203">
        <w:t>- это средневзвешенная частота (интенсивность) устойчивых отказов в конкретной системе теплосна</w:t>
      </w:r>
      <w:r w:rsidRPr="00813203">
        <w:t>б</w:t>
      </w:r>
      <w:r w:rsidRPr="00813203">
        <w:t>жения.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813203">
        <w:t xml:space="preserve">Для распределения </w:t>
      </w:r>
      <w:proofErr w:type="spellStart"/>
      <w:r w:rsidRPr="00813203">
        <w:t>Вейбулла</w:t>
      </w:r>
      <w:proofErr w:type="spellEnd"/>
      <w:r w:rsidRPr="00813203">
        <w:t xml:space="preserve"> использова</w:t>
      </w:r>
      <w:r>
        <w:t>ны</w:t>
      </w:r>
      <w:r w:rsidRPr="00813203">
        <w:t xml:space="preserve"> следующие</w:t>
      </w:r>
      <w:r>
        <w:t xml:space="preserve"> </w:t>
      </w:r>
      <w:r w:rsidRPr="00813203">
        <w:t>эмпирические коэффициенты</w:t>
      </w:r>
      <w:r>
        <w:t xml:space="preserve"> </w:t>
      </w:r>
      <w:r w:rsidRPr="00813203">
        <w:rPr>
          <w:rFonts w:ascii="Symbol" w:hAnsi="Symbol" w:cs="Symbol"/>
        </w:rPr>
        <w:t></w:t>
      </w:r>
      <w:r w:rsidRPr="00813203">
        <w:t>: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lastRenderedPageBreak/>
        <w:t>0,8 – средневзвешенная частота (интенсивность) отказов для участков тепловой сети с продолж</w:t>
      </w:r>
      <w:r>
        <w:t>и</w:t>
      </w:r>
      <w:r>
        <w:t>тельностью эксплуатации от 1 до 3 лет;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t>1 – средневзвешенная частота (интенсивность) устойчивых отказов участков в конкретной системе теплоснабжения при продолжительности эксплуатации участков от 3 до 17 лет;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t>0,5×</w:t>
      </w:r>
      <w:r>
        <w:rPr>
          <w:lang w:val="en-US"/>
        </w:rPr>
        <w:t>exp</w:t>
      </w:r>
      <w:r w:rsidRPr="00813203">
        <w:t>(</w:t>
      </w:r>
      <w:r w:rsidRPr="00813203">
        <w:rPr>
          <w:rFonts w:ascii="Symbol" w:hAnsi="Symbol" w:cs="Symbol"/>
        </w:rPr>
        <w:t></w:t>
      </w:r>
      <w:r w:rsidRPr="00813203">
        <w:t xml:space="preserve">/20) – </w:t>
      </w:r>
      <w:r>
        <w:t>средневзвешенная частота (интенсивность) отказов для участков тепловой сети с продолжительностью эксплуатации от 17 и более лет</w:t>
      </w:r>
      <w:r w:rsidRPr="00813203">
        <w:t>.</w:t>
      </w:r>
    </w:p>
    <w:p w:rsidR="00351895" w:rsidRDefault="00351895" w:rsidP="009C7613">
      <w:pPr>
        <w:autoSpaceDE w:val="0"/>
        <w:autoSpaceDN w:val="0"/>
        <w:adjustRightInd w:val="0"/>
        <w:spacing w:line="276" w:lineRule="auto"/>
        <w:ind w:firstLine="708"/>
      </w:pPr>
      <w:r>
        <w:t>Общая протяженность тепловой сети</w:t>
      </w:r>
      <w:r w:rsidR="00672E87">
        <w:t xml:space="preserve"> </w:t>
      </w:r>
      <w:r w:rsidR="00EB5508">
        <w:t>Половин</w:t>
      </w:r>
      <w:r w:rsidR="00672E87">
        <w:t>ского сельского поселения</w:t>
      </w:r>
      <w:r w:rsidR="005B1A6F">
        <w:t xml:space="preserve"> в двухтрубном исполнении</w:t>
      </w:r>
      <w:r>
        <w:t xml:space="preserve"> </w:t>
      </w:r>
      <w:r w:rsidR="0062028E">
        <w:t xml:space="preserve">составляет </w:t>
      </w:r>
      <w:r w:rsidR="005B1A6F">
        <w:t>1075</w:t>
      </w:r>
      <w:r w:rsidR="00D84402" w:rsidRPr="00B14915">
        <w:t> </w:t>
      </w:r>
      <w:r>
        <w:t>п.</w:t>
      </w:r>
      <w:proofErr w:type="gramStart"/>
      <w:r>
        <w:t>м</w:t>
      </w:r>
      <w:proofErr w:type="gramEnd"/>
      <w:r>
        <w:t>.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AF0E0A">
        <w:t>Год ввода в эксплуатацию</w:t>
      </w:r>
      <w:r>
        <w:t>,</w:t>
      </w:r>
      <w:r w:rsidRPr="00AF0E0A">
        <w:t xml:space="preserve"> протяженности тепловых сетей</w:t>
      </w:r>
      <w:r>
        <w:t xml:space="preserve"> и с</w:t>
      </w:r>
      <w:r w:rsidRPr="00BE00E0">
        <w:t xml:space="preserve">редневзвешенная </w:t>
      </w:r>
      <w:r>
        <w:t>частота о</w:t>
      </w:r>
      <w:r>
        <w:t>т</w:t>
      </w:r>
      <w:r>
        <w:t>казов</w:t>
      </w:r>
      <w:r w:rsidRPr="00AF0E0A">
        <w:t xml:space="preserve"> приведены в </w:t>
      </w:r>
      <w:r w:rsidRPr="009C7613">
        <w:t>таблиц</w:t>
      </w:r>
      <w:r w:rsidR="00672E87">
        <w:t>ах</w:t>
      </w:r>
      <w:r w:rsidRPr="009C7613">
        <w:t xml:space="preserve"> 2.</w:t>
      </w:r>
      <w:r w:rsidR="00502A7B">
        <w:t>5</w:t>
      </w:r>
      <w:r w:rsidR="00396B2B">
        <w:t>0-2.52</w:t>
      </w:r>
      <w:r w:rsidRPr="009C7613">
        <w:t>.</w:t>
      </w:r>
    </w:p>
    <w:p w:rsidR="00E85FBD" w:rsidRDefault="00E85FBD" w:rsidP="002F2A05">
      <w:pPr>
        <w:pStyle w:val="af5"/>
        <w:ind w:firstLine="709"/>
      </w:pPr>
    </w:p>
    <w:p w:rsidR="00672E87" w:rsidRDefault="009C7613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2F2A05">
        <w:rPr>
          <w:shd w:val="clear" w:color="auto" w:fill="FFFFFF"/>
        </w:rPr>
        <w:t xml:space="preserve">средней частоты отказов </w:t>
      </w:r>
      <w:r>
        <w:t xml:space="preserve">участков теплотрассы </w:t>
      </w:r>
      <w:r w:rsidR="00672E87">
        <w:t xml:space="preserve">Котельной </w:t>
      </w:r>
      <w:proofErr w:type="gramStart"/>
      <w:r w:rsidR="00672E87">
        <w:t>с</w:t>
      </w:r>
      <w:proofErr w:type="gramEnd"/>
      <w:r w:rsidR="00672E87">
        <w:t xml:space="preserve">. </w:t>
      </w:r>
      <w:r w:rsidR="00EB5508">
        <w:t>П</w:t>
      </w:r>
      <w:r w:rsidR="00EB5508">
        <w:t>о</w:t>
      </w:r>
      <w:r w:rsidR="00EB5508">
        <w:t>ловин</w:t>
      </w:r>
      <w:r w:rsidR="005B1A6F">
        <w:t>ка</w:t>
      </w:r>
    </w:p>
    <w:tbl>
      <w:tblPr>
        <w:tblW w:w="10353" w:type="dxa"/>
        <w:tblInd w:w="103" w:type="dxa"/>
        <w:tblLayout w:type="fixed"/>
        <w:tblLook w:val="04A0"/>
      </w:tblPr>
      <w:tblGrid>
        <w:gridCol w:w="1565"/>
        <w:gridCol w:w="1134"/>
        <w:gridCol w:w="1275"/>
        <w:gridCol w:w="3686"/>
        <w:gridCol w:w="2693"/>
      </w:tblGrid>
      <w:tr w:rsidR="00672E87" w:rsidRPr="00BE00E0" w:rsidTr="00D84402">
        <w:trPr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87" w:rsidRPr="00BE00E0" w:rsidRDefault="00672E87" w:rsidP="00672E87">
            <w:pPr>
              <w:ind w:left="-103" w:right="-108"/>
              <w:jc w:val="center"/>
            </w:pPr>
            <w:r w:rsidRPr="00BE00E0">
              <w:t>Перечень уч</w:t>
            </w:r>
            <w:r w:rsidRPr="00BE00E0">
              <w:t>а</w:t>
            </w:r>
            <w:r w:rsidRPr="00BE00E0">
              <w:t>стков тепл</w:t>
            </w:r>
            <w:r w:rsidRPr="00BE00E0">
              <w:t>о</w:t>
            </w:r>
            <w:r w:rsidRPr="00BE00E0">
              <w:t>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87" w:rsidRPr="00BE00E0" w:rsidRDefault="00672E87" w:rsidP="00672E87">
            <w:pPr>
              <w:ind w:left="-103" w:right="-108"/>
              <w:jc w:val="center"/>
            </w:pPr>
            <w:r w:rsidRPr="00BE00E0">
              <w:t>Год ввода в эксплу</w:t>
            </w:r>
            <w:r w:rsidRPr="00BE00E0">
              <w:t>а</w:t>
            </w:r>
            <w:r w:rsidRPr="00BE00E0">
              <w:t>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>Срок слу</w:t>
            </w:r>
            <w:r w:rsidRPr="00BE00E0">
              <w:t>ж</w:t>
            </w:r>
            <w:r w:rsidRPr="00BE00E0">
              <w:t>бы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 xml:space="preserve">Средневзвешенная </w:t>
            </w:r>
            <w:r>
              <w:t>частота отказов, 1</w:t>
            </w:r>
            <w:r w:rsidRPr="00BE00E0">
              <w:t>/(км</w:t>
            </w:r>
            <w:r>
              <w:t>·</w:t>
            </w:r>
            <w:r w:rsidRPr="00BE00E0">
              <w:t>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 xml:space="preserve">участка, </w:t>
            </w:r>
            <w:proofErr w:type="gramStart"/>
            <w:r w:rsidRPr="00BE00E0">
              <w:t>км</w:t>
            </w:r>
            <w:proofErr w:type="gramEnd"/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ED34E9" w:rsidRDefault="005B1A6F" w:rsidP="00672E87">
            <w:pPr>
              <w:jc w:val="center"/>
            </w:pPr>
            <w:r w:rsidRPr="00ED34E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0,148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Pr="00ED34E9" w:rsidRDefault="005B1A6F" w:rsidP="00672E8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0,005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Pr="00ED34E9" w:rsidRDefault="005B1A6F" w:rsidP="00672E8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0,417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Default="005B1A6F" w:rsidP="00672E8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0,08</w:t>
            </w:r>
          </w:p>
        </w:tc>
      </w:tr>
      <w:tr w:rsidR="005B1A6F" w:rsidRPr="00BE00E0" w:rsidTr="00672E87">
        <w:trPr>
          <w:trHeight w:val="2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2F2A05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</w:tr>
    </w:tbl>
    <w:p w:rsidR="00672E87" w:rsidRDefault="00672E87" w:rsidP="00672E87">
      <w:pPr>
        <w:spacing w:line="276" w:lineRule="auto"/>
      </w:pPr>
    </w:p>
    <w:p w:rsidR="00672E87" w:rsidRDefault="00672E87" w:rsidP="00346ACE">
      <w:pPr>
        <w:pStyle w:val="af5"/>
        <w:numPr>
          <w:ilvl w:val="0"/>
          <w:numId w:val="9"/>
        </w:numPr>
        <w:tabs>
          <w:tab w:val="left" w:pos="1560"/>
        </w:tabs>
      </w:pPr>
      <w:r>
        <w:t xml:space="preserve">– Расчет безотказной работы участков теплотрассы Котельной </w:t>
      </w:r>
      <w:r w:rsidR="00CD52E2">
        <w:t xml:space="preserve">д. </w:t>
      </w:r>
      <w:proofErr w:type="spellStart"/>
      <w:r w:rsidR="00CD52E2">
        <w:t>Вод</w:t>
      </w:r>
      <w:r w:rsidR="00CD52E2">
        <w:t>о</w:t>
      </w:r>
      <w:r w:rsidR="00CD52E2">
        <w:t>пойка</w:t>
      </w:r>
      <w:proofErr w:type="spellEnd"/>
    </w:p>
    <w:tbl>
      <w:tblPr>
        <w:tblW w:w="12073" w:type="dxa"/>
        <w:tblInd w:w="103" w:type="dxa"/>
        <w:tblLayout w:type="fixed"/>
        <w:tblLook w:val="04A0"/>
      </w:tblPr>
      <w:tblGrid>
        <w:gridCol w:w="1565"/>
        <w:gridCol w:w="1134"/>
        <w:gridCol w:w="1275"/>
        <w:gridCol w:w="3686"/>
        <w:gridCol w:w="2693"/>
        <w:gridCol w:w="1720"/>
      </w:tblGrid>
      <w:tr w:rsidR="00534E72" w:rsidRPr="00BE00E0" w:rsidTr="005B1A6F">
        <w:trPr>
          <w:gridAfter w:val="1"/>
          <w:wAfter w:w="1720" w:type="dxa"/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72" w:rsidRPr="00BE00E0" w:rsidRDefault="00534E72" w:rsidP="00672E87">
            <w:pPr>
              <w:ind w:left="-103" w:right="-108"/>
              <w:jc w:val="center"/>
            </w:pPr>
            <w:r w:rsidRPr="00BE00E0">
              <w:t>Перечень уч</w:t>
            </w:r>
            <w:r w:rsidRPr="00BE00E0">
              <w:t>а</w:t>
            </w:r>
            <w:r w:rsidRPr="00BE00E0">
              <w:t>стков тепл</w:t>
            </w:r>
            <w:r w:rsidRPr="00BE00E0">
              <w:t>о</w:t>
            </w:r>
            <w:r w:rsidRPr="00BE00E0">
              <w:t>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72" w:rsidRPr="00BE00E0" w:rsidRDefault="00534E72" w:rsidP="00672E87">
            <w:pPr>
              <w:ind w:left="-103" w:right="-108"/>
              <w:jc w:val="center"/>
            </w:pPr>
            <w:r w:rsidRPr="00BE00E0">
              <w:t>Год ввода в эксплу</w:t>
            </w:r>
            <w:r w:rsidRPr="00BE00E0">
              <w:t>а</w:t>
            </w:r>
            <w:r w:rsidRPr="00BE00E0">
              <w:t>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>Срок слу</w:t>
            </w:r>
            <w:r w:rsidRPr="00BE00E0">
              <w:t>ж</w:t>
            </w:r>
            <w:r w:rsidRPr="00BE00E0">
              <w:t>бы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 xml:space="preserve">Средневзвешенная </w:t>
            </w:r>
            <w:r>
              <w:t>частота отказов, 1</w:t>
            </w:r>
            <w:r w:rsidRPr="00BE00E0">
              <w:t>/(км</w:t>
            </w:r>
            <w:r>
              <w:t>·</w:t>
            </w:r>
            <w:r w:rsidRPr="00BE00E0">
              <w:t>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 xml:space="preserve">участка, </w:t>
            </w:r>
            <w:proofErr w:type="gramStart"/>
            <w:r w:rsidRPr="00BE00E0">
              <w:t>км</w:t>
            </w:r>
            <w:proofErr w:type="gramEnd"/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ED34E9" w:rsidRDefault="005B1A6F" w:rsidP="00672E87">
            <w:pPr>
              <w:jc w:val="center"/>
            </w:pPr>
            <w:r w:rsidRPr="00ED34E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720" w:type="dxa"/>
            <w:vAlign w:val="bottom"/>
          </w:tcPr>
          <w:p w:rsidR="005B1A6F" w:rsidRDefault="005B1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0,0004250</w:t>
            </w:r>
          </w:p>
        </w:tc>
      </w:tr>
      <w:tr w:rsidR="005B1A6F" w:rsidRPr="00BE00E0" w:rsidTr="005B1A6F">
        <w:trPr>
          <w:gridAfter w:val="1"/>
          <w:wAfter w:w="1720" w:type="dxa"/>
          <w:trHeight w:val="2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F473FE" w:rsidRDefault="005B1A6F" w:rsidP="00672E87">
            <w:pPr>
              <w:jc w:val="center"/>
              <w:rPr>
                <w:b/>
              </w:rPr>
            </w:pPr>
            <w:r w:rsidRPr="00F473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0,425</w:t>
            </w:r>
          </w:p>
        </w:tc>
      </w:tr>
    </w:tbl>
    <w:p w:rsidR="00B43404" w:rsidRDefault="00B43404" w:rsidP="00B43404">
      <w:pPr>
        <w:pStyle w:val="af5"/>
        <w:ind w:left="1080"/>
      </w:pPr>
    </w:p>
    <w:p w:rsidR="00266EFD" w:rsidRDefault="00266EFD" w:rsidP="00266EFD">
      <w:pPr>
        <w:pStyle w:val="af5"/>
        <w:ind w:firstLine="709"/>
      </w:pPr>
      <w:r>
        <w:t xml:space="preserve">Перспективный расчет </w:t>
      </w:r>
      <w:r w:rsidRPr="005D2A25">
        <w:t>числ</w:t>
      </w:r>
      <w:r>
        <w:t>а</w:t>
      </w:r>
      <w:r w:rsidRPr="005D2A25">
        <w:t xml:space="preserve"> нарушений в подаче тепловой энергии</w:t>
      </w:r>
      <w:r>
        <w:t xml:space="preserve"> тепловой сети </w:t>
      </w:r>
      <w:r w:rsidR="00502A7B">
        <w:t>центр</w:t>
      </w:r>
      <w:r w:rsidR="00502A7B">
        <w:t>а</w:t>
      </w:r>
      <w:r w:rsidR="00502A7B">
        <w:t>лизован</w:t>
      </w:r>
      <w:r>
        <w:t xml:space="preserve">ных 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396B2B">
        <w:t>52</w:t>
      </w:r>
      <w:r>
        <w:t>.</w:t>
      </w:r>
    </w:p>
    <w:p w:rsidR="00266EFD" w:rsidRDefault="00266EFD" w:rsidP="00266EFD"/>
    <w:p w:rsidR="00266EFD" w:rsidRDefault="00266EFD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5D2A25">
        <w:t>числ</w:t>
      </w:r>
      <w:r>
        <w:t>а</w:t>
      </w:r>
      <w:r w:rsidRPr="005D2A25">
        <w:t xml:space="preserve"> нарушений в подаче тепловой энергии</w:t>
      </w:r>
      <w:r>
        <w:t xml:space="preserve"> тепловой сети </w:t>
      </w:r>
      <w:r w:rsidR="00502A7B">
        <w:t>це</w:t>
      </w:r>
      <w:r w:rsidR="00502A7B">
        <w:t>н</w:t>
      </w:r>
      <w:r w:rsidR="00502A7B">
        <w:t>трализован</w:t>
      </w:r>
      <w:r>
        <w:t xml:space="preserve">ных 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027"/>
        <w:gridCol w:w="1028"/>
        <w:gridCol w:w="1028"/>
        <w:gridCol w:w="1736"/>
        <w:gridCol w:w="1701"/>
        <w:gridCol w:w="1701"/>
      </w:tblGrid>
      <w:tr w:rsidR="009D798F" w:rsidRPr="00BE00E0" w:rsidTr="00401108">
        <w:trPr>
          <w:trHeight w:val="264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9D798F" w:rsidRPr="00442ED8" w:rsidRDefault="009D798F" w:rsidP="00401108">
            <w:pPr>
              <w:ind w:left="-142" w:right="-103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Сеть</w:t>
            </w:r>
            <w:r w:rsidRPr="00442ED8">
              <w:rPr>
                <w:b/>
                <w:color w:val="000000"/>
              </w:rPr>
              <w:t xml:space="preserve"> 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221" w:type="dxa"/>
            <w:gridSpan w:val="6"/>
            <w:shd w:val="clear" w:color="auto" w:fill="auto"/>
            <w:noWrap/>
            <w:vAlign w:val="bottom"/>
            <w:hideMark/>
          </w:tcPr>
          <w:p w:rsidR="009D798F" w:rsidRPr="00442ED8" w:rsidRDefault="009D798F" w:rsidP="00401108">
            <w:pPr>
              <w:jc w:val="center"/>
              <w:rPr>
                <w:b/>
              </w:rPr>
            </w:pPr>
            <w:r w:rsidRPr="00442ED8">
              <w:rPr>
                <w:b/>
              </w:rPr>
              <w:t>Число нарушений в подаче тепловой энергии, 10</w:t>
            </w:r>
            <w:r w:rsidRPr="00442ED8">
              <w:rPr>
                <w:b/>
                <w:vertAlign w:val="superscript"/>
              </w:rPr>
              <w:t>-3</w:t>
            </w:r>
            <w:r w:rsidRPr="00442ED8">
              <w:rPr>
                <w:b/>
              </w:rPr>
              <w:t xml:space="preserve"> 1/год</w:t>
            </w:r>
          </w:p>
        </w:tc>
      </w:tr>
      <w:tr w:rsidR="00794C7A" w:rsidRPr="00BE00E0" w:rsidTr="00794C7A">
        <w:trPr>
          <w:trHeight w:val="264"/>
        </w:trPr>
        <w:tc>
          <w:tcPr>
            <w:tcW w:w="2235" w:type="dxa"/>
            <w:vMerge/>
            <w:vAlign w:val="center"/>
            <w:hideMark/>
          </w:tcPr>
          <w:p w:rsidR="00794C7A" w:rsidRPr="00442ED8" w:rsidRDefault="00794C7A" w:rsidP="00401108">
            <w:pPr>
              <w:ind w:left="-142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794C7A" w:rsidRPr="00BE00E0" w:rsidTr="00794C7A">
        <w:trPr>
          <w:trHeight w:val="265"/>
        </w:trPr>
        <w:tc>
          <w:tcPr>
            <w:tcW w:w="2235" w:type="dxa"/>
            <w:shd w:val="clear" w:color="auto" w:fill="auto"/>
            <w:vAlign w:val="bottom"/>
            <w:hideMark/>
          </w:tcPr>
          <w:p w:rsidR="00794C7A" w:rsidRPr="00BE00E0" w:rsidRDefault="00794C7A" w:rsidP="005B1A6F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0,834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1,030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</w:tr>
      <w:tr w:rsidR="00794C7A" w:rsidRPr="00BE00E0" w:rsidTr="00794C7A">
        <w:trPr>
          <w:trHeight w:val="265"/>
        </w:trPr>
        <w:tc>
          <w:tcPr>
            <w:tcW w:w="2235" w:type="dxa"/>
            <w:shd w:val="clear" w:color="auto" w:fill="auto"/>
            <w:vAlign w:val="bottom"/>
          </w:tcPr>
          <w:p w:rsidR="00794C7A" w:rsidRDefault="00794C7A" w:rsidP="00401108">
            <w:pPr>
              <w:jc w:val="center"/>
            </w:pPr>
            <w:r>
              <w:t xml:space="preserve">Котельная д. </w:t>
            </w:r>
            <w:proofErr w:type="spellStart"/>
            <w:r>
              <w:t>Вод</w:t>
            </w:r>
            <w:r>
              <w:t>о</w:t>
            </w:r>
            <w:r>
              <w:t>пойка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0,486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5B1A6F" w:rsidRDefault="00794C7A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</w:tr>
    </w:tbl>
    <w:p w:rsidR="00181994" w:rsidRDefault="00181994" w:rsidP="000B2881">
      <w:pPr>
        <w:pStyle w:val="af5"/>
        <w:ind w:firstLine="709"/>
      </w:pPr>
    </w:p>
    <w:p w:rsidR="005D2A25" w:rsidRPr="00E271D4" w:rsidRDefault="009C5DCB" w:rsidP="00B078A6">
      <w:pPr>
        <w:pStyle w:val="3"/>
        <w:rPr>
          <w:rFonts w:cs="Times New Roman"/>
        </w:rPr>
      </w:pPr>
      <w:bookmarkStart w:id="229" w:name="_Toc6235082"/>
      <w:r w:rsidRPr="00F65CD8">
        <w:lastRenderedPageBreak/>
        <w:t>11</w:t>
      </w:r>
      <w:r w:rsidR="005D2A25" w:rsidRPr="00F65CD8">
        <w:t>.2 </w:t>
      </w:r>
      <w:bookmarkEnd w:id="228"/>
      <w:r w:rsidR="00E271D4" w:rsidRPr="00F65CD8">
        <w:rPr>
          <w:rFonts w:cs="Times New Roman"/>
        </w:rPr>
        <w:t>М</w:t>
      </w:r>
      <w:r w:rsidR="00E271D4" w:rsidRPr="00F65CD8">
        <w:rPr>
          <w:rFonts w:cs="Times New Roman"/>
          <w:shd w:val="clear" w:color="auto" w:fill="FFFFFF"/>
        </w:rPr>
        <w:t>етод и результаты обработки данных по восстановлениям отказавших участков тепловых сетей</w:t>
      </w:r>
      <w:r w:rsidR="00E271D4" w:rsidRPr="00E271D4">
        <w:rPr>
          <w:rFonts w:cs="Times New Roman"/>
          <w:shd w:val="clear" w:color="auto" w:fill="FFFFFF"/>
        </w:rPr>
        <w:t xml:space="preserve">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  <w:bookmarkEnd w:id="229"/>
    </w:p>
    <w:p w:rsidR="004154F9" w:rsidRDefault="004154F9" w:rsidP="004154F9">
      <w:pPr>
        <w:spacing w:line="276" w:lineRule="auto"/>
        <w:ind w:firstLine="709"/>
      </w:pPr>
      <w:r>
        <w:t xml:space="preserve">Расчет </w:t>
      </w:r>
      <w:r w:rsidRPr="00E271D4">
        <w:rPr>
          <w:shd w:val="clear" w:color="auto" w:fill="FFFFFF"/>
        </w:rPr>
        <w:t xml:space="preserve">среднего времени восстановления отказавших </w:t>
      </w:r>
      <w:r>
        <w:t xml:space="preserve">участков теплотрассы </w:t>
      </w:r>
      <w:r w:rsidR="001F24AD">
        <w:t>централиз</w:t>
      </w:r>
      <w:r w:rsidR="001F24AD">
        <w:t>о</w:t>
      </w:r>
      <w:r w:rsidR="001F24AD">
        <w:t>ванных</w:t>
      </w:r>
      <w:r>
        <w:t xml:space="preserve"> котельных </w:t>
      </w:r>
      <w:proofErr w:type="spellStart"/>
      <w:r w:rsidR="009A63A2">
        <w:t>Етровского</w:t>
      </w:r>
      <w:proofErr w:type="spellEnd"/>
      <w:r w:rsidR="009A63A2">
        <w:t xml:space="preserve"> сельского поселения </w:t>
      </w:r>
      <w:r>
        <w:t>приведен в таблиц</w:t>
      </w:r>
      <w:r w:rsidR="00FC088F">
        <w:t>е</w:t>
      </w:r>
      <w:r>
        <w:t xml:space="preserve"> 2.</w:t>
      </w:r>
      <w:r w:rsidR="00396B2B">
        <w:t>53</w:t>
      </w:r>
      <w:r>
        <w:t xml:space="preserve">. </w:t>
      </w:r>
    </w:p>
    <w:p w:rsidR="004154F9" w:rsidRDefault="004154F9" w:rsidP="004154F9"/>
    <w:p w:rsidR="004154F9" w:rsidRDefault="004154F9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E271D4">
        <w:rPr>
          <w:shd w:val="clear" w:color="auto" w:fill="FFFFFF"/>
        </w:rPr>
        <w:t xml:space="preserve">среднего времени восстановления отказавших </w:t>
      </w:r>
      <w:r>
        <w:t>участков тепл</w:t>
      </w:r>
      <w:r>
        <w:t>о</w:t>
      </w:r>
      <w:r>
        <w:t xml:space="preserve">трассы </w:t>
      </w:r>
      <w:r w:rsidR="00FC088F">
        <w:t xml:space="preserve">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2179" w:type="dxa"/>
        <w:tblInd w:w="103" w:type="dxa"/>
        <w:tblLayout w:type="fixed"/>
        <w:tblLook w:val="04A0"/>
      </w:tblPr>
      <w:tblGrid>
        <w:gridCol w:w="2273"/>
        <w:gridCol w:w="2127"/>
        <w:gridCol w:w="1842"/>
        <w:gridCol w:w="1843"/>
        <w:gridCol w:w="2126"/>
        <w:gridCol w:w="1968"/>
      </w:tblGrid>
      <w:tr w:rsidR="004154F9" w:rsidRPr="00BE00E0" w:rsidTr="00181994">
        <w:trPr>
          <w:gridAfter w:val="1"/>
          <w:wAfter w:w="1968" w:type="dxa"/>
          <w:trHeight w:val="304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Перечень участков тепловой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Год ввода в эк</w:t>
            </w:r>
            <w:r w:rsidRPr="00BE00E0">
              <w:t>с</w:t>
            </w:r>
            <w:r w:rsidRPr="00BE00E0">
              <w:t>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Срок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 xml:space="preserve">участка, </w:t>
            </w:r>
            <w:proofErr w:type="gramStart"/>
            <w:r w:rsidRPr="00BE00E0"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4154F9">
              <w:t>Среднее время во</w:t>
            </w:r>
            <w:r w:rsidRPr="004154F9">
              <w:t>с</w:t>
            </w:r>
            <w:r w:rsidRPr="004154F9">
              <w:t>становления, ч</w:t>
            </w:r>
            <w:r>
              <w:t>ас</w:t>
            </w:r>
          </w:p>
        </w:tc>
      </w:tr>
      <w:tr w:rsidR="00FC088F" w:rsidRPr="00BE00E0" w:rsidTr="00181994">
        <w:trPr>
          <w:gridAfter w:val="1"/>
          <w:wAfter w:w="1968" w:type="dxa"/>
          <w:trHeight w:val="15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8F" w:rsidRPr="004154F9" w:rsidRDefault="009A63A2" w:rsidP="000C501C">
            <w:pPr>
              <w:ind w:left="-103" w:right="-108"/>
              <w:jc w:val="center"/>
            </w:pPr>
            <w:r>
              <w:t>Котельная</w:t>
            </w:r>
            <w:r w:rsidR="00392274">
              <w:t xml:space="preserve"> </w:t>
            </w:r>
            <w:proofErr w:type="gramStart"/>
            <w:r w:rsidR="00392274">
              <w:t>с</w:t>
            </w:r>
            <w:proofErr w:type="gramEnd"/>
            <w:r w:rsidR="00392274">
              <w:t xml:space="preserve">. </w:t>
            </w:r>
            <w:r w:rsidR="00EB5508">
              <w:t>Половин</w:t>
            </w:r>
            <w:r w:rsidR="000C501C">
              <w:t>ка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0,007992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0,00027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0,022518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0,00432</w:t>
            </w:r>
          </w:p>
        </w:tc>
      </w:tr>
      <w:tr w:rsidR="00314E2C" w:rsidRPr="00BE00E0" w:rsidTr="00160418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3A0090" w:rsidRDefault="00314E2C" w:rsidP="00CC125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F473FE" w:rsidRDefault="00314E2C" w:rsidP="00CC12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9F56A6" w:rsidRDefault="009F56A6" w:rsidP="009F56A6">
            <w:pPr>
              <w:jc w:val="center"/>
              <w:rPr>
                <w:b/>
                <w:sz w:val="20"/>
                <w:szCs w:val="20"/>
              </w:rPr>
            </w:pPr>
            <w:r w:rsidRPr="009F56A6">
              <w:rPr>
                <w:b/>
                <w:szCs w:val="20"/>
              </w:rPr>
              <w:t>0,03510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743C7C" w:rsidRDefault="00314E2C" w:rsidP="00160418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968" w:type="dxa"/>
            <w:vAlign w:val="bottom"/>
          </w:tcPr>
          <w:p w:rsidR="00314E2C" w:rsidRDefault="00314E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0,0015336</w:t>
            </w:r>
          </w:p>
        </w:tc>
      </w:tr>
      <w:tr w:rsidR="00314E2C" w:rsidRPr="004154F9" w:rsidTr="00401108">
        <w:trPr>
          <w:gridAfter w:val="1"/>
          <w:wAfter w:w="1968" w:type="dxa"/>
          <w:trHeight w:val="15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4154F9" w:rsidRDefault="00314E2C" w:rsidP="009A63A2">
            <w:pPr>
              <w:ind w:left="-103" w:right="-108"/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</w:tr>
      <w:tr w:rsidR="00AF0EA0" w:rsidRPr="00181994" w:rsidTr="00160418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A0" w:rsidRPr="00ED34E9" w:rsidRDefault="00AF0EA0" w:rsidP="009A63A2">
            <w:pPr>
              <w:pStyle w:val="af5"/>
              <w:numPr>
                <w:ilvl w:val="0"/>
                <w:numId w:val="38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5B1A6F" w:rsidRDefault="00AF0EA0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5B1A6F" w:rsidRDefault="00AF0EA0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6351DF" w:rsidRDefault="00AF0EA0" w:rsidP="00AF0EA0">
            <w:pPr>
              <w:jc w:val="center"/>
              <w:rPr>
                <w:szCs w:val="20"/>
              </w:rPr>
            </w:pPr>
            <w:r w:rsidRPr="006351DF">
              <w:rPr>
                <w:szCs w:val="20"/>
              </w:rPr>
              <w:t>0,</w:t>
            </w:r>
            <w:r>
              <w:rPr>
                <w:szCs w:val="20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9F56A6" w:rsidRDefault="009F56A6" w:rsidP="009F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0,02295</w:t>
            </w:r>
          </w:p>
        </w:tc>
      </w:tr>
      <w:tr w:rsidR="00AF0EA0" w:rsidRPr="00181994" w:rsidTr="00401108">
        <w:trPr>
          <w:gridAfter w:val="1"/>
          <w:wAfter w:w="1968" w:type="dxa"/>
          <w:trHeight w:val="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A0" w:rsidRPr="003A0090" w:rsidRDefault="00AF0EA0" w:rsidP="0040110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A0" w:rsidRPr="00F473FE" w:rsidRDefault="00AF0EA0" w:rsidP="00401108">
            <w:pPr>
              <w:jc w:val="center"/>
              <w:rPr>
                <w:b/>
              </w:rPr>
            </w:pPr>
            <w:r w:rsidRPr="00F473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A0" w:rsidRPr="003A0090" w:rsidRDefault="00AF0EA0" w:rsidP="00401108">
            <w:pPr>
              <w:jc w:val="center"/>
              <w:rPr>
                <w:b/>
              </w:rPr>
            </w:pPr>
            <w:r>
              <w:rPr>
                <w:b/>
              </w:rPr>
              <w:t>0,425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9F56A6" w:rsidRDefault="009F56A6" w:rsidP="009F56A6">
            <w:pPr>
              <w:jc w:val="center"/>
              <w:rPr>
                <w:b/>
                <w:sz w:val="20"/>
                <w:szCs w:val="20"/>
              </w:rPr>
            </w:pPr>
            <w:r w:rsidRPr="009F56A6">
              <w:rPr>
                <w:b/>
                <w:szCs w:val="20"/>
              </w:rPr>
              <w:t>0,02295</w:t>
            </w:r>
          </w:p>
        </w:tc>
      </w:tr>
    </w:tbl>
    <w:p w:rsidR="00F65CD8" w:rsidRDefault="00F65CD8" w:rsidP="00F65CD8">
      <w:pPr>
        <w:pStyle w:val="af5"/>
        <w:ind w:left="1080"/>
      </w:pPr>
    </w:p>
    <w:p w:rsidR="00266EFD" w:rsidRDefault="00266EFD" w:rsidP="00266EFD">
      <w:pPr>
        <w:pStyle w:val="af5"/>
        <w:ind w:firstLine="709"/>
      </w:pPr>
      <w:r>
        <w:t xml:space="preserve">Расчет </w:t>
      </w:r>
      <w:r w:rsidRPr="005D2A25">
        <w:t>приведенной продолжительност</w:t>
      </w:r>
      <w:r>
        <w:t>и</w:t>
      </w:r>
      <w:r w:rsidRPr="005D2A25">
        <w:t xml:space="preserve"> прекращений</w:t>
      </w:r>
      <w:r>
        <w:t xml:space="preserve"> </w:t>
      </w:r>
      <w:r w:rsidRPr="005D2A25">
        <w:t>подачи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396B2B">
        <w:t>54</w:t>
      </w:r>
      <w:r>
        <w:t>.</w:t>
      </w:r>
    </w:p>
    <w:p w:rsidR="00266EFD" w:rsidRDefault="00266EFD" w:rsidP="00266EFD">
      <w:pPr>
        <w:pStyle w:val="af5"/>
        <w:ind w:firstLine="709"/>
      </w:pPr>
    </w:p>
    <w:p w:rsidR="00266EFD" w:rsidRDefault="00266EFD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5D2A25">
        <w:t>приведенной продолжительност</w:t>
      </w:r>
      <w:r>
        <w:t>и</w:t>
      </w:r>
      <w:r w:rsidRPr="005D2A25">
        <w:t xml:space="preserve"> прекращений</w:t>
      </w:r>
      <w:r>
        <w:t xml:space="preserve"> </w:t>
      </w:r>
      <w:r w:rsidRPr="005D2A25">
        <w:t>подачи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1134"/>
        <w:gridCol w:w="1418"/>
        <w:gridCol w:w="1843"/>
        <w:gridCol w:w="992"/>
        <w:gridCol w:w="1559"/>
      </w:tblGrid>
      <w:tr w:rsidR="006351DF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6351DF" w:rsidRPr="00BE00E0" w:rsidRDefault="006351DF" w:rsidP="00401108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6"/>
            <w:shd w:val="clear" w:color="auto" w:fill="auto"/>
            <w:noWrap/>
            <w:vAlign w:val="bottom"/>
            <w:hideMark/>
          </w:tcPr>
          <w:p w:rsidR="006351DF" w:rsidRPr="00442ED8" w:rsidRDefault="006351DF" w:rsidP="00401108">
            <w:pPr>
              <w:jc w:val="center"/>
              <w:rPr>
                <w:b/>
              </w:rPr>
            </w:pPr>
            <w:r w:rsidRPr="00442ED8">
              <w:rPr>
                <w:b/>
              </w:rPr>
              <w:t>Приведенная продолжительность прекращений подачи тепловой энергии, час</w:t>
            </w:r>
          </w:p>
        </w:tc>
      </w:tr>
      <w:tr w:rsidR="00794C7A" w:rsidRPr="00BE00E0" w:rsidTr="00794C7A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794C7A" w:rsidRPr="00BE00E0" w:rsidRDefault="00794C7A" w:rsidP="00401108"/>
        </w:tc>
        <w:tc>
          <w:tcPr>
            <w:tcW w:w="1417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794C7A" w:rsidRPr="00BE00E0" w:rsidTr="00794C7A">
        <w:trPr>
          <w:trHeight w:val="363"/>
        </w:trPr>
        <w:tc>
          <w:tcPr>
            <w:tcW w:w="2093" w:type="dxa"/>
            <w:shd w:val="clear" w:color="auto" w:fill="auto"/>
            <w:vAlign w:val="bottom"/>
            <w:hideMark/>
          </w:tcPr>
          <w:p w:rsidR="00794C7A" w:rsidRPr="00BE00E0" w:rsidRDefault="00794C7A" w:rsidP="0069088E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</w:tr>
      <w:tr w:rsidR="00794C7A" w:rsidRPr="00BE00E0" w:rsidTr="00794C7A">
        <w:trPr>
          <w:trHeight w:val="363"/>
        </w:trPr>
        <w:tc>
          <w:tcPr>
            <w:tcW w:w="2093" w:type="dxa"/>
            <w:shd w:val="clear" w:color="auto" w:fill="auto"/>
            <w:vAlign w:val="bottom"/>
          </w:tcPr>
          <w:p w:rsidR="00794C7A" w:rsidRDefault="00794C7A" w:rsidP="00401108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</w:t>
            </w:r>
            <w:r>
              <w:t>о</w:t>
            </w:r>
            <w:r>
              <w:t>пойка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4C7A" w:rsidRPr="00184CC8" w:rsidRDefault="00794C7A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</w:tr>
    </w:tbl>
    <w:p w:rsidR="00181994" w:rsidRDefault="00181994" w:rsidP="005D2A25">
      <w:pPr>
        <w:spacing w:line="276" w:lineRule="auto"/>
      </w:pPr>
    </w:p>
    <w:p w:rsidR="005D2A25" w:rsidRDefault="009C5DCB" w:rsidP="00B078A6">
      <w:pPr>
        <w:pStyle w:val="3"/>
      </w:pPr>
      <w:bookmarkStart w:id="230" w:name="_Toc392495146"/>
      <w:bookmarkStart w:id="231" w:name="_Toc6235083"/>
      <w:r w:rsidRPr="00A06101">
        <w:t>11</w:t>
      </w:r>
      <w:r w:rsidR="005D2A25" w:rsidRPr="00A06101">
        <w:t>.3 </w:t>
      </w:r>
      <w:bookmarkEnd w:id="230"/>
      <w:r w:rsidR="00E271D4" w:rsidRPr="00A06101">
        <w:rPr>
          <w:rFonts w:cs="Times New Roman"/>
        </w:rPr>
        <w:t>Р</w:t>
      </w:r>
      <w:r w:rsidR="00E271D4" w:rsidRPr="00A06101">
        <w:rPr>
          <w:rFonts w:cs="Times New Roman"/>
          <w:color w:val="222222"/>
          <w:shd w:val="clear" w:color="auto" w:fill="FFFFFF"/>
        </w:rPr>
        <w:t>езультаты</w:t>
      </w:r>
      <w:r w:rsidR="00E271D4" w:rsidRPr="00E271D4">
        <w:rPr>
          <w:rFonts w:cs="Times New Roman"/>
          <w:color w:val="222222"/>
          <w:shd w:val="clear" w:color="auto" w:fill="FFFFFF"/>
        </w:rPr>
        <w:t xml:space="preserve">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  <w:bookmarkEnd w:id="231"/>
    </w:p>
    <w:p w:rsidR="009014CB" w:rsidRDefault="00302A5B" w:rsidP="00302A5B">
      <w:pPr>
        <w:pStyle w:val="af5"/>
        <w:ind w:firstLine="709"/>
      </w:pPr>
      <w:bookmarkStart w:id="232" w:name="_Toc392495144"/>
      <w:r>
        <w:t xml:space="preserve">Расчет </w:t>
      </w:r>
      <w:r w:rsidR="006327AA">
        <w:t xml:space="preserve">вероятности </w:t>
      </w:r>
      <w:r>
        <w:t>безотказной работы</w:t>
      </w:r>
      <w:r w:rsidRPr="005D2A25">
        <w:t xml:space="preserve"> тепло</w:t>
      </w:r>
      <w:r w:rsidR="006327AA">
        <w:t>трассы</w:t>
      </w:r>
      <w:r>
        <w:t xml:space="preserve"> в системе теплоснабжения </w:t>
      </w:r>
      <w:r w:rsidR="00EB5508">
        <w:t>Полови</w:t>
      </w:r>
      <w:r w:rsidR="00EB5508">
        <w:t>н</w:t>
      </w:r>
      <w:r w:rsidR="00165319">
        <w:t>ск</w:t>
      </w:r>
      <w:r w:rsidR="002F7619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AE3F34">
        <w:t>55</w:t>
      </w:r>
      <w:r>
        <w:t>.</w:t>
      </w:r>
    </w:p>
    <w:p w:rsidR="00302A5B" w:rsidRDefault="009014CB" w:rsidP="009014CB">
      <w:r>
        <w:br w:type="page"/>
      </w:r>
    </w:p>
    <w:p w:rsidR="00302A5B" w:rsidRDefault="00302A5B" w:rsidP="00302A5B">
      <w:pPr>
        <w:pStyle w:val="af5"/>
        <w:ind w:firstLine="709"/>
      </w:pPr>
    </w:p>
    <w:p w:rsidR="00302A5B" w:rsidRDefault="00302A5B" w:rsidP="00346ACE">
      <w:pPr>
        <w:pStyle w:val="af5"/>
        <w:numPr>
          <w:ilvl w:val="0"/>
          <w:numId w:val="9"/>
        </w:numPr>
      </w:pPr>
      <w:r>
        <w:t xml:space="preserve">Расчет </w:t>
      </w:r>
      <w:r w:rsidR="006327AA">
        <w:t xml:space="preserve">вероятности </w:t>
      </w:r>
      <w:r>
        <w:t>безотказной работы тепло</w:t>
      </w:r>
      <w:r w:rsidR="006327AA">
        <w:t>трассы</w:t>
      </w:r>
      <w:r>
        <w:t xml:space="preserve"> в системе тепл</w:t>
      </w:r>
      <w:r>
        <w:t>о</w:t>
      </w:r>
      <w:r>
        <w:t xml:space="preserve">снабжения </w:t>
      </w:r>
      <w:r w:rsidR="00EB5508">
        <w:t>Половин</w:t>
      </w:r>
      <w:r w:rsidR="00165319">
        <w:t>ск</w:t>
      </w:r>
      <w:r w:rsidR="002F7619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6"/>
        <w:gridCol w:w="1045"/>
        <w:gridCol w:w="1045"/>
        <w:gridCol w:w="1542"/>
        <w:gridCol w:w="1701"/>
        <w:gridCol w:w="1984"/>
      </w:tblGrid>
      <w:tr w:rsidR="00302A5B" w:rsidRPr="00BE00E0" w:rsidTr="00202615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02A5B" w:rsidRPr="00BE00E0" w:rsidRDefault="00302A5B" w:rsidP="00202615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6"/>
            <w:shd w:val="clear" w:color="auto" w:fill="auto"/>
            <w:noWrap/>
            <w:vAlign w:val="bottom"/>
            <w:hideMark/>
          </w:tcPr>
          <w:p w:rsidR="00302A5B" w:rsidRPr="006327AA" w:rsidRDefault="006327AA" w:rsidP="00202615">
            <w:pPr>
              <w:jc w:val="center"/>
              <w:rPr>
                <w:b/>
              </w:rPr>
            </w:pPr>
            <w:r w:rsidRPr="006327AA">
              <w:rPr>
                <w:b/>
              </w:rPr>
              <w:t>Вероятность безотказной работы теплотрассы</w:t>
            </w:r>
          </w:p>
        </w:tc>
      </w:tr>
      <w:tr w:rsidR="00794C7A" w:rsidRPr="00BE00E0" w:rsidTr="00794C7A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794C7A" w:rsidRPr="00BE00E0" w:rsidRDefault="00794C7A" w:rsidP="00202615"/>
        </w:tc>
        <w:tc>
          <w:tcPr>
            <w:tcW w:w="1046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794C7A" w:rsidRPr="00BE00E0" w:rsidTr="00794C7A">
        <w:trPr>
          <w:trHeight w:val="363"/>
        </w:trPr>
        <w:tc>
          <w:tcPr>
            <w:tcW w:w="2093" w:type="dxa"/>
            <w:shd w:val="clear" w:color="auto" w:fill="auto"/>
            <w:vAlign w:val="bottom"/>
          </w:tcPr>
          <w:p w:rsidR="00794C7A" w:rsidRPr="00BE00E0" w:rsidRDefault="00794C7A" w:rsidP="009014CB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0,990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0,996</w:t>
            </w:r>
          </w:p>
        </w:tc>
      </w:tr>
      <w:tr w:rsidR="00794C7A" w:rsidRPr="002F7619" w:rsidTr="00794C7A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C7A" w:rsidRDefault="00794C7A" w:rsidP="00401108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</w:t>
            </w:r>
            <w:r>
              <w:t>о</w:t>
            </w:r>
            <w:r>
              <w:t>пойка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0,995</w:t>
            </w:r>
          </w:p>
        </w:tc>
      </w:tr>
    </w:tbl>
    <w:p w:rsidR="00302A5B" w:rsidRDefault="00302A5B" w:rsidP="00F265D0">
      <w:pPr>
        <w:pStyle w:val="af5"/>
        <w:ind w:left="720"/>
      </w:pPr>
    </w:p>
    <w:p w:rsidR="005D2A25" w:rsidRPr="005D2A25" w:rsidRDefault="009C5DCB" w:rsidP="00B078A6">
      <w:pPr>
        <w:pStyle w:val="3"/>
      </w:pPr>
      <w:bookmarkStart w:id="233" w:name="_Toc392495147"/>
      <w:bookmarkStart w:id="234" w:name="_Toc6235084"/>
      <w:bookmarkEnd w:id="232"/>
      <w:r w:rsidRPr="00A06101">
        <w:t>11</w:t>
      </w:r>
      <w:r w:rsidR="005D2A25" w:rsidRPr="00A06101">
        <w:t>.4 </w:t>
      </w:r>
      <w:bookmarkEnd w:id="233"/>
      <w:r w:rsidR="00E271D4" w:rsidRPr="00A06101">
        <w:rPr>
          <w:rFonts w:cs="Times New Roman"/>
          <w:color w:val="222222"/>
          <w:shd w:val="clear" w:color="auto" w:fill="FFFFFF"/>
        </w:rPr>
        <w:t>Результаты</w:t>
      </w:r>
      <w:r w:rsidR="00E271D4" w:rsidRPr="00E271D4">
        <w:rPr>
          <w:rFonts w:cs="Times New Roman"/>
          <w:color w:val="222222"/>
          <w:shd w:val="clear" w:color="auto" w:fill="FFFFFF"/>
        </w:rPr>
        <w:t xml:space="preserve"> оценки коэффициентов готовности теплопроводов к несению тепловой нагрузки</w:t>
      </w:r>
      <w:bookmarkEnd w:id="234"/>
    </w:p>
    <w:p w:rsidR="000A4625" w:rsidRDefault="000A4625" w:rsidP="000A4625">
      <w:pPr>
        <w:pStyle w:val="af5"/>
        <w:ind w:firstLine="720"/>
      </w:pPr>
      <w:r>
        <w:t xml:space="preserve">Согласно СП 124.13330.2012 «Тепловые сети» </w:t>
      </w:r>
      <w:r w:rsidR="0094365D">
        <w:t xml:space="preserve">(п. 6.29) </w:t>
      </w:r>
      <w:r>
        <w:t xml:space="preserve">минимально допустимый </w:t>
      </w:r>
      <w:r w:rsidR="009C3918">
        <w:t>коэфф</w:t>
      </w:r>
      <w:r w:rsidR="009C3918">
        <w:t>и</w:t>
      </w:r>
      <w:r w:rsidR="009C3918">
        <w:t>циент</w:t>
      </w:r>
      <w:r>
        <w:t xml:space="preserve"> готовности СЦТ к исправной работе К</w:t>
      </w:r>
      <w:r w:rsidRPr="000A4625">
        <w:rPr>
          <w:vertAlign w:val="subscript"/>
        </w:rPr>
        <w:t>г</w:t>
      </w:r>
      <w:r>
        <w:t xml:space="preserve"> принимается 0,97.</w:t>
      </w:r>
    </w:p>
    <w:p w:rsidR="0018443C" w:rsidRDefault="0018443C" w:rsidP="000A4625">
      <w:pPr>
        <w:pStyle w:val="af5"/>
        <w:ind w:firstLine="720"/>
      </w:pPr>
      <w:r>
        <w:t xml:space="preserve">Для расчета показателя готовности </w:t>
      </w:r>
      <w:r w:rsidR="008852F2">
        <w:t>учитыва</w:t>
      </w:r>
      <w:r>
        <w:t>ются следующие показатели:</w:t>
      </w:r>
    </w:p>
    <w:p w:rsidR="0018443C" w:rsidRDefault="0018443C" w:rsidP="000A4625">
      <w:pPr>
        <w:pStyle w:val="af5"/>
        <w:ind w:firstLine="720"/>
      </w:pPr>
      <w:r>
        <w:t>- готовность СЦТ к отопительному сезону;</w:t>
      </w:r>
    </w:p>
    <w:p w:rsidR="0018443C" w:rsidRDefault="0018443C" w:rsidP="000A4625">
      <w:pPr>
        <w:pStyle w:val="af5"/>
        <w:ind w:firstLine="720"/>
      </w:pPr>
      <w:r>
        <w:t>- достаточность установленной тепловой мощности источника теплоты для обеспечения исправного функционирования СЦТ при нерасчетных похолоданиях;</w:t>
      </w:r>
    </w:p>
    <w:p w:rsidR="0018443C" w:rsidRDefault="0018443C" w:rsidP="000A4625">
      <w:pPr>
        <w:pStyle w:val="af5"/>
        <w:ind w:firstLine="720"/>
      </w:pPr>
      <w:r>
        <w:t xml:space="preserve">- способность тепловых сетей обеспечить </w:t>
      </w:r>
      <w:r w:rsidR="00FD0298">
        <w:t>исправное функционирование СЦТ при нера</w:t>
      </w:r>
      <w:r w:rsidR="00FD0298">
        <w:t>с</w:t>
      </w:r>
      <w:r w:rsidR="00FD0298">
        <w:t>четных похолоданиях;</w:t>
      </w:r>
    </w:p>
    <w:p w:rsidR="00FD0298" w:rsidRDefault="00FD0298" w:rsidP="000A4625">
      <w:pPr>
        <w:pStyle w:val="af5"/>
        <w:ind w:firstLine="720"/>
      </w:pPr>
      <w:r>
        <w:t>- организационные и технические меры, необходимые для обеспечения исправного фун</w:t>
      </w:r>
      <w:r>
        <w:t>к</w:t>
      </w:r>
      <w:r>
        <w:t>ционирования СЦТ на уровне заданной готовности;</w:t>
      </w:r>
    </w:p>
    <w:p w:rsidR="00FD0298" w:rsidRDefault="00FD0298" w:rsidP="000A4625">
      <w:pPr>
        <w:pStyle w:val="af5"/>
        <w:ind w:firstLine="720"/>
      </w:pPr>
      <w:r>
        <w:t>- максимально допустимое число часов готовности для источника теплоты;</w:t>
      </w:r>
    </w:p>
    <w:p w:rsidR="00FD0298" w:rsidRDefault="00FD0298" w:rsidP="000A4625">
      <w:pPr>
        <w:pStyle w:val="af5"/>
        <w:ind w:firstLine="720"/>
      </w:pPr>
      <w:r>
        <w:t>- температуру наружного воздуха, при которой обеспечивается заданная внутренняя темп</w:t>
      </w:r>
      <w:r>
        <w:t>е</w:t>
      </w:r>
      <w:r>
        <w:t>ратура воздуха.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t>Готовность к исправной работе системы определяется по уравнению: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990725" cy="495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z1</w:t>
      </w:r>
      <w:r w:rsidRPr="00331243">
        <w:t> - число часов ожидания неготовности СЦТ в период стояния нерасчетных температур наружно</w:t>
      </w:r>
      <w:r w:rsidR="0089305D">
        <w:t xml:space="preserve">го воздуха в данной местности. </w:t>
      </w:r>
      <w:r w:rsidRPr="00331243">
        <w:t>Определяется по климатологическим данным с учетом способности системы обеспечивать заданную температуру в помещениях;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z2</w:t>
      </w:r>
      <w:r w:rsidRPr="00331243">
        <w:t xml:space="preserve"> - число </w:t>
      </w:r>
      <w:proofErr w:type="gramStart"/>
      <w:r w:rsidRPr="00331243">
        <w:t>часов ожидания неготовности источника тепла</w:t>
      </w:r>
      <w:proofErr w:type="gramEnd"/>
      <w:r w:rsidRPr="00331243">
        <w:t>. Принимается по среднестатист</w:t>
      </w:r>
      <w:r w:rsidRPr="00331243">
        <w:t>и</w:t>
      </w:r>
      <w:r w:rsidRPr="00331243">
        <w:t>ческим данным </w:t>
      </w:r>
      <w:r w:rsidRPr="00331243">
        <w:rPr>
          <w:bCs/>
        </w:rPr>
        <w:t>z2 ≤ 50</w:t>
      </w:r>
      <w:r w:rsidRPr="00331243">
        <w:t> часов;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z3</w:t>
      </w:r>
      <w:r w:rsidRPr="00331243">
        <w:t> - число часов ожидания неготовности тепловых сетей.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z4</w:t>
      </w:r>
      <w:r w:rsidRPr="00331243">
        <w:t> - число часов ожидания неготовности абонента. Принимается по среднестатистическим данным </w:t>
      </w:r>
      <w:r w:rsidRPr="00331243">
        <w:rPr>
          <w:bCs/>
        </w:rPr>
        <w:t>z4 ≤ 10</w:t>
      </w:r>
      <w:r w:rsidRPr="00331243">
        <w:t> часов</w:t>
      </w:r>
      <w:r w:rsidR="0089305D">
        <w:t>.</w:t>
      </w:r>
    </w:p>
    <w:p w:rsidR="00331243" w:rsidRPr="000A4625" w:rsidRDefault="008852F2" w:rsidP="000A4625">
      <w:pPr>
        <w:pStyle w:val="af5"/>
        <w:ind w:firstLine="720"/>
      </w:pPr>
      <w:r>
        <w:t xml:space="preserve">Общее число часов неготовности СЦТ не превышает 264 часа, </w:t>
      </w:r>
      <w:r w:rsidR="000C54CD">
        <w:t xml:space="preserve">поэтому </w:t>
      </w:r>
      <w:r>
        <w:t>коэффициент г</w:t>
      </w:r>
      <w:r>
        <w:t>о</w:t>
      </w:r>
      <w:r>
        <w:t xml:space="preserve">товности </w:t>
      </w:r>
      <w:r w:rsidR="000C54CD">
        <w:t xml:space="preserve">теплопроводов к несению тепловой нагрузки </w:t>
      </w:r>
      <w:r>
        <w:t>соответствует</w:t>
      </w:r>
      <w:r w:rsidR="000C54CD">
        <w:t xml:space="preserve"> нормативу.</w:t>
      </w:r>
    </w:p>
    <w:p w:rsidR="005D2A25" w:rsidRPr="00B1638A" w:rsidRDefault="009C5DCB" w:rsidP="00B078A6">
      <w:pPr>
        <w:pStyle w:val="3"/>
      </w:pPr>
      <w:bookmarkStart w:id="235" w:name="_Toc392495148"/>
      <w:bookmarkStart w:id="236" w:name="_Toc6235085"/>
      <w:r>
        <w:t>11</w:t>
      </w:r>
      <w:r w:rsidR="005D2A25" w:rsidRPr="00B1638A">
        <w:t>.</w:t>
      </w:r>
      <w:r w:rsidR="00B1638A" w:rsidRPr="00B1638A">
        <w:t>5 </w:t>
      </w:r>
      <w:bookmarkEnd w:id="235"/>
      <w:r w:rsidR="00F265D0" w:rsidRPr="00F265D0">
        <w:rPr>
          <w:rFonts w:cs="Times New Roman"/>
          <w:shd w:val="clear" w:color="auto" w:fill="FFFFFF"/>
        </w:rPr>
        <w:t xml:space="preserve">Результатов оценки </w:t>
      </w:r>
      <w:proofErr w:type="spellStart"/>
      <w:r w:rsidR="00F265D0" w:rsidRPr="00F265D0">
        <w:rPr>
          <w:rFonts w:cs="Times New Roman"/>
          <w:shd w:val="clear" w:color="auto" w:fill="FFFFFF"/>
        </w:rPr>
        <w:t>недоотпуска</w:t>
      </w:r>
      <w:proofErr w:type="spellEnd"/>
      <w:r w:rsidR="00F265D0" w:rsidRPr="00F265D0">
        <w:rPr>
          <w:rFonts w:cs="Times New Roman"/>
          <w:shd w:val="clear" w:color="auto" w:fill="FFFFFF"/>
        </w:rPr>
        <w:t xml:space="preserve"> тепловой энергии по причине отказов (аварийных ситуаций) и простоев тепловых сетей и источников тепловой энергии</w:t>
      </w:r>
      <w:bookmarkEnd w:id="236"/>
    </w:p>
    <w:p w:rsidR="00B635FF" w:rsidRDefault="00B635FF" w:rsidP="00B635FF">
      <w:pPr>
        <w:pStyle w:val="af5"/>
        <w:ind w:firstLine="709"/>
      </w:pPr>
      <w:r w:rsidRPr="00C53E1A">
        <w:t xml:space="preserve">Приведенный объем </w:t>
      </w:r>
      <w:proofErr w:type="spellStart"/>
      <w:r w:rsidRPr="00C53E1A">
        <w:t>недоотпуска</w:t>
      </w:r>
      <w:proofErr w:type="spellEnd"/>
      <w:r w:rsidRPr="00C53E1A">
        <w:t xml:space="preserve"> тепла в результате нарушений в подаче тепловой энергии в системе теплоснабжения </w:t>
      </w:r>
      <w:r w:rsidR="00EB5508">
        <w:t>Половин</w:t>
      </w:r>
      <w:r w:rsidR="00165319">
        <w:t>ск</w:t>
      </w:r>
      <w:r w:rsidR="00417CBF">
        <w:t>ого</w:t>
      </w:r>
      <w:r w:rsidR="009F4BA9">
        <w:t xml:space="preserve"> сельского поселения</w:t>
      </w:r>
      <w:r w:rsidRPr="00C53E1A">
        <w:t xml:space="preserve"> приведен в таблице 2.</w:t>
      </w:r>
      <w:r w:rsidR="00AE3F34">
        <w:t>56</w:t>
      </w:r>
      <w:r w:rsidRPr="00C53E1A">
        <w:t>.</w:t>
      </w:r>
    </w:p>
    <w:p w:rsidR="00F13BBD" w:rsidRPr="00C53E1A" w:rsidRDefault="00F13BBD" w:rsidP="00B635FF">
      <w:pPr>
        <w:pStyle w:val="af5"/>
        <w:ind w:firstLine="709"/>
      </w:pPr>
    </w:p>
    <w:p w:rsidR="00B635FF" w:rsidRDefault="00B635FF" w:rsidP="00346ACE">
      <w:pPr>
        <w:pStyle w:val="af5"/>
        <w:numPr>
          <w:ilvl w:val="0"/>
          <w:numId w:val="9"/>
        </w:numPr>
      </w:pPr>
      <w:r>
        <w:t>П</w:t>
      </w:r>
      <w:r w:rsidRPr="005D2A25">
        <w:t>риведенн</w:t>
      </w:r>
      <w:r>
        <w:t>ый</w:t>
      </w:r>
      <w:r w:rsidRPr="005D2A25">
        <w:t xml:space="preserve"> объем </w:t>
      </w:r>
      <w:proofErr w:type="spellStart"/>
      <w:r w:rsidRPr="005D2A25">
        <w:t>недоотпуска</w:t>
      </w:r>
      <w:proofErr w:type="spellEnd"/>
      <w:r w:rsidRPr="005D2A25">
        <w:t xml:space="preserve"> тепла в результате нарушений в подаче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417CBF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2"/>
        <w:gridCol w:w="1041"/>
        <w:gridCol w:w="1041"/>
        <w:gridCol w:w="1695"/>
        <w:gridCol w:w="1985"/>
        <w:gridCol w:w="1559"/>
      </w:tblGrid>
      <w:tr w:rsidR="00F270DC" w:rsidRPr="00BE00E0" w:rsidTr="00794C7A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F270DC" w:rsidRPr="00BE00E0" w:rsidRDefault="00F270DC" w:rsidP="00401108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6"/>
            <w:shd w:val="clear" w:color="auto" w:fill="auto"/>
            <w:noWrap/>
            <w:vAlign w:val="bottom"/>
            <w:hideMark/>
          </w:tcPr>
          <w:p w:rsidR="00F270DC" w:rsidRPr="00CC6407" w:rsidRDefault="00F270DC" w:rsidP="00401108">
            <w:pPr>
              <w:jc w:val="center"/>
              <w:rPr>
                <w:b/>
              </w:rPr>
            </w:pPr>
            <w:r w:rsidRPr="00205D16">
              <w:rPr>
                <w:b/>
              </w:rPr>
              <w:t xml:space="preserve">Приведенный объем </w:t>
            </w:r>
            <w:proofErr w:type="spellStart"/>
            <w:r w:rsidRPr="00205D16">
              <w:rPr>
                <w:b/>
              </w:rPr>
              <w:t>недоотпуска</w:t>
            </w:r>
            <w:proofErr w:type="spellEnd"/>
            <w:r w:rsidRPr="00205D16">
              <w:rPr>
                <w:b/>
              </w:rPr>
              <w:t xml:space="preserve"> тепла в результате нарушений в подаче тепловой энергии</w:t>
            </w:r>
            <w:r w:rsidRPr="00CC6407">
              <w:rPr>
                <w:b/>
              </w:rPr>
              <w:t xml:space="preserve">, </w:t>
            </w:r>
            <w:r>
              <w:rPr>
                <w:b/>
              </w:rPr>
              <w:t>Гкал</w:t>
            </w:r>
          </w:p>
        </w:tc>
      </w:tr>
      <w:tr w:rsidR="00794C7A" w:rsidRPr="00BE00E0" w:rsidTr="00794C7A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794C7A" w:rsidRPr="00BE00E0" w:rsidRDefault="00794C7A" w:rsidP="00401108"/>
        </w:tc>
        <w:tc>
          <w:tcPr>
            <w:tcW w:w="1042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794C7A" w:rsidRPr="00BE00E0" w:rsidTr="00794C7A">
        <w:trPr>
          <w:trHeight w:val="303"/>
        </w:trPr>
        <w:tc>
          <w:tcPr>
            <w:tcW w:w="2093" w:type="dxa"/>
            <w:shd w:val="clear" w:color="auto" w:fill="auto"/>
            <w:vAlign w:val="bottom"/>
          </w:tcPr>
          <w:p w:rsidR="00794C7A" w:rsidRPr="00BE00E0" w:rsidRDefault="00794C7A" w:rsidP="00144FD0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0,014</w:t>
            </w:r>
          </w:p>
        </w:tc>
      </w:tr>
      <w:tr w:rsidR="00794C7A" w:rsidRPr="00BE00E0" w:rsidTr="00794C7A">
        <w:trPr>
          <w:trHeight w:val="303"/>
        </w:trPr>
        <w:tc>
          <w:tcPr>
            <w:tcW w:w="2093" w:type="dxa"/>
            <w:shd w:val="clear" w:color="auto" w:fill="auto"/>
            <w:vAlign w:val="bottom"/>
          </w:tcPr>
          <w:p w:rsidR="00794C7A" w:rsidRDefault="00794C7A" w:rsidP="00401108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</w:t>
            </w:r>
            <w:r>
              <w:t>о</w:t>
            </w:r>
            <w:r>
              <w:t>пойка</w:t>
            </w:r>
            <w:proofErr w:type="spellEnd"/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0,007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</w:tr>
    </w:tbl>
    <w:p w:rsidR="00B635FF" w:rsidRDefault="00B635FF" w:rsidP="005F6724">
      <w:pPr>
        <w:pStyle w:val="af5"/>
        <w:ind w:left="720"/>
      </w:pPr>
    </w:p>
    <w:p w:rsidR="00F13BBD" w:rsidRDefault="00853639" w:rsidP="00346ACE">
      <w:pPr>
        <w:pStyle w:val="af5"/>
        <w:numPr>
          <w:ilvl w:val="0"/>
          <w:numId w:val="9"/>
        </w:numPr>
      </w:pPr>
      <w:r w:rsidRPr="006F6DD4">
        <w:t>Средневзвешенн</w:t>
      </w:r>
      <w:r>
        <w:t>ая</w:t>
      </w:r>
      <w:r w:rsidRPr="006F6DD4">
        <w:t xml:space="preserve"> </w:t>
      </w:r>
      <w:r>
        <w:t>величина</w:t>
      </w:r>
      <w:r w:rsidRPr="006F6DD4">
        <w:t xml:space="preserve"> отклонений температуры теплоносителя</w:t>
      </w:r>
      <w:r>
        <w:t xml:space="preserve"> в системе теплоснабжения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365"/>
        <w:gridCol w:w="1275"/>
        <w:gridCol w:w="1560"/>
        <w:gridCol w:w="1701"/>
        <w:gridCol w:w="1418"/>
      </w:tblGrid>
      <w:tr w:rsidR="00F270DC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F270DC" w:rsidRPr="00BE00E0" w:rsidRDefault="00F270DC" w:rsidP="00401108">
            <w:pPr>
              <w:ind w:left="-142" w:right="-130"/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4" w:type="dxa"/>
            <w:gridSpan w:val="6"/>
            <w:shd w:val="clear" w:color="auto" w:fill="auto"/>
            <w:noWrap/>
            <w:vAlign w:val="bottom"/>
            <w:hideMark/>
          </w:tcPr>
          <w:p w:rsidR="00F270DC" w:rsidRPr="001C3DA4" w:rsidRDefault="00F270DC" w:rsidP="00401108">
            <w:pPr>
              <w:ind w:left="-113" w:right="-113"/>
              <w:jc w:val="center"/>
              <w:rPr>
                <w:b/>
              </w:rPr>
            </w:pPr>
            <w:r w:rsidRPr="001C3DA4">
              <w:rPr>
                <w:b/>
              </w:rPr>
              <w:t>Средневзвешенная величина отклонения температуры теплоносителя, 10</w:t>
            </w:r>
            <w:r w:rsidRPr="001C3DA4">
              <w:rPr>
                <w:b/>
                <w:vertAlign w:val="superscript"/>
              </w:rPr>
              <w:t>-6</w:t>
            </w:r>
          </w:p>
        </w:tc>
      </w:tr>
      <w:tr w:rsidR="00794C7A" w:rsidRPr="00BE00E0" w:rsidTr="00794C7A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794C7A" w:rsidRPr="00BE00E0" w:rsidRDefault="00794C7A" w:rsidP="00401108">
            <w:pPr>
              <w:ind w:left="-142" w:right="-130"/>
            </w:pP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794C7A" w:rsidRPr="00BE00E0" w:rsidTr="00794C7A">
        <w:trPr>
          <w:trHeight w:val="345"/>
        </w:trPr>
        <w:tc>
          <w:tcPr>
            <w:tcW w:w="2093" w:type="dxa"/>
            <w:shd w:val="clear" w:color="auto" w:fill="auto"/>
            <w:vAlign w:val="bottom"/>
          </w:tcPr>
          <w:p w:rsidR="00794C7A" w:rsidRPr="00BE00E0" w:rsidRDefault="00794C7A" w:rsidP="00144FD0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8,601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10,703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</w:tr>
      <w:tr w:rsidR="00794C7A" w:rsidRPr="00BE00E0" w:rsidTr="00794C7A">
        <w:trPr>
          <w:trHeight w:val="345"/>
        </w:trPr>
        <w:tc>
          <w:tcPr>
            <w:tcW w:w="2093" w:type="dxa"/>
            <w:shd w:val="clear" w:color="auto" w:fill="auto"/>
            <w:vAlign w:val="bottom"/>
          </w:tcPr>
          <w:p w:rsidR="00794C7A" w:rsidRDefault="00794C7A" w:rsidP="00401108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</w:t>
            </w:r>
            <w:r>
              <w:t>о</w:t>
            </w:r>
            <w:r>
              <w:t>пойка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4,969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6,881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4C7A" w:rsidRPr="00144FD0" w:rsidRDefault="00794C7A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</w:tr>
    </w:tbl>
    <w:p w:rsidR="00F13BBD" w:rsidRDefault="00F13BBD" w:rsidP="001C3DA4">
      <w:pPr>
        <w:spacing w:line="276" w:lineRule="auto"/>
        <w:ind w:firstLine="709"/>
      </w:pPr>
    </w:p>
    <w:p w:rsidR="00B1638A" w:rsidRDefault="00B1638A" w:rsidP="001C3DA4">
      <w:pPr>
        <w:spacing w:line="276" w:lineRule="auto"/>
        <w:ind w:firstLine="709"/>
      </w:pPr>
      <w:r>
        <w:t>С учетом предлагаемых мероприятий по реконструкции тепловых сетей, перспективные показатели надежности теплоснабжения, характеризуют систем</w:t>
      </w:r>
      <w:r w:rsidR="002C0D51">
        <w:t>ы теплоснабжения, как надежн</w:t>
      </w:r>
      <w:r w:rsidR="00606A3E">
        <w:t>ые</w:t>
      </w:r>
      <w:r w:rsidR="002C0D51">
        <w:t>.</w:t>
      </w:r>
    </w:p>
    <w:p w:rsidR="005D2A25" w:rsidRDefault="00D87597" w:rsidP="001C3DA4">
      <w:pPr>
        <w:spacing w:line="276" w:lineRule="auto"/>
        <w:ind w:firstLine="709"/>
      </w:pPr>
      <w:r>
        <w:t>П</w:t>
      </w:r>
      <w:r w:rsidR="005D2A25" w:rsidRPr="00B1638A">
        <w:t>рименение на источниках тепловой энергии рациональных тепловых схем с дублирова</w:t>
      </w:r>
      <w:r w:rsidR="005D2A25" w:rsidRPr="00B1638A">
        <w:t>н</w:t>
      </w:r>
      <w:r w:rsidR="005D2A25" w:rsidRPr="00B1638A">
        <w:t>ными</w:t>
      </w:r>
      <w:r w:rsidR="00B1638A">
        <w:t xml:space="preserve"> </w:t>
      </w:r>
      <w:r w:rsidR="005D2A25" w:rsidRPr="00B1638A">
        <w:t>связями и новых технологий, обеспечивающих готовность энергетического оборудова</w:t>
      </w:r>
      <w:r>
        <w:t xml:space="preserve">ния, </w:t>
      </w:r>
      <w:r w:rsidR="005D2A25" w:rsidRPr="00B1638A">
        <w:t>ус</w:t>
      </w:r>
      <w:r>
        <w:t xml:space="preserve">тановка резервного оборудования, </w:t>
      </w:r>
      <w:r w:rsidR="005D2A25" w:rsidRPr="00B1638A">
        <w:t>организация совместной работы нескольких источников те</w:t>
      </w:r>
      <w:r w:rsidR="005D2A25" w:rsidRPr="00B1638A">
        <w:t>п</w:t>
      </w:r>
      <w:r>
        <w:t xml:space="preserve">ловой энергии, </w:t>
      </w:r>
      <w:r w:rsidR="005D2A25" w:rsidRPr="00B1638A">
        <w:t>взаимное резервирование тепловых сетей смежных районов поселения</w:t>
      </w:r>
      <w:r>
        <w:t xml:space="preserve">, </w:t>
      </w:r>
      <w:r w:rsidR="005D2A25" w:rsidRPr="00B1638A">
        <w:t>устрой</w:t>
      </w:r>
      <w:r>
        <w:t>ство резервных насосных станций, установка баков-аккумуляторов не требуется</w:t>
      </w:r>
      <w:r w:rsidR="007A72BA">
        <w:t>.</w:t>
      </w:r>
    </w:p>
    <w:p w:rsidR="007C33B4" w:rsidRDefault="007C33B4">
      <w:r>
        <w:br w:type="page"/>
      </w:r>
    </w:p>
    <w:p w:rsidR="00355B18" w:rsidRPr="007C33B4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37" w:name="_Toc391732490"/>
      <w:bookmarkStart w:id="238" w:name="_Toc392495149"/>
      <w:bookmarkStart w:id="239" w:name="_Toc6235086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1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2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81977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Обоснование инвестиций в строительство, реконструкцию и техническое перевооружение</w:t>
      </w:r>
      <w:bookmarkEnd w:id="237"/>
      <w:bookmarkEnd w:id="238"/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модернизации</w:t>
      </w:r>
      <w:bookmarkEnd w:id="239"/>
    </w:p>
    <w:p w:rsidR="00481977" w:rsidRPr="00481977" w:rsidRDefault="00481977" w:rsidP="00B078A6">
      <w:pPr>
        <w:pStyle w:val="3"/>
      </w:pPr>
      <w:bookmarkStart w:id="240" w:name="_Toc392495150"/>
      <w:bookmarkStart w:id="241" w:name="_Toc6235087"/>
      <w:r>
        <w:t>1</w:t>
      </w:r>
      <w:r w:rsidR="009C5DCB">
        <w:t>2</w:t>
      </w:r>
      <w:r>
        <w:t>.1 </w:t>
      </w:r>
      <w:r w:rsidRPr="00481977">
        <w:t>Оценк</w:t>
      </w:r>
      <w:r>
        <w:t>а</w:t>
      </w:r>
      <w:r w:rsidRPr="00481977">
        <w:t xml:space="preserve"> финансовых потребностей для осуществления строительства, реконструкции</w:t>
      </w:r>
      <w:r w:rsidR="002137F9">
        <w:t xml:space="preserve"> и (или) модернизации</w:t>
      </w:r>
      <w:r w:rsidRPr="00481977">
        <w:t xml:space="preserve"> и технического перевооружения источников тепловой энергии и тепловых сетей</w:t>
      </w:r>
      <w:bookmarkEnd w:id="240"/>
      <w:bookmarkEnd w:id="241"/>
    </w:p>
    <w:p w:rsidR="004C07E7" w:rsidRPr="000E7354" w:rsidRDefault="004C07E7" w:rsidP="004C07E7">
      <w:pPr>
        <w:spacing w:line="276" w:lineRule="auto"/>
        <w:ind w:firstLine="709"/>
      </w:pPr>
      <w:r>
        <w:t>Величина</w:t>
      </w:r>
      <w:r w:rsidRPr="00AE20ED">
        <w:t xml:space="preserve"> необходимых инвестиций </w:t>
      </w:r>
      <w:r>
        <w:t xml:space="preserve">на </w:t>
      </w:r>
      <w:r w:rsidRPr="00ED0A4D">
        <w:t>техническое перевооружение</w:t>
      </w:r>
      <w:r>
        <w:t xml:space="preserve"> </w:t>
      </w:r>
      <w:r w:rsidRPr="00BD2EE6">
        <w:t>источников тепловой энергии</w:t>
      </w:r>
      <w:r>
        <w:t xml:space="preserve"> и </w:t>
      </w:r>
      <w:r w:rsidRPr="00B96569">
        <w:t>реконструкци</w:t>
      </w:r>
      <w:r>
        <w:t>ю</w:t>
      </w:r>
      <w:r w:rsidRPr="00B96569">
        <w:t xml:space="preserve"> </w:t>
      </w:r>
      <w:r w:rsidRPr="00BD2EE6">
        <w:t>тепловых сетей</w:t>
      </w:r>
      <w:r w:rsidRPr="00AE20ED">
        <w:t xml:space="preserve"> представлен</w:t>
      </w:r>
      <w:r>
        <w:t>а</w:t>
      </w:r>
      <w:r w:rsidRPr="00AE20ED">
        <w:t xml:space="preserve"> в </w:t>
      </w:r>
      <w:r w:rsidRPr="00DB607E">
        <w:t>таблице 2.</w:t>
      </w:r>
      <w:r w:rsidR="00AE3F34">
        <w:t>58</w:t>
      </w:r>
      <w:r w:rsidRPr="00DB607E">
        <w:t>.</w:t>
      </w:r>
    </w:p>
    <w:p w:rsidR="004C07E7" w:rsidRDefault="004C07E7" w:rsidP="004C07E7">
      <w:pPr>
        <w:spacing w:line="276" w:lineRule="auto"/>
        <w:ind w:firstLine="709"/>
      </w:pPr>
      <w:r>
        <w:rPr>
          <w:color w:val="000000"/>
        </w:rPr>
        <w:t xml:space="preserve">Расчет оценки объемов капитальных вложений </w:t>
      </w:r>
      <w:r w:rsidRPr="000C6C8B">
        <w:t>в строительство, реконструкцию и модерн</w:t>
      </w:r>
      <w:r w:rsidRPr="000C6C8B">
        <w:t>и</w:t>
      </w:r>
      <w:r w:rsidRPr="000C6C8B">
        <w:t xml:space="preserve">зацию объектов централизованных систем </w:t>
      </w:r>
      <w:r>
        <w:t>тепл</w:t>
      </w:r>
      <w:r w:rsidRPr="000C6C8B">
        <w:t>оснабжения</w:t>
      </w:r>
      <w:r>
        <w:t xml:space="preserve"> выполнен при использовании:</w:t>
      </w:r>
    </w:p>
    <w:p w:rsidR="004C07E7" w:rsidRDefault="004C07E7" w:rsidP="004C07E7">
      <w:pPr>
        <w:spacing w:line="276" w:lineRule="auto"/>
        <w:ind w:firstLine="709"/>
      </w:pPr>
      <w:r>
        <w:t xml:space="preserve">- Сборника укрупненных показателей стоимости строительства по субъектам Российской Федерации в разрезе Федеральных округов за </w:t>
      </w:r>
      <w:r>
        <w:rPr>
          <w:lang w:val="en-US"/>
        </w:rPr>
        <w:t>I</w:t>
      </w:r>
      <w:r w:rsidRPr="000C6C8B">
        <w:t xml:space="preserve"> </w:t>
      </w:r>
      <w:r>
        <w:t xml:space="preserve">квартал 2010 г. (с учетом НДС), </w:t>
      </w:r>
    </w:p>
    <w:p w:rsidR="004C07E7" w:rsidRDefault="004C07E7" w:rsidP="004C07E7">
      <w:pPr>
        <w:spacing w:line="276" w:lineRule="auto"/>
        <w:ind w:firstLine="709"/>
      </w:pPr>
      <w:r>
        <w:t xml:space="preserve">- </w:t>
      </w:r>
      <w:r w:rsidRPr="00B11334">
        <w:rPr>
          <w:spacing w:val="2"/>
        </w:rPr>
        <w:t>СБЦП 81-2001-07 Государственный сметный норматив "Справочник базовых цен на проектные работы в строительстве "Коммунальные инженерные сети и сооружения"</w:t>
      </w:r>
      <w:r w:rsidRPr="00B11334">
        <w:t>.</w:t>
      </w:r>
    </w:p>
    <w:p w:rsidR="004C07E7" w:rsidRDefault="004C07E7" w:rsidP="004C07E7">
      <w:pPr>
        <w:spacing w:line="276" w:lineRule="auto"/>
        <w:ind w:firstLine="709"/>
      </w:pPr>
      <w:proofErr w:type="gramStart"/>
      <w:r>
        <w:t>Согласно Сборника</w:t>
      </w:r>
      <w:proofErr w:type="gramEnd"/>
      <w:r>
        <w:t xml:space="preserve"> укрупненных показателей стоимости строительства по субъектам Ро</w:t>
      </w:r>
      <w:r>
        <w:t>с</w:t>
      </w:r>
      <w:r>
        <w:t>сийской Федерации в разрезе Федеральных округов стоимость строительства 1 км тепловой сети в непроходных железобетонных каналах для Челябинской области составляет:</w:t>
      </w:r>
    </w:p>
    <w:p w:rsidR="004C07E7" w:rsidRDefault="004C07E7" w:rsidP="004C07E7">
      <w:pPr>
        <w:spacing w:line="276" w:lineRule="auto"/>
        <w:ind w:firstLine="709"/>
      </w:pPr>
      <w:r>
        <w:t>- для диаметра 100 мм 9164</w:t>
      </w:r>
      <w:r w:rsidRPr="000C6C8B">
        <w:t> </w:t>
      </w:r>
      <w:r>
        <w:t>тыс</w:t>
      </w:r>
      <w:proofErr w:type="gramStart"/>
      <w:r>
        <w:t>.р</w:t>
      </w:r>
      <w:proofErr w:type="gramEnd"/>
      <w:r>
        <w:t>уб.;</w:t>
      </w:r>
    </w:p>
    <w:p w:rsidR="004C07E7" w:rsidRDefault="004C07E7" w:rsidP="004C07E7">
      <w:pPr>
        <w:spacing w:line="276" w:lineRule="auto"/>
        <w:ind w:firstLine="709"/>
      </w:pPr>
      <w:r>
        <w:t>- для диаметра 150 мм 12556</w:t>
      </w:r>
      <w:r w:rsidRPr="000C6C8B">
        <w:t> </w:t>
      </w:r>
      <w:r>
        <w:t>тыс</w:t>
      </w:r>
      <w:proofErr w:type="gramStart"/>
      <w:r>
        <w:t>.р</w:t>
      </w:r>
      <w:proofErr w:type="gramEnd"/>
      <w:r>
        <w:t>уб.;</w:t>
      </w:r>
    </w:p>
    <w:p w:rsidR="004C07E7" w:rsidRPr="000C6C8B" w:rsidRDefault="004C07E7" w:rsidP="004C07E7">
      <w:pPr>
        <w:spacing w:line="276" w:lineRule="auto"/>
        <w:ind w:firstLine="709"/>
        <w:rPr>
          <w:color w:val="000000"/>
        </w:rPr>
      </w:pPr>
      <w:r>
        <w:t>- для диаметра 250 мм 25919</w:t>
      </w:r>
      <w:r w:rsidRPr="000C6C8B">
        <w:t> </w:t>
      </w:r>
      <w:r>
        <w:t>тыс</w:t>
      </w:r>
      <w:proofErr w:type="gramStart"/>
      <w:r>
        <w:t>.р</w:t>
      </w:r>
      <w:proofErr w:type="gramEnd"/>
      <w:r>
        <w:t>уб.;</w:t>
      </w:r>
    </w:p>
    <w:p w:rsidR="004C07E7" w:rsidRDefault="004C07E7" w:rsidP="004C07E7">
      <w:pPr>
        <w:spacing w:line="276" w:lineRule="auto"/>
        <w:ind w:firstLine="709"/>
      </w:pPr>
      <w:r>
        <w:t>- для диаметра 350 мм 33744</w:t>
      </w:r>
      <w:r w:rsidRPr="000C6C8B">
        <w:t> </w:t>
      </w:r>
      <w:r>
        <w:t>тыс</w:t>
      </w:r>
      <w:proofErr w:type="gramStart"/>
      <w:r>
        <w:t>.р</w:t>
      </w:r>
      <w:proofErr w:type="gramEnd"/>
      <w:r>
        <w:t>уб.;</w:t>
      </w:r>
    </w:p>
    <w:p w:rsidR="004C07E7" w:rsidRPr="00B11334" w:rsidRDefault="004C07E7" w:rsidP="004C07E7">
      <w:pPr>
        <w:spacing w:line="276" w:lineRule="auto"/>
        <w:ind w:firstLine="709"/>
      </w:pPr>
      <w:r>
        <w:t>- для диаметра 500 мм 49783</w:t>
      </w:r>
      <w:r w:rsidRPr="000C6C8B">
        <w:t> </w:t>
      </w:r>
      <w:r>
        <w:t>тыс</w:t>
      </w:r>
      <w:proofErr w:type="gramStart"/>
      <w:r>
        <w:t>.р</w:t>
      </w:r>
      <w:proofErr w:type="gramEnd"/>
      <w:r>
        <w:t>уб.</w:t>
      </w:r>
    </w:p>
    <w:p w:rsidR="00BD2EE6" w:rsidRPr="00BA54B8" w:rsidRDefault="00BD2EE6" w:rsidP="00B96569">
      <w:pPr>
        <w:spacing w:line="276" w:lineRule="auto"/>
        <w:ind w:firstLine="709"/>
        <w:rPr>
          <w:sz w:val="22"/>
          <w:szCs w:val="22"/>
        </w:rPr>
      </w:pPr>
    </w:p>
    <w:p w:rsidR="0042237A" w:rsidRPr="00BA54B8" w:rsidRDefault="0042237A">
      <w:pPr>
        <w:rPr>
          <w:sz w:val="22"/>
          <w:szCs w:val="22"/>
        </w:rPr>
        <w:sectPr w:rsidR="0042237A" w:rsidRPr="00BA54B8" w:rsidSect="001D6EE7">
          <w:footerReference w:type="default" r:id="rId61"/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42237A" w:rsidRPr="008E226D" w:rsidRDefault="0042237A" w:rsidP="00346ACE">
      <w:pPr>
        <w:pStyle w:val="af5"/>
        <w:numPr>
          <w:ilvl w:val="0"/>
          <w:numId w:val="9"/>
        </w:numPr>
      </w:pPr>
      <w:r w:rsidRPr="008E226D">
        <w:lastRenderedPageBreak/>
        <w:t>Оценка стоимости основных мероприятий и величины необходимых капитальных вложений в строительство и р</w:t>
      </w:r>
      <w:r w:rsidRPr="008E226D">
        <w:t>е</w:t>
      </w:r>
      <w:r w:rsidRPr="008E226D">
        <w:t>конструкцию объектов централизованных систем теплоснабжения</w:t>
      </w:r>
    </w:p>
    <w:tbl>
      <w:tblPr>
        <w:tblW w:w="14611" w:type="dxa"/>
        <w:tblInd w:w="98" w:type="dxa"/>
        <w:tblLayout w:type="fixed"/>
        <w:tblLook w:val="04A0"/>
      </w:tblPr>
      <w:tblGrid>
        <w:gridCol w:w="493"/>
        <w:gridCol w:w="7172"/>
        <w:gridCol w:w="881"/>
        <w:gridCol w:w="867"/>
        <w:gridCol w:w="866"/>
        <w:gridCol w:w="866"/>
        <w:gridCol w:w="867"/>
        <w:gridCol w:w="866"/>
        <w:gridCol w:w="866"/>
        <w:gridCol w:w="867"/>
      </w:tblGrid>
      <w:tr w:rsidR="00811347" w:rsidRPr="008E226D" w:rsidTr="002B784B">
        <w:trPr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8E226D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8E226D"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8E226D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47" w:rsidRPr="008E226D" w:rsidRDefault="00811347" w:rsidP="00401108">
            <w:pPr>
              <w:jc w:val="center"/>
              <w:rPr>
                <w:b/>
                <w:sz w:val="22"/>
                <w:szCs w:val="22"/>
              </w:rPr>
            </w:pPr>
            <w:r w:rsidRPr="008E226D">
              <w:rPr>
                <w:b/>
                <w:sz w:val="22"/>
                <w:szCs w:val="22"/>
              </w:rPr>
              <w:t>Потребность в финансовых средствах, тыс. рублей</w:t>
            </w:r>
          </w:p>
        </w:tc>
      </w:tr>
      <w:tr w:rsidR="002B784B" w:rsidRPr="008E226D" w:rsidTr="002B784B">
        <w:trPr>
          <w:trHeight w:val="60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2024- 2028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2029-2033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2034-2038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8E226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2B784B" w:rsidRPr="008E226D" w:rsidTr="002B784B">
        <w:trPr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0D1177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 xml:space="preserve">Реконструкция трубопровода Котельной </w:t>
            </w:r>
            <w:proofErr w:type="gramStart"/>
            <w:r w:rsidRPr="008E226D">
              <w:rPr>
                <w:sz w:val="22"/>
                <w:szCs w:val="22"/>
              </w:rPr>
              <w:t>с</w:t>
            </w:r>
            <w:proofErr w:type="gramEnd"/>
            <w:r w:rsidRPr="008E226D">
              <w:rPr>
                <w:sz w:val="22"/>
                <w:szCs w:val="22"/>
              </w:rPr>
              <w:t xml:space="preserve">. </w:t>
            </w:r>
            <w:proofErr w:type="gramStart"/>
            <w:r w:rsidRPr="008E226D">
              <w:rPr>
                <w:sz w:val="22"/>
                <w:szCs w:val="22"/>
              </w:rPr>
              <w:t>Половинка</w:t>
            </w:r>
            <w:proofErr w:type="gramEnd"/>
            <w:r w:rsidRPr="008E226D">
              <w:rPr>
                <w:sz w:val="22"/>
                <w:szCs w:val="22"/>
              </w:rPr>
              <w:t xml:space="preserve"> общей протяже</w:t>
            </w:r>
            <w:r w:rsidRPr="008E226D">
              <w:rPr>
                <w:sz w:val="22"/>
                <w:szCs w:val="22"/>
              </w:rPr>
              <w:t>н</w:t>
            </w:r>
            <w:r w:rsidRPr="008E226D">
              <w:rPr>
                <w:sz w:val="22"/>
                <w:szCs w:val="22"/>
              </w:rPr>
              <w:t>ностью 650 п.м.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sz w:val="22"/>
              </w:rPr>
            </w:pPr>
            <w:r w:rsidRPr="008E226D">
              <w:rPr>
                <w:sz w:val="22"/>
              </w:rPr>
              <w:t>3688,8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b/>
                <w:sz w:val="22"/>
                <w:szCs w:val="20"/>
              </w:rPr>
            </w:pPr>
            <w:r w:rsidRPr="008E226D">
              <w:rPr>
                <w:b/>
                <w:sz w:val="22"/>
                <w:szCs w:val="20"/>
              </w:rPr>
              <w:t>3689</w:t>
            </w:r>
          </w:p>
        </w:tc>
      </w:tr>
      <w:tr w:rsidR="002B784B" w:rsidRPr="008E226D" w:rsidTr="002B784B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0D1177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 xml:space="preserve">Ревизия и ремонт запорной арматуры Котельной </w:t>
            </w:r>
            <w:proofErr w:type="gramStart"/>
            <w:r w:rsidRPr="008E226D">
              <w:rPr>
                <w:sz w:val="22"/>
                <w:szCs w:val="22"/>
              </w:rPr>
              <w:t>с</w:t>
            </w:r>
            <w:proofErr w:type="gramEnd"/>
            <w:r w:rsidRPr="008E226D">
              <w:rPr>
                <w:sz w:val="22"/>
                <w:szCs w:val="22"/>
              </w:rPr>
              <w:t xml:space="preserve">. Половинка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13862" w:rsidP="005803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B51DA" w:rsidP="00313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13862">
              <w:rPr>
                <w:b/>
                <w:sz w:val="22"/>
                <w:szCs w:val="22"/>
              </w:rPr>
              <w:t>60</w:t>
            </w:r>
          </w:p>
        </w:tc>
      </w:tr>
      <w:tr w:rsidR="002B784B" w:rsidRPr="008E226D" w:rsidTr="002B784B">
        <w:trPr>
          <w:trHeight w:val="3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0D1177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 xml:space="preserve">Замена отопительных котлов в Котельной </w:t>
            </w:r>
            <w:proofErr w:type="gramStart"/>
            <w:r w:rsidRPr="008E226D">
              <w:rPr>
                <w:sz w:val="22"/>
                <w:szCs w:val="22"/>
              </w:rPr>
              <w:t>с</w:t>
            </w:r>
            <w:proofErr w:type="gramEnd"/>
            <w:r w:rsidRPr="008E226D">
              <w:rPr>
                <w:sz w:val="22"/>
                <w:szCs w:val="22"/>
              </w:rPr>
              <w:t xml:space="preserve">. Половинка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425E6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B33F8">
              <w:rPr>
                <w:color w:val="000000"/>
                <w:sz w:val="22"/>
                <w:szCs w:val="22"/>
              </w:rPr>
              <w:t>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425E6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B784B" w:rsidRPr="008E226D">
              <w:rPr>
                <w:b/>
                <w:sz w:val="22"/>
                <w:szCs w:val="22"/>
              </w:rPr>
              <w:t>050</w:t>
            </w:r>
          </w:p>
        </w:tc>
      </w:tr>
      <w:tr w:rsidR="002B784B" w:rsidRPr="008E226D" w:rsidTr="002B784B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0D1177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>Пуско-наладочные мероприятия и режимные испытания автоматики, з</w:t>
            </w:r>
            <w:r w:rsidRPr="008E226D">
              <w:rPr>
                <w:sz w:val="22"/>
                <w:szCs w:val="22"/>
              </w:rPr>
              <w:t>а</w:t>
            </w:r>
            <w:r w:rsidRPr="008E226D">
              <w:rPr>
                <w:sz w:val="22"/>
                <w:szCs w:val="22"/>
              </w:rPr>
              <w:t xml:space="preserve">мена автоматики в газовой Котельной </w:t>
            </w:r>
            <w:proofErr w:type="gramStart"/>
            <w:r w:rsidRPr="008E226D">
              <w:rPr>
                <w:sz w:val="22"/>
                <w:szCs w:val="22"/>
              </w:rPr>
              <w:t>с</w:t>
            </w:r>
            <w:proofErr w:type="gramEnd"/>
            <w:r w:rsidRPr="008E226D">
              <w:rPr>
                <w:sz w:val="22"/>
                <w:szCs w:val="22"/>
              </w:rPr>
              <w:t xml:space="preserve">. Половинка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13862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24C9D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24C9D" w:rsidP="004B51D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13862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</w:p>
        </w:tc>
      </w:tr>
      <w:tr w:rsidR="002B784B" w:rsidRPr="008E226D" w:rsidTr="002B784B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0D1177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 xml:space="preserve">Реконструкция трубопровода Котельной д. </w:t>
            </w:r>
            <w:proofErr w:type="spellStart"/>
            <w:r w:rsidRPr="008E226D">
              <w:rPr>
                <w:sz w:val="22"/>
                <w:szCs w:val="22"/>
              </w:rPr>
              <w:t>Водопойка</w:t>
            </w:r>
            <w:proofErr w:type="spellEnd"/>
            <w:r w:rsidRPr="008E226D">
              <w:rPr>
                <w:sz w:val="22"/>
                <w:szCs w:val="22"/>
              </w:rPr>
              <w:t xml:space="preserve"> общей протяже</w:t>
            </w:r>
            <w:r w:rsidRPr="008E226D">
              <w:rPr>
                <w:sz w:val="22"/>
                <w:szCs w:val="22"/>
              </w:rPr>
              <w:t>н</w:t>
            </w:r>
            <w:r w:rsidRPr="008E226D">
              <w:rPr>
                <w:sz w:val="22"/>
                <w:szCs w:val="22"/>
              </w:rPr>
              <w:t>ностью 425п.м.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D45AFC">
            <w:pPr>
              <w:jc w:val="center"/>
              <w:rPr>
                <w:sz w:val="22"/>
              </w:rPr>
            </w:pPr>
            <w:r w:rsidRPr="008E226D">
              <w:rPr>
                <w:sz w:val="22"/>
              </w:rPr>
              <w:t>2996,0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b/>
                <w:sz w:val="22"/>
                <w:szCs w:val="22"/>
              </w:rPr>
            </w:pPr>
            <w:r w:rsidRPr="008E226D">
              <w:rPr>
                <w:b/>
                <w:sz w:val="22"/>
                <w:szCs w:val="22"/>
              </w:rPr>
              <w:t>2996,0</w:t>
            </w:r>
          </w:p>
        </w:tc>
      </w:tr>
      <w:tr w:rsidR="002B784B" w:rsidRPr="008E226D" w:rsidTr="002B784B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 xml:space="preserve">Ревизия и ремонт запорной арматуры Котельной д. </w:t>
            </w:r>
            <w:proofErr w:type="spellStart"/>
            <w:r w:rsidRPr="008E226D">
              <w:rPr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13862" w:rsidP="004C4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B51DA" w:rsidP="00313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13862">
              <w:rPr>
                <w:b/>
                <w:sz w:val="22"/>
                <w:szCs w:val="22"/>
              </w:rPr>
              <w:t>59</w:t>
            </w:r>
          </w:p>
        </w:tc>
      </w:tr>
      <w:tr w:rsidR="002B784B" w:rsidRPr="008E226D" w:rsidTr="002B784B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C4091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 xml:space="preserve">Замена одного отопительных котлов в Котельной д. </w:t>
            </w:r>
            <w:proofErr w:type="spellStart"/>
            <w:r w:rsidRPr="008E226D">
              <w:rPr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425E6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B33F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425E6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B784B" w:rsidRPr="008E226D">
              <w:rPr>
                <w:b/>
                <w:sz w:val="22"/>
                <w:szCs w:val="22"/>
              </w:rPr>
              <w:t>00</w:t>
            </w:r>
          </w:p>
        </w:tc>
      </w:tr>
      <w:tr w:rsidR="002B784B" w:rsidRPr="008E226D" w:rsidTr="002B784B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8E22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01108">
            <w:pPr>
              <w:rPr>
                <w:sz w:val="22"/>
                <w:szCs w:val="22"/>
              </w:rPr>
            </w:pPr>
            <w:r w:rsidRPr="008E226D">
              <w:rPr>
                <w:sz w:val="22"/>
                <w:szCs w:val="22"/>
              </w:rPr>
              <w:t>Пуско-наладочные мероприятия и режимные испытания автоматики, з</w:t>
            </w:r>
            <w:r w:rsidRPr="008E226D">
              <w:rPr>
                <w:sz w:val="22"/>
                <w:szCs w:val="22"/>
              </w:rPr>
              <w:t>а</w:t>
            </w:r>
            <w:r w:rsidRPr="008E226D">
              <w:rPr>
                <w:sz w:val="22"/>
                <w:szCs w:val="22"/>
              </w:rPr>
              <w:t xml:space="preserve">мена автоматики в газовой Котельной д. </w:t>
            </w:r>
            <w:proofErr w:type="spellStart"/>
            <w:r w:rsidRPr="008E226D">
              <w:rPr>
                <w:sz w:val="22"/>
                <w:szCs w:val="22"/>
              </w:rPr>
              <w:t>Водопойка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B51D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A54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784B" w:rsidRPr="001E47E6" w:rsidTr="002B784B">
        <w:trPr>
          <w:trHeight w:val="318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4B" w:rsidRPr="008E226D" w:rsidRDefault="002B784B" w:rsidP="00401108">
            <w:pPr>
              <w:jc w:val="center"/>
              <w:rPr>
                <w:b/>
                <w:sz w:val="22"/>
                <w:szCs w:val="22"/>
              </w:rPr>
            </w:pPr>
            <w:r w:rsidRPr="008E226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313862" w:rsidP="00B2568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4B51DA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8E226D">
              <w:rPr>
                <w:b/>
                <w:color w:val="000000"/>
                <w:sz w:val="22"/>
                <w:szCs w:val="20"/>
              </w:rPr>
              <w:t>1</w:t>
            </w:r>
            <w:r w:rsidR="004B51DA">
              <w:rPr>
                <w:b/>
                <w:color w:val="000000"/>
                <w:sz w:val="22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5B33F8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1</w:t>
            </w:r>
            <w:r w:rsidR="002B784B" w:rsidRPr="008E226D">
              <w:rPr>
                <w:b/>
                <w:color w:val="000000"/>
                <w:sz w:val="22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425E6" w:rsidP="004B51DA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2</w:t>
            </w:r>
            <w:r w:rsidR="005B33F8">
              <w:rPr>
                <w:b/>
                <w:color w:val="000000"/>
                <w:sz w:val="22"/>
                <w:szCs w:val="20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8E226D">
              <w:rPr>
                <w:b/>
                <w:color w:val="000000"/>
                <w:sz w:val="22"/>
                <w:szCs w:val="20"/>
              </w:rPr>
              <w:t>3496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2B784B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8E226D">
              <w:rPr>
                <w:b/>
                <w:color w:val="000000"/>
                <w:sz w:val="22"/>
                <w:szCs w:val="20"/>
              </w:rPr>
              <w:t>4189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8E226D" w:rsidRDefault="004425E6" w:rsidP="004B51DA">
            <w:pPr>
              <w:jc w:val="center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900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84B" w:rsidRPr="00B2568D" w:rsidRDefault="004425E6" w:rsidP="00313862">
            <w:pPr>
              <w:jc w:val="center"/>
              <w:rPr>
                <w:b/>
                <w:sz w:val="22"/>
                <w:szCs w:val="20"/>
                <w:u w:val="single"/>
              </w:rPr>
            </w:pPr>
            <w:r>
              <w:rPr>
                <w:b/>
                <w:sz w:val="22"/>
                <w:szCs w:val="20"/>
                <w:u w:val="single"/>
              </w:rPr>
              <w:t>11</w:t>
            </w:r>
            <w:r w:rsidR="00313862">
              <w:rPr>
                <w:b/>
                <w:sz w:val="22"/>
                <w:szCs w:val="20"/>
                <w:u w:val="single"/>
              </w:rPr>
              <w:t>231</w:t>
            </w:r>
          </w:p>
        </w:tc>
      </w:tr>
    </w:tbl>
    <w:p w:rsidR="00FB5DB1" w:rsidRDefault="00FB5DB1" w:rsidP="00AA1CC8">
      <w:pPr>
        <w:spacing w:line="300" w:lineRule="auto"/>
        <w:ind w:firstLine="709"/>
      </w:pPr>
    </w:p>
    <w:p w:rsidR="0042237A" w:rsidRDefault="0042237A">
      <w:pPr>
        <w:rPr>
          <w:rFonts w:cs="Arial"/>
          <w:bCs/>
          <w:i/>
          <w:szCs w:val="26"/>
        </w:rPr>
        <w:sectPr w:rsidR="0042237A" w:rsidSect="0042237A">
          <w:pgSz w:w="16834" w:h="11909" w:orient="landscape" w:code="9"/>
          <w:pgMar w:top="567" w:right="1134" w:bottom="1134" w:left="1134" w:header="720" w:footer="720" w:gutter="0"/>
          <w:cols w:space="60"/>
          <w:noEndnote/>
          <w:docGrid w:linePitch="326"/>
        </w:sectPr>
      </w:pPr>
      <w:bookmarkStart w:id="242" w:name="_Toc392495151"/>
    </w:p>
    <w:p w:rsidR="00FB5DB1" w:rsidRPr="00FB5DB1" w:rsidRDefault="00FB5DB1" w:rsidP="00B078A6">
      <w:pPr>
        <w:pStyle w:val="3"/>
      </w:pPr>
      <w:bookmarkStart w:id="243" w:name="_Toc6235088"/>
      <w:r w:rsidRPr="00FB5DB1">
        <w:lastRenderedPageBreak/>
        <w:t>1</w:t>
      </w:r>
      <w:r w:rsidR="009C5DCB">
        <w:t>2</w:t>
      </w:r>
      <w:r w:rsidRPr="00FB5DB1">
        <w:t>.2 </w:t>
      </w:r>
      <w:bookmarkEnd w:id="242"/>
      <w:r w:rsidR="008E1F84" w:rsidRPr="008E1F84">
        <w:rPr>
          <w:rFonts w:cs="Times New Roman"/>
          <w:shd w:val="clear" w:color="auto" w:fill="FFFFFF"/>
        </w:rPr>
        <w:t>Обоснованные предложения по источникам инвестиций, обеспечивающих финансовые потребности для осуществления строительства, реконструкции</w:t>
      </w:r>
      <w:r w:rsidR="002137F9">
        <w:rPr>
          <w:rFonts w:cs="Times New Roman"/>
          <w:shd w:val="clear" w:color="auto" w:fill="FFFFFF"/>
        </w:rPr>
        <w:t xml:space="preserve"> и (или) модернизации</w:t>
      </w:r>
      <w:r w:rsidR="008E1F84" w:rsidRPr="008E1F84">
        <w:rPr>
          <w:rFonts w:cs="Times New Roman"/>
          <w:shd w:val="clear" w:color="auto" w:fill="FFFFFF"/>
        </w:rPr>
        <w:t xml:space="preserve"> и технического перевооружения источников тепловой энергии и тепловых сетей</w:t>
      </w:r>
      <w:bookmarkEnd w:id="243"/>
    </w:p>
    <w:p w:rsidR="00FB5DB1" w:rsidRPr="00C06A42" w:rsidRDefault="00FB5DB1" w:rsidP="000D71F6">
      <w:pPr>
        <w:spacing w:line="276" w:lineRule="auto"/>
        <w:ind w:firstLine="709"/>
      </w:pPr>
      <w:r>
        <w:t>Источником необходимых инвестиций</w:t>
      </w:r>
      <w:r w:rsidR="00BD2EE6">
        <w:t xml:space="preserve">, </w:t>
      </w:r>
      <w:r w:rsidR="00BD2EE6" w:rsidRPr="00BD2EE6">
        <w:t>обеспечивающих финансовые потребности</w:t>
      </w:r>
      <w:r w:rsidR="00BD2EE6">
        <w:t xml:space="preserve"> для </w:t>
      </w:r>
      <w:r w:rsidR="00DC5127">
        <w:t>п</w:t>
      </w:r>
      <w:r w:rsidR="00DC5127">
        <w:t>е</w:t>
      </w:r>
      <w:r w:rsidR="00DC5127">
        <w:t>ре</w:t>
      </w:r>
      <w:r w:rsidR="00A1129C">
        <w:t>оснащения</w:t>
      </w:r>
      <w:r w:rsidR="009F6069">
        <w:t xml:space="preserve"> котельн</w:t>
      </w:r>
      <w:r w:rsidR="00AA2116">
        <w:t>ых</w:t>
      </w:r>
      <w:r w:rsidR="009F6069">
        <w:t xml:space="preserve"> </w:t>
      </w:r>
      <w:r w:rsidR="00EB5508">
        <w:t>Половин</w:t>
      </w:r>
      <w:r w:rsidR="00165319">
        <w:t>ск</w:t>
      </w:r>
      <w:r w:rsidR="001B6E4A">
        <w:t>ого</w:t>
      </w:r>
      <w:r w:rsidR="009F4BA9">
        <w:t xml:space="preserve"> сельского поселения</w:t>
      </w:r>
      <w:r w:rsidR="00BD2EE6">
        <w:t>,</w:t>
      </w:r>
      <w:r>
        <w:t xml:space="preserve"> </w:t>
      </w:r>
      <w:r w:rsidR="00506902">
        <w:t>планируются</w:t>
      </w:r>
      <w:r>
        <w:t xml:space="preserve"> бюджет </w:t>
      </w:r>
      <w:r w:rsidR="00506902">
        <w:t xml:space="preserve">поселения и внебюджетные источники, для </w:t>
      </w:r>
      <w:r w:rsidR="009F6069" w:rsidRPr="00ED0A4D">
        <w:t>реконструкци</w:t>
      </w:r>
      <w:r w:rsidR="009F6069">
        <w:t xml:space="preserve">и тепловых сетей </w:t>
      </w:r>
      <w:r w:rsidR="00506902">
        <w:t>– бюджет области</w:t>
      </w:r>
      <w:r w:rsidR="00DC5127">
        <w:t xml:space="preserve"> и внебюджетные источники</w:t>
      </w:r>
      <w:r>
        <w:t>.</w:t>
      </w:r>
    </w:p>
    <w:p w:rsidR="00FB5DB1" w:rsidRPr="00FB5DB1" w:rsidRDefault="009C5DCB" w:rsidP="00B078A6">
      <w:pPr>
        <w:pStyle w:val="3"/>
      </w:pPr>
      <w:bookmarkStart w:id="244" w:name="_Toc392495152"/>
      <w:bookmarkStart w:id="245" w:name="_Toc6235089"/>
      <w:r>
        <w:t>12</w:t>
      </w:r>
      <w:r w:rsidR="00FB5DB1" w:rsidRPr="00FB5DB1">
        <w:t xml:space="preserve">.3 Расчеты </w:t>
      </w:r>
      <w:r w:rsidR="008E1F84">
        <w:t xml:space="preserve">экономической </w:t>
      </w:r>
      <w:r w:rsidR="00FB5DB1" w:rsidRPr="00FB5DB1">
        <w:t>эффективности инвестиций</w:t>
      </w:r>
      <w:bookmarkEnd w:id="244"/>
      <w:bookmarkEnd w:id="245"/>
    </w:p>
    <w:p w:rsidR="00B96569" w:rsidRDefault="00B96569" w:rsidP="00BD4EA3">
      <w:pPr>
        <w:spacing w:line="276" w:lineRule="auto"/>
        <w:ind w:firstLine="708"/>
      </w:pPr>
      <w:r w:rsidRPr="00CB00D2">
        <w:rPr>
          <w:bCs/>
        </w:rPr>
        <w:t>Показатель эффективности</w:t>
      </w:r>
      <w:r w:rsidRPr="00CB00D2">
        <w:t xml:space="preserve"> </w:t>
      </w:r>
      <w:r w:rsidRPr="00CB00D2">
        <w:rPr>
          <w:bCs/>
        </w:rPr>
        <w:t xml:space="preserve">реализации мероприятия </w:t>
      </w:r>
      <w:r w:rsidRPr="00CB00D2">
        <w:t xml:space="preserve">приведенный в </w:t>
      </w:r>
      <w:r w:rsidRPr="00DB607E">
        <w:t xml:space="preserve">таблице </w:t>
      </w:r>
      <w:r w:rsidR="007C33B4" w:rsidRPr="00DB607E">
        <w:t>2.</w:t>
      </w:r>
      <w:r w:rsidR="00AE3F34">
        <w:t>59</w:t>
      </w:r>
      <w:r w:rsidRPr="00DB607E">
        <w:t xml:space="preserve"> </w:t>
      </w:r>
      <w:r w:rsidRPr="00CB00D2">
        <w:t xml:space="preserve">рассчитан при условии обеспечения рентабельности мероприятий инвестиционной программы со средним сроком окупаемости </w:t>
      </w:r>
      <w:r w:rsidR="000D347A">
        <w:t>15</w:t>
      </w:r>
      <w:r w:rsidRPr="00CB00D2">
        <w:t> </w:t>
      </w:r>
      <w:r w:rsidR="00307011">
        <w:t>лет</w:t>
      </w:r>
      <w:r>
        <w:t>.</w:t>
      </w:r>
    </w:p>
    <w:p w:rsidR="007C33B4" w:rsidRDefault="007C33B4">
      <w:pPr>
        <w:rPr>
          <w:color w:val="000000"/>
        </w:rPr>
      </w:pPr>
    </w:p>
    <w:p w:rsidR="000D73BE" w:rsidRPr="005471D6" w:rsidRDefault="000D73BE" w:rsidP="00346ACE">
      <w:pPr>
        <w:pStyle w:val="af5"/>
        <w:numPr>
          <w:ilvl w:val="0"/>
          <w:numId w:val="9"/>
        </w:numPr>
        <w:spacing w:line="300" w:lineRule="auto"/>
        <w:rPr>
          <w:bCs/>
        </w:rPr>
      </w:pPr>
      <w:r w:rsidRPr="005471D6">
        <w:rPr>
          <w:bCs/>
        </w:rPr>
        <w:t>Расчеты эффективности инвестиций</w:t>
      </w:r>
    </w:p>
    <w:tbl>
      <w:tblPr>
        <w:tblW w:w="10314" w:type="dxa"/>
        <w:tblLayout w:type="fixed"/>
        <w:tblLook w:val="04A0"/>
      </w:tblPr>
      <w:tblGrid>
        <w:gridCol w:w="590"/>
        <w:gridCol w:w="2970"/>
        <w:gridCol w:w="696"/>
        <w:gridCol w:w="696"/>
        <w:gridCol w:w="696"/>
        <w:gridCol w:w="994"/>
        <w:gridCol w:w="969"/>
        <w:gridCol w:w="969"/>
        <w:gridCol w:w="1444"/>
        <w:gridCol w:w="290"/>
      </w:tblGrid>
      <w:tr w:rsidR="00C2057E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 xml:space="preserve">№ </w:t>
            </w:r>
            <w:proofErr w:type="spellStart"/>
            <w:r w:rsidRPr="000D73BE">
              <w:rPr>
                <w:color w:val="000000"/>
              </w:rPr>
              <w:t>пп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Показатель</w:t>
            </w:r>
          </w:p>
        </w:tc>
        <w:tc>
          <w:tcPr>
            <w:tcW w:w="64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</w:pPr>
            <w:r w:rsidRPr="000D73BE">
              <w:t>Год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6F73B9" w:rsidRDefault="00794C7A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Всего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 w:rsidRPr="000D73BE"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Цена реализации меропри</w:t>
            </w:r>
            <w:r w:rsidRPr="000D73BE">
              <w:rPr>
                <w:sz w:val="22"/>
                <w:szCs w:val="22"/>
              </w:rPr>
              <w:t>я</w:t>
            </w:r>
            <w:r w:rsidRPr="000D73BE">
              <w:rPr>
                <w:sz w:val="22"/>
                <w:szCs w:val="22"/>
              </w:rPr>
              <w:t>тия, тыс.</w:t>
            </w:r>
            <w:r>
              <w:rPr>
                <w:sz w:val="22"/>
                <w:szCs w:val="22"/>
              </w:rPr>
              <w:t xml:space="preserve"> </w:t>
            </w:r>
            <w:r w:rsidRPr="000D73B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10065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2019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2020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2021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2022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2023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2024</w:t>
            </w:r>
            <w:r w:rsidRPr="000D73B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8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2029</w:t>
            </w:r>
            <w:r w:rsidRPr="000D73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Текущая эффективность м</w:t>
            </w:r>
            <w:r w:rsidRPr="000D73BE">
              <w:rPr>
                <w:sz w:val="22"/>
                <w:szCs w:val="22"/>
              </w:rPr>
              <w:t>е</w:t>
            </w:r>
            <w:r w:rsidRPr="000D73BE">
              <w:rPr>
                <w:sz w:val="22"/>
                <w:szCs w:val="22"/>
              </w:rPr>
              <w:t xml:space="preserve">роприятия </w:t>
            </w:r>
            <w:r>
              <w:rPr>
                <w:sz w:val="22"/>
                <w:szCs w:val="22"/>
              </w:rPr>
              <w:t>2034</w:t>
            </w:r>
            <w:r w:rsidRPr="000D73BE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Default="00794C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94C7A" w:rsidRPr="000D73BE" w:rsidTr="00794C7A">
        <w:trPr>
          <w:gridAfter w:val="1"/>
          <w:wAfter w:w="290" w:type="dxa"/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C7A" w:rsidRPr="000D73BE" w:rsidRDefault="00794C7A" w:rsidP="00401108">
            <w:pPr>
              <w:jc w:val="center"/>
            </w:pPr>
            <w: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C7A" w:rsidRPr="000D73BE" w:rsidRDefault="00794C7A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Эффективность меропри</w:t>
            </w:r>
            <w:r w:rsidRPr="000D73BE">
              <w:rPr>
                <w:sz w:val="22"/>
                <w:szCs w:val="22"/>
              </w:rPr>
              <w:t>я</w:t>
            </w:r>
            <w:r w:rsidRPr="000D73BE">
              <w:rPr>
                <w:sz w:val="22"/>
                <w:szCs w:val="22"/>
              </w:rPr>
              <w:t>тия, тыс.</w:t>
            </w:r>
            <w:r>
              <w:rPr>
                <w:sz w:val="22"/>
                <w:szCs w:val="22"/>
              </w:rPr>
              <w:t xml:space="preserve"> </w:t>
            </w:r>
            <w:r w:rsidRPr="000D73B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925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C7A" w:rsidRPr="00B2568D" w:rsidRDefault="00794C7A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3878</w:t>
            </w:r>
          </w:p>
        </w:tc>
      </w:tr>
      <w:tr w:rsidR="00B2568D" w:rsidRPr="000D73BE" w:rsidTr="00794C7A">
        <w:trPr>
          <w:trHeight w:val="2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11</w:t>
            </w:r>
          </w:p>
        </w:tc>
        <w:tc>
          <w:tcPr>
            <w:tcW w:w="943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C2057E" w:rsidRDefault="00B2568D" w:rsidP="00C2057E">
            <w:pPr>
              <w:jc w:val="center"/>
            </w:pPr>
            <w:r w:rsidRPr="00C2057E">
              <w:t>Текущее соотношение цены реализации мероприятия и их эффективности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C2057E" w:rsidRDefault="00B2568D" w:rsidP="00AE189C">
            <w:pPr>
              <w:jc w:val="center"/>
            </w:pPr>
          </w:p>
        </w:tc>
      </w:tr>
    </w:tbl>
    <w:p w:rsidR="00FB5DB1" w:rsidRDefault="00FB5DB1" w:rsidP="007C33B4">
      <w:pPr>
        <w:spacing w:line="276" w:lineRule="auto"/>
        <w:ind w:firstLine="709"/>
      </w:pPr>
    </w:p>
    <w:p w:rsidR="00091F22" w:rsidRDefault="00091F22" w:rsidP="00506902">
      <w:pPr>
        <w:spacing w:line="276" w:lineRule="auto"/>
        <w:ind w:firstLine="709"/>
      </w:pPr>
      <w:r>
        <w:t xml:space="preserve">Экономический эффект мероприятий достигается за счет </w:t>
      </w:r>
      <w:r w:rsidR="00506902">
        <w:t>сокращения аварий – издержек на их ликвидацию</w:t>
      </w:r>
      <w:r>
        <w:t>, снижения потерь теплоносителя и потребления энергии котельных.</w:t>
      </w:r>
    </w:p>
    <w:p w:rsidR="000D73BE" w:rsidRPr="000D73BE" w:rsidRDefault="000D73BE" w:rsidP="00B078A6">
      <w:pPr>
        <w:pStyle w:val="3"/>
      </w:pPr>
      <w:bookmarkStart w:id="246" w:name="_Toc392495153"/>
      <w:bookmarkStart w:id="247" w:name="_Toc6235090"/>
      <w:r>
        <w:t>1</w:t>
      </w:r>
      <w:r w:rsidR="009C5DCB">
        <w:t>2</w:t>
      </w:r>
      <w:r>
        <w:t>.4 </w:t>
      </w:r>
      <w:r w:rsidRPr="000D73BE">
        <w:t>Расчеты ценовых последствий для потребителей при реализации программ строительства,</w:t>
      </w:r>
      <w:r>
        <w:t xml:space="preserve"> </w:t>
      </w:r>
      <w:r w:rsidRPr="000D73BE">
        <w:t>реконструкции</w:t>
      </w:r>
      <w:r w:rsidR="002137F9">
        <w:t xml:space="preserve"> и (или) модернизации</w:t>
      </w:r>
      <w:r w:rsidRPr="000D73BE">
        <w:t xml:space="preserve"> и технического перевооружения систем теплоснабжения</w:t>
      </w:r>
      <w:bookmarkEnd w:id="246"/>
      <w:bookmarkEnd w:id="247"/>
    </w:p>
    <w:p w:rsidR="00DD1964" w:rsidRDefault="0081610D" w:rsidP="00DC5127">
      <w:pPr>
        <w:spacing w:line="276" w:lineRule="auto"/>
        <w:ind w:firstLine="709"/>
      </w:pPr>
      <w:proofErr w:type="gramStart"/>
      <w:r>
        <w:t>Мероприятия</w:t>
      </w:r>
      <w:proofErr w:type="gramEnd"/>
      <w:r>
        <w:t xml:space="preserve"> предусмотренные схемой теплоснабжения инвестируются из бюджетов пос</w:t>
      </w:r>
      <w:r>
        <w:t>е</w:t>
      </w:r>
      <w:r>
        <w:t>ления и района. Компенсацию единовременных затраты, необходимых для реконструкции сетей, не предполагается включать в тариф на тепло</w:t>
      </w:r>
      <w:r w:rsidR="005E282F">
        <w:t>.</w:t>
      </w:r>
    </w:p>
    <w:p w:rsidR="002F0C32" w:rsidRDefault="002F0C32" w:rsidP="00DC5127">
      <w:pPr>
        <w:spacing w:line="276" w:lineRule="auto"/>
        <w:ind w:firstLine="709"/>
        <w:sectPr w:rsidR="002F0C32" w:rsidSect="001D6EE7"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355B18" w:rsidRPr="007C33B4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48" w:name="_Toc391732491"/>
      <w:bookmarkStart w:id="249" w:name="_Toc392495154"/>
      <w:bookmarkStart w:id="250" w:name="_Toc6235091"/>
      <w:r w:rsidRPr="00A42963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A4296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42963">
        <w:rPr>
          <w:rFonts w:ascii="Times New Roman" w:hAnsi="Times New Roman" w:cs="Times New Roman"/>
          <w:i w:val="0"/>
          <w:sz w:val="24"/>
          <w:szCs w:val="24"/>
        </w:rPr>
        <w:t>1</w:t>
      </w:r>
      <w:r w:rsidR="009C5DCB" w:rsidRPr="00A42963">
        <w:rPr>
          <w:rFonts w:ascii="Times New Roman" w:hAnsi="Times New Roman" w:cs="Times New Roman"/>
          <w:i w:val="0"/>
          <w:sz w:val="24"/>
          <w:szCs w:val="24"/>
        </w:rPr>
        <w:t>3</w:t>
      </w:r>
      <w:r w:rsidR="00080F32" w:rsidRPr="00A42963">
        <w:rPr>
          <w:rFonts w:ascii="Times New Roman" w:hAnsi="Times New Roman" w:cs="Times New Roman"/>
          <w:i w:val="0"/>
          <w:sz w:val="24"/>
          <w:szCs w:val="24"/>
        </w:rPr>
        <w:t>.</w:t>
      </w:r>
      <w:r w:rsidR="00FB5DB1" w:rsidRPr="00A42963">
        <w:rPr>
          <w:rFonts w:ascii="Times New Roman" w:hAnsi="Times New Roman" w:cs="Times New Roman"/>
          <w:i w:val="0"/>
          <w:sz w:val="24"/>
          <w:szCs w:val="24"/>
        </w:rPr>
        <w:t> </w:t>
      </w:r>
      <w:bookmarkEnd w:id="248"/>
      <w:bookmarkEnd w:id="249"/>
      <w:r w:rsidR="009C5DCB" w:rsidRPr="00A4296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Индикаторы</w:t>
      </w:r>
      <w:r w:rsidR="009C5DCB" w:rsidRPr="009C5DCB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 xml:space="preserve"> развития систем теплоснабжения поселения, городского округа, города федерального значения</w:t>
      </w:r>
      <w:bookmarkEnd w:id="250"/>
    </w:p>
    <w:p w:rsidR="00BA1241" w:rsidRDefault="00BA1241" w:rsidP="00BA1241">
      <w:pPr>
        <w:spacing w:line="276" w:lineRule="auto"/>
        <w:ind w:firstLine="709"/>
      </w:pPr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  <w:r w:rsidRPr="009C5DCB">
        <w:rPr>
          <w:shd w:val="clear" w:color="auto" w:fill="FFFFFF"/>
        </w:rPr>
        <w:t xml:space="preserve">Индикаторы развития систем теплоснабжения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0D347A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на весь расчетный период приведены в таблице 2.</w:t>
      </w:r>
      <w:r w:rsidR="00A42963">
        <w:rPr>
          <w:shd w:val="clear" w:color="auto" w:fill="FFFFFF"/>
        </w:rPr>
        <w:t>6</w:t>
      </w:r>
      <w:r w:rsidR="00AE3F34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</w:p>
    <w:p w:rsidR="00BA1241" w:rsidRDefault="00BA1241" w:rsidP="00346ACE">
      <w:pPr>
        <w:pStyle w:val="af5"/>
        <w:numPr>
          <w:ilvl w:val="0"/>
          <w:numId w:val="9"/>
        </w:numPr>
      </w:pPr>
      <w:r w:rsidRPr="003D7D51">
        <w:rPr>
          <w:shd w:val="clear" w:color="auto" w:fill="FFFFFF"/>
        </w:rPr>
        <w:t xml:space="preserve">Индикаторы развития систем теплоснабжения </w:t>
      </w:r>
      <w:r w:rsidR="00EB5508">
        <w:rPr>
          <w:shd w:val="clear" w:color="auto" w:fill="FFFFFF"/>
        </w:rPr>
        <w:t>Половин</w:t>
      </w:r>
      <w:r w:rsidR="00165319" w:rsidRPr="003D7D51">
        <w:rPr>
          <w:shd w:val="clear" w:color="auto" w:fill="FFFFFF"/>
        </w:rPr>
        <w:t>ск</w:t>
      </w:r>
      <w:r w:rsidR="000D347A" w:rsidRPr="003D7D51">
        <w:rPr>
          <w:shd w:val="clear" w:color="auto" w:fill="FFFFFF"/>
        </w:rPr>
        <w:t>ого</w:t>
      </w:r>
      <w:r w:rsidR="009F4BA9" w:rsidRPr="003D7D51">
        <w:rPr>
          <w:shd w:val="clear" w:color="auto" w:fill="FFFFFF"/>
        </w:rPr>
        <w:t xml:space="preserve"> сельского поселения</w:t>
      </w:r>
    </w:p>
    <w:tbl>
      <w:tblPr>
        <w:tblStyle w:val="a6"/>
        <w:tblW w:w="15923" w:type="dxa"/>
        <w:tblInd w:w="108" w:type="dxa"/>
        <w:tblLayout w:type="fixed"/>
        <w:tblLook w:val="04A0"/>
      </w:tblPr>
      <w:tblGrid>
        <w:gridCol w:w="709"/>
        <w:gridCol w:w="5812"/>
        <w:gridCol w:w="1104"/>
        <w:gridCol w:w="803"/>
        <w:gridCol w:w="803"/>
        <w:gridCol w:w="1117"/>
        <w:gridCol w:w="851"/>
        <w:gridCol w:w="1134"/>
        <w:gridCol w:w="1134"/>
        <w:gridCol w:w="1417"/>
        <w:gridCol w:w="236"/>
        <w:gridCol w:w="803"/>
      </w:tblGrid>
      <w:tr w:rsidR="00794C7A" w:rsidRPr="002749F5" w:rsidTr="00794C7A">
        <w:trPr>
          <w:gridAfter w:val="2"/>
          <w:wAfter w:w="1039" w:type="dxa"/>
          <w:tblHeader/>
        </w:trPr>
        <w:tc>
          <w:tcPr>
            <w:tcW w:w="709" w:type="dxa"/>
          </w:tcPr>
          <w:p w:rsidR="00794C7A" w:rsidRPr="008F5B10" w:rsidRDefault="00794C7A" w:rsidP="002F0C3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8F5B10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8F5B10">
              <w:rPr>
                <w:b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8F5B10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812" w:type="dxa"/>
            <w:tcBorders>
              <w:tl2br w:val="single" w:sz="4" w:space="0" w:color="auto"/>
            </w:tcBorders>
          </w:tcPr>
          <w:p w:rsidR="00794C7A" w:rsidRPr="008F5B10" w:rsidRDefault="00794C7A" w:rsidP="002F0C32">
            <w:pPr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Год</w:t>
            </w:r>
          </w:p>
          <w:p w:rsidR="00794C7A" w:rsidRPr="008F5B10" w:rsidRDefault="00794C7A" w:rsidP="002F0C3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Индикатор</w:t>
            </w:r>
          </w:p>
        </w:tc>
        <w:tc>
          <w:tcPr>
            <w:tcW w:w="1104" w:type="dxa"/>
            <w:vAlign w:val="center"/>
          </w:tcPr>
          <w:p w:rsidR="00794C7A" w:rsidRPr="008F5B10" w:rsidRDefault="00794C7A" w:rsidP="008F5B1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 xml:space="preserve">Ед. </w:t>
            </w:r>
            <w:proofErr w:type="spellStart"/>
            <w:r w:rsidRPr="008F5B10">
              <w:rPr>
                <w:b/>
                <w:sz w:val="22"/>
                <w:szCs w:val="22"/>
                <w:shd w:val="clear" w:color="auto" w:fill="FFFFFF"/>
              </w:rPr>
              <w:t>изм</w:t>
            </w:r>
            <w:proofErr w:type="spellEnd"/>
            <w:r w:rsidRPr="008F5B10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03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803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1117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  <w:r w:rsidRPr="002749F5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</w:t>
            </w:r>
            <w:r w:rsidRPr="002749F5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2034</w:t>
            </w:r>
          </w:p>
        </w:tc>
        <w:tc>
          <w:tcPr>
            <w:tcW w:w="1417" w:type="dxa"/>
            <w:vAlign w:val="center"/>
          </w:tcPr>
          <w:p w:rsidR="00794C7A" w:rsidRPr="002749F5" w:rsidRDefault="00794C7A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</w:t>
            </w:r>
            <w:r w:rsidRPr="002749F5">
              <w:rPr>
                <w:b/>
                <w:bCs/>
                <w:iCs/>
                <w:sz w:val="22"/>
                <w:szCs w:val="22"/>
              </w:rPr>
              <w:t xml:space="preserve"> -</w:t>
            </w:r>
            <w:r>
              <w:rPr>
                <w:b/>
                <w:bCs/>
                <w:iCs/>
                <w:sz w:val="22"/>
                <w:szCs w:val="22"/>
              </w:rPr>
              <w:t>2038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794C7A" w:rsidRPr="0081610D" w:rsidRDefault="00794C7A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количество прекращений подачи тепловой энергии,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носителя в результате технологических нарушений на те</w:t>
            </w:r>
            <w:r w:rsidRPr="0081610D">
              <w:rPr>
                <w:sz w:val="22"/>
                <w:szCs w:val="22"/>
              </w:rPr>
              <w:t>п</w:t>
            </w:r>
            <w:r w:rsidRPr="0081610D">
              <w:rPr>
                <w:sz w:val="22"/>
                <w:szCs w:val="22"/>
              </w:rPr>
              <w:t>ловых сетях</w:t>
            </w:r>
          </w:p>
        </w:tc>
        <w:tc>
          <w:tcPr>
            <w:tcW w:w="1104" w:type="dxa"/>
            <w:vAlign w:val="center"/>
          </w:tcPr>
          <w:p w:rsidR="00794C7A" w:rsidRPr="008F5B10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794C7A" w:rsidRPr="0081610D" w:rsidRDefault="00794C7A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количество прекращений подачи тепловой энергии,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носителя в результате технологических нарушений на и</w:t>
            </w:r>
            <w:r w:rsidRPr="0081610D">
              <w:rPr>
                <w:sz w:val="22"/>
                <w:szCs w:val="22"/>
              </w:rPr>
              <w:t>с</w:t>
            </w:r>
            <w:r w:rsidRPr="0081610D">
              <w:rPr>
                <w:sz w:val="22"/>
                <w:szCs w:val="22"/>
              </w:rPr>
              <w:t>точниках тепловой энергии</w:t>
            </w:r>
          </w:p>
        </w:tc>
        <w:tc>
          <w:tcPr>
            <w:tcW w:w="1104" w:type="dxa"/>
            <w:vAlign w:val="center"/>
          </w:tcPr>
          <w:p w:rsidR="00794C7A" w:rsidRPr="008F5B10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:rsidR="00794C7A" w:rsidRPr="0081610D" w:rsidRDefault="00794C7A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</w:tc>
        <w:tc>
          <w:tcPr>
            <w:tcW w:w="1104" w:type="dxa"/>
            <w:vAlign w:val="center"/>
          </w:tcPr>
          <w:p w:rsidR="00794C7A" w:rsidRPr="008F5B10" w:rsidRDefault="00794C7A" w:rsidP="00E47D4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A42963" w:rsidRDefault="00794C7A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5812" w:type="dxa"/>
            <w:vAlign w:val="bottom"/>
          </w:tcPr>
          <w:p w:rsidR="00794C7A" w:rsidRPr="00BE00E0" w:rsidRDefault="00794C7A" w:rsidP="003A0D06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794C7A" w:rsidRDefault="00794C7A" w:rsidP="00E47D44">
            <w:pPr>
              <w:jc w:val="center"/>
            </w:pPr>
            <w:r w:rsidRPr="004E0559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1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4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B45AB" w:rsidRDefault="00794C7A" w:rsidP="00BB45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5812" w:type="dxa"/>
            <w:vAlign w:val="bottom"/>
          </w:tcPr>
          <w:p w:rsidR="00794C7A" w:rsidRDefault="00794C7A" w:rsidP="004F4DA7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794C7A" w:rsidRDefault="00794C7A" w:rsidP="00E47D44">
            <w:pPr>
              <w:jc w:val="center"/>
            </w:pPr>
            <w:r w:rsidRPr="004E0559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1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14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4266B" w:rsidRDefault="00794C7A" w:rsidP="00BB45AB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3510DD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812" w:type="dxa"/>
            <w:vAlign w:val="bottom"/>
          </w:tcPr>
          <w:p w:rsidR="00794C7A" w:rsidRPr="003510DD" w:rsidRDefault="00794C7A" w:rsidP="003510DD">
            <w:pPr>
              <w:jc w:val="center"/>
              <w:rPr>
                <w:sz w:val="22"/>
                <w:szCs w:val="22"/>
              </w:rPr>
            </w:pPr>
            <w:r w:rsidRPr="003510DD">
              <w:rPr>
                <w:sz w:val="22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04" w:type="dxa"/>
            <w:vAlign w:val="center"/>
          </w:tcPr>
          <w:p w:rsidR="00794C7A" w:rsidRPr="003510DD" w:rsidRDefault="00794C7A" w:rsidP="00E47D44">
            <w:pPr>
              <w:jc w:val="center"/>
              <w:rPr>
                <w:szCs w:val="22"/>
              </w:rPr>
            </w:pPr>
            <w:r w:rsidRPr="003510DD">
              <w:rPr>
                <w:szCs w:val="22"/>
              </w:rPr>
              <w:t>Гкал/м</w:t>
            </w:r>
            <w:proofErr w:type="gramStart"/>
            <w:r w:rsidRPr="003510DD">
              <w:rPr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11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51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1,445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1,464</w:t>
            </w:r>
          </w:p>
        </w:tc>
        <w:tc>
          <w:tcPr>
            <w:tcW w:w="14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B45AB" w:rsidRDefault="00794C7A" w:rsidP="00BB45AB">
            <w:pPr>
              <w:jc w:val="left"/>
              <w:rPr>
                <w:szCs w:val="22"/>
                <w:shd w:val="clear" w:color="auto" w:fill="FFFFFF"/>
              </w:rPr>
            </w:pPr>
            <w:r w:rsidRPr="00BB45AB"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794C7A" w:rsidRPr="0081610D" w:rsidRDefault="00794C7A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коэффициент использования установленной тепловой мощности</w:t>
            </w:r>
          </w:p>
        </w:tc>
        <w:tc>
          <w:tcPr>
            <w:tcW w:w="1104" w:type="dxa"/>
            <w:vAlign w:val="center"/>
          </w:tcPr>
          <w:p w:rsidR="00794C7A" w:rsidRPr="008F5B10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A42963" w:rsidRDefault="00794C7A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5812" w:type="dxa"/>
            <w:vAlign w:val="bottom"/>
          </w:tcPr>
          <w:p w:rsidR="00794C7A" w:rsidRPr="00BE00E0" w:rsidRDefault="00794C7A" w:rsidP="003A0D06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794C7A" w:rsidRPr="002749F5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11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51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0,650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0,667</w:t>
            </w:r>
          </w:p>
        </w:tc>
        <w:tc>
          <w:tcPr>
            <w:tcW w:w="14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0,676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Default="00794C7A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5812" w:type="dxa"/>
            <w:vAlign w:val="bottom"/>
          </w:tcPr>
          <w:p w:rsidR="00794C7A" w:rsidRDefault="00794C7A" w:rsidP="004F4DA7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794C7A" w:rsidRPr="002749F5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11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51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417" w:type="dxa"/>
            <w:vAlign w:val="center"/>
          </w:tcPr>
          <w:p w:rsidR="00794C7A" w:rsidRDefault="00794C7A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6</w:t>
            </w:r>
          </w:p>
        </w:tc>
        <w:tc>
          <w:tcPr>
            <w:tcW w:w="5812" w:type="dxa"/>
          </w:tcPr>
          <w:p w:rsidR="00794C7A" w:rsidRPr="0081610D" w:rsidRDefault="00794C7A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04" w:type="dxa"/>
            <w:vAlign w:val="center"/>
          </w:tcPr>
          <w:p w:rsidR="00794C7A" w:rsidRPr="008F5B10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8F5B10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  <w:r w:rsidRPr="008F5B10">
              <w:rPr>
                <w:sz w:val="22"/>
                <w:szCs w:val="22"/>
                <w:shd w:val="clear" w:color="auto" w:fill="FFFFFF"/>
              </w:rPr>
              <w:t>/Гкал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1117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51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274,618</w:t>
            </w:r>
          </w:p>
        </w:tc>
        <w:tc>
          <w:tcPr>
            <w:tcW w:w="1134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274,095</w:t>
            </w:r>
          </w:p>
        </w:tc>
        <w:tc>
          <w:tcPr>
            <w:tcW w:w="1417" w:type="dxa"/>
            <w:vAlign w:val="center"/>
          </w:tcPr>
          <w:p w:rsidR="00794C7A" w:rsidRDefault="00794C7A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7</w:t>
            </w:r>
          </w:p>
        </w:tc>
        <w:tc>
          <w:tcPr>
            <w:tcW w:w="5812" w:type="dxa"/>
          </w:tcPr>
          <w:p w:rsidR="00794C7A" w:rsidRPr="0081610D" w:rsidRDefault="00794C7A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 xml:space="preserve">доля тепловой энергии, выработанной в комбинированном режиме </w:t>
            </w:r>
          </w:p>
        </w:tc>
        <w:tc>
          <w:tcPr>
            <w:tcW w:w="1104" w:type="dxa"/>
            <w:vAlign w:val="center"/>
          </w:tcPr>
          <w:p w:rsidR="00794C7A" w:rsidRPr="002749F5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0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pStyle w:val="af5"/>
              <w:spacing w:line="240" w:lineRule="auto"/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8</w:t>
            </w:r>
          </w:p>
        </w:tc>
        <w:tc>
          <w:tcPr>
            <w:tcW w:w="5812" w:type="dxa"/>
          </w:tcPr>
          <w:p w:rsidR="00794C7A" w:rsidRPr="0081610D" w:rsidRDefault="00794C7A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удельный расход условного топлива на отпуск электрич</w:t>
            </w:r>
            <w:r w:rsidRPr="0081610D">
              <w:rPr>
                <w:sz w:val="22"/>
                <w:szCs w:val="22"/>
              </w:rPr>
              <w:t>е</w:t>
            </w:r>
            <w:r w:rsidRPr="0081610D">
              <w:rPr>
                <w:sz w:val="22"/>
                <w:szCs w:val="22"/>
              </w:rPr>
              <w:t>ской энергии</w:t>
            </w:r>
          </w:p>
        </w:tc>
        <w:tc>
          <w:tcPr>
            <w:tcW w:w="1104" w:type="dxa"/>
            <w:vAlign w:val="center"/>
          </w:tcPr>
          <w:p w:rsidR="00794C7A" w:rsidRPr="002749F5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Тут/кВт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</w:tr>
      <w:tr w:rsidR="00794C7A" w:rsidRPr="002749F5" w:rsidTr="00794C7A">
        <w:trPr>
          <w:gridAfter w:val="2"/>
          <w:wAfter w:w="1039" w:type="dxa"/>
        </w:trPr>
        <w:tc>
          <w:tcPr>
            <w:tcW w:w="709" w:type="dxa"/>
          </w:tcPr>
          <w:p w:rsidR="00794C7A" w:rsidRPr="00B9147C" w:rsidRDefault="00794C7A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9</w:t>
            </w:r>
          </w:p>
        </w:tc>
        <w:tc>
          <w:tcPr>
            <w:tcW w:w="5812" w:type="dxa"/>
          </w:tcPr>
          <w:p w:rsidR="00794C7A" w:rsidRPr="0081610D" w:rsidRDefault="00794C7A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</w:t>
            </w:r>
            <w:r w:rsidRPr="0081610D">
              <w:rPr>
                <w:sz w:val="22"/>
                <w:szCs w:val="22"/>
              </w:rPr>
              <w:t>и</w:t>
            </w:r>
            <w:r w:rsidRPr="0081610D">
              <w:rPr>
                <w:sz w:val="22"/>
                <w:szCs w:val="22"/>
              </w:rPr>
              <w:t xml:space="preserve">ме комбинированной выработки электрической и тепловой </w:t>
            </w:r>
            <w:r w:rsidRPr="0081610D">
              <w:rPr>
                <w:sz w:val="22"/>
                <w:szCs w:val="22"/>
              </w:rPr>
              <w:lastRenderedPageBreak/>
              <w:t>энергии)</w:t>
            </w:r>
          </w:p>
        </w:tc>
        <w:tc>
          <w:tcPr>
            <w:tcW w:w="1104" w:type="dxa"/>
            <w:vAlign w:val="center"/>
          </w:tcPr>
          <w:p w:rsidR="00794C7A" w:rsidRPr="002749F5" w:rsidRDefault="00794C7A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851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134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  <w:tc>
          <w:tcPr>
            <w:tcW w:w="1417" w:type="dxa"/>
            <w:vAlign w:val="center"/>
          </w:tcPr>
          <w:p w:rsidR="00794C7A" w:rsidRPr="009064D0" w:rsidRDefault="00794C7A" w:rsidP="00E47D44">
            <w:pPr>
              <w:jc w:val="center"/>
            </w:pPr>
            <w:r w:rsidRPr="009064D0">
              <w:t>-</w:t>
            </w:r>
          </w:p>
        </w:tc>
      </w:tr>
      <w:tr w:rsidR="001574C9" w:rsidRPr="002749F5" w:rsidTr="00794C7A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lastRenderedPageBreak/>
              <w:t>10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доля отпуска тепловой энергии, осуществляемого потр</w:t>
            </w:r>
            <w:r w:rsidRPr="0081610D">
              <w:rPr>
                <w:sz w:val="22"/>
                <w:szCs w:val="22"/>
              </w:rPr>
              <w:t>е</w:t>
            </w:r>
            <w:r w:rsidRPr="0081610D">
              <w:rPr>
                <w:sz w:val="22"/>
                <w:szCs w:val="22"/>
              </w:rPr>
              <w:t>бителям по приборам учета, в общем объеме отпущенной тепловой энергии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1117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51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1134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1134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1417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236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</w:tr>
      <w:tr w:rsidR="001574C9" w:rsidRPr="002749F5" w:rsidTr="00794C7A">
        <w:tc>
          <w:tcPr>
            <w:tcW w:w="709" w:type="dxa"/>
          </w:tcPr>
          <w:p w:rsidR="001574C9" w:rsidRPr="00B9147C" w:rsidRDefault="001574C9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средневзвешенный (по материальной характеристике) срок эксплуатации тепловых сетей (для каждой системы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снабжения)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1117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51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236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Pr="002749F5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6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B4266B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11.</w:t>
            </w: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</w:t>
            </w:r>
          </w:p>
        </w:tc>
        <w:tc>
          <w:tcPr>
            <w:tcW w:w="5812" w:type="dxa"/>
          </w:tcPr>
          <w:p w:rsidR="00E47D44" w:rsidRPr="0081610D" w:rsidRDefault="00E47D44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</w:t>
            </w:r>
            <w:r w:rsidRPr="0081610D">
              <w:rPr>
                <w:sz w:val="22"/>
                <w:szCs w:val="22"/>
              </w:rPr>
              <w:t>к</w:t>
            </w:r>
            <w:r w:rsidRPr="0081610D">
              <w:rPr>
                <w:sz w:val="22"/>
                <w:szCs w:val="22"/>
              </w:rPr>
              <w:t xml:space="preserve">теристике тепловых сетей 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117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236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</w:tr>
      <w:tr w:rsidR="00E47D44" w:rsidRPr="002749F5" w:rsidTr="00794C7A">
        <w:trPr>
          <w:trHeight w:val="190"/>
        </w:trPr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6" w:type="dxa"/>
            <w:vAlign w:val="center"/>
          </w:tcPr>
          <w:p w:rsidR="00E47D44" w:rsidRDefault="00E47D44" w:rsidP="009801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980185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12.</w:t>
            </w: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E47D44" w:rsidRPr="005F360E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13</w:t>
            </w:r>
          </w:p>
        </w:tc>
        <w:tc>
          <w:tcPr>
            <w:tcW w:w="5812" w:type="dxa"/>
          </w:tcPr>
          <w:p w:rsidR="00E47D44" w:rsidRPr="0081610D" w:rsidRDefault="00E47D44" w:rsidP="002F0C32">
            <w:pPr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1610D">
              <w:rPr>
                <w:sz w:val="22"/>
                <w:szCs w:val="22"/>
              </w:rPr>
              <w:t>отношение установленной тепловой мощности оборудов</w:t>
            </w:r>
            <w:r w:rsidRPr="0081610D">
              <w:rPr>
                <w:sz w:val="22"/>
                <w:szCs w:val="22"/>
              </w:rPr>
              <w:t>а</w:t>
            </w:r>
            <w:r w:rsidRPr="0081610D">
              <w:rPr>
                <w:sz w:val="22"/>
                <w:szCs w:val="22"/>
              </w:rPr>
              <w:t>ния источников тепловой энергии, реконструированного за год, к общей установленной тепловой мощности источн</w:t>
            </w:r>
            <w:r w:rsidRPr="0081610D">
              <w:rPr>
                <w:sz w:val="22"/>
                <w:szCs w:val="22"/>
              </w:rPr>
              <w:t>и</w:t>
            </w:r>
            <w:r w:rsidRPr="0081610D">
              <w:rPr>
                <w:sz w:val="22"/>
                <w:szCs w:val="22"/>
              </w:rPr>
              <w:t>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  <w:proofErr w:type="gramEnd"/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117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236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13.1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D44" w:rsidRPr="002749F5" w:rsidTr="00794C7A">
        <w:tc>
          <w:tcPr>
            <w:tcW w:w="709" w:type="dxa"/>
          </w:tcPr>
          <w:p w:rsidR="00E47D44" w:rsidRPr="00B9147C" w:rsidRDefault="00E47D44" w:rsidP="00146ECC">
            <w:pPr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13.2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  <w:tc>
          <w:tcPr>
            <w:tcW w:w="1104" w:type="dxa"/>
            <w:vAlign w:val="center"/>
          </w:tcPr>
          <w:p w:rsidR="00E47D44" w:rsidRPr="005F360E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A1241" w:rsidRDefault="00BA1241" w:rsidP="00BA1241">
      <w:pPr>
        <w:pStyle w:val="af5"/>
        <w:ind w:left="1080"/>
        <w:rPr>
          <w:shd w:val="clear" w:color="auto" w:fill="FFFFFF"/>
        </w:rPr>
      </w:pPr>
    </w:p>
    <w:p w:rsidR="0099671B" w:rsidRPr="0099671B" w:rsidRDefault="0099671B" w:rsidP="0099671B">
      <w:pPr>
        <w:spacing w:line="276" w:lineRule="auto"/>
        <w:ind w:firstLine="709"/>
      </w:pPr>
      <w:r>
        <w:rPr>
          <w:rFonts w:cs="Arial"/>
          <w:bCs/>
          <w:szCs w:val="26"/>
        </w:rPr>
        <w:lastRenderedPageBreak/>
        <w:t xml:space="preserve">В </w:t>
      </w:r>
      <w:r w:rsidR="0099128B">
        <w:t>схем</w:t>
      </w:r>
      <w:r w:rsidR="00F26200">
        <w:t>е</w:t>
      </w:r>
      <w:r w:rsidR="0099128B">
        <w:t xml:space="preserve"> теплоснабжения </w:t>
      </w:r>
      <w:r w:rsidR="00EB5508">
        <w:t>Половин</w:t>
      </w:r>
      <w:r w:rsidR="00165319">
        <w:t>ск</w:t>
      </w:r>
      <w:r w:rsidR="00C244B7">
        <w:t>ого</w:t>
      </w:r>
      <w:r w:rsidR="0099128B">
        <w:t xml:space="preserve"> сельского поселения </w:t>
      </w:r>
      <w:r w:rsidR="007C7AAC">
        <w:t>2021</w:t>
      </w:r>
      <w:r w:rsidR="0099128B">
        <w:t xml:space="preserve"> года </w:t>
      </w:r>
      <w:proofErr w:type="spellStart"/>
      <w:r>
        <w:t>рассч</w:t>
      </w:r>
      <w:r w:rsidR="0099128B">
        <w:t>е</w:t>
      </w:r>
      <w:r>
        <w:t>ты</w:t>
      </w:r>
      <w:proofErr w:type="spellEnd"/>
      <w:r>
        <w:t xml:space="preserve"> </w:t>
      </w:r>
      <w:r w:rsidRPr="0099671B">
        <w:t>индикаторов развития систем теплоснабжения не приведены.</w:t>
      </w:r>
    </w:p>
    <w:p w:rsidR="002F0C32" w:rsidRDefault="002F0C32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  <w:highlight w:val="yellow"/>
        </w:rPr>
        <w:sectPr w:rsidR="002F0C32" w:rsidSect="002F0C32">
          <w:pgSz w:w="16834" w:h="11909" w:orient="landscape" w:code="9"/>
          <w:pgMar w:top="567" w:right="1134" w:bottom="1134" w:left="1134" w:header="720" w:footer="720" w:gutter="0"/>
          <w:cols w:space="60"/>
          <w:noEndnote/>
          <w:docGrid w:linePitch="326"/>
        </w:sectPr>
      </w:pPr>
    </w:p>
    <w:p w:rsidR="009C5DCB" w:rsidRPr="002F2700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1" w:name="_Toc6235092"/>
      <w:r w:rsidRPr="002F2700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14. </w:t>
      </w:r>
      <w:r w:rsidRPr="002F2700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Ценовые (тарифные) последствия</w:t>
      </w:r>
      <w:bookmarkEnd w:id="251"/>
    </w:p>
    <w:p w:rsidR="005E7E65" w:rsidRPr="00D032AB" w:rsidRDefault="005E7E65" w:rsidP="005E7E65">
      <w:pPr>
        <w:pStyle w:val="3"/>
        <w:rPr>
          <w:rFonts w:cs="Times New Roman"/>
        </w:rPr>
      </w:pPr>
      <w:bookmarkStart w:id="252" w:name="_Toc6235093"/>
      <w:r w:rsidRPr="002F2700">
        <w:t>14.1 </w:t>
      </w:r>
      <w:r w:rsidR="00D032AB" w:rsidRPr="002F2700">
        <w:rPr>
          <w:rFonts w:cs="Times New Roman"/>
          <w:shd w:val="clear" w:color="auto" w:fill="FFFFFF"/>
        </w:rPr>
        <w:t>Т</w:t>
      </w:r>
      <w:r w:rsidRPr="002F2700">
        <w:rPr>
          <w:rFonts w:cs="Times New Roman"/>
          <w:shd w:val="clear" w:color="auto" w:fill="FFFFFF"/>
        </w:rPr>
        <w:t>арифно-балансовые</w:t>
      </w:r>
      <w:r w:rsidRPr="00D032AB">
        <w:rPr>
          <w:rFonts w:cs="Times New Roman"/>
          <w:shd w:val="clear" w:color="auto" w:fill="FFFFFF"/>
        </w:rPr>
        <w:t xml:space="preserve"> расчетные модели теплоснабжения потребителей по каждой системе теплоснабжения</w:t>
      </w:r>
      <w:bookmarkEnd w:id="252"/>
    </w:p>
    <w:p w:rsidR="00DD1964" w:rsidRDefault="0061415F" w:rsidP="00DD1964">
      <w:pPr>
        <w:spacing w:line="276" w:lineRule="auto"/>
        <w:ind w:firstLine="709"/>
      </w:pPr>
      <w:r>
        <w:t xml:space="preserve">Показатели тарифно-балансовой модели </w:t>
      </w:r>
      <w:r w:rsidR="003A368B" w:rsidRPr="00D032AB">
        <w:rPr>
          <w:shd w:val="clear" w:color="auto" w:fill="FFFFFF"/>
        </w:rPr>
        <w:t>по каждой системе теплоснабжения</w:t>
      </w:r>
      <w:r w:rsidR="003A368B">
        <w:t xml:space="preserve"> </w:t>
      </w:r>
      <w:r>
        <w:t>приведены в таблице 2.</w:t>
      </w:r>
      <w:r w:rsidR="00073B6C">
        <w:t>6</w:t>
      </w:r>
      <w:r w:rsidR="00AE3F34">
        <w:t>1</w:t>
      </w:r>
      <w:r>
        <w:t>.</w:t>
      </w:r>
    </w:p>
    <w:p w:rsidR="0061415F" w:rsidRDefault="0061415F" w:rsidP="00DD1964">
      <w:pPr>
        <w:spacing w:line="276" w:lineRule="auto"/>
        <w:ind w:firstLine="709"/>
      </w:pPr>
    </w:p>
    <w:p w:rsidR="0061415F" w:rsidRDefault="0061415F" w:rsidP="00346ACE">
      <w:pPr>
        <w:pStyle w:val="af5"/>
        <w:numPr>
          <w:ilvl w:val="0"/>
          <w:numId w:val="9"/>
        </w:numPr>
      </w:pPr>
      <w:r>
        <w:t>Показатели тарифно-балансовой модели</w:t>
      </w:r>
      <w:r w:rsidR="003A368B" w:rsidRPr="003D7D51">
        <w:rPr>
          <w:shd w:val="clear" w:color="auto" w:fill="FFFFFF"/>
        </w:rPr>
        <w:t xml:space="preserve"> по каждой системе теплосна</w:t>
      </w:r>
      <w:r w:rsidR="003A368B" w:rsidRPr="003D7D51">
        <w:rPr>
          <w:shd w:val="clear" w:color="auto" w:fill="FFFFFF"/>
        </w:rPr>
        <w:t>б</w:t>
      </w:r>
      <w:r w:rsidR="003A368B" w:rsidRPr="003D7D51">
        <w:rPr>
          <w:shd w:val="clear" w:color="auto" w:fill="FFFFFF"/>
        </w:rPr>
        <w:t>жения</w:t>
      </w: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2027"/>
        <w:gridCol w:w="1375"/>
        <w:gridCol w:w="1134"/>
        <w:gridCol w:w="708"/>
        <w:gridCol w:w="993"/>
        <w:gridCol w:w="1134"/>
        <w:gridCol w:w="1134"/>
        <w:gridCol w:w="1417"/>
      </w:tblGrid>
      <w:tr w:rsidR="00794C7A" w:rsidTr="00794C7A">
        <w:trPr>
          <w:trHeight w:val="376"/>
          <w:tblHeader/>
        </w:trPr>
        <w:tc>
          <w:tcPr>
            <w:tcW w:w="534" w:type="dxa"/>
          </w:tcPr>
          <w:p w:rsidR="00794C7A" w:rsidRPr="002F2700" w:rsidRDefault="00794C7A" w:rsidP="002F2700">
            <w:pPr>
              <w:ind w:left="-57" w:right="-57"/>
              <w:rPr>
                <w:b/>
                <w:sz w:val="20"/>
                <w:szCs w:val="20"/>
              </w:rPr>
            </w:pPr>
            <w:r w:rsidRPr="002F270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27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2700">
              <w:rPr>
                <w:b/>
                <w:sz w:val="20"/>
                <w:szCs w:val="20"/>
              </w:rPr>
              <w:t>/</w:t>
            </w:r>
            <w:proofErr w:type="spellStart"/>
            <w:r w:rsidRPr="002F27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dxa"/>
            <w:vAlign w:val="center"/>
          </w:tcPr>
          <w:p w:rsidR="00794C7A" w:rsidRPr="002F2700" w:rsidRDefault="00794C7A" w:rsidP="002F2700">
            <w:pPr>
              <w:jc w:val="center"/>
              <w:rPr>
                <w:b/>
              </w:rPr>
            </w:pPr>
            <w:r w:rsidRPr="002F2700">
              <w:rPr>
                <w:b/>
              </w:rPr>
              <w:t>Показатель</w:t>
            </w:r>
          </w:p>
        </w:tc>
        <w:tc>
          <w:tcPr>
            <w:tcW w:w="1375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</w:t>
            </w:r>
            <w:r w:rsidRPr="00A6273D">
              <w:rPr>
                <w:b/>
                <w:bCs/>
                <w:iCs/>
                <w:sz w:val="20"/>
                <w:szCs w:val="20"/>
              </w:rPr>
              <w:t>-</w:t>
            </w:r>
            <w:r>
              <w:rPr>
                <w:b/>
                <w:bCs/>
                <w:iCs/>
                <w:sz w:val="20"/>
                <w:szCs w:val="20"/>
              </w:rPr>
              <w:t>2029</w:t>
            </w:r>
          </w:p>
        </w:tc>
        <w:tc>
          <w:tcPr>
            <w:tcW w:w="1134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2029</w:t>
            </w:r>
            <w:r w:rsidRPr="00A6273D">
              <w:rPr>
                <w:b/>
                <w:bCs/>
                <w:iCs/>
                <w:sz w:val="20"/>
                <w:szCs w:val="20"/>
              </w:rPr>
              <w:t>-</w:t>
            </w:r>
            <w:r>
              <w:rPr>
                <w:b/>
                <w:bCs/>
                <w:iCs/>
                <w:sz w:val="20"/>
                <w:szCs w:val="20"/>
              </w:rPr>
              <w:t>2034</w:t>
            </w:r>
          </w:p>
        </w:tc>
        <w:tc>
          <w:tcPr>
            <w:tcW w:w="1417" w:type="dxa"/>
            <w:vAlign w:val="center"/>
          </w:tcPr>
          <w:p w:rsidR="00794C7A" w:rsidRPr="00A6273D" w:rsidRDefault="00794C7A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2034</w:t>
            </w:r>
            <w:r w:rsidRPr="00A6273D">
              <w:rPr>
                <w:b/>
                <w:bCs/>
                <w:iCs/>
                <w:sz w:val="20"/>
                <w:szCs w:val="20"/>
              </w:rPr>
              <w:t xml:space="preserve"> -</w:t>
            </w:r>
            <w:r>
              <w:rPr>
                <w:b/>
                <w:bCs/>
                <w:iCs/>
                <w:sz w:val="20"/>
                <w:szCs w:val="20"/>
              </w:rPr>
              <w:t>2038</w:t>
            </w:r>
          </w:p>
        </w:tc>
      </w:tr>
      <w:tr w:rsidR="00AC7315" w:rsidTr="00794C7A">
        <w:tc>
          <w:tcPr>
            <w:tcW w:w="10456" w:type="dxa"/>
            <w:gridSpan w:val="9"/>
          </w:tcPr>
          <w:p w:rsidR="00AC7315" w:rsidRDefault="00BD2F18" w:rsidP="000E0BE6">
            <w:pPr>
              <w:jc w:val="center"/>
            </w:pPr>
            <w:r>
              <w:t>Котельная</w:t>
            </w:r>
            <w:r w:rsidR="00392274">
              <w:t xml:space="preserve"> </w:t>
            </w:r>
            <w:proofErr w:type="gramStart"/>
            <w:r w:rsidR="00392274">
              <w:t>с</w:t>
            </w:r>
            <w:proofErr w:type="gramEnd"/>
            <w:r w:rsidR="00392274">
              <w:t xml:space="preserve">. </w:t>
            </w:r>
            <w:r w:rsidR="00EB5508">
              <w:t>Половин</w:t>
            </w:r>
            <w:r w:rsidR="000E0BE6">
              <w:t>ка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Индексы-дефляторы МЭР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121,5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121,5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121,5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pStyle w:val="af5"/>
              <w:spacing w:line="240" w:lineRule="auto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мощности, Гкал/</w:t>
            </w:r>
            <w:proofErr w:type="gramStart"/>
            <w:r w:rsidRPr="002F270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0,43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0,43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0,43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0,43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0,426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0,417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0,408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энергии, Гкал/</w:t>
            </w:r>
            <w:proofErr w:type="gramStart"/>
            <w:r w:rsidRPr="002F270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0,27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0,27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0,271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0,272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0,27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pStyle w:val="af5"/>
              <w:spacing w:line="240" w:lineRule="auto"/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Топливный баланс, тут/год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119,92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120,39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119,45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pStyle w:val="af5"/>
              <w:spacing w:line="240" w:lineRule="auto"/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теплоносит</w:t>
            </w:r>
            <w:r w:rsidRPr="002F2700">
              <w:rPr>
                <w:sz w:val="20"/>
                <w:szCs w:val="20"/>
              </w:rPr>
              <w:t>е</w:t>
            </w:r>
            <w:r w:rsidRPr="002F2700">
              <w:rPr>
                <w:sz w:val="20"/>
                <w:szCs w:val="20"/>
              </w:rPr>
              <w:t>лей,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/ч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10,987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Балансы холодной воды питьевого к</w:t>
            </w:r>
            <w:r w:rsidRPr="002F2700">
              <w:rPr>
                <w:sz w:val="20"/>
                <w:szCs w:val="20"/>
              </w:rPr>
              <w:t>а</w:t>
            </w:r>
            <w:r w:rsidRPr="002F2700">
              <w:rPr>
                <w:sz w:val="20"/>
                <w:szCs w:val="20"/>
              </w:rPr>
              <w:t>чества,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/год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211,0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BD2F18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794C7A" w:rsidRPr="002F2700" w:rsidRDefault="00794C7A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Производственные расходы товарного отпуска, руб./Гкал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2833,00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3022,81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3225,34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3441,44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4181,35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5080,34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ind w:left="-170" w:right="-170"/>
              <w:jc w:val="center"/>
            </w:pPr>
            <w:r>
              <w:t>6172,61</w:t>
            </w:r>
          </w:p>
        </w:tc>
      </w:tr>
      <w:tr w:rsidR="001811D0" w:rsidTr="00794C7A">
        <w:tc>
          <w:tcPr>
            <w:tcW w:w="10456" w:type="dxa"/>
            <w:gridSpan w:val="9"/>
          </w:tcPr>
          <w:p w:rsidR="001811D0" w:rsidRDefault="001811D0" w:rsidP="00BD2F18">
            <w:pPr>
              <w:jc w:val="center"/>
            </w:pPr>
            <w:r>
              <w:t xml:space="preserve">Котельная д. </w:t>
            </w:r>
            <w:proofErr w:type="spellStart"/>
            <w:r>
              <w:t>Водопойка</w:t>
            </w:r>
            <w:proofErr w:type="spellEnd"/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Индексы-дефляторы МЭР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121,5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121,5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121,5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pStyle w:val="af5"/>
              <w:spacing w:line="240" w:lineRule="auto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мощности, Гкал/</w:t>
            </w:r>
            <w:proofErr w:type="gramStart"/>
            <w:r w:rsidRPr="002F270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0,258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0,258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0,258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0,258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0,258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0,257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0,257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энергии, Гкал/</w:t>
            </w:r>
            <w:proofErr w:type="gramStart"/>
            <w:r w:rsidRPr="002F270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0,253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pStyle w:val="af5"/>
              <w:spacing w:line="240" w:lineRule="auto"/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Топливный баланс, тут/год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94,30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pStyle w:val="af5"/>
              <w:spacing w:line="240" w:lineRule="auto"/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теплоносит</w:t>
            </w:r>
            <w:r w:rsidRPr="002F2700">
              <w:rPr>
                <w:sz w:val="20"/>
                <w:szCs w:val="20"/>
              </w:rPr>
              <w:t>е</w:t>
            </w:r>
            <w:r w:rsidRPr="002F2700">
              <w:rPr>
                <w:sz w:val="20"/>
                <w:szCs w:val="20"/>
              </w:rPr>
              <w:t>лей,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/ч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ind w:left="-57" w:right="-57"/>
              <w:jc w:val="center"/>
            </w:pPr>
            <w:r>
              <w:t>10,648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Балансы холодной воды питьевого к</w:t>
            </w:r>
            <w:r w:rsidRPr="002F2700">
              <w:rPr>
                <w:sz w:val="20"/>
                <w:szCs w:val="20"/>
              </w:rPr>
              <w:t>а</w:t>
            </w:r>
            <w:r w:rsidRPr="002F2700">
              <w:rPr>
                <w:sz w:val="20"/>
                <w:szCs w:val="20"/>
              </w:rPr>
              <w:t>чества,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/год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jc w:val="center"/>
            </w:pPr>
            <w:r>
              <w:t>205,0</w:t>
            </w:r>
          </w:p>
        </w:tc>
      </w:tr>
      <w:tr w:rsidR="00794C7A" w:rsidTr="00794C7A">
        <w:tc>
          <w:tcPr>
            <w:tcW w:w="534" w:type="dxa"/>
            <w:vAlign w:val="center"/>
          </w:tcPr>
          <w:p w:rsidR="00794C7A" w:rsidRDefault="00794C7A" w:rsidP="004F4DA7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794C7A" w:rsidRPr="002F2700" w:rsidRDefault="00794C7A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Производственные расходы товарного отпуска, руб./Гкал</w:t>
            </w:r>
          </w:p>
        </w:tc>
        <w:tc>
          <w:tcPr>
            <w:tcW w:w="1375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3040,54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3244,26</w:t>
            </w:r>
          </w:p>
        </w:tc>
        <w:tc>
          <w:tcPr>
            <w:tcW w:w="708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3461,63</w:t>
            </w:r>
          </w:p>
        </w:tc>
        <w:tc>
          <w:tcPr>
            <w:tcW w:w="993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3693,56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4487,68</w:t>
            </w:r>
          </w:p>
        </w:tc>
        <w:tc>
          <w:tcPr>
            <w:tcW w:w="1134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5452,53</w:t>
            </w:r>
          </w:p>
        </w:tc>
        <w:tc>
          <w:tcPr>
            <w:tcW w:w="1417" w:type="dxa"/>
            <w:vAlign w:val="center"/>
          </w:tcPr>
          <w:p w:rsidR="00794C7A" w:rsidRDefault="00794C7A" w:rsidP="001811D0">
            <w:pPr>
              <w:ind w:left="-113" w:right="-113"/>
              <w:jc w:val="center"/>
            </w:pPr>
            <w:r>
              <w:t>6624,82</w:t>
            </w:r>
          </w:p>
        </w:tc>
      </w:tr>
    </w:tbl>
    <w:p w:rsidR="00FB3B23" w:rsidRDefault="00FB3B23" w:rsidP="00BD2F18">
      <w:pPr>
        <w:spacing w:line="276" w:lineRule="auto"/>
      </w:pPr>
    </w:p>
    <w:p w:rsidR="00BD2F18" w:rsidRDefault="00FB3B23" w:rsidP="00FB3B23">
      <w:r>
        <w:br w:type="page"/>
      </w:r>
    </w:p>
    <w:p w:rsidR="00D032AB" w:rsidRPr="00C20D8D" w:rsidRDefault="00D032AB" w:rsidP="00D032AB">
      <w:pPr>
        <w:pStyle w:val="3"/>
        <w:rPr>
          <w:rFonts w:cs="Times New Roman"/>
          <w:shd w:val="clear" w:color="auto" w:fill="FFFFFF"/>
        </w:rPr>
      </w:pPr>
      <w:bookmarkStart w:id="253" w:name="_Toc6235094"/>
      <w:r w:rsidRPr="00C20D8D">
        <w:rPr>
          <w:rFonts w:cs="Times New Roman"/>
        </w:rPr>
        <w:lastRenderedPageBreak/>
        <w:t>14.2 </w:t>
      </w:r>
      <w:r w:rsidRPr="00C20D8D">
        <w:rPr>
          <w:rFonts w:cs="Times New Roman"/>
          <w:shd w:val="clear" w:color="auto" w:fill="FFFFFF"/>
        </w:rPr>
        <w:t>Тарифно-балансовые расчетные модели теплоснабжения потребителей по каждой единой теплоснабжающей организации</w:t>
      </w:r>
      <w:bookmarkEnd w:id="253"/>
    </w:p>
    <w:p w:rsidR="00C20D8D" w:rsidRDefault="00C20D8D" w:rsidP="00B2568D">
      <w:pPr>
        <w:pStyle w:val="af5"/>
        <w:numPr>
          <w:ilvl w:val="0"/>
          <w:numId w:val="9"/>
        </w:numPr>
        <w:tabs>
          <w:tab w:val="left" w:pos="2268"/>
        </w:tabs>
      </w:pPr>
      <w:r>
        <w:t>Показатели тарифно-балансовой модели</w:t>
      </w:r>
      <w:r w:rsidRPr="003D7D51">
        <w:rPr>
          <w:shd w:val="clear" w:color="auto" w:fill="FFFFFF"/>
        </w:rPr>
        <w:t xml:space="preserve"> по теплоснабжающей организации</w:t>
      </w:r>
    </w:p>
    <w:tbl>
      <w:tblPr>
        <w:tblStyle w:val="a6"/>
        <w:tblW w:w="10456" w:type="dxa"/>
        <w:tblLayout w:type="fixed"/>
        <w:tblLook w:val="04A0"/>
      </w:tblPr>
      <w:tblGrid>
        <w:gridCol w:w="561"/>
        <w:gridCol w:w="2250"/>
        <w:gridCol w:w="1408"/>
        <w:gridCol w:w="1276"/>
        <w:gridCol w:w="1276"/>
        <w:gridCol w:w="992"/>
        <w:gridCol w:w="1417"/>
        <w:gridCol w:w="1276"/>
      </w:tblGrid>
      <w:tr w:rsidR="00794C7A" w:rsidTr="00794C7A">
        <w:trPr>
          <w:trHeight w:val="376"/>
          <w:tblHeader/>
        </w:trPr>
        <w:tc>
          <w:tcPr>
            <w:tcW w:w="561" w:type="dxa"/>
          </w:tcPr>
          <w:p w:rsidR="00794C7A" w:rsidRPr="00A6273D" w:rsidRDefault="00794C7A" w:rsidP="0046668F">
            <w:pPr>
              <w:rPr>
                <w:b/>
              </w:rPr>
            </w:pPr>
            <w:r w:rsidRPr="00A6273D">
              <w:rPr>
                <w:b/>
              </w:rPr>
              <w:t xml:space="preserve">№ </w:t>
            </w:r>
            <w:proofErr w:type="spellStart"/>
            <w:proofErr w:type="gramStart"/>
            <w:r w:rsidRPr="00A6273D">
              <w:rPr>
                <w:b/>
              </w:rPr>
              <w:t>п</w:t>
            </w:r>
            <w:proofErr w:type="spellEnd"/>
            <w:proofErr w:type="gramEnd"/>
            <w:r w:rsidRPr="00A6273D">
              <w:rPr>
                <w:b/>
              </w:rPr>
              <w:t>/</w:t>
            </w:r>
            <w:proofErr w:type="spellStart"/>
            <w:r w:rsidRPr="00A6273D">
              <w:rPr>
                <w:b/>
              </w:rPr>
              <w:t>п</w:t>
            </w:r>
            <w:proofErr w:type="spellEnd"/>
          </w:p>
        </w:tc>
        <w:tc>
          <w:tcPr>
            <w:tcW w:w="2250" w:type="dxa"/>
            <w:vAlign w:val="center"/>
          </w:tcPr>
          <w:p w:rsidR="00794C7A" w:rsidRPr="00A6273D" w:rsidRDefault="00794C7A" w:rsidP="0046668F">
            <w:pPr>
              <w:jc w:val="center"/>
              <w:rPr>
                <w:b/>
              </w:rPr>
            </w:pPr>
            <w:r w:rsidRPr="00A6273D">
              <w:rPr>
                <w:b/>
              </w:rPr>
              <w:t>Показатель</w:t>
            </w:r>
          </w:p>
        </w:tc>
        <w:tc>
          <w:tcPr>
            <w:tcW w:w="1408" w:type="dxa"/>
            <w:vAlign w:val="center"/>
          </w:tcPr>
          <w:p w:rsidR="00794C7A" w:rsidRPr="00672E6C" w:rsidRDefault="00794C7A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794C7A" w:rsidRPr="00672E6C" w:rsidRDefault="00794C7A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794C7A" w:rsidRPr="00672E6C" w:rsidRDefault="00794C7A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794C7A" w:rsidRPr="00672E6C" w:rsidRDefault="00794C7A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1417" w:type="dxa"/>
            <w:vAlign w:val="center"/>
          </w:tcPr>
          <w:p w:rsidR="00794C7A" w:rsidRPr="00672E6C" w:rsidRDefault="00794C7A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1276" w:type="dxa"/>
            <w:vAlign w:val="center"/>
          </w:tcPr>
          <w:p w:rsidR="00794C7A" w:rsidRPr="00672E6C" w:rsidRDefault="00794C7A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C20D8D" w:rsidTr="00794C7A">
        <w:trPr>
          <w:trHeight w:val="130"/>
        </w:trPr>
        <w:tc>
          <w:tcPr>
            <w:tcW w:w="10456" w:type="dxa"/>
            <w:gridSpan w:val="8"/>
            <w:vAlign w:val="center"/>
          </w:tcPr>
          <w:p w:rsidR="00C20D8D" w:rsidRPr="001E1C07" w:rsidRDefault="001E1C07" w:rsidP="00B2568D">
            <w:pPr>
              <w:jc w:val="center"/>
              <w:rPr>
                <w:sz w:val="20"/>
                <w:szCs w:val="20"/>
              </w:rPr>
            </w:pPr>
            <w:r w:rsidRPr="001E1C07">
              <w:rPr>
                <w:szCs w:val="20"/>
              </w:rPr>
              <w:t>ООО "</w:t>
            </w:r>
            <w:proofErr w:type="spellStart"/>
            <w:r w:rsidR="00EB5508">
              <w:rPr>
                <w:szCs w:val="20"/>
              </w:rPr>
              <w:t>Половин</w:t>
            </w:r>
            <w:r w:rsidRPr="001E1C07">
              <w:rPr>
                <w:szCs w:val="20"/>
              </w:rPr>
              <w:t>ское</w:t>
            </w:r>
            <w:proofErr w:type="spellEnd"/>
            <w:r w:rsidRPr="001E1C07">
              <w:rPr>
                <w:szCs w:val="20"/>
              </w:rPr>
              <w:t xml:space="preserve"> ЖКХ" 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Индексы-дефляторы МЭР</w:t>
            </w:r>
          </w:p>
        </w:tc>
        <w:tc>
          <w:tcPr>
            <w:tcW w:w="1408" w:type="dxa"/>
            <w:vAlign w:val="center"/>
          </w:tcPr>
          <w:p w:rsidR="00794C7A" w:rsidRDefault="00794C7A" w:rsidP="00FB3B23">
            <w:pPr>
              <w:jc w:val="center"/>
            </w:pPr>
            <w:r>
              <w:t>106,7</w:t>
            </w:r>
          </w:p>
        </w:tc>
        <w:tc>
          <w:tcPr>
            <w:tcW w:w="1276" w:type="dxa"/>
            <w:vAlign w:val="center"/>
          </w:tcPr>
          <w:p w:rsidR="00794C7A" w:rsidRDefault="00794C7A" w:rsidP="00FB3B23">
            <w:pPr>
              <w:jc w:val="center"/>
            </w:pPr>
            <w:r>
              <w:t>106,7</w:t>
            </w:r>
          </w:p>
        </w:tc>
        <w:tc>
          <w:tcPr>
            <w:tcW w:w="1276" w:type="dxa"/>
            <w:vAlign w:val="center"/>
          </w:tcPr>
          <w:p w:rsidR="00794C7A" w:rsidRDefault="00794C7A" w:rsidP="00FB3B23">
            <w:pPr>
              <w:jc w:val="center"/>
            </w:pPr>
            <w:r>
              <w:t>106,7</w:t>
            </w:r>
          </w:p>
        </w:tc>
        <w:tc>
          <w:tcPr>
            <w:tcW w:w="992" w:type="dxa"/>
            <w:vAlign w:val="center"/>
          </w:tcPr>
          <w:p w:rsidR="00794C7A" w:rsidRDefault="00794C7A" w:rsidP="00FB3B23">
            <w:pPr>
              <w:jc w:val="center"/>
            </w:pPr>
            <w:r>
              <w:t>121,5</w:t>
            </w:r>
          </w:p>
        </w:tc>
        <w:tc>
          <w:tcPr>
            <w:tcW w:w="1417" w:type="dxa"/>
            <w:vAlign w:val="center"/>
          </w:tcPr>
          <w:p w:rsidR="00794C7A" w:rsidRDefault="00794C7A" w:rsidP="00FB3B23">
            <w:pPr>
              <w:jc w:val="center"/>
            </w:pPr>
            <w:r>
              <w:t>121,5</w:t>
            </w:r>
          </w:p>
        </w:tc>
        <w:tc>
          <w:tcPr>
            <w:tcW w:w="1276" w:type="dxa"/>
            <w:vAlign w:val="center"/>
          </w:tcPr>
          <w:p w:rsidR="00794C7A" w:rsidRDefault="00794C7A" w:rsidP="00FB3B23">
            <w:pPr>
              <w:jc w:val="center"/>
            </w:pPr>
            <w:r>
              <w:t>121,5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Баланс тепловой мощности,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408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992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0,684</w:t>
            </w:r>
          </w:p>
        </w:tc>
        <w:tc>
          <w:tcPr>
            <w:tcW w:w="1417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0,674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0,665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Баланс тепловой энергии,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408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992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0,524</w:t>
            </w:r>
          </w:p>
        </w:tc>
        <w:tc>
          <w:tcPr>
            <w:tcW w:w="1417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0,525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0,523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Топливный баланс, тут/год</w:t>
            </w:r>
          </w:p>
        </w:tc>
        <w:tc>
          <w:tcPr>
            <w:tcW w:w="1408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992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231,22</w:t>
            </w:r>
          </w:p>
        </w:tc>
        <w:tc>
          <w:tcPr>
            <w:tcW w:w="1417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231,69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230,75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Баланс теплонос</w:t>
            </w:r>
            <w:r>
              <w:t>и</w:t>
            </w:r>
            <w:r>
              <w:t>телей, м</w:t>
            </w:r>
            <w:r w:rsidRPr="00DD2BA5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08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992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1417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21,635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Балансы электр</w:t>
            </w:r>
            <w:r>
              <w:t>и</w:t>
            </w:r>
            <w:r>
              <w:t>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1408" w:type="dxa"/>
            <w:vAlign w:val="center"/>
          </w:tcPr>
          <w:p w:rsidR="00794C7A" w:rsidRPr="001E1C07" w:rsidRDefault="00794C7A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794C7A" w:rsidRPr="001E1C07" w:rsidRDefault="00794C7A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7" w:type="dxa"/>
            <w:vAlign w:val="center"/>
          </w:tcPr>
          <w:p w:rsidR="00794C7A" w:rsidRPr="001E1C07" w:rsidRDefault="00794C7A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Балансы холодной воды питьевого к</w:t>
            </w:r>
            <w:r>
              <w:t>а</w:t>
            </w:r>
            <w:r>
              <w:t>чества, м</w:t>
            </w:r>
            <w:r w:rsidRPr="00DD2BA5"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408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992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1417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1276" w:type="dxa"/>
            <w:vAlign w:val="center"/>
          </w:tcPr>
          <w:p w:rsidR="00794C7A" w:rsidRDefault="00794C7A" w:rsidP="00B2568D">
            <w:pPr>
              <w:ind w:left="-57" w:right="-57"/>
              <w:jc w:val="center"/>
            </w:pPr>
            <w:r>
              <w:t>416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Тарифы на поку</w:t>
            </w:r>
            <w:r>
              <w:t>п</w:t>
            </w:r>
            <w:r>
              <w:t>ные энергоносит</w:t>
            </w:r>
            <w:r>
              <w:t>е</w:t>
            </w:r>
            <w:r>
              <w:t>ли и воду, руб./м</w:t>
            </w:r>
            <w:r w:rsidRPr="00DD2BA5">
              <w:rPr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794C7A" w:rsidRPr="001E1C07" w:rsidRDefault="00794C7A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794C7A" w:rsidRPr="001E1C07" w:rsidRDefault="00794C7A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7" w:type="dxa"/>
            <w:vAlign w:val="center"/>
          </w:tcPr>
          <w:p w:rsidR="00794C7A" w:rsidRPr="001E1C07" w:rsidRDefault="00794C7A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Производственные расходы товарного отпуска, руб./Гкал</w:t>
            </w:r>
          </w:p>
        </w:tc>
        <w:tc>
          <w:tcPr>
            <w:tcW w:w="1408" w:type="dxa"/>
            <w:vAlign w:val="center"/>
          </w:tcPr>
          <w:p w:rsidR="00794C7A" w:rsidRDefault="00794C7A" w:rsidP="00FB3B23">
            <w:pPr>
              <w:ind w:left="-113" w:right="-113"/>
              <w:jc w:val="center"/>
            </w:pPr>
            <w:r>
              <w:t>3022,81</w:t>
            </w:r>
          </w:p>
        </w:tc>
        <w:tc>
          <w:tcPr>
            <w:tcW w:w="1276" w:type="dxa"/>
            <w:vAlign w:val="center"/>
          </w:tcPr>
          <w:p w:rsidR="00794C7A" w:rsidRDefault="00794C7A" w:rsidP="00FB3B23">
            <w:pPr>
              <w:ind w:left="-113" w:right="-113"/>
              <w:jc w:val="center"/>
            </w:pPr>
            <w:r>
              <w:t>3225,34</w:t>
            </w:r>
          </w:p>
        </w:tc>
        <w:tc>
          <w:tcPr>
            <w:tcW w:w="1276" w:type="dxa"/>
            <w:vAlign w:val="center"/>
          </w:tcPr>
          <w:p w:rsidR="00794C7A" w:rsidRDefault="00794C7A" w:rsidP="00FB3B23">
            <w:pPr>
              <w:ind w:left="-113" w:right="-113"/>
              <w:jc w:val="center"/>
            </w:pPr>
            <w:r>
              <w:t>3441,44</w:t>
            </w:r>
          </w:p>
        </w:tc>
        <w:tc>
          <w:tcPr>
            <w:tcW w:w="992" w:type="dxa"/>
            <w:vAlign w:val="center"/>
          </w:tcPr>
          <w:p w:rsidR="00794C7A" w:rsidRDefault="00794C7A" w:rsidP="00FB3B23">
            <w:pPr>
              <w:ind w:left="-113" w:right="-113"/>
              <w:jc w:val="center"/>
            </w:pPr>
            <w:r>
              <w:t>4181,35</w:t>
            </w:r>
          </w:p>
        </w:tc>
        <w:tc>
          <w:tcPr>
            <w:tcW w:w="1417" w:type="dxa"/>
            <w:vAlign w:val="center"/>
          </w:tcPr>
          <w:p w:rsidR="00794C7A" w:rsidRDefault="00794C7A" w:rsidP="00FB3B23">
            <w:pPr>
              <w:ind w:left="-113" w:right="-113"/>
              <w:jc w:val="center"/>
            </w:pPr>
            <w:r>
              <w:t>5080,34</w:t>
            </w:r>
          </w:p>
        </w:tc>
        <w:tc>
          <w:tcPr>
            <w:tcW w:w="1276" w:type="dxa"/>
            <w:vAlign w:val="center"/>
          </w:tcPr>
          <w:p w:rsidR="00794C7A" w:rsidRDefault="00794C7A" w:rsidP="00FB3B23">
            <w:pPr>
              <w:ind w:left="-113" w:right="-113"/>
              <w:jc w:val="center"/>
            </w:pPr>
            <w:r>
              <w:t>6172,61</w:t>
            </w:r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Производственная деятельность, руб./Гкал</w:t>
            </w:r>
          </w:p>
        </w:tc>
        <w:tc>
          <w:tcPr>
            <w:tcW w:w="1408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7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Инвестиционная деятельность, руб./Гкал</w:t>
            </w:r>
          </w:p>
        </w:tc>
        <w:tc>
          <w:tcPr>
            <w:tcW w:w="1408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7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794C7A" w:rsidTr="00794C7A">
        <w:tc>
          <w:tcPr>
            <w:tcW w:w="561" w:type="dxa"/>
          </w:tcPr>
          <w:p w:rsidR="00794C7A" w:rsidRDefault="00794C7A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794C7A" w:rsidRDefault="00794C7A" w:rsidP="0046668F">
            <w:r>
              <w:t>Финансовая де</w:t>
            </w:r>
            <w:r>
              <w:t>я</w:t>
            </w:r>
            <w:r>
              <w:t>тельность, руб./Гкал</w:t>
            </w:r>
          </w:p>
        </w:tc>
        <w:tc>
          <w:tcPr>
            <w:tcW w:w="1408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417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vAlign w:val="center"/>
          </w:tcPr>
          <w:p w:rsidR="00794C7A" w:rsidRPr="001E1C07" w:rsidRDefault="00794C7A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1E1C07">
              <w:rPr>
                <w:sz w:val="22"/>
                <w:szCs w:val="22"/>
              </w:rPr>
              <w:t>н</w:t>
            </w:r>
            <w:proofErr w:type="spellEnd"/>
            <w:r w:rsidRPr="001E1C07">
              <w:rPr>
                <w:sz w:val="22"/>
                <w:szCs w:val="22"/>
              </w:rPr>
              <w:t>/</w:t>
            </w:r>
            <w:proofErr w:type="spellStart"/>
            <w:r w:rsidRPr="001E1C07">
              <w:rPr>
                <w:sz w:val="22"/>
                <w:szCs w:val="22"/>
              </w:rPr>
              <w:t>д</w:t>
            </w:r>
            <w:proofErr w:type="spellEnd"/>
          </w:p>
        </w:tc>
      </w:tr>
    </w:tbl>
    <w:p w:rsidR="001E1C07" w:rsidRDefault="00C20D8D" w:rsidP="001E1C07">
      <w:pPr>
        <w:spacing w:line="276" w:lineRule="auto"/>
        <w:ind w:firstLine="709"/>
      </w:pPr>
      <w:proofErr w:type="spellStart"/>
      <w:r>
        <w:t>н</w:t>
      </w:r>
      <w:proofErr w:type="spellEnd"/>
      <w:r>
        <w:t>/</w:t>
      </w:r>
      <w:proofErr w:type="spellStart"/>
      <w:r>
        <w:t>д</w:t>
      </w:r>
      <w:proofErr w:type="spellEnd"/>
      <w:r>
        <w:t xml:space="preserve"> – данные не предоставлены</w:t>
      </w:r>
    </w:p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54" w:name="_Toc6235095"/>
      <w:r w:rsidRPr="000B1D02">
        <w:rPr>
          <w:rFonts w:cs="Times New Roman"/>
        </w:rPr>
        <w:t>14.3 </w:t>
      </w:r>
      <w:r w:rsidRPr="000B1D02">
        <w:rPr>
          <w:rFonts w:cs="Times New Roman"/>
          <w:shd w:val="clear" w:color="auto" w:fill="FFFFFF"/>
        </w:rPr>
        <w:t>Результаты</w:t>
      </w:r>
      <w:r w:rsidRPr="00D032AB">
        <w:rPr>
          <w:rFonts w:cs="Times New Roman"/>
          <w:shd w:val="clear" w:color="auto" w:fill="FFFFFF"/>
        </w:rPr>
        <w:t xml:space="preserve"> оценки ценовых (тарифных) последствий реализации проектов схемы </w:t>
      </w:r>
      <w:proofErr w:type="gramStart"/>
      <w:r w:rsidRPr="00D032AB">
        <w:rPr>
          <w:rFonts w:cs="Times New Roman"/>
          <w:shd w:val="clear" w:color="auto" w:fill="FFFFFF"/>
        </w:rPr>
        <w:t>теплоснабжения</w:t>
      </w:r>
      <w:proofErr w:type="gramEnd"/>
      <w:r w:rsidRPr="00D032AB">
        <w:rPr>
          <w:rFonts w:cs="Times New Roman"/>
          <w:shd w:val="clear" w:color="auto" w:fill="FFFFFF"/>
        </w:rPr>
        <w:t xml:space="preserve"> на основании разработанных тарифно-балансовых моделей</w:t>
      </w:r>
      <w:bookmarkEnd w:id="254"/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Основные параметры формирования тарифов: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тариф ежегодно формируется и пересматривается;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в необходимую валовую выручку для расчета тарифа включаются экономически обосн</w:t>
      </w:r>
      <w:r w:rsidRPr="00BD02C9">
        <w:t>о</w:t>
      </w:r>
      <w:r w:rsidRPr="00BD02C9">
        <w:t>ванные эксплуатационные затраты;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исходя из утвержденн</w:t>
      </w:r>
      <w:r w:rsidR="001401C7">
        <w:t>ых</w:t>
      </w:r>
      <w:r w:rsidRPr="00BD02C9">
        <w:t xml:space="preserve"> финансовых потребностей</w:t>
      </w:r>
      <w:r w:rsidR="001401C7">
        <w:t xml:space="preserve"> </w:t>
      </w:r>
      <w:r w:rsidR="00284C91" w:rsidRPr="00D032AB">
        <w:rPr>
          <w:shd w:val="clear" w:color="auto" w:fill="FFFFFF"/>
        </w:rPr>
        <w:t>реализации проектов схемы</w:t>
      </w:r>
      <w:r w:rsidRPr="00BD02C9">
        <w:t xml:space="preserve">, в течение установленного срока возврата инвестиций в тариф включается инвестиционная составляющая, </w:t>
      </w:r>
      <w:r w:rsidRPr="00BD02C9">
        <w:lastRenderedPageBreak/>
        <w:t xml:space="preserve">складывающаяся из амортизации по объектам инвестирования и расходов на финансирование </w:t>
      </w:r>
      <w:r w:rsidR="00284C91" w:rsidRPr="00D032AB">
        <w:rPr>
          <w:shd w:val="clear" w:color="auto" w:fill="FFFFFF"/>
        </w:rPr>
        <w:t>ре</w:t>
      </w:r>
      <w:r w:rsidR="00284C91" w:rsidRPr="00D032AB">
        <w:rPr>
          <w:shd w:val="clear" w:color="auto" w:fill="FFFFFF"/>
        </w:rPr>
        <w:t>а</w:t>
      </w:r>
      <w:r w:rsidR="00284C91" w:rsidRPr="00D032AB">
        <w:rPr>
          <w:shd w:val="clear" w:color="auto" w:fill="FFFFFF"/>
        </w:rPr>
        <w:t>лизации проектов схемы</w:t>
      </w:r>
      <w:r w:rsidRPr="00BD02C9">
        <w:t xml:space="preserve"> из прибыли с учетом возникающих налогов;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 xml:space="preserve">• тарифный сценарий обеспечивает финансовые потребности </w:t>
      </w:r>
      <w:r w:rsidR="001401C7">
        <w:t xml:space="preserve">планируемых </w:t>
      </w:r>
      <w:r w:rsidR="00284C91" w:rsidRPr="00D032AB">
        <w:rPr>
          <w:shd w:val="clear" w:color="auto" w:fill="FFFFFF"/>
        </w:rPr>
        <w:t>проектов схемы</w:t>
      </w:r>
      <w:r w:rsidRPr="00BD02C9">
        <w:t xml:space="preserve"> и необходимость выполнения финансовых обязательств перед финансирующими организациями;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для обеспечения доступности услуг потребителям должны быть выработаны меры сгл</w:t>
      </w:r>
      <w:r w:rsidRPr="00BD02C9">
        <w:t>а</w:t>
      </w:r>
      <w:r w:rsidRPr="00BD02C9">
        <w:t>живания роста тарифов при инвестировании.</w:t>
      </w:r>
    </w:p>
    <w:p w:rsidR="00BD02C9" w:rsidRDefault="00BD02C9" w:rsidP="00BD02C9">
      <w:pPr>
        <w:shd w:val="clear" w:color="auto" w:fill="FFFFFF"/>
        <w:spacing w:line="276" w:lineRule="auto"/>
        <w:ind w:firstLine="709"/>
      </w:pPr>
      <w:r w:rsidRPr="00CD7555">
        <w:t>Таким образом, в рамках этой финансовой модели: тариф ежегодно пере</w:t>
      </w:r>
      <w:r w:rsidR="00CD7555">
        <w:t>сматривается или индексируется.</w:t>
      </w:r>
    </w:p>
    <w:p w:rsidR="003A368B" w:rsidRPr="00940433" w:rsidRDefault="00284C91" w:rsidP="00940433">
      <w:pPr>
        <w:shd w:val="clear" w:color="auto" w:fill="FFFFFF"/>
        <w:spacing w:line="276" w:lineRule="auto"/>
        <w:ind w:firstLine="709"/>
      </w:pPr>
      <w:r w:rsidRPr="00940433">
        <w:rPr>
          <w:shd w:val="clear" w:color="auto" w:fill="FFFFFF"/>
        </w:rPr>
        <w:t> </w:t>
      </w:r>
      <w:proofErr w:type="gramStart"/>
      <w:r w:rsidRPr="00940433">
        <w:rPr>
          <w:shd w:val="clear" w:color="auto" w:fill="FFFFFF"/>
        </w:rPr>
        <w:t xml:space="preserve">В большинстве случаев источниками финансирования </w:t>
      </w:r>
      <w:r w:rsidR="00940433">
        <w:rPr>
          <w:shd w:val="clear" w:color="auto" w:fill="FFFFFF"/>
        </w:rPr>
        <w:t>инвестиционной программы</w:t>
      </w:r>
      <w:r w:rsidRPr="00940433">
        <w:rPr>
          <w:shd w:val="clear" w:color="auto" w:fill="FFFFFF"/>
        </w:rPr>
        <w:t xml:space="preserve"> в ко</w:t>
      </w:r>
      <w:r w:rsidRPr="00940433">
        <w:rPr>
          <w:shd w:val="clear" w:color="auto" w:fill="FFFFFF"/>
        </w:rPr>
        <w:t>м</w:t>
      </w:r>
      <w:r w:rsidRPr="00940433">
        <w:rPr>
          <w:shd w:val="clear" w:color="auto" w:fill="FFFFFF"/>
        </w:rPr>
        <w:t>мунальной сфере являются заемные средства (не менее 80% инвестиционных затрат), привлека</w:t>
      </w:r>
      <w:r w:rsidRPr="00940433">
        <w:rPr>
          <w:shd w:val="clear" w:color="auto" w:fill="FFFFFF"/>
        </w:rPr>
        <w:t>е</w:t>
      </w:r>
      <w:r w:rsidRPr="00940433">
        <w:rPr>
          <w:shd w:val="clear" w:color="auto" w:fill="FFFFFF"/>
        </w:rPr>
        <w:t>мые на срок 5-6 лет; тарифное сглаживание может быть обеспечено также постепенным «</w:t>
      </w:r>
      <w:proofErr w:type="spellStart"/>
      <w:r w:rsidRPr="00940433">
        <w:rPr>
          <w:shd w:val="clear" w:color="auto" w:fill="FFFFFF"/>
        </w:rPr>
        <w:t>нагр</w:t>
      </w:r>
      <w:r w:rsidRPr="00940433">
        <w:rPr>
          <w:shd w:val="clear" w:color="auto" w:fill="FFFFFF"/>
        </w:rPr>
        <w:t>у</w:t>
      </w:r>
      <w:r w:rsidRPr="00940433">
        <w:rPr>
          <w:shd w:val="clear" w:color="auto" w:fill="FFFFFF"/>
        </w:rPr>
        <w:t>жением</w:t>
      </w:r>
      <w:proofErr w:type="spellEnd"/>
      <w:r w:rsidRPr="00940433">
        <w:rPr>
          <w:shd w:val="clear" w:color="auto" w:fill="FFFFFF"/>
        </w:rPr>
        <w:t>» тарифа инвестиционной составляющей, которая обеспечивает возврат и обслуживание привлеченных займов; при этом должен быть предусмотрен и согласован с банком индивидуал</w:t>
      </w:r>
      <w:r w:rsidRPr="00940433">
        <w:rPr>
          <w:shd w:val="clear" w:color="auto" w:fill="FFFFFF"/>
        </w:rPr>
        <w:t>ь</w:t>
      </w:r>
      <w:r w:rsidRPr="00940433">
        <w:rPr>
          <w:shd w:val="clear" w:color="auto" w:fill="FFFFFF"/>
        </w:rPr>
        <w:t>ный график возврата займов неравными долями;</w:t>
      </w:r>
      <w:proofErr w:type="gramEnd"/>
      <w:r w:rsidRPr="00940433">
        <w:rPr>
          <w:shd w:val="clear" w:color="auto" w:fill="FFFFFF"/>
        </w:rPr>
        <w:t xml:space="preserve"> </w:t>
      </w:r>
      <w:proofErr w:type="gramStart"/>
      <w:r w:rsidRPr="00940433">
        <w:rPr>
          <w:shd w:val="clear" w:color="auto" w:fill="FFFFFF"/>
        </w:rPr>
        <w:t>это непривычно для банков, но достижимо и я</w:t>
      </w:r>
      <w:r w:rsidRPr="00940433">
        <w:rPr>
          <w:shd w:val="clear" w:color="auto" w:fill="FFFFFF"/>
        </w:rPr>
        <w:t>в</w:t>
      </w:r>
      <w:r w:rsidRPr="00940433">
        <w:rPr>
          <w:shd w:val="clear" w:color="auto" w:fill="FFFFFF"/>
        </w:rPr>
        <w:t>ляется самой эффективной и доступной мерой по сглаживанию тарифных последствий инвестир</w:t>
      </w:r>
      <w:r w:rsidRPr="00940433">
        <w:rPr>
          <w:shd w:val="clear" w:color="auto" w:fill="FFFFFF"/>
        </w:rPr>
        <w:t>о</w:t>
      </w:r>
      <w:r w:rsidRPr="00940433">
        <w:rPr>
          <w:shd w:val="clear" w:color="auto" w:fill="FFFFFF"/>
        </w:rPr>
        <w:t>вания; такая схема позволяет осуществить капитальные вложения (реконструкцию) в сжатые ср</w:t>
      </w:r>
      <w:r w:rsidRPr="00940433">
        <w:rPr>
          <w:shd w:val="clear" w:color="auto" w:fill="FFFFFF"/>
        </w:rPr>
        <w:t>о</w:t>
      </w:r>
      <w:r w:rsidRPr="00940433">
        <w:rPr>
          <w:shd w:val="clear" w:color="auto" w:fill="FFFFFF"/>
        </w:rPr>
        <w:t>ки, растянуть возврат инвестиций на 6-8 лет и обеспечить рост тарифной нагрузки на потребит</w:t>
      </w:r>
      <w:r w:rsidRPr="00940433">
        <w:rPr>
          <w:shd w:val="clear" w:color="auto" w:fill="FFFFFF"/>
        </w:rPr>
        <w:t>е</w:t>
      </w:r>
      <w:r w:rsidRPr="00940433">
        <w:rPr>
          <w:shd w:val="clear" w:color="auto" w:fill="FFFFFF"/>
        </w:rPr>
        <w:t>лей ежегодно на уровне 15-22% (после этого срока тариф снижается на величину порядка 20-30%)</w:t>
      </w:r>
      <w:r w:rsidR="00940433">
        <w:rPr>
          <w:shd w:val="clear" w:color="auto" w:fill="FFFFFF"/>
        </w:rPr>
        <w:t>.</w:t>
      </w:r>
      <w:proofErr w:type="gramEnd"/>
    </w:p>
    <w:p w:rsidR="00BD02C9" w:rsidRPr="00940433" w:rsidRDefault="00BD02C9" w:rsidP="00940433">
      <w:pPr>
        <w:spacing w:line="276" w:lineRule="auto"/>
        <w:ind w:firstLine="709"/>
      </w:pPr>
    </w:p>
    <w:p w:rsidR="00940433" w:rsidRDefault="00940433">
      <w:pPr>
        <w:rPr>
          <w:b/>
          <w:bCs/>
          <w:iCs/>
          <w:highlight w:val="yellow"/>
        </w:rPr>
      </w:pPr>
      <w:r>
        <w:rPr>
          <w:i/>
          <w:highlight w:val="yellow"/>
        </w:rPr>
        <w:br w:type="page"/>
      </w:r>
    </w:p>
    <w:p w:rsidR="009C5DCB" w:rsidRPr="00341C39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5" w:name="_Toc6235096"/>
      <w:r w:rsidRPr="009365CC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9365CC">
        <w:rPr>
          <w:rFonts w:ascii="Times New Roman" w:hAnsi="Times New Roman" w:cs="Times New Roman"/>
          <w:i w:val="0"/>
          <w:sz w:val="24"/>
          <w:szCs w:val="24"/>
        </w:rPr>
        <w:t>5</w:t>
      </w:r>
      <w:r w:rsidRPr="009365CC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B5416B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Реестр единых теплоснабжающих организаций</w:t>
      </w:r>
      <w:bookmarkEnd w:id="255"/>
    </w:p>
    <w:p w:rsidR="00D032AB" w:rsidRPr="00D032AB" w:rsidRDefault="00D032AB" w:rsidP="00D032AB">
      <w:pPr>
        <w:pStyle w:val="3"/>
        <w:rPr>
          <w:rFonts w:cs="Times New Roman"/>
        </w:rPr>
      </w:pPr>
      <w:bookmarkStart w:id="256" w:name="_Toc6235097"/>
      <w:r w:rsidRPr="009365CC">
        <w:t>15.1 </w:t>
      </w:r>
      <w:r w:rsidRPr="009365CC">
        <w:rPr>
          <w:rFonts w:cs="Times New Roman"/>
          <w:shd w:val="clear" w:color="auto" w:fill="FFFFFF"/>
        </w:rPr>
        <w:t>Реестр</w:t>
      </w:r>
      <w:r w:rsidRPr="00D032AB">
        <w:rPr>
          <w:rFonts w:cs="Times New Roman"/>
          <w:shd w:val="clear" w:color="auto" w:fill="FFFFFF"/>
        </w:rPr>
        <w:t xml:space="preserve">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256"/>
    </w:p>
    <w:p w:rsidR="00DD1964" w:rsidRDefault="00C50158" w:rsidP="00346ACE">
      <w:pPr>
        <w:pStyle w:val="af5"/>
        <w:numPr>
          <w:ilvl w:val="0"/>
          <w:numId w:val="9"/>
        </w:numPr>
      </w:pPr>
      <w:r>
        <w:t>Реестр систем теплоснабжения</w:t>
      </w:r>
      <w:r w:rsidR="00F427B7" w:rsidRPr="000425C5">
        <w:rPr>
          <w:shd w:val="clear" w:color="auto" w:fill="FFFFFF"/>
        </w:rPr>
        <w:t>, содержащий перечень теплоснабжающих организаций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985"/>
        <w:gridCol w:w="1417"/>
        <w:gridCol w:w="3828"/>
      </w:tblGrid>
      <w:tr w:rsidR="007A38BC" w:rsidRPr="00F80F76" w:rsidTr="00E558B2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8BC" w:rsidRDefault="007A38BC" w:rsidP="004F14B3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 xml:space="preserve">Системы теплоснабжения </w:t>
            </w:r>
            <w:proofErr w:type="spellStart"/>
            <w:r w:rsidR="00EB5508">
              <w:rPr>
                <w:color w:val="1C1C1C"/>
              </w:rPr>
              <w:t>Половин</w:t>
            </w:r>
            <w:r w:rsidR="00165319">
              <w:rPr>
                <w:color w:val="1C1C1C"/>
              </w:rPr>
              <w:t>ск</w:t>
            </w:r>
            <w:r w:rsidR="002E2FF5">
              <w:rPr>
                <w:color w:val="1C1C1C"/>
              </w:rPr>
              <w:t>ое</w:t>
            </w:r>
            <w:proofErr w:type="spellEnd"/>
            <w:r w:rsidR="009F4BA9">
              <w:rPr>
                <w:color w:val="1C1C1C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ИНН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Юридический / почтовый адрес</w:t>
            </w:r>
          </w:p>
        </w:tc>
      </w:tr>
      <w:tr w:rsidR="00A62AC4" w:rsidRPr="00F80F76" w:rsidTr="00E558B2">
        <w:trPr>
          <w:trHeight w:val="8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AC4" w:rsidRPr="00F80F76" w:rsidRDefault="000E5249" w:rsidP="00AA2C85">
            <w:pPr>
              <w:jc w:val="center"/>
            </w:pPr>
            <w:r>
              <w:t>Котельная</w:t>
            </w:r>
            <w:r w:rsidR="00A62AC4">
              <w:t xml:space="preserve"> с.</w:t>
            </w:r>
            <w:r w:rsidR="00A62AC4" w:rsidRPr="009365CC">
              <w:t> </w:t>
            </w:r>
            <w:proofErr w:type="spellStart"/>
            <w:r w:rsidR="00EB5508">
              <w:t>Половин</w:t>
            </w:r>
            <w:r w:rsidR="00165319">
              <w:t>ск</w:t>
            </w:r>
            <w:r w:rsidR="002E2FF5">
              <w:t>ое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0E5249" w:rsidRDefault="000E5249" w:rsidP="00E558B2">
            <w:pPr>
              <w:jc w:val="center"/>
            </w:pPr>
            <w:r w:rsidRPr="000E5249">
              <w:rPr>
                <w:szCs w:val="20"/>
              </w:rPr>
              <w:t>ООО "</w:t>
            </w:r>
            <w:proofErr w:type="spellStart"/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>ское</w:t>
            </w:r>
            <w:proofErr w:type="spellEnd"/>
            <w:r w:rsidRPr="000E5249">
              <w:rPr>
                <w:szCs w:val="20"/>
              </w:rPr>
              <w:t xml:space="preserve"> ЖКХ" </w:t>
            </w:r>
            <w:proofErr w:type="gramStart"/>
            <w:r w:rsidRPr="000E5249">
              <w:rPr>
                <w:szCs w:val="20"/>
              </w:rPr>
              <w:t>с</w:t>
            </w:r>
            <w:proofErr w:type="gramEnd"/>
            <w:r w:rsidRPr="000E5249">
              <w:rPr>
                <w:szCs w:val="20"/>
              </w:rPr>
              <w:t xml:space="preserve">. </w:t>
            </w:r>
            <w:r w:rsidR="00EB5508">
              <w:rPr>
                <w:szCs w:val="20"/>
              </w:rPr>
              <w:t>П</w:t>
            </w:r>
            <w:r w:rsidR="00EB5508">
              <w:rPr>
                <w:szCs w:val="20"/>
              </w:rPr>
              <w:t>о</w:t>
            </w:r>
            <w:r w:rsidR="00EB5508">
              <w:rPr>
                <w:szCs w:val="20"/>
              </w:rPr>
              <w:t>ловин</w:t>
            </w:r>
            <w:r w:rsidR="00E558B2">
              <w:rPr>
                <w:szCs w:val="20"/>
              </w:rPr>
              <w:t>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572AFA" w:rsidRDefault="00E558B2" w:rsidP="00572AFA">
            <w:pPr>
              <w:ind w:left="-57" w:right="-57"/>
              <w:jc w:val="center"/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572AFA" w:rsidRDefault="00572AFA" w:rsidP="00584465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</w:t>
            </w:r>
            <w:r w:rsidRPr="00572AFA">
              <w:rPr>
                <w:szCs w:val="21"/>
                <w:shd w:val="clear" w:color="auto" w:fill="FFFFFF"/>
              </w:rPr>
              <w:t>о</w:t>
            </w:r>
            <w:r w:rsidRPr="00572AFA">
              <w:rPr>
                <w:szCs w:val="21"/>
                <w:shd w:val="clear" w:color="auto" w:fill="FFFFFF"/>
              </w:rPr>
              <w:t>винка, улица Труда, 4, 1</w:t>
            </w:r>
          </w:p>
        </w:tc>
      </w:tr>
      <w:tr w:rsidR="000E5249" w:rsidRPr="00F80F76" w:rsidTr="00E558B2">
        <w:trPr>
          <w:trHeight w:val="8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5249" w:rsidRDefault="000E5249" w:rsidP="00AA2C85">
            <w:pPr>
              <w:jc w:val="center"/>
            </w:pPr>
            <w:r>
              <w:t xml:space="preserve">Котельная </w:t>
            </w:r>
            <w:r w:rsidR="00CD52E2">
              <w:t xml:space="preserve">д. </w:t>
            </w:r>
            <w:proofErr w:type="spellStart"/>
            <w:r w:rsidR="00CD52E2">
              <w:t>Водопойка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0E5249" w:rsidRDefault="000E5249" w:rsidP="00080EA0">
            <w:pPr>
              <w:jc w:val="center"/>
              <w:rPr>
                <w:szCs w:val="28"/>
              </w:rPr>
            </w:pPr>
            <w:r w:rsidRPr="000E5249">
              <w:rPr>
                <w:szCs w:val="20"/>
              </w:rPr>
              <w:t>ООО "</w:t>
            </w:r>
            <w:proofErr w:type="spellStart"/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>ское</w:t>
            </w:r>
            <w:proofErr w:type="spellEnd"/>
            <w:r w:rsidRPr="000E5249">
              <w:rPr>
                <w:szCs w:val="20"/>
              </w:rPr>
              <w:t xml:space="preserve"> ЖКХ" </w:t>
            </w:r>
            <w:r w:rsidR="00CD52E2">
              <w:rPr>
                <w:szCs w:val="20"/>
              </w:rPr>
              <w:t xml:space="preserve">д. </w:t>
            </w:r>
            <w:proofErr w:type="spellStart"/>
            <w:r w:rsidR="00CD52E2">
              <w:rPr>
                <w:szCs w:val="20"/>
              </w:rPr>
              <w:t>В</w:t>
            </w:r>
            <w:r w:rsidR="00CD52E2">
              <w:rPr>
                <w:szCs w:val="20"/>
              </w:rPr>
              <w:t>о</w:t>
            </w:r>
            <w:r w:rsidR="00CD52E2">
              <w:rPr>
                <w:szCs w:val="20"/>
              </w:rPr>
              <w:t>допойка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572AFA" w:rsidRDefault="00E558B2" w:rsidP="00572AFA">
            <w:pPr>
              <w:ind w:left="-57" w:right="-57"/>
              <w:jc w:val="center"/>
              <w:rPr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572AFA" w:rsidRDefault="00572AFA" w:rsidP="00584465">
            <w:pPr>
              <w:jc w:val="center"/>
              <w:rPr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</w:t>
            </w:r>
            <w:r w:rsidRPr="00572AFA">
              <w:rPr>
                <w:szCs w:val="21"/>
                <w:shd w:val="clear" w:color="auto" w:fill="FFFFFF"/>
              </w:rPr>
              <w:t>о</w:t>
            </w:r>
            <w:r w:rsidRPr="00572AFA">
              <w:rPr>
                <w:szCs w:val="21"/>
                <w:shd w:val="clear" w:color="auto" w:fill="FFFFFF"/>
              </w:rPr>
              <w:t>винка, улица Труда, 4, 1</w:t>
            </w:r>
          </w:p>
        </w:tc>
      </w:tr>
    </w:tbl>
    <w:p w:rsidR="00B4266B" w:rsidRDefault="00B4266B" w:rsidP="00B4266B">
      <w:pPr>
        <w:spacing w:line="276" w:lineRule="auto"/>
        <w:ind w:firstLine="709"/>
      </w:pPr>
    </w:p>
    <w:p w:rsidR="00D032AB" w:rsidRPr="00D032AB" w:rsidRDefault="00D032AB" w:rsidP="00D032AB">
      <w:pPr>
        <w:pStyle w:val="3"/>
        <w:rPr>
          <w:rFonts w:cs="Times New Roman"/>
        </w:rPr>
      </w:pPr>
      <w:bookmarkStart w:id="257" w:name="_Toc6235098"/>
      <w:r w:rsidRPr="007E7023">
        <w:rPr>
          <w:rFonts w:cs="Times New Roman"/>
        </w:rPr>
        <w:t>15.2 </w:t>
      </w:r>
      <w:r w:rsidRPr="007E7023">
        <w:rPr>
          <w:rFonts w:cs="Times New Roman"/>
          <w:shd w:val="clear" w:color="auto" w:fill="FFFFFF"/>
        </w:rPr>
        <w:t>Реестр</w:t>
      </w:r>
      <w:r w:rsidR="0057349B">
        <w:rPr>
          <w:rFonts w:cs="Times New Roman"/>
          <w:shd w:val="clear" w:color="auto" w:fill="FFFFFF"/>
        </w:rPr>
        <w:t xml:space="preserve"> единых теплоснабжающ</w:t>
      </w:r>
      <w:r w:rsidR="009A1D49">
        <w:rPr>
          <w:rFonts w:cs="Times New Roman"/>
          <w:shd w:val="clear" w:color="auto" w:fill="FFFFFF"/>
        </w:rPr>
        <w:t>их</w:t>
      </w:r>
      <w:r w:rsidRPr="00D032AB">
        <w:rPr>
          <w:rFonts w:cs="Times New Roman"/>
          <w:shd w:val="clear" w:color="auto" w:fill="FFFFFF"/>
        </w:rPr>
        <w:t xml:space="preserve"> организаций, содержащий перечень систем теплоснабжения, входящих в состав единой теплоснабжающей организации</w:t>
      </w:r>
      <w:bookmarkEnd w:id="257"/>
    </w:p>
    <w:p w:rsidR="00C50158" w:rsidRDefault="00C50158" w:rsidP="00346ACE">
      <w:pPr>
        <w:pStyle w:val="af5"/>
        <w:numPr>
          <w:ilvl w:val="0"/>
          <w:numId w:val="9"/>
        </w:numPr>
      </w:pPr>
      <w:r>
        <w:t xml:space="preserve">Реестр </w:t>
      </w:r>
      <w:r w:rsidRPr="00D032AB">
        <w:rPr>
          <w:shd w:val="clear" w:color="auto" w:fill="FFFFFF"/>
        </w:rPr>
        <w:t>единых теплоснабжающих организаций, содержащий перечень систем теплоснабжения</w:t>
      </w:r>
    </w:p>
    <w:tbl>
      <w:tblPr>
        <w:tblW w:w="10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276"/>
        <w:gridCol w:w="3118"/>
        <w:gridCol w:w="3979"/>
      </w:tblGrid>
      <w:tr w:rsidR="00C50158" w:rsidRPr="00F80F76" w:rsidTr="00B85BB6">
        <w:trPr>
          <w:trHeight w:val="411"/>
          <w:tblHeader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Наименование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ИНН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Юридический / почтовый адрес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 xml:space="preserve">Системы теплоснабжения </w:t>
            </w:r>
            <w:proofErr w:type="spellStart"/>
            <w:r w:rsidR="00EB5508">
              <w:rPr>
                <w:b/>
                <w:color w:val="1C1C1C"/>
              </w:rPr>
              <w:t>Пол</w:t>
            </w:r>
            <w:r w:rsidR="00EB5508">
              <w:rPr>
                <w:b/>
                <w:color w:val="1C1C1C"/>
              </w:rPr>
              <w:t>о</w:t>
            </w:r>
            <w:r w:rsidR="00EB5508">
              <w:rPr>
                <w:b/>
                <w:color w:val="1C1C1C"/>
              </w:rPr>
              <w:t>вин</w:t>
            </w:r>
            <w:r w:rsidR="00165319">
              <w:rPr>
                <w:b/>
                <w:color w:val="1C1C1C"/>
              </w:rPr>
              <w:t>ск</w:t>
            </w:r>
            <w:r w:rsidR="002E2FF5">
              <w:rPr>
                <w:b/>
                <w:color w:val="1C1C1C"/>
              </w:rPr>
              <w:t>ое</w:t>
            </w:r>
            <w:proofErr w:type="spellEnd"/>
            <w:r w:rsidR="009F4BA9">
              <w:rPr>
                <w:b/>
                <w:color w:val="1C1C1C"/>
              </w:rPr>
              <w:t xml:space="preserve"> сельского поселения</w:t>
            </w:r>
          </w:p>
        </w:tc>
      </w:tr>
      <w:tr w:rsidR="00CE7327" w:rsidRPr="00F80F76" w:rsidTr="00CE7327">
        <w:trPr>
          <w:trHeight w:val="40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CE7327" w:rsidP="00514DDD">
            <w:pPr>
              <w:jc w:val="center"/>
            </w:pPr>
            <w:r w:rsidRPr="000E5249">
              <w:rPr>
                <w:szCs w:val="20"/>
              </w:rPr>
              <w:t>ООО "</w:t>
            </w:r>
            <w:proofErr w:type="spellStart"/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>ское</w:t>
            </w:r>
            <w:proofErr w:type="spellEnd"/>
            <w:r w:rsidRPr="000E5249">
              <w:rPr>
                <w:szCs w:val="20"/>
              </w:rPr>
              <w:t xml:space="preserve"> ЖКХ" </w:t>
            </w:r>
            <w:proofErr w:type="gramStart"/>
            <w:r w:rsidRPr="000E5249">
              <w:rPr>
                <w:szCs w:val="20"/>
              </w:rPr>
              <w:t>с</w:t>
            </w:r>
            <w:proofErr w:type="gramEnd"/>
            <w:r w:rsidRPr="000E5249">
              <w:rPr>
                <w:szCs w:val="20"/>
              </w:rPr>
              <w:t xml:space="preserve">. </w:t>
            </w:r>
            <w:r w:rsidR="00EB5508">
              <w:rPr>
                <w:szCs w:val="20"/>
              </w:rPr>
              <w:t>Половин</w:t>
            </w:r>
            <w:r w:rsidR="00514DDD">
              <w:rPr>
                <w:szCs w:val="20"/>
              </w:rPr>
              <w:t>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514DDD" w:rsidP="004F4DA7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514DDD" w:rsidP="004F4DA7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Половинка, улица Труда, 4, 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27" w:rsidRPr="00F80F76" w:rsidRDefault="00CE7327" w:rsidP="00514DDD">
            <w:pPr>
              <w:jc w:val="center"/>
            </w:pPr>
            <w:r>
              <w:t xml:space="preserve">Котельная </w:t>
            </w:r>
            <w:proofErr w:type="gramStart"/>
            <w:r>
              <w:t>с</w:t>
            </w:r>
            <w:proofErr w:type="gramEnd"/>
            <w:r>
              <w:t>.</w:t>
            </w:r>
            <w:r w:rsidRPr="009365CC">
              <w:t> </w:t>
            </w:r>
            <w:r w:rsidR="00EB5508">
              <w:t>Половин</w:t>
            </w:r>
            <w:r w:rsidR="00514DDD">
              <w:t>ка</w:t>
            </w:r>
          </w:p>
        </w:tc>
      </w:tr>
      <w:tr w:rsidR="00CE7327" w:rsidRPr="00F80F76" w:rsidTr="00584465">
        <w:trPr>
          <w:trHeight w:val="40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CE7327" w:rsidP="00080EA0">
            <w:pPr>
              <w:jc w:val="center"/>
              <w:rPr>
                <w:szCs w:val="28"/>
              </w:rPr>
            </w:pPr>
            <w:r w:rsidRPr="000E5249">
              <w:rPr>
                <w:szCs w:val="20"/>
              </w:rPr>
              <w:t>ООО "</w:t>
            </w:r>
            <w:proofErr w:type="spellStart"/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>ское</w:t>
            </w:r>
            <w:proofErr w:type="spellEnd"/>
            <w:r w:rsidRPr="000E5249">
              <w:rPr>
                <w:szCs w:val="20"/>
              </w:rPr>
              <w:t xml:space="preserve"> ЖКХ" </w:t>
            </w:r>
            <w:r w:rsidR="00CD52E2">
              <w:rPr>
                <w:szCs w:val="20"/>
              </w:rPr>
              <w:t xml:space="preserve">д. </w:t>
            </w:r>
            <w:proofErr w:type="spellStart"/>
            <w:r w:rsidR="00CD52E2">
              <w:rPr>
                <w:szCs w:val="20"/>
              </w:rPr>
              <w:t>Водопойка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514DDD" w:rsidP="004F4DA7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514DDD" w:rsidP="004F4DA7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Половинка, улица Труда, 4, 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27" w:rsidRDefault="00CE7327" w:rsidP="004F4DA7">
            <w:pPr>
              <w:jc w:val="center"/>
            </w:pPr>
            <w:r>
              <w:t xml:space="preserve">Котельная </w:t>
            </w:r>
            <w:r w:rsidR="00CD52E2">
              <w:t xml:space="preserve">д. </w:t>
            </w:r>
            <w:proofErr w:type="spellStart"/>
            <w:r w:rsidR="00CD52E2">
              <w:t>Водопойка</w:t>
            </w:r>
            <w:proofErr w:type="spellEnd"/>
          </w:p>
        </w:tc>
      </w:tr>
    </w:tbl>
    <w:p w:rsidR="00B4266B" w:rsidRDefault="00B4266B" w:rsidP="00DD1964">
      <w:pPr>
        <w:spacing w:line="276" w:lineRule="auto"/>
        <w:ind w:firstLine="709"/>
      </w:pPr>
    </w:p>
    <w:p w:rsidR="00D032AB" w:rsidRPr="00D032AB" w:rsidRDefault="00D032AB" w:rsidP="00D032AB">
      <w:pPr>
        <w:pStyle w:val="3"/>
        <w:rPr>
          <w:rFonts w:cs="Times New Roman"/>
        </w:rPr>
      </w:pPr>
      <w:bookmarkStart w:id="258" w:name="_Toc6235099"/>
      <w:r w:rsidRPr="007E7023">
        <w:rPr>
          <w:rFonts w:cs="Times New Roman"/>
        </w:rPr>
        <w:t>15.3 </w:t>
      </w:r>
      <w:r w:rsidRPr="007E7023">
        <w:rPr>
          <w:rFonts w:cs="Times New Roman"/>
          <w:shd w:val="clear" w:color="auto" w:fill="FFFFFF"/>
        </w:rPr>
        <w:t xml:space="preserve">Основания, в том числе критерии, в соответствии с которыми </w:t>
      </w:r>
      <w:proofErr w:type="gramStart"/>
      <w:r w:rsidRPr="007E7023">
        <w:rPr>
          <w:rFonts w:cs="Times New Roman"/>
          <w:shd w:val="clear" w:color="auto" w:fill="FFFFFF"/>
        </w:rPr>
        <w:t>теплоснабжающая</w:t>
      </w:r>
      <w:proofErr w:type="gramEnd"/>
      <w:r w:rsidR="0057349B">
        <w:rPr>
          <w:rFonts w:cs="Times New Roman"/>
          <w:shd w:val="clear" w:color="auto" w:fill="FFFFFF"/>
        </w:rPr>
        <w:t xml:space="preserve"> организации </w:t>
      </w:r>
      <w:proofErr w:type="spellStart"/>
      <w:r w:rsidR="0057349B">
        <w:rPr>
          <w:rFonts w:cs="Times New Roman"/>
          <w:shd w:val="clear" w:color="auto" w:fill="FFFFFF"/>
        </w:rPr>
        <w:t>присвое</w:t>
      </w:r>
      <w:proofErr w:type="spellEnd"/>
      <w:r w:rsidR="0057349B">
        <w:rPr>
          <w:rFonts w:cs="Times New Roman"/>
          <w:shd w:val="clear" w:color="auto" w:fill="FFFFFF"/>
        </w:rPr>
        <w:t xml:space="preserve"> статус единой</w:t>
      </w:r>
      <w:r w:rsidRPr="00D032AB">
        <w:rPr>
          <w:rFonts w:cs="Times New Roman"/>
          <w:shd w:val="clear" w:color="auto" w:fill="FFFFFF"/>
        </w:rPr>
        <w:t xml:space="preserve"> теплоснабжающей организацией</w:t>
      </w:r>
      <w:bookmarkEnd w:id="258"/>
    </w:p>
    <w:p w:rsidR="00AA5FCC" w:rsidRDefault="00AA5FCC" w:rsidP="00AA5FCC">
      <w:pPr>
        <w:spacing w:line="276" w:lineRule="auto"/>
        <w:ind w:firstLine="709"/>
      </w:pPr>
      <w:r>
        <w:t>Критериями определения единой теплоснабжающей организации являются:</w:t>
      </w:r>
    </w:p>
    <w:p w:rsidR="00AA5FCC" w:rsidRDefault="00AA5FCC" w:rsidP="00AA5FCC">
      <w:pPr>
        <w:spacing w:line="276" w:lineRule="auto"/>
        <w:ind w:firstLine="709"/>
      </w:pPr>
      <w:r>
        <w:t xml:space="preserve">- владение на праве собственности или ином законном основании источниками тепловой энергии с наибольшей рабочей тепловой мощностью и (или) </w:t>
      </w:r>
      <w:r w:rsidR="007713C5">
        <w:t>тепловыми сетями с наибольшей р</w:t>
      </w:r>
      <w:r w:rsidR="007713C5">
        <w:t>а</w:t>
      </w:r>
      <w:r w:rsidR="007713C5">
        <w:t>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7713C5" w:rsidRDefault="007713C5" w:rsidP="00AA5FCC">
      <w:pPr>
        <w:spacing w:line="276" w:lineRule="auto"/>
        <w:ind w:firstLine="709"/>
      </w:pPr>
      <w:r>
        <w:t>- размер собственного капитала;</w:t>
      </w:r>
    </w:p>
    <w:p w:rsidR="007713C5" w:rsidRDefault="007713C5" w:rsidP="00AA5FCC">
      <w:pPr>
        <w:spacing w:line="276" w:lineRule="auto"/>
        <w:ind w:firstLine="709"/>
      </w:pPr>
      <w:r>
        <w:t>- способность в лучшей мере обеспечить надежность теплоснабжения в соответствующей системе теплоснабжения.</w:t>
      </w:r>
    </w:p>
    <w:p w:rsidR="007713C5" w:rsidRPr="00CE7327" w:rsidRDefault="007713C5" w:rsidP="00B4266B">
      <w:pPr>
        <w:spacing w:line="276" w:lineRule="auto"/>
        <w:ind w:firstLine="709"/>
        <w:rPr>
          <w:szCs w:val="20"/>
        </w:rPr>
      </w:pPr>
      <w:r>
        <w:t>Теплоснабжающ</w:t>
      </w:r>
      <w:r w:rsidR="00CE7327">
        <w:t>ие</w:t>
      </w:r>
      <w:r>
        <w:t xml:space="preserve"> организаци</w:t>
      </w:r>
      <w:r w:rsidR="001B0F9C">
        <w:t>и</w:t>
      </w:r>
      <w:r>
        <w:t xml:space="preserve"> </w:t>
      </w:r>
      <w:r w:rsidR="00CE7327" w:rsidRPr="000E5249">
        <w:rPr>
          <w:szCs w:val="20"/>
        </w:rPr>
        <w:t>ООО "</w:t>
      </w:r>
      <w:proofErr w:type="spellStart"/>
      <w:r w:rsidR="00EB5508">
        <w:rPr>
          <w:szCs w:val="20"/>
        </w:rPr>
        <w:t>Половин</w:t>
      </w:r>
      <w:r w:rsidR="00CE7327" w:rsidRPr="000E5249">
        <w:rPr>
          <w:szCs w:val="20"/>
        </w:rPr>
        <w:t>ское</w:t>
      </w:r>
      <w:proofErr w:type="spellEnd"/>
      <w:r w:rsidR="00CE7327" w:rsidRPr="000E5249">
        <w:rPr>
          <w:szCs w:val="20"/>
        </w:rPr>
        <w:t xml:space="preserve"> ЖКХ" </w:t>
      </w:r>
      <w:proofErr w:type="gramStart"/>
      <w:r w:rsidR="00CE7327" w:rsidRPr="000E5249">
        <w:rPr>
          <w:szCs w:val="20"/>
        </w:rPr>
        <w:t>с</w:t>
      </w:r>
      <w:proofErr w:type="gramEnd"/>
      <w:r w:rsidR="00CE7327" w:rsidRPr="000E5249">
        <w:rPr>
          <w:szCs w:val="20"/>
        </w:rPr>
        <w:t xml:space="preserve">. </w:t>
      </w:r>
      <w:proofErr w:type="gramStart"/>
      <w:r w:rsidR="00EB5508">
        <w:rPr>
          <w:szCs w:val="20"/>
        </w:rPr>
        <w:t>Половин</w:t>
      </w:r>
      <w:r w:rsidR="003754AC">
        <w:rPr>
          <w:szCs w:val="20"/>
        </w:rPr>
        <w:t>ка</w:t>
      </w:r>
      <w:proofErr w:type="gramEnd"/>
      <w:r w:rsidR="00CE7327">
        <w:rPr>
          <w:szCs w:val="20"/>
        </w:rPr>
        <w:t xml:space="preserve"> и </w:t>
      </w:r>
      <w:r w:rsidR="00CE7327" w:rsidRPr="000E5249">
        <w:rPr>
          <w:szCs w:val="20"/>
        </w:rPr>
        <w:t>ООО "</w:t>
      </w:r>
      <w:proofErr w:type="spellStart"/>
      <w:r w:rsidR="00EB5508">
        <w:rPr>
          <w:szCs w:val="20"/>
        </w:rPr>
        <w:t>Полови</w:t>
      </w:r>
      <w:r w:rsidR="00EB5508">
        <w:rPr>
          <w:szCs w:val="20"/>
        </w:rPr>
        <w:t>н</w:t>
      </w:r>
      <w:r w:rsidR="00CE7327" w:rsidRPr="000E5249">
        <w:rPr>
          <w:szCs w:val="20"/>
        </w:rPr>
        <w:t>ское</w:t>
      </w:r>
      <w:proofErr w:type="spellEnd"/>
      <w:r w:rsidR="00CE7327" w:rsidRPr="000E5249">
        <w:rPr>
          <w:szCs w:val="20"/>
        </w:rPr>
        <w:t xml:space="preserve"> ЖКХ" </w:t>
      </w:r>
      <w:r w:rsidR="00CD52E2">
        <w:rPr>
          <w:szCs w:val="20"/>
        </w:rPr>
        <w:t xml:space="preserve">д. </w:t>
      </w:r>
      <w:proofErr w:type="spellStart"/>
      <w:r w:rsidR="00CD52E2">
        <w:rPr>
          <w:szCs w:val="20"/>
        </w:rPr>
        <w:t>Водопойка</w:t>
      </w:r>
      <w:proofErr w:type="spellEnd"/>
      <w:r w:rsidR="00CE7327">
        <w:rPr>
          <w:szCs w:val="20"/>
        </w:rPr>
        <w:t xml:space="preserve"> </w:t>
      </w:r>
      <w:r>
        <w:t>удовлетворя</w:t>
      </w:r>
      <w:r w:rsidR="00CE7327">
        <w:t>ют</w:t>
      </w:r>
      <w:r>
        <w:t xml:space="preserve"> всем вышеперечисленным критериям.</w:t>
      </w:r>
    </w:p>
    <w:p w:rsidR="00D032AB" w:rsidRPr="00D032AB" w:rsidRDefault="00D032AB" w:rsidP="00D032AB">
      <w:pPr>
        <w:pStyle w:val="3"/>
        <w:rPr>
          <w:rFonts w:cs="Times New Roman"/>
        </w:rPr>
      </w:pPr>
      <w:bookmarkStart w:id="259" w:name="_Toc6235100"/>
      <w:r w:rsidRPr="007E7023">
        <w:rPr>
          <w:rFonts w:cs="Times New Roman"/>
        </w:rPr>
        <w:lastRenderedPageBreak/>
        <w:t>15.4 </w:t>
      </w:r>
      <w:r w:rsidRPr="007E7023">
        <w:rPr>
          <w:rFonts w:cs="Times New Roman"/>
          <w:shd w:val="clear" w:color="auto" w:fill="FFFFFF"/>
        </w:rPr>
        <w:t>Заявки</w:t>
      </w:r>
      <w:r w:rsidRPr="00D032AB">
        <w:rPr>
          <w:rFonts w:cs="Times New Roman"/>
          <w:shd w:val="clear" w:color="auto" w:fill="FFFFFF"/>
        </w:rPr>
        <w:t xml:space="preserve">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  <w:bookmarkEnd w:id="259"/>
    </w:p>
    <w:p w:rsidR="00AA5FCC" w:rsidRDefault="00AA5FCC" w:rsidP="00AA5FCC">
      <w:pPr>
        <w:spacing w:line="276" w:lineRule="auto"/>
        <w:ind w:firstLine="709"/>
      </w:pPr>
      <w:r>
        <w:t>Статус единой теплоснабжающей организации теплоснабжающей организации решением федерального органа исполнительной власти (в отношении городов с населением 500 тысяч чел</w:t>
      </w:r>
      <w:r>
        <w:t>о</w:t>
      </w:r>
      <w:r>
        <w:t>век и более) или органа местного самоуправления при утверждении схемы теплоснабжения пос</w:t>
      </w:r>
      <w:r>
        <w:t>е</w:t>
      </w:r>
      <w:r>
        <w:t>ления, городского округа.</w:t>
      </w:r>
    </w:p>
    <w:p w:rsidR="00AA5FCC" w:rsidRDefault="00AA5FCC" w:rsidP="00AA5FCC">
      <w:pPr>
        <w:spacing w:line="276" w:lineRule="auto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существуют несколько систем теплоснабжения, уполномоченные органы вправе:</w:t>
      </w:r>
    </w:p>
    <w:p w:rsidR="00AA5FCC" w:rsidRDefault="00AA5FCC" w:rsidP="00AA5FCC">
      <w:pPr>
        <w:spacing w:line="276" w:lineRule="auto"/>
        <w:ind w:firstLine="709"/>
      </w:pPr>
      <w:r>
        <w:t>- определить единую теплоснабжающую организацию в каждой из систем теплоснабжения, расположенных в границах поселения, городского округа;</w:t>
      </w:r>
    </w:p>
    <w:p w:rsidR="00AA5FCC" w:rsidRDefault="00AA5FCC" w:rsidP="00AA5FCC">
      <w:pPr>
        <w:spacing w:line="276" w:lineRule="auto"/>
        <w:ind w:firstLine="709"/>
      </w:pPr>
      <w:r>
        <w:t>- определить на несколько систем теплоснабжения единую теплоснабжающую организ</w:t>
      </w:r>
      <w:r>
        <w:t>а</w:t>
      </w:r>
      <w:r>
        <w:t>цию.</w:t>
      </w:r>
    </w:p>
    <w:p w:rsidR="00AA5FCC" w:rsidRDefault="00AA5FCC" w:rsidP="00AA5FCC">
      <w:pPr>
        <w:spacing w:line="276" w:lineRule="auto"/>
        <w:ind w:firstLine="709"/>
      </w:pPr>
      <w:proofErr w:type="gramStart"/>
      <w: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</w:t>
      </w:r>
      <w:r>
        <w:t>о</w:t>
      </w:r>
      <w:r>
        <w:t>вании источниками тепловой энергии и (или) тепловыми сетями, подают в уполномоченный орган в течение 1 месяца с даты опубликования сообщения, заявку на присвоение организации статуса единой теплоснабжающей организации с указанием зоны ее деятельности.</w:t>
      </w:r>
      <w:proofErr w:type="gramEnd"/>
      <w:r>
        <w:t xml:space="preserve"> К заявке прилагается бухгалтерская отчетность, составленная на последнюю отчетную дату перед подачей заявки, с о</w:t>
      </w:r>
      <w:r>
        <w:t>т</w:t>
      </w:r>
      <w:r>
        <w:t>меткой налогового орган</w:t>
      </w:r>
      <w:proofErr w:type="gramStart"/>
      <w:r>
        <w:t>а о ее</w:t>
      </w:r>
      <w:proofErr w:type="gramEnd"/>
      <w:r>
        <w:t xml:space="preserve"> принятии.</w:t>
      </w:r>
    </w:p>
    <w:p w:rsidR="000425C5" w:rsidRDefault="00AA5FCC" w:rsidP="00AA5FCC">
      <w:pPr>
        <w:spacing w:line="276" w:lineRule="auto"/>
        <w:ind w:firstLine="709"/>
      </w:pPr>
      <w:r>
        <w:t>В случае если в отношении одной зоны деятельности единой теплоснабжающей организ</w:t>
      </w:r>
      <w:r>
        <w:t>а</w:t>
      </w:r>
      <w:r>
        <w:t>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</w:t>
      </w:r>
      <w:r>
        <w:t>и</w:t>
      </w:r>
      <w:r>
        <w:t>сваивается указанному лицу. В случае если в отношении одной зоны деятельности единой тепл</w:t>
      </w:r>
      <w:r>
        <w:t>о</w:t>
      </w:r>
      <w:r>
        <w:t>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</w:t>
      </w:r>
      <w:r>
        <w:t>т</w:t>
      </w:r>
      <w:r>
        <w:t>ветствующей зоне деятельности единой теплоснабжающей организации.</w:t>
      </w:r>
    </w:p>
    <w:p w:rsidR="00D032AB" w:rsidRPr="00D032AB" w:rsidRDefault="00D032AB" w:rsidP="00D032AB">
      <w:pPr>
        <w:pStyle w:val="3"/>
        <w:rPr>
          <w:rFonts w:cs="Times New Roman"/>
        </w:rPr>
      </w:pPr>
      <w:bookmarkStart w:id="260" w:name="_Toc6235101"/>
      <w:r w:rsidRPr="007E7023">
        <w:rPr>
          <w:rFonts w:cs="Times New Roman"/>
        </w:rPr>
        <w:t>15.5 О</w:t>
      </w:r>
      <w:r w:rsidRPr="007E7023">
        <w:rPr>
          <w:rFonts w:cs="Times New Roman"/>
          <w:shd w:val="clear" w:color="auto" w:fill="FFFFFF"/>
        </w:rPr>
        <w:t>писание</w:t>
      </w:r>
      <w:r w:rsidRPr="00D032AB">
        <w:rPr>
          <w:rFonts w:cs="Times New Roman"/>
          <w:shd w:val="clear" w:color="auto" w:fill="FFFFFF"/>
        </w:rPr>
        <w:t xml:space="preserve"> границ зон деятельности единой теплоснабжающей организации (организаций)</w:t>
      </w:r>
      <w:bookmarkEnd w:id="260"/>
    </w:p>
    <w:p w:rsidR="007B7B4D" w:rsidRDefault="00C72629" w:rsidP="007B7B4D">
      <w:pPr>
        <w:autoSpaceDE w:val="0"/>
        <w:autoSpaceDN w:val="0"/>
        <w:adjustRightInd w:val="0"/>
        <w:spacing w:line="276" w:lineRule="auto"/>
        <w:ind w:firstLine="709"/>
      </w:pPr>
      <w:r>
        <w:t xml:space="preserve">Зона действия централизованной системы теплоснабжения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BF089A">
        <w:t>ка</w:t>
      </w:r>
      <w:proofErr w:type="gramEnd"/>
      <w:r>
        <w:t xml:space="preserve"> охватывает терр</w:t>
      </w:r>
      <w:r>
        <w:t>и</w:t>
      </w:r>
      <w:r>
        <w:t xml:space="preserve">торию, являющуюся частью </w:t>
      </w:r>
      <w:r w:rsidR="00BF089A">
        <w:t>кадастровых кварталов с 74:21:1401001 по 74:21:1401011</w:t>
      </w:r>
      <w:r>
        <w:t>. Зона дейс</w:t>
      </w:r>
      <w:r>
        <w:t>т</w:t>
      </w:r>
      <w:r>
        <w:t xml:space="preserve">вия централизованной системы теплоснабжения </w:t>
      </w:r>
      <w:r w:rsidR="00CD52E2">
        <w:t xml:space="preserve">д. </w:t>
      </w:r>
      <w:proofErr w:type="spellStart"/>
      <w:r w:rsidR="00CD52E2">
        <w:t>Водопойка</w:t>
      </w:r>
      <w:proofErr w:type="spellEnd"/>
      <w:r>
        <w:t xml:space="preserve"> охватывает территорию, явля</w:t>
      </w:r>
      <w:r>
        <w:t>ю</w:t>
      </w:r>
      <w:r>
        <w:t xml:space="preserve">щуюся частью кадастровых кварталов </w:t>
      </w:r>
      <w:r w:rsidRPr="00BF089A">
        <w:t>с 74:21:</w:t>
      </w:r>
      <w:r w:rsidR="00BF089A" w:rsidRPr="00BF089A">
        <w:t>0304</w:t>
      </w:r>
      <w:r w:rsidRPr="00BF089A">
        <w:t>001 по 74:21:</w:t>
      </w:r>
      <w:r w:rsidR="00BF089A" w:rsidRPr="00BF089A">
        <w:t>0304</w:t>
      </w:r>
      <w:r w:rsidRPr="00BF089A">
        <w:t>0</w:t>
      </w:r>
      <w:r w:rsidR="00BF089A" w:rsidRPr="00BF089A">
        <w:t>07</w:t>
      </w:r>
      <w:r>
        <w:t>.</w:t>
      </w:r>
      <w:r w:rsidRPr="00524332">
        <w:t xml:space="preserve"> </w:t>
      </w:r>
      <w:r w:rsidR="007B7B4D" w:rsidRPr="00524332">
        <w:t>К системе теплоснабж</w:t>
      </w:r>
      <w:r w:rsidR="007B7B4D" w:rsidRPr="00524332">
        <w:t>е</w:t>
      </w:r>
      <w:r w:rsidR="007B7B4D" w:rsidRPr="00524332">
        <w:t>ния</w:t>
      </w:r>
      <w:r w:rsidR="007B7B4D">
        <w:t xml:space="preserve"> подключены бюджетные потребители</w:t>
      </w:r>
      <w:r w:rsidR="007B7B4D" w:rsidRPr="00703CCB">
        <w:t xml:space="preserve">. </w:t>
      </w:r>
    </w:p>
    <w:p w:rsidR="00C72629" w:rsidRDefault="00C72629" w:rsidP="00C72629">
      <w:pPr>
        <w:autoSpaceDE w:val="0"/>
        <w:autoSpaceDN w:val="0"/>
        <w:adjustRightInd w:val="0"/>
        <w:spacing w:line="276" w:lineRule="auto"/>
        <w:ind w:firstLine="709"/>
      </w:pPr>
      <w:r w:rsidRPr="00C610BB">
        <w:t xml:space="preserve">Зона </w:t>
      </w:r>
      <w:r>
        <w:t>действия источников</w:t>
      </w:r>
      <w:r w:rsidRPr="00C610BB">
        <w:t xml:space="preserve"> тепловой энергии –</w:t>
      </w:r>
      <w:r>
        <w:t xml:space="preserve"> </w:t>
      </w:r>
      <w:r w:rsidRPr="00C610BB">
        <w:t>котельн</w:t>
      </w:r>
      <w:r>
        <w:t>ых</w:t>
      </w:r>
      <w:r w:rsidRPr="00C610BB"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 w:rsidR="00EB5508">
        <w:t>Половин</w:t>
      </w:r>
      <w:r w:rsidR="00BF089A">
        <w:t>ка</w:t>
      </w:r>
      <w:proofErr w:type="gramEnd"/>
      <w:r>
        <w:t xml:space="preserve"> и </w:t>
      </w:r>
      <w:r w:rsidR="00CD52E2">
        <w:t xml:space="preserve">д. </w:t>
      </w:r>
      <w:proofErr w:type="spellStart"/>
      <w:r w:rsidR="00CD52E2">
        <w:t>Водопойка</w:t>
      </w:r>
      <w:proofErr w:type="spellEnd"/>
      <w:r>
        <w:t xml:space="preserve"> </w:t>
      </w:r>
      <w:r w:rsidRPr="00C610BB">
        <w:t>со</w:t>
      </w:r>
      <w:r w:rsidRPr="00C610BB">
        <w:t>в</w:t>
      </w:r>
      <w:r w:rsidRPr="00C610BB">
        <w:t>падает с зоной действия системы теплоснабжения.</w:t>
      </w:r>
    </w:p>
    <w:p w:rsidR="00754880" w:rsidRDefault="00754880" w:rsidP="007B7B4D">
      <w:pPr>
        <w:autoSpaceDE w:val="0"/>
        <w:autoSpaceDN w:val="0"/>
        <w:adjustRightInd w:val="0"/>
        <w:spacing w:line="276" w:lineRule="auto"/>
        <w:ind w:firstLine="709"/>
      </w:pPr>
      <w:r>
        <w:t>Границы зоны деятельности единой теплоснабжающей организации могут быть изменены в следующих случаях:</w:t>
      </w:r>
    </w:p>
    <w:p w:rsidR="00754880" w:rsidRDefault="00754880" w:rsidP="007B7B4D">
      <w:pPr>
        <w:autoSpaceDE w:val="0"/>
        <w:autoSpaceDN w:val="0"/>
        <w:adjustRightInd w:val="0"/>
        <w:spacing w:line="276" w:lineRule="auto"/>
        <w:ind w:firstLine="709"/>
      </w:pPr>
      <w:r>
        <w:t xml:space="preserve">- подключение к системе теплоснабжения новых </w:t>
      </w:r>
      <w:proofErr w:type="spellStart"/>
      <w:r>
        <w:t>теплопотребляющих</w:t>
      </w:r>
      <w:proofErr w:type="spellEnd"/>
      <w:r>
        <w:t xml:space="preserve"> установок, источн</w:t>
      </w:r>
      <w:r>
        <w:t>и</w:t>
      </w:r>
      <w:r>
        <w:t>ков тепловой энергии или разделение систем теплоснабжения;</w:t>
      </w:r>
    </w:p>
    <w:p w:rsidR="00706349" w:rsidRDefault="00754880" w:rsidP="00080EA0">
      <w:pPr>
        <w:autoSpaceDE w:val="0"/>
        <w:autoSpaceDN w:val="0"/>
        <w:adjustRightInd w:val="0"/>
        <w:spacing w:line="276" w:lineRule="auto"/>
        <w:ind w:firstLine="709"/>
        <w:rPr>
          <w:b/>
          <w:bCs/>
          <w:iCs/>
          <w:highlight w:val="yellow"/>
        </w:rPr>
      </w:pPr>
      <w:r>
        <w:t>- технологическое объединение или разделение систем теплоснабжения.</w:t>
      </w:r>
      <w:r w:rsidR="00706349">
        <w:rPr>
          <w:i/>
          <w:highlight w:val="yellow"/>
        </w:rPr>
        <w:br w:type="page"/>
      </w:r>
    </w:p>
    <w:p w:rsidR="009C5DCB" w:rsidRPr="000B1D02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61" w:name="_Toc6235102"/>
      <w:r w:rsidRPr="000B1D02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0B1D02">
        <w:rPr>
          <w:rFonts w:ascii="Times New Roman" w:hAnsi="Times New Roman" w:cs="Times New Roman"/>
          <w:i w:val="0"/>
          <w:sz w:val="24"/>
          <w:szCs w:val="24"/>
        </w:rPr>
        <w:t>6</w:t>
      </w:r>
      <w:r w:rsidRPr="000B1D02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0B1D02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Реестр</w:t>
      </w:r>
      <w:r w:rsidR="00DE66EE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мероприятий</w:t>
      </w:r>
      <w:r w:rsidR="00341C39" w:rsidRPr="000B1D02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схемы теплоснабжения</w:t>
      </w:r>
      <w:bookmarkEnd w:id="261"/>
    </w:p>
    <w:p w:rsidR="00D032AB" w:rsidRPr="00D032AB" w:rsidRDefault="00D032AB" w:rsidP="00D032AB">
      <w:pPr>
        <w:pStyle w:val="3"/>
        <w:rPr>
          <w:rFonts w:cs="Times New Roman"/>
        </w:rPr>
      </w:pPr>
      <w:bookmarkStart w:id="262" w:name="_Toc6235103"/>
      <w:r w:rsidRPr="000B1D02">
        <w:t>16.1 </w:t>
      </w:r>
      <w:r w:rsidRPr="000B1D02">
        <w:rPr>
          <w:rFonts w:cs="Times New Roman"/>
          <w:shd w:val="clear" w:color="auto" w:fill="FFFFFF"/>
        </w:rPr>
        <w:t>Перечень</w:t>
      </w:r>
      <w:r w:rsidRPr="00D032AB">
        <w:rPr>
          <w:rFonts w:cs="Times New Roman"/>
          <w:shd w:val="clear" w:color="auto" w:fill="FFFFFF"/>
        </w:rPr>
        <w:t xml:space="preserve"> мероприятий по строительству, реконструкции или техническому перевооружению</w:t>
      </w:r>
      <w:r w:rsidR="00720035">
        <w:rPr>
          <w:rFonts w:cs="Times New Roman"/>
          <w:shd w:val="clear" w:color="auto" w:fill="FFFFFF"/>
        </w:rPr>
        <w:t xml:space="preserve"> и (или) модернизации</w:t>
      </w:r>
      <w:r w:rsidRPr="00D032AB">
        <w:rPr>
          <w:rFonts w:cs="Times New Roman"/>
          <w:shd w:val="clear" w:color="auto" w:fill="FFFFFF"/>
        </w:rPr>
        <w:t xml:space="preserve"> источников тепловой энергии</w:t>
      </w:r>
      <w:bookmarkEnd w:id="262"/>
    </w:p>
    <w:p w:rsidR="00706349" w:rsidRPr="00080982" w:rsidRDefault="003A76D4" w:rsidP="00706349">
      <w:pPr>
        <w:spacing w:line="276" w:lineRule="auto"/>
        <w:ind w:firstLine="709"/>
        <w:rPr>
          <w:spacing w:val="-2"/>
          <w:shd w:val="clear" w:color="auto" w:fill="FFFFFF"/>
        </w:rPr>
      </w:pPr>
      <w:r w:rsidRPr="00080982">
        <w:rPr>
          <w:spacing w:val="-2"/>
        </w:rPr>
        <w:t xml:space="preserve">До конца расчетного периода запланированы </w:t>
      </w:r>
      <w:r w:rsidRPr="00080982">
        <w:rPr>
          <w:spacing w:val="-2"/>
          <w:shd w:val="clear" w:color="auto" w:fill="FFFFFF"/>
        </w:rPr>
        <w:t>мероприятия по строительству, реконструкции или техническому перевооружению источников тепловой энергии</w:t>
      </w:r>
      <w:r w:rsidR="0009745A" w:rsidRPr="00080982">
        <w:rPr>
          <w:spacing w:val="-2"/>
          <w:shd w:val="clear" w:color="auto" w:fill="FFFFFF"/>
        </w:rPr>
        <w:t>, приведенные в таблице 2.</w:t>
      </w:r>
      <w:r w:rsidR="00AE3F34">
        <w:rPr>
          <w:spacing w:val="-2"/>
          <w:shd w:val="clear" w:color="auto" w:fill="FFFFFF"/>
        </w:rPr>
        <w:t>6</w:t>
      </w:r>
      <w:r w:rsidR="00B2568D">
        <w:rPr>
          <w:spacing w:val="-2"/>
          <w:shd w:val="clear" w:color="auto" w:fill="FFFFFF"/>
        </w:rPr>
        <w:t>5</w:t>
      </w:r>
      <w:r w:rsidR="0009745A" w:rsidRPr="00080982">
        <w:rPr>
          <w:spacing w:val="-2"/>
          <w:shd w:val="clear" w:color="auto" w:fill="FFFFFF"/>
        </w:rPr>
        <w:t>.</w:t>
      </w:r>
    </w:p>
    <w:p w:rsidR="0009745A" w:rsidRDefault="0009745A" w:rsidP="000425C5">
      <w:pPr>
        <w:spacing w:line="276" w:lineRule="auto"/>
        <w:ind w:left="357" w:hanging="357"/>
        <w:rPr>
          <w:shd w:val="clear" w:color="auto" w:fill="FFFFFF"/>
        </w:rPr>
      </w:pPr>
    </w:p>
    <w:p w:rsidR="0009745A" w:rsidRPr="000425C5" w:rsidRDefault="0009745A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0425C5">
        <w:rPr>
          <w:shd w:val="clear" w:color="auto" w:fill="FFFFFF"/>
        </w:rPr>
        <w:t>Перечень мероприятий по строительству, реконструкции или технич</w:t>
      </w:r>
      <w:r w:rsidRPr="000425C5">
        <w:rPr>
          <w:shd w:val="clear" w:color="auto" w:fill="FFFFFF"/>
        </w:rPr>
        <w:t>е</w:t>
      </w:r>
      <w:r w:rsidRPr="000425C5">
        <w:rPr>
          <w:shd w:val="clear" w:color="auto" w:fill="FFFFFF"/>
        </w:rPr>
        <w:t>скому перевооружению источников тепловой энергии</w:t>
      </w:r>
    </w:p>
    <w:tbl>
      <w:tblPr>
        <w:tblW w:w="10355" w:type="dxa"/>
        <w:tblInd w:w="98" w:type="dxa"/>
        <w:tblLayout w:type="fixed"/>
        <w:tblLook w:val="04A0"/>
      </w:tblPr>
      <w:tblGrid>
        <w:gridCol w:w="493"/>
        <w:gridCol w:w="2494"/>
        <w:gridCol w:w="1559"/>
        <w:gridCol w:w="1133"/>
        <w:gridCol w:w="779"/>
        <w:gridCol w:w="780"/>
        <w:gridCol w:w="779"/>
        <w:gridCol w:w="779"/>
        <w:gridCol w:w="779"/>
        <w:gridCol w:w="780"/>
      </w:tblGrid>
      <w:tr w:rsidR="009B6B79" w:rsidRPr="00080982" w:rsidTr="00F56361">
        <w:trPr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 xml:space="preserve">№ </w:t>
            </w:r>
            <w:proofErr w:type="spellStart"/>
            <w:r w:rsidRPr="00080982">
              <w:rPr>
                <w:b/>
              </w:rPr>
              <w:t>пп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Наименование м</w:t>
            </w:r>
            <w:r w:rsidRPr="00080982">
              <w:rPr>
                <w:b/>
              </w:rPr>
              <w:t>е</w:t>
            </w:r>
            <w:r w:rsidRPr="00080982">
              <w:rPr>
                <w:b/>
              </w:rPr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9" w:rsidRPr="00080982" w:rsidRDefault="009B6B79" w:rsidP="009B6B79">
            <w:pPr>
              <w:ind w:left="-57" w:right="-57"/>
              <w:jc w:val="center"/>
              <w:rPr>
                <w:b/>
              </w:rPr>
            </w:pPr>
            <w:r w:rsidRPr="00080982">
              <w:rPr>
                <w:b/>
                <w:sz w:val="22"/>
              </w:rPr>
              <w:t>Источник финансиров</w:t>
            </w:r>
            <w:r w:rsidRPr="00080982">
              <w:rPr>
                <w:b/>
                <w:sz w:val="22"/>
              </w:rPr>
              <w:t>а</w:t>
            </w:r>
            <w:r w:rsidRPr="00080982">
              <w:rPr>
                <w:b/>
                <w:sz w:val="22"/>
              </w:rPr>
              <w:t>ния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Потребность в финансовых средствах, тыс. рублей</w:t>
            </w:r>
          </w:p>
        </w:tc>
      </w:tr>
      <w:tr w:rsidR="00F56361" w:rsidRPr="00080982" w:rsidTr="00F56361">
        <w:trPr>
          <w:trHeight w:val="293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6361" w:rsidRPr="00080982" w:rsidRDefault="00F56361" w:rsidP="009B6B79">
            <w:pPr>
              <w:jc w:val="center"/>
              <w:rPr>
                <w:b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361" w:rsidRPr="00080982" w:rsidRDefault="00F56361" w:rsidP="009B6B7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080982" w:rsidRDefault="00F56361" w:rsidP="009B6B7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 w:rsidRPr="00E467DA"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672E6C" w:rsidRDefault="00F56361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13334E" w:rsidRPr="00080982" w:rsidTr="00080982">
        <w:trPr>
          <w:trHeight w:val="60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  <w:r>
              <w:t>Котельная</w:t>
            </w:r>
            <w:r w:rsidRPr="00080982">
              <w:t xml:space="preserve"> с. </w:t>
            </w:r>
            <w:proofErr w:type="spellStart"/>
            <w:r w:rsidR="00EB5508">
              <w:t>Половин</w:t>
            </w:r>
            <w:r>
              <w:t>ское</w:t>
            </w:r>
            <w:proofErr w:type="spellEnd"/>
          </w:p>
        </w:tc>
      </w:tr>
      <w:tr w:rsidR="00F56361" w:rsidRPr="00080982" w:rsidTr="00F56361">
        <w:trPr>
          <w:trHeight w:val="3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Pr="00080982" w:rsidRDefault="00F56361" w:rsidP="005C6C84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Default="00F56361" w:rsidP="00ED347C">
            <w:pPr>
              <w:ind w:left="-57" w:right="-57"/>
              <w:jc w:val="center"/>
              <w:rPr>
                <w:sz w:val="22"/>
              </w:rPr>
            </w:pPr>
            <w:r w:rsidRPr="00080982">
              <w:rPr>
                <w:sz w:val="22"/>
              </w:rPr>
              <w:t>Замена котлов</w:t>
            </w:r>
            <w:r>
              <w:rPr>
                <w:sz w:val="22"/>
              </w:rPr>
              <w:t>:</w:t>
            </w:r>
          </w:p>
          <w:p w:rsidR="00F56361" w:rsidRPr="00ED347C" w:rsidRDefault="00F56361" w:rsidP="00ED347C">
            <w:pPr>
              <w:ind w:left="-57" w:right="-57"/>
              <w:jc w:val="center"/>
            </w:pPr>
            <w:r>
              <w:t>ЗИО САБ 250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080982" w:rsidRDefault="00F56361" w:rsidP="003C2987">
            <w:pPr>
              <w:ind w:left="-57" w:right="-57"/>
              <w:jc w:val="center"/>
            </w:pPr>
            <w:r w:rsidRPr="00080982">
              <w:t>частный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361" w:rsidRPr="00080982" w:rsidRDefault="00F56361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361" w:rsidRPr="00080982" w:rsidRDefault="00AC5A44" w:rsidP="00E57BB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Pr="00080982" w:rsidRDefault="00F56361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080982" w:rsidRDefault="004425E6" w:rsidP="00E57BBC">
            <w:pPr>
              <w:ind w:left="-57" w:right="-57"/>
              <w:jc w:val="center"/>
            </w:pPr>
            <w:r>
              <w:t>2</w:t>
            </w:r>
            <w:r w:rsidR="00F56361">
              <w:t>050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080982" w:rsidRDefault="00F56361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080982" w:rsidRDefault="00F56361" w:rsidP="00E57BBC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080982" w:rsidRDefault="00F56361" w:rsidP="00E57BBC">
            <w:pPr>
              <w:jc w:val="center"/>
            </w:pPr>
          </w:p>
        </w:tc>
      </w:tr>
      <w:tr w:rsidR="0013334E" w:rsidRPr="00080982" w:rsidTr="004F4DA7">
        <w:trPr>
          <w:trHeight w:val="60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jc w:val="center"/>
              <w:rPr>
                <w:b/>
              </w:rPr>
            </w:pPr>
            <w:r>
              <w:t>Мини-котельная</w:t>
            </w:r>
            <w:r w:rsidRPr="00080982">
              <w:t xml:space="preserve"> с. </w:t>
            </w:r>
            <w:proofErr w:type="spellStart"/>
            <w:r w:rsidR="00EB5508">
              <w:t>Половин</w:t>
            </w:r>
            <w:r>
              <w:t>ское</w:t>
            </w:r>
            <w:proofErr w:type="spellEnd"/>
          </w:p>
        </w:tc>
      </w:tr>
      <w:tr w:rsidR="0013334E" w:rsidRPr="00080982" w:rsidTr="004F4DA7">
        <w:trPr>
          <w:trHeight w:val="60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13334E">
            <w:pPr>
              <w:jc w:val="center"/>
              <w:rPr>
                <w:b/>
              </w:rPr>
            </w:pPr>
            <w:r>
              <w:t>Котельная</w:t>
            </w:r>
            <w:r w:rsidRPr="00080982">
              <w:t xml:space="preserve"> </w:t>
            </w:r>
            <w:r w:rsidR="00CD52E2">
              <w:t xml:space="preserve">д. </w:t>
            </w:r>
            <w:proofErr w:type="spellStart"/>
            <w:r w:rsidR="00CD52E2">
              <w:t>Водопойка</w:t>
            </w:r>
            <w:proofErr w:type="spellEnd"/>
          </w:p>
        </w:tc>
      </w:tr>
      <w:tr w:rsidR="00F56361" w:rsidRPr="00080982" w:rsidTr="00F56361">
        <w:trPr>
          <w:trHeight w:val="3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Pr="00080982" w:rsidRDefault="00F56361" w:rsidP="004F4DA7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Pr="00080982" w:rsidRDefault="00F56361" w:rsidP="00ED347C">
            <w:pPr>
              <w:jc w:val="center"/>
            </w:pPr>
            <w:r>
              <w:rPr>
                <w:sz w:val="22"/>
              </w:rPr>
              <w:t>Замена</w:t>
            </w:r>
            <w:r w:rsidRPr="00080982">
              <w:rPr>
                <w:sz w:val="22"/>
              </w:rPr>
              <w:t xml:space="preserve"> котлов </w:t>
            </w:r>
            <w:r>
              <w:t>КОФ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080982" w:rsidRDefault="00F56361" w:rsidP="004F4DA7">
            <w:pPr>
              <w:ind w:left="-57" w:right="-57"/>
              <w:jc w:val="center"/>
            </w:pPr>
            <w:r w:rsidRPr="00080982">
              <w:t>частный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361" w:rsidRPr="00080982" w:rsidRDefault="00F56361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361" w:rsidRPr="00080982" w:rsidRDefault="00AC5A44" w:rsidP="004F4DA7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61" w:rsidRPr="00080982" w:rsidRDefault="00F56361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61" w:rsidRPr="00080982" w:rsidRDefault="00F56361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080982" w:rsidRDefault="00F56361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080982" w:rsidRDefault="00F56361" w:rsidP="004F4DA7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61" w:rsidRPr="00080982" w:rsidRDefault="004425E6" w:rsidP="004F4DA7">
            <w:pPr>
              <w:jc w:val="center"/>
            </w:pPr>
            <w:r>
              <w:t>6</w:t>
            </w:r>
            <w:r w:rsidR="00F56361">
              <w:t>00</w:t>
            </w:r>
          </w:p>
        </w:tc>
      </w:tr>
    </w:tbl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63" w:name="_Toc6235104"/>
      <w:r w:rsidRPr="0026410F">
        <w:rPr>
          <w:rFonts w:cs="Times New Roman"/>
        </w:rPr>
        <w:t>16.2 </w:t>
      </w:r>
      <w:r w:rsidRPr="0026410F">
        <w:rPr>
          <w:rFonts w:cs="Times New Roman"/>
          <w:shd w:val="clear" w:color="auto" w:fill="FFFFFF"/>
        </w:rPr>
        <w:t>Перечень мероприятий по строительству, р</w:t>
      </w:r>
      <w:r w:rsidR="006D5989">
        <w:rPr>
          <w:rFonts w:cs="Times New Roman"/>
          <w:shd w:val="clear" w:color="auto" w:fill="FFFFFF"/>
        </w:rPr>
        <w:t>150</w:t>
      </w:r>
      <w:r w:rsidRPr="0026410F">
        <w:rPr>
          <w:rFonts w:cs="Times New Roman"/>
          <w:shd w:val="clear" w:color="auto" w:fill="FFFFFF"/>
        </w:rPr>
        <w:t>еконструкции и техническому перевооружению</w:t>
      </w:r>
      <w:r w:rsidR="00720035">
        <w:rPr>
          <w:rFonts w:cs="Times New Roman"/>
          <w:shd w:val="clear" w:color="auto" w:fill="FFFFFF"/>
        </w:rPr>
        <w:t xml:space="preserve"> и (или) модернизации</w:t>
      </w:r>
      <w:r w:rsidR="004244FC">
        <w:rPr>
          <w:rFonts w:cs="Times New Roman"/>
          <w:shd w:val="clear" w:color="auto" w:fill="FFFFFF"/>
        </w:rPr>
        <w:t xml:space="preserve"> </w:t>
      </w:r>
      <w:r w:rsidRPr="00D032AB">
        <w:rPr>
          <w:rFonts w:cs="Times New Roman"/>
          <w:shd w:val="clear" w:color="auto" w:fill="FFFFFF"/>
        </w:rPr>
        <w:t xml:space="preserve"> тепловых сетей и сооружений на них</w:t>
      </w:r>
      <w:bookmarkEnd w:id="263"/>
    </w:p>
    <w:p w:rsidR="00160E48" w:rsidRPr="00160E48" w:rsidRDefault="00160E48" w:rsidP="00160E48"/>
    <w:p w:rsidR="00706349" w:rsidRPr="00080982" w:rsidRDefault="00FF1FA5" w:rsidP="00706349">
      <w:pPr>
        <w:spacing w:line="276" w:lineRule="auto"/>
        <w:ind w:firstLine="709"/>
        <w:rPr>
          <w:spacing w:val="-2"/>
          <w:shd w:val="clear" w:color="auto" w:fill="FFFFFF"/>
        </w:rPr>
      </w:pPr>
      <w:r w:rsidRPr="00080982">
        <w:rPr>
          <w:spacing w:val="-2"/>
        </w:rPr>
        <w:t xml:space="preserve">До конца расчетного периода запланированы </w:t>
      </w:r>
      <w:r w:rsidRPr="00080982">
        <w:rPr>
          <w:spacing w:val="-2"/>
          <w:shd w:val="clear" w:color="auto" w:fill="FFFFFF"/>
        </w:rPr>
        <w:t>мероприятия по строительству, реконструкции и техническому перевооружению тепловых сетей и сооружений на них</w:t>
      </w:r>
      <w:r w:rsidR="00A46B36" w:rsidRPr="00080982">
        <w:rPr>
          <w:spacing w:val="-2"/>
          <w:shd w:val="clear" w:color="auto" w:fill="FFFFFF"/>
        </w:rPr>
        <w:t>, приведенные в таблице 2.</w:t>
      </w:r>
      <w:r w:rsidR="00AE3F34">
        <w:rPr>
          <w:spacing w:val="-2"/>
          <w:shd w:val="clear" w:color="auto" w:fill="FFFFFF"/>
        </w:rPr>
        <w:t>6</w:t>
      </w:r>
      <w:r w:rsidR="00B2568D">
        <w:rPr>
          <w:spacing w:val="-2"/>
          <w:shd w:val="clear" w:color="auto" w:fill="FFFFFF"/>
        </w:rPr>
        <w:t>6</w:t>
      </w:r>
      <w:r w:rsidR="00A46B36" w:rsidRPr="00080982">
        <w:rPr>
          <w:spacing w:val="-2"/>
          <w:shd w:val="clear" w:color="auto" w:fill="FFFFFF"/>
        </w:rPr>
        <w:t>.</w:t>
      </w:r>
    </w:p>
    <w:p w:rsidR="00A46B36" w:rsidRDefault="00A46B36" w:rsidP="000425C5">
      <w:pPr>
        <w:spacing w:line="276" w:lineRule="auto"/>
        <w:ind w:left="357" w:hanging="357"/>
        <w:rPr>
          <w:shd w:val="clear" w:color="auto" w:fill="FFFFFF"/>
        </w:rPr>
      </w:pPr>
    </w:p>
    <w:p w:rsidR="00A46B36" w:rsidRPr="00A46B36" w:rsidRDefault="00A46B36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D032AB">
        <w:rPr>
          <w:shd w:val="clear" w:color="auto" w:fill="FFFFFF"/>
        </w:rPr>
        <w:t>Перечень мероприятий по строительству, реконструкции и техническому перевооружению тепловых сетей и сооружений на них</w:t>
      </w:r>
    </w:p>
    <w:tbl>
      <w:tblPr>
        <w:tblW w:w="11478" w:type="dxa"/>
        <w:tblInd w:w="98" w:type="dxa"/>
        <w:tblLayout w:type="fixed"/>
        <w:tblLook w:val="04A0"/>
      </w:tblPr>
      <w:tblGrid>
        <w:gridCol w:w="493"/>
        <w:gridCol w:w="2352"/>
        <w:gridCol w:w="1418"/>
        <w:gridCol w:w="1134"/>
        <w:gridCol w:w="71"/>
        <w:gridCol w:w="815"/>
        <w:gridCol w:w="815"/>
        <w:gridCol w:w="815"/>
        <w:gridCol w:w="815"/>
        <w:gridCol w:w="815"/>
        <w:gridCol w:w="106"/>
        <w:gridCol w:w="709"/>
        <w:gridCol w:w="1120"/>
      </w:tblGrid>
      <w:tr w:rsidR="00C050D0" w:rsidRPr="007E7023" w:rsidTr="005B33F8">
        <w:trPr>
          <w:gridAfter w:val="1"/>
          <w:wAfter w:w="1120" w:type="dxa"/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 xml:space="preserve">№ </w:t>
            </w:r>
            <w:proofErr w:type="spellStart"/>
            <w:r w:rsidRPr="002D1875">
              <w:rPr>
                <w:b/>
              </w:rPr>
              <w:t>пп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Наименование м</w:t>
            </w:r>
            <w:r w:rsidRPr="002D1875">
              <w:rPr>
                <w:b/>
              </w:rPr>
              <w:t>е</w:t>
            </w:r>
            <w:r w:rsidRPr="002D1875">
              <w:rPr>
                <w:b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0D0" w:rsidRPr="002D1875" w:rsidRDefault="00C050D0" w:rsidP="00C050D0">
            <w:pPr>
              <w:ind w:left="-113" w:right="-113"/>
              <w:jc w:val="center"/>
              <w:rPr>
                <w:b/>
                <w:sz w:val="22"/>
              </w:rPr>
            </w:pPr>
            <w:r w:rsidRPr="002D1875">
              <w:rPr>
                <w:b/>
                <w:sz w:val="22"/>
              </w:rPr>
              <w:t>Источник финансир</w:t>
            </w:r>
            <w:r w:rsidRPr="002D1875">
              <w:rPr>
                <w:b/>
                <w:sz w:val="22"/>
              </w:rPr>
              <w:t>о</w:t>
            </w:r>
            <w:r w:rsidRPr="002D1875">
              <w:rPr>
                <w:b/>
                <w:sz w:val="22"/>
              </w:rPr>
              <w:t>вания</w:t>
            </w:r>
          </w:p>
        </w:tc>
        <w:tc>
          <w:tcPr>
            <w:tcW w:w="609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Потребность в финансовых средствах, тыс. рублей</w:t>
            </w:r>
          </w:p>
        </w:tc>
      </w:tr>
      <w:tr w:rsidR="005B33F8" w:rsidRPr="007E7023" w:rsidTr="005B33F8">
        <w:trPr>
          <w:gridAfter w:val="1"/>
          <w:wAfter w:w="1120" w:type="dxa"/>
          <w:trHeight w:val="160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33F8" w:rsidRPr="002D1875" w:rsidRDefault="005B33F8" w:rsidP="000E621C">
            <w:pPr>
              <w:jc w:val="center"/>
              <w:rPr>
                <w:b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33F8" w:rsidRPr="002D1875" w:rsidRDefault="005B33F8" w:rsidP="000E621C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2D1875" w:rsidRDefault="005B33F8" w:rsidP="00C050D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F8" w:rsidRPr="00672E6C" w:rsidRDefault="005B33F8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2D1875" w:rsidRPr="007E7023" w:rsidTr="00B74C27">
        <w:trPr>
          <w:gridAfter w:val="1"/>
          <w:wAfter w:w="1120" w:type="dxa"/>
          <w:trHeight w:val="60"/>
        </w:trPr>
        <w:tc>
          <w:tcPr>
            <w:tcW w:w="10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75" w:rsidRPr="0090714B" w:rsidRDefault="00124A32" w:rsidP="003C298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Котельная</w:t>
            </w:r>
            <w:r w:rsidR="00392274" w:rsidRPr="00080982">
              <w:t xml:space="preserve"> с. </w:t>
            </w:r>
            <w:proofErr w:type="spellStart"/>
            <w:r w:rsidR="00EB5508">
              <w:t>Половин</w:t>
            </w:r>
            <w:r w:rsidR="00165319">
              <w:t>ск</w:t>
            </w:r>
            <w:r w:rsidR="002E2FF5">
              <w:t>ое</w:t>
            </w:r>
            <w:proofErr w:type="spellEnd"/>
          </w:p>
        </w:tc>
      </w:tr>
      <w:tr w:rsidR="005B33F8" w:rsidRPr="007E7023" w:rsidTr="005B33F8">
        <w:trPr>
          <w:gridAfter w:val="1"/>
          <w:wAfter w:w="1120" w:type="dxa"/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8" w:rsidRPr="002D1875" w:rsidRDefault="005B33F8" w:rsidP="000E621C">
            <w:pPr>
              <w:jc w:val="center"/>
            </w:pPr>
            <w:r w:rsidRPr="002D1875"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F8" w:rsidRPr="002D1875" w:rsidRDefault="005B33F8" w:rsidP="00F47988">
            <w:r w:rsidRPr="002D1875">
              <w:t>Реконструкция тр</w:t>
            </w:r>
            <w:r w:rsidRPr="002D1875">
              <w:t>у</w:t>
            </w:r>
            <w:r w:rsidRPr="002D1875">
              <w:t xml:space="preserve">бопровода общей протяженностью </w:t>
            </w:r>
            <w:r>
              <w:t>850</w:t>
            </w:r>
            <w:r w:rsidRPr="002D1875">
              <w:t xml:space="preserve"> п.</w:t>
            </w:r>
            <w:proofErr w:type="gramStart"/>
            <w:r w:rsidRPr="002D1875">
              <w:t>м</w:t>
            </w:r>
            <w:proofErr w:type="gramEnd"/>
            <w:r w:rsidRPr="002D187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2D1875" w:rsidRDefault="005B33F8" w:rsidP="00C050D0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предприятие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B045F9" w:rsidRDefault="005B33F8" w:rsidP="00B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B045F9" w:rsidRDefault="005B33F8" w:rsidP="00FC4ED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B045F9" w:rsidRDefault="005B33F8" w:rsidP="00FC4ED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90714B" w:rsidRDefault="005B33F8" w:rsidP="00FC4ED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CC1FCE" w:rsidRDefault="005B33F8" w:rsidP="00CC1FCE">
            <w:pPr>
              <w:ind w:left="-113" w:right="-113"/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525AF9" w:rsidRDefault="005B33F8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89</w:t>
            </w:r>
          </w:p>
          <w:p w:rsidR="005B33F8" w:rsidRPr="00525AF9" w:rsidRDefault="005B33F8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148</w:t>
            </w:r>
            <w:r w:rsidRPr="00525AF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,,</w:t>
            </w:r>
          </w:p>
          <w:p w:rsidR="005B33F8" w:rsidRPr="00525AF9" w:rsidRDefault="005B33F8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76</w:t>
            </w:r>
          </w:p>
          <w:p w:rsidR="005B33F8" w:rsidRPr="00525AF9" w:rsidRDefault="005B33F8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</w:t>
            </w:r>
            <w:r w:rsidRPr="00525AF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</w:p>
          <w:p w:rsidR="005B33F8" w:rsidRPr="00525AF9" w:rsidRDefault="005B33F8" w:rsidP="0085064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57</w:t>
            </w:r>
          </w:p>
          <w:p w:rsidR="005B33F8" w:rsidRPr="00525AF9" w:rsidRDefault="005B33F8" w:rsidP="0085064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417</w:t>
            </w:r>
            <w:r w:rsidRPr="00525AF9">
              <w:rPr>
                <w:sz w:val="20"/>
                <w:szCs w:val="20"/>
              </w:rPr>
              <w:t xml:space="preserve"> м</w:t>
            </w:r>
          </w:p>
          <w:p w:rsidR="005B33F8" w:rsidRPr="00525AF9" w:rsidRDefault="005B33F8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32</w:t>
            </w:r>
          </w:p>
          <w:p w:rsidR="005B33F8" w:rsidRDefault="005B33F8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80 </w:t>
            </w:r>
            <w:r w:rsidRPr="00525AF9">
              <w:rPr>
                <w:sz w:val="20"/>
                <w:szCs w:val="20"/>
              </w:rPr>
              <w:t>м</w:t>
            </w:r>
          </w:p>
          <w:p w:rsidR="005B33F8" w:rsidRPr="008A4D22" w:rsidRDefault="005B33F8" w:rsidP="008A4D22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5B33F8" w:rsidRPr="0090714B" w:rsidRDefault="005B33F8" w:rsidP="0085064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3688,77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90714B" w:rsidRDefault="005B33F8" w:rsidP="001A0098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5B33F8" w:rsidRPr="007E7023" w:rsidTr="005B33F8">
        <w:trPr>
          <w:trHeight w:val="7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8" w:rsidRPr="002D1875" w:rsidRDefault="005B33F8" w:rsidP="000E621C">
            <w:pPr>
              <w:jc w:val="center"/>
            </w:pPr>
            <w:r w:rsidRPr="002D1875"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F8" w:rsidRPr="002D1875" w:rsidRDefault="005B33F8" w:rsidP="002D1875">
            <w:r w:rsidRPr="00080982">
              <w:t xml:space="preserve">Ревизия и ремонт запорной арматуры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2D1875" w:rsidRDefault="005B33F8" w:rsidP="00C050D0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313862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vAlign w:val="bottom"/>
          </w:tcPr>
          <w:p w:rsidR="005B33F8" w:rsidRDefault="005B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32692E" w:rsidRPr="007E7023" w:rsidTr="005B33F8">
        <w:trPr>
          <w:trHeight w:val="7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2E" w:rsidRPr="002D1875" w:rsidRDefault="0032692E" w:rsidP="000E621C">
            <w:pPr>
              <w:jc w:val="center"/>
            </w:pPr>
            <w: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2E" w:rsidRPr="00080982" w:rsidRDefault="0032692E" w:rsidP="002D1875">
            <w:r>
              <w:t xml:space="preserve">Пуско-наладочные </w:t>
            </w:r>
            <w:proofErr w:type="spellStart"/>
            <w:r>
              <w:t>мероприятия</w:t>
            </w:r>
            <w:proofErr w:type="gramStart"/>
            <w:r>
              <w:t>,з</w:t>
            </w:r>
            <w:proofErr w:type="gramEnd"/>
            <w:r>
              <w:t>амена</w:t>
            </w:r>
            <w:proofErr w:type="spellEnd"/>
            <w:r>
              <w:t xml:space="preserve"> автоматики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2E" w:rsidRPr="002D1875" w:rsidRDefault="0032692E" w:rsidP="00C050D0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13862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24C9D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2692E" w:rsidP="00B74C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24C9D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2692E" w:rsidP="00B74C27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2692E" w:rsidP="00B74C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92E" w:rsidRDefault="00324C9D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120" w:type="dxa"/>
            <w:vAlign w:val="bottom"/>
          </w:tcPr>
          <w:p w:rsidR="0032692E" w:rsidRDefault="0032692E">
            <w:pPr>
              <w:jc w:val="center"/>
              <w:rPr>
                <w:sz w:val="20"/>
                <w:szCs w:val="20"/>
              </w:rPr>
            </w:pPr>
          </w:p>
        </w:tc>
      </w:tr>
      <w:tr w:rsidR="005B33F8" w:rsidRPr="007E7023" w:rsidTr="005B33F8">
        <w:trPr>
          <w:gridAfter w:val="1"/>
          <w:wAfter w:w="1120" w:type="dxa"/>
          <w:trHeight w:val="34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8" w:rsidRPr="00080982" w:rsidRDefault="005B33F8" w:rsidP="00470D4A">
            <w:pPr>
              <w:jc w:val="center"/>
              <w:rPr>
                <w:b/>
                <w:szCs w:val="20"/>
              </w:rPr>
            </w:pPr>
            <w:r w:rsidRPr="00080982">
              <w:rPr>
                <w:b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080982" w:rsidRDefault="005B33F8" w:rsidP="00470D4A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13862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24C9D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5B33F8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24C9D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5B33F8" w:rsidP="00BC0D8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5B33F8" w:rsidP="00BC0D8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3938,77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24C9D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318</w:t>
            </w:r>
          </w:p>
        </w:tc>
      </w:tr>
      <w:tr w:rsidR="00B74C27" w:rsidRPr="0090714B" w:rsidTr="00B74C27">
        <w:trPr>
          <w:gridAfter w:val="1"/>
          <w:wAfter w:w="1120" w:type="dxa"/>
          <w:trHeight w:val="256"/>
        </w:trPr>
        <w:tc>
          <w:tcPr>
            <w:tcW w:w="10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525AF9" w:rsidRDefault="00B74C27" w:rsidP="00124A3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lastRenderedPageBreak/>
              <w:t>Котельная</w:t>
            </w:r>
            <w:r w:rsidRPr="00080982">
              <w:t xml:space="preserve"> </w:t>
            </w:r>
            <w:r>
              <w:t xml:space="preserve">д. </w:t>
            </w:r>
            <w:proofErr w:type="spellStart"/>
            <w:r>
              <w:t>Водопойка</w:t>
            </w:r>
            <w:proofErr w:type="spellEnd"/>
          </w:p>
        </w:tc>
      </w:tr>
      <w:tr w:rsidR="005B33F8" w:rsidRPr="0090714B" w:rsidTr="005B33F8">
        <w:trPr>
          <w:gridAfter w:val="1"/>
          <w:wAfter w:w="1120" w:type="dxa"/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8" w:rsidRPr="002D1875" w:rsidRDefault="005B33F8" w:rsidP="004F4DA7">
            <w:pPr>
              <w:jc w:val="center"/>
            </w:pPr>
            <w:r w:rsidRPr="002D1875"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F8" w:rsidRPr="002D1875" w:rsidRDefault="005B33F8" w:rsidP="00F47988">
            <w:r w:rsidRPr="002D1875">
              <w:t>Реконструкция тр</w:t>
            </w:r>
            <w:r w:rsidRPr="002D1875">
              <w:t>у</w:t>
            </w:r>
            <w:r w:rsidRPr="002D1875">
              <w:t xml:space="preserve">бопровода общей протяженностью </w:t>
            </w:r>
            <w:r>
              <w:t>425</w:t>
            </w:r>
            <w:r w:rsidRPr="002D1875">
              <w:t xml:space="preserve"> п.</w:t>
            </w:r>
            <w:proofErr w:type="gramStart"/>
            <w:r w:rsidRPr="002D1875">
              <w:t>м</w:t>
            </w:r>
            <w:proofErr w:type="gramEnd"/>
            <w:r w:rsidRPr="002D1875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2D1875" w:rsidRDefault="005B33F8" w:rsidP="004F4DA7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предприятие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B045F9" w:rsidRDefault="005B33F8" w:rsidP="004F4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B045F9" w:rsidRDefault="005B33F8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B045F9" w:rsidRDefault="005B33F8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90714B" w:rsidRDefault="005B33F8" w:rsidP="005E187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525AF9" w:rsidRDefault="005B33F8" w:rsidP="00BD7C6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76</w:t>
            </w:r>
          </w:p>
          <w:p w:rsidR="005B33F8" w:rsidRDefault="005B33F8" w:rsidP="00BD7C6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425</w:t>
            </w:r>
            <w:r w:rsidRPr="00525AF9">
              <w:rPr>
                <w:sz w:val="20"/>
                <w:szCs w:val="20"/>
              </w:rPr>
              <w:t xml:space="preserve"> м</w:t>
            </w:r>
          </w:p>
          <w:p w:rsidR="005B33F8" w:rsidRDefault="005B33F8" w:rsidP="00BD7C60">
            <w:pPr>
              <w:ind w:left="-113" w:right="-113"/>
              <w:jc w:val="center"/>
            </w:pPr>
          </w:p>
          <w:p w:rsidR="005B33F8" w:rsidRPr="00B2568D" w:rsidRDefault="005B33F8" w:rsidP="00B2568D">
            <w:pPr>
              <w:ind w:left="-113" w:right="-113"/>
              <w:jc w:val="center"/>
            </w:pPr>
            <w:r>
              <w:t>2996,0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90714B" w:rsidRDefault="005B33F8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F8" w:rsidRPr="0090714B" w:rsidRDefault="005B33F8" w:rsidP="004F4DA7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5B33F8" w:rsidTr="005B33F8">
        <w:trPr>
          <w:gridAfter w:val="1"/>
          <w:wAfter w:w="1120" w:type="dxa"/>
          <w:trHeight w:val="1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8" w:rsidRPr="002D1875" w:rsidRDefault="005B33F8" w:rsidP="004F4DA7">
            <w:pPr>
              <w:jc w:val="center"/>
            </w:pPr>
            <w:r w:rsidRPr="002D1875"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F8" w:rsidRPr="002D1875" w:rsidRDefault="005B33F8" w:rsidP="004F4DA7">
            <w:r w:rsidRPr="00080982">
              <w:t xml:space="preserve">Ревизия и ремонт запорной арматуры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2D1875" w:rsidRDefault="005B33F8" w:rsidP="004F4DA7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бюджет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313862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Default="005B33F8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B33F8" w:rsidRPr="00080982" w:rsidTr="005B33F8">
        <w:trPr>
          <w:gridAfter w:val="1"/>
          <w:wAfter w:w="1120" w:type="dxa"/>
          <w:trHeight w:val="60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F8" w:rsidRPr="00080982" w:rsidRDefault="005B33F8" w:rsidP="004F4DA7">
            <w:pPr>
              <w:jc w:val="center"/>
              <w:rPr>
                <w:b/>
                <w:szCs w:val="20"/>
              </w:rPr>
            </w:pPr>
            <w:r w:rsidRPr="00080982">
              <w:rPr>
                <w:b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F8" w:rsidRPr="00080982" w:rsidRDefault="005B33F8" w:rsidP="004F4DA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13862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24C9D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5B33F8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24C9D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5B33F8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3246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5B33F8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3F8" w:rsidRPr="00080982" w:rsidRDefault="00324C9D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150</w:t>
            </w:r>
          </w:p>
        </w:tc>
      </w:tr>
    </w:tbl>
    <w:p w:rsidR="00124A32" w:rsidRDefault="00124A32">
      <w:pPr>
        <w:rPr>
          <w:bCs/>
          <w:i/>
          <w:szCs w:val="26"/>
        </w:rPr>
      </w:pPr>
    </w:p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64" w:name="_Toc6235105"/>
      <w:r w:rsidRPr="0090714B">
        <w:rPr>
          <w:rFonts w:cs="Times New Roman"/>
        </w:rPr>
        <w:t>16.3 </w:t>
      </w:r>
      <w:r w:rsidRPr="0090714B">
        <w:rPr>
          <w:rFonts w:cs="Times New Roman"/>
          <w:shd w:val="clear" w:color="auto" w:fill="FFFFFF"/>
        </w:rPr>
        <w:t>Перечень мероприятий, обеспечивающих переход от открытых систем теплоснабжения (горячего</w:t>
      </w:r>
      <w:r w:rsidRPr="00D032AB">
        <w:rPr>
          <w:rFonts w:cs="Times New Roman"/>
          <w:shd w:val="clear" w:color="auto" w:fill="FFFFFF"/>
        </w:rPr>
        <w:t xml:space="preserve"> водоснабжения) на закрытые системы горячего водоснабжения</w:t>
      </w:r>
      <w:bookmarkEnd w:id="264"/>
    </w:p>
    <w:p w:rsidR="0090714B" w:rsidRPr="00080982" w:rsidRDefault="00A81BB1" w:rsidP="00080982">
      <w:pPr>
        <w:spacing w:line="276" w:lineRule="auto"/>
        <w:ind w:firstLine="709"/>
        <w:rPr>
          <w:b/>
          <w:bCs/>
          <w:iCs/>
          <w:spacing w:val="-2"/>
          <w:highlight w:val="yellow"/>
        </w:rPr>
      </w:pPr>
      <w:r w:rsidRPr="00080982">
        <w:rPr>
          <w:spacing w:val="-2"/>
        </w:rPr>
        <w:t xml:space="preserve">До конца расчетного периода </w:t>
      </w:r>
      <w:r w:rsidRPr="00080982">
        <w:rPr>
          <w:spacing w:val="-2"/>
          <w:shd w:val="clear" w:color="auto" w:fill="FFFFFF"/>
        </w:rPr>
        <w:t>мероприятий, обеспечивающих переход от открытых систем теплоснабжения (</w:t>
      </w:r>
      <w:r w:rsidR="00080982">
        <w:rPr>
          <w:spacing w:val="-2"/>
          <w:shd w:val="clear" w:color="auto" w:fill="FFFFFF"/>
        </w:rPr>
        <w:t>ГВС</w:t>
      </w:r>
      <w:r w:rsidRPr="00080982">
        <w:rPr>
          <w:spacing w:val="-2"/>
          <w:shd w:val="clear" w:color="auto" w:fill="FFFFFF"/>
        </w:rPr>
        <w:t>) на закрытые системы горячего водоснабжения, не запланировано.</w:t>
      </w:r>
      <w:r w:rsidR="0090714B" w:rsidRPr="00080982">
        <w:rPr>
          <w:i/>
          <w:spacing w:val="-2"/>
          <w:highlight w:val="yellow"/>
        </w:rPr>
        <w:br w:type="page"/>
      </w:r>
    </w:p>
    <w:p w:rsidR="009C5DCB" w:rsidRPr="0090714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65" w:name="_Toc6235106"/>
      <w:r w:rsidRPr="0090714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90714B">
        <w:rPr>
          <w:rFonts w:ascii="Times New Roman" w:hAnsi="Times New Roman" w:cs="Times New Roman"/>
          <w:i w:val="0"/>
          <w:sz w:val="24"/>
          <w:szCs w:val="24"/>
        </w:rPr>
        <w:t>7</w:t>
      </w:r>
      <w:r w:rsidRPr="0090714B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90714B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Замечания и предложения к проекту схемы теплоснабжения</w:t>
      </w:r>
      <w:bookmarkEnd w:id="265"/>
    </w:p>
    <w:p w:rsidR="00D107A8" w:rsidRPr="0090714B" w:rsidRDefault="00D107A8" w:rsidP="00D107A8">
      <w:pPr>
        <w:pStyle w:val="3"/>
        <w:rPr>
          <w:rFonts w:cs="Times New Roman"/>
        </w:rPr>
      </w:pPr>
      <w:bookmarkStart w:id="266" w:name="_Toc6235107"/>
      <w:r w:rsidRPr="0090714B">
        <w:t>17.</w:t>
      </w:r>
      <w:r w:rsidR="0090714B" w:rsidRPr="0090714B">
        <w:t>1</w:t>
      </w:r>
      <w:r w:rsidRPr="0090714B">
        <w:t> </w:t>
      </w:r>
      <w:r w:rsidRPr="0090714B">
        <w:rPr>
          <w:rFonts w:cs="Times New Roman"/>
          <w:shd w:val="clear" w:color="auto" w:fill="FFFFFF"/>
        </w:rPr>
        <w:t>Перечень всех замечаний и предложений, поступивших при разработке, утверждении и актуализации схемы теплоснабжения</w:t>
      </w:r>
      <w:bookmarkEnd w:id="266"/>
    </w:p>
    <w:p w:rsidR="001064FA" w:rsidRDefault="001064FA" w:rsidP="00B3630C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разработке, утверждении и ак</w:t>
      </w:r>
      <w:r w:rsidR="00525AF9">
        <w:rPr>
          <w:shd w:val="clear" w:color="auto" w:fill="FFFFFF"/>
        </w:rPr>
        <w:t xml:space="preserve">туализации схемы теплоснабжения особые </w:t>
      </w:r>
      <w:r w:rsidR="00A5233B">
        <w:rPr>
          <w:shd w:val="clear" w:color="auto" w:fill="FFFFFF"/>
        </w:rPr>
        <w:t xml:space="preserve">замечания и </w:t>
      </w:r>
      <w:r w:rsidR="00525AF9">
        <w:rPr>
          <w:shd w:val="clear" w:color="auto" w:fill="FFFFFF"/>
        </w:rPr>
        <w:t>предложения</w:t>
      </w:r>
      <w:r w:rsidRPr="0090714B">
        <w:rPr>
          <w:shd w:val="clear" w:color="auto" w:fill="FFFFFF"/>
        </w:rPr>
        <w:t xml:space="preserve"> </w:t>
      </w:r>
      <w:r w:rsidR="00525AF9">
        <w:rPr>
          <w:shd w:val="clear" w:color="auto" w:fill="FFFFFF"/>
        </w:rPr>
        <w:t xml:space="preserve">не </w:t>
      </w:r>
      <w:r w:rsidRPr="0090714B">
        <w:rPr>
          <w:shd w:val="clear" w:color="auto" w:fill="FFFFFF"/>
        </w:rPr>
        <w:t>поступил</w:t>
      </w:r>
      <w:r w:rsidR="00525AF9">
        <w:rPr>
          <w:shd w:val="clear" w:color="auto" w:fill="FFFFFF"/>
        </w:rPr>
        <w:t>и</w:t>
      </w:r>
      <w:r w:rsidR="0090714B">
        <w:rPr>
          <w:color w:val="222222"/>
          <w:shd w:val="clear" w:color="auto" w:fill="FFFFFF"/>
        </w:rPr>
        <w:t>.</w:t>
      </w:r>
      <w:r w:rsidR="00F31452" w:rsidRPr="00F31452">
        <w:rPr>
          <w:shd w:val="clear" w:color="auto" w:fill="FFFFFF"/>
        </w:rPr>
        <w:t xml:space="preserve"> </w:t>
      </w:r>
    </w:p>
    <w:p w:rsidR="00D107A8" w:rsidRPr="00A14660" w:rsidRDefault="00D107A8" w:rsidP="00D107A8">
      <w:pPr>
        <w:pStyle w:val="3"/>
        <w:rPr>
          <w:rFonts w:cs="Times New Roman"/>
        </w:rPr>
      </w:pPr>
      <w:bookmarkStart w:id="267" w:name="_Toc6235108"/>
      <w:r w:rsidRPr="00A14660">
        <w:rPr>
          <w:rFonts w:cs="Times New Roman"/>
        </w:rPr>
        <w:t>17.2 </w:t>
      </w:r>
      <w:r w:rsidRPr="00A14660">
        <w:rPr>
          <w:rFonts w:cs="Times New Roman"/>
          <w:shd w:val="clear" w:color="auto" w:fill="FFFFFF"/>
        </w:rPr>
        <w:t>Ответы разработчиков проекта схемы теплоснабжения на замечания и предложения</w:t>
      </w:r>
      <w:bookmarkEnd w:id="267"/>
    </w:p>
    <w:p w:rsidR="00525AF9" w:rsidRDefault="00525AF9" w:rsidP="00525AF9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разработке, утверждении и ак</w:t>
      </w:r>
      <w:r>
        <w:rPr>
          <w:shd w:val="clear" w:color="auto" w:fill="FFFFFF"/>
        </w:rPr>
        <w:t xml:space="preserve">туализации схемы теплоснабжения особые </w:t>
      </w:r>
      <w:r w:rsidR="00A5233B">
        <w:rPr>
          <w:shd w:val="clear" w:color="auto" w:fill="FFFFFF"/>
        </w:rPr>
        <w:t xml:space="preserve">замечания и </w:t>
      </w:r>
      <w:r>
        <w:rPr>
          <w:shd w:val="clear" w:color="auto" w:fill="FFFFFF"/>
        </w:rPr>
        <w:t>предложения</w:t>
      </w:r>
      <w:r w:rsidRPr="0090714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</w:t>
      </w:r>
      <w:r w:rsidRPr="0090714B">
        <w:rPr>
          <w:shd w:val="clear" w:color="auto" w:fill="FFFFFF"/>
        </w:rPr>
        <w:t>поступил</w:t>
      </w:r>
      <w:r>
        <w:rPr>
          <w:shd w:val="clear" w:color="auto" w:fill="FFFFFF"/>
        </w:rPr>
        <w:t>и</w:t>
      </w:r>
      <w:r>
        <w:rPr>
          <w:color w:val="222222"/>
          <w:shd w:val="clear" w:color="auto" w:fill="FFFFFF"/>
        </w:rPr>
        <w:t>.</w:t>
      </w:r>
    </w:p>
    <w:p w:rsidR="00D107A8" w:rsidRPr="00D107A8" w:rsidRDefault="00D107A8" w:rsidP="00D107A8">
      <w:pPr>
        <w:pStyle w:val="3"/>
        <w:rPr>
          <w:rFonts w:cs="Times New Roman"/>
        </w:rPr>
      </w:pPr>
      <w:bookmarkStart w:id="268" w:name="_Toc6235109"/>
      <w:r w:rsidRPr="00027792">
        <w:rPr>
          <w:rFonts w:cs="Times New Roman"/>
        </w:rPr>
        <w:t>17.3 </w:t>
      </w:r>
      <w:r w:rsidRPr="00027792">
        <w:rPr>
          <w:rFonts w:cs="Times New Roman"/>
          <w:shd w:val="clear" w:color="auto" w:fill="FFFFFF"/>
        </w:rPr>
        <w:t>Перечень учтенных замечаний и предложений, а также реестр изменений, внесенных в разделы схемы</w:t>
      </w:r>
      <w:r w:rsidRPr="00D107A8">
        <w:rPr>
          <w:rFonts w:cs="Times New Roman"/>
          <w:shd w:val="clear" w:color="auto" w:fill="FFFFFF"/>
        </w:rPr>
        <w:t xml:space="preserve"> теплоснабжения и главы обосновывающих материалов к схеме теплоснабжения</w:t>
      </w:r>
      <w:bookmarkEnd w:id="268"/>
    </w:p>
    <w:p w:rsidR="00525AF9" w:rsidRDefault="00525AF9" w:rsidP="00525AF9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ак</w:t>
      </w:r>
      <w:r>
        <w:rPr>
          <w:shd w:val="clear" w:color="auto" w:fill="FFFFFF"/>
        </w:rPr>
        <w:t xml:space="preserve">туализации схемы теплоснабжения </w:t>
      </w:r>
      <w:r w:rsidR="00A5233B">
        <w:rPr>
          <w:shd w:val="clear" w:color="auto" w:fill="FFFFFF"/>
        </w:rPr>
        <w:t>изменения тепловой нагрузки</w:t>
      </w:r>
      <w:r w:rsidR="00392274">
        <w:rPr>
          <w:shd w:val="clear" w:color="auto" w:fill="FFFFFF"/>
        </w:rPr>
        <w:t xml:space="preserve"> ко</w:t>
      </w:r>
      <w:r w:rsidR="00175085">
        <w:rPr>
          <w:shd w:val="clear" w:color="auto" w:fill="FFFFFF"/>
        </w:rPr>
        <w:t xml:space="preserve">тельных </w:t>
      </w:r>
      <w:r w:rsidR="00EB5508">
        <w:rPr>
          <w:shd w:val="clear" w:color="auto" w:fill="FFFFFF"/>
        </w:rPr>
        <w:t>Пол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вин</w:t>
      </w:r>
      <w:r w:rsidR="00175085">
        <w:rPr>
          <w:shd w:val="clear" w:color="auto" w:fill="FFFFFF"/>
        </w:rPr>
        <w:t>ского сельского поселения.</w:t>
      </w:r>
    </w:p>
    <w:p w:rsidR="00E83122" w:rsidRPr="00FB5DB1" w:rsidRDefault="00E83122" w:rsidP="00E83122">
      <w:pPr>
        <w:pStyle w:val="1"/>
        <w:ind w:firstLine="0"/>
        <w:jc w:val="left"/>
        <w:rPr>
          <w:sz w:val="24"/>
        </w:rPr>
      </w:pPr>
      <w:bookmarkStart w:id="269" w:name="_Toc391718279"/>
      <w:bookmarkStart w:id="270" w:name="_Toc391732492"/>
      <w:bookmarkStart w:id="271" w:name="_Toc392495155"/>
      <w:bookmarkStart w:id="272" w:name="_Toc6235111"/>
      <w:r w:rsidRPr="00FB5DB1">
        <w:rPr>
          <w:sz w:val="24"/>
        </w:rPr>
        <w:t>Приложение</w:t>
      </w:r>
      <w:bookmarkEnd w:id="269"/>
      <w:r w:rsidRPr="0026410F">
        <w:rPr>
          <w:sz w:val="24"/>
        </w:rPr>
        <w:t>.</w:t>
      </w:r>
      <w:r w:rsidR="00FB5DB1">
        <w:rPr>
          <w:sz w:val="24"/>
        </w:rPr>
        <w:t> </w:t>
      </w:r>
      <w:r w:rsidRPr="00FB5DB1">
        <w:rPr>
          <w:sz w:val="24"/>
        </w:rPr>
        <w:t>Схемы теплоснабжения</w:t>
      </w:r>
      <w:bookmarkEnd w:id="270"/>
      <w:bookmarkEnd w:id="271"/>
      <w:bookmarkEnd w:id="272"/>
    </w:p>
    <w:sectPr w:rsidR="00E83122" w:rsidRPr="00FB5DB1" w:rsidSect="001D6EE7"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07" w:rsidRDefault="00795C07">
      <w:r>
        <w:separator/>
      </w:r>
    </w:p>
  </w:endnote>
  <w:endnote w:type="continuationSeparator" w:id="0">
    <w:p w:rsidR="00795C07" w:rsidRDefault="0079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55181"/>
    </w:sdtPr>
    <w:sdtContent>
      <w:p w:rsidR="0001390E" w:rsidRDefault="0001390E">
        <w:pPr>
          <w:pStyle w:val="aa"/>
          <w:jc w:val="center"/>
        </w:pPr>
        <w:fldSimple w:instr="PAGE   \* MERGEFORMAT">
          <w:r w:rsidR="008F6B9F">
            <w:rPr>
              <w:noProof/>
            </w:rPr>
            <w:t>76</w:t>
          </w:r>
        </w:fldSimple>
      </w:p>
    </w:sdtContent>
  </w:sdt>
  <w:p w:rsidR="0001390E" w:rsidRDefault="000139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0E" w:rsidRDefault="0001390E">
    <w:pPr>
      <w:pStyle w:val="aa"/>
      <w:jc w:val="center"/>
    </w:pPr>
  </w:p>
  <w:p w:rsidR="0001390E" w:rsidRDefault="0001390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8573"/>
    </w:sdtPr>
    <w:sdtContent>
      <w:p w:rsidR="0001390E" w:rsidRDefault="0001390E">
        <w:pPr>
          <w:pStyle w:val="aa"/>
          <w:jc w:val="center"/>
        </w:pPr>
        <w:fldSimple w:instr="PAGE   \* MERGEFORMAT">
          <w:r>
            <w:rPr>
              <w:noProof/>
            </w:rPr>
            <w:t>124</w:t>
          </w:r>
        </w:fldSimple>
      </w:p>
    </w:sdtContent>
  </w:sdt>
  <w:p w:rsidR="0001390E" w:rsidRDefault="000139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07" w:rsidRDefault="00795C07">
      <w:r>
        <w:separator/>
      </w:r>
    </w:p>
  </w:footnote>
  <w:footnote w:type="continuationSeparator" w:id="0">
    <w:p w:rsidR="00795C07" w:rsidRDefault="00795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0E" w:rsidRPr="005B6599" w:rsidRDefault="0001390E" w:rsidP="00773232">
    <w:pPr>
      <w:pStyle w:val="a8"/>
      <w:jc w:val="center"/>
      <w:rPr>
        <w:i/>
        <w:spacing w:val="-6"/>
        <w:u w:val="single"/>
      </w:rPr>
    </w:pPr>
    <w:r w:rsidRPr="005B6599">
      <w:rPr>
        <w:i/>
        <w:spacing w:val="-6"/>
        <w:u w:val="single"/>
      </w:rPr>
      <w:t xml:space="preserve">Схема теплоснабжения </w:t>
    </w:r>
    <w:r>
      <w:rPr>
        <w:i/>
        <w:spacing w:val="-6"/>
        <w:u w:val="single"/>
      </w:rPr>
      <w:t xml:space="preserve">Половинского </w:t>
    </w:r>
    <w:r w:rsidRPr="009F4BA9">
      <w:rPr>
        <w:i/>
        <w:spacing w:val="-6"/>
        <w:u w:val="single"/>
      </w:rPr>
      <w:t xml:space="preserve">сельского поселения </w:t>
    </w:r>
    <w:r>
      <w:rPr>
        <w:i/>
        <w:spacing w:val="-6"/>
        <w:u w:val="single"/>
      </w:rPr>
      <w:t>Увельского</w:t>
    </w:r>
    <w:r w:rsidRPr="005B6599">
      <w:rPr>
        <w:i/>
        <w:spacing w:val="-6"/>
        <w:u w:val="single"/>
      </w:rPr>
      <w:t xml:space="preserve"> района </w:t>
    </w:r>
    <w:r>
      <w:rPr>
        <w:i/>
        <w:spacing w:val="-6"/>
        <w:u w:val="single"/>
      </w:rPr>
      <w:t xml:space="preserve">Челябинской </w:t>
    </w:r>
    <w:r w:rsidRPr="005B6599">
      <w:rPr>
        <w:i/>
        <w:spacing w:val="-6"/>
        <w:u w:val="single"/>
      </w:rPr>
      <w:t>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B672CE"/>
    <w:multiLevelType w:val="hybridMultilevel"/>
    <w:tmpl w:val="10A04AE2"/>
    <w:lvl w:ilvl="0" w:tplc="6C322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70A5"/>
    <w:multiLevelType w:val="hybridMultilevel"/>
    <w:tmpl w:val="E28249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024342"/>
    <w:multiLevelType w:val="hybridMultilevel"/>
    <w:tmpl w:val="B1FC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8AC"/>
    <w:multiLevelType w:val="hybridMultilevel"/>
    <w:tmpl w:val="D5C8E1E6"/>
    <w:lvl w:ilvl="0" w:tplc="9A80A12C">
      <w:start w:val="1"/>
      <w:numFmt w:val="decimal"/>
      <w:lvlText w:val="Таблица 2.%1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581632"/>
    <w:multiLevelType w:val="hybridMultilevel"/>
    <w:tmpl w:val="4C5486A8"/>
    <w:lvl w:ilvl="0" w:tplc="B38451DE">
      <w:start w:val="5"/>
      <w:numFmt w:val="decimal"/>
      <w:lvlText w:val="Рисунок 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2584"/>
    <w:multiLevelType w:val="hybridMultilevel"/>
    <w:tmpl w:val="EB4C601E"/>
    <w:lvl w:ilvl="0" w:tplc="5DECA0BE">
      <w:start w:val="5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F44AC"/>
    <w:multiLevelType w:val="hybridMultilevel"/>
    <w:tmpl w:val="69A0A836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C47EE"/>
    <w:multiLevelType w:val="hybridMultilevel"/>
    <w:tmpl w:val="85E0503E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040DF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7761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E1E"/>
    <w:multiLevelType w:val="hybridMultilevel"/>
    <w:tmpl w:val="C87EFD0E"/>
    <w:lvl w:ilvl="0" w:tplc="017C65B4">
      <w:start w:val="55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D95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6D42"/>
    <w:multiLevelType w:val="hybridMultilevel"/>
    <w:tmpl w:val="65BE7E9E"/>
    <w:lvl w:ilvl="0" w:tplc="70469B00">
      <w:start w:val="1"/>
      <w:numFmt w:val="decimal"/>
      <w:lvlText w:val="Таблица 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215F5"/>
    <w:multiLevelType w:val="hybridMultilevel"/>
    <w:tmpl w:val="29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6684F"/>
    <w:multiLevelType w:val="hybridMultilevel"/>
    <w:tmpl w:val="64A44C8E"/>
    <w:lvl w:ilvl="0" w:tplc="EC60C504">
      <w:start w:val="1"/>
      <w:numFmt w:val="decimal"/>
      <w:lvlText w:val="Рисунок 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64AFF"/>
    <w:multiLevelType w:val="hybridMultilevel"/>
    <w:tmpl w:val="33803FD8"/>
    <w:lvl w:ilvl="0" w:tplc="A126BFAA">
      <w:start w:val="29"/>
      <w:numFmt w:val="decimal"/>
      <w:lvlText w:val="Таблица 2.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C953D5"/>
    <w:multiLevelType w:val="hybridMultilevel"/>
    <w:tmpl w:val="799A7712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35435"/>
    <w:multiLevelType w:val="hybridMultilevel"/>
    <w:tmpl w:val="56A21478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378F5"/>
    <w:multiLevelType w:val="hybridMultilevel"/>
    <w:tmpl w:val="47A4C6C4"/>
    <w:lvl w:ilvl="0" w:tplc="19D0A4A2">
      <w:start w:val="1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97C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B749C"/>
    <w:multiLevelType w:val="hybridMultilevel"/>
    <w:tmpl w:val="C0A281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80F65DA"/>
    <w:multiLevelType w:val="hybridMultilevel"/>
    <w:tmpl w:val="73389694"/>
    <w:lvl w:ilvl="0" w:tplc="99144048">
      <w:start w:val="15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1AC3"/>
    <w:multiLevelType w:val="hybridMultilevel"/>
    <w:tmpl w:val="ACBC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3106C"/>
    <w:multiLevelType w:val="hybridMultilevel"/>
    <w:tmpl w:val="588EBE40"/>
    <w:lvl w:ilvl="0" w:tplc="A126BFAA">
      <w:start w:val="29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4224E"/>
    <w:multiLevelType w:val="hybridMultilevel"/>
    <w:tmpl w:val="ABA0988C"/>
    <w:lvl w:ilvl="0" w:tplc="524CBB14">
      <w:start w:val="13"/>
      <w:numFmt w:val="decimal"/>
      <w:lvlText w:val="Рисунок 2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067C6"/>
    <w:multiLevelType w:val="hybridMultilevel"/>
    <w:tmpl w:val="42D0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17B0F"/>
    <w:multiLevelType w:val="hybridMultilevel"/>
    <w:tmpl w:val="42D0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756F8"/>
    <w:multiLevelType w:val="hybridMultilevel"/>
    <w:tmpl w:val="989E928C"/>
    <w:lvl w:ilvl="0" w:tplc="A126BFAA">
      <w:start w:val="29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908CE"/>
    <w:multiLevelType w:val="hybridMultilevel"/>
    <w:tmpl w:val="4FEA1438"/>
    <w:lvl w:ilvl="0" w:tplc="08D42660">
      <w:start w:val="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B6B37"/>
    <w:multiLevelType w:val="hybridMultilevel"/>
    <w:tmpl w:val="E794A1A0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811F2C"/>
    <w:multiLevelType w:val="hybridMultilevel"/>
    <w:tmpl w:val="10A04AE2"/>
    <w:lvl w:ilvl="0" w:tplc="6C3226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7286A"/>
    <w:multiLevelType w:val="hybridMultilevel"/>
    <w:tmpl w:val="43CA1B8E"/>
    <w:lvl w:ilvl="0" w:tplc="0C265D60">
      <w:start w:val="1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A14A5"/>
    <w:multiLevelType w:val="hybridMultilevel"/>
    <w:tmpl w:val="59D476DE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56282E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33E45"/>
    <w:multiLevelType w:val="hybridMultilevel"/>
    <w:tmpl w:val="592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2278A"/>
    <w:multiLevelType w:val="multilevel"/>
    <w:tmpl w:val="24B0D9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A8160C5"/>
    <w:multiLevelType w:val="hybridMultilevel"/>
    <w:tmpl w:val="4FEA1438"/>
    <w:lvl w:ilvl="0" w:tplc="08D42660">
      <w:start w:val="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B4CFB"/>
    <w:multiLevelType w:val="hybridMultilevel"/>
    <w:tmpl w:val="A6885AC4"/>
    <w:lvl w:ilvl="0" w:tplc="6B68ECB0">
      <w:start w:val="1"/>
      <w:numFmt w:val="decimal"/>
      <w:lvlText w:val="Таблица 1.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B51DB"/>
    <w:multiLevelType w:val="hybridMultilevel"/>
    <w:tmpl w:val="F1C471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018401D"/>
    <w:multiLevelType w:val="hybridMultilevel"/>
    <w:tmpl w:val="980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00B6D"/>
    <w:multiLevelType w:val="hybridMultilevel"/>
    <w:tmpl w:val="232A7172"/>
    <w:lvl w:ilvl="0" w:tplc="E9EEE9FA">
      <w:start w:val="9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E130C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E307C"/>
    <w:multiLevelType w:val="hybridMultilevel"/>
    <w:tmpl w:val="7010B6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E807047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5F44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E146F"/>
    <w:multiLevelType w:val="hybridMultilevel"/>
    <w:tmpl w:val="3932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C02FF"/>
    <w:multiLevelType w:val="hybridMultilevel"/>
    <w:tmpl w:val="40AC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D7DF0"/>
    <w:multiLevelType w:val="hybridMultilevel"/>
    <w:tmpl w:val="67300848"/>
    <w:lvl w:ilvl="0" w:tplc="9A80A12C">
      <w:start w:val="1"/>
      <w:numFmt w:val="decimal"/>
      <w:lvlText w:val="Таблица 2.%1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7"/>
  </w:num>
  <w:num w:numId="3">
    <w:abstractNumId w:val="3"/>
  </w:num>
  <w:num w:numId="4">
    <w:abstractNumId w:val="10"/>
  </w:num>
  <w:num w:numId="5">
    <w:abstractNumId w:val="2"/>
  </w:num>
  <w:num w:numId="6">
    <w:abstractNumId w:val="21"/>
  </w:num>
  <w:num w:numId="7">
    <w:abstractNumId w:val="46"/>
  </w:num>
  <w:num w:numId="8">
    <w:abstractNumId w:val="43"/>
  </w:num>
  <w:num w:numId="9">
    <w:abstractNumId w:val="17"/>
  </w:num>
  <w:num w:numId="10">
    <w:abstractNumId w:val="31"/>
  </w:num>
  <w:num w:numId="11">
    <w:abstractNumId w:val="13"/>
  </w:num>
  <w:num w:numId="12">
    <w:abstractNumId w:val="1"/>
  </w:num>
  <w:num w:numId="13">
    <w:abstractNumId w:val="35"/>
  </w:num>
  <w:num w:numId="14">
    <w:abstractNumId w:val="47"/>
  </w:num>
  <w:num w:numId="15">
    <w:abstractNumId w:val="26"/>
  </w:num>
  <w:num w:numId="16">
    <w:abstractNumId w:val="40"/>
  </w:num>
  <w:num w:numId="17">
    <w:abstractNumId w:val="23"/>
  </w:num>
  <w:num w:numId="18">
    <w:abstractNumId w:val="14"/>
  </w:num>
  <w:num w:numId="19">
    <w:abstractNumId w:val="12"/>
  </w:num>
  <w:num w:numId="20">
    <w:abstractNumId w:val="42"/>
  </w:num>
  <w:num w:numId="21">
    <w:abstractNumId w:val="36"/>
  </w:num>
  <w:num w:numId="22">
    <w:abstractNumId w:val="5"/>
  </w:num>
  <w:num w:numId="23">
    <w:abstractNumId w:val="6"/>
  </w:num>
  <w:num w:numId="24">
    <w:abstractNumId w:val="41"/>
  </w:num>
  <w:num w:numId="25">
    <w:abstractNumId w:val="39"/>
  </w:num>
  <w:num w:numId="26">
    <w:abstractNumId w:val="24"/>
  </w:num>
  <w:num w:numId="27">
    <w:abstractNumId w:val="38"/>
  </w:num>
  <w:num w:numId="28">
    <w:abstractNumId w:val="32"/>
  </w:num>
  <w:num w:numId="29">
    <w:abstractNumId w:val="20"/>
  </w:num>
  <w:num w:numId="30">
    <w:abstractNumId w:val="34"/>
  </w:num>
  <w:num w:numId="31">
    <w:abstractNumId w:val="9"/>
  </w:num>
  <w:num w:numId="32">
    <w:abstractNumId w:val="28"/>
  </w:num>
  <w:num w:numId="33">
    <w:abstractNumId w:val="29"/>
  </w:num>
  <w:num w:numId="34">
    <w:abstractNumId w:val="19"/>
  </w:num>
  <w:num w:numId="35">
    <w:abstractNumId w:val="22"/>
  </w:num>
  <w:num w:numId="36">
    <w:abstractNumId w:val="11"/>
  </w:num>
  <w:num w:numId="37">
    <w:abstractNumId w:val="44"/>
  </w:num>
  <w:num w:numId="38">
    <w:abstractNumId w:val="45"/>
  </w:num>
  <w:num w:numId="39">
    <w:abstractNumId w:val="8"/>
  </w:num>
  <w:num w:numId="40">
    <w:abstractNumId w:val="18"/>
  </w:num>
  <w:num w:numId="41">
    <w:abstractNumId w:val="33"/>
  </w:num>
  <w:num w:numId="42">
    <w:abstractNumId w:val="30"/>
  </w:num>
  <w:num w:numId="43">
    <w:abstractNumId w:val="7"/>
  </w:num>
  <w:num w:numId="44">
    <w:abstractNumId w:val="4"/>
  </w:num>
  <w:num w:numId="45">
    <w:abstractNumId w:val="48"/>
  </w:num>
  <w:num w:numId="46">
    <w:abstractNumId w:val="16"/>
  </w:num>
  <w:num w:numId="47">
    <w:abstractNumId w:val="27"/>
  </w:num>
  <w:num w:numId="48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652"/>
  <w:autoHyphenation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B77F7E"/>
    <w:rsid w:val="000001C4"/>
    <w:rsid w:val="0000077A"/>
    <w:rsid w:val="000007F3"/>
    <w:rsid w:val="00000A9A"/>
    <w:rsid w:val="00000C65"/>
    <w:rsid w:val="00000F11"/>
    <w:rsid w:val="00001188"/>
    <w:rsid w:val="000014B0"/>
    <w:rsid w:val="00001BFD"/>
    <w:rsid w:val="0000203F"/>
    <w:rsid w:val="00002496"/>
    <w:rsid w:val="000024EE"/>
    <w:rsid w:val="00002962"/>
    <w:rsid w:val="00002F28"/>
    <w:rsid w:val="00002FD0"/>
    <w:rsid w:val="0000301F"/>
    <w:rsid w:val="00003066"/>
    <w:rsid w:val="00003140"/>
    <w:rsid w:val="00003D31"/>
    <w:rsid w:val="00003DCA"/>
    <w:rsid w:val="000048F1"/>
    <w:rsid w:val="00004A36"/>
    <w:rsid w:val="00005A44"/>
    <w:rsid w:val="00005DE8"/>
    <w:rsid w:val="00006AC1"/>
    <w:rsid w:val="0000720F"/>
    <w:rsid w:val="0000727B"/>
    <w:rsid w:val="00007557"/>
    <w:rsid w:val="000075A3"/>
    <w:rsid w:val="000079CD"/>
    <w:rsid w:val="00007A7E"/>
    <w:rsid w:val="00007ABC"/>
    <w:rsid w:val="00007DCE"/>
    <w:rsid w:val="00010011"/>
    <w:rsid w:val="0001024D"/>
    <w:rsid w:val="000103EC"/>
    <w:rsid w:val="00010567"/>
    <w:rsid w:val="000109D7"/>
    <w:rsid w:val="00010C6D"/>
    <w:rsid w:val="00010F8D"/>
    <w:rsid w:val="00011A66"/>
    <w:rsid w:val="00011D7B"/>
    <w:rsid w:val="00011DF3"/>
    <w:rsid w:val="000121B9"/>
    <w:rsid w:val="000121F0"/>
    <w:rsid w:val="000127F7"/>
    <w:rsid w:val="00012C70"/>
    <w:rsid w:val="00013081"/>
    <w:rsid w:val="00013094"/>
    <w:rsid w:val="00013340"/>
    <w:rsid w:val="000134B8"/>
    <w:rsid w:val="0001390E"/>
    <w:rsid w:val="00013967"/>
    <w:rsid w:val="000140AC"/>
    <w:rsid w:val="00014EA5"/>
    <w:rsid w:val="00015008"/>
    <w:rsid w:val="00015636"/>
    <w:rsid w:val="00015BCA"/>
    <w:rsid w:val="00015C98"/>
    <w:rsid w:val="00015DF5"/>
    <w:rsid w:val="000161D3"/>
    <w:rsid w:val="00016B79"/>
    <w:rsid w:val="00016CA3"/>
    <w:rsid w:val="000171A5"/>
    <w:rsid w:val="0001799F"/>
    <w:rsid w:val="00017AB5"/>
    <w:rsid w:val="00017EF1"/>
    <w:rsid w:val="00020111"/>
    <w:rsid w:val="000207E4"/>
    <w:rsid w:val="00020BE9"/>
    <w:rsid w:val="00020D0D"/>
    <w:rsid w:val="000210E8"/>
    <w:rsid w:val="00022267"/>
    <w:rsid w:val="00022BD6"/>
    <w:rsid w:val="00023503"/>
    <w:rsid w:val="000240F0"/>
    <w:rsid w:val="000248F5"/>
    <w:rsid w:val="00024AEF"/>
    <w:rsid w:val="00025457"/>
    <w:rsid w:val="000257D8"/>
    <w:rsid w:val="000258F0"/>
    <w:rsid w:val="000260E2"/>
    <w:rsid w:val="000261C9"/>
    <w:rsid w:val="000265D5"/>
    <w:rsid w:val="000267E5"/>
    <w:rsid w:val="00026AE0"/>
    <w:rsid w:val="00026AF4"/>
    <w:rsid w:val="00026F69"/>
    <w:rsid w:val="00026F8F"/>
    <w:rsid w:val="000271C3"/>
    <w:rsid w:val="00027792"/>
    <w:rsid w:val="00027FB7"/>
    <w:rsid w:val="0003004C"/>
    <w:rsid w:val="000300D8"/>
    <w:rsid w:val="000300F9"/>
    <w:rsid w:val="000305BB"/>
    <w:rsid w:val="00030874"/>
    <w:rsid w:val="00030B38"/>
    <w:rsid w:val="00030C09"/>
    <w:rsid w:val="00031BC2"/>
    <w:rsid w:val="00031F88"/>
    <w:rsid w:val="00032A3D"/>
    <w:rsid w:val="00032D36"/>
    <w:rsid w:val="00032F1D"/>
    <w:rsid w:val="000334C3"/>
    <w:rsid w:val="00033873"/>
    <w:rsid w:val="00033AC0"/>
    <w:rsid w:val="00033D94"/>
    <w:rsid w:val="00034142"/>
    <w:rsid w:val="000346AF"/>
    <w:rsid w:val="00034CE6"/>
    <w:rsid w:val="00034FD8"/>
    <w:rsid w:val="000350B7"/>
    <w:rsid w:val="000359A7"/>
    <w:rsid w:val="00035A24"/>
    <w:rsid w:val="00035D5F"/>
    <w:rsid w:val="00035DD5"/>
    <w:rsid w:val="00036007"/>
    <w:rsid w:val="000367E1"/>
    <w:rsid w:val="00036B44"/>
    <w:rsid w:val="00036EC7"/>
    <w:rsid w:val="00036EE1"/>
    <w:rsid w:val="000373D3"/>
    <w:rsid w:val="00037426"/>
    <w:rsid w:val="00037C6E"/>
    <w:rsid w:val="00037FE1"/>
    <w:rsid w:val="00041A6B"/>
    <w:rsid w:val="00041C6C"/>
    <w:rsid w:val="00041C87"/>
    <w:rsid w:val="00041CBD"/>
    <w:rsid w:val="00041E18"/>
    <w:rsid w:val="00041F7F"/>
    <w:rsid w:val="000425C5"/>
    <w:rsid w:val="00042D06"/>
    <w:rsid w:val="0004317D"/>
    <w:rsid w:val="00043330"/>
    <w:rsid w:val="000436D6"/>
    <w:rsid w:val="00043A9C"/>
    <w:rsid w:val="00044C45"/>
    <w:rsid w:val="00044CB0"/>
    <w:rsid w:val="00045001"/>
    <w:rsid w:val="00046132"/>
    <w:rsid w:val="00046146"/>
    <w:rsid w:val="000466B0"/>
    <w:rsid w:val="000469B6"/>
    <w:rsid w:val="00046AE0"/>
    <w:rsid w:val="00046DB5"/>
    <w:rsid w:val="00046DC1"/>
    <w:rsid w:val="00046EE0"/>
    <w:rsid w:val="00046F2E"/>
    <w:rsid w:val="00046FE3"/>
    <w:rsid w:val="0004706E"/>
    <w:rsid w:val="000470F4"/>
    <w:rsid w:val="000472DA"/>
    <w:rsid w:val="00047308"/>
    <w:rsid w:val="00047796"/>
    <w:rsid w:val="0004779A"/>
    <w:rsid w:val="00047B26"/>
    <w:rsid w:val="00047C36"/>
    <w:rsid w:val="00047E48"/>
    <w:rsid w:val="00050F8D"/>
    <w:rsid w:val="0005111E"/>
    <w:rsid w:val="000517BD"/>
    <w:rsid w:val="00051B27"/>
    <w:rsid w:val="000521DD"/>
    <w:rsid w:val="00052450"/>
    <w:rsid w:val="00052A12"/>
    <w:rsid w:val="00052BE1"/>
    <w:rsid w:val="00052F9D"/>
    <w:rsid w:val="000539F6"/>
    <w:rsid w:val="00053EA1"/>
    <w:rsid w:val="00053F59"/>
    <w:rsid w:val="00053F8B"/>
    <w:rsid w:val="000541EC"/>
    <w:rsid w:val="0005449A"/>
    <w:rsid w:val="00054B46"/>
    <w:rsid w:val="000553CE"/>
    <w:rsid w:val="000556BF"/>
    <w:rsid w:val="00055883"/>
    <w:rsid w:val="0005689E"/>
    <w:rsid w:val="00056F09"/>
    <w:rsid w:val="00057544"/>
    <w:rsid w:val="00060891"/>
    <w:rsid w:val="00060DC1"/>
    <w:rsid w:val="000611CD"/>
    <w:rsid w:val="0006123F"/>
    <w:rsid w:val="000620B0"/>
    <w:rsid w:val="000629EC"/>
    <w:rsid w:val="00062B03"/>
    <w:rsid w:val="000638EA"/>
    <w:rsid w:val="00064086"/>
    <w:rsid w:val="000642C9"/>
    <w:rsid w:val="000643DC"/>
    <w:rsid w:val="00064599"/>
    <w:rsid w:val="00064628"/>
    <w:rsid w:val="00064B31"/>
    <w:rsid w:val="000657B2"/>
    <w:rsid w:val="000657C6"/>
    <w:rsid w:val="00065CFF"/>
    <w:rsid w:val="00065EB4"/>
    <w:rsid w:val="00065F45"/>
    <w:rsid w:val="0006657D"/>
    <w:rsid w:val="000668C0"/>
    <w:rsid w:val="00066E06"/>
    <w:rsid w:val="0006721D"/>
    <w:rsid w:val="00067275"/>
    <w:rsid w:val="00067542"/>
    <w:rsid w:val="00067657"/>
    <w:rsid w:val="000676DE"/>
    <w:rsid w:val="0006785C"/>
    <w:rsid w:val="00067CDA"/>
    <w:rsid w:val="00067F17"/>
    <w:rsid w:val="0007016B"/>
    <w:rsid w:val="000709CC"/>
    <w:rsid w:val="00070DC0"/>
    <w:rsid w:val="00070F87"/>
    <w:rsid w:val="0007102C"/>
    <w:rsid w:val="0007116D"/>
    <w:rsid w:val="000717D4"/>
    <w:rsid w:val="000718C9"/>
    <w:rsid w:val="00071A95"/>
    <w:rsid w:val="00071F9B"/>
    <w:rsid w:val="00072904"/>
    <w:rsid w:val="00072EFD"/>
    <w:rsid w:val="000730EE"/>
    <w:rsid w:val="00073187"/>
    <w:rsid w:val="0007378F"/>
    <w:rsid w:val="00073976"/>
    <w:rsid w:val="00073B6C"/>
    <w:rsid w:val="00073D67"/>
    <w:rsid w:val="00074181"/>
    <w:rsid w:val="00074909"/>
    <w:rsid w:val="00074A86"/>
    <w:rsid w:val="00074B99"/>
    <w:rsid w:val="000750C0"/>
    <w:rsid w:val="000756C6"/>
    <w:rsid w:val="000759A0"/>
    <w:rsid w:val="00075B6B"/>
    <w:rsid w:val="000767F9"/>
    <w:rsid w:val="00076D80"/>
    <w:rsid w:val="00077094"/>
    <w:rsid w:val="000773B3"/>
    <w:rsid w:val="00077877"/>
    <w:rsid w:val="00077D00"/>
    <w:rsid w:val="00077FCD"/>
    <w:rsid w:val="00080085"/>
    <w:rsid w:val="00080934"/>
    <w:rsid w:val="00080982"/>
    <w:rsid w:val="00080EA0"/>
    <w:rsid w:val="00080F32"/>
    <w:rsid w:val="0008102B"/>
    <w:rsid w:val="00081310"/>
    <w:rsid w:val="00081391"/>
    <w:rsid w:val="00081706"/>
    <w:rsid w:val="0008187E"/>
    <w:rsid w:val="0008287C"/>
    <w:rsid w:val="000830C0"/>
    <w:rsid w:val="00083DD3"/>
    <w:rsid w:val="00084050"/>
    <w:rsid w:val="0008413C"/>
    <w:rsid w:val="0008481B"/>
    <w:rsid w:val="00084832"/>
    <w:rsid w:val="00084861"/>
    <w:rsid w:val="00084B07"/>
    <w:rsid w:val="00084C7C"/>
    <w:rsid w:val="00084E73"/>
    <w:rsid w:val="00085BE0"/>
    <w:rsid w:val="00085F33"/>
    <w:rsid w:val="00086860"/>
    <w:rsid w:val="000871D5"/>
    <w:rsid w:val="00087284"/>
    <w:rsid w:val="000874DB"/>
    <w:rsid w:val="000876A2"/>
    <w:rsid w:val="00087896"/>
    <w:rsid w:val="00087EA6"/>
    <w:rsid w:val="00090174"/>
    <w:rsid w:val="0009050D"/>
    <w:rsid w:val="00090740"/>
    <w:rsid w:val="00090828"/>
    <w:rsid w:val="00090E2C"/>
    <w:rsid w:val="000914DA"/>
    <w:rsid w:val="000915AF"/>
    <w:rsid w:val="00091979"/>
    <w:rsid w:val="00091BCF"/>
    <w:rsid w:val="00091D4E"/>
    <w:rsid w:val="00091D69"/>
    <w:rsid w:val="00091F22"/>
    <w:rsid w:val="00092106"/>
    <w:rsid w:val="000939BE"/>
    <w:rsid w:val="000939E3"/>
    <w:rsid w:val="00094170"/>
    <w:rsid w:val="00094A92"/>
    <w:rsid w:val="00095265"/>
    <w:rsid w:val="00095310"/>
    <w:rsid w:val="000953F8"/>
    <w:rsid w:val="0009594B"/>
    <w:rsid w:val="000959A8"/>
    <w:rsid w:val="000959CA"/>
    <w:rsid w:val="00095B95"/>
    <w:rsid w:val="000961D3"/>
    <w:rsid w:val="0009622B"/>
    <w:rsid w:val="000965A4"/>
    <w:rsid w:val="0009745A"/>
    <w:rsid w:val="00097F17"/>
    <w:rsid w:val="000A0563"/>
    <w:rsid w:val="000A0FF1"/>
    <w:rsid w:val="000A100F"/>
    <w:rsid w:val="000A16A7"/>
    <w:rsid w:val="000A1AA1"/>
    <w:rsid w:val="000A1C74"/>
    <w:rsid w:val="000A1CB7"/>
    <w:rsid w:val="000A26C2"/>
    <w:rsid w:val="000A27DF"/>
    <w:rsid w:val="000A2D4E"/>
    <w:rsid w:val="000A30D4"/>
    <w:rsid w:val="000A3212"/>
    <w:rsid w:val="000A35A5"/>
    <w:rsid w:val="000A3794"/>
    <w:rsid w:val="000A3B8D"/>
    <w:rsid w:val="000A450B"/>
    <w:rsid w:val="000A4625"/>
    <w:rsid w:val="000A4B8B"/>
    <w:rsid w:val="000A4F88"/>
    <w:rsid w:val="000A4FB2"/>
    <w:rsid w:val="000A5075"/>
    <w:rsid w:val="000A51DF"/>
    <w:rsid w:val="000A54BB"/>
    <w:rsid w:val="000A58A1"/>
    <w:rsid w:val="000A6176"/>
    <w:rsid w:val="000A62E7"/>
    <w:rsid w:val="000A6321"/>
    <w:rsid w:val="000A693C"/>
    <w:rsid w:val="000A7158"/>
    <w:rsid w:val="000A78A9"/>
    <w:rsid w:val="000B0119"/>
    <w:rsid w:val="000B012F"/>
    <w:rsid w:val="000B01E5"/>
    <w:rsid w:val="000B0243"/>
    <w:rsid w:val="000B08B9"/>
    <w:rsid w:val="000B0B22"/>
    <w:rsid w:val="000B0C46"/>
    <w:rsid w:val="000B0CC1"/>
    <w:rsid w:val="000B10EE"/>
    <w:rsid w:val="000B1105"/>
    <w:rsid w:val="000B1125"/>
    <w:rsid w:val="000B1390"/>
    <w:rsid w:val="000B145E"/>
    <w:rsid w:val="000B15D6"/>
    <w:rsid w:val="000B192F"/>
    <w:rsid w:val="000B1B5F"/>
    <w:rsid w:val="000B1D02"/>
    <w:rsid w:val="000B2022"/>
    <w:rsid w:val="000B2881"/>
    <w:rsid w:val="000B321B"/>
    <w:rsid w:val="000B374A"/>
    <w:rsid w:val="000B3887"/>
    <w:rsid w:val="000B3B37"/>
    <w:rsid w:val="000B3DF5"/>
    <w:rsid w:val="000B3E96"/>
    <w:rsid w:val="000B4238"/>
    <w:rsid w:val="000B4500"/>
    <w:rsid w:val="000B4F58"/>
    <w:rsid w:val="000B5261"/>
    <w:rsid w:val="000B5329"/>
    <w:rsid w:val="000B5706"/>
    <w:rsid w:val="000B58E4"/>
    <w:rsid w:val="000B5BE9"/>
    <w:rsid w:val="000B6B43"/>
    <w:rsid w:val="000B7749"/>
    <w:rsid w:val="000B7780"/>
    <w:rsid w:val="000B7BB6"/>
    <w:rsid w:val="000B7BBE"/>
    <w:rsid w:val="000B7D6D"/>
    <w:rsid w:val="000C0820"/>
    <w:rsid w:val="000C1184"/>
    <w:rsid w:val="000C151E"/>
    <w:rsid w:val="000C18EF"/>
    <w:rsid w:val="000C2070"/>
    <w:rsid w:val="000C21C8"/>
    <w:rsid w:val="000C2F84"/>
    <w:rsid w:val="000C3286"/>
    <w:rsid w:val="000C36D7"/>
    <w:rsid w:val="000C37CC"/>
    <w:rsid w:val="000C3B32"/>
    <w:rsid w:val="000C3FE3"/>
    <w:rsid w:val="000C46C2"/>
    <w:rsid w:val="000C4BD1"/>
    <w:rsid w:val="000C501C"/>
    <w:rsid w:val="000C54CD"/>
    <w:rsid w:val="000C6728"/>
    <w:rsid w:val="000C6EE0"/>
    <w:rsid w:val="000C713C"/>
    <w:rsid w:val="000C738F"/>
    <w:rsid w:val="000C7F40"/>
    <w:rsid w:val="000D0448"/>
    <w:rsid w:val="000D051A"/>
    <w:rsid w:val="000D0675"/>
    <w:rsid w:val="000D0E7F"/>
    <w:rsid w:val="000D1177"/>
    <w:rsid w:val="000D12FE"/>
    <w:rsid w:val="000D136B"/>
    <w:rsid w:val="000D145D"/>
    <w:rsid w:val="000D15F1"/>
    <w:rsid w:val="000D1A41"/>
    <w:rsid w:val="000D1EE1"/>
    <w:rsid w:val="000D2397"/>
    <w:rsid w:val="000D29DF"/>
    <w:rsid w:val="000D2C3A"/>
    <w:rsid w:val="000D2EEC"/>
    <w:rsid w:val="000D3158"/>
    <w:rsid w:val="000D315E"/>
    <w:rsid w:val="000D33E9"/>
    <w:rsid w:val="000D347A"/>
    <w:rsid w:val="000D34B3"/>
    <w:rsid w:val="000D355C"/>
    <w:rsid w:val="000D3EB6"/>
    <w:rsid w:val="000D5213"/>
    <w:rsid w:val="000D534C"/>
    <w:rsid w:val="000D5712"/>
    <w:rsid w:val="000D58AF"/>
    <w:rsid w:val="000D5988"/>
    <w:rsid w:val="000D5A8F"/>
    <w:rsid w:val="000D65F1"/>
    <w:rsid w:val="000D699B"/>
    <w:rsid w:val="000D6EE1"/>
    <w:rsid w:val="000D711F"/>
    <w:rsid w:val="000D71A9"/>
    <w:rsid w:val="000D71F6"/>
    <w:rsid w:val="000D73BE"/>
    <w:rsid w:val="000D763C"/>
    <w:rsid w:val="000E05F1"/>
    <w:rsid w:val="000E0650"/>
    <w:rsid w:val="000E0BE6"/>
    <w:rsid w:val="000E1132"/>
    <w:rsid w:val="000E1989"/>
    <w:rsid w:val="000E213A"/>
    <w:rsid w:val="000E250D"/>
    <w:rsid w:val="000E280A"/>
    <w:rsid w:val="000E2DA2"/>
    <w:rsid w:val="000E2F14"/>
    <w:rsid w:val="000E3046"/>
    <w:rsid w:val="000E30B7"/>
    <w:rsid w:val="000E32B4"/>
    <w:rsid w:val="000E3C99"/>
    <w:rsid w:val="000E3F3C"/>
    <w:rsid w:val="000E446A"/>
    <w:rsid w:val="000E45F1"/>
    <w:rsid w:val="000E4B91"/>
    <w:rsid w:val="000E4DD3"/>
    <w:rsid w:val="000E4F20"/>
    <w:rsid w:val="000E51A0"/>
    <w:rsid w:val="000E5249"/>
    <w:rsid w:val="000E5265"/>
    <w:rsid w:val="000E577B"/>
    <w:rsid w:val="000E5AEF"/>
    <w:rsid w:val="000E5F43"/>
    <w:rsid w:val="000E5F67"/>
    <w:rsid w:val="000E621C"/>
    <w:rsid w:val="000E66EE"/>
    <w:rsid w:val="000E6768"/>
    <w:rsid w:val="000E6B92"/>
    <w:rsid w:val="000E6D29"/>
    <w:rsid w:val="000E6EA6"/>
    <w:rsid w:val="000E6F3B"/>
    <w:rsid w:val="000E6FAD"/>
    <w:rsid w:val="000E71E4"/>
    <w:rsid w:val="000E7262"/>
    <w:rsid w:val="000E7354"/>
    <w:rsid w:val="000E748C"/>
    <w:rsid w:val="000E7BB2"/>
    <w:rsid w:val="000F0084"/>
    <w:rsid w:val="000F074F"/>
    <w:rsid w:val="000F097A"/>
    <w:rsid w:val="000F1762"/>
    <w:rsid w:val="000F18D0"/>
    <w:rsid w:val="000F214B"/>
    <w:rsid w:val="000F21C1"/>
    <w:rsid w:val="000F2685"/>
    <w:rsid w:val="000F2747"/>
    <w:rsid w:val="000F2819"/>
    <w:rsid w:val="000F2A51"/>
    <w:rsid w:val="000F2C22"/>
    <w:rsid w:val="000F2DAA"/>
    <w:rsid w:val="000F2F17"/>
    <w:rsid w:val="000F3212"/>
    <w:rsid w:val="000F367B"/>
    <w:rsid w:val="000F39C9"/>
    <w:rsid w:val="000F3BB1"/>
    <w:rsid w:val="000F3E33"/>
    <w:rsid w:val="000F476C"/>
    <w:rsid w:val="000F50FD"/>
    <w:rsid w:val="000F59DA"/>
    <w:rsid w:val="000F6080"/>
    <w:rsid w:val="000F60E2"/>
    <w:rsid w:val="000F67D7"/>
    <w:rsid w:val="000F6897"/>
    <w:rsid w:val="000F68B5"/>
    <w:rsid w:val="000F76A5"/>
    <w:rsid w:val="000F7F62"/>
    <w:rsid w:val="001001E6"/>
    <w:rsid w:val="00100A98"/>
    <w:rsid w:val="00100C2D"/>
    <w:rsid w:val="001015A4"/>
    <w:rsid w:val="00101769"/>
    <w:rsid w:val="001017DA"/>
    <w:rsid w:val="00101D47"/>
    <w:rsid w:val="00102141"/>
    <w:rsid w:val="00102316"/>
    <w:rsid w:val="00102443"/>
    <w:rsid w:val="00102732"/>
    <w:rsid w:val="00102A43"/>
    <w:rsid w:val="00102F19"/>
    <w:rsid w:val="00102F4C"/>
    <w:rsid w:val="0010310B"/>
    <w:rsid w:val="00103644"/>
    <w:rsid w:val="00103B11"/>
    <w:rsid w:val="001042CC"/>
    <w:rsid w:val="00105062"/>
    <w:rsid w:val="00105084"/>
    <w:rsid w:val="001058D9"/>
    <w:rsid w:val="00106464"/>
    <w:rsid w:val="001064FA"/>
    <w:rsid w:val="0010653B"/>
    <w:rsid w:val="00106574"/>
    <w:rsid w:val="001069CD"/>
    <w:rsid w:val="00106B15"/>
    <w:rsid w:val="00106F19"/>
    <w:rsid w:val="00107660"/>
    <w:rsid w:val="00107ACD"/>
    <w:rsid w:val="00107CAD"/>
    <w:rsid w:val="00107E91"/>
    <w:rsid w:val="00110A49"/>
    <w:rsid w:val="00110A83"/>
    <w:rsid w:val="00110B81"/>
    <w:rsid w:val="00110BB8"/>
    <w:rsid w:val="00110C05"/>
    <w:rsid w:val="00110DE8"/>
    <w:rsid w:val="00111B28"/>
    <w:rsid w:val="00111E26"/>
    <w:rsid w:val="0011282F"/>
    <w:rsid w:val="00112D1E"/>
    <w:rsid w:val="00112EB2"/>
    <w:rsid w:val="00112F54"/>
    <w:rsid w:val="00113169"/>
    <w:rsid w:val="00113903"/>
    <w:rsid w:val="00113A49"/>
    <w:rsid w:val="00114260"/>
    <w:rsid w:val="001144B8"/>
    <w:rsid w:val="001144D9"/>
    <w:rsid w:val="00114A34"/>
    <w:rsid w:val="00114C5A"/>
    <w:rsid w:val="00114EFD"/>
    <w:rsid w:val="001151FB"/>
    <w:rsid w:val="00115A29"/>
    <w:rsid w:val="00115B6A"/>
    <w:rsid w:val="00116845"/>
    <w:rsid w:val="001169AA"/>
    <w:rsid w:val="00116E75"/>
    <w:rsid w:val="001170C5"/>
    <w:rsid w:val="001170E5"/>
    <w:rsid w:val="001177AD"/>
    <w:rsid w:val="00117A7F"/>
    <w:rsid w:val="00117CE8"/>
    <w:rsid w:val="001200A8"/>
    <w:rsid w:val="00120C12"/>
    <w:rsid w:val="00120E0F"/>
    <w:rsid w:val="001215BA"/>
    <w:rsid w:val="0012163E"/>
    <w:rsid w:val="0012168A"/>
    <w:rsid w:val="001227D9"/>
    <w:rsid w:val="00122989"/>
    <w:rsid w:val="00122B7D"/>
    <w:rsid w:val="00123297"/>
    <w:rsid w:val="00123516"/>
    <w:rsid w:val="001242D0"/>
    <w:rsid w:val="00124334"/>
    <w:rsid w:val="0012460C"/>
    <w:rsid w:val="00124625"/>
    <w:rsid w:val="001247AE"/>
    <w:rsid w:val="001247DC"/>
    <w:rsid w:val="00124A32"/>
    <w:rsid w:val="00124C4A"/>
    <w:rsid w:val="00125456"/>
    <w:rsid w:val="00125580"/>
    <w:rsid w:val="0012566C"/>
    <w:rsid w:val="00125B41"/>
    <w:rsid w:val="00126287"/>
    <w:rsid w:val="001277E7"/>
    <w:rsid w:val="00127935"/>
    <w:rsid w:val="00127B7A"/>
    <w:rsid w:val="0013032A"/>
    <w:rsid w:val="0013050A"/>
    <w:rsid w:val="00130598"/>
    <w:rsid w:val="00130E30"/>
    <w:rsid w:val="0013140A"/>
    <w:rsid w:val="00131B57"/>
    <w:rsid w:val="001320E1"/>
    <w:rsid w:val="00132965"/>
    <w:rsid w:val="00132FD2"/>
    <w:rsid w:val="001331A9"/>
    <w:rsid w:val="0013334E"/>
    <w:rsid w:val="0013364F"/>
    <w:rsid w:val="00133682"/>
    <w:rsid w:val="001341F8"/>
    <w:rsid w:val="001345CA"/>
    <w:rsid w:val="0013477F"/>
    <w:rsid w:val="001347FA"/>
    <w:rsid w:val="00134867"/>
    <w:rsid w:val="00134AE6"/>
    <w:rsid w:val="00134F45"/>
    <w:rsid w:val="00135301"/>
    <w:rsid w:val="001356D4"/>
    <w:rsid w:val="00135D97"/>
    <w:rsid w:val="001360A0"/>
    <w:rsid w:val="001361EB"/>
    <w:rsid w:val="00136621"/>
    <w:rsid w:val="001367CF"/>
    <w:rsid w:val="001369BA"/>
    <w:rsid w:val="00136B99"/>
    <w:rsid w:val="00136BDE"/>
    <w:rsid w:val="00136E9A"/>
    <w:rsid w:val="00137216"/>
    <w:rsid w:val="00137459"/>
    <w:rsid w:val="00137A32"/>
    <w:rsid w:val="00137C90"/>
    <w:rsid w:val="00137D46"/>
    <w:rsid w:val="001401C7"/>
    <w:rsid w:val="0014028E"/>
    <w:rsid w:val="00140505"/>
    <w:rsid w:val="00140888"/>
    <w:rsid w:val="00140ADE"/>
    <w:rsid w:val="0014142B"/>
    <w:rsid w:val="001418D2"/>
    <w:rsid w:val="001418E5"/>
    <w:rsid w:val="0014195D"/>
    <w:rsid w:val="00141EC2"/>
    <w:rsid w:val="00142612"/>
    <w:rsid w:val="00143307"/>
    <w:rsid w:val="0014339D"/>
    <w:rsid w:val="00143C5B"/>
    <w:rsid w:val="0014420B"/>
    <w:rsid w:val="00144E5D"/>
    <w:rsid w:val="00144FB3"/>
    <w:rsid w:val="00144FD0"/>
    <w:rsid w:val="00145049"/>
    <w:rsid w:val="00145279"/>
    <w:rsid w:val="00145421"/>
    <w:rsid w:val="00145537"/>
    <w:rsid w:val="0014563E"/>
    <w:rsid w:val="00145FB2"/>
    <w:rsid w:val="00145FDC"/>
    <w:rsid w:val="001465F2"/>
    <w:rsid w:val="0014682D"/>
    <w:rsid w:val="00146AB6"/>
    <w:rsid w:val="00146ECC"/>
    <w:rsid w:val="00146FE6"/>
    <w:rsid w:val="001475AB"/>
    <w:rsid w:val="00147A76"/>
    <w:rsid w:val="00147DCD"/>
    <w:rsid w:val="00150525"/>
    <w:rsid w:val="00150734"/>
    <w:rsid w:val="001507B6"/>
    <w:rsid w:val="0015082B"/>
    <w:rsid w:val="0015110A"/>
    <w:rsid w:val="00151267"/>
    <w:rsid w:val="00151BC5"/>
    <w:rsid w:val="00151C2D"/>
    <w:rsid w:val="00152E10"/>
    <w:rsid w:val="00152E17"/>
    <w:rsid w:val="001531BB"/>
    <w:rsid w:val="001534F2"/>
    <w:rsid w:val="001537AC"/>
    <w:rsid w:val="0015424D"/>
    <w:rsid w:val="001544E1"/>
    <w:rsid w:val="00154855"/>
    <w:rsid w:val="00154B9C"/>
    <w:rsid w:val="001564F3"/>
    <w:rsid w:val="001569D1"/>
    <w:rsid w:val="00156A7D"/>
    <w:rsid w:val="001574C9"/>
    <w:rsid w:val="00157D24"/>
    <w:rsid w:val="00157E77"/>
    <w:rsid w:val="00160171"/>
    <w:rsid w:val="00160418"/>
    <w:rsid w:val="001608E4"/>
    <w:rsid w:val="0016091B"/>
    <w:rsid w:val="00160A5D"/>
    <w:rsid w:val="00160B80"/>
    <w:rsid w:val="00160C3F"/>
    <w:rsid w:val="00160E48"/>
    <w:rsid w:val="0016135A"/>
    <w:rsid w:val="001617D6"/>
    <w:rsid w:val="0016211B"/>
    <w:rsid w:val="00163889"/>
    <w:rsid w:val="00163E3E"/>
    <w:rsid w:val="001650B7"/>
    <w:rsid w:val="00165319"/>
    <w:rsid w:val="0016542B"/>
    <w:rsid w:val="00165562"/>
    <w:rsid w:val="00166DEE"/>
    <w:rsid w:val="00167B3A"/>
    <w:rsid w:val="00167CE4"/>
    <w:rsid w:val="0017043C"/>
    <w:rsid w:val="0017119D"/>
    <w:rsid w:val="001711B8"/>
    <w:rsid w:val="001712F1"/>
    <w:rsid w:val="001714D1"/>
    <w:rsid w:val="00171535"/>
    <w:rsid w:val="00172F3B"/>
    <w:rsid w:val="00173387"/>
    <w:rsid w:val="00173416"/>
    <w:rsid w:val="00173457"/>
    <w:rsid w:val="00173499"/>
    <w:rsid w:val="00173686"/>
    <w:rsid w:val="00174866"/>
    <w:rsid w:val="00174905"/>
    <w:rsid w:val="00174A6D"/>
    <w:rsid w:val="00174FA8"/>
    <w:rsid w:val="00175085"/>
    <w:rsid w:val="00175106"/>
    <w:rsid w:val="0017516E"/>
    <w:rsid w:val="00175273"/>
    <w:rsid w:val="00175EB3"/>
    <w:rsid w:val="00175F6F"/>
    <w:rsid w:val="00176D45"/>
    <w:rsid w:val="00177205"/>
    <w:rsid w:val="0017722D"/>
    <w:rsid w:val="0017776B"/>
    <w:rsid w:val="00177A74"/>
    <w:rsid w:val="00177B03"/>
    <w:rsid w:val="00177DEA"/>
    <w:rsid w:val="0018094B"/>
    <w:rsid w:val="001811D0"/>
    <w:rsid w:val="0018173C"/>
    <w:rsid w:val="00181994"/>
    <w:rsid w:val="00181A17"/>
    <w:rsid w:val="00181BCC"/>
    <w:rsid w:val="00181E8C"/>
    <w:rsid w:val="00182C19"/>
    <w:rsid w:val="001830D6"/>
    <w:rsid w:val="0018348F"/>
    <w:rsid w:val="001839CD"/>
    <w:rsid w:val="00184045"/>
    <w:rsid w:val="00184306"/>
    <w:rsid w:val="0018443C"/>
    <w:rsid w:val="001844D1"/>
    <w:rsid w:val="00184602"/>
    <w:rsid w:val="00184C07"/>
    <w:rsid w:val="00184CC8"/>
    <w:rsid w:val="00184F1E"/>
    <w:rsid w:val="00185151"/>
    <w:rsid w:val="0018578A"/>
    <w:rsid w:val="00185970"/>
    <w:rsid w:val="00185E40"/>
    <w:rsid w:val="00186CCF"/>
    <w:rsid w:val="00186F25"/>
    <w:rsid w:val="0018720C"/>
    <w:rsid w:val="00187836"/>
    <w:rsid w:val="001878C4"/>
    <w:rsid w:val="001905C1"/>
    <w:rsid w:val="001909A5"/>
    <w:rsid w:val="00190B13"/>
    <w:rsid w:val="00190C2D"/>
    <w:rsid w:val="00190D15"/>
    <w:rsid w:val="00190EEA"/>
    <w:rsid w:val="00191014"/>
    <w:rsid w:val="0019167A"/>
    <w:rsid w:val="001919D9"/>
    <w:rsid w:val="00191B63"/>
    <w:rsid w:val="001922BB"/>
    <w:rsid w:val="00192B17"/>
    <w:rsid w:val="001931BA"/>
    <w:rsid w:val="001938E9"/>
    <w:rsid w:val="00193C65"/>
    <w:rsid w:val="00193D00"/>
    <w:rsid w:val="001946D2"/>
    <w:rsid w:val="00194725"/>
    <w:rsid w:val="001948D0"/>
    <w:rsid w:val="00194AB1"/>
    <w:rsid w:val="00194D81"/>
    <w:rsid w:val="00194FF6"/>
    <w:rsid w:val="00195081"/>
    <w:rsid w:val="001956DD"/>
    <w:rsid w:val="00196007"/>
    <w:rsid w:val="001961A5"/>
    <w:rsid w:val="00196328"/>
    <w:rsid w:val="0019680B"/>
    <w:rsid w:val="0019689F"/>
    <w:rsid w:val="001976D7"/>
    <w:rsid w:val="00197AFF"/>
    <w:rsid w:val="00197DD5"/>
    <w:rsid w:val="00197F90"/>
    <w:rsid w:val="001A0098"/>
    <w:rsid w:val="001A01A4"/>
    <w:rsid w:val="001A09AE"/>
    <w:rsid w:val="001A0F57"/>
    <w:rsid w:val="001A256D"/>
    <w:rsid w:val="001A270A"/>
    <w:rsid w:val="001A2CB5"/>
    <w:rsid w:val="001A316C"/>
    <w:rsid w:val="001A3852"/>
    <w:rsid w:val="001A3A0E"/>
    <w:rsid w:val="001A3B0D"/>
    <w:rsid w:val="001A3CB1"/>
    <w:rsid w:val="001A4068"/>
    <w:rsid w:val="001A44BE"/>
    <w:rsid w:val="001A47AE"/>
    <w:rsid w:val="001A5072"/>
    <w:rsid w:val="001A5716"/>
    <w:rsid w:val="001A5DAD"/>
    <w:rsid w:val="001A60BB"/>
    <w:rsid w:val="001A6832"/>
    <w:rsid w:val="001A6AD9"/>
    <w:rsid w:val="001A7601"/>
    <w:rsid w:val="001A7CAE"/>
    <w:rsid w:val="001B0878"/>
    <w:rsid w:val="001B08FB"/>
    <w:rsid w:val="001B0D41"/>
    <w:rsid w:val="001B0F9C"/>
    <w:rsid w:val="001B1447"/>
    <w:rsid w:val="001B1735"/>
    <w:rsid w:val="001B2E44"/>
    <w:rsid w:val="001B2F99"/>
    <w:rsid w:val="001B3075"/>
    <w:rsid w:val="001B33C3"/>
    <w:rsid w:val="001B3F21"/>
    <w:rsid w:val="001B3F79"/>
    <w:rsid w:val="001B42C9"/>
    <w:rsid w:val="001B42CA"/>
    <w:rsid w:val="001B44F9"/>
    <w:rsid w:val="001B48C0"/>
    <w:rsid w:val="001B4F66"/>
    <w:rsid w:val="001B509C"/>
    <w:rsid w:val="001B5680"/>
    <w:rsid w:val="001B5B10"/>
    <w:rsid w:val="001B5CA9"/>
    <w:rsid w:val="001B6320"/>
    <w:rsid w:val="001B6355"/>
    <w:rsid w:val="001B6C39"/>
    <w:rsid w:val="001B6E4A"/>
    <w:rsid w:val="001B741F"/>
    <w:rsid w:val="001B75F0"/>
    <w:rsid w:val="001B77BA"/>
    <w:rsid w:val="001B7850"/>
    <w:rsid w:val="001B79E9"/>
    <w:rsid w:val="001C00D7"/>
    <w:rsid w:val="001C011E"/>
    <w:rsid w:val="001C02EB"/>
    <w:rsid w:val="001C0537"/>
    <w:rsid w:val="001C0B41"/>
    <w:rsid w:val="001C0CA3"/>
    <w:rsid w:val="001C19CB"/>
    <w:rsid w:val="001C1A1D"/>
    <w:rsid w:val="001C1C33"/>
    <w:rsid w:val="001C2368"/>
    <w:rsid w:val="001C261B"/>
    <w:rsid w:val="001C2AB9"/>
    <w:rsid w:val="001C38AB"/>
    <w:rsid w:val="001C396D"/>
    <w:rsid w:val="001C3DA4"/>
    <w:rsid w:val="001C4B3C"/>
    <w:rsid w:val="001C4DBC"/>
    <w:rsid w:val="001C55A0"/>
    <w:rsid w:val="001C6352"/>
    <w:rsid w:val="001C6491"/>
    <w:rsid w:val="001C6820"/>
    <w:rsid w:val="001C6886"/>
    <w:rsid w:val="001C6931"/>
    <w:rsid w:val="001C700A"/>
    <w:rsid w:val="001C7096"/>
    <w:rsid w:val="001C72A1"/>
    <w:rsid w:val="001C7304"/>
    <w:rsid w:val="001C7350"/>
    <w:rsid w:val="001C7728"/>
    <w:rsid w:val="001C7826"/>
    <w:rsid w:val="001D031E"/>
    <w:rsid w:val="001D0692"/>
    <w:rsid w:val="001D0857"/>
    <w:rsid w:val="001D0BBD"/>
    <w:rsid w:val="001D0CF4"/>
    <w:rsid w:val="001D0F27"/>
    <w:rsid w:val="001D12B3"/>
    <w:rsid w:val="001D16F3"/>
    <w:rsid w:val="001D1C36"/>
    <w:rsid w:val="001D2DF8"/>
    <w:rsid w:val="001D3291"/>
    <w:rsid w:val="001D34FC"/>
    <w:rsid w:val="001D350A"/>
    <w:rsid w:val="001D39B0"/>
    <w:rsid w:val="001D3FA1"/>
    <w:rsid w:val="001D4109"/>
    <w:rsid w:val="001D419D"/>
    <w:rsid w:val="001D42FD"/>
    <w:rsid w:val="001D4CF3"/>
    <w:rsid w:val="001D5021"/>
    <w:rsid w:val="001D5614"/>
    <w:rsid w:val="001D5914"/>
    <w:rsid w:val="001D5E13"/>
    <w:rsid w:val="001D6A5F"/>
    <w:rsid w:val="001D6EAF"/>
    <w:rsid w:val="001D6EE7"/>
    <w:rsid w:val="001D734C"/>
    <w:rsid w:val="001D77E3"/>
    <w:rsid w:val="001D79CF"/>
    <w:rsid w:val="001E0569"/>
    <w:rsid w:val="001E0695"/>
    <w:rsid w:val="001E0957"/>
    <w:rsid w:val="001E095A"/>
    <w:rsid w:val="001E0CFB"/>
    <w:rsid w:val="001E11A5"/>
    <w:rsid w:val="001E11F4"/>
    <w:rsid w:val="001E12A8"/>
    <w:rsid w:val="001E1C07"/>
    <w:rsid w:val="001E1E43"/>
    <w:rsid w:val="001E1F29"/>
    <w:rsid w:val="001E1F39"/>
    <w:rsid w:val="001E2152"/>
    <w:rsid w:val="001E2210"/>
    <w:rsid w:val="001E2554"/>
    <w:rsid w:val="001E31AA"/>
    <w:rsid w:val="001E3699"/>
    <w:rsid w:val="001E47E6"/>
    <w:rsid w:val="001E49C0"/>
    <w:rsid w:val="001E4BB5"/>
    <w:rsid w:val="001E4F58"/>
    <w:rsid w:val="001E56B2"/>
    <w:rsid w:val="001E5BD7"/>
    <w:rsid w:val="001E5DE6"/>
    <w:rsid w:val="001E61C0"/>
    <w:rsid w:val="001E671F"/>
    <w:rsid w:val="001E6A4E"/>
    <w:rsid w:val="001E6C65"/>
    <w:rsid w:val="001E6DC4"/>
    <w:rsid w:val="001E6DE0"/>
    <w:rsid w:val="001E70A3"/>
    <w:rsid w:val="001E7102"/>
    <w:rsid w:val="001E7332"/>
    <w:rsid w:val="001E7580"/>
    <w:rsid w:val="001E766E"/>
    <w:rsid w:val="001E7FBF"/>
    <w:rsid w:val="001F0105"/>
    <w:rsid w:val="001F02D0"/>
    <w:rsid w:val="001F0BAE"/>
    <w:rsid w:val="001F1CF4"/>
    <w:rsid w:val="001F24AD"/>
    <w:rsid w:val="001F24CA"/>
    <w:rsid w:val="001F276A"/>
    <w:rsid w:val="001F309E"/>
    <w:rsid w:val="001F3822"/>
    <w:rsid w:val="001F38AF"/>
    <w:rsid w:val="001F38ED"/>
    <w:rsid w:val="001F3B87"/>
    <w:rsid w:val="001F3E2A"/>
    <w:rsid w:val="001F3F5F"/>
    <w:rsid w:val="001F4578"/>
    <w:rsid w:val="001F4628"/>
    <w:rsid w:val="001F4B88"/>
    <w:rsid w:val="001F4DBD"/>
    <w:rsid w:val="001F4F91"/>
    <w:rsid w:val="001F4FE0"/>
    <w:rsid w:val="001F5C10"/>
    <w:rsid w:val="001F5EAE"/>
    <w:rsid w:val="001F5EB7"/>
    <w:rsid w:val="001F61F2"/>
    <w:rsid w:val="001F6C1E"/>
    <w:rsid w:val="001F7416"/>
    <w:rsid w:val="001F7839"/>
    <w:rsid w:val="001F7CE3"/>
    <w:rsid w:val="001F7E87"/>
    <w:rsid w:val="0020029B"/>
    <w:rsid w:val="002002C1"/>
    <w:rsid w:val="00200D74"/>
    <w:rsid w:val="00200E17"/>
    <w:rsid w:val="00201047"/>
    <w:rsid w:val="00201215"/>
    <w:rsid w:val="002013CB"/>
    <w:rsid w:val="002015B5"/>
    <w:rsid w:val="00201CD9"/>
    <w:rsid w:val="00201E93"/>
    <w:rsid w:val="00202364"/>
    <w:rsid w:val="00202398"/>
    <w:rsid w:val="00202615"/>
    <w:rsid w:val="00203D8C"/>
    <w:rsid w:val="00203E7A"/>
    <w:rsid w:val="00203FED"/>
    <w:rsid w:val="00204149"/>
    <w:rsid w:val="00204520"/>
    <w:rsid w:val="002049FD"/>
    <w:rsid w:val="0020580D"/>
    <w:rsid w:val="00205836"/>
    <w:rsid w:val="00205D2A"/>
    <w:rsid w:val="00206033"/>
    <w:rsid w:val="002062FD"/>
    <w:rsid w:val="002064E6"/>
    <w:rsid w:val="002068D2"/>
    <w:rsid w:val="00206ADC"/>
    <w:rsid w:val="002072C7"/>
    <w:rsid w:val="0020766D"/>
    <w:rsid w:val="00207715"/>
    <w:rsid w:val="002078D9"/>
    <w:rsid w:val="0020798E"/>
    <w:rsid w:val="00207B5C"/>
    <w:rsid w:val="00207D8E"/>
    <w:rsid w:val="00207DCB"/>
    <w:rsid w:val="002102C3"/>
    <w:rsid w:val="00210761"/>
    <w:rsid w:val="002115BB"/>
    <w:rsid w:val="00211958"/>
    <w:rsid w:val="00211AF4"/>
    <w:rsid w:val="00211D37"/>
    <w:rsid w:val="00211FCE"/>
    <w:rsid w:val="002120F4"/>
    <w:rsid w:val="0021222B"/>
    <w:rsid w:val="00212432"/>
    <w:rsid w:val="0021291A"/>
    <w:rsid w:val="00212E5D"/>
    <w:rsid w:val="0021347D"/>
    <w:rsid w:val="002137F9"/>
    <w:rsid w:val="00213B25"/>
    <w:rsid w:val="00213CAE"/>
    <w:rsid w:val="0021460F"/>
    <w:rsid w:val="00214738"/>
    <w:rsid w:val="0021480E"/>
    <w:rsid w:val="00214E12"/>
    <w:rsid w:val="00214EF3"/>
    <w:rsid w:val="00215828"/>
    <w:rsid w:val="00215C8C"/>
    <w:rsid w:val="00215EAB"/>
    <w:rsid w:val="00215F9D"/>
    <w:rsid w:val="002160E1"/>
    <w:rsid w:val="00216281"/>
    <w:rsid w:val="00216635"/>
    <w:rsid w:val="00217271"/>
    <w:rsid w:val="0021779A"/>
    <w:rsid w:val="00217ACD"/>
    <w:rsid w:val="00217C4D"/>
    <w:rsid w:val="00217FDF"/>
    <w:rsid w:val="00220395"/>
    <w:rsid w:val="00220484"/>
    <w:rsid w:val="00220862"/>
    <w:rsid w:val="00220DE4"/>
    <w:rsid w:val="00220E78"/>
    <w:rsid w:val="00221750"/>
    <w:rsid w:val="00221CC5"/>
    <w:rsid w:val="00221D6E"/>
    <w:rsid w:val="00221F8E"/>
    <w:rsid w:val="00222176"/>
    <w:rsid w:val="00222455"/>
    <w:rsid w:val="002228CA"/>
    <w:rsid w:val="0022340F"/>
    <w:rsid w:val="0022343F"/>
    <w:rsid w:val="0022425B"/>
    <w:rsid w:val="0022426F"/>
    <w:rsid w:val="002244BA"/>
    <w:rsid w:val="00224E45"/>
    <w:rsid w:val="00225102"/>
    <w:rsid w:val="00225950"/>
    <w:rsid w:val="0022595D"/>
    <w:rsid w:val="00225BDB"/>
    <w:rsid w:val="00225EFB"/>
    <w:rsid w:val="00225F0F"/>
    <w:rsid w:val="002264BC"/>
    <w:rsid w:val="00226E4F"/>
    <w:rsid w:val="0022712D"/>
    <w:rsid w:val="00227C59"/>
    <w:rsid w:val="00230316"/>
    <w:rsid w:val="0023052D"/>
    <w:rsid w:val="0023067C"/>
    <w:rsid w:val="00230F91"/>
    <w:rsid w:val="00232115"/>
    <w:rsid w:val="0023240E"/>
    <w:rsid w:val="002328F8"/>
    <w:rsid w:val="002330CB"/>
    <w:rsid w:val="00233282"/>
    <w:rsid w:val="00233325"/>
    <w:rsid w:val="00233A3E"/>
    <w:rsid w:val="0023430B"/>
    <w:rsid w:val="00234474"/>
    <w:rsid w:val="00234584"/>
    <w:rsid w:val="00234916"/>
    <w:rsid w:val="00234AC7"/>
    <w:rsid w:val="00235187"/>
    <w:rsid w:val="0023552E"/>
    <w:rsid w:val="0023597B"/>
    <w:rsid w:val="00235C52"/>
    <w:rsid w:val="00235E29"/>
    <w:rsid w:val="00236C85"/>
    <w:rsid w:val="00236DA8"/>
    <w:rsid w:val="0023727F"/>
    <w:rsid w:val="00240152"/>
    <w:rsid w:val="002405C2"/>
    <w:rsid w:val="00240800"/>
    <w:rsid w:val="00240876"/>
    <w:rsid w:val="00240C82"/>
    <w:rsid w:val="00240E65"/>
    <w:rsid w:val="00240E77"/>
    <w:rsid w:val="00241201"/>
    <w:rsid w:val="00242201"/>
    <w:rsid w:val="0024294F"/>
    <w:rsid w:val="00242B41"/>
    <w:rsid w:val="00242CD5"/>
    <w:rsid w:val="00242EC9"/>
    <w:rsid w:val="00242FE7"/>
    <w:rsid w:val="00243316"/>
    <w:rsid w:val="002435C1"/>
    <w:rsid w:val="002436C1"/>
    <w:rsid w:val="0024385C"/>
    <w:rsid w:val="00243A09"/>
    <w:rsid w:val="00243BA8"/>
    <w:rsid w:val="00243D9C"/>
    <w:rsid w:val="00244371"/>
    <w:rsid w:val="002454C9"/>
    <w:rsid w:val="0024595D"/>
    <w:rsid w:val="00245BC2"/>
    <w:rsid w:val="00246A25"/>
    <w:rsid w:val="00247AD2"/>
    <w:rsid w:val="00247C30"/>
    <w:rsid w:val="00247C75"/>
    <w:rsid w:val="00247E18"/>
    <w:rsid w:val="002500B0"/>
    <w:rsid w:val="002500CE"/>
    <w:rsid w:val="0025093D"/>
    <w:rsid w:val="00250FFD"/>
    <w:rsid w:val="0025106F"/>
    <w:rsid w:val="0025126E"/>
    <w:rsid w:val="002512EB"/>
    <w:rsid w:val="00251545"/>
    <w:rsid w:val="00251B4E"/>
    <w:rsid w:val="00251BF8"/>
    <w:rsid w:val="0025223F"/>
    <w:rsid w:val="00252543"/>
    <w:rsid w:val="002527BA"/>
    <w:rsid w:val="002528C7"/>
    <w:rsid w:val="002537B1"/>
    <w:rsid w:val="0025385E"/>
    <w:rsid w:val="00253A42"/>
    <w:rsid w:val="0025443D"/>
    <w:rsid w:val="002544AD"/>
    <w:rsid w:val="00254DDF"/>
    <w:rsid w:val="002554DA"/>
    <w:rsid w:val="002559D1"/>
    <w:rsid w:val="00255BC2"/>
    <w:rsid w:val="00255E1F"/>
    <w:rsid w:val="0025688B"/>
    <w:rsid w:val="00256DD8"/>
    <w:rsid w:val="00257894"/>
    <w:rsid w:val="00257AE7"/>
    <w:rsid w:val="00257F10"/>
    <w:rsid w:val="00261207"/>
    <w:rsid w:val="002613FA"/>
    <w:rsid w:val="002615DD"/>
    <w:rsid w:val="002616EF"/>
    <w:rsid w:val="00261780"/>
    <w:rsid w:val="00261C46"/>
    <w:rsid w:val="00262492"/>
    <w:rsid w:val="002624F7"/>
    <w:rsid w:val="00262EA7"/>
    <w:rsid w:val="00262EF5"/>
    <w:rsid w:val="00263265"/>
    <w:rsid w:val="0026375A"/>
    <w:rsid w:val="002639D0"/>
    <w:rsid w:val="002639EA"/>
    <w:rsid w:val="00263C95"/>
    <w:rsid w:val="00263F57"/>
    <w:rsid w:val="0026410F"/>
    <w:rsid w:val="0026445B"/>
    <w:rsid w:val="002645B3"/>
    <w:rsid w:val="00264832"/>
    <w:rsid w:val="002648F6"/>
    <w:rsid w:val="0026506A"/>
    <w:rsid w:val="00265091"/>
    <w:rsid w:val="00265238"/>
    <w:rsid w:val="00265497"/>
    <w:rsid w:val="002658B0"/>
    <w:rsid w:val="002658E9"/>
    <w:rsid w:val="00265FCA"/>
    <w:rsid w:val="002661F9"/>
    <w:rsid w:val="002664FB"/>
    <w:rsid w:val="00266543"/>
    <w:rsid w:val="00266729"/>
    <w:rsid w:val="0026689C"/>
    <w:rsid w:val="00266961"/>
    <w:rsid w:val="00266BE7"/>
    <w:rsid w:val="00266EFD"/>
    <w:rsid w:val="00266FB2"/>
    <w:rsid w:val="00267071"/>
    <w:rsid w:val="0026714F"/>
    <w:rsid w:val="00267EEB"/>
    <w:rsid w:val="00270805"/>
    <w:rsid w:val="00270AF1"/>
    <w:rsid w:val="00270D57"/>
    <w:rsid w:val="00271C20"/>
    <w:rsid w:val="00271EC9"/>
    <w:rsid w:val="002726CC"/>
    <w:rsid w:val="0027296A"/>
    <w:rsid w:val="00272E3A"/>
    <w:rsid w:val="00272FB3"/>
    <w:rsid w:val="002736F4"/>
    <w:rsid w:val="002737DB"/>
    <w:rsid w:val="002738DF"/>
    <w:rsid w:val="00273AF3"/>
    <w:rsid w:val="00273EAA"/>
    <w:rsid w:val="0027405F"/>
    <w:rsid w:val="002743F2"/>
    <w:rsid w:val="002745FD"/>
    <w:rsid w:val="002749F5"/>
    <w:rsid w:val="00274E1F"/>
    <w:rsid w:val="00274EED"/>
    <w:rsid w:val="0027531D"/>
    <w:rsid w:val="0027598B"/>
    <w:rsid w:val="002759E6"/>
    <w:rsid w:val="00275C54"/>
    <w:rsid w:val="00275D44"/>
    <w:rsid w:val="0027627C"/>
    <w:rsid w:val="00276CAB"/>
    <w:rsid w:val="00276CCA"/>
    <w:rsid w:val="00276D4B"/>
    <w:rsid w:val="00276E3B"/>
    <w:rsid w:val="00277016"/>
    <w:rsid w:val="00277487"/>
    <w:rsid w:val="00277A11"/>
    <w:rsid w:val="00277B0D"/>
    <w:rsid w:val="00277B11"/>
    <w:rsid w:val="002800C6"/>
    <w:rsid w:val="00280B86"/>
    <w:rsid w:val="00280CF5"/>
    <w:rsid w:val="0028126A"/>
    <w:rsid w:val="00281393"/>
    <w:rsid w:val="002815A2"/>
    <w:rsid w:val="002815E0"/>
    <w:rsid w:val="00281623"/>
    <w:rsid w:val="00281F45"/>
    <w:rsid w:val="00281FD5"/>
    <w:rsid w:val="00282153"/>
    <w:rsid w:val="0028258E"/>
    <w:rsid w:val="0028323B"/>
    <w:rsid w:val="002833F9"/>
    <w:rsid w:val="00283553"/>
    <w:rsid w:val="00284C91"/>
    <w:rsid w:val="00284D1E"/>
    <w:rsid w:val="0028500C"/>
    <w:rsid w:val="00285562"/>
    <w:rsid w:val="00285796"/>
    <w:rsid w:val="00285998"/>
    <w:rsid w:val="00285CF8"/>
    <w:rsid w:val="00285E1A"/>
    <w:rsid w:val="00286A8A"/>
    <w:rsid w:val="00286FB7"/>
    <w:rsid w:val="00287181"/>
    <w:rsid w:val="0028775C"/>
    <w:rsid w:val="002879ED"/>
    <w:rsid w:val="00287BDC"/>
    <w:rsid w:val="00287D9A"/>
    <w:rsid w:val="00290095"/>
    <w:rsid w:val="002900D3"/>
    <w:rsid w:val="00290441"/>
    <w:rsid w:val="00290C88"/>
    <w:rsid w:val="00290EE7"/>
    <w:rsid w:val="002911F5"/>
    <w:rsid w:val="00291890"/>
    <w:rsid w:val="00291AC5"/>
    <w:rsid w:val="00291C92"/>
    <w:rsid w:val="00291CFD"/>
    <w:rsid w:val="0029213C"/>
    <w:rsid w:val="00292689"/>
    <w:rsid w:val="00292785"/>
    <w:rsid w:val="00292827"/>
    <w:rsid w:val="00292939"/>
    <w:rsid w:val="00293365"/>
    <w:rsid w:val="002934D0"/>
    <w:rsid w:val="0029354D"/>
    <w:rsid w:val="00293A0D"/>
    <w:rsid w:val="00293B2D"/>
    <w:rsid w:val="00293B4D"/>
    <w:rsid w:val="00293DD4"/>
    <w:rsid w:val="00294173"/>
    <w:rsid w:val="00294565"/>
    <w:rsid w:val="00294627"/>
    <w:rsid w:val="00294F1C"/>
    <w:rsid w:val="002954BE"/>
    <w:rsid w:val="00295502"/>
    <w:rsid w:val="002956C0"/>
    <w:rsid w:val="00296197"/>
    <w:rsid w:val="0029640C"/>
    <w:rsid w:val="00296576"/>
    <w:rsid w:val="002966B4"/>
    <w:rsid w:val="002975A0"/>
    <w:rsid w:val="00297622"/>
    <w:rsid w:val="00297B4D"/>
    <w:rsid w:val="00297EE9"/>
    <w:rsid w:val="00297F25"/>
    <w:rsid w:val="002A0080"/>
    <w:rsid w:val="002A019F"/>
    <w:rsid w:val="002A03DE"/>
    <w:rsid w:val="002A055A"/>
    <w:rsid w:val="002A05B8"/>
    <w:rsid w:val="002A0906"/>
    <w:rsid w:val="002A0C87"/>
    <w:rsid w:val="002A0D86"/>
    <w:rsid w:val="002A0F11"/>
    <w:rsid w:val="002A10DC"/>
    <w:rsid w:val="002A1599"/>
    <w:rsid w:val="002A1B87"/>
    <w:rsid w:val="002A291E"/>
    <w:rsid w:val="002A29DD"/>
    <w:rsid w:val="002A2E96"/>
    <w:rsid w:val="002A3100"/>
    <w:rsid w:val="002A3317"/>
    <w:rsid w:val="002A3816"/>
    <w:rsid w:val="002A3827"/>
    <w:rsid w:val="002A383F"/>
    <w:rsid w:val="002A3865"/>
    <w:rsid w:val="002A3BEE"/>
    <w:rsid w:val="002A3E83"/>
    <w:rsid w:val="002A3E84"/>
    <w:rsid w:val="002A415E"/>
    <w:rsid w:val="002A4742"/>
    <w:rsid w:val="002A47ED"/>
    <w:rsid w:val="002A497D"/>
    <w:rsid w:val="002A4A35"/>
    <w:rsid w:val="002A5111"/>
    <w:rsid w:val="002A5365"/>
    <w:rsid w:val="002A5A22"/>
    <w:rsid w:val="002A67F6"/>
    <w:rsid w:val="002A6FCA"/>
    <w:rsid w:val="002A76A0"/>
    <w:rsid w:val="002A7E8C"/>
    <w:rsid w:val="002B0176"/>
    <w:rsid w:val="002B02F6"/>
    <w:rsid w:val="002B049B"/>
    <w:rsid w:val="002B055F"/>
    <w:rsid w:val="002B0674"/>
    <w:rsid w:val="002B0BE9"/>
    <w:rsid w:val="002B0C70"/>
    <w:rsid w:val="002B1BE0"/>
    <w:rsid w:val="002B1D7D"/>
    <w:rsid w:val="002B20D8"/>
    <w:rsid w:val="002B2791"/>
    <w:rsid w:val="002B415B"/>
    <w:rsid w:val="002B42B9"/>
    <w:rsid w:val="002B47F4"/>
    <w:rsid w:val="002B4C3F"/>
    <w:rsid w:val="002B4FDC"/>
    <w:rsid w:val="002B4FE3"/>
    <w:rsid w:val="002B51F4"/>
    <w:rsid w:val="002B56B4"/>
    <w:rsid w:val="002B57CD"/>
    <w:rsid w:val="002B59BB"/>
    <w:rsid w:val="002B5E91"/>
    <w:rsid w:val="002B5E93"/>
    <w:rsid w:val="002B6464"/>
    <w:rsid w:val="002B6CF4"/>
    <w:rsid w:val="002B6E6E"/>
    <w:rsid w:val="002B7156"/>
    <w:rsid w:val="002B733F"/>
    <w:rsid w:val="002B784B"/>
    <w:rsid w:val="002B7A49"/>
    <w:rsid w:val="002B7ADA"/>
    <w:rsid w:val="002B7D21"/>
    <w:rsid w:val="002C0305"/>
    <w:rsid w:val="002C04CE"/>
    <w:rsid w:val="002C0A2C"/>
    <w:rsid w:val="002C0B0E"/>
    <w:rsid w:val="002C0D51"/>
    <w:rsid w:val="002C0E92"/>
    <w:rsid w:val="002C0F9F"/>
    <w:rsid w:val="002C1228"/>
    <w:rsid w:val="002C1B27"/>
    <w:rsid w:val="002C1C83"/>
    <w:rsid w:val="002C1C91"/>
    <w:rsid w:val="002C246E"/>
    <w:rsid w:val="002C2B1D"/>
    <w:rsid w:val="002C2C88"/>
    <w:rsid w:val="002C2CC6"/>
    <w:rsid w:val="002C32A5"/>
    <w:rsid w:val="002C342D"/>
    <w:rsid w:val="002C36FB"/>
    <w:rsid w:val="002C58E4"/>
    <w:rsid w:val="002C59FE"/>
    <w:rsid w:val="002C5CFC"/>
    <w:rsid w:val="002C5E85"/>
    <w:rsid w:val="002C66C4"/>
    <w:rsid w:val="002C6780"/>
    <w:rsid w:val="002C6CC8"/>
    <w:rsid w:val="002C6D46"/>
    <w:rsid w:val="002C6E74"/>
    <w:rsid w:val="002C78EC"/>
    <w:rsid w:val="002C7B0A"/>
    <w:rsid w:val="002C7EC9"/>
    <w:rsid w:val="002D002E"/>
    <w:rsid w:val="002D0094"/>
    <w:rsid w:val="002D09FC"/>
    <w:rsid w:val="002D0AD0"/>
    <w:rsid w:val="002D1090"/>
    <w:rsid w:val="002D1092"/>
    <w:rsid w:val="002D1311"/>
    <w:rsid w:val="002D1875"/>
    <w:rsid w:val="002D1929"/>
    <w:rsid w:val="002D1EC3"/>
    <w:rsid w:val="002D1F10"/>
    <w:rsid w:val="002D22CD"/>
    <w:rsid w:val="002D2813"/>
    <w:rsid w:val="002D29E7"/>
    <w:rsid w:val="002D2FA0"/>
    <w:rsid w:val="002D2FDE"/>
    <w:rsid w:val="002D313E"/>
    <w:rsid w:val="002D34BF"/>
    <w:rsid w:val="002D36FB"/>
    <w:rsid w:val="002D3ADC"/>
    <w:rsid w:val="002D3D5D"/>
    <w:rsid w:val="002D3F85"/>
    <w:rsid w:val="002D4510"/>
    <w:rsid w:val="002D47B8"/>
    <w:rsid w:val="002D47ED"/>
    <w:rsid w:val="002D4D2F"/>
    <w:rsid w:val="002D4FEC"/>
    <w:rsid w:val="002D53E2"/>
    <w:rsid w:val="002D551A"/>
    <w:rsid w:val="002D560C"/>
    <w:rsid w:val="002D5D4F"/>
    <w:rsid w:val="002D5E4B"/>
    <w:rsid w:val="002D64DA"/>
    <w:rsid w:val="002D66E1"/>
    <w:rsid w:val="002D695B"/>
    <w:rsid w:val="002D6961"/>
    <w:rsid w:val="002D6FB1"/>
    <w:rsid w:val="002D70B4"/>
    <w:rsid w:val="002D730C"/>
    <w:rsid w:val="002D7457"/>
    <w:rsid w:val="002D74F1"/>
    <w:rsid w:val="002D76EF"/>
    <w:rsid w:val="002D7C8B"/>
    <w:rsid w:val="002E0343"/>
    <w:rsid w:val="002E1418"/>
    <w:rsid w:val="002E1B25"/>
    <w:rsid w:val="002E1C04"/>
    <w:rsid w:val="002E25EC"/>
    <w:rsid w:val="002E264E"/>
    <w:rsid w:val="002E2A74"/>
    <w:rsid w:val="002E2BFA"/>
    <w:rsid w:val="002E2CEC"/>
    <w:rsid w:val="002E2F28"/>
    <w:rsid w:val="002E2FF5"/>
    <w:rsid w:val="002E2FFD"/>
    <w:rsid w:val="002E3113"/>
    <w:rsid w:val="002E4765"/>
    <w:rsid w:val="002E4773"/>
    <w:rsid w:val="002E56CB"/>
    <w:rsid w:val="002E6071"/>
    <w:rsid w:val="002E6480"/>
    <w:rsid w:val="002E68B4"/>
    <w:rsid w:val="002E6B78"/>
    <w:rsid w:val="002E7657"/>
    <w:rsid w:val="002E7718"/>
    <w:rsid w:val="002E7B49"/>
    <w:rsid w:val="002E7C20"/>
    <w:rsid w:val="002F0100"/>
    <w:rsid w:val="002F02D6"/>
    <w:rsid w:val="002F034C"/>
    <w:rsid w:val="002F0676"/>
    <w:rsid w:val="002F0866"/>
    <w:rsid w:val="002F0C32"/>
    <w:rsid w:val="002F0D20"/>
    <w:rsid w:val="002F10E9"/>
    <w:rsid w:val="002F1157"/>
    <w:rsid w:val="002F17AC"/>
    <w:rsid w:val="002F1D82"/>
    <w:rsid w:val="002F20AF"/>
    <w:rsid w:val="002F2700"/>
    <w:rsid w:val="002F2A05"/>
    <w:rsid w:val="002F3004"/>
    <w:rsid w:val="002F30C4"/>
    <w:rsid w:val="002F3437"/>
    <w:rsid w:val="002F3736"/>
    <w:rsid w:val="002F3744"/>
    <w:rsid w:val="002F3AFA"/>
    <w:rsid w:val="002F3D29"/>
    <w:rsid w:val="002F44E2"/>
    <w:rsid w:val="002F4DFA"/>
    <w:rsid w:val="002F565D"/>
    <w:rsid w:val="002F5887"/>
    <w:rsid w:val="002F58EC"/>
    <w:rsid w:val="002F6E17"/>
    <w:rsid w:val="002F7619"/>
    <w:rsid w:val="002F7820"/>
    <w:rsid w:val="002F7E32"/>
    <w:rsid w:val="002F7EC1"/>
    <w:rsid w:val="00300200"/>
    <w:rsid w:val="00300722"/>
    <w:rsid w:val="0030082A"/>
    <w:rsid w:val="00300F32"/>
    <w:rsid w:val="00301067"/>
    <w:rsid w:val="00301A00"/>
    <w:rsid w:val="00301B51"/>
    <w:rsid w:val="003022CB"/>
    <w:rsid w:val="0030268B"/>
    <w:rsid w:val="0030279B"/>
    <w:rsid w:val="00302A5B"/>
    <w:rsid w:val="003038B0"/>
    <w:rsid w:val="00303DF1"/>
    <w:rsid w:val="00303EE7"/>
    <w:rsid w:val="003044FD"/>
    <w:rsid w:val="003046E6"/>
    <w:rsid w:val="00304DDC"/>
    <w:rsid w:val="0030510C"/>
    <w:rsid w:val="003058EE"/>
    <w:rsid w:val="00305C5F"/>
    <w:rsid w:val="00305D8D"/>
    <w:rsid w:val="00305FA8"/>
    <w:rsid w:val="00307011"/>
    <w:rsid w:val="003071FF"/>
    <w:rsid w:val="00307724"/>
    <w:rsid w:val="003078BA"/>
    <w:rsid w:val="00307B8C"/>
    <w:rsid w:val="00307CE1"/>
    <w:rsid w:val="00310372"/>
    <w:rsid w:val="003109F7"/>
    <w:rsid w:val="0031119A"/>
    <w:rsid w:val="003114B1"/>
    <w:rsid w:val="00311D80"/>
    <w:rsid w:val="00312ABB"/>
    <w:rsid w:val="00313738"/>
    <w:rsid w:val="00313862"/>
    <w:rsid w:val="00313A5F"/>
    <w:rsid w:val="0031451C"/>
    <w:rsid w:val="0031461F"/>
    <w:rsid w:val="00314CD8"/>
    <w:rsid w:val="00314E2C"/>
    <w:rsid w:val="0031502E"/>
    <w:rsid w:val="00317897"/>
    <w:rsid w:val="00317A47"/>
    <w:rsid w:val="003200E6"/>
    <w:rsid w:val="003201ED"/>
    <w:rsid w:val="00320789"/>
    <w:rsid w:val="00320963"/>
    <w:rsid w:val="00320C2D"/>
    <w:rsid w:val="0032177A"/>
    <w:rsid w:val="00321965"/>
    <w:rsid w:val="00321BB5"/>
    <w:rsid w:val="00321F51"/>
    <w:rsid w:val="00322076"/>
    <w:rsid w:val="003225A3"/>
    <w:rsid w:val="00322BBF"/>
    <w:rsid w:val="00322F8D"/>
    <w:rsid w:val="00323134"/>
    <w:rsid w:val="003232DD"/>
    <w:rsid w:val="0032334A"/>
    <w:rsid w:val="00323B9D"/>
    <w:rsid w:val="00324467"/>
    <w:rsid w:val="00324577"/>
    <w:rsid w:val="00324821"/>
    <w:rsid w:val="00324995"/>
    <w:rsid w:val="00324C9D"/>
    <w:rsid w:val="00324CF6"/>
    <w:rsid w:val="0032576B"/>
    <w:rsid w:val="0032692E"/>
    <w:rsid w:val="00326951"/>
    <w:rsid w:val="00326976"/>
    <w:rsid w:val="00326A6D"/>
    <w:rsid w:val="00327409"/>
    <w:rsid w:val="003275AF"/>
    <w:rsid w:val="0032769F"/>
    <w:rsid w:val="003277A2"/>
    <w:rsid w:val="003279AC"/>
    <w:rsid w:val="00327D7B"/>
    <w:rsid w:val="00327E16"/>
    <w:rsid w:val="00330BD2"/>
    <w:rsid w:val="00331243"/>
    <w:rsid w:val="003317FE"/>
    <w:rsid w:val="00331965"/>
    <w:rsid w:val="00331AB2"/>
    <w:rsid w:val="00331D62"/>
    <w:rsid w:val="0033257E"/>
    <w:rsid w:val="003326B8"/>
    <w:rsid w:val="00332B64"/>
    <w:rsid w:val="00332EC1"/>
    <w:rsid w:val="00333218"/>
    <w:rsid w:val="00333AFD"/>
    <w:rsid w:val="00333BF6"/>
    <w:rsid w:val="00333C03"/>
    <w:rsid w:val="003342A2"/>
    <w:rsid w:val="00334C4F"/>
    <w:rsid w:val="00334D44"/>
    <w:rsid w:val="00335763"/>
    <w:rsid w:val="00335B36"/>
    <w:rsid w:val="0033627B"/>
    <w:rsid w:val="00336665"/>
    <w:rsid w:val="00336741"/>
    <w:rsid w:val="00336EC6"/>
    <w:rsid w:val="00337006"/>
    <w:rsid w:val="003371BC"/>
    <w:rsid w:val="00337227"/>
    <w:rsid w:val="003407DF"/>
    <w:rsid w:val="003407EA"/>
    <w:rsid w:val="00340E70"/>
    <w:rsid w:val="00340F58"/>
    <w:rsid w:val="00341286"/>
    <w:rsid w:val="003417C4"/>
    <w:rsid w:val="00341852"/>
    <w:rsid w:val="00341999"/>
    <w:rsid w:val="00341C39"/>
    <w:rsid w:val="003425B1"/>
    <w:rsid w:val="00342A59"/>
    <w:rsid w:val="00342BA5"/>
    <w:rsid w:val="00342C69"/>
    <w:rsid w:val="0034396D"/>
    <w:rsid w:val="00343E13"/>
    <w:rsid w:val="00343EE1"/>
    <w:rsid w:val="0034474D"/>
    <w:rsid w:val="00344C5A"/>
    <w:rsid w:val="00345278"/>
    <w:rsid w:val="0034563C"/>
    <w:rsid w:val="0034571E"/>
    <w:rsid w:val="00346196"/>
    <w:rsid w:val="0034624A"/>
    <w:rsid w:val="00346ACE"/>
    <w:rsid w:val="00346CBF"/>
    <w:rsid w:val="00347045"/>
    <w:rsid w:val="00347186"/>
    <w:rsid w:val="003473FA"/>
    <w:rsid w:val="0034754E"/>
    <w:rsid w:val="00347661"/>
    <w:rsid w:val="00347A8A"/>
    <w:rsid w:val="00347D75"/>
    <w:rsid w:val="003505B6"/>
    <w:rsid w:val="00350C5D"/>
    <w:rsid w:val="003510DD"/>
    <w:rsid w:val="003516FC"/>
    <w:rsid w:val="0035174B"/>
    <w:rsid w:val="00351895"/>
    <w:rsid w:val="00351B1C"/>
    <w:rsid w:val="00352255"/>
    <w:rsid w:val="003522E7"/>
    <w:rsid w:val="00352444"/>
    <w:rsid w:val="0035248B"/>
    <w:rsid w:val="00352570"/>
    <w:rsid w:val="003526F4"/>
    <w:rsid w:val="00352A99"/>
    <w:rsid w:val="00352BC1"/>
    <w:rsid w:val="00352D7D"/>
    <w:rsid w:val="00352F7D"/>
    <w:rsid w:val="0035327D"/>
    <w:rsid w:val="00353D2A"/>
    <w:rsid w:val="00353F84"/>
    <w:rsid w:val="00354490"/>
    <w:rsid w:val="00354706"/>
    <w:rsid w:val="0035481A"/>
    <w:rsid w:val="00355913"/>
    <w:rsid w:val="00355B18"/>
    <w:rsid w:val="00355BA1"/>
    <w:rsid w:val="00355D3F"/>
    <w:rsid w:val="00355FFA"/>
    <w:rsid w:val="00356341"/>
    <w:rsid w:val="00356913"/>
    <w:rsid w:val="00356C7D"/>
    <w:rsid w:val="00357BBE"/>
    <w:rsid w:val="00357FC2"/>
    <w:rsid w:val="0036045B"/>
    <w:rsid w:val="003611FB"/>
    <w:rsid w:val="00361CEE"/>
    <w:rsid w:val="00361F50"/>
    <w:rsid w:val="00362BAF"/>
    <w:rsid w:val="00362C86"/>
    <w:rsid w:val="00362EA0"/>
    <w:rsid w:val="0036303D"/>
    <w:rsid w:val="0036310D"/>
    <w:rsid w:val="0036347C"/>
    <w:rsid w:val="00363C00"/>
    <w:rsid w:val="0036448D"/>
    <w:rsid w:val="00364810"/>
    <w:rsid w:val="00364A02"/>
    <w:rsid w:val="00364D93"/>
    <w:rsid w:val="00365066"/>
    <w:rsid w:val="00365295"/>
    <w:rsid w:val="00365556"/>
    <w:rsid w:val="003657E7"/>
    <w:rsid w:val="00365B8F"/>
    <w:rsid w:val="00365C96"/>
    <w:rsid w:val="00366920"/>
    <w:rsid w:val="00366F61"/>
    <w:rsid w:val="00366F62"/>
    <w:rsid w:val="00367018"/>
    <w:rsid w:val="00367308"/>
    <w:rsid w:val="00367986"/>
    <w:rsid w:val="00367B22"/>
    <w:rsid w:val="00367E77"/>
    <w:rsid w:val="00370427"/>
    <w:rsid w:val="0037051C"/>
    <w:rsid w:val="003708A3"/>
    <w:rsid w:val="00370956"/>
    <w:rsid w:val="00370DF7"/>
    <w:rsid w:val="003714FE"/>
    <w:rsid w:val="00371541"/>
    <w:rsid w:val="00371889"/>
    <w:rsid w:val="003718A2"/>
    <w:rsid w:val="00371C90"/>
    <w:rsid w:val="00371D2D"/>
    <w:rsid w:val="00371E5B"/>
    <w:rsid w:val="00372265"/>
    <w:rsid w:val="003724D3"/>
    <w:rsid w:val="003726A3"/>
    <w:rsid w:val="00372A57"/>
    <w:rsid w:val="00372C51"/>
    <w:rsid w:val="00372CE7"/>
    <w:rsid w:val="0037337E"/>
    <w:rsid w:val="003733F3"/>
    <w:rsid w:val="00373696"/>
    <w:rsid w:val="003742AA"/>
    <w:rsid w:val="0037431F"/>
    <w:rsid w:val="00374364"/>
    <w:rsid w:val="003744AF"/>
    <w:rsid w:val="00374ADE"/>
    <w:rsid w:val="00374C18"/>
    <w:rsid w:val="003754AC"/>
    <w:rsid w:val="00375520"/>
    <w:rsid w:val="003758A9"/>
    <w:rsid w:val="00375C9C"/>
    <w:rsid w:val="00376181"/>
    <w:rsid w:val="00376972"/>
    <w:rsid w:val="00377258"/>
    <w:rsid w:val="00377398"/>
    <w:rsid w:val="00377A6C"/>
    <w:rsid w:val="00377FC0"/>
    <w:rsid w:val="00380056"/>
    <w:rsid w:val="00380094"/>
    <w:rsid w:val="0038078A"/>
    <w:rsid w:val="00380838"/>
    <w:rsid w:val="00381027"/>
    <w:rsid w:val="00381126"/>
    <w:rsid w:val="00381197"/>
    <w:rsid w:val="00381ECA"/>
    <w:rsid w:val="003820ED"/>
    <w:rsid w:val="0038277A"/>
    <w:rsid w:val="003829DD"/>
    <w:rsid w:val="00382B5D"/>
    <w:rsid w:val="003831CC"/>
    <w:rsid w:val="003834C3"/>
    <w:rsid w:val="0038422C"/>
    <w:rsid w:val="00384431"/>
    <w:rsid w:val="0038474C"/>
    <w:rsid w:val="00384762"/>
    <w:rsid w:val="00384BB4"/>
    <w:rsid w:val="00385045"/>
    <w:rsid w:val="00385753"/>
    <w:rsid w:val="00385799"/>
    <w:rsid w:val="003866B1"/>
    <w:rsid w:val="0038695D"/>
    <w:rsid w:val="00386E3C"/>
    <w:rsid w:val="00386EC9"/>
    <w:rsid w:val="003872E7"/>
    <w:rsid w:val="003874D7"/>
    <w:rsid w:val="0038757E"/>
    <w:rsid w:val="00387765"/>
    <w:rsid w:val="0038784A"/>
    <w:rsid w:val="003878AA"/>
    <w:rsid w:val="00387B13"/>
    <w:rsid w:val="00387D03"/>
    <w:rsid w:val="00387D43"/>
    <w:rsid w:val="00387F58"/>
    <w:rsid w:val="00387FE4"/>
    <w:rsid w:val="0039002A"/>
    <w:rsid w:val="003901DF"/>
    <w:rsid w:val="003902A2"/>
    <w:rsid w:val="003902FA"/>
    <w:rsid w:val="00390339"/>
    <w:rsid w:val="00390491"/>
    <w:rsid w:val="00390D14"/>
    <w:rsid w:val="00391455"/>
    <w:rsid w:val="00391F8A"/>
    <w:rsid w:val="003921D8"/>
    <w:rsid w:val="00392274"/>
    <w:rsid w:val="00392509"/>
    <w:rsid w:val="00392AA5"/>
    <w:rsid w:val="0039302B"/>
    <w:rsid w:val="003931C5"/>
    <w:rsid w:val="003933AD"/>
    <w:rsid w:val="00393644"/>
    <w:rsid w:val="003937AB"/>
    <w:rsid w:val="00393910"/>
    <w:rsid w:val="003939C3"/>
    <w:rsid w:val="00393C60"/>
    <w:rsid w:val="00393D13"/>
    <w:rsid w:val="00393E7B"/>
    <w:rsid w:val="00394124"/>
    <w:rsid w:val="0039478C"/>
    <w:rsid w:val="00394DBB"/>
    <w:rsid w:val="00395183"/>
    <w:rsid w:val="0039532C"/>
    <w:rsid w:val="00395492"/>
    <w:rsid w:val="00395774"/>
    <w:rsid w:val="00395E89"/>
    <w:rsid w:val="00395F08"/>
    <w:rsid w:val="00395FA2"/>
    <w:rsid w:val="00395FAA"/>
    <w:rsid w:val="00395FBE"/>
    <w:rsid w:val="0039667E"/>
    <w:rsid w:val="00396775"/>
    <w:rsid w:val="00396988"/>
    <w:rsid w:val="00396A41"/>
    <w:rsid w:val="00396A73"/>
    <w:rsid w:val="00396B2B"/>
    <w:rsid w:val="00396DB4"/>
    <w:rsid w:val="003972C4"/>
    <w:rsid w:val="00397A05"/>
    <w:rsid w:val="003A0090"/>
    <w:rsid w:val="003A0977"/>
    <w:rsid w:val="003A0AF0"/>
    <w:rsid w:val="003A0C99"/>
    <w:rsid w:val="003A0CFC"/>
    <w:rsid w:val="003A0D06"/>
    <w:rsid w:val="003A0DE6"/>
    <w:rsid w:val="003A101E"/>
    <w:rsid w:val="003A1324"/>
    <w:rsid w:val="003A19AA"/>
    <w:rsid w:val="003A1D7B"/>
    <w:rsid w:val="003A277E"/>
    <w:rsid w:val="003A27B0"/>
    <w:rsid w:val="003A27EC"/>
    <w:rsid w:val="003A2D19"/>
    <w:rsid w:val="003A368B"/>
    <w:rsid w:val="003A3E04"/>
    <w:rsid w:val="003A4091"/>
    <w:rsid w:val="003A422B"/>
    <w:rsid w:val="003A44E0"/>
    <w:rsid w:val="003A455E"/>
    <w:rsid w:val="003A47E0"/>
    <w:rsid w:val="003A512C"/>
    <w:rsid w:val="003A5827"/>
    <w:rsid w:val="003A5DD5"/>
    <w:rsid w:val="003A6163"/>
    <w:rsid w:val="003A6B1A"/>
    <w:rsid w:val="003A6E85"/>
    <w:rsid w:val="003A6F44"/>
    <w:rsid w:val="003A70C7"/>
    <w:rsid w:val="003A7281"/>
    <w:rsid w:val="003A76D4"/>
    <w:rsid w:val="003A77AE"/>
    <w:rsid w:val="003A7956"/>
    <w:rsid w:val="003A7A59"/>
    <w:rsid w:val="003A7E29"/>
    <w:rsid w:val="003B0026"/>
    <w:rsid w:val="003B008A"/>
    <w:rsid w:val="003B0095"/>
    <w:rsid w:val="003B0801"/>
    <w:rsid w:val="003B09DC"/>
    <w:rsid w:val="003B0A14"/>
    <w:rsid w:val="003B1262"/>
    <w:rsid w:val="003B16CA"/>
    <w:rsid w:val="003B184A"/>
    <w:rsid w:val="003B1B98"/>
    <w:rsid w:val="003B25C8"/>
    <w:rsid w:val="003B2CDC"/>
    <w:rsid w:val="003B3555"/>
    <w:rsid w:val="003B42E8"/>
    <w:rsid w:val="003B47C0"/>
    <w:rsid w:val="003B480F"/>
    <w:rsid w:val="003B4942"/>
    <w:rsid w:val="003B4A08"/>
    <w:rsid w:val="003B4F96"/>
    <w:rsid w:val="003B5110"/>
    <w:rsid w:val="003B5572"/>
    <w:rsid w:val="003B5A87"/>
    <w:rsid w:val="003B5F74"/>
    <w:rsid w:val="003B60D4"/>
    <w:rsid w:val="003B64D6"/>
    <w:rsid w:val="003B68BC"/>
    <w:rsid w:val="003B6DBC"/>
    <w:rsid w:val="003B6EAD"/>
    <w:rsid w:val="003C05D5"/>
    <w:rsid w:val="003C090B"/>
    <w:rsid w:val="003C0CDD"/>
    <w:rsid w:val="003C1824"/>
    <w:rsid w:val="003C1A07"/>
    <w:rsid w:val="003C1B99"/>
    <w:rsid w:val="003C1D14"/>
    <w:rsid w:val="003C1DBB"/>
    <w:rsid w:val="003C2987"/>
    <w:rsid w:val="003C29DC"/>
    <w:rsid w:val="003C2B84"/>
    <w:rsid w:val="003C31E5"/>
    <w:rsid w:val="003C3238"/>
    <w:rsid w:val="003C3266"/>
    <w:rsid w:val="003C3F59"/>
    <w:rsid w:val="003C468C"/>
    <w:rsid w:val="003C4C00"/>
    <w:rsid w:val="003C53A8"/>
    <w:rsid w:val="003C5AAB"/>
    <w:rsid w:val="003C5D6E"/>
    <w:rsid w:val="003C6894"/>
    <w:rsid w:val="003C73D0"/>
    <w:rsid w:val="003C7985"/>
    <w:rsid w:val="003D01CB"/>
    <w:rsid w:val="003D0315"/>
    <w:rsid w:val="003D048C"/>
    <w:rsid w:val="003D0690"/>
    <w:rsid w:val="003D0BF4"/>
    <w:rsid w:val="003D0D25"/>
    <w:rsid w:val="003D0DFB"/>
    <w:rsid w:val="003D1353"/>
    <w:rsid w:val="003D159A"/>
    <w:rsid w:val="003D1704"/>
    <w:rsid w:val="003D2734"/>
    <w:rsid w:val="003D288C"/>
    <w:rsid w:val="003D28CB"/>
    <w:rsid w:val="003D29AA"/>
    <w:rsid w:val="003D3319"/>
    <w:rsid w:val="003D3787"/>
    <w:rsid w:val="003D3FDF"/>
    <w:rsid w:val="003D4061"/>
    <w:rsid w:val="003D469C"/>
    <w:rsid w:val="003D47DF"/>
    <w:rsid w:val="003D4D64"/>
    <w:rsid w:val="003D4F8A"/>
    <w:rsid w:val="003D5885"/>
    <w:rsid w:val="003D5935"/>
    <w:rsid w:val="003D59C8"/>
    <w:rsid w:val="003D77D3"/>
    <w:rsid w:val="003D7D51"/>
    <w:rsid w:val="003D7DD9"/>
    <w:rsid w:val="003E07C5"/>
    <w:rsid w:val="003E08F0"/>
    <w:rsid w:val="003E0B99"/>
    <w:rsid w:val="003E0FCD"/>
    <w:rsid w:val="003E1078"/>
    <w:rsid w:val="003E126F"/>
    <w:rsid w:val="003E19FE"/>
    <w:rsid w:val="003E1EEF"/>
    <w:rsid w:val="003E2B6F"/>
    <w:rsid w:val="003E2B7E"/>
    <w:rsid w:val="003E2D58"/>
    <w:rsid w:val="003E3341"/>
    <w:rsid w:val="003E47C5"/>
    <w:rsid w:val="003E4B76"/>
    <w:rsid w:val="003E5303"/>
    <w:rsid w:val="003E59AC"/>
    <w:rsid w:val="003E6255"/>
    <w:rsid w:val="003E633E"/>
    <w:rsid w:val="003E6A8C"/>
    <w:rsid w:val="003E6D65"/>
    <w:rsid w:val="003E7113"/>
    <w:rsid w:val="003E7760"/>
    <w:rsid w:val="003E78BF"/>
    <w:rsid w:val="003E7A09"/>
    <w:rsid w:val="003E7E1B"/>
    <w:rsid w:val="003F0236"/>
    <w:rsid w:val="003F053C"/>
    <w:rsid w:val="003F06E9"/>
    <w:rsid w:val="003F0BAF"/>
    <w:rsid w:val="003F1397"/>
    <w:rsid w:val="003F150E"/>
    <w:rsid w:val="003F1D6E"/>
    <w:rsid w:val="003F24B8"/>
    <w:rsid w:val="003F2998"/>
    <w:rsid w:val="003F2A9E"/>
    <w:rsid w:val="003F2AD5"/>
    <w:rsid w:val="003F315A"/>
    <w:rsid w:val="003F315D"/>
    <w:rsid w:val="003F317A"/>
    <w:rsid w:val="003F33BF"/>
    <w:rsid w:val="003F3AEC"/>
    <w:rsid w:val="003F4193"/>
    <w:rsid w:val="003F428F"/>
    <w:rsid w:val="003F4B3E"/>
    <w:rsid w:val="003F4E2A"/>
    <w:rsid w:val="003F52DB"/>
    <w:rsid w:val="003F6161"/>
    <w:rsid w:val="003F61A2"/>
    <w:rsid w:val="003F6293"/>
    <w:rsid w:val="003F6515"/>
    <w:rsid w:val="003F74CA"/>
    <w:rsid w:val="003F7A67"/>
    <w:rsid w:val="003F7DB1"/>
    <w:rsid w:val="00400149"/>
    <w:rsid w:val="00400416"/>
    <w:rsid w:val="00400D33"/>
    <w:rsid w:val="00401108"/>
    <w:rsid w:val="004012AD"/>
    <w:rsid w:val="0040134B"/>
    <w:rsid w:val="004018DA"/>
    <w:rsid w:val="00401940"/>
    <w:rsid w:val="0040242D"/>
    <w:rsid w:val="00402814"/>
    <w:rsid w:val="00402825"/>
    <w:rsid w:val="0040284C"/>
    <w:rsid w:val="00402898"/>
    <w:rsid w:val="0040293B"/>
    <w:rsid w:val="00402C11"/>
    <w:rsid w:val="00402D63"/>
    <w:rsid w:val="004035A0"/>
    <w:rsid w:val="00403C49"/>
    <w:rsid w:val="00403D35"/>
    <w:rsid w:val="00403EE6"/>
    <w:rsid w:val="00404544"/>
    <w:rsid w:val="0040468E"/>
    <w:rsid w:val="0040470A"/>
    <w:rsid w:val="00404834"/>
    <w:rsid w:val="00404F05"/>
    <w:rsid w:val="004050C8"/>
    <w:rsid w:val="004051F3"/>
    <w:rsid w:val="00405224"/>
    <w:rsid w:val="004052B9"/>
    <w:rsid w:val="00405D8B"/>
    <w:rsid w:val="0040643A"/>
    <w:rsid w:val="004065B8"/>
    <w:rsid w:val="004070DD"/>
    <w:rsid w:val="0040717F"/>
    <w:rsid w:val="0041076E"/>
    <w:rsid w:val="00410D49"/>
    <w:rsid w:val="004111C1"/>
    <w:rsid w:val="0041157D"/>
    <w:rsid w:val="00411722"/>
    <w:rsid w:val="004118DC"/>
    <w:rsid w:val="00411BF2"/>
    <w:rsid w:val="00411CA1"/>
    <w:rsid w:val="00411F63"/>
    <w:rsid w:val="0041225E"/>
    <w:rsid w:val="00412289"/>
    <w:rsid w:val="00412667"/>
    <w:rsid w:val="00412687"/>
    <w:rsid w:val="00412AE9"/>
    <w:rsid w:val="00412E3C"/>
    <w:rsid w:val="0041366F"/>
    <w:rsid w:val="00414171"/>
    <w:rsid w:val="0041419D"/>
    <w:rsid w:val="00414320"/>
    <w:rsid w:val="00414400"/>
    <w:rsid w:val="00414CB6"/>
    <w:rsid w:val="00414D5E"/>
    <w:rsid w:val="0041503C"/>
    <w:rsid w:val="004150EC"/>
    <w:rsid w:val="004154F9"/>
    <w:rsid w:val="0041586E"/>
    <w:rsid w:val="00415B24"/>
    <w:rsid w:val="00415D61"/>
    <w:rsid w:val="00415F43"/>
    <w:rsid w:val="00416430"/>
    <w:rsid w:val="00416584"/>
    <w:rsid w:val="0041798F"/>
    <w:rsid w:val="00417CBF"/>
    <w:rsid w:val="004201B9"/>
    <w:rsid w:val="0042082A"/>
    <w:rsid w:val="00420F36"/>
    <w:rsid w:val="0042127A"/>
    <w:rsid w:val="00421B5F"/>
    <w:rsid w:val="00421E49"/>
    <w:rsid w:val="00422047"/>
    <w:rsid w:val="004222D8"/>
    <w:rsid w:val="004222DA"/>
    <w:rsid w:val="00422331"/>
    <w:rsid w:val="0042237A"/>
    <w:rsid w:val="00422AF9"/>
    <w:rsid w:val="00422E71"/>
    <w:rsid w:val="00423536"/>
    <w:rsid w:val="00423718"/>
    <w:rsid w:val="00423B0E"/>
    <w:rsid w:val="00423DD8"/>
    <w:rsid w:val="004240C7"/>
    <w:rsid w:val="004240CF"/>
    <w:rsid w:val="004244FC"/>
    <w:rsid w:val="0042492A"/>
    <w:rsid w:val="00425137"/>
    <w:rsid w:val="0042523A"/>
    <w:rsid w:val="0042546C"/>
    <w:rsid w:val="004256B8"/>
    <w:rsid w:val="00425787"/>
    <w:rsid w:val="00425796"/>
    <w:rsid w:val="004257EA"/>
    <w:rsid w:val="00425A20"/>
    <w:rsid w:val="004269ED"/>
    <w:rsid w:val="00426A1A"/>
    <w:rsid w:val="00426CBA"/>
    <w:rsid w:val="00426EF6"/>
    <w:rsid w:val="00427080"/>
    <w:rsid w:val="00427576"/>
    <w:rsid w:val="00427696"/>
    <w:rsid w:val="00427CAE"/>
    <w:rsid w:val="00427CD7"/>
    <w:rsid w:val="00427D0F"/>
    <w:rsid w:val="00427EE0"/>
    <w:rsid w:val="00430016"/>
    <w:rsid w:val="00430073"/>
    <w:rsid w:val="0043039A"/>
    <w:rsid w:val="00430528"/>
    <w:rsid w:val="00430943"/>
    <w:rsid w:val="00430A54"/>
    <w:rsid w:val="00430C1C"/>
    <w:rsid w:val="00430F1D"/>
    <w:rsid w:val="00431507"/>
    <w:rsid w:val="004319C7"/>
    <w:rsid w:val="00431D66"/>
    <w:rsid w:val="00431DA7"/>
    <w:rsid w:val="00431E86"/>
    <w:rsid w:val="00432A55"/>
    <w:rsid w:val="00432AC0"/>
    <w:rsid w:val="00432B44"/>
    <w:rsid w:val="004330F0"/>
    <w:rsid w:val="00433230"/>
    <w:rsid w:val="0043325F"/>
    <w:rsid w:val="0043369F"/>
    <w:rsid w:val="00433E02"/>
    <w:rsid w:val="00434459"/>
    <w:rsid w:val="00435A36"/>
    <w:rsid w:val="00435B52"/>
    <w:rsid w:val="00435FED"/>
    <w:rsid w:val="0043660B"/>
    <w:rsid w:val="004367C4"/>
    <w:rsid w:val="00436F93"/>
    <w:rsid w:val="00437112"/>
    <w:rsid w:val="004371FE"/>
    <w:rsid w:val="004373E9"/>
    <w:rsid w:val="0043776A"/>
    <w:rsid w:val="004379A7"/>
    <w:rsid w:val="00437BA4"/>
    <w:rsid w:val="00440394"/>
    <w:rsid w:val="00440428"/>
    <w:rsid w:val="004405F7"/>
    <w:rsid w:val="004409E9"/>
    <w:rsid w:val="004411DF"/>
    <w:rsid w:val="004416B0"/>
    <w:rsid w:val="00441870"/>
    <w:rsid w:val="004418CA"/>
    <w:rsid w:val="00441C75"/>
    <w:rsid w:val="00441DD2"/>
    <w:rsid w:val="004425E6"/>
    <w:rsid w:val="00442798"/>
    <w:rsid w:val="00442C3B"/>
    <w:rsid w:val="00442C40"/>
    <w:rsid w:val="00442ED8"/>
    <w:rsid w:val="00442FDE"/>
    <w:rsid w:val="00443013"/>
    <w:rsid w:val="0044337E"/>
    <w:rsid w:val="00443647"/>
    <w:rsid w:val="004436B7"/>
    <w:rsid w:val="00443830"/>
    <w:rsid w:val="00443AA6"/>
    <w:rsid w:val="00444559"/>
    <w:rsid w:val="004448A9"/>
    <w:rsid w:val="00444C1D"/>
    <w:rsid w:val="00444F19"/>
    <w:rsid w:val="00445556"/>
    <w:rsid w:val="0044575F"/>
    <w:rsid w:val="0044590A"/>
    <w:rsid w:val="0044594B"/>
    <w:rsid w:val="004459F3"/>
    <w:rsid w:val="00445E63"/>
    <w:rsid w:val="00445F20"/>
    <w:rsid w:val="00445FC9"/>
    <w:rsid w:val="004461A0"/>
    <w:rsid w:val="004464F2"/>
    <w:rsid w:val="0044661E"/>
    <w:rsid w:val="0044668A"/>
    <w:rsid w:val="004468BD"/>
    <w:rsid w:val="00446FF9"/>
    <w:rsid w:val="0044730D"/>
    <w:rsid w:val="00447CDD"/>
    <w:rsid w:val="00447CEE"/>
    <w:rsid w:val="00450A0B"/>
    <w:rsid w:val="00450D5F"/>
    <w:rsid w:val="004518C4"/>
    <w:rsid w:val="00451FD8"/>
    <w:rsid w:val="004529AB"/>
    <w:rsid w:val="00452F31"/>
    <w:rsid w:val="0045324F"/>
    <w:rsid w:val="004535FB"/>
    <w:rsid w:val="004537F6"/>
    <w:rsid w:val="00453F59"/>
    <w:rsid w:val="0045400F"/>
    <w:rsid w:val="00454929"/>
    <w:rsid w:val="00454AE3"/>
    <w:rsid w:val="004552F3"/>
    <w:rsid w:val="00455839"/>
    <w:rsid w:val="00455855"/>
    <w:rsid w:val="00456523"/>
    <w:rsid w:val="00456B55"/>
    <w:rsid w:val="00456BDD"/>
    <w:rsid w:val="00457251"/>
    <w:rsid w:val="004578A5"/>
    <w:rsid w:val="0046007C"/>
    <w:rsid w:val="004600DE"/>
    <w:rsid w:val="00460248"/>
    <w:rsid w:val="00460A94"/>
    <w:rsid w:val="00461680"/>
    <w:rsid w:val="004618AB"/>
    <w:rsid w:val="0046190B"/>
    <w:rsid w:val="00461AE6"/>
    <w:rsid w:val="00461BD4"/>
    <w:rsid w:val="0046228F"/>
    <w:rsid w:val="0046233B"/>
    <w:rsid w:val="0046252C"/>
    <w:rsid w:val="0046278F"/>
    <w:rsid w:val="00462F7D"/>
    <w:rsid w:val="004633A1"/>
    <w:rsid w:val="00463AAA"/>
    <w:rsid w:val="00463CB9"/>
    <w:rsid w:val="00463E2B"/>
    <w:rsid w:val="00463EAC"/>
    <w:rsid w:val="004647E4"/>
    <w:rsid w:val="00464AED"/>
    <w:rsid w:val="00464F3D"/>
    <w:rsid w:val="004653FD"/>
    <w:rsid w:val="00465675"/>
    <w:rsid w:val="00465777"/>
    <w:rsid w:val="00465D3E"/>
    <w:rsid w:val="00465D4A"/>
    <w:rsid w:val="00465F8D"/>
    <w:rsid w:val="0046668F"/>
    <w:rsid w:val="00466D76"/>
    <w:rsid w:val="00466E35"/>
    <w:rsid w:val="00467279"/>
    <w:rsid w:val="0046756D"/>
    <w:rsid w:val="00467623"/>
    <w:rsid w:val="004676B5"/>
    <w:rsid w:val="004679E7"/>
    <w:rsid w:val="00467D4D"/>
    <w:rsid w:val="004701AD"/>
    <w:rsid w:val="00470748"/>
    <w:rsid w:val="00470D4A"/>
    <w:rsid w:val="004712FF"/>
    <w:rsid w:val="00471984"/>
    <w:rsid w:val="00471AE2"/>
    <w:rsid w:val="00471F12"/>
    <w:rsid w:val="00472108"/>
    <w:rsid w:val="004728F4"/>
    <w:rsid w:val="00472B76"/>
    <w:rsid w:val="00472BEC"/>
    <w:rsid w:val="00473696"/>
    <w:rsid w:val="00473A44"/>
    <w:rsid w:val="00473E15"/>
    <w:rsid w:val="00473FBE"/>
    <w:rsid w:val="0047490F"/>
    <w:rsid w:val="00474918"/>
    <w:rsid w:val="00474DA4"/>
    <w:rsid w:val="00475D3F"/>
    <w:rsid w:val="00476D9E"/>
    <w:rsid w:val="00476E0B"/>
    <w:rsid w:val="00477413"/>
    <w:rsid w:val="00477730"/>
    <w:rsid w:val="00477EAB"/>
    <w:rsid w:val="004800C6"/>
    <w:rsid w:val="0048038A"/>
    <w:rsid w:val="00480E25"/>
    <w:rsid w:val="00481547"/>
    <w:rsid w:val="0048190E"/>
    <w:rsid w:val="00481977"/>
    <w:rsid w:val="00481A1C"/>
    <w:rsid w:val="00482BD7"/>
    <w:rsid w:val="00482C02"/>
    <w:rsid w:val="00482F85"/>
    <w:rsid w:val="004833A1"/>
    <w:rsid w:val="00483CEF"/>
    <w:rsid w:val="00483FA5"/>
    <w:rsid w:val="004846AD"/>
    <w:rsid w:val="00484A70"/>
    <w:rsid w:val="00484CC1"/>
    <w:rsid w:val="00484FBF"/>
    <w:rsid w:val="004854F2"/>
    <w:rsid w:val="0048560A"/>
    <w:rsid w:val="004857C9"/>
    <w:rsid w:val="0048588C"/>
    <w:rsid w:val="004863A2"/>
    <w:rsid w:val="004867BF"/>
    <w:rsid w:val="00486A36"/>
    <w:rsid w:val="00486B22"/>
    <w:rsid w:val="00486C18"/>
    <w:rsid w:val="0048728D"/>
    <w:rsid w:val="004874A7"/>
    <w:rsid w:val="004876EA"/>
    <w:rsid w:val="00487987"/>
    <w:rsid w:val="00487F3A"/>
    <w:rsid w:val="00487FA2"/>
    <w:rsid w:val="00490619"/>
    <w:rsid w:val="00490849"/>
    <w:rsid w:val="00491357"/>
    <w:rsid w:val="004914E1"/>
    <w:rsid w:val="0049204C"/>
    <w:rsid w:val="004922E4"/>
    <w:rsid w:val="004924E0"/>
    <w:rsid w:val="00492B75"/>
    <w:rsid w:val="00492B7F"/>
    <w:rsid w:val="00493631"/>
    <w:rsid w:val="004949DB"/>
    <w:rsid w:val="004954EE"/>
    <w:rsid w:val="004955A9"/>
    <w:rsid w:val="00495714"/>
    <w:rsid w:val="0049646C"/>
    <w:rsid w:val="00496561"/>
    <w:rsid w:val="004966C5"/>
    <w:rsid w:val="00496EEE"/>
    <w:rsid w:val="00497394"/>
    <w:rsid w:val="00497E56"/>
    <w:rsid w:val="004A01B4"/>
    <w:rsid w:val="004A03D3"/>
    <w:rsid w:val="004A0602"/>
    <w:rsid w:val="004A0621"/>
    <w:rsid w:val="004A102E"/>
    <w:rsid w:val="004A12CB"/>
    <w:rsid w:val="004A1420"/>
    <w:rsid w:val="004A14F5"/>
    <w:rsid w:val="004A1B4A"/>
    <w:rsid w:val="004A1D3E"/>
    <w:rsid w:val="004A225C"/>
    <w:rsid w:val="004A2272"/>
    <w:rsid w:val="004A2B4F"/>
    <w:rsid w:val="004A349D"/>
    <w:rsid w:val="004A3F41"/>
    <w:rsid w:val="004A41F7"/>
    <w:rsid w:val="004A450F"/>
    <w:rsid w:val="004A4EA9"/>
    <w:rsid w:val="004A5941"/>
    <w:rsid w:val="004A5CDA"/>
    <w:rsid w:val="004A61A5"/>
    <w:rsid w:val="004A631C"/>
    <w:rsid w:val="004A64C2"/>
    <w:rsid w:val="004A66E2"/>
    <w:rsid w:val="004A6CE5"/>
    <w:rsid w:val="004A6ED0"/>
    <w:rsid w:val="004A72D2"/>
    <w:rsid w:val="004A74E4"/>
    <w:rsid w:val="004A789C"/>
    <w:rsid w:val="004B00A1"/>
    <w:rsid w:val="004B01AF"/>
    <w:rsid w:val="004B01F5"/>
    <w:rsid w:val="004B03A7"/>
    <w:rsid w:val="004B0A3D"/>
    <w:rsid w:val="004B0C1E"/>
    <w:rsid w:val="004B15AE"/>
    <w:rsid w:val="004B1C5B"/>
    <w:rsid w:val="004B1E08"/>
    <w:rsid w:val="004B1E78"/>
    <w:rsid w:val="004B228E"/>
    <w:rsid w:val="004B2418"/>
    <w:rsid w:val="004B273A"/>
    <w:rsid w:val="004B2953"/>
    <w:rsid w:val="004B3104"/>
    <w:rsid w:val="004B3376"/>
    <w:rsid w:val="004B34EF"/>
    <w:rsid w:val="004B3530"/>
    <w:rsid w:val="004B3CE7"/>
    <w:rsid w:val="004B3FF5"/>
    <w:rsid w:val="004B420A"/>
    <w:rsid w:val="004B4B1F"/>
    <w:rsid w:val="004B4B7E"/>
    <w:rsid w:val="004B4E73"/>
    <w:rsid w:val="004B51DA"/>
    <w:rsid w:val="004B59CC"/>
    <w:rsid w:val="004B5B04"/>
    <w:rsid w:val="004B6371"/>
    <w:rsid w:val="004B68CA"/>
    <w:rsid w:val="004B6E69"/>
    <w:rsid w:val="004B6F8C"/>
    <w:rsid w:val="004B70AD"/>
    <w:rsid w:val="004B7120"/>
    <w:rsid w:val="004B72B6"/>
    <w:rsid w:val="004B79C4"/>
    <w:rsid w:val="004B7CB4"/>
    <w:rsid w:val="004C0300"/>
    <w:rsid w:val="004C056C"/>
    <w:rsid w:val="004C0628"/>
    <w:rsid w:val="004C07E7"/>
    <w:rsid w:val="004C095F"/>
    <w:rsid w:val="004C12E5"/>
    <w:rsid w:val="004C17B0"/>
    <w:rsid w:val="004C1986"/>
    <w:rsid w:val="004C1C87"/>
    <w:rsid w:val="004C1ED1"/>
    <w:rsid w:val="004C2003"/>
    <w:rsid w:val="004C230D"/>
    <w:rsid w:val="004C24A9"/>
    <w:rsid w:val="004C2AF8"/>
    <w:rsid w:val="004C2C91"/>
    <w:rsid w:val="004C31BA"/>
    <w:rsid w:val="004C32A8"/>
    <w:rsid w:val="004C32E8"/>
    <w:rsid w:val="004C348C"/>
    <w:rsid w:val="004C35E5"/>
    <w:rsid w:val="004C366C"/>
    <w:rsid w:val="004C36AA"/>
    <w:rsid w:val="004C3942"/>
    <w:rsid w:val="004C3D0C"/>
    <w:rsid w:val="004C3E81"/>
    <w:rsid w:val="004C4091"/>
    <w:rsid w:val="004C40C5"/>
    <w:rsid w:val="004C4955"/>
    <w:rsid w:val="004C4B3E"/>
    <w:rsid w:val="004C50F9"/>
    <w:rsid w:val="004C5564"/>
    <w:rsid w:val="004C5572"/>
    <w:rsid w:val="004C563C"/>
    <w:rsid w:val="004C5FFF"/>
    <w:rsid w:val="004C6287"/>
    <w:rsid w:val="004C669B"/>
    <w:rsid w:val="004C66B9"/>
    <w:rsid w:val="004C70BA"/>
    <w:rsid w:val="004C73DD"/>
    <w:rsid w:val="004C785F"/>
    <w:rsid w:val="004C7CE1"/>
    <w:rsid w:val="004D0167"/>
    <w:rsid w:val="004D02F7"/>
    <w:rsid w:val="004D0637"/>
    <w:rsid w:val="004D0834"/>
    <w:rsid w:val="004D0862"/>
    <w:rsid w:val="004D0CA8"/>
    <w:rsid w:val="004D1171"/>
    <w:rsid w:val="004D14F4"/>
    <w:rsid w:val="004D1BA8"/>
    <w:rsid w:val="004D286C"/>
    <w:rsid w:val="004D2C85"/>
    <w:rsid w:val="004D2F86"/>
    <w:rsid w:val="004D3F43"/>
    <w:rsid w:val="004D46C7"/>
    <w:rsid w:val="004D47A1"/>
    <w:rsid w:val="004D4F3A"/>
    <w:rsid w:val="004D57FF"/>
    <w:rsid w:val="004D5D1B"/>
    <w:rsid w:val="004D5D27"/>
    <w:rsid w:val="004D5F86"/>
    <w:rsid w:val="004D64E5"/>
    <w:rsid w:val="004D6AA4"/>
    <w:rsid w:val="004D6B3D"/>
    <w:rsid w:val="004D72BF"/>
    <w:rsid w:val="004D7696"/>
    <w:rsid w:val="004D77FF"/>
    <w:rsid w:val="004D7B2D"/>
    <w:rsid w:val="004D7B7A"/>
    <w:rsid w:val="004D7EB9"/>
    <w:rsid w:val="004E009E"/>
    <w:rsid w:val="004E0276"/>
    <w:rsid w:val="004E0926"/>
    <w:rsid w:val="004E093C"/>
    <w:rsid w:val="004E13E3"/>
    <w:rsid w:val="004E177E"/>
    <w:rsid w:val="004E2037"/>
    <w:rsid w:val="004E214D"/>
    <w:rsid w:val="004E2208"/>
    <w:rsid w:val="004E23FB"/>
    <w:rsid w:val="004E2594"/>
    <w:rsid w:val="004E25BE"/>
    <w:rsid w:val="004E2869"/>
    <w:rsid w:val="004E29F9"/>
    <w:rsid w:val="004E2B3D"/>
    <w:rsid w:val="004E2D8D"/>
    <w:rsid w:val="004E326C"/>
    <w:rsid w:val="004E3355"/>
    <w:rsid w:val="004E3527"/>
    <w:rsid w:val="004E3AD9"/>
    <w:rsid w:val="004E3D89"/>
    <w:rsid w:val="004E3ED2"/>
    <w:rsid w:val="004E4569"/>
    <w:rsid w:val="004E4A2E"/>
    <w:rsid w:val="004E4CEE"/>
    <w:rsid w:val="004E54B1"/>
    <w:rsid w:val="004E6494"/>
    <w:rsid w:val="004E67EC"/>
    <w:rsid w:val="004E6C04"/>
    <w:rsid w:val="004E6E2B"/>
    <w:rsid w:val="004E6EEF"/>
    <w:rsid w:val="004E70D4"/>
    <w:rsid w:val="004E713D"/>
    <w:rsid w:val="004E7D6C"/>
    <w:rsid w:val="004E7FF0"/>
    <w:rsid w:val="004F00E0"/>
    <w:rsid w:val="004F0116"/>
    <w:rsid w:val="004F033B"/>
    <w:rsid w:val="004F0CEC"/>
    <w:rsid w:val="004F0D7D"/>
    <w:rsid w:val="004F0FB3"/>
    <w:rsid w:val="004F1068"/>
    <w:rsid w:val="004F14B3"/>
    <w:rsid w:val="004F15D6"/>
    <w:rsid w:val="004F18F4"/>
    <w:rsid w:val="004F196F"/>
    <w:rsid w:val="004F1AED"/>
    <w:rsid w:val="004F21EF"/>
    <w:rsid w:val="004F2340"/>
    <w:rsid w:val="004F26A2"/>
    <w:rsid w:val="004F2F38"/>
    <w:rsid w:val="004F2FE6"/>
    <w:rsid w:val="004F32B8"/>
    <w:rsid w:val="004F350C"/>
    <w:rsid w:val="004F3948"/>
    <w:rsid w:val="004F4059"/>
    <w:rsid w:val="004F4442"/>
    <w:rsid w:val="004F4DA7"/>
    <w:rsid w:val="004F533A"/>
    <w:rsid w:val="004F5703"/>
    <w:rsid w:val="004F5876"/>
    <w:rsid w:val="004F5884"/>
    <w:rsid w:val="004F5A97"/>
    <w:rsid w:val="004F6567"/>
    <w:rsid w:val="004F661B"/>
    <w:rsid w:val="004F6783"/>
    <w:rsid w:val="004F68E8"/>
    <w:rsid w:val="004F6CDF"/>
    <w:rsid w:val="004F7265"/>
    <w:rsid w:val="004F7495"/>
    <w:rsid w:val="004F78E2"/>
    <w:rsid w:val="004F7BA4"/>
    <w:rsid w:val="004F7C0E"/>
    <w:rsid w:val="004F7C64"/>
    <w:rsid w:val="004F7EFF"/>
    <w:rsid w:val="004F7F1B"/>
    <w:rsid w:val="004F7F24"/>
    <w:rsid w:val="004F7F82"/>
    <w:rsid w:val="00500081"/>
    <w:rsid w:val="005003CE"/>
    <w:rsid w:val="00500824"/>
    <w:rsid w:val="00500B7C"/>
    <w:rsid w:val="00501453"/>
    <w:rsid w:val="005014E9"/>
    <w:rsid w:val="0050150A"/>
    <w:rsid w:val="00501ACA"/>
    <w:rsid w:val="00501D6E"/>
    <w:rsid w:val="005021FB"/>
    <w:rsid w:val="00502695"/>
    <w:rsid w:val="00502A7B"/>
    <w:rsid w:val="00502AF2"/>
    <w:rsid w:val="00503499"/>
    <w:rsid w:val="00503903"/>
    <w:rsid w:val="005039F5"/>
    <w:rsid w:val="00503BE5"/>
    <w:rsid w:val="00503DAF"/>
    <w:rsid w:val="005049DF"/>
    <w:rsid w:val="00504FFC"/>
    <w:rsid w:val="00505021"/>
    <w:rsid w:val="00505368"/>
    <w:rsid w:val="0050560F"/>
    <w:rsid w:val="00505876"/>
    <w:rsid w:val="00505982"/>
    <w:rsid w:val="00505E7C"/>
    <w:rsid w:val="00506029"/>
    <w:rsid w:val="00506527"/>
    <w:rsid w:val="00506902"/>
    <w:rsid w:val="00506EA7"/>
    <w:rsid w:val="005072BD"/>
    <w:rsid w:val="00507450"/>
    <w:rsid w:val="00507C07"/>
    <w:rsid w:val="00507C98"/>
    <w:rsid w:val="00507CBC"/>
    <w:rsid w:val="00507E2F"/>
    <w:rsid w:val="005100ED"/>
    <w:rsid w:val="005102F4"/>
    <w:rsid w:val="005109A1"/>
    <w:rsid w:val="0051148E"/>
    <w:rsid w:val="00511917"/>
    <w:rsid w:val="00511B40"/>
    <w:rsid w:val="00511BF7"/>
    <w:rsid w:val="00512167"/>
    <w:rsid w:val="00512B5D"/>
    <w:rsid w:val="00512C8A"/>
    <w:rsid w:val="00512CF9"/>
    <w:rsid w:val="00512FFC"/>
    <w:rsid w:val="005130F8"/>
    <w:rsid w:val="005132FC"/>
    <w:rsid w:val="00513470"/>
    <w:rsid w:val="0051391C"/>
    <w:rsid w:val="00513B34"/>
    <w:rsid w:val="00513B4F"/>
    <w:rsid w:val="00514056"/>
    <w:rsid w:val="005142B8"/>
    <w:rsid w:val="005142CF"/>
    <w:rsid w:val="00514423"/>
    <w:rsid w:val="0051461A"/>
    <w:rsid w:val="00514A65"/>
    <w:rsid w:val="00514C3F"/>
    <w:rsid w:val="00514DDD"/>
    <w:rsid w:val="0051587F"/>
    <w:rsid w:val="00515926"/>
    <w:rsid w:val="00515A15"/>
    <w:rsid w:val="00515A6B"/>
    <w:rsid w:val="00515B49"/>
    <w:rsid w:val="00515B64"/>
    <w:rsid w:val="00515F28"/>
    <w:rsid w:val="00516D45"/>
    <w:rsid w:val="00517028"/>
    <w:rsid w:val="00517634"/>
    <w:rsid w:val="00517988"/>
    <w:rsid w:val="00517A4D"/>
    <w:rsid w:val="00517E45"/>
    <w:rsid w:val="005202D0"/>
    <w:rsid w:val="005203F0"/>
    <w:rsid w:val="00520487"/>
    <w:rsid w:val="00520576"/>
    <w:rsid w:val="00520C3F"/>
    <w:rsid w:val="00520F5F"/>
    <w:rsid w:val="005210DA"/>
    <w:rsid w:val="00521245"/>
    <w:rsid w:val="005212A8"/>
    <w:rsid w:val="00521587"/>
    <w:rsid w:val="0052188C"/>
    <w:rsid w:val="005220C6"/>
    <w:rsid w:val="00522A70"/>
    <w:rsid w:val="00522C7E"/>
    <w:rsid w:val="00522D12"/>
    <w:rsid w:val="00523DDB"/>
    <w:rsid w:val="00524332"/>
    <w:rsid w:val="005244C3"/>
    <w:rsid w:val="005244CB"/>
    <w:rsid w:val="005244E7"/>
    <w:rsid w:val="00524EE3"/>
    <w:rsid w:val="00525AF9"/>
    <w:rsid w:val="00525DB3"/>
    <w:rsid w:val="00526892"/>
    <w:rsid w:val="00526D1C"/>
    <w:rsid w:val="0052726F"/>
    <w:rsid w:val="0052745B"/>
    <w:rsid w:val="005278CE"/>
    <w:rsid w:val="00527B88"/>
    <w:rsid w:val="0053011A"/>
    <w:rsid w:val="00530981"/>
    <w:rsid w:val="00530C54"/>
    <w:rsid w:val="00531112"/>
    <w:rsid w:val="005313E3"/>
    <w:rsid w:val="00531FD4"/>
    <w:rsid w:val="00532097"/>
    <w:rsid w:val="00532249"/>
    <w:rsid w:val="00532547"/>
    <w:rsid w:val="00532EEA"/>
    <w:rsid w:val="00533215"/>
    <w:rsid w:val="00533B2B"/>
    <w:rsid w:val="0053439B"/>
    <w:rsid w:val="00534E72"/>
    <w:rsid w:val="005354D1"/>
    <w:rsid w:val="00535766"/>
    <w:rsid w:val="00535C7E"/>
    <w:rsid w:val="00536350"/>
    <w:rsid w:val="00536CEB"/>
    <w:rsid w:val="00536DB9"/>
    <w:rsid w:val="0053723C"/>
    <w:rsid w:val="00537ADB"/>
    <w:rsid w:val="00537E05"/>
    <w:rsid w:val="00540067"/>
    <w:rsid w:val="0054018B"/>
    <w:rsid w:val="0054057B"/>
    <w:rsid w:val="005406B1"/>
    <w:rsid w:val="005407F0"/>
    <w:rsid w:val="0054083A"/>
    <w:rsid w:val="00540CD5"/>
    <w:rsid w:val="00540DAB"/>
    <w:rsid w:val="005410DC"/>
    <w:rsid w:val="0054146E"/>
    <w:rsid w:val="005417B0"/>
    <w:rsid w:val="00541E33"/>
    <w:rsid w:val="00541FDE"/>
    <w:rsid w:val="005421FD"/>
    <w:rsid w:val="00542D20"/>
    <w:rsid w:val="00542E98"/>
    <w:rsid w:val="005430A1"/>
    <w:rsid w:val="005430DC"/>
    <w:rsid w:val="0054379F"/>
    <w:rsid w:val="0054419F"/>
    <w:rsid w:val="00544338"/>
    <w:rsid w:val="005446A3"/>
    <w:rsid w:val="00544A9A"/>
    <w:rsid w:val="00544F8C"/>
    <w:rsid w:val="005455D2"/>
    <w:rsid w:val="005456D6"/>
    <w:rsid w:val="00545902"/>
    <w:rsid w:val="00546575"/>
    <w:rsid w:val="005467F1"/>
    <w:rsid w:val="00546873"/>
    <w:rsid w:val="005469AA"/>
    <w:rsid w:val="00546D7F"/>
    <w:rsid w:val="00546DBE"/>
    <w:rsid w:val="00546E55"/>
    <w:rsid w:val="00546FC5"/>
    <w:rsid w:val="0054702D"/>
    <w:rsid w:val="005471D6"/>
    <w:rsid w:val="00547E94"/>
    <w:rsid w:val="00547F0A"/>
    <w:rsid w:val="005507F8"/>
    <w:rsid w:val="00550AEB"/>
    <w:rsid w:val="0055144A"/>
    <w:rsid w:val="00551B39"/>
    <w:rsid w:val="00551C23"/>
    <w:rsid w:val="00551FF5"/>
    <w:rsid w:val="0055200B"/>
    <w:rsid w:val="00553CE6"/>
    <w:rsid w:val="005544A2"/>
    <w:rsid w:val="0055461F"/>
    <w:rsid w:val="00555287"/>
    <w:rsid w:val="005553DF"/>
    <w:rsid w:val="0055542B"/>
    <w:rsid w:val="00555E8B"/>
    <w:rsid w:val="00555EAE"/>
    <w:rsid w:val="005562FA"/>
    <w:rsid w:val="00556C75"/>
    <w:rsid w:val="00556C78"/>
    <w:rsid w:val="00557F40"/>
    <w:rsid w:val="0056081B"/>
    <w:rsid w:val="00561194"/>
    <w:rsid w:val="00561497"/>
    <w:rsid w:val="00561BA9"/>
    <w:rsid w:val="005621D8"/>
    <w:rsid w:val="0056228A"/>
    <w:rsid w:val="005624BA"/>
    <w:rsid w:val="005626D1"/>
    <w:rsid w:val="00562E67"/>
    <w:rsid w:val="00563016"/>
    <w:rsid w:val="00563689"/>
    <w:rsid w:val="005637C2"/>
    <w:rsid w:val="00564380"/>
    <w:rsid w:val="00564E07"/>
    <w:rsid w:val="00565078"/>
    <w:rsid w:val="005652D7"/>
    <w:rsid w:val="0056544B"/>
    <w:rsid w:val="00565568"/>
    <w:rsid w:val="0056574E"/>
    <w:rsid w:val="0056581E"/>
    <w:rsid w:val="005658F2"/>
    <w:rsid w:val="00566024"/>
    <w:rsid w:val="005666D3"/>
    <w:rsid w:val="00566A39"/>
    <w:rsid w:val="0056704B"/>
    <w:rsid w:val="0056717E"/>
    <w:rsid w:val="0056751F"/>
    <w:rsid w:val="00567580"/>
    <w:rsid w:val="005675F1"/>
    <w:rsid w:val="005675F3"/>
    <w:rsid w:val="005676DE"/>
    <w:rsid w:val="00567AFB"/>
    <w:rsid w:val="00570793"/>
    <w:rsid w:val="00571A72"/>
    <w:rsid w:val="005729C9"/>
    <w:rsid w:val="00572A6C"/>
    <w:rsid w:val="00572AFA"/>
    <w:rsid w:val="00572DEC"/>
    <w:rsid w:val="0057342C"/>
    <w:rsid w:val="0057349B"/>
    <w:rsid w:val="00573569"/>
    <w:rsid w:val="00573673"/>
    <w:rsid w:val="0057371C"/>
    <w:rsid w:val="00573A54"/>
    <w:rsid w:val="00573A7E"/>
    <w:rsid w:val="00573D97"/>
    <w:rsid w:val="00573F37"/>
    <w:rsid w:val="00574AAC"/>
    <w:rsid w:val="00574F02"/>
    <w:rsid w:val="00574F82"/>
    <w:rsid w:val="00574FEB"/>
    <w:rsid w:val="005750FB"/>
    <w:rsid w:val="00575C3D"/>
    <w:rsid w:val="00576237"/>
    <w:rsid w:val="00576581"/>
    <w:rsid w:val="005767B6"/>
    <w:rsid w:val="00576C88"/>
    <w:rsid w:val="00576DEF"/>
    <w:rsid w:val="005776BA"/>
    <w:rsid w:val="0057791D"/>
    <w:rsid w:val="00577B72"/>
    <w:rsid w:val="00577EDF"/>
    <w:rsid w:val="00580112"/>
    <w:rsid w:val="0058011A"/>
    <w:rsid w:val="005803C5"/>
    <w:rsid w:val="00580429"/>
    <w:rsid w:val="00580B01"/>
    <w:rsid w:val="0058149E"/>
    <w:rsid w:val="00582361"/>
    <w:rsid w:val="00583533"/>
    <w:rsid w:val="0058356E"/>
    <w:rsid w:val="005836A2"/>
    <w:rsid w:val="005836AC"/>
    <w:rsid w:val="00583DB7"/>
    <w:rsid w:val="00583FB6"/>
    <w:rsid w:val="00583FDA"/>
    <w:rsid w:val="005840AA"/>
    <w:rsid w:val="0058418F"/>
    <w:rsid w:val="00584465"/>
    <w:rsid w:val="00584623"/>
    <w:rsid w:val="005847C7"/>
    <w:rsid w:val="00584C35"/>
    <w:rsid w:val="00584CA8"/>
    <w:rsid w:val="00584D59"/>
    <w:rsid w:val="0058518F"/>
    <w:rsid w:val="005851B1"/>
    <w:rsid w:val="00585879"/>
    <w:rsid w:val="005858BB"/>
    <w:rsid w:val="005859A9"/>
    <w:rsid w:val="00585AED"/>
    <w:rsid w:val="00585FB5"/>
    <w:rsid w:val="00586007"/>
    <w:rsid w:val="00586266"/>
    <w:rsid w:val="005863F6"/>
    <w:rsid w:val="005866D0"/>
    <w:rsid w:val="00586D3C"/>
    <w:rsid w:val="00586D42"/>
    <w:rsid w:val="00586F13"/>
    <w:rsid w:val="00586F75"/>
    <w:rsid w:val="00587903"/>
    <w:rsid w:val="00587E8B"/>
    <w:rsid w:val="00590910"/>
    <w:rsid w:val="00590A40"/>
    <w:rsid w:val="00590C62"/>
    <w:rsid w:val="00590E48"/>
    <w:rsid w:val="00591772"/>
    <w:rsid w:val="00591B3E"/>
    <w:rsid w:val="00591C53"/>
    <w:rsid w:val="00592020"/>
    <w:rsid w:val="0059229C"/>
    <w:rsid w:val="00592500"/>
    <w:rsid w:val="00592A31"/>
    <w:rsid w:val="00592A47"/>
    <w:rsid w:val="00592D2A"/>
    <w:rsid w:val="00592E84"/>
    <w:rsid w:val="00592EFD"/>
    <w:rsid w:val="0059316F"/>
    <w:rsid w:val="0059368B"/>
    <w:rsid w:val="0059383C"/>
    <w:rsid w:val="00593AE4"/>
    <w:rsid w:val="00593F30"/>
    <w:rsid w:val="0059499D"/>
    <w:rsid w:val="00594B71"/>
    <w:rsid w:val="00594F1A"/>
    <w:rsid w:val="005955A5"/>
    <w:rsid w:val="005955D3"/>
    <w:rsid w:val="00595619"/>
    <w:rsid w:val="00595767"/>
    <w:rsid w:val="00595E4C"/>
    <w:rsid w:val="00596C4B"/>
    <w:rsid w:val="00597236"/>
    <w:rsid w:val="005974FA"/>
    <w:rsid w:val="005975DA"/>
    <w:rsid w:val="00597A7E"/>
    <w:rsid w:val="00597BA7"/>
    <w:rsid w:val="00597D3F"/>
    <w:rsid w:val="005A01AC"/>
    <w:rsid w:val="005A026C"/>
    <w:rsid w:val="005A02ED"/>
    <w:rsid w:val="005A0425"/>
    <w:rsid w:val="005A049D"/>
    <w:rsid w:val="005A04B4"/>
    <w:rsid w:val="005A0A20"/>
    <w:rsid w:val="005A0E76"/>
    <w:rsid w:val="005A0FF4"/>
    <w:rsid w:val="005A1086"/>
    <w:rsid w:val="005A158B"/>
    <w:rsid w:val="005A16FA"/>
    <w:rsid w:val="005A1B70"/>
    <w:rsid w:val="005A202F"/>
    <w:rsid w:val="005A264A"/>
    <w:rsid w:val="005A33CA"/>
    <w:rsid w:val="005A3503"/>
    <w:rsid w:val="005A3A5D"/>
    <w:rsid w:val="005A3AF4"/>
    <w:rsid w:val="005A43EA"/>
    <w:rsid w:val="005A4674"/>
    <w:rsid w:val="005A4946"/>
    <w:rsid w:val="005A4C58"/>
    <w:rsid w:val="005A4C91"/>
    <w:rsid w:val="005A4DA0"/>
    <w:rsid w:val="005A4E9B"/>
    <w:rsid w:val="005A50C2"/>
    <w:rsid w:val="005A5278"/>
    <w:rsid w:val="005A59D4"/>
    <w:rsid w:val="005A6105"/>
    <w:rsid w:val="005A6159"/>
    <w:rsid w:val="005A6175"/>
    <w:rsid w:val="005A650C"/>
    <w:rsid w:val="005A6A31"/>
    <w:rsid w:val="005A7AD8"/>
    <w:rsid w:val="005B0C69"/>
    <w:rsid w:val="005B1077"/>
    <w:rsid w:val="005B1A6F"/>
    <w:rsid w:val="005B1EE0"/>
    <w:rsid w:val="005B1F18"/>
    <w:rsid w:val="005B2A1C"/>
    <w:rsid w:val="005B3202"/>
    <w:rsid w:val="005B3397"/>
    <w:rsid w:val="005B33F8"/>
    <w:rsid w:val="005B3600"/>
    <w:rsid w:val="005B3972"/>
    <w:rsid w:val="005B3AAF"/>
    <w:rsid w:val="005B3D61"/>
    <w:rsid w:val="005B3F4B"/>
    <w:rsid w:val="005B50ED"/>
    <w:rsid w:val="005B5142"/>
    <w:rsid w:val="005B57DA"/>
    <w:rsid w:val="005B580D"/>
    <w:rsid w:val="005B5C68"/>
    <w:rsid w:val="005B5E37"/>
    <w:rsid w:val="005B5F4A"/>
    <w:rsid w:val="005B62BE"/>
    <w:rsid w:val="005B638E"/>
    <w:rsid w:val="005B6599"/>
    <w:rsid w:val="005B6733"/>
    <w:rsid w:val="005B680A"/>
    <w:rsid w:val="005B6A09"/>
    <w:rsid w:val="005B723F"/>
    <w:rsid w:val="005B7533"/>
    <w:rsid w:val="005B7A40"/>
    <w:rsid w:val="005C066E"/>
    <w:rsid w:val="005C06F1"/>
    <w:rsid w:val="005C1DDC"/>
    <w:rsid w:val="005C2115"/>
    <w:rsid w:val="005C2A55"/>
    <w:rsid w:val="005C2F91"/>
    <w:rsid w:val="005C3674"/>
    <w:rsid w:val="005C39D4"/>
    <w:rsid w:val="005C3D6E"/>
    <w:rsid w:val="005C3FD2"/>
    <w:rsid w:val="005C4047"/>
    <w:rsid w:val="005C40A3"/>
    <w:rsid w:val="005C4BD0"/>
    <w:rsid w:val="005C5BAA"/>
    <w:rsid w:val="005C5E1F"/>
    <w:rsid w:val="005C5ED0"/>
    <w:rsid w:val="005C6919"/>
    <w:rsid w:val="005C6C84"/>
    <w:rsid w:val="005C6F38"/>
    <w:rsid w:val="005C796A"/>
    <w:rsid w:val="005C7B49"/>
    <w:rsid w:val="005C7DAA"/>
    <w:rsid w:val="005D0AF7"/>
    <w:rsid w:val="005D0D6E"/>
    <w:rsid w:val="005D0E79"/>
    <w:rsid w:val="005D1266"/>
    <w:rsid w:val="005D159F"/>
    <w:rsid w:val="005D196D"/>
    <w:rsid w:val="005D1A4E"/>
    <w:rsid w:val="005D1E72"/>
    <w:rsid w:val="005D215A"/>
    <w:rsid w:val="005D270B"/>
    <w:rsid w:val="005D28EA"/>
    <w:rsid w:val="005D29A9"/>
    <w:rsid w:val="005D2A25"/>
    <w:rsid w:val="005D319B"/>
    <w:rsid w:val="005D334E"/>
    <w:rsid w:val="005D335B"/>
    <w:rsid w:val="005D388B"/>
    <w:rsid w:val="005D3994"/>
    <w:rsid w:val="005D3E56"/>
    <w:rsid w:val="005D4116"/>
    <w:rsid w:val="005D44B3"/>
    <w:rsid w:val="005D5619"/>
    <w:rsid w:val="005D5B19"/>
    <w:rsid w:val="005D5EAB"/>
    <w:rsid w:val="005D6C33"/>
    <w:rsid w:val="005D6DF0"/>
    <w:rsid w:val="005D6E37"/>
    <w:rsid w:val="005D6FA5"/>
    <w:rsid w:val="005D7B1C"/>
    <w:rsid w:val="005D7EA9"/>
    <w:rsid w:val="005E03A8"/>
    <w:rsid w:val="005E04A2"/>
    <w:rsid w:val="005E04E7"/>
    <w:rsid w:val="005E0AEE"/>
    <w:rsid w:val="005E10C2"/>
    <w:rsid w:val="005E1878"/>
    <w:rsid w:val="005E2573"/>
    <w:rsid w:val="005E2713"/>
    <w:rsid w:val="005E274F"/>
    <w:rsid w:val="005E282F"/>
    <w:rsid w:val="005E2A4D"/>
    <w:rsid w:val="005E2A90"/>
    <w:rsid w:val="005E32B0"/>
    <w:rsid w:val="005E3804"/>
    <w:rsid w:val="005E3C24"/>
    <w:rsid w:val="005E3DEC"/>
    <w:rsid w:val="005E4057"/>
    <w:rsid w:val="005E41DE"/>
    <w:rsid w:val="005E434F"/>
    <w:rsid w:val="005E4522"/>
    <w:rsid w:val="005E45C3"/>
    <w:rsid w:val="005E4D45"/>
    <w:rsid w:val="005E50D8"/>
    <w:rsid w:val="005E5367"/>
    <w:rsid w:val="005E544B"/>
    <w:rsid w:val="005E5514"/>
    <w:rsid w:val="005E6387"/>
    <w:rsid w:val="005E68B3"/>
    <w:rsid w:val="005E6C0C"/>
    <w:rsid w:val="005E726F"/>
    <w:rsid w:val="005E7329"/>
    <w:rsid w:val="005E7533"/>
    <w:rsid w:val="005E7CF9"/>
    <w:rsid w:val="005E7E65"/>
    <w:rsid w:val="005F00B5"/>
    <w:rsid w:val="005F03D7"/>
    <w:rsid w:val="005F1097"/>
    <w:rsid w:val="005F142A"/>
    <w:rsid w:val="005F143B"/>
    <w:rsid w:val="005F1845"/>
    <w:rsid w:val="005F21C3"/>
    <w:rsid w:val="005F270D"/>
    <w:rsid w:val="005F2DFB"/>
    <w:rsid w:val="005F3203"/>
    <w:rsid w:val="005F3385"/>
    <w:rsid w:val="005F381A"/>
    <w:rsid w:val="005F397F"/>
    <w:rsid w:val="005F3AD9"/>
    <w:rsid w:val="005F442E"/>
    <w:rsid w:val="005F454E"/>
    <w:rsid w:val="005F4A93"/>
    <w:rsid w:val="005F4BED"/>
    <w:rsid w:val="005F4CFA"/>
    <w:rsid w:val="005F51DE"/>
    <w:rsid w:val="005F586E"/>
    <w:rsid w:val="005F5AEF"/>
    <w:rsid w:val="005F5E89"/>
    <w:rsid w:val="005F5ECF"/>
    <w:rsid w:val="005F6724"/>
    <w:rsid w:val="005F6B93"/>
    <w:rsid w:val="005F7ADC"/>
    <w:rsid w:val="00600261"/>
    <w:rsid w:val="00600277"/>
    <w:rsid w:val="006007C5"/>
    <w:rsid w:val="006009AE"/>
    <w:rsid w:val="00600A03"/>
    <w:rsid w:val="00600E9F"/>
    <w:rsid w:val="00601215"/>
    <w:rsid w:val="00601D68"/>
    <w:rsid w:val="0060233E"/>
    <w:rsid w:val="0060295F"/>
    <w:rsid w:val="0060298F"/>
    <w:rsid w:val="00602E98"/>
    <w:rsid w:val="00603C3A"/>
    <w:rsid w:val="00603DD9"/>
    <w:rsid w:val="00603F02"/>
    <w:rsid w:val="0060407D"/>
    <w:rsid w:val="00604362"/>
    <w:rsid w:val="006048CD"/>
    <w:rsid w:val="006049D1"/>
    <w:rsid w:val="00604D86"/>
    <w:rsid w:val="00604F96"/>
    <w:rsid w:val="00604FA0"/>
    <w:rsid w:val="00605FFF"/>
    <w:rsid w:val="006060E2"/>
    <w:rsid w:val="0060634D"/>
    <w:rsid w:val="006063CC"/>
    <w:rsid w:val="006064DF"/>
    <w:rsid w:val="006064E0"/>
    <w:rsid w:val="00606A3E"/>
    <w:rsid w:val="00606DD4"/>
    <w:rsid w:val="00606DE1"/>
    <w:rsid w:val="00606E6E"/>
    <w:rsid w:val="0060735D"/>
    <w:rsid w:val="006076C4"/>
    <w:rsid w:val="00607BC4"/>
    <w:rsid w:val="00610418"/>
    <w:rsid w:val="006104CF"/>
    <w:rsid w:val="0061084F"/>
    <w:rsid w:val="0061139A"/>
    <w:rsid w:val="00611689"/>
    <w:rsid w:val="00611CFD"/>
    <w:rsid w:val="00612324"/>
    <w:rsid w:val="00612B7B"/>
    <w:rsid w:val="00612C02"/>
    <w:rsid w:val="00612CD9"/>
    <w:rsid w:val="00613028"/>
    <w:rsid w:val="006132E0"/>
    <w:rsid w:val="006134BD"/>
    <w:rsid w:val="0061395B"/>
    <w:rsid w:val="00613A76"/>
    <w:rsid w:val="00613CD0"/>
    <w:rsid w:val="00613ECB"/>
    <w:rsid w:val="00614004"/>
    <w:rsid w:val="0061415F"/>
    <w:rsid w:val="00614462"/>
    <w:rsid w:val="006144B7"/>
    <w:rsid w:val="006144BD"/>
    <w:rsid w:val="0061459A"/>
    <w:rsid w:val="006146AE"/>
    <w:rsid w:val="00614825"/>
    <w:rsid w:val="00614D18"/>
    <w:rsid w:val="00614D39"/>
    <w:rsid w:val="00614E89"/>
    <w:rsid w:val="00614F04"/>
    <w:rsid w:val="00614F34"/>
    <w:rsid w:val="00615380"/>
    <w:rsid w:val="0061687B"/>
    <w:rsid w:val="00616BDE"/>
    <w:rsid w:val="00616D54"/>
    <w:rsid w:val="006170C4"/>
    <w:rsid w:val="00617252"/>
    <w:rsid w:val="00617262"/>
    <w:rsid w:val="00617875"/>
    <w:rsid w:val="00617AFD"/>
    <w:rsid w:val="0062002A"/>
    <w:rsid w:val="00620226"/>
    <w:rsid w:val="0062028E"/>
    <w:rsid w:val="0062062D"/>
    <w:rsid w:val="006209E7"/>
    <w:rsid w:val="00620E6D"/>
    <w:rsid w:val="006213FD"/>
    <w:rsid w:val="00621411"/>
    <w:rsid w:val="00621580"/>
    <w:rsid w:val="00621780"/>
    <w:rsid w:val="00621BF7"/>
    <w:rsid w:val="00621CC7"/>
    <w:rsid w:val="00622074"/>
    <w:rsid w:val="006223B7"/>
    <w:rsid w:val="006225DD"/>
    <w:rsid w:val="006229A9"/>
    <w:rsid w:val="00622A9E"/>
    <w:rsid w:val="00623413"/>
    <w:rsid w:val="00623530"/>
    <w:rsid w:val="00623A72"/>
    <w:rsid w:val="00623A7F"/>
    <w:rsid w:val="0062435B"/>
    <w:rsid w:val="006248AC"/>
    <w:rsid w:val="00624E92"/>
    <w:rsid w:val="0062526E"/>
    <w:rsid w:val="00626BE9"/>
    <w:rsid w:val="00627023"/>
    <w:rsid w:val="0062711F"/>
    <w:rsid w:val="00627439"/>
    <w:rsid w:val="0062753E"/>
    <w:rsid w:val="00627AFB"/>
    <w:rsid w:val="00627BAB"/>
    <w:rsid w:val="00627C83"/>
    <w:rsid w:val="006301DA"/>
    <w:rsid w:val="006307F1"/>
    <w:rsid w:val="00630DE6"/>
    <w:rsid w:val="006313EF"/>
    <w:rsid w:val="00632236"/>
    <w:rsid w:val="00632565"/>
    <w:rsid w:val="006327AA"/>
    <w:rsid w:val="00632E4F"/>
    <w:rsid w:val="00633116"/>
    <w:rsid w:val="006335B6"/>
    <w:rsid w:val="00633622"/>
    <w:rsid w:val="006338CA"/>
    <w:rsid w:val="006338EC"/>
    <w:rsid w:val="00633978"/>
    <w:rsid w:val="00634452"/>
    <w:rsid w:val="006344BC"/>
    <w:rsid w:val="0063476F"/>
    <w:rsid w:val="006351DF"/>
    <w:rsid w:val="00635728"/>
    <w:rsid w:val="00635CC1"/>
    <w:rsid w:val="00636B95"/>
    <w:rsid w:val="00636D8D"/>
    <w:rsid w:val="0063722C"/>
    <w:rsid w:val="0063755D"/>
    <w:rsid w:val="006379C4"/>
    <w:rsid w:val="00637BD9"/>
    <w:rsid w:val="00637E04"/>
    <w:rsid w:val="00640EE0"/>
    <w:rsid w:val="00641383"/>
    <w:rsid w:val="00641DFF"/>
    <w:rsid w:val="0064277A"/>
    <w:rsid w:val="00643324"/>
    <w:rsid w:val="00643741"/>
    <w:rsid w:val="00643930"/>
    <w:rsid w:val="00643B48"/>
    <w:rsid w:val="00643FEF"/>
    <w:rsid w:val="00643FFB"/>
    <w:rsid w:val="00644372"/>
    <w:rsid w:val="0064452D"/>
    <w:rsid w:val="0064468A"/>
    <w:rsid w:val="006447B5"/>
    <w:rsid w:val="00644B19"/>
    <w:rsid w:val="00644B9B"/>
    <w:rsid w:val="0064521C"/>
    <w:rsid w:val="0064573F"/>
    <w:rsid w:val="00646C18"/>
    <w:rsid w:val="00646DA9"/>
    <w:rsid w:val="00647374"/>
    <w:rsid w:val="00647A4A"/>
    <w:rsid w:val="00650432"/>
    <w:rsid w:val="006504A9"/>
    <w:rsid w:val="00650924"/>
    <w:rsid w:val="00650B36"/>
    <w:rsid w:val="0065124D"/>
    <w:rsid w:val="006519D0"/>
    <w:rsid w:val="00651C99"/>
    <w:rsid w:val="00651D97"/>
    <w:rsid w:val="006527DF"/>
    <w:rsid w:val="00652E1A"/>
    <w:rsid w:val="0065325D"/>
    <w:rsid w:val="006534FB"/>
    <w:rsid w:val="0065353D"/>
    <w:rsid w:val="00653745"/>
    <w:rsid w:val="00653F9A"/>
    <w:rsid w:val="006541BB"/>
    <w:rsid w:val="006546B3"/>
    <w:rsid w:val="00654B93"/>
    <w:rsid w:val="006555D9"/>
    <w:rsid w:val="006556C6"/>
    <w:rsid w:val="006558E9"/>
    <w:rsid w:val="00655E35"/>
    <w:rsid w:val="00656876"/>
    <w:rsid w:val="00656985"/>
    <w:rsid w:val="00657203"/>
    <w:rsid w:val="00657544"/>
    <w:rsid w:val="006577E5"/>
    <w:rsid w:val="0065786D"/>
    <w:rsid w:val="006579A6"/>
    <w:rsid w:val="00657AF2"/>
    <w:rsid w:val="00660C5B"/>
    <w:rsid w:val="00661247"/>
    <w:rsid w:val="0066177D"/>
    <w:rsid w:val="00661B1A"/>
    <w:rsid w:val="006624F7"/>
    <w:rsid w:val="0066298B"/>
    <w:rsid w:val="00662E52"/>
    <w:rsid w:val="00663236"/>
    <w:rsid w:val="006633A9"/>
    <w:rsid w:val="006634CB"/>
    <w:rsid w:val="00663F9A"/>
    <w:rsid w:val="00664281"/>
    <w:rsid w:val="006646F7"/>
    <w:rsid w:val="00664848"/>
    <w:rsid w:val="00664A89"/>
    <w:rsid w:val="00664BDD"/>
    <w:rsid w:val="0066516E"/>
    <w:rsid w:val="006651F6"/>
    <w:rsid w:val="0066563E"/>
    <w:rsid w:val="00665BB3"/>
    <w:rsid w:val="006661DC"/>
    <w:rsid w:val="006669A2"/>
    <w:rsid w:val="00666D3B"/>
    <w:rsid w:val="006670DF"/>
    <w:rsid w:val="006674C5"/>
    <w:rsid w:val="0066790B"/>
    <w:rsid w:val="00670271"/>
    <w:rsid w:val="00670A97"/>
    <w:rsid w:val="0067104F"/>
    <w:rsid w:val="00671AC5"/>
    <w:rsid w:val="00671C1F"/>
    <w:rsid w:val="00672233"/>
    <w:rsid w:val="0067235E"/>
    <w:rsid w:val="00672478"/>
    <w:rsid w:val="0067248F"/>
    <w:rsid w:val="00672831"/>
    <w:rsid w:val="00672E6C"/>
    <w:rsid w:val="00672E87"/>
    <w:rsid w:val="00672FEB"/>
    <w:rsid w:val="006733E2"/>
    <w:rsid w:val="00673528"/>
    <w:rsid w:val="0067393A"/>
    <w:rsid w:val="00673ADF"/>
    <w:rsid w:val="00673ED4"/>
    <w:rsid w:val="00674092"/>
    <w:rsid w:val="00674793"/>
    <w:rsid w:val="00674B57"/>
    <w:rsid w:val="00675173"/>
    <w:rsid w:val="00675367"/>
    <w:rsid w:val="006754CE"/>
    <w:rsid w:val="0067559A"/>
    <w:rsid w:val="006759B9"/>
    <w:rsid w:val="00675BAB"/>
    <w:rsid w:val="00675E33"/>
    <w:rsid w:val="00676052"/>
    <w:rsid w:val="006760E5"/>
    <w:rsid w:val="006768BF"/>
    <w:rsid w:val="00676A2E"/>
    <w:rsid w:val="0067770C"/>
    <w:rsid w:val="00677AE0"/>
    <w:rsid w:val="00680058"/>
    <w:rsid w:val="00680AD9"/>
    <w:rsid w:val="00681373"/>
    <w:rsid w:val="006813B8"/>
    <w:rsid w:val="006814BA"/>
    <w:rsid w:val="0068155A"/>
    <w:rsid w:val="00681EA2"/>
    <w:rsid w:val="00682180"/>
    <w:rsid w:val="0068227C"/>
    <w:rsid w:val="00682367"/>
    <w:rsid w:val="0068250C"/>
    <w:rsid w:val="00682646"/>
    <w:rsid w:val="00682A4A"/>
    <w:rsid w:val="00682AA0"/>
    <w:rsid w:val="00682BE9"/>
    <w:rsid w:val="00682C0B"/>
    <w:rsid w:val="00682C29"/>
    <w:rsid w:val="00682C52"/>
    <w:rsid w:val="00682CA9"/>
    <w:rsid w:val="00682D78"/>
    <w:rsid w:val="00683CFD"/>
    <w:rsid w:val="00683F6F"/>
    <w:rsid w:val="00684DF3"/>
    <w:rsid w:val="006851B2"/>
    <w:rsid w:val="00685320"/>
    <w:rsid w:val="00685C06"/>
    <w:rsid w:val="00686228"/>
    <w:rsid w:val="006863AC"/>
    <w:rsid w:val="00686B62"/>
    <w:rsid w:val="00687760"/>
    <w:rsid w:val="00687763"/>
    <w:rsid w:val="00690218"/>
    <w:rsid w:val="006907EB"/>
    <w:rsid w:val="0069088E"/>
    <w:rsid w:val="00691274"/>
    <w:rsid w:val="00692527"/>
    <w:rsid w:val="00692A27"/>
    <w:rsid w:val="00692F87"/>
    <w:rsid w:val="006930EB"/>
    <w:rsid w:val="00693D6F"/>
    <w:rsid w:val="0069462A"/>
    <w:rsid w:val="00694BC5"/>
    <w:rsid w:val="00694C48"/>
    <w:rsid w:val="00694C64"/>
    <w:rsid w:val="00694C76"/>
    <w:rsid w:val="00695871"/>
    <w:rsid w:val="0069591A"/>
    <w:rsid w:val="00695DC6"/>
    <w:rsid w:val="0069632E"/>
    <w:rsid w:val="00696A47"/>
    <w:rsid w:val="00697725"/>
    <w:rsid w:val="00697F87"/>
    <w:rsid w:val="006A0152"/>
    <w:rsid w:val="006A0578"/>
    <w:rsid w:val="006A0DB7"/>
    <w:rsid w:val="006A1640"/>
    <w:rsid w:val="006A16E5"/>
    <w:rsid w:val="006A1BDB"/>
    <w:rsid w:val="006A1EC2"/>
    <w:rsid w:val="006A20FE"/>
    <w:rsid w:val="006A278F"/>
    <w:rsid w:val="006A3B84"/>
    <w:rsid w:val="006A3DC6"/>
    <w:rsid w:val="006A422B"/>
    <w:rsid w:val="006A45F5"/>
    <w:rsid w:val="006A4751"/>
    <w:rsid w:val="006A4D1C"/>
    <w:rsid w:val="006A5A82"/>
    <w:rsid w:val="006A5A93"/>
    <w:rsid w:val="006A5BBC"/>
    <w:rsid w:val="006A61B0"/>
    <w:rsid w:val="006A62CC"/>
    <w:rsid w:val="006A634E"/>
    <w:rsid w:val="006A68F2"/>
    <w:rsid w:val="006A6A89"/>
    <w:rsid w:val="006A725C"/>
    <w:rsid w:val="006A7730"/>
    <w:rsid w:val="006A7964"/>
    <w:rsid w:val="006A7E57"/>
    <w:rsid w:val="006B00EB"/>
    <w:rsid w:val="006B0138"/>
    <w:rsid w:val="006B02C0"/>
    <w:rsid w:val="006B0421"/>
    <w:rsid w:val="006B0805"/>
    <w:rsid w:val="006B12B9"/>
    <w:rsid w:val="006B1929"/>
    <w:rsid w:val="006B1F7F"/>
    <w:rsid w:val="006B2298"/>
    <w:rsid w:val="006B27A4"/>
    <w:rsid w:val="006B2B62"/>
    <w:rsid w:val="006B2BA2"/>
    <w:rsid w:val="006B454E"/>
    <w:rsid w:val="006B510E"/>
    <w:rsid w:val="006B56A7"/>
    <w:rsid w:val="006B630A"/>
    <w:rsid w:val="006B6AF9"/>
    <w:rsid w:val="006B70B1"/>
    <w:rsid w:val="006B7293"/>
    <w:rsid w:val="006B7563"/>
    <w:rsid w:val="006C01FE"/>
    <w:rsid w:val="006C0302"/>
    <w:rsid w:val="006C07BB"/>
    <w:rsid w:val="006C0D07"/>
    <w:rsid w:val="006C118A"/>
    <w:rsid w:val="006C131C"/>
    <w:rsid w:val="006C1382"/>
    <w:rsid w:val="006C1447"/>
    <w:rsid w:val="006C167A"/>
    <w:rsid w:val="006C1A8F"/>
    <w:rsid w:val="006C1B3B"/>
    <w:rsid w:val="006C1BE0"/>
    <w:rsid w:val="006C1E39"/>
    <w:rsid w:val="006C1E88"/>
    <w:rsid w:val="006C1F15"/>
    <w:rsid w:val="006C21D1"/>
    <w:rsid w:val="006C22D2"/>
    <w:rsid w:val="006C2474"/>
    <w:rsid w:val="006C2A94"/>
    <w:rsid w:val="006C2C1C"/>
    <w:rsid w:val="006C2EA1"/>
    <w:rsid w:val="006C34E1"/>
    <w:rsid w:val="006C35FC"/>
    <w:rsid w:val="006C37E1"/>
    <w:rsid w:val="006C445F"/>
    <w:rsid w:val="006C45A7"/>
    <w:rsid w:val="006C5186"/>
    <w:rsid w:val="006C56F6"/>
    <w:rsid w:val="006C5865"/>
    <w:rsid w:val="006C5993"/>
    <w:rsid w:val="006C5B47"/>
    <w:rsid w:val="006C5FD8"/>
    <w:rsid w:val="006C63FF"/>
    <w:rsid w:val="006C69F0"/>
    <w:rsid w:val="006C6B6D"/>
    <w:rsid w:val="006C6B74"/>
    <w:rsid w:val="006C7C4B"/>
    <w:rsid w:val="006D003E"/>
    <w:rsid w:val="006D04FB"/>
    <w:rsid w:val="006D0677"/>
    <w:rsid w:val="006D06BC"/>
    <w:rsid w:val="006D0998"/>
    <w:rsid w:val="006D1222"/>
    <w:rsid w:val="006D158B"/>
    <w:rsid w:val="006D15EF"/>
    <w:rsid w:val="006D16A3"/>
    <w:rsid w:val="006D1814"/>
    <w:rsid w:val="006D21B3"/>
    <w:rsid w:val="006D2201"/>
    <w:rsid w:val="006D2230"/>
    <w:rsid w:val="006D22E1"/>
    <w:rsid w:val="006D23A1"/>
    <w:rsid w:val="006D23F4"/>
    <w:rsid w:val="006D2A22"/>
    <w:rsid w:val="006D2C32"/>
    <w:rsid w:val="006D2DD8"/>
    <w:rsid w:val="006D2EB1"/>
    <w:rsid w:val="006D2FB2"/>
    <w:rsid w:val="006D33F1"/>
    <w:rsid w:val="006D3523"/>
    <w:rsid w:val="006D3963"/>
    <w:rsid w:val="006D4486"/>
    <w:rsid w:val="006D474A"/>
    <w:rsid w:val="006D47E5"/>
    <w:rsid w:val="006D49D2"/>
    <w:rsid w:val="006D4E5D"/>
    <w:rsid w:val="006D5989"/>
    <w:rsid w:val="006D5D44"/>
    <w:rsid w:val="006D5F6C"/>
    <w:rsid w:val="006D612C"/>
    <w:rsid w:val="006D63D0"/>
    <w:rsid w:val="006D6433"/>
    <w:rsid w:val="006D6C17"/>
    <w:rsid w:val="006D7804"/>
    <w:rsid w:val="006D7C3A"/>
    <w:rsid w:val="006E02C8"/>
    <w:rsid w:val="006E08C1"/>
    <w:rsid w:val="006E0A79"/>
    <w:rsid w:val="006E1760"/>
    <w:rsid w:val="006E2903"/>
    <w:rsid w:val="006E2C4C"/>
    <w:rsid w:val="006E2CC9"/>
    <w:rsid w:val="006E3387"/>
    <w:rsid w:val="006E3C9D"/>
    <w:rsid w:val="006E4148"/>
    <w:rsid w:val="006E44B6"/>
    <w:rsid w:val="006E45B5"/>
    <w:rsid w:val="006E5E6A"/>
    <w:rsid w:val="006E66F2"/>
    <w:rsid w:val="006E68E3"/>
    <w:rsid w:val="006E68EC"/>
    <w:rsid w:val="006E6CEB"/>
    <w:rsid w:val="006E742D"/>
    <w:rsid w:val="006E7BF9"/>
    <w:rsid w:val="006F02A5"/>
    <w:rsid w:val="006F0ACB"/>
    <w:rsid w:val="006F119B"/>
    <w:rsid w:val="006F11AF"/>
    <w:rsid w:val="006F16DD"/>
    <w:rsid w:val="006F188B"/>
    <w:rsid w:val="006F241C"/>
    <w:rsid w:val="006F36BB"/>
    <w:rsid w:val="006F375C"/>
    <w:rsid w:val="006F3AF8"/>
    <w:rsid w:val="006F474B"/>
    <w:rsid w:val="006F5128"/>
    <w:rsid w:val="006F594E"/>
    <w:rsid w:val="006F5B9E"/>
    <w:rsid w:val="006F5BD5"/>
    <w:rsid w:val="006F5BE2"/>
    <w:rsid w:val="006F601F"/>
    <w:rsid w:val="006F6DD4"/>
    <w:rsid w:val="006F7244"/>
    <w:rsid w:val="006F73B9"/>
    <w:rsid w:val="006F7A98"/>
    <w:rsid w:val="006F7E8D"/>
    <w:rsid w:val="006F7EF9"/>
    <w:rsid w:val="006F7FCB"/>
    <w:rsid w:val="0070014B"/>
    <w:rsid w:val="00700611"/>
    <w:rsid w:val="00700A4B"/>
    <w:rsid w:val="00701509"/>
    <w:rsid w:val="00701911"/>
    <w:rsid w:val="007019DC"/>
    <w:rsid w:val="00701CA3"/>
    <w:rsid w:val="0070236C"/>
    <w:rsid w:val="007023AB"/>
    <w:rsid w:val="0070251D"/>
    <w:rsid w:val="00702A96"/>
    <w:rsid w:val="00702E5D"/>
    <w:rsid w:val="00702EF5"/>
    <w:rsid w:val="00703033"/>
    <w:rsid w:val="00703BD7"/>
    <w:rsid w:val="00703C52"/>
    <w:rsid w:val="00703CCB"/>
    <w:rsid w:val="00703D1C"/>
    <w:rsid w:val="00703E8A"/>
    <w:rsid w:val="00703EA1"/>
    <w:rsid w:val="00704AA7"/>
    <w:rsid w:val="00704E17"/>
    <w:rsid w:val="00705110"/>
    <w:rsid w:val="007054C9"/>
    <w:rsid w:val="00705809"/>
    <w:rsid w:val="00706030"/>
    <w:rsid w:val="00706228"/>
    <w:rsid w:val="00706349"/>
    <w:rsid w:val="00706514"/>
    <w:rsid w:val="007073EF"/>
    <w:rsid w:val="007077ED"/>
    <w:rsid w:val="007100B0"/>
    <w:rsid w:val="007104A9"/>
    <w:rsid w:val="00710B7B"/>
    <w:rsid w:val="00710C84"/>
    <w:rsid w:val="00710F37"/>
    <w:rsid w:val="00711846"/>
    <w:rsid w:val="00711C85"/>
    <w:rsid w:val="00712359"/>
    <w:rsid w:val="0071246C"/>
    <w:rsid w:val="00712822"/>
    <w:rsid w:val="00712927"/>
    <w:rsid w:val="00712A01"/>
    <w:rsid w:val="00712A47"/>
    <w:rsid w:val="00712D4F"/>
    <w:rsid w:val="0071308A"/>
    <w:rsid w:val="00714095"/>
    <w:rsid w:val="0071432B"/>
    <w:rsid w:val="007144B7"/>
    <w:rsid w:val="00714F89"/>
    <w:rsid w:val="0071504E"/>
    <w:rsid w:val="00715E3B"/>
    <w:rsid w:val="00715E9F"/>
    <w:rsid w:val="0071677E"/>
    <w:rsid w:val="00717014"/>
    <w:rsid w:val="0071709A"/>
    <w:rsid w:val="007171DF"/>
    <w:rsid w:val="00717566"/>
    <w:rsid w:val="00717ADD"/>
    <w:rsid w:val="00717BFF"/>
    <w:rsid w:val="00717C7E"/>
    <w:rsid w:val="00717D99"/>
    <w:rsid w:val="00720035"/>
    <w:rsid w:val="0072041C"/>
    <w:rsid w:val="00720A69"/>
    <w:rsid w:val="00720FF1"/>
    <w:rsid w:val="0072110D"/>
    <w:rsid w:val="00721252"/>
    <w:rsid w:val="00721423"/>
    <w:rsid w:val="00721E58"/>
    <w:rsid w:val="00721E61"/>
    <w:rsid w:val="00722D62"/>
    <w:rsid w:val="00722FE0"/>
    <w:rsid w:val="0072310D"/>
    <w:rsid w:val="0072375C"/>
    <w:rsid w:val="007239FE"/>
    <w:rsid w:val="00723B4B"/>
    <w:rsid w:val="00723CC5"/>
    <w:rsid w:val="00724190"/>
    <w:rsid w:val="00724B59"/>
    <w:rsid w:val="007250FA"/>
    <w:rsid w:val="0072535A"/>
    <w:rsid w:val="0072545E"/>
    <w:rsid w:val="00725C00"/>
    <w:rsid w:val="00725DBB"/>
    <w:rsid w:val="00725F5D"/>
    <w:rsid w:val="00726026"/>
    <w:rsid w:val="007260A7"/>
    <w:rsid w:val="00726170"/>
    <w:rsid w:val="007264C0"/>
    <w:rsid w:val="007269E7"/>
    <w:rsid w:val="007273E3"/>
    <w:rsid w:val="007279D9"/>
    <w:rsid w:val="007301E8"/>
    <w:rsid w:val="00730A27"/>
    <w:rsid w:val="00730ABD"/>
    <w:rsid w:val="00730EF9"/>
    <w:rsid w:val="00730FCC"/>
    <w:rsid w:val="00731144"/>
    <w:rsid w:val="007311F7"/>
    <w:rsid w:val="0073127A"/>
    <w:rsid w:val="007320F0"/>
    <w:rsid w:val="00732790"/>
    <w:rsid w:val="00732CCD"/>
    <w:rsid w:val="00732FFF"/>
    <w:rsid w:val="00733514"/>
    <w:rsid w:val="0073386D"/>
    <w:rsid w:val="00733EEF"/>
    <w:rsid w:val="00734485"/>
    <w:rsid w:val="00734662"/>
    <w:rsid w:val="00734C4A"/>
    <w:rsid w:val="00735ECF"/>
    <w:rsid w:val="0073632D"/>
    <w:rsid w:val="00736601"/>
    <w:rsid w:val="00736986"/>
    <w:rsid w:val="00736B78"/>
    <w:rsid w:val="00737363"/>
    <w:rsid w:val="007378A7"/>
    <w:rsid w:val="00737CA6"/>
    <w:rsid w:val="0074044E"/>
    <w:rsid w:val="0074059D"/>
    <w:rsid w:val="007411D3"/>
    <w:rsid w:val="00741FA4"/>
    <w:rsid w:val="007427A7"/>
    <w:rsid w:val="00742EA9"/>
    <w:rsid w:val="0074316A"/>
    <w:rsid w:val="00743835"/>
    <w:rsid w:val="00743A04"/>
    <w:rsid w:val="00743C7C"/>
    <w:rsid w:val="00743F41"/>
    <w:rsid w:val="00743F52"/>
    <w:rsid w:val="00744153"/>
    <w:rsid w:val="00744376"/>
    <w:rsid w:val="00744BCF"/>
    <w:rsid w:val="00745169"/>
    <w:rsid w:val="007462F8"/>
    <w:rsid w:val="00747094"/>
    <w:rsid w:val="007473AA"/>
    <w:rsid w:val="007474DE"/>
    <w:rsid w:val="0074774A"/>
    <w:rsid w:val="00747AA5"/>
    <w:rsid w:val="00750863"/>
    <w:rsid w:val="00750A4B"/>
    <w:rsid w:val="00750D8B"/>
    <w:rsid w:val="00751482"/>
    <w:rsid w:val="00751678"/>
    <w:rsid w:val="00751B17"/>
    <w:rsid w:val="00751CF4"/>
    <w:rsid w:val="00752183"/>
    <w:rsid w:val="00752B1C"/>
    <w:rsid w:val="00753715"/>
    <w:rsid w:val="00753D40"/>
    <w:rsid w:val="00753DAC"/>
    <w:rsid w:val="00754880"/>
    <w:rsid w:val="00754881"/>
    <w:rsid w:val="00755220"/>
    <w:rsid w:val="007559B2"/>
    <w:rsid w:val="0075632D"/>
    <w:rsid w:val="0075641A"/>
    <w:rsid w:val="007564D1"/>
    <w:rsid w:val="007571D5"/>
    <w:rsid w:val="00757750"/>
    <w:rsid w:val="00757970"/>
    <w:rsid w:val="007600D1"/>
    <w:rsid w:val="007601FB"/>
    <w:rsid w:val="007602F4"/>
    <w:rsid w:val="007604A3"/>
    <w:rsid w:val="00760A92"/>
    <w:rsid w:val="00760F62"/>
    <w:rsid w:val="0076132B"/>
    <w:rsid w:val="00761443"/>
    <w:rsid w:val="007617A9"/>
    <w:rsid w:val="0076276D"/>
    <w:rsid w:val="00762794"/>
    <w:rsid w:val="00762BD8"/>
    <w:rsid w:val="00762CD8"/>
    <w:rsid w:val="00762EE4"/>
    <w:rsid w:val="00762FBA"/>
    <w:rsid w:val="00763AA2"/>
    <w:rsid w:val="007640B8"/>
    <w:rsid w:val="00764F73"/>
    <w:rsid w:val="007656D4"/>
    <w:rsid w:val="00765A4C"/>
    <w:rsid w:val="00765E95"/>
    <w:rsid w:val="00766B9A"/>
    <w:rsid w:val="00767F2D"/>
    <w:rsid w:val="00770A18"/>
    <w:rsid w:val="00770C89"/>
    <w:rsid w:val="00770EB6"/>
    <w:rsid w:val="007713C5"/>
    <w:rsid w:val="00771E22"/>
    <w:rsid w:val="00771FAA"/>
    <w:rsid w:val="00772392"/>
    <w:rsid w:val="007723EC"/>
    <w:rsid w:val="00772BB4"/>
    <w:rsid w:val="00772CA7"/>
    <w:rsid w:val="00773232"/>
    <w:rsid w:val="0077339F"/>
    <w:rsid w:val="007733B3"/>
    <w:rsid w:val="00773E14"/>
    <w:rsid w:val="00773E6C"/>
    <w:rsid w:val="00774001"/>
    <w:rsid w:val="00774738"/>
    <w:rsid w:val="007747A7"/>
    <w:rsid w:val="007747EF"/>
    <w:rsid w:val="00774CE6"/>
    <w:rsid w:val="00774D57"/>
    <w:rsid w:val="00774E16"/>
    <w:rsid w:val="00775385"/>
    <w:rsid w:val="007756A0"/>
    <w:rsid w:val="00775E45"/>
    <w:rsid w:val="0077640E"/>
    <w:rsid w:val="007767AA"/>
    <w:rsid w:val="00776A11"/>
    <w:rsid w:val="00776E1E"/>
    <w:rsid w:val="00776EE0"/>
    <w:rsid w:val="00776F8C"/>
    <w:rsid w:val="0077726E"/>
    <w:rsid w:val="00777506"/>
    <w:rsid w:val="007776DD"/>
    <w:rsid w:val="007777FA"/>
    <w:rsid w:val="00777CFB"/>
    <w:rsid w:val="00777E83"/>
    <w:rsid w:val="00780C92"/>
    <w:rsid w:val="00780D76"/>
    <w:rsid w:val="00780F80"/>
    <w:rsid w:val="00781244"/>
    <w:rsid w:val="007821F8"/>
    <w:rsid w:val="0078226F"/>
    <w:rsid w:val="007822FC"/>
    <w:rsid w:val="00782E01"/>
    <w:rsid w:val="00782FFD"/>
    <w:rsid w:val="0078310F"/>
    <w:rsid w:val="0078324E"/>
    <w:rsid w:val="0078362E"/>
    <w:rsid w:val="00783CBF"/>
    <w:rsid w:val="007846A3"/>
    <w:rsid w:val="007854EC"/>
    <w:rsid w:val="00785500"/>
    <w:rsid w:val="00785A4A"/>
    <w:rsid w:val="0078600C"/>
    <w:rsid w:val="007864DE"/>
    <w:rsid w:val="00786AB2"/>
    <w:rsid w:val="00786B46"/>
    <w:rsid w:val="00786EA7"/>
    <w:rsid w:val="0078761A"/>
    <w:rsid w:val="00787876"/>
    <w:rsid w:val="007879ED"/>
    <w:rsid w:val="00787BEC"/>
    <w:rsid w:val="0079004D"/>
    <w:rsid w:val="00790362"/>
    <w:rsid w:val="007909A7"/>
    <w:rsid w:val="00790A10"/>
    <w:rsid w:val="00790E11"/>
    <w:rsid w:val="00791CF6"/>
    <w:rsid w:val="00792363"/>
    <w:rsid w:val="00792A76"/>
    <w:rsid w:val="00792D63"/>
    <w:rsid w:val="00792F42"/>
    <w:rsid w:val="00793052"/>
    <w:rsid w:val="007931CB"/>
    <w:rsid w:val="00793448"/>
    <w:rsid w:val="0079370F"/>
    <w:rsid w:val="007939CF"/>
    <w:rsid w:val="00793C57"/>
    <w:rsid w:val="00793E83"/>
    <w:rsid w:val="00793F9E"/>
    <w:rsid w:val="007940E7"/>
    <w:rsid w:val="00794314"/>
    <w:rsid w:val="0079466D"/>
    <w:rsid w:val="00794745"/>
    <w:rsid w:val="0079477C"/>
    <w:rsid w:val="0079478A"/>
    <w:rsid w:val="007947F7"/>
    <w:rsid w:val="0079480B"/>
    <w:rsid w:val="00794C7A"/>
    <w:rsid w:val="00795918"/>
    <w:rsid w:val="00795C07"/>
    <w:rsid w:val="007961D9"/>
    <w:rsid w:val="00796785"/>
    <w:rsid w:val="00796B36"/>
    <w:rsid w:val="0079728F"/>
    <w:rsid w:val="007978C5"/>
    <w:rsid w:val="007979AD"/>
    <w:rsid w:val="007A03BB"/>
    <w:rsid w:val="007A0551"/>
    <w:rsid w:val="007A17BA"/>
    <w:rsid w:val="007A1920"/>
    <w:rsid w:val="007A30BA"/>
    <w:rsid w:val="007A3133"/>
    <w:rsid w:val="007A34F6"/>
    <w:rsid w:val="007A3685"/>
    <w:rsid w:val="007A38BC"/>
    <w:rsid w:val="007A40FC"/>
    <w:rsid w:val="007A43DA"/>
    <w:rsid w:val="007A494A"/>
    <w:rsid w:val="007A55B7"/>
    <w:rsid w:val="007A5CE9"/>
    <w:rsid w:val="007A5FB1"/>
    <w:rsid w:val="007A605F"/>
    <w:rsid w:val="007A62BC"/>
    <w:rsid w:val="007A63F6"/>
    <w:rsid w:val="007A6482"/>
    <w:rsid w:val="007A6670"/>
    <w:rsid w:val="007A6B5C"/>
    <w:rsid w:val="007A72BA"/>
    <w:rsid w:val="007A7AA8"/>
    <w:rsid w:val="007A7CAF"/>
    <w:rsid w:val="007B071E"/>
    <w:rsid w:val="007B096A"/>
    <w:rsid w:val="007B1582"/>
    <w:rsid w:val="007B1F79"/>
    <w:rsid w:val="007B2077"/>
    <w:rsid w:val="007B2A1E"/>
    <w:rsid w:val="007B2A3B"/>
    <w:rsid w:val="007B2A4D"/>
    <w:rsid w:val="007B2E74"/>
    <w:rsid w:val="007B2FF6"/>
    <w:rsid w:val="007B3265"/>
    <w:rsid w:val="007B3364"/>
    <w:rsid w:val="007B38A0"/>
    <w:rsid w:val="007B4289"/>
    <w:rsid w:val="007B4628"/>
    <w:rsid w:val="007B47A5"/>
    <w:rsid w:val="007B4AD8"/>
    <w:rsid w:val="007B4F04"/>
    <w:rsid w:val="007B55FE"/>
    <w:rsid w:val="007B5620"/>
    <w:rsid w:val="007B5C09"/>
    <w:rsid w:val="007B5E9F"/>
    <w:rsid w:val="007B665C"/>
    <w:rsid w:val="007B668C"/>
    <w:rsid w:val="007B684B"/>
    <w:rsid w:val="007B6A6F"/>
    <w:rsid w:val="007B6B57"/>
    <w:rsid w:val="007B6EB0"/>
    <w:rsid w:val="007B6F30"/>
    <w:rsid w:val="007B72F9"/>
    <w:rsid w:val="007B7420"/>
    <w:rsid w:val="007B7A08"/>
    <w:rsid w:val="007B7B4D"/>
    <w:rsid w:val="007C0BA4"/>
    <w:rsid w:val="007C1041"/>
    <w:rsid w:val="007C15F7"/>
    <w:rsid w:val="007C1647"/>
    <w:rsid w:val="007C17D3"/>
    <w:rsid w:val="007C1936"/>
    <w:rsid w:val="007C1E8E"/>
    <w:rsid w:val="007C24D9"/>
    <w:rsid w:val="007C31D9"/>
    <w:rsid w:val="007C33B4"/>
    <w:rsid w:val="007C38D6"/>
    <w:rsid w:val="007C39A2"/>
    <w:rsid w:val="007C400B"/>
    <w:rsid w:val="007C47F7"/>
    <w:rsid w:val="007C4955"/>
    <w:rsid w:val="007C4B91"/>
    <w:rsid w:val="007C4DED"/>
    <w:rsid w:val="007C58E1"/>
    <w:rsid w:val="007C67B9"/>
    <w:rsid w:val="007C6A15"/>
    <w:rsid w:val="007C6C39"/>
    <w:rsid w:val="007C6D1D"/>
    <w:rsid w:val="007C7AAC"/>
    <w:rsid w:val="007C7ACC"/>
    <w:rsid w:val="007C7EAB"/>
    <w:rsid w:val="007C7EED"/>
    <w:rsid w:val="007C7FE4"/>
    <w:rsid w:val="007D018A"/>
    <w:rsid w:val="007D02DD"/>
    <w:rsid w:val="007D09F1"/>
    <w:rsid w:val="007D0CAA"/>
    <w:rsid w:val="007D0D3F"/>
    <w:rsid w:val="007D0E14"/>
    <w:rsid w:val="007D0F92"/>
    <w:rsid w:val="007D1592"/>
    <w:rsid w:val="007D1F3D"/>
    <w:rsid w:val="007D291C"/>
    <w:rsid w:val="007D2AA1"/>
    <w:rsid w:val="007D2D08"/>
    <w:rsid w:val="007D2FFC"/>
    <w:rsid w:val="007D31B0"/>
    <w:rsid w:val="007D4298"/>
    <w:rsid w:val="007D44C6"/>
    <w:rsid w:val="007D45A8"/>
    <w:rsid w:val="007D470C"/>
    <w:rsid w:val="007D4B27"/>
    <w:rsid w:val="007D5199"/>
    <w:rsid w:val="007D5203"/>
    <w:rsid w:val="007D568E"/>
    <w:rsid w:val="007D56FB"/>
    <w:rsid w:val="007D581A"/>
    <w:rsid w:val="007D5A58"/>
    <w:rsid w:val="007D5C25"/>
    <w:rsid w:val="007D60BE"/>
    <w:rsid w:val="007D620D"/>
    <w:rsid w:val="007D724E"/>
    <w:rsid w:val="007D761A"/>
    <w:rsid w:val="007D78D1"/>
    <w:rsid w:val="007D7D71"/>
    <w:rsid w:val="007E0450"/>
    <w:rsid w:val="007E0665"/>
    <w:rsid w:val="007E0683"/>
    <w:rsid w:val="007E0F0A"/>
    <w:rsid w:val="007E196A"/>
    <w:rsid w:val="007E26AC"/>
    <w:rsid w:val="007E3847"/>
    <w:rsid w:val="007E4000"/>
    <w:rsid w:val="007E42B8"/>
    <w:rsid w:val="007E45FE"/>
    <w:rsid w:val="007E47A3"/>
    <w:rsid w:val="007E4E81"/>
    <w:rsid w:val="007E5BED"/>
    <w:rsid w:val="007E5DA5"/>
    <w:rsid w:val="007E5DE0"/>
    <w:rsid w:val="007E6427"/>
    <w:rsid w:val="007E6690"/>
    <w:rsid w:val="007E6C88"/>
    <w:rsid w:val="007E7023"/>
    <w:rsid w:val="007E70ED"/>
    <w:rsid w:val="007E7736"/>
    <w:rsid w:val="007E78BA"/>
    <w:rsid w:val="007F014B"/>
    <w:rsid w:val="007F04AE"/>
    <w:rsid w:val="007F0716"/>
    <w:rsid w:val="007F0BE3"/>
    <w:rsid w:val="007F0EA0"/>
    <w:rsid w:val="007F191B"/>
    <w:rsid w:val="007F1C53"/>
    <w:rsid w:val="007F2400"/>
    <w:rsid w:val="007F2402"/>
    <w:rsid w:val="007F3014"/>
    <w:rsid w:val="007F3D0C"/>
    <w:rsid w:val="007F3E08"/>
    <w:rsid w:val="007F3FD2"/>
    <w:rsid w:val="007F4855"/>
    <w:rsid w:val="007F4C5F"/>
    <w:rsid w:val="007F5130"/>
    <w:rsid w:val="007F540A"/>
    <w:rsid w:val="007F5C68"/>
    <w:rsid w:val="007F6163"/>
    <w:rsid w:val="007F62E7"/>
    <w:rsid w:val="007F7643"/>
    <w:rsid w:val="007F7B25"/>
    <w:rsid w:val="007F7EFC"/>
    <w:rsid w:val="008003D8"/>
    <w:rsid w:val="008008F3"/>
    <w:rsid w:val="00800F58"/>
    <w:rsid w:val="0080134F"/>
    <w:rsid w:val="00801447"/>
    <w:rsid w:val="008015AB"/>
    <w:rsid w:val="00801693"/>
    <w:rsid w:val="008016A5"/>
    <w:rsid w:val="0080182D"/>
    <w:rsid w:val="00801A30"/>
    <w:rsid w:val="00801DB8"/>
    <w:rsid w:val="00802049"/>
    <w:rsid w:val="008026DD"/>
    <w:rsid w:val="0080278D"/>
    <w:rsid w:val="008029E3"/>
    <w:rsid w:val="00802BE4"/>
    <w:rsid w:val="00802CD6"/>
    <w:rsid w:val="00802E94"/>
    <w:rsid w:val="00803394"/>
    <w:rsid w:val="00803E27"/>
    <w:rsid w:val="00804310"/>
    <w:rsid w:val="008045C2"/>
    <w:rsid w:val="00804813"/>
    <w:rsid w:val="008052EB"/>
    <w:rsid w:val="00805EB8"/>
    <w:rsid w:val="00806455"/>
    <w:rsid w:val="00806A89"/>
    <w:rsid w:val="00807119"/>
    <w:rsid w:val="00807474"/>
    <w:rsid w:val="00810353"/>
    <w:rsid w:val="008103D8"/>
    <w:rsid w:val="008107B8"/>
    <w:rsid w:val="00810AED"/>
    <w:rsid w:val="00810DBF"/>
    <w:rsid w:val="00810F3B"/>
    <w:rsid w:val="00811241"/>
    <w:rsid w:val="0081130B"/>
    <w:rsid w:val="00811347"/>
    <w:rsid w:val="00811B24"/>
    <w:rsid w:val="00811E05"/>
    <w:rsid w:val="00812934"/>
    <w:rsid w:val="00812B61"/>
    <w:rsid w:val="00812FF3"/>
    <w:rsid w:val="0081354F"/>
    <w:rsid w:val="008139A4"/>
    <w:rsid w:val="00813CF2"/>
    <w:rsid w:val="00813D0F"/>
    <w:rsid w:val="00813E0A"/>
    <w:rsid w:val="0081406A"/>
    <w:rsid w:val="008142C1"/>
    <w:rsid w:val="00814364"/>
    <w:rsid w:val="00814C3B"/>
    <w:rsid w:val="0081500A"/>
    <w:rsid w:val="00815112"/>
    <w:rsid w:val="00815514"/>
    <w:rsid w:val="0081610D"/>
    <w:rsid w:val="00816587"/>
    <w:rsid w:val="0081712B"/>
    <w:rsid w:val="00817197"/>
    <w:rsid w:val="00817AB7"/>
    <w:rsid w:val="00817AEA"/>
    <w:rsid w:val="00817B63"/>
    <w:rsid w:val="00817B9E"/>
    <w:rsid w:val="00817DEF"/>
    <w:rsid w:val="0082001E"/>
    <w:rsid w:val="008200FC"/>
    <w:rsid w:val="00820290"/>
    <w:rsid w:val="00820737"/>
    <w:rsid w:val="008211B2"/>
    <w:rsid w:val="00821295"/>
    <w:rsid w:val="00821505"/>
    <w:rsid w:val="00821551"/>
    <w:rsid w:val="008217FB"/>
    <w:rsid w:val="00821D17"/>
    <w:rsid w:val="00821E93"/>
    <w:rsid w:val="00822406"/>
    <w:rsid w:val="0082297D"/>
    <w:rsid w:val="00822B61"/>
    <w:rsid w:val="00822DE3"/>
    <w:rsid w:val="00823179"/>
    <w:rsid w:val="008237F0"/>
    <w:rsid w:val="00823D45"/>
    <w:rsid w:val="00823E61"/>
    <w:rsid w:val="0082426B"/>
    <w:rsid w:val="00824542"/>
    <w:rsid w:val="0082459D"/>
    <w:rsid w:val="00824878"/>
    <w:rsid w:val="00824FD9"/>
    <w:rsid w:val="00825A7B"/>
    <w:rsid w:val="008261C7"/>
    <w:rsid w:val="00826499"/>
    <w:rsid w:val="00826F9E"/>
    <w:rsid w:val="00826FEE"/>
    <w:rsid w:val="0082773D"/>
    <w:rsid w:val="0083040A"/>
    <w:rsid w:val="00831047"/>
    <w:rsid w:val="00831225"/>
    <w:rsid w:val="00831CEB"/>
    <w:rsid w:val="00831EE0"/>
    <w:rsid w:val="00832465"/>
    <w:rsid w:val="00832A48"/>
    <w:rsid w:val="00832AF9"/>
    <w:rsid w:val="0083350D"/>
    <w:rsid w:val="00833FBC"/>
    <w:rsid w:val="008345AC"/>
    <w:rsid w:val="00835270"/>
    <w:rsid w:val="0083546D"/>
    <w:rsid w:val="008355C6"/>
    <w:rsid w:val="0083579B"/>
    <w:rsid w:val="00835B81"/>
    <w:rsid w:val="00835BE3"/>
    <w:rsid w:val="00835F4E"/>
    <w:rsid w:val="00836AA7"/>
    <w:rsid w:val="008375A9"/>
    <w:rsid w:val="00837CB1"/>
    <w:rsid w:val="00837F50"/>
    <w:rsid w:val="00840619"/>
    <w:rsid w:val="008406EC"/>
    <w:rsid w:val="00840E35"/>
    <w:rsid w:val="00841281"/>
    <w:rsid w:val="008412DE"/>
    <w:rsid w:val="00841AF1"/>
    <w:rsid w:val="0084212E"/>
    <w:rsid w:val="00842D0C"/>
    <w:rsid w:val="00842D72"/>
    <w:rsid w:val="00843500"/>
    <w:rsid w:val="0084368F"/>
    <w:rsid w:val="00843B63"/>
    <w:rsid w:val="00843B9D"/>
    <w:rsid w:val="00843C68"/>
    <w:rsid w:val="00843E06"/>
    <w:rsid w:val="00844485"/>
    <w:rsid w:val="00844B75"/>
    <w:rsid w:val="00845548"/>
    <w:rsid w:val="00845BA9"/>
    <w:rsid w:val="008464AD"/>
    <w:rsid w:val="00846D5F"/>
    <w:rsid w:val="008470D1"/>
    <w:rsid w:val="008478C9"/>
    <w:rsid w:val="0085064B"/>
    <w:rsid w:val="00850655"/>
    <w:rsid w:val="00850847"/>
    <w:rsid w:val="00850C0E"/>
    <w:rsid w:val="00850EA0"/>
    <w:rsid w:val="00851374"/>
    <w:rsid w:val="00851E56"/>
    <w:rsid w:val="00852580"/>
    <w:rsid w:val="008527BD"/>
    <w:rsid w:val="008528FA"/>
    <w:rsid w:val="00852AFD"/>
    <w:rsid w:val="00853090"/>
    <w:rsid w:val="00853639"/>
    <w:rsid w:val="008537A4"/>
    <w:rsid w:val="0085406D"/>
    <w:rsid w:val="0085450D"/>
    <w:rsid w:val="00854712"/>
    <w:rsid w:val="00854D86"/>
    <w:rsid w:val="00855504"/>
    <w:rsid w:val="008555B4"/>
    <w:rsid w:val="00855E30"/>
    <w:rsid w:val="00857169"/>
    <w:rsid w:val="008573FB"/>
    <w:rsid w:val="00857554"/>
    <w:rsid w:val="008578D7"/>
    <w:rsid w:val="00857BCF"/>
    <w:rsid w:val="00857CCC"/>
    <w:rsid w:val="00857E8E"/>
    <w:rsid w:val="00857ECE"/>
    <w:rsid w:val="00860208"/>
    <w:rsid w:val="00860837"/>
    <w:rsid w:val="00860B92"/>
    <w:rsid w:val="00860BEA"/>
    <w:rsid w:val="00860C2D"/>
    <w:rsid w:val="00860ED9"/>
    <w:rsid w:val="0086125F"/>
    <w:rsid w:val="00861798"/>
    <w:rsid w:val="008632AD"/>
    <w:rsid w:val="00863511"/>
    <w:rsid w:val="00863A64"/>
    <w:rsid w:val="00863B64"/>
    <w:rsid w:val="00863E89"/>
    <w:rsid w:val="00864063"/>
    <w:rsid w:val="00864133"/>
    <w:rsid w:val="00864D40"/>
    <w:rsid w:val="008656B1"/>
    <w:rsid w:val="00865A74"/>
    <w:rsid w:val="00865AAF"/>
    <w:rsid w:val="00865B8F"/>
    <w:rsid w:val="00865F07"/>
    <w:rsid w:val="00866408"/>
    <w:rsid w:val="00867016"/>
    <w:rsid w:val="00867F20"/>
    <w:rsid w:val="008710CA"/>
    <w:rsid w:val="008711AB"/>
    <w:rsid w:val="00871587"/>
    <w:rsid w:val="0087175F"/>
    <w:rsid w:val="00872EA2"/>
    <w:rsid w:val="00873538"/>
    <w:rsid w:val="00873C82"/>
    <w:rsid w:val="00873F47"/>
    <w:rsid w:val="008745D9"/>
    <w:rsid w:val="008747B5"/>
    <w:rsid w:val="008747CD"/>
    <w:rsid w:val="0087489D"/>
    <w:rsid w:val="00874E8A"/>
    <w:rsid w:val="0087500F"/>
    <w:rsid w:val="0087554C"/>
    <w:rsid w:val="00875AB2"/>
    <w:rsid w:val="00875BC9"/>
    <w:rsid w:val="00875D30"/>
    <w:rsid w:val="00875F37"/>
    <w:rsid w:val="00876084"/>
    <w:rsid w:val="008764A9"/>
    <w:rsid w:val="00876EE2"/>
    <w:rsid w:val="00877227"/>
    <w:rsid w:val="00877266"/>
    <w:rsid w:val="008776BD"/>
    <w:rsid w:val="00877B47"/>
    <w:rsid w:val="00877C03"/>
    <w:rsid w:val="00880498"/>
    <w:rsid w:val="00880613"/>
    <w:rsid w:val="00880941"/>
    <w:rsid w:val="00880ED2"/>
    <w:rsid w:val="008812EF"/>
    <w:rsid w:val="008814DD"/>
    <w:rsid w:val="008816EE"/>
    <w:rsid w:val="00881A83"/>
    <w:rsid w:val="00881E45"/>
    <w:rsid w:val="00882277"/>
    <w:rsid w:val="008826B2"/>
    <w:rsid w:val="00882BFB"/>
    <w:rsid w:val="00883803"/>
    <w:rsid w:val="0088393F"/>
    <w:rsid w:val="00883DDB"/>
    <w:rsid w:val="00883E25"/>
    <w:rsid w:val="00884194"/>
    <w:rsid w:val="0088456B"/>
    <w:rsid w:val="0088466B"/>
    <w:rsid w:val="00884735"/>
    <w:rsid w:val="00884748"/>
    <w:rsid w:val="0088490D"/>
    <w:rsid w:val="00884BEE"/>
    <w:rsid w:val="00884D2A"/>
    <w:rsid w:val="00884E76"/>
    <w:rsid w:val="008852F2"/>
    <w:rsid w:val="0088543E"/>
    <w:rsid w:val="008857FF"/>
    <w:rsid w:val="00885E5D"/>
    <w:rsid w:val="00886051"/>
    <w:rsid w:val="008865F4"/>
    <w:rsid w:val="0088687F"/>
    <w:rsid w:val="00886BFD"/>
    <w:rsid w:val="00887584"/>
    <w:rsid w:val="008900CE"/>
    <w:rsid w:val="00890302"/>
    <w:rsid w:val="00890827"/>
    <w:rsid w:val="00890A35"/>
    <w:rsid w:val="00891677"/>
    <w:rsid w:val="008919C6"/>
    <w:rsid w:val="00891A1E"/>
    <w:rsid w:val="00891BE2"/>
    <w:rsid w:val="00891F57"/>
    <w:rsid w:val="00892649"/>
    <w:rsid w:val="00892AE6"/>
    <w:rsid w:val="00892B5F"/>
    <w:rsid w:val="00892BB9"/>
    <w:rsid w:val="00892C47"/>
    <w:rsid w:val="00892CE5"/>
    <w:rsid w:val="0089305D"/>
    <w:rsid w:val="0089382C"/>
    <w:rsid w:val="00894244"/>
    <w:rsid w:val="00894253"/>
    <w:rsid w:val="008942B0"/>
    <w:rsid w:val="00894648"/>
    <w:rsid w:val="00894820"/>
    <w:rsid w:val="00894F80"/>
    <w:rsid w:val="00895355"/>
    <w:rsid w:val="0089540C"/>
    <w:rsid w:val="0089552A"/>
    <w:rsid w:val="0089582D"/>
    <w:rsid w:val="00895A1C"/>
    <w:rsid w:val="00895D97"/>
    <w:rsid w:val="00895DE4"/>
    <w:rsid w:val="00895FA5"/>
    <w:rsid w:val="00896264"/>
    <w:rsid w:val="008966A5"/>
    <w:rsid w:val="008967C3"/>
    <w:rsid w:val="00896DD9"/>
    <w:rsid w:val="008970D4"/>
    <w:rsid w:val="00897602"/>
    <w:rsid w:val="00897DB9"/>
    <w:rsid w:val="00897FE6"/>
    <w:rsid w:val="008A07B1"/>
    <w:rsid w:val="008A0FFD"/>
    <w:rsid w:val="008A22E6"/>
    <w:rsid w:val="008A2F51"/>
    <w:rsid w:val="008A330D"/>
    <w:rsid w:val="008A39F6"/>
    <w:rsid w:val="008A3BD1"/>
    <w:rsid w:val="008A4138"/>
    <w:rsid w:val="008A41A3"/>
    <w:rsid w:val="008A43A9"/>
    <w:rsid w:val="008A49BF"/>
    <w:rsid w:val="008A49CB"/>
    <w:rsid w:val="008A4D22"/>
    <w:rsid w:val="008A515E"/>
    <w:rsid w:val="008A521A"/>
    <w:rsid w:val="008A5312"/>
    <w:rsid w:val="008A5406"/>
    <w:rsid w:val="008A541C"/>
    <w:rsid w:val="008A545F"/>
    <w:rsid w:val="008A55A0"/>
    <w:rsid w:val="008A5B76"/>
    <w:rsid w:val="008A5FEB"/>
    <w:rsid w:val="008A61FE"/>
    <w:rsid w:val="008A65BD"/>
    <w:rsid w:val="008A69E8"/>
    <w:rsid w:val="008A6C8F"/>
    <w:rsid w:val="008A6FDB"/>
    <w:rsid w:val="008A742F"/>
    <w:rsid w:val="008A7886"/>
    <w:rsid w:val="008A7909"/>
    <w:rsid w:val="008B0119"/>
    <w:rsid w:val="008B0127"/>
    <w:rsid w:val="008B02CE"/>
    <w:rsid w:val="008B092E"/>
    <w:rsid w:val="008B10ED"/>
    <w:rsid w:val="008B1284"/>
    <w:rsid w:val="008B13D9"/>
    <w:rsid w:val="008B1796"/>
    <w:rsid w:val="008B1F86"/>
    <w:rsid w:val="008B230D"/>
    <w:rsid w:val="008B246B"/>
    <w:rsid w:val="008B280A"/>
    <w:rsid w:val="008B2854"/>
    <w:rsid w:val="008B2AB1"/>
    <w:rsid w:val="008B2D86"/>
    <w:rsid w:val="008B382E"/>
    <w:rsid w:val="008B384D"/>
    <w:rsid w:val="008B3C7D"/>
    <w:rsid w:val="008B3D3B"/>
    <w:rsid w:val="008B3E3E"/>
    <w:rsid w:val="008B3FF0"/>
    <w:rsid w:val="008B43D4"/>
    <w:rsid w:val="008B4860"/>
    <w:rsid w:val="008B50F1"/>
    <w:rsid w:val="008B53D6"/>
    <w:rsid w:val="008B5694"/>
    <w:rsid w:val="008B587F"/>
    <w:rsid w:val="008B5ACC"/>
    <w:rsid w:val="008B5BFF"/>
    <w:rsid w:val="008B5F0B"/>
    <w:rsid w:val="008B5F30"/>
    <w:rsid w:val="008B60CF"/>
    <w:rsid w:val="008B6ABB"/>
    <w:rsid w:val="008B6F4F"/>
    <w:rsid w:val="008B754E"/>
    <w:rsid w:val="008B7699"/>
    <w:rsid w:val="008B769A"/>
    <w:rsid w:val="008C0D66"/>
    <w:rsid w:val="008C13DE"/>
    <w:rsid w:val="008C14FE"/>
    <w:rsid w:val="008C1EF5"/>
    <w:rsid w:val="008C20E2"/>
    <w:rsid w:val="008C2CD8"/>
    <w:rsid w:val="008C3359"/>
    <w:rsid w:val="008C351A"/>
    <w:rsid w:val="008C3863"/>
    <w:rsid w:val="008C3877"/>
    <w:rsid w:val="008C3A7B"/>
    <w:rsid w:val="008C3C4C"/>
    <w:rsid w:val="008C3D67"/>
    <w:rsid w:val="008C3D8B"/>
    <w:rsid w:val="008C3E51"/>
    <w:rsid w:val="008C42DA"/>
    <w:rsid w:val="008C463E"/>
    <w:rsid w:val="008C464E"/>
    <w:rsid w:val="008C47C6"/>
    <w:rsid w:val="008C48EC"/>
    <w:rsid w:val="008C4B18"/>
    <w:rsid w:val="008C5130"/>
    <w:rsid w:val="008C54E0"/>
    <w:rsid w:val="008C5F38"/>
    <w:rsid w:val="008C6023"/>
    <w:rsid w:val="008C6514"/>
    <w:rsid w:val="008C6619"/>
    <w:rsid w:val="008C661F"/>
    <w:rsid w:val="008C6990"/>
    <w:rsid w:val="008C719B"/>
    <w:rsid w:val="008C7CD8"/>
    <w:rsid w:val="008C7EA7"/>
    <w:rsid w:val="008C7FE8"/>
    <w:rsid w:val="008D0344"/>
    <w:rsid w:val="008D04AF"/>
    <w:rsid w:val="008D1767"/>
    <w:rsid w:val="008D176A"/>
    <w:rsid w:val="008D1893"/>
    <w:rsid w:val="008D1CC4"/>
    <w:rsid w:val="008D1D1F"/>
    <w:rsid w:val="008D20DD"/>
    <w:rsid w:val="008D251C"/>
    <w:rsid w:val="008D2574"/>
    <w:rsid w:val="008D262C"/>
    <w:rsid w:val="008D2675"/>
    <w:rsid w:val="008D2C9A"/>
    <w:rsid w:val="008D2DC0"/>
    <w:rsid w:val="008D3035"/>
    <w:rsid w:val="008D36D1"/>
    <w:rsid w:val="008D462A"/>
    <w:rsid w:val="008D4918"/>
    <w:rsid w:val="008D4D0B"/>
    <w:rsid w:val="008D5084"/>
    <w:rsid w:val="008D5C16"/>
    <w:rsid w:val="008D5C3C"/>
    <w:rsid w:val="008D64BA"/>
    <w:rsid w:val="008D6B02"/>
    <w:rsid w:val="008D6E14"/>
    <w:rsid w:val="008D6EC8"/>
    <w:rsid w:val="008D6F76"/>
    <w:rsid w:val="008D72BF"/>
    <w:rsid w:val="008D7794"/>
    <w:rsid w:val="008D7A84"/>
    <w:rsid w:val="008D7ED9"/>
    <w:rsid w:val="008D7EE0"/>
    <w:rsid w:val="008E1AC9"/>
    <w:rsid w:val="008E1D85"/>
    <w:rsid w:val="008E1F84"/>
    <w:rsid w:val="008E226D"/>
    <w:rsid w:val="008E248B"/>
    <w:rsid w:val="008E2886"/>
    <w:rsid w:val="008E28FC"/>
    <w:rsid w:val="008E2DD1"/>
    <w:rsid w:val="008E39F8"/>
    <w:rsid w:val="008E3F49"/>
    <w:rsid w:val="008E3F88"/>
    <w:rsid w:val="008E4418"/>
    <w:rsid w:val="008E4783"/>
    <w:rsid w:val="008E4C46"/>
    <w:rsid w:val="008E4C61"/>
    <w:rsid w:val="008E58C0"/>
    <w:rsid w:val="008E5917"/>
    <w:rsid w:val="008E606E"/>
    <w:rsid w:val="008E6366"/>
    <w:rsid w:val="008E6495"/>
    <w:rsid w:val="008E67A5"/>
    <w:rsid w:val="008E6A4C"/>
    <w:rsid w:val="008E6A83"/>
    <w:rsid w:val="008E73A4"/>
    <w:rsid w:val="008E7972"/>
    <w:rsid w:val="008E7A43"/>
    <w:rsid w:val="008E7AAB"/>
    <w:rsid w:val="008E7BE3"/>
    <w:rsid w:val="008E7D47"/>
    <w:rsid w:val="008F0176"/>
    <w:rsid w:val="008F0543"/>
    <w:rsid w:val="008F0742"/>
    <w:rsid w:val="008F1418"/>
    <w:rsid w:val="008F14EC"/>
    <w:rsid w:val="008F1BE9"/>
    <w:rsid w:val="008F2595"/>
    <w:rsid w:val="008F2CDC"/>
    <w:rsid w:val="008F2E8A"/>
    <w:rsid w:val="008F313F"/>
    <w:rsid w:val="008F3225"/>
    <w:rsid w:val="008F3415"/>
    <w:rsid w:val="008F38F5"/>
    <w:rsid w:val="008F39A5"/>
    <w:rsid w:val="008F4AC4"/>
    <w:rsid w:val="008F4ADB"/>
    <w:rsid w:val="008F5547"/>
    <w:rsid w:val="008F579C"/>
    <w:rsid w:val="008F5B10"/>
    <w:rsid w:val="008F5FD4"/>
    <w:rsid w:val="008F64E8"/>
    <w:rsid w:val="008F66B4"/>
    <w:rsid w:val="008F67AE"/>
    <w:rsid w:val="008F6B9F"/>
    <w:rsid w:val="008F6BBD"/>
    <w:rsid w:val="008F6EF5"/>
    <w:rsid w:val="008F7045"/>
    <w:rsid w:val="008F7238"/>
    <w:rsid w:val="008F73E5"/>
    <w:rsid w:val="008F76FD"/>
    <w:rsid w:val="008F7C1B"/>
    <w:rsid w:val="009001C0"/>
    <w:rsid w:val="00900822"/>
    <w:rsid w:val="0090143E"/>
    <w:rsid w:val="009014CB"/>
    <w:rsid w:val="00901A9C"/>
    <w:rsid w:val="00902AAB"/>
    <w:rsid w:val="0090360B"/>
    <w:rsid w:val="009040CF"/>
    <w:rsid w:val="009040EC"/>
    <w:rsid w:val="009042A1"/>
    <w:rsid w:val="009046D7"/>
    <w:rsid w:val="00904E7C"/>
    <w:rsid w:val="00905AF2"/>
    <w:rsid w:val="00905F54"/>
    <w:rsid w:val="00906021"/>
    <w:rsid w:val="009064D0"/>
    <w:rsid w:val="00906CE6"/>
    <w:rsid w:val="00906D5D"/>
    <w:rsid w:val="0090714B"/>
    <w:rsid w:val="0090785A"/>
    <w:rsid w:val="00907B41"/>
    <w:rsid w:val="00907BD4"/>
    <w:rsid w:val="00907D78"/>
    <w:rsid w:val="00907DA0"/>
    <w:rsid w:val="00907DAF"/>
    <w:rsid w:val="00907F1A"/>
    <w:rsid w:val="00910053"/>
    <w:rsid w:val="00910770"/>
    <w:rsid w:val="0091094F"/>
    <w:rsid w:val="00910F96"/>
    <w:rsid w:val="009110C1"/>
    <w:rsid w:val="009110CB"/>
    <w:rsid w:val="009113F7"/>
    <w:rsid w:val="0091170A"/>
    <w:rsid w:val="00911889"/>
    <w:rsid w:val="00911AE2"/>
    <w:rsid w:val="00911F1C"/>
    <w:rsid w:val="009127ED"/>
    <w:rsid w:val="00912882"/>
    <w:rsid w:val="00912D1F"/>
    <w:rsid w:val="00913000"/>
    <w:rsid w:val="0091304B"/>
    <w:rsid w:val="009138DF"/>
    <w:rsid w:val="00913CD9"/>
    <w:rsid w:val="00914803"/>
    <w:rsid w:val="009149E9"/>
    <w:rsid w:val="009149EA"/>
    <w:rsid w:val="00914AA0"/>
    <w:rsid w:val="00914E53"/>
    <w:rsid w:val="00915F51"/>
    <w:rsid w:val="009161A9"/>
    <w:rsid w:val="0091636A"/>
    <w:rsid w:val="009167DF"/>
    <w:rsid w:val="00916B52"/>
    <w:rsid w:val="00916EBD"/>
    <w:rsid w:val="00917A33"/>
    <w:rsid w:val="00917B69"/>
    <w:rsid w:val="00917C72"/>
    <w:rsid w:val="00920768"/>
    <w:rsid w:val="00920AF0"/>
    <w:rsid w:val="0092104F"/>
    <w:rsid w:val="009211F7"/>
    <w:rsid w:val="00921258"/>
    <w:rsid w:val="009218E8"/>
    <w:rsid w:val="009218FD"/>
    <w:rsid w:val="009219CB"/>
    <w:rsid w:val="009235F0"/>
    <w:rsid w:val="0092374A"/>
    <w:rsid w:val="00923E06"/>
    <w:rsid w:val="00923ED6"/>
    <w:rsid w:val="00923F04"/>
    <w:rsid w:val="00923FF4"/>
    <w:rsid w:val="0092467A"/>
    <w:rsid w:val="009246B4"/>
    <w:rsid w:val="009247C2"/>
    <w:rsid w:val="0092493F"/>
    <w:rsid w:val="00924A70"/>
    <w:rsid w:val="00924F8C"/>
    <w:rsid w:val="009250F1"/>
    <w:rsid w:val="0092543B"/>
    <w:rsid w:val="009256A2"/>
    <w:rsid w:val="00925F81"/>
    <w:rsid w:val="009265C4"/>
    <w:rsid w:val="00926607"/>
    <w:rsid w:val="0092666B"/>
    <w:rsid w:val="00926718"/>
    <w:rsid w:val="00926C08"/>
    <w:rsid w:val="00926DB1"/>
    <w:rsid w:val="00926E14"/>
    <w:rsid w:val="009270B1"/>
    <w:rsid w:val="00927C34"/>
    <w:rsid w:val="00927CCC"/>
    <w:rsid w:val="009300EB"/>
    <w:rsid w:val="0093062C"/>
    <w:rsid w:val="0093110A"/>
    <w:rsid w:val="00931147"/>
    <w:rsid w:val="00931467"/>
    <w:rsid w:val="00931964"/>
    <w:rsid w:val="00931DA0"/>
    <w:rsid w:val="00931E82"/>
    <w:rsid w:val="00933358"/>
    <w:rsid w:val="00933417"/>
    <w:rsid w:val="00933C34"/>
    <w:rsid w:val="0093446E"/>
    <w:rsid w:val="00934C50"/>
    <w:rsid w:val="009357C9"/>
    <w:rsid w:val="009360E2"/>
    <w:rsid w:val="00936314"/>
    <w:rsid w:val="009365CC"/>
    <w:rsid w:val="00936DB2"/>
    <w:rsid w:val="00936EC9"/>
    <w:rsid w:val="0093740A"/>
    <w:rsid w:val="00937E6A"/>
    <w:rsid w:val="00937E8C"/>
    <w:rsid w:val="00937F05"/>
    <w:rsid w:val="00940433"/>
    <w:rsid w:val="0094121F"/>
    <w:rsid w:val="009413A5"/>
    <w:rsid w:val="009416F4"/>
    <w:rsid w:val="00941930"/>
    <w:rsid w:val="009422BB"/>
    <w:rsid w:val="00942562"/>
    <w:rsid w:val="00942A99"/>
    <w:rsid w:val="00943119"/>
    <w:rsid w:val="0094361D"/>
    <w:rsid w:val="0094365D"/>
    <w:rsid w:val="0094397F"/>
    <w:rsid w:val="00943B64"/>
    <w:rsid w:val="00943D65"/>
    <w:rsid w:val="00943EDA"/>
    <w:rsid w:val="00943EDF"/>
    <w:rsid w:val="00943F2B"/>
    <w:rsid w:val="00943FB6"/>
    <w:rsid w:val="00944422"/>
    <w:rsid w:val="00944C3C"/>
    <w:rsid w:val="00945426"/>
    <w:rsid w:val="009454DE"/>
    <w:rsid w:val="0094576D"/>
    <w:rsid w:val="00945996"/>
    <w:rsid w:val="00945A44"/>
    <w:rsid w:val="00945BA7"/>
    <w:rsid w:val="00946258"/>
    <w:rsid w:val="0094683D"/>
    <w:rsid w:val="009468CF"/>
    <w:rsid w:val="00946CA1"/>
    <w:rsid w:val="00946CED"/>
    <w:rsid w:val="00947136"/>
    <w:rsid w:val="00947570"/>
    <w:rsid w:val="00947B31"/>
    <w:rsid w:val="00947C3A"/>
    <w:rsid w:val="009500AA"/>
    <w:rsid w:val="00950542"/>
    <w:rsid w:val="009507D7"/>
    <w:rsid w:val="00950855"/>
    <w:rsid w:val="00950963"/>
    <w:rsid w:val="00950C25"/>
    <w:rsid w:val="00950F2E"/>
    <w:rsid w:val="00950FBC"/>
    <w:rsid w:val="00951436"/>
    <w:rsid w:val="0095145D"/>
    <w:rsid w:val="009514C9"/>
    <w:rsid w:val="00951AE7"/>
    <w:rsid w:val="00952486"/>
    <w:rsid w:val="0095292C"/>
    <w:rsid w:val="00953B51"/>
    <w:rsid w:val="00953C21"/>
    <w:rsid w:val="00953CAC"/>
    <w:rsid w:val="00953EC7"/>
    <w:rsid w:val="009540E6"/>
    <w:rsid w:val="00954503"/>
    <w:rsid w:val="00954BE9"/>
    <w:rsid w:val="00955567"/>
    <w:rsid w:val="009558E9"/>
    <w:rsid w:val="0095615E"/>
    <w:rsid w:val="00956536"/>
    <w:rsid w:val="0095674F"/>
    <w:rsid w:val="00956791"/>
    <w:rsid w:val="00956FD4"/>
    <w:rsid w:val="009571EA"/>
    <w:rsid w:val="0095772B"/>
    <w:rsid w:val="00957769"/>
    <w:rsid w:val="00957889"/>
    <w:rsid w:val="00957DCC"/>
    <w:rsid w:val="00960258"/>
    <w:rsid w:val="009606CE"/>
    <w:rsid w:val="009607D5"/>
    <w:rsid w:val="00961C6A"/>
    <w:rsid w:val="00961CED"/>
    <w:rsid w:val="009620DF"/>
    <w:rsid w:val="00962427"/>
    <w:rsid w:val="009624BB"/>
    <w:rsid w:val="00962A62"/>
    <w:rsid w:val="00962B26"/>
    <w:rsid w:val="00962B2A"/>
    <w:rsid w:val="00962B32"/>
    <w:rsid w:val="00962E56"/>
    <w:rsid w:val="009631D0"/>
    <w:rsid w:val="009631E4"/>
    <w:rsid w:val="00963280"/>
    <w:rsid w:val="009639CE"/>
    <w:rsid w:val="00963A2D"/>
    <w:rsid w:val="00964051"/>
    <w:rsid w:val="009643D0"/>
    <w:rsid w:val="00964A25"/>
    <w:rsid w:val="00964BA5"/>
    <w:rsid w:val="00964E6D"/>
    <w:rsid w:val="00965370"/>
    <w:rsid w:val="00965584"/>
    <w:rsid w:val="00966976"/>
    <w:rsid w:val="00966C9E"/>
    <w:rsid w:val="009671BB"/>
    <w:rsid w:val="009671F2"/>
    <w:rsid w:val="0096745A"/>
    <w:rsid w:val="009675E3"/>
    <w:rsid w:val="00967867"/>
    <w:rsid w:val="00967B3B"/>
    <w:rsid w:val="00967C44"/>
    <w:rsid w:val="00967ECF"/>
    <w:rsid w:val="00970874"/>
    <w:rsid w:val="00970988"/>
    <w:rsid w:val="009709AB"/>
    <w:rsid w:val="00970A08"/>
    <w:rsid w:val="0097118A"/>
    <w:rsid w:val="00971DDB"/>
    <w:rsid w:val="00971F27"/>
    <w:rsid w:val="00972ABF"/>
    <w:rsid w:val="00972C04"/>
    <w:rsid w:val="00972DD9"/>
    <w:rsid w:val="00972FB5"/>
    <w:rsid w:val="009730C4"/>
    <w:rsid w:val="00973AB5"/>
    <w:rsid w:val="00973CF1"/>
    <w:rsid w:val="00973D4C"/>
    <w:rsid w:val="00973FAE"/>
    <w:rsid w:val="0097402F"/>
    <w:rsid w:val="0097428E"/>
    <w:rsid w:val="00974527"/>
    <w:rsid w:val="00974AE4"/>
    <w:rsid w:val="00974CB7"/>
    <w:rsid w:val="00974D3F"/>
    <w:rsid w:val="009753EC"/>
    <w:rsid w:val="00975BFA"/>
    <w:rsid w:val="00975F8C"/>
    <w:rsid w:val="009762B8"/>
    <w:rsid w:val="009764DA"/>
    <w:rsid w:val="009766A5"/>
    <w:rsid w:val="00976C43"/>
    <w:rsid w:val="00976CC2"/>
    <w:rsid w:val="00976E55"/>
    <w:rsid w:val="00977153"/>
    <w:rsid w:val="00977785"/>
    <w:rsid w:val="00977924"/>
    <w:rsid w:val="0097796A"/>
    <w:rsid w:val="00977BE7"/>
    <w:rsid w:val="00977F07"/>
    <w:rsid w:val="00977FE5"/>
    <w:rsid w:val="00980185"/>
    <w:rsid w:val="00980205"/>
    <w:rsid w:val="009802B8"/>
    <w:rsid w:val="009805C5"/>
    <w:rsid w:val="0098068F"/>
    <w:rsid w:val="00980A11"/>
    <w:rsid w:val="00980CFA"/>
    <w:rsid w:val="00981292"/>
    <w:rsid w:val="00981454"/>
    <w:rsid w:val="009816AA"/>
    <w:rsid w:val="00981ABC"/>
    <w:rsid w:val="00981B65"/>
    <w:rsid w:val="00981C6C"/>
    <w:rsid w:val="0098260E"/>
    <w:rsid w:val="009828F1"/>
    <w:rsid w:val="00982923"/>
    <w:rsid w:val="00983C24"/>
    <w:rsid w:val="009844DC"/>
    <w:rsid w:val="00984555"/>
    <w:rsid w:val="00984A2B"/>
    <w:rsid w:val="00984A42"/>
    <w:rsid w:val="00984D26"/>
    <w:rsid w:val="00984F26"/>
    <w:rsid w:val="00985CB2"/>
    <w:rsid w:val="009861C9"/>
    <w:rsid w:val="009865C1"/>
    <w:rsid w:val="00987B8B"/>
    <w:rsid w:val="0099002F"/>
    <w:rsid w:val="00990727"/>
    <w:rsid w:val="00990896"/>
    <w:rsid w:val="00990D4E"/>
    <w:rsid w:val="00990F69"/>
    <w:rsid w:val="0099108E"/>
    <w:rsid w:val="0099128B"/>
    <w:rsid w:val="00992023"/>
    <w:rsid w:val="00992565"/>
    <w:rsid w:val="009925A1"/>
    <w:rsid w:val="009927D5"/>
    <w:rsid w:val="00992A7D"/>
    <w:rsid w:val="00992C43"/>
    <w:rsid w:val="00993316"/>
    <w:rsid w:val="009933A3"/>
    <w:rsid w:val="0099349F"/>
    <w:rsid w:val="00993A38"/>
    <w:rsid w:val="00993E0D"/>
    <w:rsid w:val="009946D1"/>
    <w:rsid w:val="00995425"/>
    <w:rsid w:val="00995B95"/>
    <w:rsid w:val="00995C8F"/>
    <w:rsid w:val="00996431"/>
    <w:rsid w:val="0099671B"/>
    <w:rsid w:val="00996AA9"/>
    <w:rsid w:val="00996E23"/>
    <w:rsid w:val="0099709A"/>
    <w:rsid w:val="009974FE"/>
    <w:rsid w:val="00997AAD"/>
    <w:rsid w:val="00997FDC"/>
    <w:rsid w:val="009A00B6"/>
    <w:rsid w:val="009A048D"/>
    <w:rsid w:val="009A04B7"/>
    <w:rsid w:val="009A080E"/>
    <w:rsid w:val="009A0A9F"/>
    <w:rsid w:val="009A0C4A"/>
    <w:rsid w:val="009A0D46"/>
    <w:rsid w:val="009A0DAE"/>
    <w:rsid w:val="009A0FB4"/>
    <w:rsid w:val="009A1D49"/>
    <w:rsid w:val="009A1E6F"/>
    <w:rsid w:val="009A2516"/>
    <w:rsid w:val="009A257E"/>
    <w:rsid w:val="009A269E"/>
    <w:rsid w:val="009A285C"/>
    <w:rsid w:val="009A2C28"/>
    <w:rsid w:val="009A2CC4"/>
    <w:rsid w:val="009A2F16"/>
    <w:rsid w:val="009A3F59"/>
    <w:rsid w:val="009A41AE"/>
    <w:rsid w:val="009A46AB"/>
    <w:rsid w:val="009A46D8"/>
    <w:rsid w:val="009A4848"/>
    <w:rsid w:val="009A4936"/>
    <w:rsid w:val="009A49C0"/>
    <w:rsid w:val="009A4BB9"/>
    <w:rsid w:val="009A525E"/>
    <w:rsid w:val="009A572D"/>
    <w:rsid w:val="009A5885"/>
    <w:rsid w:val="009A590D"/>
    <w:rsid w:val="009A5919"/>
    <w:rsid w:val="009A63A2"/>
    <w:rsid w:val="009A6575"/>
    <w:rsid w:val="009A6D16"/>
    <w:rsid w:val="009A6DE6"/>
    <w:rsid w:val="009A6F64"/>
    <w:rsid w:val="009A720D"/>
    <w:rsid w:val="009A75F1"/>
    <w:rsid w:val="009A77AC"/>
    <w:rsid w:val="009A79B4"/>
    <w:rsid w:val="009A7AF3"/>
    <w:rsid w:val="009B0091"/>
    <w:rsid w:val="009B0205"/>
    <w:rsid w:val="009B03EA"/>
    <w:rsid w:val="009B0418"/>
    <w:rsid w:val="009B09F9"/>
    <w:rsid w:val="009B0C83"/>
    <w:rsid w:val="009B0C86"/>
    <w:rsid w:val="009B0F36"/>
    <w:rsid w:val="009B0F43"/>
    <w:rsid w:val="009B115E"/>
    <w:rsid w:val="009B1537"/>
    <w:rsid w:val="009B1CE1"/>
    <w:rsid w:val="009B1FA9"/>
    <w:rsid w:val="009B2AC9"/>
    <w:rsid w:val="009B35D7"/>
    <w:rsid w:val="009B39F8"/>
    <w:rsid w:val="009B3F2D"/>
    <w:rsid w:val="009B3FB2"/>
    <w:rsid w:val="009B4153"/>
    <w:rsid w:val="009B425A"/>
    <w:rsid w:val="009B4673"/>
    <w:rsid w:val="009B47F0"/>
    <w:rsid w:val="009B4E2A"/>
    <w:rsid w:val="009B5500"/>
    <w:rsid w:val="009B6035"/>
    <w:rsid w:val="009B619E"/>
    <w:rsid w:val="009B6B79"/>
    <w:rsid w:val="009B6F68"/>
    <w:rsid w:val="009B7133"/>
    <w:rsid w:val="009B73FA"/>
    <w:rsid w:val="009B75D7"/>
    <w:rsid w:val="009B7A0B"/>
    <w:rsid w:val="009B7B24"/>
    <w:rsid w:val="009B7C97"/>
    <w:rsid w:val="009C00CA"/>
    <w:rsid w:val="009C0344"/>
    <w:rsid w:val="009C0455"/>
    <w:rsid w:val="009C0909"/>
    <w:rsid w:val="009C12E7"/>
    <w:rsid w:val="009C1725"/>
    <w:rsid w:val="009C2319"/>
    <w:rsid w:val="009C2A9C"/>
    <w:rsid w:val="009C2E02"/>
    <w:rsid w:val="009C2E7A"/>
    <w:rsid w:val="009C2EE8"/>
    <w:rsid w:val="009C3918"/>
    <w:rsid w:val="009C3A37"/>
    <w:rsid w:val="009C3BFB"/>
    <w:rsid w:val="009C437C"/>
    <w:rsid w:val="009C43E8"/>
    <w:rsid w:val="009C53FF"/>
    <w:rsid w:val="009C5486"/>
    <w:rsid w:val="009C578F"/>
    <w:rsid w:val="009C57EC"/>
    <w:rsid w:val="009C5AE8"/>
    <w:rsid w:val="009C5DCB"/>
    <w:rsid w:val="009C5DCE"/>
    <w:rsid w:val="009C66C3"/>
    <w:rsid w:val="009C6DF6"/>
    <w:rsid w:val="009C6EB7"/>
    <w:rsid w:val="009C73A4"/>
    <w:rsid w:val="009C750C"/>
    <w:rsid w:val="009C7613"/>
    <w:rsid w:val="009C7670"/>
    <w:rsid w:val="009C7835"/>
    <w:rsid w:val="009D0111"/>
    <w:rsid w:val="009D0BB5"/>
    <w:rsid w:val="009D1122"/>
    <w:rsid w:val="009D118F"/>
    <w:rsid w:val="009D12BA"/>
    <w:rsid w:val="009D16E5"/>
    <w:rsid w:val="009D1E0E"/>
    <w:rsid w:val="009D22EF"/>
    <w:rsid w:val="009D2476"/>
    <w:rsid w:val="009D256C"/>
    <w:rsid w:val="009D26C8"/>
    <w:rsid w:val="009D292B"/>
    <w:rsid w:val="009D2D37"/>
    <w:rsid w:val="009D320E"/>
    <w:rsid w:val="009D3295"/>
    <w:rsid w:val="009D3382"/>
    <w:rsid w:val="009D33AB"/>
    <w:rsid w:val="009D35B5"/>
    <w:rsid w:val="009D3704"/>
    <w:rsid w:val="009D4616"/>
    <w:rsid w:val="009D49BB"/>
    <w:rsid w:val="009D4F31"/>
    <w:rsid w:val="009D59DC"/>
    <w:rsid w:val="009D6552"/>
    <w:rsid w:val="009D6EB4"/>
    <w:rsid w:val="009D70F9"/>
    <w:rsid w:val="009D73AC"/>
    <w:rsid w:val="009D7637"/>
    <w:rsid w:val="009D77B3"/>
    <w:rsid w:val="009D77FA"/>
    <w:rsid w:val="009D7806"/>
    <w:rsid w:val="009D784B"/>
    <w:rsid w:val="009D798F"/>
    <w:rsid w:val="009D7B65"/>
    <w:rsid w:val="009D7C26"/>
    <w:rsid w:val="009E0453"/>
    <w:rsid w:val="009E094E"/>
    <w:rsid w:val="009E09D0"/>
    <w:rsid w:val="009E124F"/>
    <w:rsid w:val="009E1413"/>
    <w:rsid w:val="009E179C"/>
    <w:rsid w:val="009E1C77"/>
    <w:rsid w:val="009E1F45"/>
    <w:rsid w:val="009E300D"/>
    <w:rsid w:val="009E4319"/>
    <w:rsid w:val="009E451C"/>
    <w:rsid w:val="009E457E"/>
    <w:rsid w:val="009E49E7"/>
    <w:rsid w:val="009E4C5A"/>
    <w:rsid w:val="009E4C63"/>
    <w:rsid w:val="009E500F"/>
    <w:rsid w:val="009E5448"/>
    <w:rsid w:val="009E582D"/>
    <w:rsid w:val="009E5956"/>
    <w:rsid w:val="009E5A12"/>
    <w:rsid w:val="009E5EE4"/>
    <w:rsid w:val="009E607B"/>
    <w:rsid w:val="009E62BE"/>
    <w:rsid w:val="009E66CF"/>
    <w:rsid w:val="009E6CF2"/>
    <w:rsid w:val="009E6FEA"/>
    <w:rsid w:val="009E72FE"/>
    <w:rsid w:val="009F042C"/>
    <w:rsid w:val="009F0543"/>
    <w:rsid w:val="009F06E0"/>
    <w:rsid w:val="009F09A6"/>
    <w:rsid w:val="009F0A48"/>
    <w:rsid w:val="009F0BC6"/>
    <w:rsid w:val="009F0ECC"/>
    <w:rsid w:val="009F1300"/>
    <w:rsid w:val="009F1D75"/>
    <w:rsid w:val="009F23BF"/>
    <w:rsid w:val="009F28AD"/>
    <w:rsid w:val="009F28B3"/>
    <w:rsid w:val="009F28D2"/>
    <w:rsid w:val="009F2ADA"/>
    <w:rsid w:val="009F3578"/>
    <w:rsid w:val="009F35B0"/>
    <w:rsid w:val="009F37EB"/>
    <w:rsid w:val="009F37F7"/>
    <w:rsid w:val="009F398F"/>
    <w:rsid w:val="009F3F02"/>
    <w:rsid w:val="009F4339"/>
    <w:rsid w:val="009F47C8"/>
    <w:rsid w:val="009F4909"/>
    <w:rsid w:val="009F4A8E"/>
    <w:rsid w:val="009F4BA9"/>
    <w:rsid w:val="009F4D3B"/>
    <w:rsid w:val="009F5478"/>
    <w:rsid w:val="009F56A6"/>
    <w:rsid w:val="009F572E"/>
    <w:rsid w:val="009F6069"/>
    <w:rsid w:val="009F60E6"/>
    <w:rsid w:val="009F61E2"/>
    <w:rsid w:val="009F6CEC"/>
    <w:rsid w:val="009F6E85"/>
    <w:rsid w:val="009F76DE"/>
    <w:rsid w:val="009F7876"/>
    <w:rsid w:val="009F78F7"/>
    <w:rsid w:val="009F7F10"/>
    <w:rsid w:val="009F7F84"/>
    <w:rsid w:val="00A0007B"/>
    <w:rsid w:val="00A0027D"/>
    <w:rsid w:val="00A004A1"/>
    <w:rsid w:val="00A008B9"/>
    <w:rsid w:val="00A0179A"/>
    <w:rsid w:val="00A02075"/>
    <w:rsid w:val="00A02440"/>
    <w:rsid w:val="00A02779"/>
    <w:rsid w:val="00A02823"/>
    <w:rsid w:val="00A02DB6"/>
    <w:rsid w:val="00A03312"/>
    <w:rsid w:val="00A033B4"/>
    <w:rsid w:val="00A033EA"/>
    <w:rsid w:val="00A0340A"/>
    <w:rsid w:val="00A037D1"/>
    <w:rsid w:val="00A03AC0"/>
    <w:rsid w:val="00A03B14"/>
    <w:rsid w:val="00A03B44"/>
    <w:rsid w:val="00A03E51"/>
    <w:rsid w:val="00A04742"/>
    <w:rsid w:val="00A04844"/>
    <w:rsid w:val="00A050BA"/>
    <w:rsid w:val="00A056E3"/>
    <w:rsid w:val="00A058B7"/>
    <w:rsid w:val="00A05B44"/>
    <w:rsid w:val="00A05C58"/>
    <w:rsid w:val="00A06101"/>
    <w:rsid w:val="00A06354"/>
    <w:rsid w:val="00A067FD"/>
    <w:rsid w:val="00A06A78"/>
    <w:rsid w:val="00A06B46"/>
    <w:rsid w:val="00A071EB"/>
    <w:rsid w:val="00A07689"/>
    <w:rsid w:val="00A1010E"/>
    <w:rsid w:val="00A10151"/>
    <w:rsid w:val="00A10299"/>
    <w:rsid w:val="00A10488"/>
    <w:rsid w:val="00A108D3"/>
    <w:rsid w:val="00A10CCE"/>
    <w:rsid w:val="00A11141"/>
    <w:rsid w:val="00A1129C"/>
    <w:rsid w:val="00A11329"/>
    <w:rsid w:val="00A1138E"/>
    <w:rsid w:val="00A114B2"/>
    <w:rsid w:val="00A118E3"/>
    <w:rsid w:val="00A11A04"/>
    <w:rsid w:val="00A12255"/>
    <w:rsid w:val="00A12263"/>
    <w:rsid w:val="00A123E2"/>
    <w:rsid w:val="00A12B2E"/>
    <w:rsid w:val="00A12CFE"/>
    <w:rsid w:val="00A134E2"/>
    <w:rsid w:val="00A14660"/>
    <w:rsid w:val="00A147D0"/>
    <w:rsid w:val="00A1542B"/>
    <w:rsid w:val="00A15746"/>
    <w:rsid w:val="00A15E83"/>
    <w:rsid w:val="00A15EE9"/>
    <w:rsid w:val="00A167E4"/>
    <w:rsid w:val="00A16A08"/>
    <w:rsid w:val="00A16AA1"/>
    <w:rsid w:val="00A16F89"/>
    <w:rsid w:val="00A17293"/>
    <w:rsid w:val="00A1747C"/>
    <w:rsid w:val="00A1765C"/>
    <w:rsid w:val="00A17ACA"/>
    <w:rsid w:val="00A206A5"/>
    <w:rsid w:val="00A2131A"/>
    <w:rsid w:val="00A213CC"/>
    <w:rsid w:val="00A215A9"/>
    <w:rsid w:val="00A216C7"/>
    <w:rsid w:val="00A21AFE"/>
    <w:rsid w:val="00A22259"/>
    <w:rsid w:val="00A22270"/>
    <w:rsid w:val="00A2282F"/>
    <w:rsid w:val="00A22BAE"/>
    <w:rsid w:val="00A22F1B"/>
    <w:rsid w:val="00A22F82"/>
    <w:rsid w:val="00A2309B"/>
    <w:rsid w:val="00A2333E"/>
    <w:rsid w:val="00A2354C"/>
    <w:rsid w:val="00A23A77"/>
    <w:rsid w:val="00A23DB8"/>
    <w:rsid w:val="00A23E04"/>
    <w:rsid w:val="00A2441B"/>
    <w:rsid w:val="00A2463B"/>
    <w:rsid w:val="00A24762"/>
    <w:rsid w:val="00A2523C"/>
    <w:rsid w:val="00A2542F"/>
    <w:rsid w:val="00A25BD0"/>
    <w:rsid w:val="00A25EFB"/>
    <w:rsid w:val="00A25F32"/>
    <w:rsid w:val="00A26144"/>
    <w:rsid w:val="00A263E5"/>
    <w:rsid w:val="00A26483"/>
    <w:rsid w:val="00A265B2"/>
    <w:rsid w:val="00A26A12"/>
    <w:rsid w:val="00A271A2"/>
    <w:rsid w:val="00A276C9"/>
    <w:rsid w:val="00A277A6"/>
    <w:rsid w:val="00A27803"/>
    <w:rsid w:val="00A27943"/>
    <w:rsid w:val="00A27AA8"/>
    <w:rsid w:val="00A27C8A"/>
    <w:rsid w:val="00A306B4"/>
    <w:rsid w:val="00A30AF9"/>
    <w:rsid w:val="00A30C9F"/>
    <w:rsid w:val="00A30D83"/>
    <w:rsid w:val="00A30E92"/>
    <w:rsid w:val="00A31187"/>
    <w:rsid w:val="00A31CB6"/>
    <w:rsid w:val="00A3225D"/>
    <w:rsid w:val="00A323AB"/>
    <w:rsid w:val="00A32B44"/>
    <w:rsid w:val="00A32CC5"/>
    <w:rsid w:val="00A33076"/>
    <w:rsid w:val="00A334C0"/>
    <w:rsid w:val="00A3368E"/>
    <w:rsid w:val="00A3369E"/>
    <w:rsid w:val="00A33BE6"/>
    <w:rsid w:val="00A33CE8"/>
    <w:rsid w:val="00A33F64"/>
    <w:rsid w:val="00A345FF"/>
    <w:rsid w:val="00A34814"/>
    <w:rsid w:val="00A359BF"/>
    <w:rsid w:val="00A35A45"/>
    <w:rsid w:val="00A36220"/>
    <w:rsid w:val="00A36710"/>
    <w:rsid w:val="00A36AD6"/>
    <w:rsid w:val="00A36E3C"/>
    <w:rsid w:val="00A371D6"/>
    <w:rsid w:val="00A3752D"/>
    <w:rsid w:val="00A37C2E"/>
    <w:rsid w:val="00A37F9C"/>
    <w:rsid w:val="00A40586"/>
    <w:rsid w:val="00A40EF3"/>
    <w:rsid w:val="00A413CC"/>
    <w:rsid w:val="00A420C4"/>
    <w:rsid w:val="00A42484"/>
    <w:rsid w:val="00A42570"/>
    <w:rsid w:val="00A4268B"/>
    <w:rsid w:val="00A42804"/>
    <w:rsid w:val="00A42963"/>
    <w:rsid w:val="00A42DDB"/>
    <w:rsid w:val="00A42DDE"/>
    <w:rsid w:val="00A43579"/>
    <w:rsid w:val="00A436DA"/>
    <w:rsid w:val="00A43E29"/>
    <w:rsid w:val="00A43F60"/>
    <w:rsid w:val="00A44053"/>
    <w:rsid w:val="00A440FE"/>
    <w:rsid w:val="00A442B8"/>
    <w:rsid w:val="00A44571"/>
    <w:rsid w:val="00A44945"/>
    <w:rsid w:val="00A45A55"/>
    <w:rsid w:val="00A465F5"/>
    <w:rsid w:val="00A46780"/>
    <w:rsid w:val="00A46B36"/>
    <w:rsid w:val="00A46C89"/>
    <w:rsid w:val="00A47C64"/>
    <w:rsid w:val="00A47D1A"/>
    <w:rsid w:val="00A50488"/>
    <w:rsid w:val="00A5078D"/>
    <w:rsid w:val="00A50F6C"/>
    <w:rsid w:val="00A51F8D"/>
    <w:rsid w:val="00A52232"/>
    <w:rsid w:val="00A5233B"/>
    <w:rsid w:val="00A5287D"/>
    <w:rsid w:val="00A52953"/>
    <w:rsid w:val="00A531D3"/>
    <w:rsid w:val="00A532E5"/>
    <w:rsid w:val="00A53A38"/>
    <w:rsid w:val="00A53B40"/>
    <w:rsid w:val="00A540F2"/>
    <w:rsid w:val="00A5483D"/>
    <w:rsid w:val="00A54871"/>
    <w:rsid w:val="00A54878"/>
    <w:rsid w:val="00A54A4A"/>
    <w:rsid w:val="00A54ABF"/>
    <w:rsid w:val="00A55355"/>
    <w:rsid w:val="00A5584E"/>
    <w:rsid w:val="00A55962"/>
    <w:rsid w:val="00A55CDB"/>
    <w:rsid w:val="00A56631"/>
    <w:rsid w:val="00A56764"/>
    <w:rsid w:val="00A56D77"/>
    <w:rsid w:val="00A56F73"/>
    <w:rsid w:val="00A579CC"/>
    <w:rsid w:val="00A60705"/>
    <w:rsid w:val="00A60BE5"/>
    <w:rsid w:val="00A61010"/>
    <w:rsid w:val="00A6127D"/>
    <w:rsid w:val="00A61289"/>
    <w:rsid w:val="00A6226E"/>
    <w:rsid w:val="00A625D6"/>
    <w:rsid w:val="00A6273D"/>
    <w:rsid w:val="00A62758"/>
    <w:rsid w:val="00A62AC4"/>
    <w:rsid w:val="00A62BC5"/>
    <w:rsid w:val="00A633CC"/>
    <w:rsid w:val="00A63C86"/>
    <w:rsid w:val="00A63D4E"/>
    <w:rsid w:val="00A64386"/>
    <w:rsid w:val="00A644BB"/>
    <w:rsid w:val="00A646C0"/>
    <w:rsid w:val="00A6499B"/>
    <w:rsid w:val="00A649A1"/>
    <w:rsid w:val="00A64AB2"/>
    <w:rsid w:val="00A64D37"/>
    <w:rsid w:val="00A65002"/>
    <w:rsid w:val="00A6525D"/>
    <w:rsid w:val="00A6536A"/>
    <w:rsid w:val="00A65493"/>
    <w:rsid w:val="00A65F92"/>
    <w:rsid w:val="00A661B6"/>
    <w:rsid w:val="00A661C5"/>
    <w:rsid w:val="00A6629F"/>
    <w:rsid w:val="00A66379"/>
    <w:rsid w:val="00A66883"/>
    <w:rsid w:val="00A67047"/>
    <w:rsid w:val="00A67079"/>
    <w:rsid w:val="00A67292"/>
    <w:rsid w:val="00A6760C"/>
    <w:rsid w:val="00A676C8"/>
    <w:rsid w:val="00A70D0B"/>
    <w:rsid w:val="00A712E2"/>
    <w:rsid w:val="00A716CB"/>
    <w:rsid w:val="00A7175B"/>
    <w:rsid w:val="00A719F6"/>
    <w:rsid w:val="00A71AA6"/>
    <w:rsid w:val="00A71C9D"/>
    <w:rsid w:val="00A721DB"/>
    <w:rsid w:val="00A72293"/>
    <w:rsid w:val="00A72498"/>
    <w:rsid w:val="00A72DC3"/>
    <w:rsid w:val="00A7311A"/>
    <w:rsid w:val="00A73149"/>
    <w:rsid w:val="00A7365F"/>
    <w:rsid w:val="00A739D1"/>
    <w:rsid w:val="00A73A02"/>
    <w:rsid w:val="00A7474C"/>
    <w:rsid w:val="00A74A6C"/>
    <w:rsid w:val="00A74D75"/>
    <w:rsid w:val="00A750FD"/>
    <w:rsid w:val="00A75680"/>
    <w:rsid w:val="00A758A9"/>
    <w:rsid w:val="00A75F1E"/>
    <w:rsid w:val="00A76208"/>
    <w:rsid w:val="00A76D74"/>
    <w:rsid w:val="00A76DB4"/>
    <w:rsid w:val="00A77AA0"/>
    <w:rsid w:val="00A77ABE"/>
    <w:rsid w:val="00A77CE2"/>
    <w:rsid w:val="00A77E29"/>
    <w:rsid w:val="00A80551"/>
    <w:rsid w:val="00A80A8C"/>
    <w:rsid w:val="00A80D8E"/>
    <w:rsid w:val="00A8141A"/>
    <w:rsid w:val="00A81B3E"/>
    <w:rsid w:val="00A81BB1"/>
    <w:rsid w:val="00A8254A"/>
    <w:rsid w:val="00A8284D"/>
    <w:rsid w:val="00A82855"/>
    <w:rsid w:val="00A82921"/>
    <w:rsid w:val="00A82A3D"/>
    <w:rsid w:val="00A82B61"/>
    <w:rsid w:val="00A82D7C"/>
    <w:rsid w:val="00A82F44"/>
    <w:rsid w:val="00A830F2"/>
    <w:rsid w:val="00A83159"/>
    <w:rsid w:val="00A832A2"/>
    <w:rsid w:val="00A83816"/>
    <w:rsid w:val="00A83BEB"/>
    <w:rsid w:val="00A83C35"/>
    <w:rsid w:val="00A84557"/>
    <w:rsid w:val="00A84704"/>
    <w:rsid w:val="00A85001"/>
    <w:rsid w:val="00A851B9"/>
    <w:rsid w:val="00A85BC9"/>
    <w:rsid w:val="00A8611C"/>
    <w:rsid w:val="00A868D8"/>
    <w:rsid w:val="00A86AFD"/>
    <w:rsid w:val="00A86DD4"/>
    <w:rsid w:val="00A86E9C"/>
    <w:rsid w:val="00A87653"/>
    <w:rsid w:val="00A877C5"/>
    <w:rsid w:val="00A87D40"/>
    <w:rsid w:val="00A87F5E"/>
    <w:rsid w:val="00A90025"/>
    <w:rsid w:val="00A904DB"/>
    <w:rsid w:val="00A90CC9"/>
    <w:rsid w:val="00A9150E"/>
    <w:rsid w:val="00A91520"/>
    <w:rsid w:val="00A922BF"/>
    <w:rsid w:val="00A9237B"/>
    <w:rsid w:val="00A92B57"/>
    <w:rsid w:val="00A933A9"/>
    <w:rsid w:val="00A93677"/>
    <w:rsid w:val="00A93AA9"/>
    <w:rsid w:val="00A93E60"/>
    <w:rsid w:val="00A946C6"/>
    <w:rsid w:val="00A94A6F"/>
    <w:rsid w:val="00A94C06"/>
    <w:rsid w:val="00A94E70"/>
    <w:rsid w:val="00A957E2"/>
    <w:rsid w:val="00A95926"/>
    <w:rsid w:val="00A95A60"/>
    <w:rsid w:val="00A95DC9"/>
    <w:rsid w:val="00A96251"/>
    <w:rsid w:val="00A963A0"/>
    <w:rsid w:val="00A96B97"/>
    <w:rsid w:val="00A96F8D"/>
    <w:rsid w:val="00A96FCC"/>
    <w:rsid w:val="00A975B6"/>
    <w:rsid w:val="00A977E3"/>
    <w:rsid w:val="00A97A8A"/>
    <w:rsid w:val="00AA06A6"/>
    <w:rsid w:val="00AA0835"/>
    <w:rsid w:val="00AA08FF"/>
    <w:rsid w:val="00AA0FAA"/>
    <w:rsid w:val="00AA1CC8"/>
    <w:rsid w:val="00AA1E7F"/>
    <w:rsid w:val="00AA20AD"/>
    <w:rsid w:val="00AA2116"/>
    <w:rsid w:val="00AA2526"/>
    <w:rsid w:val="00AA25F8"/>
    <w:rsid w:val="00AA2664"/>
    <w:rsid w:val="00AA2925"/>
    <w:rsid w:val="00AA2C85"/>
    <w:rsid w:val="00AA30E5"/>
    <w:rsid w:val="00AA31D0"/>
    <w:rsid w:val="00AA3604"/>
    <w:rsid w:val="00AA3AAC"/>
    <w:rsid w:val="00AA4046"/>
    <w:rsid w:val="00AA4838"/>
    <w:rsid w:val="00AA4A84"/>
    <w:rsid w:val="00AA4C83"/>
    <w:rsid w:val="00AA4CBA"/>
    <w:rsid w:val="00AA4CDD"/>
    <w:rsid w:val="00AA5248"/>
    <w:rsid w:val="00AA5E9A"/>
    <w:rsid w:val="00AA5FCC"/>
    <w:rsid w:val="00AA605C"/>
    <w:rsid w:val="00AA653D"/>
    <w:rsid w:val="00AA693B"/>
    <w:rsid w:val="00AA69DF"/>
    <w:rsid w:val="00AA6B75"/>
    <w:rsid w:val="00AA7DE0"/>
    <w:rsid w:val="00AB067C"/>
    <w:rsid w:val="00AB0EFA"/>
    <w:rsid w:val="00AB1CBF"/>
    <w:rsid w:val="00AB2120"/>
    <w:rsid w:val="00AB2156"/>
    <w:rsid w:val="00AB26E4"/>
    <w:rsid w:val="00AB28EC"/>
    <w:rsid w:val="00AB2A1B"/>
    <w:rsid w:val="00AB31BC"/>
    <w:rsid w:val="00AB3451"/>
    <w:rsid w:val="00AB36A5"/>
    <w:rsid w:val="00AB3771"/>
    <w:rsid w:val="00AB38E7"/>
    <w:rsid w:val="00AB3B76"/>
    <w:rsid w:val="00AB400E"/>
    <w:rsid w:val="00AB41C1"/>
    <w:rsid w:val="00AB49D9"/>
    <w:rsid w:val="00AB4BA9"/>
    <w:rsid w:val="00AB4C19"/>
    <w:rsid w:val="00AB4D16"/>
    <w:rsid w:val="00AB4DAC"/>
    <w:rsid w:val="00AB53E4"/>
    <w:rsid w:val="00AB596A"/>
    <w:rsid w:val="00AB5CCA"/>
    <w:rsid w:val="00AB6452"/>
    <w:rsid w:val="00AB6631"/>
    <w:rsid w:val="00AB66DA"/>
    <w:rsid w:val="00AB6D69"/>
    <w:rsid w:val="00AB6EB7"/>
    <w:rsid w:val="00AB776F"/>
    <w:rsid w:val="00AB782F"/>
    <w:rsid w:val="00AB78E9"/>
    <w:rsid w:val="00AC00C4"/>
    <w:rsid w:val="00AC0932"/>
    <w:rsid w:val="00AC0B85"/>
    <w:rsid w:val="00AC0B8F"/>
    <w:rsid w:val="00AC0F27"/>
    <w:rsid w:val="00AC1D2D"/>
    <w:rsid w:val="00AC1E50"/>
    <w:rsid w:val="00AC25EE"/>
    <w:rsid w:val="00AC2647"/>
    <w:rsid w:val="00AC2841"/>
    <w:rsid w:val="00AC2ABC"/>
    <w:rsid w:val="00AC39BF"/>
    <w:rsid w:val="00AC3B48"/>
    <w:rsid w:val="00AC4D27"/>
    <w:rsid w:val="00AC517F"/>
    <w:rsid w:val="00AC5A44"/>
    <w:rsid w:val="00AC5A77"/>
    <w:rsid w:val="00AC6245"/>
    <w:rsid w:val="00AC637D"/>
    <w:rsid w:val="00AC6DF2"/>
    <w:rsid w:val="00AC6FDA"/>
    <w:rsid w:val="00AC719E"/>
    <w:rsid w:val="00AC7315"/>
    <w:rsid w:val="00AC7765"/>
    <w:rsid w:val="00AC7955"/>
    <w:rsid w:val="00AC7B68"/>
    <w:rsid w:val="00AC7BD4"/>
    <w:rsid w:val="00AC7DCA"/>
    <w:rsid w:val="00AD03F0"/>
    <w:rsid w:val="00AD0DFA"/>
    <w:rsid w:val="00AD15B2"/>
    <w:rsid w:val="00AD16A7"/>
    <w:rsid w:val="00AD1A1D"/>
    <w:rsid w:val="00AD1BC2"/>
    <w:rsid w:val="00AD1F05"/>
    <w:rsid w:val="00AD2A06"/>
    <w:rsid w:val="00AD2FD7"/>
    <w:rsid w:val="00AD2FE9"/>
    <w:rsid w:val="00AD3B23"/>
    <w:rsid w:val="00AD4182"/>
    <w:rsid w:val="00AD4AE1"/>
    <w:rsid w:val="00AD5BA8"/>
    <w:rsid w:val="00AD5C06"/>
    <w:rsid w:val="00AD5C26"/>
    <w:rsid w:val="00AD5F90"/>
    <w:rsid w:val="00AD6AF5"/>
    <w:rsid w:val="00AD6C5B"/>
    <w:rsid w:val="00AD6D92"/>
    <w:rsid w:val="00AD71EC"/>
    <w:rsid w:val="00AD72E1"/>
    <w:rsid w:val="00AD7A95"/>
    <w:rsid w:val="00AD7B87"/>
    <w:rsid w:val="00AD7CF7"/>
    <w:rsid w:val="00AD7DD9"/>
    <w:rsid w:val="00AE085E"/>
    <w:rsid w:val="00AE113D"/>
    <w:rsid w:val="00AE189C"/>
    <w:rsid w:val="00AE1C91"/>
    <w:rsid w:val="00AE20ED"/>
    <w:rsid w:val="00AE22D8"/>
    <w:rsid w:val="00AE2AA1"/>
    <w:rsid w:val="00AE2AD0"/>
    <w:rsid w:val="00AE2D8A"/>
    <w:rsid w:val="00AE2EEC"/>
    <w:rsid w:val="00AE371C"/>
    <w:rsid w:val="00AE37A3"/>
    <w:rsid w:val="00AE38B7"/>
    <w:rsid w:val="00AE3F34"/>
    <w:rsid w:val="00AE404C"/>
    <w:rsid w:val="00AE40BB"/>
    <w:rsid w:val="00AE411E"/>
    <w:rsid w:val="00AE42F0"/>
    <w:rsid w:val="00AE4530"/>
    <w:rsid w:val="00AE4E5C"/>
    <w:rsid w:val="00AE4EF9"/>
    <w:rsid w:val="00AE57DE"/>
    <w:rsid w:val="00AE5801"/>
    <w:rsid w:val="00AE5F00"/>
    <w:rsid w:val="00AE604A"/>
    <w:rsid w:val="00AE69A9"/>
    <w:rsid w:val="00AE6D82"/>
    <w:rsid w:val="00AE6E8D"/>
    <w:rsid w:val="00AE70FD"/>
    <w:rsid w:val="00AE7754"/>
    <w:rsid w:val="00AE7C53"/>
    <w:rsid w:val="00AE7EFC"/>
    <w:rsid w:val="00AF0508"/>
    <w:rsid w:val="00AF0A58"/>
    <w:rsid w:val="00AF0BBB"/>
    <w:rsid w:val="00AF0C1E"/>
    <w:rsid w:val="00AF0EA0"/>
    <w:rsid w:val="00AF0EEF"/>
    <w:rsid w:val="00AF0F69"/>
    <w:rsid w:val="00AF11F8"/>
    <w:rsid w:val="00AF153D"/>
    <w:rsid w:val="00AF1687"/>
    <w:rsid w:val="00AF16D0"/>
    <w:rsid w:val="00AF1B5D"/>
    <w:rsid w:val="00AF1CFA"/>
    <w:rsid w:val="00AF2D45"/>
    <w:rsid w:val="00AF3BF1"/>
    <w:rsid w:val="00AF40F7"/>
    <w:rsid w:val="00AF4B98"/>
    <w:rsid w:val="00AF50D5"/>
    <w:rsid w:val="00AF532A"/>
    <w:rsid w:val="00AF539C"/>
    <w:rsid w:val="00AF5702"/>
    <w:rsid w:val="00AF5D14"/>
    <w:rsid w:val="00AF5D66"/>
    <w:rsid w:val="00AF65C2"/>
    <w:rsid w:val="00AF6986"/>
    <w:rsid w:val="00AF6ED8"/>
    <w:rsid w:val="00AF6F50"/>
    <w:rsid w:val="00B00140"/>
    <w:rsid w:val="00B00255"/>
    <w:rsid w:val="00B00374"/>
    <w:rsid w:val="00B00A0A"/>
    <w:rsid w:val="00B00ACC"/>
    <w:rsid w:val="00B0138E"/>
    <w:rsid w:val="00B014F8"/>
    <w:rsid w:val="00B018AC"/>
    <w:rsid w:val="00B01AE3"/>
    <w:rsid w:val="00B01AE5"/>
    <w:rsid w:val="00B024CA"/>
    <w:rsid w:val="00B03195"/>
    <w:rsid w:val="00B031CA"/>
    <w:rsid w:val="00B036C5"/>
    <w:rsid w:val="00B03998"/>
    <w:rsid w:val="00B03ED5"/>
    <w:rsid w:val="00B043D7"/>
    <w:rsid w:val="00B045F9"/>
    <w:rsid w:val="00B04B28"/>
    <w:rsid w:val="00B04F89"/>
    <w:rsid w:val="00B04FC7"/>
    <w:rsid w:val="00B056F7"/>
    <w:rsid w:val="00B05A9A"/>
    <w:rsid w:val="00B05E99"/>
    <w:rsid w:val="00B06851"/>
    <w:rsid w:val="00B06AF6"/>
    <w:rsid w:val="00B06E2D"/>
    <w:rsid w:val="00B070FA"/>
    <w:rsid w:val="00B07738"/>
    <w:rsid w:val="00B078A6"/>
    <w:rsid w:val="00B1047E"/>
    <w:rsid w:val="00B10CA0"/>
    <w:rsid w:val="00B10EF0"/>
    <w:rsid w:val="00B1118B"/>
    <w:rsid w:val="00B11D11"/>
    <w:rsid w:val="00B11ECD"/>
    <w:rsid w:val="00B121BB"/>
    <w:rsid w:val="00B1294E"/>
    <w:rsid w:val="00B13916"/>
    <w:rsid w:val="00B1398F"/>
    <w:rsid w:val="00B139F5"/>
    <w:rsid w:val="00B14915"/>
    <w:rsid w:val="00B149A0"/>
    <w:rsid w:val="00B14B4A"/>
    <w:rsid w:val="00B14C2C"/>
    <w:rsid w:val="00B14C3A"/>
    <w:rsid w:val="00B150E8"/>
    <w:rsid w:val="00B154BF"/>
    <w:rsid w:val="00B1555F"/>
    <w:rsid w:val="00B15BC6"/>
    <w:rsid w:val="00B15E23"/>
    <w:rsid w:val="00B160AF"/>
    <w:rsid w:val="00B1638A"/>
    <w:rsid w:val="00B16487"/>
    <w:rsid w:val="00B1671D"/>
    <w:rsid w:val="00B16809"/>
    <w:rsid w:val="00B16DEF"/>
    <w:rsid w:val="00B16E90"/>
    <w:rsid w:val="00B17781"/>
    <w:rsid w:val="00B17B11"/>
    <w:rsid w:val="00B17B6D"/>
    <w:rsid w:val="00B17DF9"/>
    <w:rsid w:val="00B20BBF"/>
    <w:rsid w:val="00B20BD3"/>
    <w:rsid w:val="00B20CCD"/>
    <w:rsid w:val="00B20CE8"/>
    <w:rsid w:val="00B20E9D"/>
    <w:rsid w:val="00B2157D"/>
    <w:rsid w:val="00B218D6"/>
    <w:rsid w:val="00B21BD0"/>
    <w:rsid w:val="00B21F56"/>
    <w:rsid w:val="00B22504"/>
    <w:rsid w:val="00B22C34"/>
    <w:rsid w:val="00B22CA7"/>
    <w:rsid w:val="00B22E5B"/>
    <w:rsid w:val="00B22F1F"/>
    <w:rsid w:val="00B238C3"/>
    <w:rsid w:val="00B238ED"/>
    <w:rsid w:val="00B23C4B"/>
    <w:rsid w:val="00B23DEB"/>
    <w:rsid w:val="00B241C4"/>
    <w:rsid w:val="00B2459B"/>
    <w:rsid w:val="00B24643"/>
    <w:rsid w:val="00B24883"/>
    <w:rsid w:val="00B2568D"/>
    <w:rsid w:val="00B25E4A"/>
    <w:rsid w:val="00B26019"/>
    <w:rsid w:val="00B261EE"/>
    <w:rsid w:val="00B26488"/>
    <w:rsid w:val="00B264BA"/>
    <w:rsid w:val="00B264EB"/>
    <w:rsid w:val="00B270F7"/>
    <w:rsid w:val="00B27348"/>
    <w:rsid w:val="00B2745A"/>
    <w:rsid w:val="00B27642"/>
    <w:rsid w:val="00B27738"/>
    <w:rsid w:val="00B3037D"/>
    <w:rsid w:val="00B30CE6"/>
    <w:rsid w:val="00B31280"/>
    <w:rsid w:val="00B31427"/>
    <w:rsid w:val="00B315DE"/>
    <w:rsid w:val="00B31758"/>
    <w:rsid w:val="00B317EE"/>
    <w:rsid w:val="00B31E79"/>
    <w:rsid w:val="00B323F0"/>
    <w:rsid w:val="00B3276B"/>
    <w:rsid w:val="00B32D30"/>
    <w:rsid w:val="00B32D68"/>
    <w:rsid w:val="00B32DFF"/>
    <w:rsid w:val="00B32FC5"/>
    <w:rsid w:val="00B330F6"/>
    <w:rsid w:val="00B3319B"/>
    <w:rsid w:val="00B33215"/>
    <w:rsid w:val="00B33483"/>
    <w:rsid w:val="00B3353B"/>
    <w:rsid w:val="00B33B64"/>
    <w:rsid w:val="00B33C3D"/>
    <w:rsid w:val="00B33F4C"/>
    <w:rsid w:val="00B3431A"/>
    <w:rsid w:val="00B3443C"/>
    <w:rsid w:val="00B345D7"/>
    <w:rsid w:val="00B34BB5"/>
    <w:rsid w:val="00B353FC"/>
    <w:rsid w:val="00B35A46"/>
    <w:rsid w:val="00B35C78"/>
    <w:rsid w:val="00B35CBF"/>
    <w:rsid w:val="00B35F3B"/>
    <w:rsid w:val="00B3630C"/>
    <w:rsid w:val="00B36983"/>
    <w:rsid w:val="00B36ABA"/>
    <w:rsid w:val="00B374A0"/>
    <w:rsid w:val="00B37628"/>
    <w:rsid w:val="00B37EC1"/>
    <w:rsid w:val="00B404D4"/>
    <w:rsid w:val="00B409F0"/>
    <w:rsid w:val="00B40B52"/>
    <w:rsid w:val="00B40DEC"/>
    <w:rsid w:val="00B40FC7"/>
    <w:rsid w:val="00B413B6"/>
    <w:rsid w:val="00B417DF"/>
    <w:rsid w:val="00B41D19"/>
    <w:rsid w:val="00B41E8B"/>
    <w:rsid w:val="00B41EB5"/>
    <w:rsid w:val="00B4203B"/>
    <w:rsid w:val="00B4266B"/>
    <w:rsid w:val="00B42AA6"/>
    <w:rsid w:val="00B42AF8"/>
    <w:rsid w:val="00B43404"/>
    <w:rsid w:val="00B43EFC"/>
    <w:rsid w:val="00B44590"/>
    <w:rsid w:val="00B4466F"/>
    <w:rsid w:val="00B449FD"/>
    <w:rsid w:val="00B44E48"/>
    <w:rsid w:val="00B45727"/>
    <w:rsid w:val="00B462A4"/>
    <w:rsid w:val="00B46737"/>
    <w:rsid w:val="00B469DA"/>
    <w:rsid w:val="00B46B3D"/>
    <w:rsid w:val="00B47305"/>
    <w:rsid w:val="00B4747D"/>
    <w:rsid w:val="00B4789B"/>
    <w:rsid w:val="00B501E7"/>
    <w:rsid w:val="00B50655"/>
    <w:rsid w:val="00B508C6"/>
    <w:rsid w:val="00B50EC3"/>
    <w:rsid w:val="00B510B9"/>
    <w:rsid w:val="00B517DE"/>
    <w:rsid w:val="00B51F36"/>
    <w:rsid w:val="00B5240E"/>
    <w:rsid w:val="00B534FE"/>
    <w:rsid w:val="00B539D4"/>
    <w:rsid w:val="00B53CBF"/>
    <w:rsid w:val="00B5416B"/>
    <w:rsid w:val="00B544C2"/>
    <w:rsid w:val="00B545E1"/>
    <w:rsid w:val="00B547CA"/>
    <w:rsid w:val="00B54A9D"/>
    <w:rsid w:val="00B55759"/>
    <w:rsid w:val="00B5644F"/>
    <w:rsid w:val="00B56CEE"/>
    <w:rsid w:val="00B5711C"/>
    <w:rsid w:val="00B571F5"/>
    <w:rsid w:val="00B57721"/>
    <w:rsid w:val="00B57903"/>
    <w:rsid w:val="00B57E79"/>
    <w:rsid w:val="00B57E99"/>
    <w:rsid w:val="00B57F69"/>
    <w:rsid w:val="00B60158"/>
    <w:rsid w:val="00B603F9"/>
    <w:rsid w:val="00B60694"/>
    <w:rsid w:val="00B60704"/>
    <w:rsid w:val="00B60755"/>
    <w:rsid w:val="00B607F4"/>
    <w:rsid w:val="00B6133B"/>
    <w:rsid w:val="00B618D0"/>
    <w:rsid w:val="00B61FDF"/>
    <w:rsid w:val="00B62124"/>
    <w:rsid w:val="00B631E9"/>
    <w:rsid w:val="00B635FF"/>
    <w:rsid w:val="00B63D8F"/>
    <w:rsid w:val="00B63E69"/>
    <w:rsid w:val="00B64103"/>
    <w:rsid w:val="00B646D9"/>
    <w:rsid w:val="00B647D0"/>
    <w:rsid w:val="00B64B1F"/>
    <w:rsid w:val="00B64C99"/>
    <w:rsid w:val="00B65383"/>
    <w:rsid w:val="00B654AD"/>
    <w:rsid w:val="00B654E0"/>
    <w:rsid w:val="00B655B5"/>
    <w:rsid w:val="00B65A61"/>
    <w:rsid w:val="00B65D23"/>
    <w:rsid w:val="00B65E2A"/>
    <w:rsid w:val="00B65ECA"/>
    <w:rsid w:val="00B65FC6"/>
    <w:rsid w:val="00B66439"/>
    <w:rsid w:val="00B670C1"/>
    <w:rsid w:val="00B67894"/>
    <w:rsid w:val="00B67B77"/>
    <w:rsid w:val="00B67FB0"/>
    <w:rsid w:val="00B70A23"/>
    <w:rsid w:val="00B70CCC"/>
    <w:rsid w:val="00B70DA0"/>
    <w:rsid w:val="00B711D8"/>
    <w:rsid w:val="00B71401"/>
    <w:rsid w:val="00B71657"/>
    <w:rsid w:val="00B71B3A"/>
    <w:rsid w:val="00B71E29"/>
    <w:rsid w:val="00B72AD0"/>
    <w:rsid w:val="00B72C67"/>
    <w:rsid w:val="00B734FC"/>
    <w:rsid w:val="00B73988"/>
    <w:rsid w:val="00B741D2"/>
    <w:rsid w:val="00B742CC"/>
    <w:rsid w:val="00B74C27"/>
    <w:rsid w:val="00B74CC1"/>
    <w:rsid w:val="00B7599F"/>
    <w:rsid w:val="00B75C0C"/>
    <w:rsid w:val="00B76087"/>
    <w:rsid w:val="00B76A5C"/>
    <w:rsid w:val="00B76D8D"/>
    <w:rsid w:val="00B77005"/>
    <w:rsid w:val="00B77376"/>
    <w:rsid w:val="00B7749A"/>
    <w:rsid w:val="00B77C54"/>
    <w:rsid w:val="00B77E17"/>
    <w:rsid w:val="00B77F5D"/>
    <w:rsid w:val="00B77F7E"/>
    <w:rsid w:val="00B80990"/>
    <w:rsid w:val="00B80CFB"/>
    <w:rsid w:val="00B80E3E"/>
    <w:rsid w:val="00B81967"/>
    <w:rsid w:val="00B8198C"/>
    <w:rsid w:val="00B82033"/>
    <w:rsid w:val="00B820E5"/>
    <w:rsid w:val="00B82378"/>
    <w:rsid w:val="00B82E6F"/>
    <w:rsid w:val="00B82EE5"/>
    <w:rsid w:val="00B83709"/>
    <w:rsid w:val="00B841EA"/>
    <w:rsid w:val="00B8506D"/>
    <w:rsid w:val="00B8556F"/>
    <w:rsid w:val="00B85B54"/>
    <w:rsid w:val="00B85BB6"/>
    <w:rsid w:val="00B85C2D"/>
    <w:rsid w:val="00B85D8D"/>
    <w:rsid w:val="00B85EB0"/>
    <w:rsid w:val="00B863F3"/>
    <w:rsid w:val="00B8661F"/>
    <w:rsid w:val="00B86DC1"/>
    <w:rsid w:val="00B86F7B"/>
    <w:rsid w:val="00B87265"/>
    <w:rsid w:val="00B872EE"/>
    <w:rsid w:val="00B87363"/>
    <w:rsid w:val="00B875C2"/>
    <w:rsid w:val="00B87943"/>
    <w:rsid w:val="00B87A1B"/>
    <w:rsid w:val="00B87BA3"/>
    <w:rsid w:val="00B87CD7"/>
    <w:rsid w:val="00B900DF"/>
    <w:rsid w:val="00B901DC"/>
    <w:rsid w:val="00B90D3D"/>
    <w:rsid w:val="00B90E66"/>
    <w:rsid w:val="00B91239"/>
    <w:rsid w:val="00B9147C"/>
    <w:rsid w:val="00B932B1"/>
    <w:rsid w:val="00B93A3C"/>
    <w:rsid w:val="00B93A6F"/>
    <w:rsid w:val="00B93B95"/>
    <w:rsid w:val="00B93D1D"/>
    <w:rsid w:val="00B93D2A"/>
    <w:rsid w:val="00B940A5"/>
    <w:rsid w:val="00B94536"/>
    <w:rsid w:val="00B948BC"/>
    <w:rsid w:val="00B94971"/>
    <w:rsid w:val="00B94999"/>
    <w:rsid w:val="00B94AD2"/>
    <w:rsid w:val="00B953EE"/>
    <w:rsid w:val="00B955BD"/>
    <w:rsid w:val="00B9570D"/>
    <w:rsid w:val="00B95838"/>
    <w:rsid w:val="00B959C6"/>
    <w:rsid w:val="00B96569"/>
    <w:rsid w:val="00B96575"/>
    <w:rsid w:val="00B96613"/>
    <w:rsid w:val="00B96831"/>
    <w:rsid w:val="00B96F92"/>
    <w:rsid w:val="00B9777C"/>
    <w:rsid w:val="00B97992"/>
    <w:rsid w:val="00BA007F"/>
    <w:rsid w:val="00BA0136"/>
    <w:rsid w:val="00BA060A"/>
    <w:rsid w:val="00BA06B1"/>
    <w:rsid w:val="00BA0E13"/>
    <w:rsid w:val="00BA1241"/>
    <w:rsid w:val="00BA1252"/>
    <w:rsid w:val="00BA1399"/>
    <w:rsid w:val="00BA23E9"/>
    <w:rsid w:val="00BA2546"/>
    <w:rsid w:val="00BA2C13"/>
    <w:rsid w:val="00BA2D51"/>
    <w:rsid w:val="00BA2E0F"/>
    <w:rsid w:val="00BA2F9C"/>
    <w:rsid w:val="00BA3329"/>
    <w:rsid w:val="00BA3519"/>
    <w:rsid w:val="00BA3AE5"/>
    <w:rsid w:val="00BA3E91"/>
    <w:rsid w:val="00BA3FED"/>
    <w:rsid w:val="00BA4686"/>
    <w:rsid w:val="00BA46AA"/>
    <w:rsid w:val="00BA48C4"/>
    <w:rsid w:val="00BA48F7"/>
    <w:rsid w:val="00BA4A39"/>
    <w:rsid w:val="00BA4A5B"/>
    <w:rsid w:val="00BA5422"/>
    <w:rsid w:val="00BA54B8"/>
    <w:rsid w:val="00BA5B39"/>
    <w:rsid w:val="00BA6044"/>
    <w:rsid w:val="00BA6231"/>
    <w:rsid w:val="00BA6525"/>
    <w:rsid w:val="00BA689C"/>
    <w:rsid w:val="00BA6A18"/>
    <w:rsid w:val="00BA6C22"/>
    <w:rsid w:val="00BA6C50"/>
    <w:rsid w:val="00BA70DF"/>
    <w:rsid w:val="00BA733D"/>
    <w:rsid w:val="00BA7ABE"/>
    <w:rsid w:val="00BA7BCF"/>
    <w:rsid w:val="00BA7D15"/>
    <w:rsid w:val="00BA7D6D"/>
    <w:rsid w:val="00BB04CB"/>
    <w:rsid w:val="00BB0669"/>
    <w:rsid w:val="00BB0BE7"/>
    <w:rsid w:val="00BB0D43"/>
    <w:rsid w:val="00BB10D0"/>
    <w:rsid w:val="00BB14D9"/>
    <w:rsid w:val="00BB1630"/>
    <w:rsid w:val="00BB1A32"/>
    <w:rsid w:val="00BB1D52"/>
    <w:rsid w:val="00BB201B"/>
    <w:rsid w:val="00BB2306"/>
    <w:rsid w:val="00BB24B1"/>
    <w:rsid w:val="00BB252E"/>
    <w:rsid w:val="00BB298E"/>
    <w:rsid w:val="00BB3401"/>
    <w:rsid w:val="00BB445D"/>
    <w:rsid w:val="00BB44AF"/>
    <w:rsid w:val="00BB45AB"/>
    <w:rsid w:val="00BB5100"/>
    <w:rsid w:val="00BB56D0"/>
    <w:rsid w:val="00BB58D0"/>
    <w:rsid w:val="00BB5D94"/>
    <w:rsid w:val="00BB5ED4"/>
    <w:rsid w:val="00BB601C"/>
    <w:rsid w:val="00BB613F"/>
    <w:rsid w:val="00BB6511"/>
    <w:rsid w:val="00BB674A"/>
    <w:rsid w:val="00BB70F7"/>
    <w:rsid w:val="00BB78EF"/>
    <w:rsid w:val="00BB79C9"/>
    <w:rsid w:val="00BC0098"/>
    <w:rsid w:val="00BC03AA"/>
    <w:rsid w:val="00BC06BE"/>
    <w:rsid w:val="00BC0D82"/>
    <w:rsid w:val="00BC0DBF"/>
    <w:rsid w:val="00BC1DAE"/>
    <w:rsid w:val="00BC2624"/>
    <w:rsid w:val="00BC2AD5"/>
    <w:rsid w:val="00BC2D6F"/>
    <w:rsid w:val="00BC30F6"/>
    <w:rsid w:val="00BC344D"/>
    <w:rsid w:val="00BC3972"/>
    <w:rsid w:val="00BC416F"/>
    <w:rsid w:val="00BC45A3"/>
    <w:rsid w:val="00BC45CF"/>
    <w:rsid w:val="00BC4F57"/>
    <w:rsid w:val="00BC536F"/>
    <w:rsid w:val="00BC544F"/>
    <w:rsid w:val="00BC54E4"/>
    <w:rsid w:val="00BC612B"/>
    <w:rsid w:val="00BC6963"/>
    <w:rsid w:val="00BC6A3B"/>
    <w:rsid w:val="00BC6A9A"/>
    <w:rsid w:val="00BC6C9C"/>
    <w:rsid w:val="00BC6DD2"/>
    <w:rsid w:val="00BC70AB"/>
    <w:rsid w:val="00BC7AE7"/>
    <w:rsid w:val="00BD02C9"/>
    <w:rsid w:val="00BD0B8C"/>
    <w:rsid w:val="00BD0F06"/>
    <w:rsid w:val="00BD0FEC"/>
    <w:rsid w:val="00BD11F5"/>
    <w:rsid w:val="00BD12FA"/>
    <w:rsid w:val="00BD1A24"/>
    <w:rsid w:val="00BD1BD9"/>
    <w:rsid w:val="00BD1FF4"/>
    <w:rsid w:val="00BD22AE"/>
    <w:rsid w:val="00BD2EE6"/>
    <w:rsid w:val="00BD2EF9"/>
    <w:rsid w:val="00BD2F18"/>
    <w:rsid w:val="00BD33DF"/>
    <w:rsid w:val="00BD34B5"/>
    <w:rsid w:val="00BD3614"/>
    <w:rsid w:val="00BD3932"/>
    <w:rsid w:val="00BD3BDF"/>
    <w:rsid w:val="00BD3C64"/>
    <w:rsid w:val="00BD3F75"/>
    <w:rsid w:val="00BD4170"/>
    <w:rsid w:val="00BD4EA3"/>
    <w:rsid w:val="00BD550D"/>
    <w:rsid w:val="00BD5886"/>
    <w:rsid w:val="00BD5A21"/>
    <w:rsid w:val="00BD5B9E"/>
    <w:rsid w:val="00BD5C3B"/>
    <w:rsid w:val="00BD5DAD"/>
    <w:rsid w:val="00BD5E4F"/>
    <w:rsid w:val="00BD5EC7"/>
    <w:rsid w:val="00BD6719"/>
    <w:rsid w:val="00BD6814"/>
    <w:rsid w:val="00BD6B4A"/>
    <w:rsid w:val="00BD6BAC"/>
    <w:rsid w:val="00BD759E"/>
    <w:rsid w:val="00BD7C60"/>
    <w:rsid w:val="00BD7EA7"/>
    <w:rsid w:val="00BD7FA7"/>
    <w:rsid w:val="00BE0054"/>
    <w:rsid w:val="00BE00E0"/>
    <w:rsid w:val="00BE01B8"/>
    <w:rsid w:val="00BE0338"/>
    <w:rsid w:val="00BE0EBF"/>
    <w:rsid w:val="00BE10E8"/>
    <w:rsid w:val="00BE121B"/>
    <w:rsid w:val="00BE1362"/>
    <w:rsid w:val="00BE19D2"/>
    <w:rsid w:val="00BE1E69"/>
    <w:rsid w:val="00BE22FC"/>
    <w:rsid w:val="00BE248B"/>
    <w:rsid w:val="00BE28D7"/>
    <w:rsid w:val="00BE2EE1"/>
    <w:rsid w:val="00BE3556"/>
    <w:rsid w:val="00BE35D7"/>
    <w:rsid w:val="00BE36BA"/>
    <w:rsid w:val="00BE3A91"/>
    <w:rsid w:val="00BE3AC1"/>
    <w:rsid w:val="00BE3D7F"/>
    <w:rsid w:val="00BE4175"/>
    <w:rsid w:val="00BE4241"/>
    <w:rsid w:val="00BE4D0B"/>
    <w:rsid w:val="00BE4FCA"/>
    <w:rsid w:val="00BE4FF4"/>
    <w:rsid w:val="00BE50D5"/>
    <w:rsid w:val="00BE51B1"/>
    <w:rsid w:val="00BE54AA"/>
    <w:rsid w:val="00BE56E2"/>
    <w:rsid w:val="00BE5A20"/>
    <w:rsid w:val="00BE63A3"/>
    <w:rsid w:val="00BE665B"/>
    <w:rsid w:val="00BE735D"/>
    <w:rsid w:val="00BE74BE"/>
    <w:rsid w:val="00BE7743"/>
    <w:rsid w:val="00BE7872"/>
    <w:rsid w:val="00BF018F"/>
    <w:rsid w:val="00BF01E8"/>
    <w:rsid w:val="00BF05E5"/>
    <w:rsid w:val="00BF0815"/>
    <w:rsid w:val="00BF089A"/>
    <w:rsid w:val="00BF1057"/>
    <w:rsid w:val="00BF17B9"/>
    <w:rsid w:val="00BF1B86"/>
    <w:rsid w:val="00BF1D81"/>
    <w:rsid w:val="00BF1DBE"/>
    <w:rsid w:val="00BF1F73"/>
    <w:rsid w:val="00BF2C4E"/>
    <w:rsid w:val="00BF2E26"/>
    <w:rsid w:val="00BF3008"/>
    <w:rsid w:val="00BF313C"/>
    <w:rsid w:val="00BF3681"/>
    <w:rsid w:val="00BF3C95"/>
    <w:rsid w:val="00BF42B4"/>
    <w:rsid w:val="00BF458B"/>
    <w:rsid w:val="00BF47AE"/>
    <w:rsid w:val="00BF47D8"/>
    <w:rsid w:val="00BF4923"/>
    <w:rsid w:val="00BF5D68"/>
    <w:rsid w:val="00BF5E93"/>
    <w:rsid w:val="00BF66D4"/>
    <w:rsid w:val="00BF67EC"/>
    <w:rsid w:val="00BF7132"/>
    <w:rsid w:val="00BF7619"/>
    <w:rsid w:val="00BF77EC"/>
    <w:rsid w:val="00BF77F2"/>
    <w:rsid w:val="00C004CA"/>
    <w:rsid w:val="00C00961"/>
    <w:rsid w:val="00C00A48"/>
    <w:rsid w:val="00C00A86"/>
    <w:rsid w:val="00C019EC"/>
    <w:rsid w:val="00C01D6A"/>
    <w:rsid w:val="00C01EFB"/>
    <w:rsid w:val="00C02456"/>
    <w:rsid w:val="00C02799"/>
    <w:rsid w:val="00C028B7"/>
    <w:rsid w:val="00C02CDE"/>
    <w:rsid w:val="00C02F38"/>
    <w:rsid w:val="00C0300D"/>
    <w:rsid w:val="00C030B5"/>
    <w:rsid w:val="00C03104"/>
    <w:rsid w:val="00C03626"/>
    <w:rsid w:val="00C03852"/>
    <w:rsid w:val="00C038DF"/>
    <w:rsid w:val="00C03966"/>
    <w:rsid w:val="00C039AA"/>
    <w:rsid w:val="00C03D80"/>
    <w:rsid w:val="00C04BFE"/>
    <w:rsid w:val="00C050D0"/>
    <w:rsid w:val="00C053C2"/>
    <w:rsid w:val="00C053F3"/>
    <w:rsid w:val="00C0546D"/>
    <w:rsid w:val="00C05B36"/>
    <w:rsid w:val="00C05E04"/>
    <w:rsid w:val="00C05EB4"/>
    <w:rsid w:val="00C05EDA"/>
    <w:rsid w:val="00C06233"/>
    <w:rsid w:val="00C06399"/>
    <w:rsid w:val="00C06845"/>
    <w:rsid w:val="00C06A42"/>
    <w:rsid w:val="00C073DA"/>
    <w:rsid w:val="00C076A2"/>
    <w:rsid w:val="00C0785C"/>
    <w:rsid w:val="00C07BFF"/>
    <w:rsid w:val="00C10423"/>
    <w:rsid w:val="00C105FE"/>
    <w:rsid w:val="00C10666"/>
    <w:rsid w:val="00C1093B"/>
    <w:rsid w:val="00C10A68"/>
    <w:rsid w:val="00C10BD2"/>
    <w:rsid w:val="00C10CAB"/>
    <w:rsid w:val="00C10DA3"/>
    <w:rsid w:val="00C110F8"/>
    <w:rsid w:val="00C1136D"/>
    <w:rsid w:val="00C11CFC"/>
    <w:rsid w:val="00C11DF3"/>
    <w:rsid w:val="00C122F9"/>
    <w:rsid w:val="00C12399"/>
    <w:rsid w:val="00C12473"/>
    <w:rsid w:val="00C13363"/>
    <w:rsid w:val="00C1365C"/>
    <w:rsid w:val="00C13F55"/>
    <w:rsid w:val="00C14C57"/>
    <w:rsid w:val="00C14EA9"/>
    <w:rsid w:val="00C15D94"/>
    <w:rsid w:val="00C15EA5"/>
    <w:rsid w:val="00C160BC"/>
    <w:rsid w:val="00C1615B"/>
    <w:rsid w:val="00C163DF"/>
    <w:rsid w:val="00C16740"/>
    <w:rsid w:val="00C16A23"/>
    <w:rsid w:val="00C16A4B"/>
    <w:rsid w:val="00C170B5"/>
    <w:rsid w:val="00C1727F"/>
    <w:rsid w:val="00C176A8"/>
    <w:rsid w:val="00C20575"/>
    <w:rsid w:val="00C2057E"/>
    <w:rsid w:val="00C20A1B"/>
    <w:rsid w:val="00C20D8D"/>
    <w:rsid w:val="00C20EDF"/>
    <w:rsid w:val="00C21000"/>
    <w:rsid w:val="00C2129B"/>
    <w:rsid w:val="00C2130C"/>
    <w:rsid w:val="00C21926"/>
    <w:rsid w:val="00C21C57"/>
    <w:rsid w:val="00C2296F"/>
    <w:rsid w:val="00C229B0"/>
    <w:rsid w:val="00C231A6"/>
    <w:rsid w:val="00C233BF"/>
    <w:rsid w:val="00C236CE"/>
    <w:rsid w:val="00C24160"/>
    <w:rsid w:val="00C244B7"/>
    <w:rsid w:val="00C2462E"/>
    <w:rsid w:val="00C248C8"/>
    <w:rsid w:val="00C24AC9"/>
    <w:rsid w:val="00C24FB3"/>
    <w:rsid w:val="00C25B4D"/>
    <w:rsid w:val="00C2697A"/>
    <w:rsid w:val="00C26B78"/>
    <w:rsid w:val="00C26CB7"/>
    <w:rsid w:val="00C26CBA"/>
    <w:rsid w:val="00C26FBD"/>
    <w:rsid w:val="00C27158"/>
    <w:rsid w:val="00C27930"/>
    <w:rsid w:val="00C27E8D"/>
    <w:rsid w:val="00C27FE3"/>
    <w:rsid w:val="00C3003D"/>
    <w:rsid w:val="00C3042F"/>
    <w:rsid w:val="00C3088C"/>
    <w:rsid w:val="00C30D3F"/>
    <w:rsid w:val="00C30F94"/>
    <w:rsid w:val="00C32673"/>
    <w:rsid w:val="00C32E18"/>
    <w:rsid w:val="00C33301"/>
    <w:rsid w:val="00C33693"/>
    <w:rsid w:val="00C33A26"/>
    <w:rsid w:val="00C33B0A"/>
    <w:rsid w:val="00C33E34"/>
    <w:rsid w:val="00C34676"/>
    <w:rsid w:val="00C34941"/>
    <w:rsid w:val="00C34BBE"/>
    <w:rsid w:val="00C34EBD"/>
    <w:rsid w:val="00C3525D"/>
    <w:rsid w:val="00C3567D"/>
    <w:rsid w:val="00C365FF"/>
    <w:rsid w:val="00C3687A"/>
    <w:rsid w:val="00C36B9E"/>
    <w:rsid w:val="00C373B3"/>
    <w:rsid w:val="00C3744B"/>
    <w:rsid w:val="00C377B5"/>
    <w:rsid w:val="00C37A9B"/>
    <w:rsid w:val="00C4008C"/>
    <w:rsid w:val="00C40219"/>
    <w:rsid w:val="00C402E0"/>
    <w:rsid w:val="00C40B50"/>
    <w:rsid w:val="00C410E0"/>
    <w:rsid w:val="00C4189C"/>
    <w:rsid w:val="00C41F78"/>
    <w:rsid w:val="00C4213D"/>
    <w:rsid w:val="00C42870"/>
    <w:rsid w:val="00C432E3"/>
    <w:rsid w:val="00C4386D"/>
    <w:rsid w:val="00C43C37"/>
    <w:rsid w:val="00C43ECF"/>
    <w:rsid w:val="00C43EE8"/>
    <w:rsid w:val="00C43FFC"/>
    <w:rsid w:val="00C443A9"/>
    <w:rsid w:val="00C4452B"/>
    <w:rsid w:val="00C447BC"/>
    <w:rsid w:val="00C44A43"/>
    <w:rsid w:val="00C44A4E"/>
    <w:rsid w:val="00C44F61"/>
    <w:rsid w:val="00C44FD1"/>
    <w:rsid w:val="00C459B9"/>
    <w:rsid w:val="00C45A90"/>
    <w:rsid w:val="00C45D91"/>
    <w:rsid w:val="00C45E53"/>
    <w:rsid w:val="00C4601D"/>
    <w:rsid w:val="00C46319"/>
    <w:rsid w:val="00C463AB"/>
    <w:rsid w:val="00C466B4"/>
    <w:rsid w:val="00C46947"/>
    <w:rsid w:val="00C47385"/>
    <w:rsid w:val="00C4739E"/>
    <w:rsid w:val="00C4759F"/>
    <w:rsid w:val="00C47A32"/>
    <w:rsid w:val="00C47B19"/>
    <w:rsid w:val="00C50158"/>
    <w:rsid w:val="00C5053D"/>
    <w:rsid w:val="00C5081D"/>
    <w:rsid w:val="00C50C5A"/>
    <w:rsid w:val="00C52231"/>
    <w:rsid w:val="00C522E4"/>
    <w:rsid w:val="00C52611"/>
    <w:rsid w:val="00C527B2"/>
    <w:rsid w:val="00C52B7B"/>
    <w:rsid w:val="00C52B9E"/>
    <w:rsid w:val="00C52BF6"/>
    <w:rsid w:val="00C531AF"/>
    <w:rsid w:val="00C53480"/>
    <w:rsid w:val="00C53D7F"/>
    <w:rsid w:val="00C53E1A"/>
    <w:rsid w:val="00C5427D"/>
    <w:rsid w:val="00C5436A"/>
    <w:rsid w:val="00C54593"/>
    <w:rsid w:val="00C54ABA"/>
    <w:rsid w:val="00C54E7A"/>
    <w:rsid w:val="00C550DB"/>
    <w:rsid w:val="00C550DC"/>
    <w:rsid w:val="00C552C9"/>
    <w:rsid w:val="00C55574"/>
    <w:rsid w:val="00C556A6"/>
    <w:rsid w:val="00C5574A"/>
    <w:rsid w:val="00C55EF2"/>
    <w:rsid w:val="00C56307"/>
    <w:rsid w:val="00C56553"/>
    <w:rsid w:val="00C56555"/>
    <w:rsid w:val="00C567D2"/>
    <w:rsid w:val="00C56870"/>
    <w:rsid w:val="00C56F0F"/>
    <w:rsid w:val="00C5750B"/>
    <w:rsid w:val="00C5768E"/>
    <w:rsid w:val="00C57CBF"/>
    <w:rsid w:val="00C60749"/>
    <w:rsid w:val="00C60823"/>
    <w:rsid w:val="00C60BB1"/>
    <w:rsid w:val="00C60CBD"/>
    <w:rsid w:val="00C60EAF"/>
    <w:rsid w:val="00C610BB"/>
    <w:rsid w:val="00C6132A"/>
    <w:rsid w:val="00C61A59"/>
    <w:rsid w:val="00C62278"/>
    <w:rsid w:val="00C623BA"/>
    <w:rsid w:val="00C6252A"/>
    <w:rsid w:val="00C62EC0"/>
    <w:rsid w:val="00C63246"/>
    <w:rsid w:val="00C63646"/>
    <w:rsid w:val="00C6373C"/>
    <w:rsid w:val="00C63F58"/>
    <w:rsid w:val="00C64575"/>
    <w:rsid w:val="00C64698"/>
    <w:rsid w:val="00C64901"/>
    <w:rsid w:val="00C64AE9"/>
    <w:rsid w:val="00C64B42"/>
    <w:rsid w:val="00C64F5B"/>
    <w:rsid w:val="00C65249"/>
    <w:rsid w:val="00C6535A"/>
    <w:rsid w:val="00C65388"/>
    <w:rsid w:val="00C65938"/>
    <w:rsid w:val="00C65C94"/>
    <w:rsid w:val="00C6617D"/>
    <w:rsid w:val="00C664E5"/>
    <w:rsid w:val="00C6679B"/>
    <w:rsid w:val="00C6723A"/>
    <w:rsid w:val="00C672C4"/>
    <w:rsid w:val="00C6735A"/>
    <w:rsid w:val="00C6766A"/>
    <w:rsid w:val="00C678A4"/>
    <w:rsid w:val="00C67D5B"/>
    <w:rsid w:val="00C704BC"/>
    <w:rsid w:val="00C705F5"/>
    <w:rsid w:val="00C70655"/>
    <w:rsid w:val="00C70CFA"/>
    <w:rsid w:val="00C7110B"/>
    <w:rsid w:val="00C712D7"/>
    <w:rsid w:val="00C719E6"/>
    <w:rsid w:val="00C71BAA"/>
    <w:rsid w:val="00C72376"/>
    <w:rsid w:val="00C72629"/>
    <w:rsid w:val="00C72F73"/>
    <w:rsid w:val="00C7372C"/>
    <w:rsid w:val="00C73CC7"/>
    <w:rsid w:val="00C73F42"/>
    <w:rsid w:val="00C74174"/>
    <w:rsid w:val="00C7543F"/>
    <w:rsid w:val="00C75942"/>
    <w:rsid w:val="00C76895"/>
    <w:rsid w:val="00C76CCC"/>
    <w:rsid w:val="00C770F8"/>
    <w:rsid w:val="00C77692"/>
    <w:rsid w:val="00C77F4A"/>
    <w:rsid w:val="00C80EA6"/>
    <w:rsid w:val="00C8152A"/>
    <w:rsid w:val="00C81694"/>
    <w:rsid w:val="00C816A8"/>
    <w:rsid w:val="00C81B21"/>
    <w:rsid w:val="00C820F6"/>
    <w:rsid w:val="00C82747"/>
    <w:rsid w:val="00C8299A"/>
    <w:rsid w:val="00C82C22"/>
    <w:rsid w:val="00C82C34"/>
    <w:rsid w:val="00C82C70"/>
    <w:rsid w:val="00C82FC6"/>
    <w:rsid w:val="00C83156"/>
    <w:rsid w:val="00C83D24"/>
    <w:rsid w:val="00C83D99"/>
    <w:rsid w:val="00C83F9B"/>
    <w:rsid w:val="00C840DF"/>
    <w:rsid w:val="00C84394"/>
    <w:rsid w:val="00C844EF"/>
    <w:rsid w:val="00C84686"/>
    <w:rsid w:val="00C84732"/>
    <w:rsid w:val="00C85572"/>
    <w:rsid w:val="00C85754"/>
    <w:rsid w:val="00C857EF"/>
    <w:rsid w:val="00C859B9"/>
    <w:rsid w:val="00C85C93"/>
    <w:rsid w:val="00C85D97"/>
    <w:rsid w:val="00C86196"/>
    <w:rsid w:val="00C867AA"/>
    <w:rsid w:val="00C86AAE"/>
    <w:rsid w:val="00C86D73"/>
    <w:rsid w:val="00C86DCF"/>
    <w:rsid w:val="00C8734A"/>
    <w:rsid w:val="00C87357"/>
    <w:rsid w:val="00C87E21"/>
    <w:rsid w:val="00C905E6"/>
    <w:rsid w:val="00C906D9"/>
    <w:rsid w:val="00C91684"/>
    <w:rsid w:val="00C917DD"/>
    <w:rsid w:val="00C91847"/>
    <w:rsid w:val="00C91FDE"/>
    <w:rsid w:val="00C92093"/>
    <w:rsid w:val="00C920B3"/>
    <w:rsid w:val="00C922AF"/>
    <w:rsid w:val="00C9251C"/>
    <w:rsid w:val="00C92E42"/>
    <w:rsid w:val="00C9340B"/>
    <w:rsid w:val="00C934F3"/>
    <w:rsid w:val="00C93CF5"/>
    <w:rsid w:val="00C93DAD"/>
    <w:rsid w:val="00C942F1"/>
    <w:rsid w:val="00C945FA"/>
    <w:rsid w:val="00C94E5D"/>
    <w:rsid w:val="00C94F48"/>
    <w:rsid w:val="00C959B6"/>
    <w:rsid w:val="00C95B16"/>
    <w:rsid w:val="00C95B58"/>
    <w:rsid w:val="00C967B9"/>
    <w:rsid w:val="00C96E57"/>
    <w:rsid w:val="00C971B9"/>
    <w:rsid w:val="00C978BE"/>
    <w:rsid w:val="00C97F7C"/>
    <w:rsid w:val="00CA00BD"/>
    <w:rsid w:val="00CA06D6"/>
    <w:rsid w:val="00CA0969"/>
    <w:rsid w:val="00CA0DC7"/>
    <w:rsid w:val="00CA0E7E"/>
    <w:rsid w:val="00CA117F"/>
    <w:rsid w:val="00CA16B0"/>
    <w:rsid w:val="00CA1F36"/>
    <w:rsid w:val="00CA2636"/>
    <w:rsid w:val="00CA2722"/>
    <w:rsid w:val="00CA2A3D"/>
    <w:rsid w:val="00CA2B0F"/>
    <w:rsid w:val="00CA3FED"/>
    <w:rsid w:val="00CA400E"/>
    <w:rsid w:val="00CA402C"/>
    <w:rsid w:val="00CA460B"/>
    <w:rsid w:val="00CA479E"/>
    <w:rsid w:val="00CA5185"/>
    <w:rsid w:val="00CA524B"/>
    <w:rsid w:val="00CA53BE"/>
    <w:rsid w:val="00CA548B"/>
    <w:rsid w:val="00CA5656"/>
    <w:rsid w:val="00CA5D68"/>
    <w:rsid w:val="00CA72C5"/>
    <w:rsid w:val="00CA7791"/>
    <w:rsid w:val="00CA7988"/>
    <w:rsid w:val="00CA7D0D"/>
    <w:rsid w:val="00CA7E49"/>
    <w:rsid w:val="00CA7EDC"/>
    <w:rsid w:val="00CA7F33"/>
    <w:rsid w:val="00CA7FCB"/>
    <w:rsid w:val="00CB038A"/>
    <w:rsid w:val="00CB0AE5"/>
    <w:rsid w:val="00CB158C"/>
    <w:rsid w:val="00CB17C4"/>
    <w:rsid w:val="00CB1BD0"/>
    <w:rsid w:val="00CB1E5B"/>
    <w:rsid w:val="00CB2349"/>
    <w:rsid w:val="00CB25B8"/>
    <w:rsid w:val="00CB2A28"/>
    <w:rsid w:val="00CB2A8A"/>
    <w:rsid w:val="00CB2FB3"/>
    <w:rsid w:val="00CB36FA"/>
    <w:rsid w:val="00CB3E56"/>
    <w:rsid w:val="00CB4464"/>
    <w:rsid w:val="00CB4E02"/>
    <w:rsid w:val="00CB50CA"/>
    <w:rsid w:val="00CB511A"/>
    <w:rsid w:val="00CB5846"/>
    <w:rsid w:val="00CB5C3F"/>
    <w:rsid w:val="00CB614F"/>
    <w:rsid w:val="00CB64D6"/>
    <w:rsid w:val="00CB6D39"/>
    <w:rsid w:val="00CB6DED"/>
    <w:rsid w:val="00CB7414"/>
    <w:rsid w:val="00CB7DA6"/>
    <w:rsid w:val="00CB7E3C"/>
    <w:rsid w:val="00CB7E9B"/>
    <w:rsid w:val="00CB7F77"/>
    <w:rsid w:val="00CC0028"/>
    <w:rsid w:val="00CC00CF"/>
    <w:rsid w:val="00CC075B"/>
    <w:rsid w:val="00CC08A4"/>
    <w:rsid w:val="00CC097F"/>
    <w:rsid w:val="00CC0D49"/>
    <w:rsid w:val="00CC1250"/>
    <w:rsid w:val="00CC1FCE"/>
    <w:rsid w:val="00CC23B4"/>
    <w:rsid w:val="00CC2F18"/>
    <w:rsid w:val="00CC2F8C"/>
    <w:rsid w:val="00CC3604"/>
    <w:rsid w:val="00CC3C3B"/>
    <w:rsid w:val="00CC448D"/>
    <w:rsid w:val="00CC45CF"/>
    <w:rsid w:val="00CC4A28"/>
    <w:rsid w:val="00CC4A86"/>
    <w:rsid w:val="00CC4AFC"/>
    <w:rsid w:val="00CC4FD0"/>
    <w:rsid w:val="00CC5129"/>
    <w:rsid w:val="00CC54DC"/>
    <w:rsid w:val="00CC6094"/>
    <w:rsid w:val="00CC6407"/>
    <w:rsid w:val="00CC7857"/>
    <w:rsid w:val="00CC7AF3"/>
    <w:rsid w:val="00CD06A5"/>
    <w:rsid w:val="00CD090B"/>
    <w:rsid w:val="00CD131C"/>
    <w:rsid w:val="00CD1859"/>
    <w:rsid w:val="00CD1F09"/>
    <w:rsid w:val="00CD2585"/>
    <w:rsid w:val="00CD2896"/>
    <w:rsid w:val="00CD2B14"/>
    <w:rsid w:val="00CD2D81"/>
    <w:rsid w:val="00CD2F64"/>
    <w:rsid w:val="00CD3251"/>
    <w:rsid w:val="00CD48D4"/>
    <w:rsid w:val="00CD4BB4"/>
    <w:rsid w:val="00CD4D7E"/>
    <w:rsid w:val="00CD4ECA"/>
    <w:rsid w:val="00CD502D"/>
    <w:rsid w:val="00CD526E"/>
    <w:rsid w:val="00CD52AD"/>
    <w:rsid w:val="00CD52E2"/>
    <w:rsid w:val="00CD5379"/>
    <w:rsid w:val="00CD54BE"/>
    <w:rsid w:val="00CD5D86"/>
    <w:rsid w:val="00CD612A"/>
    <w:rsid w:val="00CD654E"/>
    <w:rsid w:val="00CD7211"/>
    <w:rsid w:val="00CD7360"/>
    <w:rsid w:val="00CD7555"/>
    <w:rsid w:val="00CE015B"/>
    <w:rsid w:val="00CE07A5"/>
    <w:rsid w:val="00CE0AC5"/>
    <w:rsid w:val="00CE1CF7"/>
    <w:rsid w:val="00CE1F84"/>
    <w:rsid w:val="00CE2127"/>
    <w:rsid w:val="00CE2534"/>
    <w:rsid w:val="00CE257D"/>
    <w:rsid w:val="00CE2C4C"/>
    <w:rsid w:val="00CE2D31"/>
    <w:rsid w:val="00CE3621"/>
    <w:rsid w:val="00CE39E4"/>
    <w:rsid w:val="00CE3BE2"/>
    <w:rsid w:val="00CE4C27"/>
    <w:rsid w:val="00CE5954"/>
    <w:rsid w:val="00CE5A3D"/>
    <w:rsid w:val="00CE5BD3"/>
    <w:rsid w:val="00CE5DA8"/>
    <w:rsid w:val="00CE5F48"/>
    <w:rsid w:val="00CE6571"/>
    <w:rsid w:val="00CE6811"/>
    <w:rsid w:val="00CE6EC2"/>
    <w:rsid w:val="00CE7327"/>
    <w:rsid w:val="00CE7339"/>
    <w:rsid w:val="00CF02A6"/>
    <w:rsid w:val="00CF0709"/>
    <w:rsid w:val="00CF0A7A"/>
    <w:rsid w:val="00CF0A8C"/>
    <w:rsid w:val="00CF167B"/>
    <w:rsid w:val="00CF1EBD"/>
    <w:rsid w:val="00CF2157"/>
    <w:rsid w:val="00CF2788"/>
    <w:rsid w:val="00CF297D"/>
    <w:rsid w:val="00CF2E0E"/>
    <w:rsid w:val="00CF322C"/>
    <w:rsid w:val="00CF3347"/>
    <w:rsid w:val="00CF38F7"/>
    <w:rsid w:val="00CF3DAA"/>
    <w:rsid w:val="00CF4BB4"/>
    <w:rsid w:val="00CF5193"/>
    <w:rsid w:val="00CF51F4"/>
    <w:rsid w:val="00CF5916"/>
    <w:rsid w:val="00CF5BC5"/>
    <w:rsid w:val="00CF5CD7"/>
    <w:rsid w:val="00CF5D52"/>
    <w:rsid w:val="00CF6315"/>
    <w:rsid w:val="00CF633D"/>
    <w:rsid w:val="00CF6605"/>
    <w:rsid w:val="00CF6D9C"/>
    <w:rsid w:val="00CF7E02"/>
    <w:rsid w:val="00CF7F1B"/>
    <w:rsid w:val="00D0086F"/>
    <w:rsid w:val="00D008B5"/>
    <w:rsid w:val="00D00FA8"/>
    <w:rsid w:val="00D011DA"/>
    <w:rsid w:val="00D012AA"/>
    <w:rsid w:val="00D01528"/>
    <w:rsid w:val="00D0159D"/>
    <w:rsid w:val="00D01620"/>
    <w:rsid w:val="00D01FFF"/>
    <w:rsid w:val="00D022BE"/>
    <w:rsid w:val="00D02517"/>
    <w:rsid w:val="00D027C2"/>
    <w:rsid w:val="00D032AB"/>
    <w:rsid w:val="00D0348C"/>
    <w:rsid w:val="00D0374F"/>
    <w:rsid w:val="00D03B63"/>
    <w:rsid w:val="00D03E93"/>
    <w:rsid w:val="00D0491C"/>
    <w:rsid w:val="00D04A07"/>
    <w:rsid w:val="00D04BB2"/>
    <w:rsid w:val="00D04D8D"/>
    <w:rsid w:val="00D04EB7"/>
    <w:rsid w:val="00D05C02"/>
    <w:rsid w:val="00D05C0C"/>
    <w:rsid w:val="00D06054"/>
    <w:rsid w:val="00D06213"/>
    <w:rsid w:val="00D06770"/>
    <w:rsid w:val="00D06A8F"/>
    <w:rsid w:val="00D06C15"/>
    <w:rsid w:val="00D07773"/>
    <w:rsid w:val="00D07BA0"/>
    <w:rsid w:val="00D10273"/>
    <w:rsid w:val="00D107A8"/>
    <w:rsid w:val="00D10B2E"/>
    <w:rsid w:val="00D113C8"/>
    <w:rsid w:val="00D11DAE"/>
    <w:rsid w:val="00D12034"/>
    <w:rsid w:val="00D123F0"/>
    <w:rsid w:val="00D12FEC"/>
    <w:rsid w:val="00D13674"/>
    <w:rsid w:val="00D13A9A"/>
    <w:rsid w:val="00D13BB4"/>
    <w:rsid w:val="00D13CF7"/>
    <w:rsid w:val="00D13F16"/>
    <w:rsid w:val="00D1433A"/>
    <w:rsid w:val="00D14997"/>
    <w:rsid w:val="00D15953"/>
    <w:rsid w:val="00D15975"/>
    <w:rsid w:val="00D15CB5"/>
    <w:rsid w:val="00D15FEC"/>
    <w:rsid w:val="00D16372"/>
    <w:rsid w:val="00D16A97"/>
    <w:rsid w:val="00D171F1"/>
    <w:rsid w:val="00D175BD"/>
    <w:rsid w:val="00D177B6"/>
    <w:rsid w:val="00D17BF0"/>
    <w:rsid w:val="00D20066"/>
    <w:rsid w:val="00D20156"/>
    <w:rsid w:val="00D20BED"/>
    <w:rsid w:val="00D21065"/>
    <w:rsid w:val="00D21679"/>
    <w:rsid w:val="00D21936"/>
    <w:rsid w:val="00D22228"/>
    <w:rsid w:val="00D226EC"/>
    <w:rsid w:val="00D22FB0"/>
    <w:rsid w:val="00D2307D"/>
    <w:rsid w:val="00D230D5"/>
    <w:rsid w:val="00D23542"/>
    <w:rsid w:val="00D2373A"/>
    <w:rsid w:val="00D23E96"/>
    <w:rsid w:val="00D23F4F"/>
    <w:rsid w:val="00D23F76"/>
    <w:rsid w:val="00D244DF"/>
    <w:rsid w:val="00D246B6"/>
    <w:rsid w:val="00D24804"/>
    <w:rsid w:val="00D25522"/>
    <w:rsid w:val="00D2586E"/>
    <w:rsid w:val="00D25C2F"/>
    <w:rsid w:val="00D26530"/>
    <w:rsid w:val="00D26DD7"/>
    <w:rsid w:val="00D2710D"/>
    <w:rsid w:val="00D2733A"/>
    <w:rsid w:val="00D27ABD"/>
    <w:rsid w:val="00D27CFA"/>
    <w:rsid w:val="00D3017F"/>
    <w:rsid w:val="00D30990"/>
    <w:rsid w:val="00D30CAD"/>
    <w:rsid w:val="00D322CD"/>
    <w:rsid w:val="00D325CF"/>
    <w:rsid w:val="00D32D50"/>
    <w:rsid w:val="00D3311F"/>
    <w:rsid w:val="00D337A7"/>
    <w:rsid w:val="00D33FA2"/>
    <w:rsid w:val="00D3403B"/>
    <w:rsid w:val="00D34682"/>
    <w:rsid w:val="00D34C2D"/>
    <w:rsid w:val="00D35554"/>
    <w:rsid w:val="00D357DD"/>
    <w:rsid w:val="00D35F7A"/>
    <w:rsid w:val="00D36AE7"/>
    <w:rsid w:val="00D36B04"/>
    <w:rsid w:val="00D36C03"/>
    <w:rsid w:val="00D3715F"/>
    <w:rsid w:val="00D372E0"/>
    <w:rsid w:val="00D37834"/>
    <w:rsid w:val="00D37C82"/>
    <w:rsid w:val="00D37C8B"/>
    <w:rsid w:val="00D37E50"/>
    <w:rsid w:val="00D4022E"/>
    <w:rsid w:val="00D40336"/>
    <w:rsid w:val="00D40865"/>
    <w:rsid w:val="00D409F1"/>
    <w:rsid w:val="00D40DFB"/>
    <w:rsid w:val="00D4110A"/>
    <w:rsid w:val="00D41C86"/>
    <w:rsid w:val="00D41CBB"/>
    <w:rsid w:val="00D42028"/>
    <w:rsid w:val="00D427EE"/>
    <w:rsid w:val="00D42957"/>
    <w:rsid w:val="00D42DD7"/>
    <w:rsid w:val="00D4368D"/>
    <w:rsid w:val="00D436D8"/>
    <w:rsid w:val="00D44980"/>
    <w:rsid w:val="00D458EE"/>
    <w:rsid w:val="00D45AFC"/>
    <w:rsid w:val="00D45F46"/>
    <w:rsid w:val="00D4600B"/>
    <w:rsid w:val="00D4632D"/>
    <w:rsid w:val="00D4697B"/>
    <w:rsid w:val="00D46E8D"/>
    <w:rsid w:val="00D46F90"/>
    <w:rsid w:val="00D4784D"/>
    <w:rsid w:val="00D47886"/>
    <w:rsid w:val="00D5045B"/>
    <w:rsid w:val="00D50E1D"/>
    <w:rsid w:val="00D50F63"/>
    <w:rsid w:val="00D511A7"/>
    <w:rsid w:val="00D5122F"/>
    <w:rsid w:val="00D513D3"/>
    <w:rsid w:val="00D51662"/>
    <w:rsid w:val="00D516C0"/>
    <w:rsid w:val="00D51E44"/>
    <w:rsid w:val="00D521E1"/>
    <w:rsid w:val="00D524FB"/>
    <w:rsid w:val="00D52DB9"/>
    <w:rsid w:val="00D52E48"/>
    <w:rsid w:val="00D53243"/>
    <w:rsid w:val="00D5389B"/>
    <w:rsid w:val="00D53A6C"/>
    <w:rsid w:val="00D53C79"/>
    <w:rsid w:val="00D53DC7"/>
    <w:rsid w:val="00D53FA1"/>
    <w:rsid w:val="00D53FB6"/>
    <w:rsid w:val="00D546FE"/>
    <w:rsid w:val="00D54A7C"/>
    <w:rsid w:val="00D5541C"/>
    <w:rsid w:val="00D557C1"/>
    <w:rsid w:val="00D55E91"/>
    <w:rsid w:val="00D55ECF"/>
    <w:rsid w:val="00D56010"/>
    <w:rsid w:val="00D56198"/>
    <w:rsid w:val="00D56D4A"/>
    <w:rsid w:val="00D56D97"/>
    <w:rsid w:val="00D57F9A"/>
    <w:rsid w:val="00D6085C"/>
    <w:rsid w:val="00D60D21"/>
    <w:rsid w:val="00D60F35"/>
    <w:rsid w:val="00D6113C"/>
    <w:rsid w:val="00D61ABA"/>
    <w:rsid w:val="00D6233F"/>
    <w:rsid w:val="00D6258C"/>
    <w:rsid w:val="00D6279D"/>
    <w:rsid w:val="00D6296F"/>
    <w:rsid w:val="00D635CF"/>
    <w:rsid w:val="00D6378D"/>
    <w:rsid w:val="00D63A35"/>
    <w:rsid w:val="00D63A37"/>
    <w:rsid w:val="00D63F02"/>
    <w:rsid w:val="00D645AB"/>
    <w:rsid w:val="00D6495A"/>
    <w:rsid w:val="00D64AC4"/>
    <w:rsid w:val="00D64FE5"/>
    <w:rsid w:val="00D6574C"/>
    <w:rsid w:val="00D65FF4"/>
    <w:rsid w:val="00D66066"/>
    <w:rsid w:val="00D66077"/>
    <w:rsid w:val="00D66295"/>
    <w:rsid w:val="00D66418"/>
    <w:rsid w:val="00D6643B"/>
    <w:rsid w:val="00D66909"/>
    <w:rsid w:val="00D66DA8"/>
    <w:rsid w:val="00D672CF"/>
    <w:rsid w:val="00D6764F"/>
    <w:rsid w:val="00D67747"/>
    <w:rsid w:val="00D677FE"/>
    <w:rsid w:val="00D679D8"/>
    <w:rsid w:val="00D67B46"/>
    <w:rsid w:val="00D70347"/>
    <w:rsid w:val="00D7083E"/>
    <w:rsid w:val="00D709F9"/>
    <w:rsid w:val="00D70CBC"/>
    <w:rsid w:val="00D70FE7"/>
    <w:rsid w:val="00D71A4B"/>
    <w:rsid w:val="00D71B48"/>
    <w:rsid w:val="00D72020"/>
    <w:rsid w:val="00D721DF"/>
    <w:rsid w:val="00D724A4"/>
    <w:rsid w:val="00D725E8"/>
    <w:rsid w:val="00D7270F"/>
    <w:rsid w:val="00D7282C"/>
    <w:rsid w:val="00D728CF"/>
    <w:rsid w:val="00D72AA9"/>
    <w:rsid w:val="00D74DAB"/>
    <w:rsid w:val="00D75EC5"/>
    <w:rsid w:val="00D75F33"/>
    <w:rsid w:val="00D75FB9"/>
    <w:rsid w:val="00D76157"/>
    <w:rsid w:val="00D7638A"/>
    <w:rsid w:val="00D771A3"/>
    <w:rsid w:val="00D771DF"/>
    <w:rsid w:val="00D7775B"/>
    <w:rsid w:val="00D77A43"/>
    <w:rsid w:val="00D77E6C"/>
    <w:rsid w:val="00D8045F"/>
    <w:rsid w:val="00D80909"/>
    <w:rsid w:val="00D81A55"/>
    <w:rsid w:val="00D826C5"/>
    <w:rsid w:val="00D82975"/>
    <w:rsid w:val="00D83264"/>
    <w:rsid w:val="00D834FF"/>
    <w:rsid w:val="00D83E31"/>
    <w:rsid w:val="00D84402"/>
    <w:rsid w:val="00D84A92"/>
    <w:rsid w:val="00D84CEA"/>
    <w:rsid w:val="00D85552"/>
    <w:rsid w:val="00D85A59"/>
    <w:rsid w:val="00D85D2F"/>
    <w:rsid w:val="00D863CC"/>
    <w:rsid w:val="00D864D7"/>
    <w:rsid w:val="00D86752"/>
    <w:rsid w:val="00D86E6B"/>
    <w:rsid w:val="00D87406"/>
    <w:rsid w:val="00D87597"/>
    <w:rsid w:val="00D8778A"/>
    <w:rsid w:val="00D87881"/>
    <w:rsid w:val="00D909A4"/>
    <w:rsid w:val="00D90EC1"/>
    <w:rsid w:val="00D91957"/>
    <w:rsid w:val="00D91F2D"/>
    <w:rsid w:val="00D91F2F"/>
    <w:rsid w:val="00D923F7"/>
    <w:rsid w:val="00D92610"/>
    <w:rsid w:val="00D926DC"/>
    <w:rsid w:val="00D92FBC"/>
    <w:rsid w:val="00D9321E"/>
    <w:rsid w:val="00D93555"/>
    <w:rsid w:val="00D93718"/>
    <w:rsid w:val="00D93902"/>
    <w:rsid w:val="00D9393F"/>
    <w:rsid w:val="00D942D2"/>
    <w:rsid w:val="00D94551"/>
    <w:rsid w:val="00D94B3C"/>
    <w:rsid w:val="00D95AC2"/>
    <w:rsid w:val="00D95BB2"/>
    <w:rsid w:val="00D95BD9"/>
    <w:rsid w:val="00D9614A"/>
    <w:rsid w:val="00D9631A"/>
    <w:rsid w:val="00D96423"/>
    <w:rsid w:val="00D9678D"/>
    <w:rsid w:val="00D968F3"/>
    <w:rsid w:val="00D97007"/>
    <w:rsid w:val="00D9717F"/>
    <w:rsid w:val="00D978A5"/>
    <w:rsid w:val="00D97F59"/>
    <w:rsid w:val="00DA007C"/>
    <w:rsid w:val="00DA0BD7"/>
    <w:rsid w:val="00DA0E00"/>
    <w:rsid w:val="00DA0E7D"/>
    <w:rsid w:val="00DA1A62"/>
    <w:rsid w:val="00DA2390"/>
    <w:rsid w:val="00DA274C"/>
    <w:rsid w:val="00DA310E"/>
    <w:rsid w:val="00DA3504"/>
    <w:rsid w:val="00DA3D5B"/>
    <w:rsid w:val="00DA47AE"/>
    <w:rsid w:val="00DA49C6"/>
    <w:rsid w:val="00DA4A8C"/>
    <w:rsid w:val="00DA4B5A"/>
    <w:rsid w:val="00DA5F84"/>
    <w:rsid w:val="00DA5FD6"/>
    <w:rsid w:val="00DA6052"/>
    <w:rsid w:val="00DA60CF"/>
    <w:rsid w:val="00DA617F"/>
    <w:rsid w:val="00DA6307"/>
    <w:rsid w:val="00DA65FA"/>
    <w:rsid w:val="00DA665D"/>
    <w:rsid w:val="00DA6766"/>
    <w:rsid w:val="00DA6A18"/>
    <w:rsid w:val="00DA6B75"/>
    <w:rsid w:val="00DA6CEB"/>
    <w:rsid w:val="00DA6F4F"/>
    <w:rsid w:val="00DA73DD"/>
    <w:rsid w:val="00DA7947"/>
    <w:rsid w:val="00DA7C97"/>
    <w:rsid w:val="00DB01C8"/>
    <w:rsid w:val="00DB0E90"/>
    <w:rsid w:val="00DB115F"/>
    <w:rsid w:val="00DB1477"/>
    <w:rsid w:val="00DB14B6"/>
    <w:rsid w:val="00DB15A4"/>
    <w:rsid w:val="00DB17F8"/>
    <w:rsid w:val="00DB2276"/>
    <w:rsid w:val="00DB23DD"/>
    <w:rsid w:val="00DB2D93"/>
    <w:rsid w:val="00DB32D2"/>
    <w:rsid w:val="00DB337F"/>
    <w:rsid w:val="00DB37A1"/>
    <w:rsid w:val="00DB3DBC"/>
    <w:rsid w:val="00DB44E2"/>
    <w:rsid w:val="00DB4523"/>
    <w:rsid w:val="00DB4C51"/>
    <w:rsid w:val="00DB4D3F"/>
    <w:rsid w:val="00DB4F98"/>
    <w:rsid w:val="00DB50D2"/>
    <w:rsid w:val="00DB5570"/>
    <w:rsid w:val="00DB5A83"/>
    <w:rsid w:val="00DB5C9A"/>
    <w:rsid w:val="00DB607E"/>
    <w:rsid w:val="00DB6C31"/>
    <w:rsid w:val="00DB6EA8"/>
    <w:rsid w:val="00DB6EB3"/>
    <w:rsid w:val="00DB7BF4"/>
    <w:rsid w:val="00DC0417"/>
    <w:rsid w:val="00DC08D1"/>
    <w:rsid w:val="00DC0A50"/>
    <w:rsid w:val="00DC0DA3"/>
    <w:rsid w:val="00DC104A"/>
    <w:rsid w:val="00DC177E"/>
    <w:rsid w:val="00DC1806"/>
    <w:rsid w:val="00DC18DA"/>
    <w:rsid w:val="00DC1D88"/>
    <w:rsid w:val="00DC2396"/>
    <w:rsid w:val="00DC2C6B"/>
    <w:rsid w:val="00DC306A"/>
    <w:rsid w:val="00DC3378"/>
    <w:rsid w:val="00DC37D3"/>
    <w:rsid w:val="00DC3BDE"/>
    <w:rsid w:val="00DC4012"/>
    <w:rsid w:val="00DC48A0"/>
    <w:rsid w:val="00DC4FC6"/>
    <w:rsid w:val="00DC50AA"/>
    <w:rsid w:val="00DC5127"/>
    <w:rsid w:val="00DC52FA"/>
    <w:rsid w:val="00DC58D5"/>
    <w:rsid w:val="00DC5CC2"/>
    <w:rsid w:val="00DC5CDC"/>
    <w:rsid w:val="00DC6541"/>
    <w:rsid w:val="00DC6C46"/>
    <w:rsid w:val="00DC71F6"/>
    <w:rsid w:val="00DC751C"/>
    <w:rsid w:val="00DC78DD"/>
    <w:rsid w:val="00DD115B"/>
    <w:rsid w:val="00DD1964"/>
    <w:rsid w:val="00DD1CAC"/>
    <w:rsid w:val="00DD1F69"/>
    <w:rsid w:val="00DD1FF5"/>
    <w:rsid w:val="00DD2401"/>
    <w:rsid w:val="00DD29FA"/>
    <w:rsid w:val="00DD2BA5"/>
    <w:rsid w:val="00DD2BA6"/>
    <w:rsid w:val="00DD2E48"/>
    <w:rsid w:val="00DD398F"/>
    <w:rsid w:val="00DD3EEA"/>
    <w:rsid w:val="00DD4017"/>
    <w:rsid w:val="00DD4626"/>
    <w:rsid w:val="00DD485C"/>
    <w:rsid w:val="00DD48B6"/>
    <w:rsid w:val="00DD5194"/>
    <w:rsid w:val="00DD55A4"/>
    <w:rsid w:val="00DD55E3"/>
    <w:rsid w:val="00DD5961"/>
    <w:rsid w:val="00DD5A44"/>
    <w:rsid w:val="00DD5DEC"/>
    <w:rsid w:val="00DD5E25"/>
    <w:rsid w:val="00DD64BB"/>
    <w:rsid w:val="00DD7201"/>
    <w:rsid w:val="00DD74CE"/>
    <w:rsid w:val="00DE0036"/>
    <w:rsid w:val="00DE041A"/>
    <w:rsid w:val="00DE0ABD"/>
    <w:rsid w:val="00DE1058"/>
    <w:rsid w:val="00DE132C"/>
    <w:rsid w:val="00DE1854"/>
    <w:rsid w:val="00DE1969"/>
    <w:rsid w:val="00DE2582"/>
    <w:rsid w:val="00DE273B"/>
    <w:rsid w:val="00DE2812"/>
    <w:rsid w:val="00DE2C8F"/>
    <w:rsid w:val="00DE2F53"/>
    <w:rsid w:val="00DE4DDD"/>
    <w:rsid w:val="00DE5023"/>
    <w:rsid w:val="00DE5B0F"/>
    <w:rsid w:val="00DE5BE2"/>
    <w:rsid w:val="00DE5CAE"/>
    <w:rsid w:val="00DE5E23"/>
    <w:rsid w:val="00DE6104"/>
    <w:rsid w:val="00DE6462"/>
    <w:rsid w:val="00DE66EE"/>
    <w:rsid w:val="00DE6A71"/>
    <w:rsid w:val="00DE6B7E"/>
    <w:rsid w:val="00DE7044"/>
    <w:rsid w:val="00DE7C8F"/>
    <w:rsid w:val="00DF01A5"/>
    <w:rsid w:val="00DF04E8"/>
    <w:rsid w:val="00DF085C"/>
    <w:rsid w:val="00DF0C9C"/>
    <w:rsid w:val="00DF0EB1"/>
    <w:rsid w:val="00DF0EFB"/>
    <w:rsid w:val="00DF1181"/>
    <w:rsid w:val="00DF1C2E"/>
    <w:rsid w:val="00DF1CFB"/>
    <w:rsid w:val="00DF1D14"/>
    <w:rsid w:val="00DF1E6D"/>
    <w:rsid w:val="00DF1FBF"/>
    <w:rsid w:val="00DF2118"/>
    <w:rsid w:val="00DF2623"/>
    <w:rsid w:val="00DF29E5"/>
    <w:rsid w:val="00DF2D3E"/>
    <w:rsid w:val="00DF3365"/>
    <w:rsid w:val="00DF3476"/>
    <w:rsid w:val="00DF3539"/>
    <w:rsid w:val="00DF38AE"/>
    <w:rsid w:val="00DF38D3"/>
    <w:rsid w:val="00DF3CC2"/>
    <w:rsid w:val="00DF3D2B"/>
    <w:rsid w:val="00DF425B"/>
    <w:rsid w:val="00DF4282"/>
    <w:rsid w:val="00DF44F6"/>
    <w:rsid w:val="00DF464C"/>
    <w:rsid w:val="00DF4AFA"/>
    <w:rsid w:val="00DF4CAF"/>
    <w:rsid w:val="00DF4D70"/>
    <w:rsid w:val="00DF4DB4"/>
    <w:rsid w:val="00DF4F5E"/>
    <w:rsid w:val="00DF5D3F"/>
    <w:rsid w:val="00DF5EC7"/>
    <w:rsid w:val="00DF5EF5"/>
    <w:rsid w:val="00DF62AB"/>
    <w:rsid w:val="00DF6FA9"/>
    <w:rsid w:val="00DF708F"/>
    <w:rsid w:val="00E00EDF"/>
    <w:rsid w:val="00E00EE1"/>
    <w:rsid w:val="00E0258B"/>
    <w:rsid w:val="00E028AB"/>
    <w:rsid w:val="00E029C8"/>
    <w:rsid w:val="00E02A4E"/>
    <w:rsid w:val="00E02C9D"/>
    <w:rsid w:val="00E02CEA"/>
    <w:rsid w:val="00E02CF3"/>
    <w:rsid w:val="00E02EFE"/>
    <w:rsid w:val="00E02F1F"/>
    <w:rsid w:val="00E032BF"/>
    <w:rsid w:val="00E03661"/>
    <w:rsid w:val="00E03DB0"/>
    <w:rsid w:val="00E040B9"/>
    <w:rsid w:val="00E0435A"/>
    <w:rsid w:val="00E0470F"/>
    <w:rsid w:val="00E0495E"/>
    <w:rsid w:val="00E04E50"/>
    <w:rsid w:val="00E04F7C"/>
    <w:rsid w:val="00E0509E"/>
    <w:rsid w:val="00E057EE"/>
    <w:rsid w:val="00E05D49"/>
    <w:rsid w:val="00E05FA3"/>
    <w:rsid w:val="00E062B8"/>
    <w:rsid w:val="00E063CF"/>
    <w:rsid w:val="00E0677D"/>
    <w:rsid w:val="00E06A1D"/>
    <w:rsid w:val="00E06C16"/>
    <w:rsid w:val="00E06CF5"/>
    <w:rsid w:val="00E06F15"/>
    <w:rsid w:val="00E07578"/>
    <w:rsid w:val="00E077AB"/>
    <w:rsid w:val="00E101F6"/>
    <w:rsid w:val="00E10831"/>
    <w:rsid w:val="00E10DD0"/>
    <w:rsid w:val="00E1131E"/>
    <w:rsid w:val="00E119E5"/>
    <w:rsid w:val="00E11DC2"/>
    <w:rsid w:val="00E11E8B"/>
    <w:rsid w:val="00E11EB6"/>
    <w:rsid w:val="00E11EE6"/>
    <w:rsid w:val="00E11FE0"/>
    <w:rsid w:val="00E128D9"/>
    <w:rsid w:val="00E12967"/>
    <w:rsid w:val="00E12988"/>
    <w:rsid w:val="00E1421E"/>
    <w:rsid w:val="00E144FD"/>
    <w:rsid w:val="00E149E5"/>
    <w:rsid w:val="00E14BC3"/>
    <w:rsid w:val="00E14D01"/>
    <w:rsid w:val="00E156E6"/>
    <w:rsid w:val="00E15865"/>
    <w:rsid w:val="00E15AD8"/>
    <w:rsid w:val="00E160B9"/>
    <w:rsid w:val="00E164FE"/>
    <w:rsid w:val="00E16536"/>
    <w:rsid w:val="00E16607"/>
    <w:rsid w:val="00E167E2"/>
    <w:rsid w:val="00E16BCD"/>
    <w:rsid w:val="00E16FA0"/>
    <w:rsid w:val="00E17094"/>
    <w:rsid w:val="00E170A8"/>
    <w:rsid w:val="00E17190"/>
    <w:rsid w:val="00E17288"/>
    <w:rsid w:val="00E17633"/>
    <w:rsid w:val="00E17CEE"/>
    <w:rsid w:val="00E20159"/>
    <w:rsid w:val="00E20461"/>
    <w:rsid w:val="00E20504"/>
    <w:rsid w:val="00E20531"/>
    <w:rsid w:val="00E205BF"/>
    <w:rsid w:val="00E20865"/>
    <w:rsid w:val="00E20E51"/>
    <w:rsid w:val="00E211F2"/>
    <w:rsid w:val="00E22363"/>
    <w:rsid w:val="00E22456"/>
    <w:rsid w:val="00E2257C"/>
    <w:rsid w:val="00E225E6"/>
    <w:rsid w:val="00E22861"/>
    <w:rsid w:val="00E22C12"/>
    <w:rsid w:val="00E22D6C"/>
    <w:rsid w:val="00E22E9D"/>
    <w:rsid w:val="00E2340D"/>
    <w:rsid w:val="00E2378F"/>
    <w:rsid w:val="00E23F13"/>
    <w:rsid w:val="00E241C3"/>
    <w:rsid w:val="00E24494"/>
    <w:rsid w:val="00E245BB"/>
    <w:rsid w:val="00E24CE3"/>
    <w:rsid w:val="00E251E0"/>
    <w:rsid w:val="00E2578C"/>
    <w:rsid w:val="00E259D9"/>
    <w:rsid w:val="00E25AF6"/>
    <w:rsid w:val="00E25F32"/>
    <w:rsid w:val="00E260DF"/>
    <w:rsid w:val="00E266B0"/>
    <w:rsid w:val="00E2671F"/>
    <w:rsid w:val="00E26EAF"/>
    <w:rsid w:val="00E27138"/>
    <w:rsid w:val="00E271D4"/>
    <w:rsid w:val="00E274AA"/>
    <w:rsid w:val="00E2788A"/>
    <w:rsid w:val="00E27E36"/>
    <w:rsid w:val="00E27F34"/>
    <w:rsid w:val="00E30AE3"/>
    <w:rsid w:val="00E31213"/>
    <w:rsid w:val="00E31271"/>
    <w:rsid w:val="00E3132D"/>
    <w:rsid w:val="00E317F7"/>
    <w:rsid w:val="00E319CC"/>
    <w:rsid w:val="00E31D6C"/>
    <w:rsid w:val="00E31E27"/>
    <w:rsid w:val="00E32956"/>
    <w:rsid w:val="00E32D9A"/>
    <w:rsid w:val="00E32E21"/>
    <w:rsid w:val="00E33065"/>
    <w:rsid w:val="00E330B0"/>
    <w:rsid w:val="00E33764"/>
    <w:rsid w:val="00E33795"/>
    <w:rsid w:val="00E337E6"/>
    <w:rsid w:val="00E33A51"/>
    <w:rsid w:val="00E33D76"/>
    <w:rsid w:val="00E34505"/>
    <w:rsid w:val="00E35202"/>
    <w:rsid w:val="00E3572D"/>
    <w:rsid w:val="00E35E42"/>
    <w:rsid w:val="00E363D7"/>
    <w:rsid w:val="00E368B6"/>
    <w:rsid w:val="00E36A8D"/>
    <w:rsid w:val="00E36D3A"/>
    <w:rsid w:val="00E3701B"/>
    <w:rsid w:val="00E3760B"/>
    <w:rsid w:val="00E37936"/>
    <w:rsid w:val="00E40865"/>
    <w:rsid w:val="00E4112B"/>
    <w:rsid w:val="00E412B3"/>
    <w:rsid w:val="00E4166D"/>
    <w:rsid w:val="00E4206B"/>
    <w:rsid w:val="00E429BF"/>
    <w:rsid w:val="00E42A85"/>
    <w:rsid w:val="00E42FFC"/>
    <w:rsid w:val="00E43131"/>
    <w:rsid w:val="00E4351C"/>
    <w:rsid w:val="00E43636"/>
    <w:rsid w:val="00E440C3"/>
    <w:rsid w:val="00E447FD"/>
    <w:rsid w:val="00E44CC5"/>
    <w:rsid w:val="00E458C4"/>
    <w:rsid w:val="00E4645D"/>
    <w:rsid w:val="00E4646A"/>
    <w:rsid w:val="00E465AD"/>
    <w:rsid w:val="00E467DA"/>
    <w:rsid w:val="00E4689A"/>
    <w:rsid w:val="00E46B1F"/>
    <w:rsid w:val="00E47076"/>
    <w:rsid w:val="00E47746"/>
    <w:rsid w:val="00E47847"/>
    <w:rsid w:val="00E4784E"/>
    <w:rsid w:val="00E47D44"/>
    <w:rsid w:val="00E47EA2"/>
    <w:rsid w:val="00E500A0"/>
    <w:rsid w:val="00E500D6"/>
    <w:rsid w:val="00E5023A"/>
    <w:rsid w:val="00E5032E"/>
    <w:rsid w:val="00E50588"/>
    <w:rsid w:val="00E5090F"/>
    <w:rsid w:val="00E509FD"/>
    <w:rsid w:val="00E5118A"/>
    <w:rsid w:val="00E51251"/>
    <w:rsid w:val="00E512FE"/>
    <w:rsid w:val="00E51574"/>
    <w:rsid w:val="00E51831"/>
    <w:rsid w:val="00E519CF"/>
    <w:rsid w:val="00E52738"/>
    <w:rsid w:val="00E52A5E"/>
    <w:rsid w:val="00E53ABF"/>
    <w:rsid w:val="00E53E27"/>
    <w:rsid w:val="00E53E3D"/>
    <w:rsid w:val="00E542D9"/>
    <w:rsid w:val="00E54676"/>
    <w:rsid w:val="00E548FC"/>
    <w:rsid w:val="00E54997"/>
    <w:rsid w:val="00E54BE0"/>
    <w:rsid w:val="00E550F5"/>
    <w:rsid w:val="00E558B2"/>
    <w:rsid w:val="00E56DE1"/>
    <w:rsid w:val="00E570F3"/>
    <w:rsid w:val="00E5774E"/>
    <w:rsid w:val="00E577E7"/>
    <w:rsid w:val="00E579E9"/>
    <w:rsid w:val="00E57BBC"/>
    <w:rsid w:val="00E60082"/>
    <w:rsid w:val="00E602AA"/>
    <w:rsid w:val="00E6058F"/>
    <w:rsid w:val="00E6075D"/>
    <w:rsid w:val="00E60D8F"/>
    <w:rsid w:val="00E60EB6"/>
    <w:rsid w:val="00E610EF"/>
    <w:rsid w:val="00E61C05"/>
    <w:rsid w:val="00E6203B"/>
    <w:rsid w:val="00E620BF"/>
    <w:rsid w:val="00E6222A"/>
    <w:rsid w:val="00E6228C"/>
    <w:rsid w:val="00E62AD7"/>
    <w:rsid w:val="00E62DB6"/>
    <w:rsid w:val="00E62EC6"/>
    <w:rsid w:val="00E632C4"/>
    <w:rsid w:val="00E63638"/>
    <w:rsid w:val="00E639C6"/>
    <w:rsid w:val="00E639D6"/>
    <w:rsid w:val="00E63AA6"/>
    <w:rsid w:val="00E643F1"/>
    <w:rsid w:val="00E6492E"/>
    <w:rsid w:val="00E64C4E"/>
    <w:rsid w:val="00E64CF0"/>
    <w:rsid w:val="00E65148"/>
    <w:rsid w:val="00E65224"/>
    <w:rsid w:val="00E6689E"/>
    <w:rsid w:val="00E66B1F"/>
    <w:rsid w:val="00E672EE"/>
    <w:rsid w:val="00E67342"/>
    <w:rsid w:val="00E674A2"/>
    <w:rsid w:val="00E674E5"/>
    <w:rsid w:val="00E67CA4"/>
    <w:rsid w:val="00E67CC2"/>
    <w:rsid w:val="00E70450"/>
    <w:rsid w:val="00E707E8"/>
    <w:rsid w:val="00E70AE1"/>
    <w:rsid w:val="00E70FCF"/>
    <w:rsid w:val="00E71A53"/>
    <w:rsid w:val="00E71E42"/>
    <w:rsid w:val="00E71F7B"/>
    <w:rsid w:val="00E72539"/>
    <w:rsid w:val="00E728AA"/>
    <w:rsid w:val="00E72B22"/>
    <w:rsid w:val="00E72E00"/>
    <w:rsid w:val="00E72F39"/>
    <w:rsid w:val="00E7362A"/>
    <w:rsid w:val="00E73A65"/>
    <w:rsid w:val="00E73CAB"/>
    <w:rsid w:val="00E73D50"/>
    <w:rsid w:val="00E73E52"/>
    <w:rsid w:val="00E74365"/>
    <w:rsid w:val="00E74DE2"/>
    <w:rsid w:val="00E75459"/>
    <w:rsid w:val="00E75694"/>
    <w:rsid w:val="00E75B7B"/>
    <w:rsid w:val="00E75D0E"/>
    <w:rsid w:val="00E762CB"/>
    <w:rsid w:val="00E770BC"/>
    <w:rsid w:val="00E77127"/>
    <w:rsid w:val="00E7747B"/>
    <w:rsid w:val="00E777B3"/>
    <w:rsid w:val="00E77A25"/>
    <w:rsid w:val="00E77C6E"/>
    <w:rsid w:val="00E77FEE"/>
    <w:rsid w:val="00E80520"/>
    <w:rsid w:val="00E80923"/>
    <w:rsid w:val="00E81172"/>
    <w:rsid w:val="00E81554"/>
    <w:rsid w:val="00E82472"/>
    <w:rsid w:val="00E82929"/>
    <w:rsid w:val="00E82972"/>
    <w:rsid w:val="00E82E82"/>
    <w:rsid w:val="00E83122"/>
    <w:rsid w:val="00E832A2"/>
    <w:rsid w:val="00E8386D"/>
    <w:rsid w:val="00E83FFF"/>
    <w:rsid w:val="00E8446C"/>
    <w:rsid w:val="00E847BF"/>
    <w:rsid w:val="00E84B8B"/>
    <w:rsid w:val="00E84E52"/>
    <w:rsid w:val="00E85873"/>
    <w:rsid w:val="00E85FBD"/>
    <w:rsid w:val="00E8642A"/>
    <w:rsid w:val="00E8692B"/>
    <w:rsid w:val="00E8693D"/>
    <w:rsid w:val="00E87116"/>
    <w:rsid w:val="00E871BA"/>
    <w:rsid w:val="00E87734"/>
    <w:rsid w:val="00E878D1"/>
    <w:rsid w:val="00E87984"/>
    <w:rsid w:val="00E87CE6"/>
    <w:rsid w:val="00E900EB"/>
    <w:rsid w:val="00E90530"/>
    <w:rsid w:val="00E905EE"/>
    <w:rsid w:val="00E906AE"/>
    <w:rsid w:val="00E90AF4"/>
    <w:rsid w:val="00E90D85"/>
    <w:rsid w:val="00E90DFC"/>
    <w:rsid w:val="00E90FD9"/>
    <w:rsid w:val="00E91092"/>
    <w:rsid w:val="00E91278"/>
    <w:rsid w:val="00E91962"/>
    <w:rsid w:val="00E924C1"/>
    <w:rsid w:val="00E92B7B"/>
    <w:rsid w:val="00E92D83"/>
    <w:rsid w:val="00E9317F"/>
    <w:rsid w:val="00E9364A"/>
    <w:rsid w:val="00E93A77"/>
    <w:rsid w:val="00E93E9F"/>
    <w:rsid w:val="00E94008"/>
    <w:rsid w:val="00E94A34"/>
    <w:rsid w:val="00E94DF1"/>
    <w:rsid w:val="00E952EA"/>
    <w:rsid w:val="00E952F0"/>
    <w:rsid w:val="00E95889"/>
    <w:rsid w:val="00E95FF1"/>
    <w:rsid w:val="00E96439"/>
    <w:rsid w:val="00E96468"/>
    <w:rsid w:val="00E96C71"/>
    <w:rsid w:val="00E96CE5"/>
    <w:rsid w:val="00E96E89"/>
    <w:rsid w:val="00E96EDC"/>
    <w:rsid w:val="00E97282"/>
    <w:rsid w:val="00EA0437"/>
    <w:rsid w:val="00EA043C"/>
    <w:rsid w:val="00EA0642"/>
    <w:rsid w:val="00EA0D4A"/>
    <w:rsid w:val="00EA11A5"/>
    <w:rsid w:val="00EA127A"/>
    <w:rsid w:val="00EA1376"/>
    <w:rsid w:val="00EA162F"/>
    <w:rsid w:val="00EA1728"/>
    <w:rsid w:val="00EA1B26"/>
    <w:rsid w:val="00EA2556"/>
    <w:rsid w:val="00EA2925"/>
    <w:rsid w:val="00EA2F48"/>
    <w:rsid w:val="00EA34B7"/>
    <w:rsid w:val="00EA3592"/>
    <w:rsid w:val="00EA4437"/>
    <w:rsid w:val="00EA5277"/>
    <w:rsid w:val="00EA53B8"/>
    <w:rsid w:val="00EA5BA0"/>
    <w:rsid w:val="00EA5BA4"/>
    <w:rsid w:val="00EA5C0E"/>
    <w:rsid w:val="00EA5DA4"/>
    <w:rsid w:val="00EA6008"/>
    <w:rsid w:val="00EA603B"/>
    <w:rsid w:val="00EA66E5"/>
    <w:rsid w:val="00EA7338"/>
    <w:rsid w:val="00EA7E01"/>
    <w:rsid w:val="00EB0416"/>
    <w:rsid w:val="00EB062E"/>
    <w:rsid w:val="00EB0E4F"/>
    <w:rsid w:val="00EB16D3"/>
    <w:rsid w:val="00EB1791"/>
    <w:rsid w:val="00EB1B4E"/>
    <w:rsid w:val="00EB1D07"/>
    <w:rsid w:val="00EB1DC2"/>
    <w:rsid w:val="00EB22DA"/>
    <w:rsid w:val="00EB22F3"/>
    <w:rsid w:val="00EB27C5"/>
    <w:rsid w:val="00EB2D8A"/>
    <w:rsid w:val="00EB2E78"/>
    <w:rsid w:val="00EB320D"/>
    <w:rsid w:val="00EB34CF"/>
    <w:rsid w:val="00EB4535"/>
    <w:rsid w:val="00EB49BD"/>
    <w:rsid w:val="00EB4A13"/>
    <w:rsid w:val="00EB4C7B"/>
    <w:rsid w:val="00EB5508"/>
    <w:rsid w:val="00EB6064"/>
    <w:rsid w:val="00EB6C58"/>
    <w:rsid w:val="00EB6C79"/>
    <w:rsid w:val="00EB7C1E"/>
    <w:rsid w:val="00EB7D8F"/>
    <w:rsid w:val="00EC01CD"/>
    <w:rsid w:val="00EC0314"/>
    <w:rsid w:val="00EC0F4E"/>
    <w:rsid w:val="00EC0F65"/>
    <w:rsid w:val="00EC10F0"/>
    <w:rsid w:val="00EC1258"/>
    <w:rsid w:val="00EC1302"/>
    <w:rsid w:val="00EC152F"/>
    <w:rsid w:val="00EC1BD2"/>
    <w:rsid w:val="00EC2103"/>
    <w:rsid w:val="00EC216A"/>
    <w:rsid w:val="00EC2AE9"/>
    <w:rsid w:val="00EC2C07"/>
    <w:rsid w:val="00EC350D"/>
    <w:rsid w:val="00EC39F8"/>
    <w:rsid w:val="00EC3AEF"/>
    <w:rsid w:val="00EC3D03"/>
    <w:rsid w:val="00EC3D04"/>
    <w:rsid w:val="00EC3E1C"/>
    <w:rsid w:val="00EC4CF4"/>
    <w:rsid w:val="00EC4D17"/>
    <w:rsid w:val="00EC4F16"/>
    <w:rsid w:val="00EC506D"/>
    <w:rsid w:val="00EC5384"/>
    <w:rsid w:val="00EC582C"/>
    <w:rsid w:val="00EC5BAF"/>
    <w:rsid w:val="00EC6078"/>
    <w:rsid w:val="00EC61C4"/>
    <w:rsid w:val="00EC6949"/>
    <w:rsid w:val="00EC6C18"/>
    <w:rsid w:val="00EC72F9"/>
    <w:rsid w:val="00EC797E"/>
    <w:rsid w:val="00EC7AA8"/>
    <w:rsid w:val="00EC7B5F"/>
    <w:rsid w:val="00ED0787"/>
    <w:rsid w:val="00ED07C6"/>
    <w:rsid w:val="00ED0A4D"/>
    <w:rsid w:val="00ED1809"/>
    <w:rsid w:val="00ED1A81"/>
    <w:rsid w:val="00ED22BC"/>
    <w:rsid w:val="00ED2450"/>
    <w:rsid w:val="00ED24C7"/>
    <w:rsid w:val="00ED25D9"/>
    <w:rsid w:val="00ED347C"/>
    <w:rsid w:val="00ED34E9"/>
    <w:rsid w:val="00ED37D9"/>
    <w:rsid w:val="00ED3982"/>
    <w:rsid w:val="00ED3C0F"/>
    <w:rsid w:val="00ED3FEC"/>
    <w:rsid w:val="00ED42D6"/>
    <w:rsid w:val="00ED4A11"/>
    <w:rsid w:val="00ED4E27"/>
    <w:rsid w:val="00ED572A"/>
    <w:rsid w:val="00ED5B18"/>
    <w:rsid w:val="00ED64AB"/>
    <w:rsid w:val="00ED79C1"/>
    <w:rsid w:val="00ED7ADC"/>
    <w:rsid w:val="00ED7E04"/>
    <w:rsid w:val="00ED7E39"/>
    <w:rsid w:val="00EE01BD"/>
    <w:rsid w:val="00EE06FB"/>
    <w:rsid w:val="00EE0967"/>
    <w:rsid w:val="00EE09BE"/>
    <w:rsid w:val="00EE17D9"/>
    <w:rsid w:val="00EE1969"/>
    <w:rsid w:val="00EE1F11"/>
    <w:rsid w:val="00EE22BB"/>
    <w:rsid w:val="00EE22F0"/>
    <w:rsid w:val="00EE2604"/>
    <w:rsid w:val="00EE299D"/>
    <w:rsid w:val="00EE2A0F"/>
    <w:rsid w:val="00EE351F"/>
    <w:rsid w:val="00EE3662"/>
    <w:rsid w:val="00EE3E20"/>
    <w:rsid w:val="00EE4171"/>
    <w:rsid w:val="00EE4295"/>
    <w:rsid w:val="00EE4778"/>
    <w:rsid w:val="00EE4B18"/>
    <w:rsid w:val="00EE5729"/>
    <w:rsid w:val="00EE574D"/>
    <w:rsid w:val="00EE5762"/>
    <w:rsid w:val="00EE5885"/>
    <w:rsid w:val="00EE5FCE"/>
    <w:rsid w:val="00EE6104"/>
    <w:rsid w:val="00EE6478"/>
    <w:rsid w:val="00EE67A0"/>
    <w:rsid w:val="00EE7736"/>
    <w:rsid w:val="00EE7BAD"/>
    <w:rsid w:val="00EF0213"/>
    <w:rsid w:val="00EF027E"/>
    <w:rsid w:val="00EF03E6"/>
    <w:rsid w:val="00EF192B"/>
    <w:rsid w:val="00EF1A5A"/>
    <w:rsid w:val="00EF1DB0"/>
    <w:rsid w:val="00EF1F35"/>
    <w:rsid w:val="00EF246B"/>
    <w:rsid w:val="00EF250B"/>
    <w:rsid w:val="00EF2560"/>
    <w:rsid w:val="00EF26E4"/>
    <w:rsid w:val="00EF27F3"/>
    <w:rsid w:val="00EF2F14"/>
    <w:rsid w:val="00EF2FB3"/>
    <w:rsid w:val="00EF377F"/>
    <w:rsid w:val="00EF378C"/>
    <w:rsid w:val="00EF4405"/>
    <w:rsid w:val="00EF4725"/>
    <w:rsid w:val="00EF4876"/>
    <w:rsid w:val="00EF4A96"/>
    <w:rsid w:val="00EF514D"/>
    <w:rsid w:val="00EF5192"/>
    <w:rsid w:val="00EF5447"/>
    <w:rsid w:val="00EF5744"/>
    <w:rsid w:val="00EF667A"/>
    <w:rsid w:val="00EF667D"/>
    <w:rsid w:val="00EF6791"/>
    <w:rsid w:val="00EF6A24"/>
    <w:rsid w:val="00EF6FF2"/>
    <w:rsid w:val="00EF73A4"/>
    <w:rsid w:val="00EF74C1"/>
    <w:rsid w:val="00EF7B0A"/>
    <w:rsid w:val="00EF7FDB"/>
    <w:rsid w:val="00F00216"/>
    <w:rsid w:val="00F007CE"/>
    <w:rsid w:val="00F01365"/>
    <w:rsid w:val="00F01B8C"/>
    <w:rsid w:val="00F01C1E"/>
    <w:rsid w:val="00F01E4C"/>
    <w:rsid w:val="00F02052"/>
    <w:rsid w:val="00F0242C"/>
    <w:rsid w:val="00F0243B"/>
    <w:rsid w:val="00F02E47"/>
    <w:rsid w:val="00F030F9"/>
    <w:rsid w:val="00F03665"/>
    <w:rsid w:val="00F03B10"/>
    <w:rsid w:val="00F03BF1"/>
    <w:rsid w:val="00F04199"/>
    <w:rsid w:val="00F049FC"/>
    <w:rsid w:val="00F04B18"/>
    <w:rsid w:val="00F04BF9"/>
    <w:rsid w:val="00F04F4B"/>
    <w:rsid w:val="00F053D6"/>
    <w:rsid w:val="00F053F1"/>
    <w:rsid w:val="00F05516"/>
    <w:rsid w:val="00F058D8"/>
    <w:rsid w:val="00F05D00"/>
    <w:rsid w:val="00F05DE6"/>
    <w:rsid w:val="00F07143"/>
    <w:rsid w:val="00F073B5"/>
    <w:rsid w:val="00F078D0"/>
    <w:rsid w:val="00F07909"/>
    <w:rsid w:val="00F07BEE"/>
    <w:rsid w:val="00F07D68"/>
    <w:rsid w:val="00F07EE5"/>
    <w:rsid w:val="00F10098"/>
    <w:rsid w:val="00F10603"/>
    <w:rsid w:val="00F110D2"/>
    <w:rsid w:val="00F1142F"/>
    <w:rsid w:val="00F114BB"/>
    <w:rsid w:val="00F116BE"/>
    <w:rsid w:val="00F116E9"/>
    <w:rsid w:val="00F1173B"/>
    <w:rsid w:val="00F11DC0"/>
    <w:rsid w:val="00F11DCF"/>
    <w:rsid w:val="00F11EA2"/>
    <w:rsid w:val="00F123EF"/>
    <w:rsid w:val="00F126DB"/>
    <w:rsid w:val="00F127F6"/>
    <w:rsid w:val="00F12C17"/>
    <w:rsid w:val="00F12F5F"/>
    <w:rsid w:val="00F137A2"/>
    <w:rsid w:val="00F1380C"/>
    <w:rsid w:val="00F13A8E"/>
    <w:rsid w:val="00F13AA6"/>
    <w:rsid w:val="00F13BBD"/>
    <w:rsid w:val="00F13C38"/>
    <w:rsid w:val="00F13C8C"/>
    <w:rsid w:val="00F143CA"/>
    <w:rsid w:val="00F14BFE"/>
    <w:rsid w:val="00F14DD5"/>
    <w:rsid w:val="00F15C01"/>
    <w:rsid w:val="00F15EDF"/>
    <w:rsid w:val="00F1606A"/>
    <w:rsid w:val="00F160C7"/>
    <w:rsid w:val="00F16125"/>
    <w:rsid w:val="00F16C3D"/>
    <w:rsid w:val="00F16CA3"/>
    <w:rsid w:val="00F16EE5"/>
    <w:rsid w:val="00F17144"/>
    <w:rsid w:val="00F1719B"/>
    <w:rsid w:val="00F201DE"/>
    <w:rsid w:val="00F2023D"/>
    <w:rsid w:val="00F20572"/>
    <w:rsid w:val="00F20735"/>
    <w:rsid w:val="00F20E62"/>
    <w:rsid w:val="00F2136E"/>
    <w:rsid w:val="00F2140B"/>
    <w:rsid w:val="00F21CE4"/>
    <w:rsid w:val="00F22126"/>
    <w:rsid w:val="00F22224"/>
    <w:rsid w:val="00F223A7"/>
    <w:rsid w:val="00F22D2D"/>
    <w:rsid w:val="00F237E1"/>
    <w:rsid w:val="00F23C21"/>
    <w:rsid w:val="00F23E17"/>
    <w:rsid w:val="00F244D3"/>
    <w:rsid w:val="00F25033"/>
    <w:rsid w:val="00F2524A"/>
    <w:rsid w:val="00F25280"/>
    <w:rsid w:val="00F25750"/>
    <w:rsid w:val="00F257E1"/>
    <w:rsid w:val="00F258EE"/>
    <w:rsid w:val="00F25C9D"/>
    <w:rsid w:val="00F26200"/>
    <w:rsid w:val="00F262C5"/>
    <w:rsid w:val="00F263BD"/>
    <w:rsid w:val="00F265D0"/>
    <w:rsid w:val="00F26821"/>
    <w:rsid w:val="00F26B3D"/>
    <w:rsid w:val="00F26D63"/>
    <w:rsid w:val="00F26DB2"/>
    <w:rsid w:val="00F270DC"/>
    <w:rsid w:val="00F27136"/>
    <w:rsid w:val="00F27F1B"/>
    <w:rsid w:val="00F30526"/>
    <w:rsid w:val="00F305D1"/>
    <w:rsid w:val="00F30704"/>
    <w:rsid w:val="00F30B28"/>
    <w:rsid w:val="00F312B1"/>
    <w:rsid w:val="00F31452"/>
    <w:rsid w:val="00F3399F"/>
    <w:rsid w:val="00F33FBB"/>
    <w:rsid w:val="00F34601"/>
    <w:rsid w:val="00F349AB"/>
    <w:rsid w:val="00F34C01"/>
    <w:rsid w:val="00F351E8"/>
    <w:rsid w:val="00F35656"/>
    <w:rsid w:val="00F35989"/>
    <w:rsid w:val="00F360ED"/>
    <w:rsid w:val="00F36E09"/>
    <w:rsid w:val="00F37109"/>
    <w:rsid w:val="00F371BE"/>
    <w:rsid w:val="00F37664"/>
    <w:rsid w:val="00F3785A"/>
    <w:rsid w:val="00F4026F"/>
    <w:rsid w:val="00F4035A"/>
    <w:rsid w:val="00F41975"/>
    <w:rsid w:val="00F41A37"/>
    <w:rsid w:val="00F4247E"/>
    <w:rsid w:val="00F4251F"/>
    <w:rsid w:val="00F427B7"/>
    <w:rsid w:val="00F42D42"/>
    <w:rsid w:val="00F42F2E"/>
    <w:rsid w:val="00F43217"/>
    <w:rsid w:val="00F43B65"/>
    <w:rsid w:val="00F43C2C"/>
    <w:rsid w:val="00F43D48"/>
    <w:rsid w:val="00F43F2E"/>
    <w:rsid w:val="00F44073"/>
    <w:rsid w:val="00F44128"/>
    <w:rsid w:val="00F444DE"/>
    <w:rsid w:val="00F45229"/>
    <w:rsid w:val="00F452CA"/>
    <w:rsid w:val="00F45328"/>
    <w:rsid w:val="00F4538B"/>
    <w:rsid w:val="00F459D6"/>
    <w:rsid w:val="00F45A50"/>
    <w:rsid w:val="00F46517"/>
    <w:rsid w:val="00F4665C"/>
    <w:rsid w:val="00F473FE"/>
    <w:rsid w:val="00F47988"/>
    <w:rsid w:val="00F47A5D"/>
    <w:rsid w:val="00F47DB7"/>
    <w:rsid w:val="00F47E19"/>
    <w:rsid w:val="00F47F7A"/>
    <w:rsid w:val="00F503F9"/>
    <w:rsid w:val="00F504D4"/>
    <w:rsid w:val="00F50C4E"/>
    <w:rsid w:val="00F50CF1"/>
    <w:rsid w:val="00F50D0E"/>
    <w:rsid w:val="00F50F4E"/>
    <w:rsid w:val="00F5120F"/>
    <w:rsid w:val="00F513E9"/>
    <w:rsid w:val="00F51ABC"/>
    <w:rsid w:val="00F52683"/>
    <w:rsid w:val="00F52695"/>
    <w:rsid w:val="00F52741"/>
    <w:rsid w:val="00F52A8E"/>
    <w:rsid w:val="00F52D2C"/>
    <w:rsid w:val="00F534A5"/>
    <w:rsid w:val="00F53542"/>
    <w:rsid w:val="00F539D0"/>
    <w:rsid w:val="00F54754"/>
    <w:rsid w:val="00F54848"/>
    <w:rsid w:val="00F5487B"/>
    <w:rsid w:val="00F54F1A"/>
    <w:rsid w:val="00F553EF"/>
    <w:rsid w:val="00F5593B"/>
    <w:rsid w:val="00F55C0B"/>
    <w:rsid w:val="00F55CD9"/>
    <w:rsid w:val="00F56361"/>
    <w:rsid w:val="00F57415"/>
    <w:rsid w:val="00F60295"/>
    <w:rsid w:val="00F61674"/>
    <w:rsid w:val="00F61A39"/>
    <w:rsid w:val="00F61A3C"/>
    <w:rsid w:val="00F621ED"/>
    <w:rsid w:val="00F6282E"/>
    <w:rsid w:val="00F628D1"/>
    <w:rsid w:val="00F6296C"/>
    <w:rsid w:val="00F629C5"/>
    <w:rsid w:val="00F62C11"/>
    <w:rsid w:val="00F62DD5"/>
    <w:rsid w:val="00F63A04"/>
    <w:rsid w:val="00F63F06"/>
    <w:rsid w:val="00F640EF"/>
    <w:rsid w:val="00F641D6"/>
    <w:rsid w:val="00F6484E"/>
    <w:rsid w:val="00F65146"/>
    <w:rsid w:val="00F65CD8"/>
    <w:rsid w:val="00F65E0C"/>
    <w:rsid w:val="00F662CD"/>
    <w:rsid w:val="00F66BE0"/>
    <w:rsid w:val="00F67390"/>
    <w:rsid w:val="00F67C75"/>
    <w:rsid w:val="00F67F5D"/>
    <w:rsid w:val="00F700ED"/>
    <w:rsid w:val="00F70625"/>
    <w:rsid w:val="00F714CF"/>
    <w:rsid w:val="00F719B5"/>
    <w:rsid w:val="00F71E98"/>
    <w:rsid w:val="00F72B93"/>
    <w:rsid w:val="00F72FF7"/>
    <w:rsid w:val="00F73027"/>
    <w:rsid w:val="00F731F8"/>
    <w:rsid w:val="00F736C2"/>
    <w:rsid w:val="00F73880"/>
    <w:rsid w:val="00F74183"/>
    <w:rsid w:val="00F75981"/>
    <w:rsid w:val="00F75FA2"/>
    <w:rsid w:val="00F766C7"/>
    <w:rsid w:val="00F7672C"/>
    <w:rsid w:val="00F76925"/>
    <w:rsid w:val="00F772D0"/>
    <w:rsid w:val="00F7741E"/>
    <w:rsid w:val="00F775C8"/>
    <w:rsid w:val="00F778AF"/>
    <w:rsid w:val="00F8036E"/>
    <w:rsid w:val="00F80451"/>
    <w:rsid w:val="00F80602"/>
    <w:rsid w:val="00F80CF0"/>
    <w:rsid w:val="00F80EC6"/>
    <w:rsid w:val="00F80F76"/>
    <w:rsid w:val="00F81595"/>
    <w:rsid w:val="00F817F3"/>
    <w:rsid w:val="00F81855"/>
    <w:rsid w:val="00F81A0C"/>
    <w:rsid w:val="00F81C11"/>
    <w:rsid w:val="00F81E75"/>
    <w:rsid w:val="00F81FF6"/>
    <w:rsid w:val="00F820F2"/>
    <w:rsid w:val="00F8241A"/>
    <w:rsid w:val="00F82FAC"/>
    <w:rsid w:val="00F8315C"/>
    <w:rsid w:val="00F831B5"/>
    <w:rsid w:val="00F83583"/>
    <w:rsid w:val="00F835FF"/>
    <w:rsid w:val="00F83962"/>
    <w:rsid w:val="00F8399D"/>
    <w:rsid w:val="00F83DC9"/>
    <w:rsid w:val="00F84119"/>
    <w:rsid w:val="00F84202"/>
    <w:rsid w:val="00F84225"/>
    <w:rsid w:val="00F8428A"/>
    <w:rsid w:val="00F84457"/>
    <w:rsid w:val="00F844D4"/>
    <w:rsid w:val="00F84611"/>
    <w:rsid w:val="00F84613"/>
    <w:rsid w:val="00F84B14"/>
    <w:rsid w:val="00F84E10"/>
    <w:rsid w:val="00F85A55"/>
    <w:rsid w:val="00F85F96"/>
    <w:rsid w:val="00F87D53"/>
    <w:rsid w:val="00F9021B"/>
    <w:rsid w:val="00F904C6"/>
    <w:rsid w:val="00F906F1"/>
    <w:rsid w:val="00F908BB"/>
    <w:rsid w:val="00F90A4A"/>
    <w:rsid w:val="00F90C06"/>
    <w:rsid w:val="00F90EC4"/>
    <w:rsid w:val="00F91153"/>
    <w:rsid w:val="00F912EE"/>
    <w:rsid w:val="00F916AB"/>
    <w:rsid w:val="00F91ADC"/>
    <w:rsid w:val="00F925F9"/>
    <w:rsid w:val="00F9274D"/>
    <w:rsid w:val="00F92912"/>
    <w:rsid w:val="00F92B49"/>
    <w:rsid w:val="00F93190"/>
    <w:rsid w:val="00F936B0"/>
    <w:rsid w:val="00F942BA"/>
    <w:rsid w:val="00F95033"/>
    <w:rsid w:val="00F95320"/>
    <w:rsid w:val="00F95C82"/>
    <w:rsid w:val="00F95DF2"/>
    <w:rsid w:val="00F96191"/>
    <w:rsid w:val="00F96A3A"/>
    <w:rsid w:val="00F96BD4"/>
    <w:rsid w:val="00FA06A9"/>
    <w:rsid w:val="00FA0AB1"/>
    <w:rsid w:val="00FA0EB0"/>
    <w:rsid w:val="00FA0EF8"/>
    <w:rsid w:val="00FA1161"/>
    <w:rsid w:val="00FA138A"/>
    <w:rsid w:val="00FA1E5B"/>
    <w:rsid w:val="00FA1E8F"/>
    <w:rsid w:val="00FA1F89"/>
    <w:rsid w:val="00FA22D1"/>
    <w:rsid w:val="00FA243C"/>
    <w:rsid w:val="00FA26A3"/>
    <w:rsid w:val="00FA2973"/>
    <w:rsid w:val="00FA2DB1"/>
    <w:rsid w:val="00FA3487"/>
    <w:rsid w:val="00FA3612"/>
    <w:rsid w:val="00FA36AF"/>
    <w:rsid w:val="00FA3724"/>
    <w:rsid w:val="00FA3822"/>
    <w:rsid w:val="00FA3876"/>
    <w:rsid w:val="00FA41B8"/>
    <w:rsid w:val="00FA5188"/>
    <w:rsid w:val="00FA53C1"/>
    <w:rsid w:val="00FA5434"/>
    <w:rsid w:val="00FA5913"/>
    <w:rsid w:val="00FA5E31"/>
    <w:rsid w:val="00FA60E5"/>
    <w:rsid w:val="00FA65DA"/>
    <w:rsid w:val="00FA6AD8"/>
    <w:rsid w:val="00FA70CD"/>
    <w:rsid w:val="00FA72B1"/>
    <w:rsid w:val="00FA7BE1"/>
    <w:rsid w:val="00FB0D5A"/>
    <w:rsid w:val="00FB0F55"/>
    <w:rsid w:val="00FB0FE5"/>
    <w:rsid w:val="00FB1364"/>
    <w:rsid w:val="00FB162B"/>
    <w:rsid w:val="00FB1748"/>
    <w:rsid w:val="00FB1764"/>
    <w:rsid w:val="00FB1C20"/>
    <w:rsid w:val="00FB228F"/>
    <w:rsid w:val="00FB254F"/>
    <w:rsid w:val="00FB27AA"/>
    <w:rsid w:val="00FB28F1"/>
    <w:rsid w:val="00FB2BD5"/>
    <w:rsid w:val="00FB2D11"/>
    <w:rsid w:val="00FB2D1D"/>
    <w:rsid w:val="00FB3463"/>
    <w:rsid w:val="00FB3B23"/>
    <w:rsid w:val="00FB3E06"/>
    <w:rsid w:val="00FB3EAF"/>
    <w:rsid w:val="00FB51E4"/>
    <w:rsid w:val="00FB55A5"/>
    <w:rsid w:val="00FB5840"/>
    <w:rsid w:val="00FB58BB"/>
    <w:rsid w:val="00FB5AF4"/>
    <w:rsid w:val="00FB5DB1"/>
    <w:rsid w:val="00FB5F29"/>
    <w:rsid w:val="00FB6387"/>
    <w:rsid w:val="00FB63BA"/>
    <w:rsid w:val="00FB6F8B"/>
    <w:rsid w:val="00FB724D"/>
    <w:rsid w:val="00FB7876"/>
    <w:rsid w:val="00FB799C"/>
    <w:rsid w:val="00FB7B74"/>
    <w:rsid w:val="00FB7E28"/>
    <w:rsid w:val="00FC0259"/>
    <w:rsid w:val="00FC088F"/>
    <w:rsid w:val="00FC0C7E"/>
    <w:rsid w:val="00FC0DD3"/>
    <w:rsid w:val="00FC152E"/>
    <w:rsid w:val="00FC1705"/>
    <w:rsid w:val="00FC182B"/>
    <w:rsid w:val="00FC19FD"/>
    <w:rsid w:val="00FC1A9C"/>
    <w:rsid w:val="00FC1FA8"/>
    <w:rsid w:val="00FC2428"/>
    <w:rsid w:val="00FC24A2"/>
    <w:rsid w:val="00FC285A"/>
    <w:rsid w:val="00FC3E0B"/>
    <w:rsid w:val="00FC40C1"/>
    <w:rsid w:val="00FC45CC"/>
    <w:rsid w:val="00FC4868"/>
    <w:rsid w:val="00FC4ED2"/>
    <w:rsid w:val="00FC51AA"/>
    <w:rsid w:val="00FC5689"/>
    <w:rsid w:val="00FC5C01"/>
    <w:rsid w:val="00FC61E3"/>
    <w:rsid w:val="00FC76A2"/>
    <w:rsid w:val="00FD00B3"/>
    <w:rsid w:val="00FD01E5"/>
    <w:rsid w:val="00FD0298"/>
    <w:rsid w:val="00FD04E3"/>
    <w:rsid w:val="00FD0A7D"/>
    <w:rsid w:val="00FD0A86"/>
    <w:rsid w:val="00FD0CB1"/>
    <w:rsid w:val="00FD11E7"/>
    <w:rsid w:val="00FD13AF"/>
    <w:rsid w:val="00FD1973"/>
    <w:rsid w:val="00FD1F8A"/>
    <w:rsid w:val="00FD2017"/>
    <w:rsid w:val="00FD201A"/>
    <w:rsid w:val="00FD2213"/>
    <w:rsid w:val="00FD2376"/>
    <w:rsid w:val="00FD25BF"/>
    <w:rsid w:val="00FD2719"/>
    <w:rsid w:val="00FD2FC9"/>
    <w:rsid w:val="00FD2FD9"/>
    <w:rsid w:val="00FD30D9"/>
    <w:rsid w:val="00FD3207"/>
    <w:rsid w:val="00FD3BAD"/>
    <w:rsid w:val="00FD460C"/>
    <w:rsid w:val="00FD49AF"/>
    <w:rsid w:val="00FD4BAE"/>
    <w:rsid w:val="00FD530B"/>
    <w:rsid w:val="00FD57DB"/>
    <w:rsid w:val="00FD6263"/>
    <w:rsid w:val="00FD6538"/>
    <w:rsid w:val="00FD6A99"/>
    <w:rsid w:val="00FD6F95"/>
    <w:rsid w:val="00FD70AA"/>
    <w:rsid w:val="00FD72B2"/>
    <w:rsid w:val="00FD7669"/>
    <w:rsid w:val="00FD769E"/>
    <w:rsid w:val="00FD7CB8"/>
    <w:rsid w:val="00FD7D77"/>
    <w:rsid w:val="00FE0189"/>
    <w:rsid w:val="00FE0305"/>
    <w:rsid w:val="00FE0396"/>
    <w:rsid w:val="00FE0505"/>
    <w:rsid w:val="00FE069D"/>
    <w:rsid w:val="00FE0A65"/>
    <w:rsid w:val="00FE1711"/>
    <w:rsid w:val="00FE18E7"/>
    <w:rsid w:val="00FE1F5D"/>
    <w:rsid w:val="00FE2339"/>
    <w:rsid w:val="00FE2C29"/>
    <w:rsid w:val="00FE2D77"/>
    <w:rsid w:val="00FE2FE4"/>
    <w:rsid w:val="00FE2FF5"/>
    <w:rsid w:val="00FE3AB8"/>
    <w:rsid w:val="00FE3C00"/>
    <w:rsid w:val="00FE41AD"/>
    <w:rsid w:val="00FE4D97"/>
    <w:rsid w:val="00FE4D9D"/>
    <w:rsid w:val="00FE5180"/>
    <w:rsid w:val="00FE545F"/>
    <w:rsid w:val="00FE5D4C"/>
    <w:rsid w:val="00FE64C6"/>
    <w:rsid w:val="00FE71FA"/>
    <w:rsid w:val="00FE762A"/>
    <w:rsid w:val="00FE76BF"/>
    <w:rsid w:val="00FE7FC7"/>
    <w:rsid w:val="00FF00C2"/>
    <w:rsid w:val="00FF0E54"/>
    <w:rsid w:val="00FF0EE7"/>
    <w:rsid w:val="00FF1276"/>
    <w:rsid w:val="00FF1A66"/>
    <w:rsid w:val="00FF1B7B"/>
    <w:rsid w:val="00FF1FA5"/>
    <w:rsid w:val="00FF35C1"/>
    <w:rsid w:val="00FF38DD"/>
    <w:rsid w:val="00FF39BA"/>
    <w:rsid w:val="00FF3E14"/>
    <w:rsid w:val="00FF4AD7"/>
    <w:rsid w:val="00FF4B1B"/>
    <w:rsid w:val="00FF4B60"/>
    <w:rsid w:val="00FF4C68"/>
    <w:rsid w:val="00FF54DA"/>
    <w:rsid w:val="00FF5890"/>
    <w:rsid w:val="00FF5C20"/>
    <w:rsid w:val="00FF5DBB"/>
    <w:rsid w:val="00FF5E28"/>
    <w:rsid w:val="00FF61B2"/>
    <w:rsid w:val="00FF61D4"/>
    <w:rsid w:val="00FF6231"/>
    <w:rsid w:val="00FF64D8"/>
    <w:rsid w:val="00FF65E0"/>
    <w:rsid w:val="00FF69A3"/>
    <w:rsid w:val="00FF6CB3"/>
    <w:rsid w:val="00FF70B7"/>
    <w:rsid w:val="00FF74D1"/>
    <w:rsid w:val="00FF7955"/>
    <w:rsid w:val="00FF7E34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"/>
    <w:qFormat/>
    <w:rsid w:val="005E03A8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79CF"/>
    <w:pPr>
      <w:keepNext/>
      <w:keepLines/>
      <w:suppressAutoHyphens/>
      <w:spacing w:before="200" w:after="20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qFormat/>
    <w:rsid w:val="00AF6ED8"/>
    <w:pPr>
      <w:suppressAutoHyphens/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"/>
    <w:rsid w:val="005E03A8"/>
    <w:rPr>
      <w:rFonts w:cs="Arial"/>
      <w:bCs/>
      <w:i/>
      <w:sz w:val="24"/>
      <w:szCs w:val="26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79CF"/>
    <w:rPr>
      <w:rFonts w:eastAsiaTheme="majorEastAsia" w:cstheme="majorBidi"/>
      <w:i/>
      <w:iCs/>
      <w:sz w:val="24"/>
      <w:szCs w:val="24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31">
    <w:name w:val="Body Text Indent 3"/>
    <w:basedOn w:val="a"/>
    <w:rsid w:val="00A85001"/>
    <w:pPr>
      <w:ind w:left="-426" w:firstLine="426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uiPriority w:val="59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uiPriority w:val="39"/>
    <w:rsid w:val="00A85001"/>
    <w:pPr>
      <w:ind w:left="240"/>
    </w:pPr>
  </w:style>
  <w:style w:type="paragraph" w:styleId="11">
    <w:name w:val="toc 1"/>
    <w:basedOn w:val="a"/>
    <w:next w:val="a"/>
    <w:autoRedefine/>
    <w:uiPriority w:val="39"/>
    <w:rsid w:val="00A832A2"/>
    <w:pPr>
      <w:tabs>
        <w:tab w:val="right" w:leader="dot" w:pos="10198"/>
      </w:tabs>
    </w:pPr>
  </w:style>
  <w:style w:type="paragraph" w:styleId="32">
    <w:name w:val="toc 3"/>
    <w:basedOn w:val="a"/>
    <w:next w:val="a"/>
    <w:autoRedefine/>
    <w:uiPriority w:val="39"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</w:pPr>
    <w:rPr>
      <w:sz w:val="28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EE4171"/>
    <w:pPr>
      <w:tabs>
        <w:tab w:val="left" w:pos="-112"/>
        <w:tab w:val="left" w:pos="2595"/>
      </w:tabs>
      <w:spacing w:line="300" w:lineRule="auto"/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0">
    <w:name w:val="toc 8"/>
    <w:basedOn w:val="a"/>
    <w:next w:val="a"/>
    <w:autoRedefine/>
    <w:uiPriority w:val="39"/>
    <w:unhideWhenUsed/>
    <w:rsid w:val="00C15EA5"/>
    <w:pPr>
      <w:ind w:left="1680"/>
    </w:pPr>
  </w:style>
  <w:style w:type="paragraph" w:styleId="af5">
    <w:name w:val="List Paragraph"/>
    <w:basedOn w:val="a"/>
    <w:uiPriority w:val="34"/>
    <w:qFormat/>
    <w:rsid w:val="00586D42"/>
    <w:pPr>
      <w:spacing w:line="276" w:lineRule="auto"/>
      <w:contextualSpacing/>
    </w:pPr>
  </w:style>
  <w:style w:type="character" w:customStyle="1" w:styleId="articleseparator1">
    <w:name w:val="article_separator1"/>
    <w:rsid w:val="00586266"/>
  </w:style>
  <w:style w:type="character" w:styleId="af6">
    <w:name w:val="Strong"/>
    <w:aliases w:val="Обычный1"/>
    <w:uiPriority w:val="22"/>
    <w:qFormat/>
    <w:rsid w:val="00586266"/>
    <w:rPr>
      <w:b/>
      <w:bCs/>
    </w:rPr>
  </w:style>
  <w:style w:type="paragraph" w:styleId="af7">
    <w:name w:val="Normal (Web)"/>
    <w:aliases w:val="Обычный (Web)1,Обычный (веб) Знак,Обычный (Web)"/>
    <w:basedOn w:val="a"/>
    <w:uiPriority w:val="99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00F58"/>
    <w:pPr>
      <w:suppressAutoHyphens/>
    </w:pPr>
    <w:rPr>
      <w:b/>
      <w:sz w:val="32"/>
      <w:szCs w:val="20"/>
      <w:lang w:eastAsia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48197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1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B1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A2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053D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EE17D9"/>
  </w:style>
  <w:style w:type="paragraph" w:styleId="24">
    <w:name w:val="Quote"/>
    <w:basedOn w:val="a"/>
    <w:next w:val="a"/>
    <w:link w:val="25"/>
    <w:uiPriority w:val="29"/>
    <w:qFormat/>
    <w:rsid w:val="001F4FE0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F4FE0"/>
    <w:rPr>
      <w:i/>
      <w:iCs/>
      <w:color w:val="000000" w:themeColor="text1"/>
      <w:sz w:val="24"/>
      <w:szCs w:val="24"/>
    </w:rPr>
  </w:style>
  <w:style w:type="paragraph" w:styleId="afc">
    <w:name w:val="No Spacing"/>
    <w:uiPriority w:val="1"/>
    <w:qFormat/>
    <w:rsid w:val="007D291C"/>
    <w:rPr>
      <w:sz w:val="24"/>
      <w:szCs w:val="24"/>
    </w:rPr>
  </w:style>
  <w:style w:type="paragraph" w:customStyle="1" w:styleId="style8">
    <w:name w:val="style8"/>
    <w:basedOn w:val="a"/>
    <w:rsid w:val="00892BB9"/>
    <w:pPr>
      <w:spacing w:before="100" w:beforeAutospacing="1" w:after="100" w:afterAutospacing="1"/>
      <w:jc w:val="left"/>
    </w:pPr>
  </w:style>
  <w:style w:type="character" w:customStyle="1" w:styleId="style6">
    <w:name w:val="style6"/>
    <w:basedOn w:val="a0"/>
    <w:rsid w:val="004B4B7E"/>
  </w:style>
  <w:style w:type="character" w:customStyle="1" w:styleId="small">
    <w:name w:val="small"/>
    <w:basedOn w:val="a0"/>
    <w:rsid w:val="004B4B7E"/>
  </w:style>
  <w:style w:type="paragraph" w:customStyle="1" w:styleId="ConsCell">
    <w:name w:val="ConsCell"/>
    <w:rsid w:val="00147A7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</w:rPr>
  </w:style>
  <w:style w:type="paragraph" w:customStyle="1" w:styleId="formattext">
    <w:name w:val="formattext"/>
    <w:basedOn w:val="a"/>
    <w:rsid w:val="00823179"/>
    <w:pPr>
      <w:spacing w:before="100" w:beforeAutospacing="1" w:after="100" w:afterAutospacing="1"/>
      <w:jc w:val="left"/>
    </w:pPr>
  </w:style>
  <w:style w:type="character" w:customStyle="1" w:styleId="blk6">
    <w:name w:val="blk6"/>
    <w:basedOn w:val="a0"/>
    <w:rsid w:val="00882277"/>
    <w:rPr>
      <w:vanish w:val="0"/>
      <w:webHidden w:val="0"/>
      <w:specVanish w:val="0"/>
    </w:rPr>
  </w:style>
  <w:style w:type="paragraph" w:customStyle="1" w:styleId="pj">
    <w:name w:val="pj"/>
    <w:basedOn w:val="a"/>
    <w:rsid w:val="009C7835"/>
    <w:pPr>
      <w:spacing w:before="100" w:beforeAutospacing="1" w:after="100" w:afterAutospacing="1"/>
      <w:jc w:val="left"/>
    </w:pPr>
  </w:style>
  <w:style w:type="character" w:customStyle="1" w:styleId="vote-answer-item">
    <w:name w:val="vote-answer-item"/>
    <w:basedOn w:val="a0"/>
    <w:rsid w:val="00F80F76"/>
  </w:style>
  <w:style w:type="character" w:customStyle="1" w:styleId="vote-form-box-button">
    <w:name w:val="vote-form-box-button"/>
    <w:basedOn w:val="a0"/>
    <w:rsid w:val="00F80F76"/>
  </w:style>
  <w:style w:type="character" w:customStyle="1" w:styleId="6Sylfaen">
    <w:name w:val="Основной текст (6) + Sylfaen"/>
    <w:aliases w:val="13 pt"/>
    <w:basedOn w:val="a0"/>
    <w:rsid w:val="0096697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zero">
    <w:name w:val="zero"/>
    <w:basedOn w:val="a0"/>
    <w:rsid w:val="001F4628"/>
  </w:style>
  <w:style w:type="character" w:customStyle="1" w:styleId="blk">
    <w:name w:val="blk"/>
    <w:basedOn w:val="a0"/>
    <w:rsid w:val="00C6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"/>
    <w:qFormat/>
    <w:rsid w:val="005E03A8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79CF"/>
    <w:pPr>
      <w:keepNext/>
      <w:keepLines/>
      <w:suppressAutoHyphens/>
      <w:spacing w:before="200" w:after="20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qFormat/>
    <w:rsid w:val="00AF6ED8"/>
    <w:pPr>
      <w:suppressAutoHyphens/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"/>
    <w:rsid w:val="005E03A8"/>
    <w:rPr>
      <w:rFonts w:cs="Arial"/>
      <w:bCs/>
      <w:i/>
      <w:sz w:val="24"/>
      <w:szCs w:val="26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79CF"/>
    <w:rPr>
      <w:rFonts w:eastAsiaTheme="majorEastAsia" w:cstheme="majorBidi"/>
      <w:i/>
      <w:iCs/>
      <w:sz w:val="24"/>
      <w:szCs w:val="24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31">
    <w:name w:val="Body Text Indent 3"/>
    <w:basedOn w:val="a"/>
    <w:rsid w:val="00A85001"/>
    <w:pPr>
      <w:ind w:left="-426" w:firstLine="426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uiPriority w:val="59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uiPriority w:val="39"/>
    <w:rsid w:val="00A85001"/>
    <w:pPr>
      <w:ind w:left="240"/>
    </w:pPr>
  </w:style>
  <w:style w:type="paragraph" w:styleId="11">
    <w:name w:val="toc 1"/>
    <w:basedOn w:val="a"/>
    <w:next w:val="a"/>
    <w:autoRedefine/>
    <w:uiPriority w:val="39"/>
    <w:rsid w:val="00A832A2"/>
    <w:pPr>
      <w:tabs>
        <w:tab w:val="right" w:leader="dot" w:pos="10198"/>
      </w:tabs>
    </w:pPr>
  </w:style>
  <w:style w:type="paragraph" w:styleId="32">
    <w:name w:val="toc 3"/>
    <w:basedOn w:val="a"/>
    <w:next w:val="a"/>
    <w:autoRedefine/>
    <w:uiPriority w:val="39"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</w:pPr>
    <w:rPr>
      <w:sz w:val="28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EE4171"/>
    <w:pPr>
      <w:tabs>
        <w:tab w:val="left" w:pos="-112"/>
        <w:tab w:val="left" w:pos="2595"/>
      </w:tabs>
      <w:spacing w:line="300" w:lineRule="auto"/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0">
    <w:name w:val="toc 8"/>
    <w:basedOn w:val="a"/>
    <w:next w:val="a"/>
    <w:autoRedefine/>
    <w:uiPriority w:val="39"/>
    <w:unhideWhenUsed/>
    <w:rsid w:val="00C15EA5"/>
    <w:pPr>
      <w:ind w:left="1680"/>
    </w:pPr>
  </w:style>
  <w:style w:type="paragraph" w:styleId="af5">
    <w:name w:val="List Paragraph"/>
    <w:basedOn w:val="a"/>
    <w:uiPriority w:val="34"/>
    <w:qFormat/>
    <w:rsid w:val="00586D42"/>
    <w:pPr>
      <w:spacing w:line="276" w:lineRule="auto"/>
      <w:contextualSpacing/>
    </w:pPr>
  </w:style>
  <w:style w:type="character" w:customStyle="1" w:styleId="articleseparator1">
    <w:name w:val="article_separator1"/>
    <w:rsid w:val="00586266"/>
  </w:style>
  <w:style w:type="character" w:styleId="af6">
    <w:name w:val="Strong"/>
    <w:aliases w:val="Обычный1"/>
    <w:uiPriority w:val="22"/>
    <w:qFormat/>
    <w:rsid w:val="00586266"/>
    <w:rPr>
      <w:b/>
      <w:bCs/>
    </w:rPr>
  </w:style>
  <w:style w:type="paragraph" w:styleId="af7">
    <w:name w:val="Normal (Web)"/>
    <w:aliases w:val="Обычный (Web)1,Обычный (веб) Знак,Обычный (Web)"/>
    <w:basedOn w:val="a"/>
    <w:uiPriority w:val="99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00F58"/>
    <w:pPr>
      <w:suppressAutoHyphens/>
    </w:pPr>
    <w:rPr>
      <w:b/>
      <w:sz w:val="32"/>
      <w:szCs w:val="20"/>
      <w:lang w:eastAsia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48197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1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B1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A2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053D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EE17D9"/>
  </w:style>
  <w:style w:type="paragraph" w:styleId="24">
    <w:name w:val="Quote"/>
    <w:basedOn w:val="a"/>
    <w:next w:val="a"/>
    <w:link w:val="25"/>
    <w:uiPriority w:val="29"/>
    <w:qFormat/>
    <w:rsid w:val="001F4FE0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F4FE0"/>
    <w:rPr>
      <w:i/>
      <w:iCs/>
      <w:color w:val="000000" w:themeColor="text1"/>
      <w:sz w:val="24"/>
      <w:szCs w:val="24"/>
    </w:rPr>
  </w:style>
  <w:style w:type="paragraph" w:styleId="afc">
    <w:name w:val="No Spacing"/>
    <w:uiPriority w:val="1"/>
    <w:qFormat/>
    <w:rsid w:val="007D291C"/>
    <w:rPr>
      <w:sz w:val="24"/>
      <w:szCs w:val="24"/>
    </w:rPr>
  </w:style>
  <w:style w:type="paragraph" w:customStyle="1" w:styleId="style8">
    <w:name w:val="style8"/>
    <w:basedOn w:val="a"/>
    <w:rsid w:val="00892BB9"/>
    <w:pPr>
      <w:spacing w:before="100" w:beforeAutospacing="1" w:after="100" w:afterAutospacing="1"/>
      <w:jc w:val="left"/>
    </w:pPr>
  </w:style>
  <w:style w:type="character" w:customStyle="1" w:styleId="style6">
    <w:name w:val="style6"/>
    <w:basedOn w:val="a0"/>
    <w:rsid w:val="004B4B7E"/>
  </w:style>
  <w:style w:type="character" w:customStyle="1" w:styleId="small">
    <w:name w:val="small"/>
    <w:basedOn w:val="a0"/>
    <w:rsid w:val="004B4B7E"/>
  </w:style>
  <w:style w:type="paragraph" w:customStyle="1" w:styleId="ConsCell">
    <w:name w:val="ConsCell"/>
    <w:rsid w:val="00147A7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</w:rPr>
  </w:style>
  <w:style w:type="paragraph" w:customStyle="1" w:styleId="formattext">
    <w:name w:val="formattext"/>
    <w:basedOn w:val="a"/>
    <w:rsid w:val="00823179"/>
    <w:pPr>
      <w:spacing w:before="100" w:beforeAutospacing="1" w:after="100" w:afterAutospacing="1"/>
      <w:jc w:val="left"/>
    </w:pPr>
  </w:style>
  <w:style w:type="character" w:customStyle="1" w:styleId="blk6">
    <w:name w:val="blk6"/>
    <w:basedOn w:val="a0"/>
    <w:rsid w:val="00882277"/>
    <w:rPr>
      <w:vanish w:val="0"/>
      <w:webHidden w:val="0"/>
      <w:specVanish w:val="0"/>
    </w:rPr>
  </w:style>
  <w:style w:type="paragraph" w:customStyle="1" w:styleId="pj">
    <w:name w:val="pj"/>
    <w:basedOn w:val="a"/>
    <w:rsid w:val="009C7835"/>
    <w:pPr>
      <w:spacing w:before="100" w:beforeAutospacing="1" w:after="100" w:afterAutospacing="1"/>
      <w:jc w:val="left"/>
    </w:pPr>
  </w:style>
  <w:style w:type="character" w:customStyle="1" w:styleId="vote-answer-item">
    <w:name w:val="vote-answer-item"/>
    <w:basedOn w:val="a0"/>
    <w:rsid w:val="00F80F76"/>
  </w:style>
  <w:style w:type="character" w:customStyle="1" w:styleId="vote-form-box-button">
    <w:name w:val="vote-form-box-button"/>
    <w:basedOn w:val="a0"/>
    <w:rsid w:val="00F80F76"/>
  </w:style>
  <w:style w:type="character" w:customStyle="1" w:styleId="6Sylfaen">
    <w:name w:val="Основной текст (6) + Sylfaen"/>
    <w:aliases w:val="13 pt"/>
    <w:basedOn w:val="a0"/>
    <w:rsid w:val="0096697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zero">
    <w:name w:val="zero"/>
    <w:basedOn w:val="a0"/>
    <w:rsid w:val="001F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3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544">
              <w:marLeft w:val="0"/>
              <w:marRight w:val="0"/>
              <w:marTop w:val="0"/>
              <w:marBottom w:val="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7" w:color="CCCCCC"/>
                                <w:right w:val="single" w:sz="6" w:space="7" w:color="CCCCCC"/>
                              </w:divBdr>
                              <w:divsChild>
                                <w:div w:id="1983074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6417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367729">
              <w:marLeft w:val="0"/>
              <w:marRight w:val="0"/>
              <w:marTop w:val="300"/>
              <w:marBottom w:val="3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913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704">
          <w:marLeft w:val="0"/>
          <w:marRight w:val="0"/>
          <w:marTop w:val="167"/>
          <w:marBottom w:val="0"/>
          <w:divBdr>
            <w:top w:val="single" w:sz="6" w:space="2" w:color="8787FF"/>
            <w:left w:val="single" w:sz="6" w:space="4" w:color="8787FF"/>
            <w:bottom w:val="single" w:sz="6" w:space="2" w:color="8787FF"/>
            <w:right w:val="single" w:sz="6" w:space="4" w:color="8787FF"/>
          </w:divBdr>
          <w:divsChild>
            <w:div w:id="1339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548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1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26" Type="http://schemas.openxmlformats.org/officeDocument/2006/relationships/oleObject" Target="embeddings/oleObject3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footer" Target="footer1.xml"/><Relationship Id="rId63" Type="http://schemas.openxmlformats.org/officeDocument/2006/relationships/theme" Target="theme/theme1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chart" Target="charts/chart8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4.bin"/><Relationship Id="rId53" Type="http://schemas.openxmlformats.org/officeDocument/2006/relationships/hyperlink" Target="http://www.list-org.com/list.php?okved2=35.30.1" TargetMode="External"/><Relationship Id="rId58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17.wmf"/><Relationship Id="rId57" Type="http://schemas.openxmlformats.org/officeDocument/2006/relationships/chart" Target="charts/chart9.xml"/><Relationship Id="rId61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3.bin"/><Relationship Id="rId52" Type="http://schemas.openxmlformats.org/officeDocument/2006/relationships/hyperlink" Target="http://rulaws.ru/goverment/Postanovlenie-Pravitelstva-RF-ot-17.10.2015-N-1114/" TargetMode="External"/><Relationship Id="rId60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oleObject" Target="embeddings/oleObject1.bin"/><Relationship Id="rId27" Type="http://schemas.openxmlformats.org/officeDocument/2006/relationships/image" Target="media/image9.wmf"/><Relationship Id="rId30" Type="http://schemas.openxmlformats.org/officeDocument/2006/relationships/oleObject" Target="embeddings/oleObject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7.bin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rulaws.ru/goverment/Postanovlenie-Pravitelstva-RF-ot-17.10.2015-N-1114/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image" Target="media/image5.jpe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5.bin"/><Relationship Id="rId59" Type="http://schemas.openxmlformats.org/officeDocument/2006/relationships/image" Target="media/image18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47"/>
      <c:perspective val="0"/>
    </c:view3D>
    <c:plotArea>
      <c:layout>
        <c:manualLayout>
          <c:layoutTarget val="inner"/>
          <c:xMode val="edge"/>
          <c:yMode val="edge"/>
          <c:x val="7.9698441950076873E-2"/>
          <c:y val="0.14812685111608756"/>
          <c:w val="0.54374278215223049"/>
          <c:h val="0.740443545474246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2920773792164767E-2"/>
                  <c:y val="-3.682486936839329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2974628171478575E-2"/>
                  <c:y val="-5.350959570420671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инд'!$A$21:$A$22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инд'!$B$21:$B$22</c:f>
              <c:numCache>
                <c:formatCode>0.000000</c:formatCode>
                <c:ptCount val="2"/>
                <c:pt idx="0">
                  <c:v>216.46</c:v>
                </c:pt>
                <c:pt idx="1">
                  <c:v>3.54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60000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(2'!$R$3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(2'!$R$4:$R$133</c:f>
              <c:numCache>
                <c:formatCode>0.0</c:formatCode>
                <c:ptCount val="130"/>
                <c:pt idx="0" formatCode="General">
                  <c:v>30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29.2</c:v>
                </c:pt>
                <c:pt idx="5">
                  <c:v>29.2</c:v>
                </c:pt>
                <c:pt idx="6">
                  <c:v>29.2</c:v>
                </c:pt>
                <c:pt idx="7">
                  <c:v>29.2</c:v>
                </c:pt>
                <c:pt idx="8">
                  <c:v>29.2</c:v>
                </c:pt>
                <c:pt idx="9">
                  <c:v>29.2</c:v>
                </c:pt>
                <c:pt idx="10">
                  <c:v>29.2</c:v>
                </c:pt>
                <c:pt idx="11">
                  <c:v>29.2</c:v>
                </c:pt>
                <c:pt idx="12">
                  <c:v>29.2</c:v>
                </c:pt>
                <c:pt idx="13">
                  <c:v>29.2</c:v>
                </c:pt>
                <c:pt idx="14">
                  <c:v>29.2</c:v>
                </c:pt>
                <c:pt idx="15">
                  <c:v>29.2</c:v>
                </c:pt>
                <c:pt idx="16">
                  <c:v>29.2</c:v>
                </c:pt>
                <c:pt idx="17">
                  <c:v>29.2</c:v>
                </c:pt>
                <c:pt idx="18">
                  <c:v>29.2</c:v>
                </c:pt>
                <c:pt idx="19">
                  <c:v>29.2</c:v>
                </c:pt>
                <c:pt idx="20">
                  <c:v>29.2</c:v>
                </c:pt>
                <c:pt idx="21">
                  <c:v>29.2</c:v>
                </c:pt>
                <c:pt idx="22">
                  <c:v>29.2</c:v>
                </c:pt>
                <c:pt idx="23">
                  <c:v>29.2</c:v>
                </c:pt>
                <c:pt idx="24">
                  <c:v>29.2</c:v>
                </c:pt>
                <c:pt idx="25">
                  <c:v>29.2</c:v>
                </c:pt>
                <c:pt idx="26">
                  <c:v>29.2</c:v>
                </c:pt>
                <c:pt idx="27">
                  <c:v>29.2</c:v>
                </c:pt>
                <c:pt idx="28">
                  <c:v>29.2</c:v>
                </c:pt>
                <c:pt idx="29">
                  <c:v>29.2</c:v>
                </c:pt>
                <c:pt idx="30">
                  <c:v>29.2</c:v>
                </c:pt>
                <c:pt idx="31">
                  <c:v>29.2</c:v>
                </c:pt>
                <c:pt idx="32">
                  <c:v>29.2</c:v>
                </c:pt>
                <c:pt idx="33">
                  <c:v>29.2</c:v>
                </c:pt>
                <c:pt idx="34">
                  <c:v>29.2</c:v>
                </c:pt>
                <c:pt idx="35">
                  <c:v>29.2</c:v>
                </c:pt>
                <c:pt idx="36">
                  <c:v>29.2</c:v>
                </c:pt>
                <c:pt idx="37">
                  <c:v>29.2</c:v>
                </c:pt>
                <c:pt idx="38">
                  <c:v>29.2</c:v>
                </c:pt>
                <c:pt idx="39">
                  <c:v>29.2</c:v>
                </c:pt>
                <c:pt idx="40">
                  <c:v>29.2</c:v>
                </c:pt>
                <c:pt idx="41">
                  <c:v>29.2</c:v>
                </c:pt>
                <c:pt idx="42">
                  <c:v>29.2</c:v>
                </c:pt>
                <c:pt idx="43">
                  <c:v>29.2</c:v>
                </c:pt>
                <c:pt idx="44">
                  <c:v>29.2</c:v>
                </c:pt>
                <c:pt idx="45">
                  <c:v>29.2</c:v>
                </c:pt>
                <c:pt idx="46">
                  <c:v>29.2</c:v>
                </c:pt>
                <c:pt idx="47">
                  <c:v>29.2</c:v>
                </c:pt>
                <c:pt idx="48">
                  <c:v>29.2</c:v>
                </c:pt>
                <c:pt idx="49">
                  <c:v>29.2</c:v>
                </c:pt>
                <c:pt idx="50">
                  <c:v>29.2</c:v>
                </c:pt>
                <c:pt idx="51">
                  <c:v>29.2</c:v>
                </c:pt>
                <c:pt idx="52">
                  <c:v>29.2</c:v>
                </c:pt>
                <c:pt idx="53">
                  <c:v>29.2</c:v>
                </c:pt>
                <c:pt idx="54">
                  <c:v>29.2</c:v>
                </c:pt>
                <c:pt idx="55">
                  <c:v>29.2</c:v>
                </c:pt>
                <c:pt idx="56">
                  <c:v>29.2</c:v>
                </c:pt>
                <c:pt idx="57">
                  <c:v>29.2</c:v>
                </c:pt>
                <c:pt idx="58">
                  <c:v>29.2</c:v>
                </c:pt>
                <c:pt idx="59">
                  <c:v>29.2</c:v>
                </c:pt>
                <c:pt idx="60">
                  <c:v>29.2</c:v>
                </c:pt>
                <c:pt idx="61">
                  <c:v>29.2</c:v>
                </c:pt>
                <c:pt idx="62">
                  <c:v>29.2</c:v>
                </c:pt>
                <c:pt idx="63">
                  <c:v>29.2</c:v>
                </c:pt>
                <c:pt idx="64">
                  <c:v>29.2</c:v>
                </c:pt>
                <c:pt idx="65">
                  <c:v>29.2</c:v>
                </c:pt>
                <c:pt idx="66">
                  <c:v>29.2</c:v>
                </c:pt>
                <c:pt idx="67">
                  <c:v>29.2</c:v>
                </c:pt>
                <c:pt idx="68">
                  <c:v>29.2</c:v>
                </c:pt>
                <c:pt idx="69">
                  <c:v>29.2</c:v>
                </c:pt>
                <c:pt idx="70">
                  <c:v>29.2</c:v>
                </c:pt>
                <c:pt idx="71">
                  <c:v>29.2</c:v>
                </c:pt>
                <c:pt idx="72">
                  <c:v>29.2</c:v>
                </c:pt>
                <c:pt idx="73">
                  <c:v>29.2</c:v>
                </c:pt>
                <c:pt idx="74">
                  <c:v>29.2</c:v>
                </c:pt>
                <c:pt idx="75">
                  <c:v>29.2</c:v>
                </c:pt>
                <c:pt idx="76">
                  <c:v>29.2</c:v>
                </c:pt>
                <c:pt idx="77">
                  <c:v>29.2</c:v>
                </c:pt>
                <c:pt idx="78">
                  <c:v>29.2</c:v>
                </c:pt>
                <c:pt idx="79">
                  <c:v>29.2</c:v>
                </c:pt>
                <c:pt idx="80">
                  <c:v>29.2</c:v>
                </c:pt>
                <c:pt idx="81">
                  <c:v>29.2</c:v>
                </c:pt>
                <c:pt idx="82">
                  <c:v>29.2</c:v>
                </c:pt>
                <c:pt idx="83">
                  <c:v>29.2</c:v>
                </c:pt>
                <c:pt idx="84">
                  <c:v>29.2</c:v>
                </c:pt>
                <c:pt idx="85">
                  <c:v>29.2</c:v>
                </c:pt>
                <c:pt idx="86">
                  <c:v>29.2</c:v>
                </c:pt>
                <c:pt idx="87">
                  <c:v>29.2</c:v>
                </c:pt>
                <c:pt idx="88">
                  <c:v>29.2</c:v>
                </c:pt>
                <c:pt idx="89">
                  <c:v>29.2</c:v>
                </c:pt>
                <c:pt idx="90">
                  <c:v>29.2</c:v>
                </c:pt>
                <c:pt idx="91">
                  <c:v>29.2</c:v>
                </c:pt>
                <c:pt idx="92">
                  <c:v>29.2</c:v>
                </c:pt>
                <c:pt idx="93">
                  <c:v>29.2</c:v>
                </c:pt>
                <c:pt idx="94">
                  <c:v>29.2</c:v>
                </c:pt>
                <c:pt idx="95">
                  <c:v>29.2</c:v>
                </c:pt>
                <c:pt idx="96">
                  <c:v>29.2</c:v>
                </c:pt>
                <c:pt idx="97">
                  <c:v>29.2</c:v>
                </c:pt>
                <c:pt idx="98">
                  <c:v>29.2</c:v>
                </c:pt>
                <c:pt idx="99">
                  <c:v>29.2</c:v>
                </c:pt>
                <c:pt idx="100">
                  <c:v>29.2</c:v>
                </c:pt>
                <c:pt idx="101">
                  <c:v>29.2</c:v>
                </c:pt>
                <c:pt idx="102">
                  <c:v>29.2</c:v>
                </c:pt>
                <c:pt idx="103">
                  <c:v>29.2</c:v>
                </c:pt>
                <c:pt idx="104">
                  <c:v>29.2</c:v>
                </c:pt>
                <c:pt idx="105">
                  <c:v>29.2</c:v>
                </c:pt>
                <c:pt idx="106">
                  <c:v>29.2</c:v>
                </c:pt>
                <c:pt idx="107">
                  <c:v>29.2</c:v>
                </c:pt>
                <c:pt idx="108">
                  <c:v>29.2</c:v>
                </c:pt>
                <c:pt idx="109">
                  <c:v>29.2</c:v>
                </c:pt>
                <c:pt idx="110">
                  <c:v>29.2</c:v>
                </c:pt>
                <c:pt idx="111">
                  <c:v>29.2</c:v>
                </c:pt>
                <c:pt idx="112">
                  <c:v>29.2</c:v>
                </c:pt>
                <c:pt idx="113">
                  <c:v>29.2</c:v>
                </c:pt>
                <c:pt idx="114">
                  <c:v>29.2</c:v>
                </c:pt>
                <c:pt idx="115">
                  <c:v>29.2</c:v>
                </c:pt>
                <c:pt idx="116">
                  <c:v>29.2</c:v>
                </c:pt>
                <c:pt idx="117">
                  <c:v>29.2</c:v>
                </c:pt>
                <c:pt idx="118">
                  <c:v>29.2</c:v>
                </c:pt>
                <c:pt idx="119">
                  <c:v>29.2</c:v>
                </c:pt>
                <c:pt idx="120">
                  <c:v>29.2</c:v>
                </c:pt>
                <c:pt idx="121">
                  <c:v>29.2</c:v>
                </c:pt>
                <c:pt idx="122">
                  <c:v>29.2</c:v>
                </c:pt>
                <c:pt idx="123">
                  <c:v>29.2</c:v>
                </c:pt>
                <c:pt idx="124">
                  <c:v>29.2</c:v>
                </c:pt>
                <c:pt idx="125">
                  <c:v>29.2</c:v>
                </c:pt>
                <c:pt idx="126">
                  <c:v>29.2</c:v>
                </c:pt>
                <c:pt idx="127">
                  <c:v>29.2</c:v>
                </c:pt>
                <c:pt idx="128">
                  <c:v>29.2</c:v>
                </c:pt>
                <c:pt idx="129">
                  <c:v>29.2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(2'!$S$3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10.8</c:v>
                </c:pt>
                <c:pt idx="2">
                  <c:v>10.8</c:v>
                </c:pt>
                <c:pt idx="3">
                  <c:v>10.8</c:v>
                </c:pt>
                <c:pt idx="4">
                  <c:v>10.8</c:v>
                </c:pt>
                <c:pt idx="5">
                  <c:v>10.8</c:v>
                </c:pt>
                <c:pt idx="6">
                  <c:v>10.8</c:v>
                </c:pt>
                <c:pt idx="7">
                  <c:v>10.8</c:v>
                </c:pt>
                <c:pt idx="8">
                  <c:v>10.8</c:v>
                </c:pt>
                <c:pt idx="9">
                  <c:v>10.8</c:v>
                </c:pt>
                <c:pt idx="10">
                  <c:v>10.8</c:v>
                </c:pt>
                <c:pt idx="11">
                  <c:v>10.8</c:v>
                </c:pt>
                <c:pt idx="12">
                  <c:v>10.8</c:v>
                </c:pt>
                <c:pt idx="13">
                  <c:v>10.8</c:v>
                </c:pt>
                <c:pt idx="14">
                  <c:v>10.8</c:v>
                </c:pt>
                <c:pt idx="15">
                  <c:v>10.8</c:v>
                </c:pt>
                <c:pt idx="16">
                  <c:v>10.8</c:v>
                </c:pt>
                <c:pt idx="17">
                  <c:v>10.8</c:v>
                </c:pt>
                <c:pt idx="18">
                  <c:v>10.8</c:v>
                </c:pt>
                <c:pt idx="19">
                  <c:v>10.8</c:v>
                </c:pt>
                <c:pt idx="20">
                  <c:v>10.8</c:v>
                </c:pt>
                <c:pt idx="21">
                  <c:v>10.8</c:v>
                </c:pt>
                <c:pt idx="22">
                  <c:v>10.8</c:v>
                </c:pt>
                <c:pt idx="23">
                  <c:v>10.8</c:v>
                </c:pt>
                <c:pt idx="24">
                  <c:v>10.8</c:v>
                </c:pt>
                <c:pt idx="25">
                  <c:v>10.8</c:v>
                </c:pt>
                <c:pt idx="26">
                  <c:v>10.8</c:v>
                </c:pt>
                <c:pt idx="27">
                  <c:v>10.8</c:v>
                </c:pt>
                <c:pt idx="28">
                  <c:v>10.8</c:v>
                </c:pt>
                <c:pt idx="29">
                  <c:v>10.8</c:v>
                </c:pt>
                <c:pt idx="30">
                  <c:v>10.8</c:v>
                </c:pt>
                <c:pt idx="31">
                  <c:v>10.8</c:v>
                </c:pt>
                <c:pt idx="32">
                  <c:v>10.8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10.8</c:v>
                </c:pt>
                <c:pt idx="37">
                  <c:v>10.8</c:v>
                </c:pt>
                <c:pt idx="38">
                  <c:v>10.8</c:v>
                </c:pt>
                <c:pt idx="39">
                  <c:v>10.8</c:v>
                </c:pt>
                <c:pt idx="40">
                  <c:v>10.8</c:v>
                </c:pt>
                <c:pt idx="41">
                  <c:v>10.8</c:v>
                </c:pt>
                <c:pt idx="42">
                  <c:v>10.8</c:v>
                </c:pt>
                <c:pt idx="43">
                  <c:v>10.8</c:v>
                </c:pt>
                <c:pt idx="44">
                  <c:v>10.8</c:v>
                </c:pt>
                <c:pt idx="45">
                  <c:v>10.8</c:v>
                </c:pt>
                <c:pt idx="46">
                  <c:v>10.8</c:v>
                </c:pt>
                <c:pt idx="47">
                  <c:v>10.8</c:v>
                </c:pt>
                <c:pt idx="48">
                  <c:v>10.8</c:v>
                </c:pt>
                <c:pt idx="49">
                  <c:v>10.8</c:v>
                </c:pt>
                <c:pt idx="50">
                  <c:v>10.8</c:v>
                </c:pt>
                <c:pt idx="51">
                  <c:v>10.8</c:v>
                </c:pt>
                <c:pt idx="52">
                  <c:v>10.8</c:v>
                </c:pt>
                <c:pt idx="53">
                  <c:v>10.8</c:v>
                </c:pt>
                <c:pt idx="54">
                  <c:v>10.8</c:v>
                </c:pt>
                <c:pt idx="55">
                  <c:v>10.8</c:v>
                </c:pt>
                <c:pt idx="56">
                  <c:v>10.8</c:v>
                </c:pt>
                <c:pt idx="57">
                  <c:v>10.8</c:v>
                </c:pt>
                <c:pt idx="58">
                  <c:v>10.8</c:v>
                </c:pt>
                <c:pt idx="59">
                  <c:v>10.8</c:v>
                </c:pt>
                <c:pt idx="60">
                  <c:v>10.8</c:v>
                </c:pt>
                <c:pt idx="61">
                  <c:v>10.8</c:v>
                </c:pt>
                <c:pt idx="62">
                  <c:v>10.8</c:v>
                </c:pt>
                <c:pt idx="63">
                  <c:v>10.8</c:v>
                </c:pt>
                <c:pt idx="64">
                  <c:v>10.8</c:v>
                </c:pt>
                <c:pt idx="65">
                  <c:v>10.8</c:v>
                </c:pt>
                <c:pt idx="66">
                  <c:v>10.8</c:v>
                </c:pt>
                <c:pt idx="67">
                  <c:v>10.8</c:v>
                </c:pt>
                <c:pt idx="68">
                  <c:v>10.8</c:v>
                </c:pt>
                <c:pt idx="69">
                  <c:v>10.8</c:v>
                </c:pt>
                <c:pt idx="70">
                  <c:v>10.8</c:v>
                </c:pt>
                <c:pt idx="71">
                  <c:v>10.8</c:v>
                </c:pt>
                <c:pt idx="72">
                  <c:v>10.8</c:v>
                </c:pt>
                <c:pt idx="73">
                  <c:v>10.8</c:v>
                </c:pt>
                <c:pt idx="74">
                  <c:v>10.8</c:v>
                </c:pt>
                <c:pt idx="75">
                  <c:v>10.8</c:v>
                </c:pt>
                <c:pt idx="76">
                  <c:v>10.8</c:v>
                </c:pt>
                <c:pt idx="77">
                  <c:v>10.8</c:v>
                </c:pt>
                <c:pt idx="78">
                  <c:v>10.8</c:v>
                </c:pt>
                <c:pt idx="79">
                  <c:v>10.8</c:v>
                </c:pt>
                <c:pt idx="80">
                  <c:v>10.8</c:v>
                </c:pt>
                <c:pt idx="81">
                  <c:v>10.8</c:v>
                </c:pt>
                <c:pt idx="82">
                  <c:v>10.8</c:v>
                </c:pt>
                <c:pt idx="83">
                  <c:v>10.8</c:v>
                </c:pt>
                <c:pt idx="84">
                  <c:v>10.8</c:v>
                </c:pt>
                <c:pt idx="85">
                  <c:v>10.8</c:v>
                </c:pt>
                <c:pt idx="86">
                  <c:v>10.8</c:v>
                </c:pt>
                <c:pt idx="87">
                  <c:v>10.8</c:v>
                </c:pt>
                <c:pt idx="88">
                  <c:v>10.8</c:v>
                </c:pt>
                <c:pt idx="89">
                  <c:v>10.8</c:v>
                </c:pt>
                <c:pt idx="90">
                  <c:v>10.8</c:v>
                </c:pt>
                <c:pt idx="91">
                  <c:v>10.8</c:v>
                </c:pt>
                <c:pt idx="92">
                  <c:v>10.8</c:v>
                </c:pt>
                <c:pt idx="93">
                  <c:v>10.8</c:v>
                </c:pt>
                <c:pt idx="94">
                  <c:v>10.8</c:v>
                </c:pt>
                <c:pt idx="95">
                  <c:v>10.8</c:v>
                </c:pt>
                <c:pt idx="96">
                  <c:v>10.8</c:v>
                </c:pt>
                <c:pt idx="97">
                  <c:v>10.8</c:v>
                </c:pt>
                <c:pt idx="98">
                  <c:v>10.8</c:v>
                </c:pt>
                <c:pt idx="99">
                  <c:v>10.8</c:v>
                </c:pt>
                <c:pt idx="100">
                  <c:v>10.8</c:v>
                </c:pt>
                <c:pt idx="101">
                  <c:v>10.8</c:v>
                </c:pt>
                <c:pt idx="102">
                  <c:v>10.8</c:v>
                </c:pt>
                <c:pt idx="103">
                  <c:v>10.8</c:v>
                </c:pt>
                <c:pt idx="104">
                  <c:v>10.8</c:v>
                </c:pt>
                <c:pt idx="105">
                  <c:v>10.8</c:v>
                </c:pt>
                <c:pt idx="106">
                  <c:v>10.8</c:v>
                </c:pt>
                <c:pt idx="107">
                  <c:v>10.8</c:v>
                </c:pt>
                <c:pt idx="108">
                  <c:v>10.8</c:v>
                </c:pt>
                <c:pt idx="109">
                  <c:v>10.8</c:v>
                </c:pt>
                <c:pt idx="110">
                  <c:v>10.8</c:v>
                </c:pt>
                <c:pt idx="111">
                  <c:v>10.8</c:v>
                </c:pt>
                <c:pt idx="112">
                  <c:v>10.8</c:v>
                </c:pt>
                <c:pt idx="113">
                  <c:v>10.8</c:v>
                </c:pt>
                <c:pt idx="114">
                  <c:v>10.8</c:v>
                </c:pt>
                <c:pt idx="115">
                  <c:v>10.8</c:v>
                </c:pt>
                <c:pt idx="116">
                  <c:v>10.8</c:v>
                </c:pt>
                <c:pt idx="117">
                  <c:v>10.8</c:v>
                </c:pt>
                <c:pt idx="118">
                  <c:v>10.8</c:v>
                </c:pt>
                <c:pt idx="119">
                  <c:v>10.8</c:v>
                </c:pt>
                <c:pt idx="120">
                  <c:v>10.8</c:v>
                </c:pt>
                <c:pt idx="121">
                  <c:v>10.8</c:v>
                </c:pt>
                <c:pt idx="122">
                  <c:v>10.8</c:v>
                </c:pt>
                <c:pt idx="123">
                  <c:v>10.8</c:v>
                </c:pt>
                <c:pt idx="124">
                  <c:v>10.8</c:v>
                </c:pt>
                <c:pt idx="125">
                  <c:v>10.8</c:v>
                </c:pt>
                <c:pt idx="126">
                  <c:v>10.8</c:v>
                </c:pt>
                <c:pt idx="127">
                  <c:v>10.8</c:v>
                </c:pt>
                <c:pt idx="128">
                  <c:v>10.8</c:v>
                </c:pt>
                <c:pt idx="129">
                  <c:v>10.8</c:v>
                </c:pt>
              </c:numCache>
            </c:numRef>
          </c:yVal>
        </c:ser>
        <c:axId val="88695168"/>
        <c:axId val="88697088"/>
      </c:scatterChart>
      <c:valAx>
        <c:axId val="88695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97088"/>
        <c:crosses val="autoZero"/>
        <c:crossBetween val="midCat"/>
      </c:valAx>
      <c:valAx>
        <c:axId val="886970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95168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6234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47"/>
      <c:perspective val="0"/>
    </c:view3D>
    <c:plotArea>
      <c:layout>
        <c:manualLayout>
          <c:layoutTarget val="inner"/>
          <c:xMode val="edge"/>
          <c:yMode val="edge"/>
          <c:x val="7.9698441950076637E-2"/>
          <c:y val="0.14812685111608756"/>
          <c:w val="0.54374278215223049"/>
          <c:h val="0.740443545474246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2920773792164767E-2"/>
                  <c:y val="-3.682486936839320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2974628171478568E-2"/>
                  <c:y val="-5.350959570420671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инд'!$A$17:$A$18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инд'!$B$17:$B$18</c:f>
              <c:numCache>
                <c:formatCode>0.00</c:formatCode>
                <c:ptCount val="2"/>
                <c:pt idx="0">
                  <c:v>165.06</c:v>
                </c:pt>
                <c:pt idx="1">
                  <c:v>2.94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50"/>
      <c:perspective val="0"/>
    </c:view3D>
    <c:plotArea>
      <c:layout>
        <c:manualLayout>
          <c:layoutTarget val="inner"/>
          <c:xMode val="edge"/>
          <c:yMode val="edge"/>
          <c:x val="0"/>
          <c:y val="3.8796150481189846E-2"/>
          <c:w val="0.64919893440287146"/>
          <c:h val="0.94018547681540265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3.7530091347277392E-3"/>
                  <c:y val="-1.395497976546061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8520565364111846E-2"/>
                  <c:y val="-5.350710471535887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инд'!$A$13:$A$14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инд'!$B$13:$B$14</c:f>
              <c:numCache>
                <c:formatCode>0.00</c:formatCode>
                <c:ptCount val="2"/>
                <c:pt idx="0">
                  <c:v>98.33</c:v>
                </c:pt>
                <c:pt idx="1">
                  <c:v>1.6700000000000021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73115452099398"/>
          <c:y val="5.3763440860215533E-2"/>
          <c:w val="0.78593544601016663"/>
          <c:h val="0.72559976069859644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C0504D"/>
            </a:solidFill>
            <a:ln w="25400">
              <a:noFill/>
            </a:ln>
          </c:spPr>
          <c:val>
            <c:numRef>
              <c:f>'5.8 Оптим. темп. граф. отп. теп'!$B$13:$M$13</c:f>
              <c:numCache>
                <c:formatCode>0.00</c:formatCode>
                <c:ptCount val="12"/>
                <c:pt idx="0">
                  <c:v>126.16</c:v>
                </c:pt>
                <c:pt idx="1">
                  <c:v>121.41000000000012</c:v>
                </c:pt>
                <c:pt idx="2">
                  <c:v>98.26</c:v>
                </c:pt>
                <c:pt idx="3">
                  <c:v>57.57</c:v>
                </c:pt>
                <c:pt idx="4">
                  <c:v>3.94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4.58</c:v>
                </c:pt>
                <c:pt idx="9">
                  <c:v>62.99</c:v>
                </c:pt>
                <c:pt idx="10">
                  <c:v>94.02</c:v>
                </c:pt>
                <c:pt idx="11">
                  <c:v>117</c:v>
                </c:pt>
              </c:numCache>
            </c:numRef>
          </c:val>
        </c:ser>
        <c:axId val="116574080"/>
        <c:axId val="116576256"/>
      </c:barChart>
      <c:catAx>
        <c:axId val="1165740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576256"/>
        <c:crosses val="autoZero"/>
        <c:auto val="1"/>
        <c:lblAlgn val="ctr"/>
        <c:lblOffset val="100"/>
      </c:catAx>
      <c:valAx>
        <c:axId val="116576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Отпуск тепла, Гкал</a:t>
                </a:r>
              </a:p>
            </c:rich>
          </c:tx>
          <c:spPr>
            <a:noFill/>
            <a:ln w="25400">
              <a:noFill/>
            </a:ln>
          </c:spPr>
        </c:title>
        <c:numFmt formatCode="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5740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936964607896321"/>
          <c:y val="4.4067329391042194E-2"/>
          <c:w val="0.79729696961488372"/>
          <c:h val="0.71492547076220569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FFC000"/>
            </a:solidFill>
            <a:ln w="25400">
              <a:noFill/>
            </a:ln>
          </c:spPr>
          <c:val>
            <c:numRef>
              <c:f>'5.8 Оптим. темп. граф. отп. теп'!$B$14:$M$14</c:f>
              <c:numCache>
                <c:formatCode>0.00</c:formatCode>
                <c:ptCount val="12"/>
                <c:pt idx="0">
                  <c:v>118.08</c:v>
                </c:pt>
                <c:pt idx="1">
                  <c:v>113.64</c:v>
                </c:pt>
                <c:pt idx="2">
                  <c:v>91.97</c:v>
                </c:pt>
                <c:pt idx="3">
                  <c:v>53.88</c:v>
                </c:pt>
                <c:pt idx="4">
                  <c:v>3.69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4.29</c:v>
                </c:pt>
                <c:pt idx="9">
                  <c:v>58.96</c:v>
                </c:pt>
                <c:pt idx="10">
                  <c:v>88.01</c:v>
                </c:pt>
                <c:pt idx="11">
                  <c:v>109.51</c:v>
                </c:pt>
              </c:numCache>
            </c:numRef>
          </c:val>
        </c:ser>
        <c:axId val="116587520"/>
        <c:axId val="116671616"/>
      </c:barChart>
      <c:catAx>
        <c:axId val="116587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671616"/>
        <c:crosses val="autoZero"/>
        <c:auto val="1"/>
        <c:lblAlgn val="ctr"/>
        <c:lblOffset val="100"/>
      </c:catAx>
      <c:valAx>
        <c:axId val="116671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Отпуск тепла, Гкал</a:t>
                </a:r>
              </a:p>
            </c:rich>
          </c:tx>
          <c:spPr>
            <a:noFill/>
            <a:ln w="25400">
              <a:noFill/>
            </a:ln>
          </c:spPr>
        </c:title>
        <c:numFmt formatCode="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5875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58381502890173E-2"/>
          <c:y val="3.6809815950920928E-2"/>
          <c:w val="0.57658959537572252"/>
          <c:h val="0.74846625766871833"/>
        </c:manualLayout>
      </c:layout>
      <c:scatterChart>
        <c:scatterStyle val="lineMarker"/>
        <c:ser>
          <c:idx val="0"/>
          <c:order val="0"/>
          <c:tx>
            <c:strRef>
              <c:f>'5.8 Оптим. темп. граф. отп. теп'!$M$35</c:f>
              <c:strCache>
                <c:ptCount val="1"/>
                <c:pt idx="0">
                  <c:v>Температура сетевой воды в прямом трубопроводе, °С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trendline>
            <c:trendlineType val="poly"/>
            <c:order val="4"/>
          </c:trendline>
          <c:xVal>
            <c:numRef>
              <c:f>'5.8 Оптим. темп. граф. отп. теп'!$B$34:$L$34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-5</c:v>
                </c:pt>
                <c:pt idx="4">
                  <c:v>-10</c:v>
                </c:pt>
                <c:pt idx="5">
                  <c:v>-15</c:v>
                </c:pt>
                <c:pt idx="6">
                  <c:v>-20</c:v>
                </c:pt>
                <c:pt idx="7">
                  <c:v>-25</c:v>
                </c:pt>
                <c:pt idx="8">
                  <c:v>-30</c:v>
                </c:pt>
                <c:pt idx="9">
                  <c:v>-35</c:v>
                </c:pt>
                <c:pt idx="10">
                  <c:v>-40</c:v>
                </c:pt>
              </c:numCache>
            </c:numRef>
          </c:xVal>
          <c:yVal>
            <c:numRef>
              <c:f>'5.8 Оптим. темп. граф. отп. теп'!$B$35:$L$35</c:f>
              <c:numCache>
                <c:formatCode>General</c:formatCode>
                <c:ptCount val="11"/>
                <c:pt idx="0">
                  <c:v>40.050000000000004</c:v>
                </c:pt>
                <c:pt idx="1">
                  <c:v>44.1</c:v>
                </c:pt>
                <c:pt idx="2">
                  <c:v>50.5</c:v>
                </c:pt>
                <c:pt idx="3">
                  <c:v>56.7</c:v>
                </c:pt>
                <c:pt idx="4">
                  <c:v>62.7</c:v>
                </c:pt>
                <c:pt idx="5">
                  <c:v>68.599999999999994</c:v>
                </c:pt>
                <c:pt idx="6">
                  <c:v>74.3</c:v>
                </c:pt>
                <c:pt idx="7">
                  <c:v>79.900000000000006</c:v>
                </c:pt>
                <c:pt idx="8">
                  <c:v>85.3</c:v>
                </c:pt>
                <c:pt idx="9">
                  <c:v>90.7</c:v>
                </c:pt>
                <c:pt idx="10">
                  <c:v>95</c:v>
                </c:pt>
              </c:numCache>
            </c:numRef>
          </c:yVal>
        </c:ser>
        <c:ser>
          <c:idx val="1"/>
          <c:order val="1"/>
          <c:tx>
            <c:strRef>
              <c:f>'5.8 Оптим. темп. граф. отп. теп'!$M$36</c:f>
              <c:strCache>
                <c:ptCount val="1"/>
                <c:pt idx="0">
                  <c:v>Температура сетевой воды в обратном трубопроводе, °С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trendline>
            <c:trendlineType val="poly"/>
            <c:order val="4"/>
          </c:trendline>
          <c:xVal>
            <c:numRef>
              <c:f>'5.8 Оптим. темп. граф. отп. теп'!$B$34:$L$34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-5</c:v>
                </c:pt>
                <c:pt idx="4">
                  <c:v>-10</c:v>
                </c:pt>
                <c:pt idx="5">
                  <c:v>-15</c:v>
                </c:pt>
                <c:pt idx="6">
                  <c:v>-20</c:v>
                </c:pt>
                <c:pt idx="7">
                  <c:v>-25</c:v>
                </c:pt>
                <c:pt idx="8">
                  <c:v>-30</c:v>
                </c:pt>
                <c:pt idx="9">
                  <c:v>-35</c:v>
                </c:pt>
                <c:pt idx="10">
                  <c:v>-40</c:v>
                </c:pt>
              </c:numCache>
            </c:numRef>
          </c:xVal>
          <c:yVal>
            <c:numRef>
              <c:f>'5.8 Оптим. темп. граф. отп. теп'!$B$36:$L$36</c:f>
              <c:numCache>
                <c:formatCode>General</c:formatCode>
                <c:ptCount val="11"/>
                <c:pt idx="0">
                  <c:v>34.94</c:v>
                </c:pt>
                <c:pt idx="1">
                  <c:v>37.700000000000003</c:v>
                </c:pt>
                <c:pt idx="2">
                  <c:v>42.1</c:v>
                </c:pt>
                <c:pt idx="3">
                  <c:v>46.1</c:v>
                </c:pt>
                <c:pt idx="4">
                  <c:v>50</c:v>
                </c:pt>
                <c:pt idx="5">
                  <c:v>53.7</c:v>
                </c:pt>
                <c:pt idx="6">
                  <c:v>57.3</c:v>
                </c:pt>
                <c:pt idx="7">
                  <c:v>60.8</c:v>
                </c:pt>
                <c:pt idx="8">
                  <c:v>64.2</c:v>
                </c:pt>
                <c:pt idx="9">
                  <c:v>67.400000000000006</c:v>
                </c:pt>
                <c:pt idx="10">
                  <c:v>70</c:v>
                </c:pt>
              </c:numCache>
            </c:numRef>
          </c:yVal>
        </c:ser>
        <c:axId val="116697728"/>
        <c:axId val="116704000"/>
      </c:scatterChart>
      <c:valAx>
        <c:axId val="116697728"/>
        <c:scaling>
          <c:orientation val="maxMin"/>
        </c:scaling>
        <c:axPos val="b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Температура окружающей среды, 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°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18726694977734901"/>
              <c:y val="0.9066138511827125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704000"/>
        <c:crossesAt val="0"/>
        <c:crossBetween val="midCat"/>
      </c:valAx>
      <c:valAx>
        <c:axId val="116704000"/>
        <c:scaling>
          <c:orientation val="minMax"/>
        </c:scaling>
        <c:axPos val="r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Температура в системе, 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°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1.0935592320622842E-2"/>
              <c:y val="0.14033460541358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697728"/>
        <c:crossesAt val="2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63581939899198"/>
          <c:y val="0.21472392638036841"/>
          <c:w val="0.28901737001976302"/>
          <c:h val="0.46625766871165641"/>
        </c:manualLayout>
      </c:layout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60000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Пол'!$R$3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Пол'!$R$4:$R$133</c:f>
              <c:numCache>
                <c:formatCode>0.0</c:formatCode>
                <c:ptCount val="130"/>
                <c:pt idx="0" formatCode="General">
                  <c:v>40</c:v>
                </c:pt>
                <c:pt idx="1">
                  <c:v>39.4</c:v>
                </c:pt>
                <c:pt idx="2">
                  <c:v>38.800000000000004</c:v>
                </c:pt>
                <c:pt idx="3">
                  <c:v>38.800000000000004</c:v>
                </c:pt>
                <c:pt idx="4">
                  <c:v>37.800000000000004</c:v>
                </c:pt>
                <c:pt idx="5">
                  <c:v>37.700000000000003</c:v>
                </c:pt>
                <c:pt idx="6">
                  <c:v>37.6</c:v>
                </c:pt>
                <c:pt idx="7">
                  <c:v>34.200000000000003</c:v>
                </c:pt>
                <c:pt idx="8">
                  <c:v>34.1</c:v>
                </c:pt>
                <c:pt idx="9">
                  <c:v>34.1</c:v>
                </c:pt>
                <c:pt idx="10">
                  <c:v>34.1</c:v>
                </c:pt>
                <c:pt idx="11">
                  <c:v>34.1</c:v>
                </c:pt>
                <c:pt idx="12">
                  <c:v>34.1</c:v>
                </c:pt>
                <c:pt idx="13">
                  <c:v>34.1</c:v>
                </c:pt>
                <c:pt idx="14">
                  <c:v>34.1</c:v>
                </c:pt>
                <c:pt idx="15">
                  <c:v>34.1</c:v>
                </c:pt>
                <c:pt idx="16">
                  <c:v>34.1</c:v>
                </c:pt>
                <c:pt idx="17">
                  <c:v>34.1</c:v>
                </c:pt>
                <c:pt idx="18">
                  <c:v>34.1</c:v>
                </c:pt>
                <c:pt idx="19">
                  <c:v>34.1</c:v>
                </c:pt>
                <c:pt idx="20">
                  <c:v>34.1</c:v>
                </c:pt>
                <c:pt idx="21">
                  <c:v>34.1</c:v>
                </c:pt>
                <c:pt idx="22">
                  <c:v>34.1</c:v>
                </c:pt>
                <c:pt idx="23">
                  <c:v>34.1</c:v>
                </c:pt>
                <c:pt idx="24">
                  <c:v>34.1</c:v>
                </c:pt>
                <c:pt idx="25">
                  <c:v>34.1</c:v>
                </c:pt>
                <c:pt idx="26">
                  <c:v>34.1</c:v>
                </c:pt>
                <c:pt idx="27">
                  <c:v>34.1</c:v>
                </c:pt>
                <c:pt idx="28">
                  <c:v>34.1</c:v>
                </c:pt>
                <c:pt idx="29">
                  <c:v>34.1</c:v>
                </c:pt>
                <c:pt idx="30">
                  <c:v>34.1</c:v>
                </c:pt>
                <c:pt idx="31">
                  <c:v>34.1</c:v>
                </c:pt>
                <c:pt idx="32">
                  <c:v>34.1</c:v>
                </c:pt>
                <c:pt idx="33">
                  <c:v>34.1</c:v>
                </c:pt>
                <c:pt idx="34">
                  <c:v>34.1</c:v>
                </c:pt>
                <c:pt idx="35">
                  <c:v>34.1</c:v>
                </c:pt>
                <c:pt idx="36">
                  <c:v>34.1</c:v>
                </c:pt>
                <c:pt idx="37">
                  <c:v>34.1</c:v>
                </c:pt>
                <c:pt idx="38">
                  <c:v>34.1</c:v>
                </c:pt>
                <c:pt idx="39">
                  <c:v>34.1</c:v>
                </c:pt>
                <c:pt idx="40">
                  <c:v>34.1</c:v>
                </c:pt>
                <c:pt idx="41">
                  <c:v>34.1</c:v>
                </c:pt>
                <c:pt idx="42">
                  <c:v>34.1</c:v>
                </c:pt>
                <c:pt idx="43">
                  <c:v>34.1</c:v>
                </c:pt>
                <c:pt idx="44">
                  <c:v>34.1</c:v>
                </c:pt>
                <c:pt idx="45">
                  <c:v>34.1</c:v>
                </c:pt>
                <c:pt idx="46">
                  <c:v>34.1</c:v>
                </c:pt>
                <c:pt idx="47">
                  <c:v>34.1</c:v>
                </c:pt>
                <c:pt idx="48">
                  <c:v>34.1</c:v>
                </c:pt>
                <c:pt idx="49">
                  <c:v>34.1</c:v>
                </c:pt>
                <c:pt idx="50">
                  <c:v>34.1</c:v>
                </c:pt>
                <c:pt idx="51">
                  <c:v>34.1</c:v>
                </c:pt>
                <c:pt idx="52">
                  <c:v>34.1</c:v>
                </c:pt>
                <c:pt idx="53">
                  <c:v>34.1</c:v>
                </c:pt>
                <c:pt idx="54">
                  <c:v>34.1</c:v>
                </c:pt>
                <c:pt idx="55">
                  <c:v>34.1</c:v>
                </c:pt>
                <c:pt idx="56">
                  <c:v>34.1</c:v>
                </c:pt>
                <c:pt idx="57">
                  <c:v>34.1</c:v>
                </c:pt>
                <c:pt idx="58">
                  <c:v>34.1</c:v>
                </c:pt>
                <c:pt idx="59">
                  <c:v>34.1</c:v>
                </c:pt>
                <c:pt idx="60">
                  <c:v>34.1</c:v>
                </c:pt>
                <c:pt idx="61">
                  <c:v>34.1</c:v>
                </c:pt>
                <c:pt idx="62">
                  <c:v>34.1</c:v>
                </c:pt>
                <c:pt idx="63">
                  <c:v>34.1</c:v>
                </c:pt>
                <c:pt idx="64">
                  <c:v>34.1</c:v>
                </c:pt>
                <c:pt idx="65">
                  <c:v>34.1</c:v>
                </c:pt>
                <c:pt idx="66">
                  <c:v>34.1</c:v>
                </c:pt>
                <c:pt idx="67">
                  <c:v>34.1</c:v>
                </c:pt>
                <c:pt idx="68">
                  <c:v>34.1</c:v>
                </c:pt>
                <c:pt idx="69">
                  <c:v>34.1</c:v>
                </c:pt>
                <c:pt idx="70">
                  <c:v>34.1</c:v>
                </c:pt>
                <c:pt idx="71">
                  <c:v>34.1</c:v>
                </c:pt>
                <c:pt idx="72">
                  <c:v>34.1</c:v>
                </c:pt>
                <c:pt idx="73">
                  <c:v>34.1</c:v>
                </c:pt>
                <c:pt idx="74">
                  <c:v>34.1</c:v>
                </c:pt>
                <c:pt idx="75">
                  <c:v>34.1</c:v>
                </c:pt>
                <c:pt idx="76">
                  <c:v>34.1</c:v>
                </c:pt>
                <c:pt idx="77">
                  <c:v>34.1</c:v>
                </c:pt>
                <c:pt idx="78">
                  <c:v>34.1</c:v>
                </c:pt>
                <c:pt idx="79">
                  <c:v>34.1</c:v>
                </c:pt>
                <c:pt idx="80">
                  <c:v>34.1</c:v>
                </c:pt>
                <c:pt idx="81">
                  <c:v>34.1</c:v>
                </c:pt>
                <c:pt idx="82">
                  <c:v>34.1</c:v>
                </c:pt>
                <c:pt idx="83">
                  <c:v>34.1</c:v>
                </c:pt>
                <c:pt idx="84">
                  <c:v>34.1</c:v>
                </c:pt>
                <c:pt idx="85">
                  <c:v>34.1</c:v>
                </c:pt>
                <c:pt idx="86">
                  <c:v>34.1</c:v>
                </c:pt>
                <c:pt idx="87">
                  <c:v>34.1</c:v>
                </c:pt>
                <c:pt idx="88">
                  <c:v>34.1</c:v>
                </c:pt>
                <c:pt idx="89">
                  <c:v>34.1</c:v>
                </c:pt>
                <c:pt idx="90">
                  <c:v>34.1</c:v>
                </c:pt>
                <c:pt idx="91">
                  <c:v>34.1</c:v>
                </c:pt>
                <c:pt idx="92">
                  <c:v>34.1</c:v>
                </c:pt>
                <c:pt idx="93">
                  <c:v>34.1</c:v>
                </c:pt>
                <c:pt idx="94">
                  <c:v>34.1</c:v>
                </c:pt>
                <c:pt idx="95">
                  <c:v>34.1</c:v>
                </c:pt>
                <c:pt idx="96">
                  <c:v>34.1</c:v>
                </c:pt>
                <c:pt idx="97">
                  <c:v>34.1</c:v>
                </c:pt>
                <c:pt idx="98">
                  <c:v>34.1</c:v>
                </c:pt>
                <c:pt idx="99">
                  <c:v>34.1</c:v>
                </c:pt>
                <c:pt idx="100">
                  <c:v>34.1</c:v>
                </c:pt>
                <c:pt idx="101">
                  <c:v>34.1</c:v>
                </c:pt>
                <c:pt idx="102">
                  <c:v>34.1</c:v>
                </c:pt>
                <c:pt idx="103">
                  <c:v>34.1</c:v>
                </c:pt>
                <c:pt idx="104">
                  <c:v>34.1</c:v>
                </c:pt>
                <c:pt idx="105">
                  <c:v>34.1</c:v>
                </c:pt>
                <c:pt idx="106">
                  <c:v>34.1</c:v>
                </c:pt>
                <c:pt idx="107">
                  <c:v>34.1</c:v>
                </c:pt>
                <c:pt idx="108">
                  <c:v>34.1</c:v>
                </c:pt>
                <c:pt idx="109">
                  <c:v>34.1</c:v>
                </c:pt>
                <c:pt idx="110">
                  <c:v>34.1</c:v>
                </c:pt>
                <c:pt idx="111">
                  <c:v>34.1</c:v>
                </c:pt>
                <c:pt idx="112">
                  <c:v>34.1</c:v>
                </c:pt>
                <c:pt idx="113">
                  <c:v>34.1</c:v>
                </c:pt>
                <c:pt idx="114">
                  <c:v>34.1</c:v>
                </c:pt>
                <c:pt idx="115">
                  <c:v>34.1</c:v>
                </c:pt>
                <c:pt idx="116">
                  <c:v>34.1</c:v>
                </c:pt>
                <c:pt idx="117">
                  <c:v>34.1</c:v>
                </c:pt>
                <c:pt idx="118">
                  <c:v>34.1</c:v>
                </c:pt>
                <c:pt idx="119">
                  <c:v>34.1</c:v>
                </c:pt>
                <c:pt idx="120">
                  <c:v>34.1</c:v>
                </c:pt>
                <c:pt idx="121">
                  <c:v>34.1</c:v>
                </c:pt>
                <c:pt idx="122">
                  <c:v>34.1</c:v>
                </c:pt>
                <c:pt idx="123">
                  <c:v>34.1</c:v>
                </c:pt>
                <c:pt idx="124">
                  <c:v>34.1</c:v>
                </c:pt>
                <c:pt idx="125">
                  <c:v>34.1</c:v>
                </c:pt>
                <c:pt idx="126">
                  <c:v>34.1</c:v>
                </c:pt>
                <c:pt idx="127">
                  <c:v>34.1</c:v>
                </c:pt>
                <c:pt idx="128">
                  <c:v>34.1</c:v>
                </c:pt>
                <c:pt idx="129">
                  <c:v>34.1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Пол'!$S$3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10.6</c:v>
                </c:pt>
                <c:pt idx="2">
                  <c:v>11.2</c:v>
                </c:pt>
                <c:pt idx="3">
                  <c:v>11.2</c:v>
                </c:pt>
                <c:pt idx="4">
                  <c:v>12.2</c:v>
                </c:pt>
                <c:pt idx="5">
                  <c:v>12.3</c:v>
                </c:pt>
                <c:pt idx="6">
                  <c:v>12.4</c:v>
                </c:pt>
                <c:pt idx="7">
                  <c:v>15.8</c:v>
                </c:pt>
                <c:pt idx="8">
                  <c:v>15.9</c:v>
                </c:pt>
                <c:pt idx="9">
                  <c:v>15.9</c:v>
                </c:pt>
                <c:pt idx="10">
                  <c:v>15.9</c:v>
                </c:pt>
                <c:pt idx="11">
                  <c:v>15.9</c:v>
                </c:pt>
                <c:pt idx="12">
                  <c:v>15.9</c:v>
                </c:pt>
                <c:pt idx="13">
                  <c:v>15.9</c:v>
                </c:pt>
                <c:pt idx="14">
                  <c:v>15.9</c:v>
                </c:pt>
                <c:pt idx="15">
                  <c:v>15.9</c:v>
                </c:pt>
                <c:pt idx="16">
                  <c:v>15.9</c:v>
                </c:pt>
                <c:pt idx="17">
                  <c:v>15.9</c:v>
                </c:pt>
                <c:pt idx="18">
                  <c:v>15.9</c:v>
                </c:pt>
                <c:pt idx="19">
                  <c:v>15.9</c:v>
                </c:pt>
                <c:pt idx="20">
                  <c:v>15.9</c:v>
                </c:pt>
                <c:pt idx="21">
                  <c:v>15.9</c:v>
                </c:pt>
                <c:pt idx="22">
                  <c:v>15.9</c:v>
                </c:pt>
                <c:pt idx="23">
                  <c:v>15.9</c:v>
                </c:pt>
                <c:pt idx="24">
                  <c:v>15.9</c:v>
                </c:pt>
                <c:pt idx="25">
                  <c:v>15.9</c:v>
                </c:pt>
                <c:pt idx="26">
                  <c:v>15.9</c:v>
                </c:pt>
                <c:pt idx="27">
                  <c:v>15.9</c:v>
                </c:pt>
                <c:pt idx="28">
                  <c:v>15.9</c:v>
                </c:pt>
                <c:pt idx="29">
                  <c:v>15.9</c:v>
                </c:pt>
                <c:pt idx="30">
                  <c:v>15.9</c:v>
                </c:pt>
                <c:pt idx="31">
                  <c:v>15.9</c:v>
                </c:pt>
                <c:pt idx="32">
                  <c:v>15.9</c:v>
                </c:pt>
                <c:pt idx="33">
                  <c:v>15.9</c:v>
                </c:pt>
                <c:pt idx="34">
                  <c:v>15.9</c:v>
                </c:pt>
                <c:pt idx="35">
                  <c:v>15.9</c:v>
                </c:pt>
                <c:pt idx="36">
                  <c:v>15.9</c:v>
                </c:pt>
                <c:pt idx="37">
                  <c:v>15.9</c:v>
                </c:pt>
                <c:pt idx="38">
                  <c:v>15.9</c:v>
                </c:pt>
                <c:pt idx="39">
                  <c:v>15.9</c:v>
                </c:pt>
                <c:pt idx="40">
                  <c:v>15.9</c:v>
                </c:pt>
                <c:pt idx="41">
                  <c:v>15.9</c:v>
                </c:pt>
                <c:pt idx="42">
                  <c:v>15.9</c:v>
                </c:pt>
                <c:pt idx="43">
                  <c:v>15.9</c:v>
                </c:pt>
                <c:pt idx="44">
                  <c:v>15.9</c:v>
                </c:pt>
                <c:pt idx="45">
                  <c:v>15.9</c:v>
                </c:pt>
                <c:pt idx="46">
                  <c:v>15.9</c:v>
                </c:pt>
                <c:pt idx="47">
                  <c:v>15.9</c:v>
                </c:pt>
                <c:pt idx="48">
                  <c:v>15.9</c:v>
                </c:pt>
                <c:pt idx="49">
                  <c:v>15.9</c:v>
                </c:pt>
                <c:pt idx="50">
                  <c:v>15.9</c:v>
                </c:pt>
                <c:pt idx="51">
                  <c:v>15.9</c:v>
                </c:pt>
                <c:pt idx="52">
                  <c:v>15.9</c:v>
                </c:pt>
                <c:pt idx="53">
                  <c:v>15.9</c:v>
                </c:pt>
                <c:pt idx="54">
                  <c:v>15.9</c:v>
                </c:pt>
                <c:pt idx="55">
                  <c:v>15.9</c:v>
                </c:pt>
                <c:pt idx="56">
                  <c:v>15.9</c:v>
                </c:pt>
                <c:pt idx="57">
                  <c:v>15.9</c:v>
                </c:pt>
                <c:pt idx="58">
                  <c:v>15.9</c:v>
                </c:pt>
                <c:pt idx="59">
                  <c:v>15.9</c:v>
                </c:pt>
                <c:pt idx="60">
                  <c:v>15.9</c:v>
                </c:pt>
                <c:pt idx="61">
                  <c:v>15.9</c:v>
                </c:pt>
                <c:pt idx="62">
                  <c:v>15.9</c:v>
                </c:pt>
                <c:pt idx="63">
                  <c:v>15.9</c:v>
                </c:pt>
                <c:pt idx="64">
                  <c:v>15.9</c:v>
                </c:pt>
                <c:pt idx="65">
                  <c:v>15.9</c:v>
                </c:pt>
                <c:pt idx="66">
                  <c:v>15.9</c:v>
                </c:pt>
                <c:pt idx="67">
                  <c:v>15.9</c:v>
                </c:pt>
                <c:pt idx="68">
                  <c:v>15.9</c:v>
                </c:pt>
                <c:pt idx="69">
                  <c:v>15.9</c:v>
                </c:pt>
                <c:pt idx="70">
                  <c:v>15.9</c:v>
                </c:pt>
                <c:pt idx="71">
                  <c:v>15.9</c:v>
                </c:pt>
                <c:pt idx="72">
                  <c:v>15.9</c:v>
                </c:pt>
                <c:pt idx="73">
                  <c:v>15.9</c:v>
                </c:pt>
                <c:pt idx="74">
                  <c:v>15.9</c:v>
                </c:pt>
                <c:pt idx="75">
                  <c:v>15.9</c:v>
                </c:pt>
                <c:pt idx="76">
                  <c:v>15.9</c:v>
                </c:pt>
                <c:pt idx="77">
                  <c:v>15.9</c:v>
                </c:pt>
                <c:pt idx="78">
                  <c:v>15.9</c:v>
                </c:pt>
                <c:pt idx="79">
                  <c:v>15.9</c:v>
                </c:pt>
                <c:pt idx="80">
                  <c:v>15.9</c:v>
                </c:pt>
                <c:pt idx="81">
                  <c:v>15.9</c:v>
                </c:pt>
                <c:pt idx="82">
                  <c:v>15.9</c:v>
                </c:pt>
                <c:pt idx="83">
                  <c:v>15.9</c:v>
                </c:pt>
                <c:pt idx="84">
                  <c:v>15.9</c:v>
                </c:pt>
                <c:pt idx="85">
                  <c:v>15.9</c:v>
                </c:pt>
                <c:pt idx="86">
                  <c:v>15.9</c:v>
                </c:pt>
                <c:pt idx="87">
                  <c:v>15.9</c:v>
                </c:pt>
                <c:pt idx="88">
                  <c:v>15.9</c:v>
                </c:pt>
                <c:pt idx="89">
                  <c:v>15.9</c:v>
                </c:pt>
                <c:pt idx="90">
                  <c:v>15.9</c:v>
                </c:pt>
                <c:pt idx="91">
                  <c:v>15.9</c:v>
                </c:pt>
                <c:pt idx="92">
                  <c:v>15.9</c:v>
                </c:pt>
                <c:pt idx="93">
                  <c:v>15.9</c:v>
                </c:pt>
                <c:pt idx="94">
                  <c:v>15.9</c:v>
                </c:pt>
                <c:pt idx="95">
                  <c:v>15.9</c:v>
                </c:pt>
                <c:pt idx="96">
                  <c:v>15.9</c:v>
                </c:pt>
                <c:pt idx="97">
                  <c:v>15.9</c:v>
                </c:pt>
                <c:pt idx="98">
                  <c:v>15.9</c:v>
                </c:pt>
                <c:pt idx="99">
                  <c:v>15.9</c:v>
                </c:pt>
                <c:pt idx="100">
                  <c:v>15.9</c:v>
                </c:pt>
                <c:pt idx="101">
                  <c:v>15.9</c:v>
                </c:pt>
                <c:pt idx="102">
                  <c:v>15.9</c:v>
                </c:pt>
                <c:pt idx="103">
                  <c:v>15.9</c:v>
                </c:pt>
                <c:pt idx="104">
                  <c:v>15.9</c:v>
                </c:pt>
                <c:pt idx="105">
                  <c:v>15.9</c:v>
                </c:pt>
                <c:pt idx="106">
                  <c:v>15.9</c:v>
                </c:pt>
                <c:pt idx="107">
                  <c:v>15.9</c:v>
                </c:pt>
                <c:pt idx="108">
                  <c:v>15.9</c:v>
                </c:pt>
                <c:pt idx="109">
                  <c:v>15.9</c:v>
                </c:pt>
                <c:pt idx="110">
                  <c:v>15.9</c:v>
                </c:pt>
                <c:pt idx="111">
                  <c:v>15.9</c:v>
                </c:pt>
                <c:pt idx="112">
                  <c:v>15.9</c:v>
                </c:pt>
                <c:pt idx="113">
                  <c:v>15.9</c:v>
                </c:pt>
                <c:pt idx="114">
                  <c:v>15.9</c:v>
                </c:pt>
                <c:pt idx="115">
                  <c:v>15.9</c:v>
                </c:pt>
                <c:pt idx="116">
                  <c:v>15.9</c:v>
                </c:pt>
                <c:pt idx="117">
                  <c:v>15.9</c:v>
                </c:pt>
                <c:pt idx="118">
                  <c:v>15.9</c:v>
                </c:pt>
                <c:pt idx="119">
                  <c:v>15.9</c:v>
                </c:pt>
                <c:pt idx="120">
                  <c:v>15.9</c:v>
                </c:pt>
                <c:pt idx="121">
                  <c:v>15.9</c:v>
                </c:pt>
                <c:pt idx="122">
                  <c:v>15.9</c:v>
                </c:pt>
                <c:pt idx="123">
                  <c:v>15.9</c:v>
                </c:pt>
                <c:pt idx="124">
                  <c:v>15.9</c:v>
                </c:pt>
                <c:pt idx="125">
                  <c:v>15.9</c:v>
                </c:pt>
                <c:pt idx="126">
                  <c:v>15.9</c:v>
                </c:pt>
                <c:pt idx="127">
                  <c:v>15.9</c:v>
                </c:pt>
                <c:pt idx="128">
                  <c:v>15.9</c:v>
                </c:pt>
                <c:pt idx="129">
                  <c:v>15.9</c:v>
                </c:pt>
              </c:numCache>
            </c:numRef>
          </c:yVal>
        </c:ser>
        <c:axId val="117769344"/>
        <c:axId val="117771264"/>
      </c:scatterChart>
      <c:valAx>
        <c:axId val="117769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771264"/>
        <c:crosses val="autoZero"/>
        <c:crossBetween val="midCat"/>
      </c:valAx>
      <c:valAx>
        <c:axId val="1177712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7769344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6234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60000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(2'!$R$3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(2'!$R$4:$R$133</c:f>
              <c:numCache>
                <c:formatCode>0.0</c:formatCode>
                <c:ptCount val="130"/>
                <c:pt idx="0" formatCode="General">
                  <c:v>30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29.2</c:v>
                </c:pt>
                <c:pt idx="5">
                  <c:v>29.2</c:v>
                </c:pt>
                <c:pt idx="6">
                  <c:v>29.2</c:v>
                </c:pt>
                <c:pt idx="7">
                  <c:v>29.2</c:v>
                </c:pt>
                <c:pt idx="8">
                  <c:v>29.2</c:v>
                </c:pt>
                <c:pt idx="9">
                  <c:v>29.2</c:v>
                </c:pt>
                <c:pt idx="10">
                  <c:v>29.2</c:v>
                </c:pt>
                <c:pt idx="11">
                  <c:v>29.2</c:v>
                </c:pt>
                <c:pt idx="12">
                  <c:v>29.2</c:v>
                </c:pt>
                <c:pt idx="13">
                  <c:v>29.2</c:v>
                </c:pt>
                <c:pt idx="14">
                  <c:v>29.2</c:v>
                </c:pt>
                <c:pt idx="15">
                  <c:v>29.2</c:v>
                </c:pt>
                <c:pt idx="16">
                  <c:v>29.2</c:v>
                </c:pt>
                <c:pt idx="17">
                  <c:v>29.2</c:v>
                </c:pt>
                <c:pt idx="18">
                  <c:v>29.2</c:v>
                </c:pt>
                <c:pt idx="19">
                  <c:v>29.2</c:v>
                </c:pt>
                <c:pt idx="20">
                  <c:v>29.2</c:v>
                </c:pt>
                <c:pt idx="21">
                  <c:v>29.2</c:v>
                </c:pt>
                <c:pt idx="22">
                  <c:v>29.2</c:v>
                </c:pt>
                <c:pt idx="23">
                  <c:v>29.2</c:v>
                </c:pt>
                <c:pt idx="24">
                  <c:v>29.2</c:v>
                </c:pt>
                <c:pt idx="25">
                  <c:v>29.2</c:v>
                </c:pt>
                <c:pt idx="26">
                  <c:v>29.2</c:v>
                </c:pt>
                <c:pt idx="27">
                  <c:v>29.2</c:v>
                </c:pt>
                <c:pt idx="28">
                  <c:v>29.2</c:v>
                </c:pt>
                <c:pt idx="29">
                  <c:v>29.2</c:v>
                </c:pt>
                <c:pt idx="30">
                  <c:v>29.2</c:v>
                </c:pt>
                <c:pt idx="31">
                  <c:v>29.2</c:v>
                </c:pt>
                <c:pt idx="32">
                  <c:v>29.2</c:v>
                </c:pt>
                <c:pt idx="33">
                  <c:v>29.2</c:v>
                </c:pt>
                <c:pt idx="34">
                  <c:v>29.2</c:v>
                </c:pt>
                <c:pt idx="35">
                  <c:v>29.2</c:v>
                </c:pt>
                <c:pt idx="36">
                  <c:v>29.2</c:v>
                </c:pt>
                <c:pt idx="37">
                  <c:v>29.2</c:v>
                </c:pt>
                <c:pt idx="38">
                  <c:v>29.2</c:v>
                </c:pt>
                <c:pt idx="39">
                  <c:v>29.2</c:v>
                </c:pt>
                <c:pt idx="40">
                  <c:v>29.2</c:v>
                </c:pt>
                <c:pt idx="41">
                  <c:v>29.2</c:v>
                </c:pt>
                <c:pt idx="42">
                  <c:v>29.2</c:v>
                </c:pt>
                <c:pt idx="43">
                  <c:v>29.2</c:v>
                </c:pt>
                <c:pt idx="44">
                  <c:v>29.2</c:v>
                </c:pt>
                <c:pt idx="45">
                  <c:v>29.2</c:v>
                </c:pt>
                <c:pt idx="46">
                  <c:v>29.2</c:v>
                </c:pt>
                <c:pt idx="47">
                  <c:v>29.2</c:v>
                </c:pt>
                <c:pt idx="48">
                  <c:v>29.2</c:v>
                </c:pt>
                <c:pt idx="49">
                  <c:v>29.2</c:v>
                </c:pt>
                <c:pt idx="50">
                  <c:v>29.2</c:v>
                </c:pt>
                <c:pt idx="51">
                  <c:v>29.2</c:v>
                </c:pt>
                <c:pt idx="52">
                  <c:v>29.2</c:v>
                </c:pt>
                <c:pt idx="53">
                  <c:v>29.2</c:v>
                </c:pt>
                <c:pt idx="54">
                  <c:v>29.2</c:v>
                </c:pt>
                <c:pt idx="55">
                  <c:v>29.2</c:v>
                </c:pt>
                <c:pt idx="56">
                  <c:v>29.2</c:v>
                </c:pt>
                <c:pt idx="57">
                  <c:v>29.2</c:v>
                </c:pt>
                <c:pt idx="58">
                  <c:v>29.2</c:v>
                </c:pt>
                <c:pt idx="59">
                  <c:v>29.2</c:v>
                </c:pt>
                <c:pt idx="60">
                  <c:v>29.2</c:v>
                </c:pt>
                <c:pt idx="61">
                  <c:v>29.2</c:v>
                </c:pt>
                <c:pt idx="62">
                  <c:v>29.2</c:v>
                </c:pt>
                <c:pt idx="63">
                  <c:v>29.2</c:v>
                </c:pt>
                <c:pt idx="64">
                  <c:v>29.2</c:v>
                </c:pt>
                <c:pt idx="65">
                  <c:v>29.2</c:v>
                </c:pt>
                <c:pt idx="66">
                  <c:v>29.2</c:v>
                </c:pt>
                <c:pt idx="67">
                  <c:v>29.2</c:v>
                </c:pt>
                <c:pt idx="68">
                  <c:v>29.2</c:v>
                </c:pt>
                <c:pt idx="69">
                  <c:v>29.2</c:v>
                </c:pt>
                <c:pt idx="70">
                  <c:v>29.2</c:v>
                </c:pt>
                <c:pt idx="71">
                  <c:v>29.2</c:v>
                </c:pt>
                <c:pt idx="72">
                  <c:v>29.2</c:v>
                </c:pt>
                <c:pt idx="73">
                  <c:v>29.2</c:v>
                </c:pt>
                <c:pt idx="74">
                  <c:v>29.2</c:v>
                </c:pt>
                <c:pt idx="75">
                  <c:v>29.2</c:v>
                </c:pt>
                <c:pt idx="76">
                  <c:v>29.2</c:v>
                </c:pt>
                <c:pt idx="77">
                  <c:v>29.2</c:v>
                </c:pt>
                <c:pt idx="78">
                  <c:v>29.2</c:v>
                </c:pt>
                <c:pt idx="79">
                  <c:v>29.2</c:v>
                </c:pt>
                <c:pt idx="80">
                  <c:v>29.2</c:v>
                </c:pt>
                <c:pt idx="81">
                  <c:v>29.2</c:v>
                </c:pt>
                <c:pt idx="82">
                  <c:v>29.2</c:v>
                </c:pt>
                <c:pt idx="83">
                  <c:v>29.2</c:v>
                </c:pt>
                <c:pt idx="84">
                  <c:v>29.2</c:v>
                </c:pt>
                <c:pt idx="85">
                  <c:v>29.2</c:v>
                </c:pt>
                <c:pt idx="86">
                  <c:v>29.2</c:v>
                </c:pt>
                <c:pt idx="87">
                  <c:v>29.2</c:v>
                </c:pt>
                <c:pt idx="88">
                  <c:v>29.2</c:v>
                </c:pt>
                <c:pt idx="89">
                  <c:v>29.2</c:v>
                </c:pt>
                <c:pt idx="90">
                  <c:v>29.2</c:v>
                </c:pt>
                <c:pt idx="91">
                  <c:v>29.2</c:v>
                </c:pt>
                <c:pt idx="92">
                  <c:v>29.2</c:v>
                </c:pt>
                <c:pt idx="93">
                  <c:v>29.2</c:v>
                </c:pt>
                <c:pt idx="94">
                  <c:v>29.2</c:v>
                </c:pt>
                <c:pt idx="95">
                  <c:v>29.2</c:v>
                </c:pt>
                <c:pt idx="96">
                  <c:v>29.2</c:v>
                </c:pt>
                <c:pt idx="97">
                  <c:v>29.2</c:v>
                </c:pt>
                <c:pt idx="98">
                  <c:v>29.2</c:v>
                </c:pt>
                <c:pt idx="99">
                  <c:v>29.2</c:v>
                </c:pt>
                <c:pt idx="100">
                  <c:v>29.2</c:v>
                </c:pt>
                <c:pt idx="101">
                  <c:v>29.2</c:v>
                </c:pt>
                <c:pt idx="102">
                  <c:v>29.2</c:v>
                </c:pt>
                <c:pt idx="103">
                  <c:v>29.2</c:v>
                </c:pt>
                <c:pt idx="104">
                  <c:v>29.2</c:v>
                </c:pt>
                <c:pt idx="105">
                  <c:v>29.2</c:v>
                </c:pt>
                <c:pt idx="106">
                  <c:v>29.2</c:v>
                </c:pt>
                <c:pt idx="107">
                  <c:v>29.2</c:v>
                </c:pt>
                <c:pt idx="108">
                  <c:v>29.2</c:v>
                </c:pt>
                <c:pt idx="109">
                  <c:v>29.2</c:v>
                </c:pt>
                <c:pt idx="110">
                  <c:v>29.2</c:v>
                </c:pt>
                <c:pt idx="111">
                  <c:v>29.2</c:v>
                </c:pt>
                <c:pt idx="112">
                  <c:v>29.2</c:v>
                </c:pt>
                <c:pt idx="113">
                  <c:v>29.2</c:v>
                </c:pt>
                <c:pt idx="114">
                  <c:v>29.2</c:v>
                </c:pt>
                <c:pt idx="115">
                  <c:v>29.2</c:v>
                </c:pt>
                <c:pt idx="116">
                  <c:v>29.2</c:v>
                </c:pt>
                <c:pt idx="117">
                  <c:v>29.2</c:v>
                </c:pt>
                <c:pt idx="118">
                  <c:v>29.2</c:v>
                </c:pt>
                <c:pt idx="119">
                  <c:v>29.2</c:v>
                </c:pt>
                <c:pt idx="120">
                  <c:v>29.2</c:v>
                </c:pt>
                <c:pt idx="121">
                  <c:v>29.2</c:v>
                </c:pt>
                <c:pt idx="122">
                  <c:v>29.2</c:v>
                </c:pt>
                <c:pt idx="123">
                  <c:v>29.2</c:v>
                </c:pt>
                <c:pt idx="124">
                  <c:v>29.2</c:v>
                </c:pt>
                <c:pt idx="125">
                  <c:v>29.2</c:v>
                </c:pt>
                <c:pt idx="126">
                  <c:v>29.2</c:v>
                </c:pt>
                <c:pt idx="127">
                  <c:v>29.2</c:v>
                </c:pt>
                <c:pt idx="128">
                  <c:v>29.2</c:v>
                </c:pt>
                <c:pt idx="129">
                  <c:v>29.2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(2'!$S$3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10.8</c:v>
                </c:pt>
                <c:pt idx="2">
                  <c:v>10.8</c:v>
                </c:pt>
                <c:pt idx="3">
                  <c:v>10.8</c:v>
                </c:pt>
                <c:pt idx="4">
                  <c:v>10.8</c:v>
                </c:pt>
                <c:pt idx="5">
                  <c:v>10.8</c:v>
                </c:pt>
                <c:pt idx="6">
                  <c:v>10.8</c:v>
                </c:pt>
                <c:pt idx="7">
                  <c:v>10.8</c:v>
                </c:pt>
                <c:pt idx="8">
                  <c:v>10.8</c:v>
                </c:pt>
                <c:pt idx="9">
                  <c:v>10.8</c:v>
                </c:pt>
                <c:pt idx="10">
                  <c:v>10.8</c:v>
                </c:pt>
                <c:pt idx="11">
                  <c:v>10.8</c:v>
                </c:pt>
                <c:pt idx="12">
                  <c:v>10.8</c:v>
                </c:pt>
                <c:pt idx="13">
                  <c:v>10.8</c:v>
                </c:pt>
                <c:pt idx="14">
                  <c:v>10.8</c:v>
                </c:pt>
                <c:pt idx="15">
                  <c:v>10.8</c:v>
                </c:pt>
                <c:pt idx="16">
                  <c:v>10.8</c:v>
                </c:pt>
                <c:pt idx="17">
                  <c:v>10.8</c:v>
                </c:pt>
                <c:pt idx="18">
                  <c:v>10.8</c:v>
                </c:pt>
                <c:pt idx="19">
                  <c:v>10.8</c:v>
                </c:pt>
                <c:pt idx="20">
                  <c:v>10.8</c:v>
                </c:pt>
                <c:pt idx="21">
                  <c:v>10.8</c:v>
                </c:pt>
                <c:pt idx="22">
                  <c:v>10.8</c:v>
                </c:pt>
                <c:pt idx="23">
                  <c:v>10.8</c:v>
                </c:pt>
                <c:pt idx="24">
                  <c:v>10.8</c:v>
                </c:pt>
                <c:pt idx="25">
                  <c:v>10.8</c:v>
                </c:pt>
                <c:pt idx="26">
                  <c:v>10.8</c:v>
                </c:pt>
                <c:pt idx="27">
                  <c:v>10.8</c:v>
                </c:pt>
                <c:pt idx="28">
                  <c:v>10.8</c:v>
                </c:pt>
                <c:pt idx="29">
                  <c:v>10.8</c:v>
                </c:pt>
                <c:pt idx="30">
                  <c:v>10.8</c:v>
                </c:pt>
                <c:pt idx="31">
                  <c:v>10.8</c:v>
                </c:pt>
                <c:pt idx="32">
                  <c:v>10.8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10.8</c:v>
                </c:pt>
                <c:pt idx="37">
                  <c:v>10.8</c:v>
                </c:pt>
                <c:pt idx="38">
                  <c:v>10.8</c:v>
                </c:pt>
                <c:pt idx="39">
                  <c:v>10.8</c:v>
                </c:pt>
                <c:pt idx="40">
                  <c:v>10.8</c:v>
                </c:pt>
                <c:pt idx="41">
                  <c:v>10.8</c:v>
                </c:pt>
                <c:pt idx="42">
                  <c:v>10.8</c:v>
                </c:pt>
                <c:pt idx="43">
                  <c:v>10.8</c:v>
                </c:pt>
                <c:pt idx="44">
                  <c:v>10.8</c:v>
                </c:pt>
                <c:pt idx="45">
                  <c:v>10.8</c:v>
                </c:pt>
                <c:pt idx="46">
                  <c:v>10.8</c:v>
                </c:pt>
                <c:pt idx="47">
                  <c:v>10.8</c:v>
                </c:pt>
                <c:pt idx="48">
                  <c:v>10.8</c:v>
                </c:pt>
                <c:pt idx="49">
                  <c:v>10.8</c:v>
                </c:pt>
                <c:pt idx="50">
                  <c:v>10.8</c:v>
                </c:pt>
                <c:pt idx="51">
                  <c:v>10.8</c:v>
                </c:pt>
                <c:pt idx="52">
                  <c:v>10.8</c:v>
                </c:pt>
                <c:pt idx="53">
                  <c:v>10.8</c:v>
                </c:pt>
                <c:pt idx="54">
                  <c:v>10.8</c:v>
                </c:pt>
                <c:pt idx="55">
                  <c:v>10.8</c:v>
                </c:pt>
                <c:pt idx="56">
                  <c:v>10.8</c:v>
                </c:pt>
                <c:pt idx="57">
                  <c:v>10.8</c:v>
                </c:pt>
                <c:pt idx="58">
                  <c:v>10.8</c:v>
                </c:pt>
                <c:pt idx="59">
                  <c:v>10.8</c:v>
                </c:pt>
                <c:pt idx="60">
                  <c:v>10.8</c:v>
                </c:pt>
                <c:pt idx="61">
                  <c:v>10.8</c:v>
                </c:pt>
                <c:pt idx="62">
                  <c:v>10.8</c:v>
                </c:pt>
                <c:pt idx="63">
                  <c:v>10.8</c:v>
                </c:pt>
                <c:pt idx="64">
                  <c:v>10.8</c:v>
                </c:pt>
                <c:pt idx="65">
                  <c:v>10.8</c:v>
                </c:pt>
                <c:pt idx="66">
                  <c:v>10.8</c:v>
                </c:pt>
                <c:pt idx="67">
                  <c:v>10.8</c:v>
                </c:pt>
                <c:pt idx="68">
                  <c:v>10.8</c:v>
                </c:pt>
                <c:pt idx="69">
                  <c:v>10.8</c:v>
                </c:pt>
                <c:pt idx="70">
                  <c:v>10.8</c:v>
                </c:pt>
                <c:pt idx="71">
                  <c:v>10.8</c:v>
                </c:pt>
                <c:pt idx="72">
                  <c:v>10.8</c:v>
                </c:pt>
                <c:pt idx="73">
                  <c:v>10.8</c:v>
                </c:pt>
                <c:pt idx="74">
                  <c:v>10.8</c:v>
                </c:pt>
                <c:pt idx="75">
                  <c:v>10.8</c:v>
                </c:pt>
                <c:pt idx="76">
                  <c:v>10.8</c:v>
                </c:pt>
                <c:pt idx="77">
                  <c:v>10.8</c:v>
                </c:pt>
                <c:pt idx="78">
                  <c:v>10.8</c:v>
                </c:pt>
                <c:pt idx="79">
                  <c:v>10.8</c:v>
                </c:pt>
                <c:pt idx="80">
                  <c:v>10.8</c:v>
                </c:pt>
                <c:pt idx="81">
                  <c:v>10.8</c:v>
                </c:pt>
                <c:pt idx="82">
                  <c:v>10.8</c:v>
                </c:pt>
                <c:pt idx="83">
                  <c:v>10.8</c:v>
                </c:pt>
                <c:pt idx="84">
                  <c:v>10.8</c:v>
                </c:pt>
                <c:pt idx="85">
                  <c:v>10.8</c:v>
                </c:pt>
                <c:pt idx="86">
                  <c:v>10.8</c:v>
                </c:pt>
                <c:pt idx="87">
                  <c:v>10.8</c:v>
                </c:pt>
                <c:pt idx="88">
                  <c:v>10.8</c:v>
                </c:pt>
                <c:pt idx="89">
                  <c:v>10.8</c:v>
                </c:pt>
                <c:pt idx="90">
                  <c:v>10.8</c:v>
                </c:pt>
                <c:pt idx="91">
                  <c:v>10.8</c:v>
                </c:pt>
                <c:pt idx="92">
                  <c:v>10.8</c:v>
                </c:pt>
                <c:pt idx="93">
                  <c:v>10.8</c:v>
                </c:pt>
                <c:pt idx="94">
                  <c:v>10.8</c:v>
                </c:pt>
                <c:pt idx="95">
                  <c:v>10.8</c:v>
                </c:pt>
                <c:pt idx="96">
                  <c:v>10.8</c:v>
                </c:pt>
                <c:pt idx="97">
                  <c:v>10.8</c:v>
                </c:pt>
                <c:pt idx="98">
                  <c:v>10.8</c:v>
                </c:pt>
                <c:pt idx="99">
                  <c:v>10.8</c:v>
                </c:pt>
                <c:pt idx="100">
                  <c:v>10.8</c:v>
                </c:pt>
                <c:pt idx="101">
                  <c:v>10.8</c:v>
                </c:pt>
                <c:pt idx="102">
                  <c:v>10.8</c:v>
                </c:pt>
                <c:pt idx="103">
                  <c:v>10.8</c:v>
                </c:pt>
                <c:pt idx="104">
                  <c:v>10.8</c:v>
                </c:pt>
                <c:pt idx="105">
                  <c:v>10.8</c:v>
                </c:pt>
                <c:pt idx="106">
                  <c:v>10.8</c:v>
                </c:pt>
                <c:pt idx="107">
                  <c:v>10.8</c:v>
                </c:pt>
                <c:pt idx="108">
                  <c:v>10.8</c:v>
                </c:pt>
                <c:pt idx="109">
                  <c:v>10.8</c:v>
                </c:pt>
                <c:pt idx="110">
                  <c:v>10.8</c:v>
                </c:pt>
                <c:pt idx="111">
                  <c:v>10.8</c:v>
                </c:pt>
                <c:pt idx="112">
                  <c:v>10.8</c:v>
                </c:pt>
                <c:pt idx="113">
                  <c:v>10.8</c:v>
                </c:pt>
                <c:pt idx="114">
                  <c:v>10.8</c:v>
                </c:pt>
                <c:pt idx="115">
                  <c:v>10.8</c:v>
                </c:pt>
                <c:pt idx="116">
                  <c:v>10.8</c:v>
                </c:pt>
                <c:pt idx="117">
                  <c:v>10.8</c:v>
                </c:pt>
                <c:pt idx="118">
                  <c:v>10.8</c:v>
                </c:pt>
                <c:pt idx="119">
                  <c:v>10.8</c:v>
                </c:pt>
                <c:pt idx="120">
                  <c:v>10.8</c:v>
                </c:pt>
                <c:pt idx="121">
                  <c:v>10.8</c:v>
                </c:pt>
                <c:pt idx="122">
                  <c:v>10.8</c:v>
                </c:pt>
                <c:pt idx="123">
                  <c:v>10.8</c:v>
                </c:pt>
                <c:pt idx="124">
                  <c:v>10.8</c:v>
                </c:pt>
                <c:pt idx="125">
                  <c:v>10.8</c:v>
                </c:pt>
                <c:pt idx="126">
                  <c:v>10.8</c:v>
                </c:pt>
                <c:pt idx="127">
                  <c:v>10.8</c:v>
                </c:pt>
                <c:pt idx="128">
                  <c:v>10.8</c:v>
                </c:pt>
                <c:pt idx="129">
                  <c:v>10.8</c:v>
                </c:pt>
              </c:numCache>
            </c:numRef>
          </c:yVal>
        </c:ser>
        <c:axId val="88415616"/>
        <c:axId val="88438272"/>
      </c:scatterChart>
      <c:valAx>
        <c:axId val="8841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438272"/>
        <c:crosses val="autoZero"/>
        <c:crossBetween val="midCat"/>
      </c:valAx>
      <c:valAx>
        <c:axId val="884382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415616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6234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600002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Пол'!$R$3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Пол'!$R$4:$R$133</c:f>
              <c:numCache>
                <c:formatCode>0.0</c:formatCode>
                <c:ptCount val="130"/>
                <c:pt idx="0" formatCode="General">
                  <c:v>40</c:v>
                </c:pt>
                <c:pt idx="1">
                  <c:v>39.4</c:v>
                </c:pt>
                <c:pt idx="2">
                  <c:v>38.800000000000004</c:v>
                </c:pt>
                <c:pt idx="3">
                  <c:v>38.800000000000004</c:v>
                </c:pt>
                <c:pt idx="4">
                  <c:v>37.800000000000004</c:v>
                </c:pt>
                <c:pt idx="5">
                  <c:v>37.700000000000003</c:v>
                </c:pt>
                <c:pt idx="6">
                  <c:v>37.6</c:v>
                </c:pt>
                <c:pt idx="7">
                  <c:v>34.200000000000003</c:v>
                </c:pt>
                <c:pt idx="8">
                  <c:v>34.1</c:v>
                </c:pt>
                <c:pt idx="9">
                  <c:v>34.1</c:v>
                </c:pt>
                <c:pt idx="10">
                  <c:v>34.1</c:v>
                </c:pt>
                <c:pt idx="11">
                  <c:v>34.1</c:v>
                </c:pt>
                <c:pt idx="12">
                  <c:v>34.1</c:v>
                </c:pt>
                <c:pt idx="13">
                  <c:v>34.1</c:v>
                </c:pt>
                <c:pt idx="14">
                  <c:v>34.1</c:v>
                </c:pt>
                <c:pt idx="15">
                  <c:v>34.1</c:v>
                </c:pt>
                <c:pt idx="16">
                  <c:v>34.1</c:v>
                </c:pt>
                <c:pt idx="17">
                  <c:v>34.1</c:v>
                </c:pt>
                <c:pt idx="18">
                  <c:v>34.1</c:v>
                </c:pt>
                <c:pt idx="19">
                  <c:v>34.1</c:v>
                </c:pt>
                <c:pt idx="20">
                  <c:v>34.1</c:v>
                </c:pt>
                <c:pt idx="21">
                  <c:v>34.1</c:v>
                </c:pt>
                <c:pt idx="22">
                  <c:v>34.1</c:v>
                </c:pt>
                <c:pt idx="23">
                  <c:v>34.1</c:v>
                </c:pt>
                <c:pt idx="24">
                  <c:v>34.1</c:v>
                </c:pt>
                <c:pt idx="25">
                  <c:v>34.1</c:v>
                </c:pt>
                <c:pt idx="26">
                  <c:v>34.1</c:v>
                </c:pt>
                <c:pt idx="27">
                  <c:v>34.1</c:v>
                </c:pt>
                <c:pt idx="28">
                  <c:v>34.1</c:v>
                </c:pt>
                <c:pt idx="29">
                  <c:v>34.1</c:v>
                </c:pt>
                <c:pt idx="30">
                  <c:v>34.1</c:v>
                </c:pt>
                <c:pt idx="31">
                  <c:v>34.1</c:v>
                </c:pt>
                <c:pt idx="32">
                  <c:v>34.1</c:v>
                </c:pt>
                <c:pt idx="33">
                  <c:v>34.1</c:v>
                </c:pt>
                <c:pt idx="34">
                  <c:v>34.1</c:v>
                </c:pt>
                <c:pt idx="35">
                  <c:v>34.1</c:v>
                </c:pt>
                <c:pt idx="36">
                  <c:v>34.1</c:v>
                </c:pt>
                <c:pt idx="37">
                  <c:v>34.1</c:v>
                </c:pt>
                <c:pt idx="38">
                  <c:v>34.1</c:v>
                </c:pt>
                <c:pt idx="39">
                  <c:v>34.1</c:v>
                </c:pt>
                <c:pt idx="40">
                  <c:v>34.1</c:v>
                </c:pt>
                <c:pt idx="41">
                  <c:v>34.1</c:v>
                </c:pt>
                <c:pt idx="42">
                  <c:v>34.1</c:v>
                </c:pt>
                <c:pt idx="43">
                  <c:v>34.1</c:v>
                </c:pt>
                <c:pt idx="44">
                  <c:v>34.1</c:v>
                </c:pt>
                <c:pt idx="45">
                  <c:v>34.1</c:v>
                </c:pt>
                <c:pt idx="46">
                  <c:v>34.1</c:v>
                </c:pt>
                <c:pt idx="47">
                  <c:v>34.1</c:v>
                </c:pt>
                <c:pt idx="48">
                  <c:v>34.1</c:v>
                </c:pt>
                <c:pt idx="49">
                  <c:v>34.1</c:v>
                </c:pt>
                <c:pt idx="50">
                  <c:v>34.1</c:v>
                </c:pt>
                <c:pt idx="51">
                  <c:v>34.1</c:v>
                </c:pt>
                <c:pt idx="52">
                  <c:v>34.1</c:v>
                </c:pt>
                <c:pt idx="53">
                  <c:v>34.1</c:v>
                </c:pt>
                <c:pt idx="54">
                  <c:v>34.1</c:v>
                </c:pt>
                <c:pt idx="55">
                  <c:v>34.1</c:v>
                </c:pt>
                <c:pt idx="56">
                  <c:v>34.1</c:v>
                </c:pt>
                <c:pt idx="57">
                  <c:v>34.1</c:v>
                </c:pt>
                <c:pt idx="58">
                  <c:v>34.1</c:v>
                </c:pt>
                <c:pt idx="59">
                  <c:v>34.1</c:v>
                </c:pt>
                <c:pt idx="60">
                  <c:v>34.1</c:v>
                </c:pt>
                <c:pt idx="61">
                  <c:v>34.1</c:v>
                </c:pt>
                <c:pt idx="62">
                  <c:v>34.1</c:v>
                </c:pt>
                <c:pt idx="63">
                  <c:v>34.1</c:v>
                </c:pt>
                <c:pt idx="64">
                  <c:v>34.1</c:v>
                </c:pt>
                <c:pt idx="65">
                  <c:v>34.1</c:v>
                </c:pt>
                <c:pt idx="66">
                  <c:v>34.1</c:v>
                </c:pt>
                <c:pt idx="67">
                  <c:v>34.1</c:v>
                </c:pt>
                <c:pt idx="68">
                  <c:v>34.1</c:v>
                </c:pt>
                <c:pt idx="69">
                  <c:v>34.1</c:v>
                </c:pt>
                <c:pt idx="70">
                  <c:v>34.1</c:v>
                </c:pt>
                <c:pt idx="71">
                  <c:v>34.1</c:v>
                </c:pt>
                <c:pt idx="72">
                  <c:v>34.1</c:v>
                </c:pt>
                <c:pt idx="73">
                  <c:v>34.1</c:v>
                </c:pt>
                <c:pt idx="74">
                  <c:v>34.1</c:v>
                </c:pt>
                <c:pt idx="75">
                  <c:v>34.1</c:v>
                </c:pt>
                <c:pt idx="76">
                  <c:v>34.1</c:v>
                </c:pt>
                <c:pt idx="77">
                  <c:v>34.1</c:v>
                </c:pt>
                <c:pt idx="78">
                  <c:v>34.1</c:v>
                </c:pt>
                <c:pt idx="79">
                  <c:v>34.1</c:v>
                </c:pt>
                <c:pt idx="80">
                  <c:v>34.1</c:v>
                </c:pt>
                <c:pt idx="81">
                  <c:v>34.1</c:v>
                </c:pt>
                <c:pt idx="82">
                  <c:v>34.1</c:v>
                </c:pt>
                <c:pt idx="83">
                  <c:v>34.1</c:v>
                </c:pt>
                <c:pt idx="84">
                  <c:v>34.1</c:v>
                </c:pt>
                <c:pt idx="85">
                  <c:v>34.1</c:v>
                </c:pt>
                <c:pt idx="86">
                  <c:v>34.1</c:v>
                </c:pt>
                <c:pt idx="87">
                  <c:v>34.1</c:v>
                </c:pt>
                <c:pt idx="88">
                  <c:v>34.1</c:v>
                </c:pt>
                <c:pt idx="89">
                  <c:v>34.1</c:v>
                </c:pt>
                <c:pt idx="90">
                  <c:v>34.1</c:v>
                </c:pt>
                <c:pt idx="91">
                  <c:v>34.1</c:v>
                </c:pt>
                <c:pt idx="92">
                  <c:v>34.1</c:v>
                </c:pt>
                <c:pt idx="93">
                  <c:v>34.1</c:v>
                </c:pt>
                <c:pt idx="94">
                  <c:v>34.1</c:v>
                </c:pt>
                <c:pt idx="95">
                  <c:v>34.1</c:v>
                </c:pt>
                <c:pt idx="96">
                  <c:v>34.1</c:v>
                </c:pt>
                <c:pt idx="97">
                  <c:v>34.1</c:v>
                </c:pt>
                <c:pt idx="98">
                  <c:v>34.1</c:v>
                </c:pt>
                <c:pt idx="99">
                  <c:v>34.1</c:v>
                </c:pt>
                <c:pt idx="100">
                  <c:v>34.1</c:v>
                </c:pt>
                <c:pt idx="101">
                  <c:v>34.1</c:v>
                </c:pt>
                <c:pt idx="102">
                  <c:v>34.1</c:v>
                </c:pt>
                <c:pt idx="103">
                  <c:v>34.1</c:v>
                </c:pt>
                <c:pt idx="104">
                  <c:v>34.1</c:v>
                </c:pt>
                <c:pt idx="105">
                  <c:v>34.1</c:v>
                </c:pt>
                <c:pt idx="106">
                  <c:v>34.1</c:v>
                </c:pt>
                <c:pt idx="107">
                  <c:v>34.1</c:v>
                </c:pt>
                <c:pt idx="108">
                  <c:v>34.1</c:v>
                </c:pt>
                <c:pt idx="109">
                  <c:v>34.1</c:v>
                </c:pt>
                <c:pt idx="110">
                  <c:v>34.1</c:v>
                </c:pt>
                <c:pt idx="111">
                  <c:v>34.1</c:v>
                </c:pt>
                <c:pt idx="112">
                  <c:v>34.1</c:v>
                </c:pt>
                <c:pt idx="113">
                  <c:v>34.1</c:v>
                </c:pt>
                <c:pt idx="114">
                  <c:v>34.1</c:v>
                </c:pt>
                <c:pt idx="115">
                  <c:v>34.1</c:v>
                </c:pt>
                <c:pt idx="116">
                  <c:v>34.1</c:v>
                </c:pt>
                <c:pt idx="117">
                  <c:v>34.1</c:v>
                </c:pt>
                <c:pt idx="118">
                  <c:v>34.1</c:v>
                </c:pt>
                <c:pt idx="119">
                  <c:v>34.1</c:v>
                </c:pt>
                <c:pt idx="120">
                  <c:v>34.1</c:v>
                </c:pt>
                <c:pt idx="121">
                  <c:v>34.1</c:v>
                </c:pt>
                <c:pt idx="122">
                  <c:v>34.1</c:v>
                </c:pt>
                <c:pt idx="123">
                  <c:v>34.1</c:v>
                </c:pt>
                <c:pt idx="124">
                  <c:v>34.1</c:v>
                </c:pt>
                <c:pt idx="125">
                  <c:v>34.1</c:v>
                </c:pt>
                <c:pt idx="126">
                  <c:v>34.1</c:v>
                </c:pt>
                <c:pt idx="127">
                  <c:v>34.1</c:v>
                </c:pt>
                <c:pt idx="128">
                  <c:v>34.1</c:v>
                </c:pt>
                <c:pt idx="129">
                  <c:v>34.1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Пол'!$S$3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10.6</c:v>
                </c:pt>
                <c:pt idx="2">
                  <c:v>11.2</c:v>
                </c:pt>
                <c:pt idx="3">
                  <c:v>11.2</c:v>
                </c:pt>
                <c:pt idx="4">
                  <c:v>12.2</c:v>
                </c:pt>
                <c:pt idx="5">
                  <c:v>12.3</c:v>
                </c:pt>
                <c:pt idx="6">
                  <c:v>12.4</c:v>
                </c:pt>
                <c:pt idx="7">
                  <c:v>15.8</c:v>
                </c:pt>
                <c:pt idx="8">
                  <c:v>15.9</c:v>
                </c:pt>
                <c:pt idx="9">
                  <c:v>15.9</c:v>
                </c:pt>
                <c:pt idx="10">
                  <c:v>15.9</c:v>
                </c:pt>
                <c:pt idx="11">
                  <c:v>15.9</c:v>
                </c:pt>
                <c:pt idx="12">
                  <c:v>15.9</c:v>
                </c:pt>
                <c:pt idx="13">
                  <c:v>15.9</c:v>
                </c:pt>
                <c:pt idx="14">
                  <c:v>15.9</c:v>
                </c:pt>
                <c:pt idx="15">
                  <c:v>15.9</c:v>
                </c:pt>
                <c:pt idx="16">
                  <c:v>15.9</c:v>
                </c:pt>
                <c:pt idx="17">
                  <c:v>15.9</c:v>
                </c:pt>
                <c:pt idx="18">
                  <c:v>15.9</c:v>
                </c:pt>
                <c:pt idx="19">
                  <c:v>15.9</c:v>
                </c:pt>
                <c:pt idx="20">
                  <c:v>15.9</c:v>
                </c:pt>
                <c:pt idx="21">
                  <c:v>15.9</c:v>
                </c:pt>
                <c:pt idx="22">
                  <c:v>15.9</c:v>
                </c:pt>
                <c:pt idx="23">
                  <c:v>15.9</c:v>
                </c:pt>
                <c:pt idx="24">
                  <c:v>15.9</c:v>
                </c:pt>
                <c:pt idx="25">
                  <c:v>15.9</c:v>
                </c:pt>
                <c:pt idx="26">
                  <c:v>15.9</c:v>
                </c:pt>
                <c:pt idx="27">
                  <c:v>15.9</c:v>
                </c:pt>
                <c:pt idx="28">
                  <c:v>15.9</c:v>
                </c:pt>
                <c:pt idx="29">
                  <c:v>15.9</c:v>
                </c:pt>
                <c:pt idx="30">
                  <c:v>15.9</c:v>
                </c:pt>
                <c:pt idx="31">
                  <c:v>15.9</c:v>
                </c:pt>
                <c:pt idx="32">
                  <c:v>15.9</c:v>
                </c:pt>
                <c:pt idx="33">
                  <c:v>15.9</c:v>
                </c:pt>
                <c:pt idx="34">
                  <c:v>15.9</c:v>
                </c:pt>
                <c:pt idx="35">
                  <c:v>15.9</c:v>
                </c:pt>
                <c:pt idx="36">
                  <c:v>15.9</c:v>
                </c:pt>
                <c:pt idx="37">
                  <c:v>15.9</c:v>
                </c:pt>
                <c:pt idx="38">
                  <c:v>15.9</c:v>
                </c:pt>
                <c:pt idx="39">
                  <c:v>15.9</c:v>
                </c:pt>
                <c:pt idx="40">
                  <c:v>15.9</c:v>
                </c:pt>
                <c:pt idx="41">
                  <c:v>15.9</c:v>
                </c:pt>
                <c:pt idx="42">
                  <c:v>15.9</c:v>
                </c:pt>
                <c:pt idx="43">
                  <c:v>15.9</c:v>
                </c:pt>
                <c:pt idx="44">
                  <c:v>15.9</c:v>
                </c:pt>
                <c:pt idx="45">
                  <c:v>15.9</c:v>
                </c:pt>
                <c:pt idx="46">
                  <c:v>15.9</c:v>
                </c:pt>
                <c:pt idx="47">
                  <c:v>15.9</c:v>
                </c:pt>
                <c:pt idx="48">
                  <c:v>15.9</c:v>
                </c:pt>
                <c:pt idx="49">
                  <c:v>15.9</c:v>
                </c:pt>
                <c:pt idx="50">
                  <c:v>15.9</c:v>
                </c:pt>
                <c:pt idx="51">
                  <c:v>15.9</c:v>
                </c:pt>
                <c:pt idx="52">
                  <c:v>15.9</c:v>
                </c:pt>
                <c:pt idx="53">
                  <c:v>15.9</c:v>
                </c:pt>
                <c:pt idx="54">
                  <c:v>15.9</c:v>
                </c:pt>
                <c:pt idx="55">
                  <c:v>15.9</c:v>
                </c:pt>
                <c:pt idx="56">
                  <c:v>15.9</c:v>
                </c:pt>
                <c:pt idx="57">
                  <c:v>15.9</c:v>
                </c:pt>
                <c:pt idx="58">
                  <c:v>15.9</c:v>
                </c:pt>
                <c:pt idx="59">
                  <c:v>15.9</c:v>
                </c:pt>
                <c:pt idx="60">
                  <c:v>15.9</c:v>
                </c:pt>
                <c:pt idx="61">
                  <c:v>15.9</c:v>
                </c:pt>
                <c:pt idx="62">
                  <c:v>15.9</c:v>
                </c:pt>
                <c:pt idx="63">
                  <c:v>15.9</c:v>
                </c:pt>
                <c:pt idx="64">
                  <c:v>15.9</c:v>
                </c:pt>
                <c:pt idx="65">
                  <c:v>15.9</c:v>
                </c:pt>
                <c:pt idx="66">
                  <c:v>15.9</c:v>
                </c:pt>
                <c:pt idx="67">
                  <c:v>15.9</c:v>
                </c:pt>
                <c:pt idx="68">
                  <c:v>15.9</c:v>
                </c:pt>
                <c:pt idx="69">
                  <c:v>15.9</c:v>
                </c:pt>
                <c:pt idx="70">
                  <c:v>15.9</c:v>
                </c:pt>
                <c:pt idx="71">
                  <c:v>15.9</c:v>
                </c:pt>
                <c:pt idx="72">
                  <c:v>15.9</c:v>
                </c:pt>
                <c:pt idx="73">
                  <c:v>15.9</c:v>
                </c:pt>
                <c:pt idx="74">
                  <c:v>15.9</c:v>
                </c:pt>
                <c:pt idx="75">
                  <c:v>15.9</c:v>
                </c:pt>
                <c:pt idx="76">
                  <c:v>15.9</c:v>
                </c:pt>
                <c:pt idx="77">
                  <c:v>15.9</c:v>
                </c:pt>
                <c:pt idx="78">
                  <c:v>15.9</c:v>
                </c:pt>
                <c:pt idx="79">
                  <c:v>15.9</c:v>
                </c:pt>
                <c:pt idx="80">
                  <c:v>15.9</c:v>
                </c:pt>
                <c:pt idx="81">
                  <c:v>15.9</c:v>
                </c:pt>
                <c:pt idx="82">
                  <c:v>15.9</c:v>
                </c:pt>
                <c:pt idx="83">
                  <c:v>15.9</c:v>
                </c:pt>
                <c:pt idx="84">
                  <c:v>15.9</c:v>
                </c:pt>
                <c:pt idx="85">
                  <c:v>15.9</c:v>
                </c:pt>
                <c:pt idx="86">
                  <c:v>15.9</c:v>
                </c:pt>
                <c:pt idx="87">
                  <c:v>15.9</c:v>
                </c:pt>
                <c:pt idx="88">
                  <c:v>15.9</c:v>
                </c:pt>
                <c:pt idx="89">
                  <c:v>15.9</c:v>
                </c:pt>
                <c:pt idx="90">
                  <c:v>15.9</c:v>
                </c:pt>
                <c:pt idx="91">
                  <c:v>15.9</c:v>
                </c:pt>
                <c:pt idx="92">
                  <c:v>15.9</c:v>
                </c:pt>
                <c:pt idx="93">
                  <c:v>15.9</c:v>
                </c:pt>
                <c:pt idx="94">
                  <c:v>15.9</c:v>
                </c:pt>
                <c:pt idx="95">
                  <c:v>15.9</c:v>
                </c:pt>
                <c:pt idx="96">
                  <c:v>15.9</c:v>
                </c:pt>
                <c:pt idx="97">
                  <c:v>15.9</c:v>
                </c:pt>
                <c:pt idx="98">
                  <c:v>15.9</c:v>
                </c:pt>
                <c:pt idx="99">
                  <c:v>15.9</c:v>
                </c:pt>
                <c:pt idx="100">
                  <c:v>15.9</c:v>
                </c:pt>
                <c:pt idx="101">
                  <c:v>15.9</c:v>
                </c:pt>
                <c:pt idx="102">
                  <c:v>15.9</c:v>
                </c:pt>
                <c:pt idx="103">
                  <c:v>15.9</c:v>
                </c:pt>
                <c:pt idx="104">
                  <c:v>15.9</c:v>
                </c:pt>
                <c:pt idx="105">
                  <c:v>15.9</c:v>
                </c:pt>
                <c:pt idx="106">
                  <c:v>15.9</c:v>
                </c:pt>
                <c:pt idx="107">
                  <c:v>15.9</c:v>
                </c:pt>
                <c:pt idx="108">
                  <c:v>15.9</c:v>
                </c:pt>
                <c:pt idx="109">
                  <c:v>15.9</c:v>
                </c:pt>
                <c:pt idx="110">
                  <c:v>15.9</c:v>
                </c:pt>
                <c:pt idx="111">
                  <c:v>15.9</c:v>
                </c:pt>
                <c:pt idx="112">
                  <c:v>15.9</c:v>
                </c:pt>
                <c:pt idx="113">
                  <c:v>15.9</c:v>
                </c:pt>
                <c:pt idx="114">
                  <c:v>15.9</c:v>
                </c:pt>
                <c:pt idx="115">
                  <c:v>15.9</c:v>
                </c:pt>
                <c:pt idx="116">
                  <c:v>15.9</c:v>
                </c:pt>
                <c:pt idx="117">
                  <c:v>15.9</c:v>
                </c:pt>
                <c:pt idx="118">
                  <c:v>15.9</c:v>
                </c:pt>
                <c:pt idx="119">
                  <c:v>15.9</c:v>
                </c:pt>
                <c:pt idx="120">
                  <c:v>15.9</c:v>
                </c:pt>
                <c:pt idx="121">
                  <c:v>15.9</c:v>
                </c:pt>
                <c:pt idx="122">
                  <c:v>15.9</c:v>
                </c:pt>
                <c:pt idx="123">
                  <c:v>15.9</c:v>
                </c:pt>
                <c:pt idx="124">
                  <c:v>15.9</c:v>
                </c:pt>
                <c:pt idx="125">
                  <c:v>15.9</c:v>
                </c:pt>
                <c:pt idx="126">
                  <c:v>15.9</c:v>
                </c:pt>
                <c:pt idx="127">
                  <c:v>15.9</c:v>
                </c:pt>
                <c:pt idx="128">
                  <c:v>15.9</c:v>
                </c:pt>
                <c:pt idx="129">
                  <c:v>15.9</c:v>
                </c:pt>
              </c:numCache>
            </c:numRef>
          </c:yVal>
        </c:ser>
        <c:axId val="88631168"/>
        <c:axId val="88649728"/>
      </c:scatterChart>
      <c:valAx>
        <c:axId val="88631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49728"/>
        <c:crosses val="autoZero"/>
        <c:crossBetween val="midCat"/>
      </c:valAx>
      <c:valAx>
        <c:axId val="88649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31168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6234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67E7-1987-4F02-B3E0-C207EDAE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39039</Words>
  <Characters>222528</Characters>
  <Application>Microsoft Office Word</Application>
  <DocSecurity>0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APBS</Company>
  <LinksUpToDate>false</LinksUpToDate>
  <CharactersWithSpaces>261045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mailto:apbs@vologda.ru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Новый комп</dc:creator>
  <cp:lastModifiedBy>Пользователь Windows</cp:lastModifiedBy>
  <cp:revision>27</cp:revision>
  <cp:lastPrinted>2021-06-22T09:32:00Z</cp:lastPrinted>
  <dcterms:created xsi:type="dcterms:W3CDTF">2021-06-16T04:35:00Z</dcterms:created>
  <dcterms:modified xsi:type="dcterms:W3CDTF">2021-06-24T08:58:00Z</dcterms:modified>
</cp:coreProperties>
</file>