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76" w:rsidRDefault="00CB3976" w:rsidP="00CB3976">
      <w:pPr>
        <w:pStyle w:val="a3"/>
        <w:spacing w:before="67"/>
        <w:ind w:left="0"/>
      </w:pPr>
    </w:p>
    <w:p w:rsidR="009339EB" w:rsidRDefault="00FB711A" w:rsidP="00FB711A">
      <w:pPr>
        <w:pStyle w:val="a3"/>
        <w:spacing w:before="67"/>
      </w:pPr>
      <w:r>
        <w:t xml:space="preserve">                                                                                </w:t>
      </w:r>
      <w:r w:rsidR="003F1FCE">
        <w:t>Приложение</w:t>
      </w:r>
    </w:p>
    <w:p w:rsidR="009339EB" w:rsidRDefault="003F1FCE">
      <w:pPr>
        <w:pStyle w:val="a3"/>
        <w:spacing w:before="3" w:line="322" w:lineRule="exact"/>
        <w:ind w:left="5822"/>
      </w:pP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</w:p>
    <w:p w:rsidR="00FB711A" w:rsidRDefault="00FB711A">
      <w:pPr>
        <w:pStyle w:val="a3"/>
        <w:spacing w:before="3" w:line="322" w:lineRule="exact"/>
        <w:ind w:left="5822"/>
      </w:pPr>
      <w:r>
        <w:t>Хуторского сельского поселения</w:t>
      </w:r>
    </w:p>
    <w:p w:rsidR="00FB711A" w:rsidRDefault="00FB711A">
      <w:pPr>
        <w:pStyle w:val="a3"/>
        <w:spacing w:before="3" w:line="322" w:lineRule="exact"/>
        <w:ind w:left="5822"/>
      </w:pPr>
      <w:r>
        <w:t>Увельского муниципального района</w:t>
      </w:r>
    </w:p>
    <w:p w:rsidR="009339EB" w:rsidRDefault="00FB711A" w:rsidP="00FB711A">
      <w:pPr>
        <w:pStyle w:val="a3"/>
        <w:ind w:right="831"/>
      </w:pPr>
      <w:r>
        <w:t xml:space="preserve">                                                                                 </w:t>
      </w:r>
      <w:r w:rsidR="00CB3976">
        <w:t>О</w:t>
      </w:r>
      <w:r w:rsidR="003F1FCE">
        <w:t>т</w:t>
      </w:r>
      <w:r w:rsidR="00CB3976">
        <w:t xml:space="preserve"> «27» июня 2019г.</w:t>
      </w:r>
      <w:r w:rsidR="003F1FCE">
        <w:rPr>
          <w:spacing w:val="66"/>
        </w:rPr>
        <w:t xml:space="preserve"> </w:t>
      </w:r>
      <w:r w:rsidR="003F1FCE">
        <w:t xml:space="preserve">№  </w:t>
      </w:r>
      <w:r w:rsidR="00CB3976">
        <w:t>19</w:t>
      </w:r>
    </w:p>
    <w:p w:rsidR="009339EB" w:rsidRDefault="009339EB">
      <w:pPr>
        <w:pStyle w:val="a3"/>
        <w:spacing w:before="8"/>
        <w:ind w:left="0"/>
        <w:rPr>
          <w:sz w:val="24"/>
        </w:rPr>
      </w:pPr>
    </w:p>
    <w:p w:rsidR="009339EB" w:rsidRDefault="003F1FCE" w:rsidP="00FB711A">
      <w:pPr>
        <w:pStyle w:val="Heading1"/>
        <w:ind w:left="1542" w:hanging="584"/>
        <w:rPr>
          <w:spacing w:val="-67"/>
        </w:rPr>
      </w:pPr>
      <w:r>
        <w:t>Генеральная схема очистки территории</w:t>
      </w:r>
      <w:r>
        <w:rPr>
          <w:spacing w:val="1"/>
        </w:rPr>
        <w:t xml:space="preserve"> </w:t>
      </w:r>
      <w:r>
        <w:t>населенных пунктов</w:t>
      </w:r>
      <w:r>
        <w:rPr>
          <w:spacing w:val="-67"/>
        </w:rPr>
        <w:t xml:space="preserve"> </w:t>
      </w:r>
    </w:p>
    <w:p w:rsidR="009339EB" w:rsidRDefault="00FB711A">
      <w:pPr>
        <w:pStyle w:val="a3"/>
        <w:ind w:left="0"/>
        <w:rPr>
          <w:b/>
          <w:sz w:val="30"/>
        </w:rPr>
      </w:pPr>
      <w:r>
        <w:rPr>
          <w:b/>
          <w:sz w:val="30"/>
        </w:rPr>
        <w:t>Хуторского сельского поселения Увельского муниципального района</w:t>
      </w:r>
    </w:p>
    <w:p w:rsidR="009339EB" w:rsidRDefault="009339EB">
      <w:pPr>
        <w:pStyle w:val="a3"/>
        <w:spacing w:before="10"/>
        <w:ind w:left="0"/>
        <w:rPr>
          <w:b/>
          <w:sz w:val="25"/>
        </w:rPr>
      </w:pPr>
    </w:p>
    <w:p w:rsidR="009339EB" w:rsidRDefault="003F1FCE">
      <w:pPr>
        <w:pStyle w:val="Heading1"/>
        <w:numPr>
          <w:ilvl w:val="1"/>
          <w:numId w:val="6"/>
        </w:numPr>
        <w:tabs>
          <w:tab w:val="left" w:pos="2102"/>
        </w:tabs>
        <w:ind w:hanging="361"/>
        <w:jc w:val="left"/>
      </w:pPr>
      <w:r>
        <w:t>Основание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генеральной</w:t>
      </w:r>
      <w:r>
        <w:rPr>
          <w:spacing w:val="-3"/>
        </w:rPr>
        <w:t xml:space="preserve"> </w:t>
      </w:r>
      <w:r>
        <w:t>схемы</w:t>
      </w:r>
    </w:p>
    <w:p w:rsidR="009339EB" w:rsidRDefault="009339EB">
      <w:pPr>
        <w:pStyle w:val="a3"/>
        <w:spacing w:before="3"/>
        <w:ind w:left="0"/>
        <w:rPr>
          <w:b/>
          <w:sz w:val="24"/>
        </w:rPr>
      </w:pPr>
    </w:p>
    <w:p w:rsidR="009339EB" w:rsidRDefault="003F1FCE" w:rsidP="00FB711A">
      <w:pPr>
        <w:pStyle w:val="a3"/>
        <w:spacing w:before="3" w:line="322" w:lineRule="exact"/>
        <w:ind w:left="426" w:firstLine="283"/>
      </w:pPr>
      <w:r>
        <w:t>Очистка и уборка территорий населенных пунктов – одно из важнейших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 благополучия населения и охраны окружающей среды.</w:t>
      </w:r>
      <w:r>
        <w:rPr>
          <w:spacing w:val="1"/>
        </w:rPr>
        <w:t xml:space="preserve"> </w:t>
      </w:r>
      <w:r>
        <w:t>Генеральная схема является программным документом, который определяет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FB711A">
        <w:t xml:space="preserve"> Хуторского сельского поселения Увельского муниципального района Челябинской области</w:t>
      </w:r>
      <w:r>
        <w:t>, дает объективную оценку и возможность принятия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специализированных в данной сфере предприятий всех форм собственности,</w:t>
      </w:r>
      <w:r>
        <w:rPr>
          <w:spacing w:val="1"/>
        </w:rPr>
        <w:t xml:space="preserve"> </w:t>
      </w:r>
      <w:r>
        <w:t>правильных решений</w:t>
      </w:r>
      <w:r>
        <w:rPr>
          <w:spacing w:val="1"/>
        </w:rPr>
        <w:t xml:space="preserve"> </w:t>
      </w:r>
      <w:r>
        <w:t>в сфере санитарной очистки и</w:t>
      </w:r>
      <w:r>
        <w:rPr>
          <w:spacing w:val="70"/>
        </w:rPr>
        <w:t xml:space="preserve"> </w:t>
      </w:r>
      <w:r>
        <w:t>обращения</w:t>
      </w:r>
      <w:r>
        <w:rPr>
          <w:spacing w:val="70"/>
        </w:rPr>
        <w:t xml:space="preserve"> </w:t>
      </w:r>
      <w:r>
        <w:t>с отходами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территориях.</w:t>
      </w:r>
    </w:p>
    <w:p w:rsidR="009339EB" w:rsidRDefault="009339EB">
      <w:pPr>
        <w:pStyle w:val="a3"/>
        <w:spacing w:before="6"/>
        <w:ind w:left="0"/>
        <w:rPr>
          <w:sz w:val="24"/>
        </w:rPr>
      </w:pPr>
    </w:p>
    <w:p w:rsidR="009339EB" w:rsidRDefault="003F1FCE">
      <w:pPr>
        <w:pStyle w:val="Heading1"/>
        <w:numPr>
          <w:ilvl w:val="1"/>
          <w:numId w:val="6"/>
        </w:numPr>
        <w:tabs>
          <w:tab w:val="left" w:pos="3737"/>
        </w:tabs>
        <w:ind w:left="3736" w:hanging="361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9339EB" w:rsidRDefault="009339EB">
      <w:pPr>
        <w:pStyle w:val="a3"/>
        <w:spacing w:before="2"/>
        <w:ind w:left="0"/>
        <w:rPr>
          <w:b/>
          <w:sz w:val="24"/>
        </w:rPr>
      </w:pPr>
    </w:p>
    <w:p w:rsidR="009339EB" w:rsidRDefault="003F1FCE">
      <w:pPr>
        <w:pStyle w:val="a3"/>
        <w:ind w:right="844" w:firstLine="208"/>
        <w:jc w:val="both"/>
      </w:pPr>
      <w:proofErr w:type="gramStart"/>
      <w:r>
        <w:t>Генеральная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 w:rsidR="00FB711A">
        <w:t xml:space="preserve"> Хуторского сельского поселения Увельского муниципального района Челябинской области</w:t>
      </w:r>
      <w:r>
        <w:rPr>
          <w:spacing w:val="1"/>
        </w:rPr>
        <w:t xml:space="preserve"> </w:t>
      </w:r>
      <w:r w:rsidR="00F43DB7">
        <w:t>на 2019-2028</w:t>
      </w:r>
      <w:r>
        <w:t xml:space="preserve"> годы определяет мероприятия,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санитарной</w:t>
      </w:r>
      <w:r>
        <w:rPr>
          <w:spacing w:val="-3"/>
        </w:rPr>
        <w:t xml:space="preserve"> </w:t>
      </w:r>
      <w:r>
        <w:t>очистки в</w:t>
      </w:r>
      <w:r>
        <w:rPr>
          <w:spacing w:val="-2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9339EB" w:rsidRDefault="009339EB">
      <w:pPr>
        <w:pStyle w:val="a3"/>
        <w:spacing w:before="5"/>
        <w:ind w:left="0"/>
        <w:rPr>
          <w:sz w:val="24"/>
        </w:rPr>
      </w:pPr>
    </w:p>
    <w:p w:rsidR="009339EB" w:rsidRDefault="003F1FCE">
      <w:pPr>
        <w:pStyle w:val="Heading1"/>
        <w:numPr>
          <w:ilvl w:val="1"/>
          <w:numId w:val="6"/>
        </w:numPr>
        <w:tabs>
          <w:tab w:val="left" w:pos="3672"/>
        </w:tabs>
        <w:ind w:left="3671" w:hanging="361"/>
        <w:jc w:val="left"/>
      </w:pPr>
      <w:r>
        <w:t>Нормативные</w:t>
      </w:r>
      <w:r>
        <w:rPr>
          <w:spacing w:val="-4"/>
        </w:rPr>
        <w:t xml:space="preserve"> </w:t>
      </w:r>
      <w:r>
        <w:t>ссылки</w:t>
      </w:r>
    </w:p>
    <w:p w:rsidR="009339EB" w:rsidRDefault="009339EB">
      <w:pPr>
        <w:pStyle w:val="a3"/>
        <w:spacing w:before="6"/>
        <w:ind w:left="0"/>
        <w:rPr>
          <w:b/>
          <w:sz w:val="41"/>
        </w:rPr>
      </w:pPr>
    </w:p>
    <w:p w:rsidR="009339EB" w:rsidRDefault="003F1FCE">
      <w:pPr>
        <w:pStyle w:val="a3"/>
        <w:spacing w:line="278" w:lineRule="auto"/>
        <w:ind w:right="845" w:firstLine="208"/>
      </w:pPr>
      <w:r>
        <w:t>Градостроительный кодекс Российской Федерации</w:t>
      </w:r>
      <w:r>
        <w:rPr>
          <w:spacing w:val="1"/>
        </w:rPr>
        <w:t xml:space="preserve"> </w:t>
      </w:r>
      <w:r>
        <w:t>от 29.12.2004 N 190-ФЗ</w:t>
      </w:r>
      <w:r>
        <w:rPr>
          <w:spacing w:val="-67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19.12.2016)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доп.,</w:t>
      </w:r>
      <w:r>
        <w:rPr>
          <w:spacing w:val="-1"/>
        </w:rPr>
        <w:t xml:space="preserve"> </w:t>
      </w:r>
      <w:r>
        <w:t>вступ.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01.01.2017);</w:t>
      </w:r>
    </w:p>
    <w:p w:rsidR="009339EB" w:rsidRDefault="003F1FCE">
      <w:pPr>
        <w:pStyle w:val="a3"/>
        <w:tabs>
          <w:tab w:val="left" w:pos="2265"/>
          <w:tab w:val="left" w:pos="5517"/>
          <w:tab w:val="left" w:pos="6601"/>
        </w:tabs>
        <w:ind w:right="849" w:firstLine="208"/>
      </w:pPr>
      <w:r>
        <w:t>Федеральный</w:t>
      </w:r>
      <w:r>
        <w:tab/>
        <w:t>закон</w:t>
      </w:r>
      <w:r>
        <w:rPr>
          <w:spacing w:val="126"/>
        </w:rPr>
        <w:t xml:space="preserve"> </w:t>
      </w:r>
      <w:r>
        <w:t>от</w:t>
      </w:r>
      <w:r>
        <w:rPr>
          <w:spacing w:val="126"/>
        </w:rPr>
        <w:t xml:space="preserve"> </w:t>
      </w:r>
      <w:r>
        <w:t>06.10.2003</w:t>
      </w:r>
      <w:r>
        <w:rPr>
          <w:spacing w:val="127"/>
        </w:rPr>
        <w:t xml:space="preserve"> </w:t>
      </w:r>
      <w:r>
        <w:t>№</w:t>
      </w:r>
      <w:r>
        <w:tab/>
        <w:t>131-ФЗ</w:t>
      </w:r>
      <w:r>
        <w:tab/>
        <w:t>«Об</w:t>
      </w:r>
      <w:r>
        <w:rPr>
          <w:spacing w:val="56"/>
        </w:rPr>
        <w:t xml:space="preserve"> </w:t>
      </w:r>
      <w:r>
        <w:t>общих</w:t>
      </w:r>
      <w:r>
        <w:rPr>
          <w:spacing w:val="55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9339EB" w:rsidRDefault="003F1FCE">
      <w:pPr>
        <w:pStyle w:val="a3"/>
        <w:tabs>
          <w:tab w:val="left" w:pos="2330"/>
          <w:tab w:val="left" w:pos="3256"/>
          <w:tab w:val="left" w:pos="3783"/>
          <w:tab w:val="left" w:pos="4332"/>
          <w:tab w:val="left" w:pos="5284"/>
          <w:tab w:val="left" w:pos="6111"/>
          <w:tab w:val="left" w:pos="6643"/>
          <w:tab w:val="left" w:pos="7653"/>
          <w:tab w:val="left" w:pos="8260"/>
        </w:tabs>
        <w:ind w:right="842" w:firstLine="208"/>
      </w:pPr>
      <w:r>
        <w:t>Федеральный</w:t>
      </w:r>
      <w:r>
        <w:tab/>
        <w:t>закон</w:t>
      </w:r>
      <w:r>
        <w:tab/>
        <w:t>от</w:t>
      </w:r>
      <w:r>
        <w:tab/>
        <w:t>30</w:t>
      </w:r>
      <w:r>
        <w:tab/>
        <w:t>марта</w:t>
      </w:r>
      <w:r>
        <w:tab/>
        <w:t>1999</w:t>
      </w:r>
      <w:r>
        <w:tab/>
        <w:t>№</w:t>
      </w:r>
      <w:r>
        <w:tab/>
        <w:t>52-ФЗ</w:t>
      </w:r>
      <w:r>
        <w:tab/>
        <w:t>«О</w:t>
      </w:r>
      <w:r>
        <w:tab/>
        <w:t>санитарно-</w:t>
      </w:r>
      <w:r>
        <w:rPr>
          <w:spacing w:val="-67"/>
        </w:rPr>
        <w:t xml:space="preserve"> </w:t>
      </w:r>
      <w:r>
        <w:t>эпидемиологическом</w:t>
      </w:r>
      <w:r>
        <w:rPr>
          <w:spacing w:val="-1"/>
        </w:rPr>
        <w:t xml:space="preserve"> </w:t>
      </w:r>
      <w:r>
        <w:t>благополучии населения»;</w:t>
      </w:r>
    </w:p>
    <w:p w:rsidR="009339EB" w:rsidRDefault="003F1FCE">
      <w:pPr>
        <w:pStyle w:val="a3"/>
        <w:ind w:right="845" w:firstLine="208"/>
      </w:pPr>
      <w:r>
        <w:t>Федеральный</w:t>
      </w:r>
      <w:r>
        <w:rPr>
          <w:spacing w:val="7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24</w:t>
      </w:r>
      <w:r>
        <w:rPr>
          <w:spacing w:val="8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1998</w:t>
      </w:r>
      <w:r>
        <w:rPr>
          <w:spacing w:val="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89-ФЗ</w:t>
      </w:r>
      <w:r>
        <w:rPr>
          <w:spacing w:val="8"/>
        </w:rPr>
        <w:t xml:space="preserve"> </w:t>
      </w:r>
      <w:r>
        <w:t>«Об</w:t>
      </w:r>
      <w:r>
        <w:rPr>
          <w:spacing w:val="7"/>
        </w:rPr>
        <w:t xml:space="preserve"> </w:t>
      </w:r>
      <w:r>
        <w:t>отходах</w:t>
      </w:r>
      <w:r>
        <w:rPr>
          <w:spacing w:val="8"/>
        </w:rPr>
        <w:t xml:space="preserve"> </w:t>
      </w:r>
      <w:r>
        <w:t>производства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потребления»;</w:t>
      </w:r>
    </w:p>
    <w:p w:rsidR="009339EB" w:rsidRDefault="009339EB">
      <w:pPr>
        <w:sectPr w:rsidR="009339EB">
          <w:pgSz w:w="11910" w:h="16840"/>
          <w:pgMar w:top="1040" w:right="0" w:bottom="280" w:left="1480" w:header="720" w:footer="720" w:gutter="0"/>
          <w:cols w:space="720"/>
        </w:sectPr>
      </w:pPr>
    </w:p>
    <w:p w:rsidR="009339EB" w:rsidRDefault="003F1FCE">
      <w:pPr>
        <w:pStyle w:val="a3"/>
        <w:spacing w:before="67"/>
        <w:ind w:left="430"/>
        <w:jc w:val="both"/>
      </w:pPr>
      <w:r>
        <w:lastRenderedPageBreak/>
        <w:t xml:space="preserve">Постановление  </w:t>
      </w:r>
      <w:r>
        <w:rPr>
          <w:spacing w:val="68"/>
        </w:rPr>
        <w:t xml:space="preserve"> </w:t>
      </w:r>
      <w:r>
        <w:t xml:space="preserve">Госстроя    России  </w:t>
      </w:r>
      <w:r>
        <w:rPr>
          <w:spacing w:val="69"/>
        </w:rPr>
        <w:t xml:space="preserve"> </w:t>
      </w:r>
      <w:r>
        <w:t xml:space="preserve">от  </w:t>
      </w:r>
      <w:r>
        <w:rPr>
          <w:spacing w:val="69"/>
        </w:rPr>
        <w:t xml:space="preserve"> </w:t>
      </w:r>
      <w:r>
        <w:t xml:space="preserve">21  </w:t>
      </w:r>
      <w:r>
        <w:rPr>
          <w:spacing w:val="3"/>
        </w:rPr>
        <w:t xml:space="preserve"> </w:t>
      </w:r>
      <w:r>
        <w:t xml:space="preserve">августа  </w:t>
      </w:r>
      <w:r>
        <w:rPr>
          <w:spacing w:val="68"/>
        </w:rPr>
        <w:t xml:space="preserve"> </w:t>
      </w:r>
      <w:r>
        <w:t xml:space="preserve">2003    г.  </w:t>
      </w:r>
      <w:r>
        <w:rPr>
          <w:spacing w:val="68"/>
        </w:rPr>
        <w:t xml:space="preserve"> </w:t>
      </w:r>
      <w:r>
        <w:t xml:space="preserve">№  </w:t>
      </w:r>
      <w:r>
        <w:rPr>
          <w:spacing w:val="69"/>
        </w:rPr>
        <w:t xml:space="preserve"> </w:t>
      </w:r>
      <w:r>
        <w:t>152</w:t>
      </w:r>
    </w:p>
    <w:p w:rsidR="009339EB" w:rsidRDefault="003F1FCE">
      <w:pPr>
        <w:pStyle w:val="a3"/>
        <w:spacing w:before="3"/>
        <w:ind w:right="845"/>
        <w:jc w:val="both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proofErr w:type="gramStart"/>
      <w:r>
        <w:t>разработки</w:t>
      </w:r>
      <w:r>
        <w:rPr>
          <w:spacing w:val="1"/>
        </w:rPr>
        <w:t xml:space="preserve"> </w:t>
      </w:r>
      <w:r>
        <w:t>генеральных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очистки территорий населенных пунктов Российской Федерации</w:t>
      </w:r>
      <w:proofErr w:type="gramEnd"/>
      <w:r>
        <w:t xml:space="preserve"> МДК 7-01</w:t>
      </w:r>
      <w:r>
        <w:rPr>
          <w:spacing w:val="1"/>
        </w:rPr>
        <w:t xml:space="preserve"> </w:t>
      </w:r>
      <w:r>
        <w:t>2003;</w:t>
      </w:r>
    </w:p>
    <w:p w:rsidR="009339EB" w:rsidRDefault="003F1FCE">
      <w:pPr>
        <w:pStyle w:val="a3"/>
        <w:ind w:right="845" w:firstLine="208"/>
        <w:jc w:val="both"/>
      </w:pP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42-128-4690-88</w:t>
      </w:r>
      <w:r>
        <w:rPr>
          <w:spacing w:val="1"/>
        </w:rPr>
        <w:t xml:space="preserve"> </w:t>
      </w:r>
      <w:r>
        <w:t>«Санитарные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населенных мест»;</w:t>
      </w:r>
    </w:p>
    <w:p w:rsidR="009339EB" w:rsidRPr="00F43DB7" w:rsidRDefault="003F1FCE">
      <w:pPr>
        <w:pStyle w:val="a3"/>
        <w:ind w:right="996" w:firstLine="208"/>
        <w:jc w:val="both"/>
      </w:pPr>
      <w:r>
        <w:t>Решение</w:t>
      </w:r>
      <w:r>
        <w:rPr>
          <w:spacing w:val="1"/>
        </w:rPr>
        <w:t xml:space="preserve"> </w:t>
      </w:r>
      <w:proofErr w:type="gramStart"/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FB711A">
        <w:t>Хуторского сельского поселения Увельского муниципального района Челябинской области</w:t>
      </w:r>
      <w:proofErr w:type="gramEnd"/>
      <w:r w:rsidR="00FB711A">
        <w:t xml:space="preserve"> </w:t>
      </w:r>
      <w:r>
        <w:t>от</w:t>
      </w:r>
      <w:r>
        <w:rPr>
          <w:spacing w:val="63"/>
        </w:rPr>
        <w:t xml:space="preserve"> </w:t>
      </w:r>
      <w:r w:rsidR="00FB711A" w:rsidRPr="00F43DB7">
        <w:rPr>
          <w:spacing w:val="63"/>
        </w:rPr>
        <w:t>13мая 2019№17</w:t>
      </w:r>
    </w:p>
    <w:p w:rsidR="009339EB" w:rsidRDefault="003F1FCE">
      <w:pPr>
        <w:pStyle w:val="a3"/>
        <w:ind w:right="989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AE3049">
        <w:t>Хуторского сельского поселения Увельского муниципального района Челябинской области»</w:t>
      </w:r>
    </w:p>
    <w:p w:rsidR="009339EB" w:rsidRDefault="009339EB">
      <w:pPr>
        <w:pStyle w:val="a3"/>
        <w:spacing w:before="9"/>
        <w:ind w:left="0"/>
        <w:rPr>
          <w:sz w:val="24"/>
        </w:rPr>
      </w:pPr>
    </w:p>
    <w:p w:rsidR="009339EB" w:rsidRDefault="003F1FCE">
      <w:pPr>
        <w:pStyle w:val="Heading1"/>
        <w:numPr>
          <w:ilvl w:val="1"/>
          <w:numId w:val="6"/>
        </w:numPr>
        <w:tabs>
          <w:tab w:val="left" w:pos="4152"/>
        </w:tabs>
        <w:spacing w:before="89"/>
        <w:ind w:left="4151" w:hanging="361"/>
        <w:jc w:val="left"/>
      </w:pPr>
      <w:r>
        <w:t>Терминология</w:t>
      </w:r>
    </w:p>
    <w:p w:rsidR="009339EB" w:rsidRDefault="009339EB">
      <w:pPr>
        <w:pStyle w:val="a3"/>
        <w:spacing w:before="8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05"/>
        <w:gridCol w:w="6567"/>
      </w:tblGrid>
      <w:tr w:rsidR="009339EB" w:rsidTr="00AE3049">
        <w:trPr>
          <w:trHeight w:val="966"/>
        </w:trPr>
        <w:tc>
          <w:tcPr>
            <w:tcW w:w="2905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tabs>
                <w:tab w:val="left" w:pos="1410"/>
                <w:tab w:val="left" w:pos="1891"/>
                <w:tab w:val="left" w:pos="2485"/>
                <w:tab w:val="left" w:pos="3198"/>
                <w:tab w:val="left" w:pos="4225"/>
                <w:tab w:val="left" w:pos="5151"/>
                <w:tab w:val="left" w:pos="5489"/>
              </w:tabs>
              <w:spacing w:line="240" w:lineRule="auto"/>
              <w:ind w:left="331" w:right="-15"/>
              <w:rPr>
                <w:sz w:val="28"/>
              </w:rPr>
            </w:pPr>
            <w:r>
              <w:rPr>
                <w:sz w:val="28"/>
              </w:rPr>
              <w:t>отходы</w:t>
            </w:r>
            <w:r>
              <w:rPr>
                <w:sz w:val="28"/>
              </w:rPr>
              <w:tab/>
              <w:t>потребления,</w:t>
            </w:r>
            <w:r>
              <w:rPr>
                <w:sz w:val="28"/>
              </w:rPr>
              <w:tab/>
              <w:t>образующиеся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результате</w:t>
            </w:r>
            <w:r>
              <w:rPr>
                <w:sz w:val="28"/>
              </w:rPr>
              <w:tab/>
              <w:t>жизнедеятельности</w:t>
            </w:r>
          </w:p>
          <w:p w:rsidR="009339EB" w:rsidRDefault="003F1FCE">
            <w:pPr>
              <w:pStyle w:val="TableParagraph"/>
              <w:spacing w:line="310" w:lineRule="exact"/>
              <w:ind w:left="331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</w:tr>
      <w:tr w:rsidR="009339EB" w:rsidTr="00AE3049">
        <w:trPr>
          <w:trHeight w:val="963"/>
        </w:trPr>
        <w:tc>
          <w:tcPr>
            <w:tcW w:w="2905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tabs>
                <w:tab w:val="left" w:pos="1981"/>
                <w:tab w:val="left" w:pos="2211"/>
                <w:tab w:val="left" w:pos="2651"/>
                <w:tab w:val="left" w:pos="3493"/>
                <w:tab w:val="left" w:pos="4735"/>
                <w:tab w:val="left" w:pos="4771"/>
                <w:tab w:val="left" w:pos="5431"/>
                <w:tab w:val="left" w:pos="5771"/>
              </w:tabs>
              <w:spacing w:line="240" w:lineRule="auto"/>
              <w:ind w:left="331" w:right="-15"/>
              <w:rPr>
                <w:sz w:val="28"/>
              </w:rPr>
            </w:pPr>
            <w:r>
              <w:rPr>
                <w:sz w:val="28"/>
              </w:rPr>
              <w:t>совокупность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отходов,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имеют</w:t>
            </w:r>
            <w:r>
              <w:rPr>
                <w:sz w:val="28"/>
              </w:rPr>
              <w:tab/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системой</w:t>
            </w:r>
          </w:p>
          <w:p w:rsidR="009339EB" w:rsidRDefault="003F1FCE">
            <w:pPr>
              <w:pStyle w:val="TableParagraph"/>
              <w:spacing w:line="307" w:lineRule="exact"/>
              <w:ind w:left="331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</w:tr>
      <w:tr w:rsidR="009339EB" w:rsidTr="00AE3049">
        <w:trPr>
          <w:trHeight w:val="966"/>
        </w:trPr>
        <w:tc>
          <w:tcPr>
            <w:tcW w:w="2905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Вторичные</w:t>
            </w:r>
          </w:p>
          <w:p w:rsidR="009339EB" w:rsidRDefault="003F1FCE">
            <w:pPr>
              <w:pStyle w:val="TableParagraph"/>
              <w:spacing w:line="322" w:lineRule="exact"/>
              <w:ind w:right="-25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(вторсырье)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317" w:lineRule="exact"/>
              <w:ind w:left="331" w:right="-15"/>
              <w:rPr>
                <w:sz w:val="28"/>
              </w:rPr>
            </w:pPr>
            <w:r>
              <w:rPr>
                <w:sz w:val="28"/>
              </w:rPr>
              <w:t>отходы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вместо</w:t>
            </w:r>
            <w:proofErr w:type="gramEnd"/>
          </w:p>
          <w:p w:rsidR="009339EB" w:rsidRDefault="003F1FCE">
            <w:pPr>
              <w:pStyle w:val="TableParagraph"/>
              <w:spacing w:line="322" w:lineRule="exact"/>
              <w:ind w:left="331" w:right="-15"/>
              <w:rPr>
                <w:sz w:val="28"/>
              </w:rPr>
            </w:pPr>
            <w:r>
              <w:rPr>
                <w:sz w:val="28"/>
              </w:rPr>
              <w:t>первичного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9339EB" w:rsidTr="00AE3049">
        <w:trPr>
          <w:trHeight w:val="3220"/>
        </w:trPr>
        <w:tc>
          <w:tcPr>
            <w:tcW w:w="2905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 w:rsidP="00AE304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</w:p>
          <w:p w:rsidR="009339EB" w:rsidRDefault="003F1FCE" w:rsidP="00AE304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240" w:lineRule="auto"/>
              <w:ind w:left="331" w:right="-1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 количество спецмашин, механизмов,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и инвентаря для системы очистки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  <w:p w:rsidR="009339EB" w:rsidRDefault="003F1FCE">
            <w:pPr>
              <w:pStyle w:val="TableParagraph"/>
              <w:spacing w:line="322" w:lineRule="exact"/>
              <w:ind w:left="331" w:right="-15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рекультивации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</w:tr>
      <w:tr w:rsidR="009339EB" w:rsidTr="00AE3049">
        <w:trPr>
          <w:trHeight w:val="1610"/>
        </w:trPr>
        <w:tc>
          <w:tcPr>
            <w:tcW w:w="2905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15" w:lineRule="exact"/>
              <w:ind w:right="-15"/>
              <w:rPr>
                <w:sz w:val="28"/>
              </w:rPr>
            </w:pPr>
            <w:r>
              <w:rPr>
                <w:sz w:val="28"/>
              </w:rPr>
              <w:t>Коммунальные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240" w:lineRule="auto"/>
              <w:ind w:left="331" w:right="-15"/>
              <w:jc w:val="both"/>
              <w:rPr>
                <w:sz w:val="28"/>
              </w:rPr>
            </w:pPr>
            <w:r>
              <w:rPr>
                <w:sz w:val="28"/>
              </w:rPr>
              <w:t>отходы от домовладений, включая ЖБО, отходы,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образующиеся в офисах, торговых предприятиях,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больницах,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39EB" w:rsidRDefault="003F1FCE">
            <w:pPr>
              <w:pStyle w:val="TableParagraph"/>
              <w:spacing w:line="308" w:lineRule="exact"/>
              <w:ind w:left="331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9339EB" w:rsidTr="00AE3049">
        <w:trPr>
          <w:trHeight w:val="323"/>
        </w:trPr>
        <w:tc>
          <w:tcPr>
            <w:tcW w:w="2905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Несанкционированные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tabs>
                <w:tab w:val="left" w:pos="1925"/>
                <w:tab w:val="left" w:pos="2573"/>
                <w:tab w:val="left" w:pos="4254"/>
                <w:tab w:val="left" w:pos="6394"/>
              </w:tabs>
              <w:spacing w:line="303" w:lineRule="exact"/>
              <w:ind w:left="331" w:right="-15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размещения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промышленных</w:t>
            </w:r>
            <w:proofErr w:type="gramEnd"/>
            <w:r>
              <w:rPr>
                <w:sz w:val="28"/>
              </w:rPr>
              <w:tab/>
              <w:t>и</w:t>
            </w:r>
          </w:p>
        </w:tc>
      </w:tr>
    </w:tbl>
    <w:p w:rsidR="009339EB" w:rsidRDefault="009339EB">
      <w:pPr>
        <w:spacing w:line="303" w:lineRule="exact"/>
        <w:rPr>
          <w:sz w:val="28"/>
        </w:rPr>
        <w:sectPr w:rsidR="009339EB">
          <w:pgSz w:w="11910" w:h="16840"/>
          <w:pgMar w:top="1040" w:right="0" w:bottom="280" w:left="1480" w:header="720" w:footer="720" w:gutter="0"/>
          <w:cols w:space="720"/>
        </w:sectPr>
      </w:pPr>
    </w:p>
    <w:tbl>
      <w:tblPr>
        <w:tblStyle w:val="TableNormal"/>
        <w:tblW w:w="9353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86"/>
        <w:gridCol w:w="6567"/>
      </w:tblGrid>
      <w:tr w:rsidR="009339EB" w:rsidTr="00F43DB7">
        <w:trPr>
          <w:trHeight w:val="1290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свалки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tabs>
                <w:tab w:val="left" w:pos="1956"/>
                <w:tab w:val="left" w:pos="2422"/>
                <w:tab w:val="left" w:pos="3041"/>
                <w:tab w:val="left" w:pos="3554"/>
                <w:tab w:val="left" w:pos="5494"/>
                <w:tab w:val="left" w:pos="6167"/>
              </w:tabs>
              <w:spacing w:line="240" w:lineRule="auto"/>
              <w:ind w:left="331" w:right="-15"/>
              <w:rPr>
                <w:sz w:val="28"/>
              </w:rPr>
            </w:pPr>
            <w:r>
              <w:rPr>
                <w:sz w:val="28"/>
              </w:rPr>
              <w:t>бытовых</w:t>
            </w:r>
            <w:r>
              <w:rPr>
                <w:sz w:val="28"/>
              </w:rPr>
              <w:tab/>
              <w:t>отходов,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эксплуатируемая</w:t>
            </w:r>
            <w:proofErr w:type="gramEnd"/>
            <w:r>
              <w:rPr>
                <w:sz w:val="28"/>
              </w:rPr>
              <w:tab/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исполнительной</w:t>
            </w:r>
            <w:r>
              <w:rPr>
                <w:sz w:val="28"/>
              </w:rPr>
              <w:tab/>
              <w:t>властью,</w:t>
            </w:r>
          </w:p>
          <w:p w:rsidR="009339EB" w:rsidRDefault="003F1FCE">
            <w:pPr>
              <w:pStyle w:val="TableParagraph"/>
              <w:spacing w:line="322" w:lineRule="exact"/>
              <w:ind w:left="331"/>
              <w:rPr>
                <w:sz w:val="28"/>
              </w:rPr>
            </w:pPr>
            <w:proofErr w:type="gramStart"/>
            <w:r>
              <w:rPr>
                <w:sz w:val="28"/>
              </w:rPr>
              <w:t>эксплуатируемая</w:t>
            </w:r>
            <w:proofErr w:type="gramEnd"/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отклонениями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</w:p>
        </w:tc>
      </w:tr>
      <w:tr w:rsidR="009339EB" w:rsidTr="00F43DB7">
        <w:trPr>
          <w:trHeight w:val="1287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tabs>
                <w:tab w:val="left" w:pos="2650"/>
              </w:tabs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отходами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tabs>
                <w:tab w:val="left" w:pos="4455"/>
              </w:tabs>
              <w:spacing w:line="240" w:lineRule="auto"/>
              <w:ind w:left="331" w:right="-1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использованию,</w:t>
            </w:r>
            <w:r>
              <w:rPr>
                <w:sz w:val="28"/>
              </w:rPr>
              <w:tab/>
              <w:t>обезвреживанию,</w:t>
            </w:r>
          </w:p>
          <w:p w:rsidR="009339EB" w:rsidRDefault="003F1FCE">
            <w:pPr>
              <w:pStyle w:val="TableParagraph"/>
              <w:spacing w:line="315" w:lineRule="exact"/>
              <w:ind w:left="331"/>
              <w:jc w:val="both"/>
              <w:rPr>
                <w:sz w:val="28"/>
              </w:rPr>
            </w:pPr>
            <w:r>
              <w:rPr>
                <w:sz w:val="28"/>
              </w:rPr>
              <w:t>транспортированию,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</w:tr>
      <w:tr w:rsidR="009339EB" w:rsidTr="00F43DB7">
        <w:trPr>
          <w:trHeight w:val="1288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Отходы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240" w:lineRule="auto"/>
              <w:ind w:left="331" w:right="-15"/>
              <w:jc w:val="both"/>
              <w:rPr>
                <w:sz w:val="28"/>
              </w:rPr>
            </w:pPr>
            <w:r>
              <w:rPr>
                <w:sz w:val="28"/>
              </w:rPr>
              <w:t>остатки продуктов или дополнительный 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339EB" w:rsidRDefault="003F1FCE">
            <w:pPr>
              <w:pStyle w:val="TableParagraph"/>
              <w:spacing w:line="316" w:lineRule="exact"/>
              <w:ind w:left="331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9339EB" w:rsidTr="00F43DB7">
        <w:trPr>
          <w:trHeight w:val="323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303" w:lineRule="exact"/>
              <w:ind w:left="331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захоронение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</w:tr>
      <w:tr w:rsidR="009339EB" w:rsidTr="00F43DB7">
        <w:trPr>
          <w:trHeight w:val="642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309" w:lineRule="exact"/>
              <w:ind w:left="331" w:right="-15"/>
              <w:rPr>
                <w:sz w:val="28"/>
              </w:rPr>
            </w:pPr>
            <w:r>
              <w:rPr>
                <w:sz w:val="28"/>
              </w:rPr>
              <w:t>любая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операция,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являющаяся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подготовительной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9339EB" w:rsidRDefault="003F1FCE">
            <w:pPr>
              <w:pStyle w:val="TableParagraph"/>
              <w:spacing w:line="314" w:lineRule="exact"/>
              <w:ind w:left="331"/>
              <w:rPr>
                <w:sz w:val="28"/>
              </w:rPr>
            </w:pPr>
            <w:r>
              <w:rPr>
                <w:sz w:val="28"/>
              </w:rPr>
              <w:t>транспортировке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</w:tr>
      <w:tr w:rsidR="009339EB" w:rsidTr="00F43DB7">
        <w:trPr>
          <w:trHeight w:val="644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09" w:lineRule="exact"/>
              <w:ind w:left="76"/>
              <w:rPr>
                <w:sz w:val="28"/>
              </w:rPr>
            </w:pPr>
            <w:r>
              <w:rPr>
                <w:sz w:val="28"/>
              </w:rPr>
              <w:t>Свалка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309" w:lineRule="exact"/>
              <w:ind w:left="331"/>
              <w:rPr>
                <w:sz w:val="28"/>
              </w:rPr>
            </w:pPr>
            <w:r>
              <w:rPr>
                <w:sz w:val="28"/>
              </w:rPr>
              <w:t>местонахождение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9339EB" w:rsidRDefault="003F1FCE">
            <w:pPr>
              <w:pStyle w:val="TableParagraph"/>
              <w:spacing w:before="2" w:line="314" w:lineRule="exact"/>
              <w:ind w:left="3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обозримого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предполагается</w:t>
            </w:r>
          </w:p>
        </w:tc>
      </w:tr>
      <w:tr w:rsidR="009339EB" w:rsidTr="00F43DB7">
        <w:trPr>
          <w:trHeight w:val="1931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09" w:lineRule="exact"/>
              <w:ind w:left="7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tabs>
                <w:tab w:val="left" w:pos="2802"/>
                <w:tab w:val="left" w:pos="5589"/>
              </w:tabs>
              <w:spacing w:line="240" w:lineRule="auto"/>
              <w:ind w:left="331" w:right="-15"/>
              <w:jc w:val="both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z w:val="28"/>
              </w:rPr>
              <w:tab/>
              <w:t>определенность</w:t>
            </w:r>
            <w:r>
              <w:rPr>
                <w:sz w:val="28"/>
              </w:rPr>
              <w:tab/>
              <w:t>отходов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рассматриваемого вида, соответствующая данному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проявляющаяся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пребыванию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известном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9339EB" w:rsidRDefault="003F1FCE">
            <w:pPr>
              <w:pStyle w:val="TableParagraph"/>
              <w:spacing w:line="314" w:lineRule="exact"/>
              <w:ind w:left="33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9339EB" w:rsidTr="00F43DB7">
        <w:trPr>
          <w:trHeight w:val="2577"/>
        </w:trPr>
        <w:tc>
          <w:tcPr>
            <w:tcW w:w="2786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tabs>
                <w:tab w:val="left" w:pos="1378"/>
                <w:tab w:val="left" w:pos="1879"/>
              </w:tabs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Твердые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жидкие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6567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240" w:lineRule="auto"/>
              <w:ind w:left="331" w:right="-1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пищи, упаковка товаров, уборка и текущий 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крупногабаритные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утратившие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proofErr w:type="gramEnd"/>
          </w:p>
          <w:p w:rsidR="009339EB" w:rsidRDefault="003F1FCE">
            <w:pPr>
              <w:pStyle w:val="TableParagraph"/>
              <w:spacing w:line="322" w:lineRule="exact"/>
              <w:ind w:left="331" w:right="-15"/>
              <w:jc w:val="both"/>
              <w:rPr>
                <w:sz w:val="28"/>
              </w:rPr>
            </w:pPr>
            <w:r>
              <w:rPr>
                <w:sz w:val="28"/>
              </w:rPr>
              <w:t>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нецентрализованной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</w:tr>
    </w:tbl>
    <w:p w:rsidR="00AE3049" w:rsidRDefault="00AE3049">
      <w:pPr>
        <w:pStyle w:val="a3"/>
        <w:ind w:left="0"/>
        <w:rPr>
          <w:b/>
        </w:rPr>
      </w:pPr>
    </w:p>
    <w:p w:rsidR="00AE3049" w:rsidRDefault="00AE3049">
      <w:pPr>
        <w:pStyle w:val="a3"/>
        <w:ind w:left="0"/>
        <w:rPr>
          <w:b/>
        </w:rPr>
      </w:pPr>
    </w:p>
    <w:p w:rsidR="009339EB" w:rsidRDefault="003F1FCE">
      <w:pPr>
        <w:pStyle w:val="a4"/>
        <w:numPr>
          <w:ilvl w:val="1"/>
          <w:numId w:val="6"/>
        </w:numPr>
        <w:tabs>
          <w:tab w:val="left" w:pos="3317"/>
        </w:tabs>
        <w:spacing w:before="89"/>
        <w:ind w:left="3316" w:hanging="361"/>
        <w:jc w:val="left"/>
        <w:rPr>
          <w:b/>
          <w:sz w:val="28"/>
        </w:rPr>
      </w:pPr>
      <w:r>
        <w:rPr>
          <w:b/>
          <w:sz w:val="28"/>
        </w:rPr>
        <w:t>Обозначения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сокращения</w:t>
      </w:r>
    </w:p>
    <w:tbl>
      <w:tblPr>
        <w:tblStyle w:val="TableNormal"/>
        <w:tblW w:w="9353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3"/>
        <w:gridCol w:w="4180"/>
      </w:tblGrid>
      <w:tr w:rsidR="009339EB" w:rsidTr="00F43DB7">
        <w:trPr>
          <w:trHeight w:val="1933"/>
        </w:trPr>
        <w:tc>
          <w:tcPr>
            <w:tcW w:w="5173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 w:rsidP="00F43DB7">
            <w:pPr>
              <w:pStyle w:val="TableParagraph"/>
              <w:tabs>
                <w:tab w:val="left" w:pos="2937"/>
                <w:tab w:val="left" w:pos="3260"/>
              </w:tabs>
              <w:spacing w:line="240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ab/>
            </w:r>
          </w:p>
          <w:p w:rsidR="00F43DB7" w:rsidRDefault="00F43DB7" w:rsidP="00F43DB7">
            <w:pPr>
              <w:pStyle w:val="TableParagraph"/>
              <w:tabs>
                <w:tab w:val="left" w:pos="2937"/>
                <w:tab w:val="left" w:pos="3260"/>
              </w:tabs>
              <w:spacing w:line="240" w:lineRule="auto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Образования Хуторское сельское поселение</w:t>
            </w:r>
          </w:p>
        </w:tc>
        <w:tc>
          <w:tcPr>
            <w:tcW w:w="4180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311" w:lineRule="exact"/>
              <w:ind w:left="364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</w:p>
        </w:tc>
      </w:tr>
      <w:tr w:rsidR="009339EB" w:rsidTr="00F43DB7">
        <w:trPr>
          <w:trHeight w:val="318"/>
        </w:trPr>
        <w:tc>
          <w:tcPr>
            <w:tcW w:w="5173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Твердые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 w:rsidR="00F43DB7">
              <w:rPr>
                <w:sz w:val="28"/>
              </w:rPr>
              <w:t>комунальные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4180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F43DB7">
            <w:pPr>
              <w:pStyle w:val="TableParagraph"/>
              <w:spacing w:line="299" w:lineRule="exact"/>
              <w:ind w:left="364"/>
              <w:rPr>
                <w:sz w:val="28"/>
              </w:rPr>
            </w:pPr>
            <w:r>
              <w:rPr>
                <w:sz w:val="28"/>
              </w:rPr>
              <w:t>ТК</w:t>
            </w:r>
            <w:r w:rsidR="003F1FCE">
              <w:rPr>
                <w:sz w:val="28"/>
              </w:rPr>
              <w:t>О</w:t>
            </w:r>
          </w:p>
        </w:tc>
      </w:tr>
      <w:tr w:rsidR="009339EB" w:rsidTr="00F43DB7">
        <w:trPr>
          <w:trHeight w:val="323"/>
        </w:trPr>
        <w:tc>
          <w:tcPr>
            <w:tcW w:w="5173" w:type="dxa"/>
            <w:tcBorders>
              <w:left w:val="single" w:sz="6" w:space="0" w:color="000000"/>
              <w:right w:val="double" w:sz="1" w:space="0" w:color="000000"/>
            </w:tcBorders>
          </w:tcPr>
          <w:p w:rsidR="009339EB" w:rsidRDefault="003F1FC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Крупногабаритные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отходы</w:t>
            </w:r>
          </w:p>
        </w:tc>
        <w:tc>
          <w:tcPr>
            <w:tcW w:w="4180" w:type="dxa"/>
            <w:tcBorders>
              <w:left w:val="double" w:sz="1" w:space="0" w:color="000000"/>
              <w:right w:val="single" w:sz="6" w:space="0" w:color="000000"/>
            </w:tcBorders>
          </w:tcPr>
          <w:p w:rsidR="009339EB" w:rsidRDefault="003F1FCE">
            <w:pPr>
              <w:pStyle w:val="TableParagraph"/>
              <w:spacing w:line="303" w:lineRule="exact"/>
              <w:ind w:left="364"/>
              <w:rPr>
                <w:sz w:val="28"/>
              </w:rPr>
            </w:pPr>
            <w:r>
              <w:rPr>
                <w:sz w:val="28"/>
              </w:rPr>
              <w:t>КГО</w:t>
            </w:r>
          </w:p>
        </w:tc>
      </w:tr>
    </w:tbl>
    <w:p w:rsidR="009339EB" w:rsidRDefault="009339EB">
      <w:pPr>
        <w:pStyle w:val="a3"/>
        <w:ind w:left="0"/>
        <w:rPr>
          <w:b/>
          <w:sz w:val="20"/>
        </w:rPr>
      </w:pPr>
    </w:p>
    <w:p w:rsidR="009339EB" w:rsidRDefault="009339EB">
      <w:pPr>
        <w:pStyle w:val="a3"/>
        <w:ind w:left="0"/>
        <w:rPr>
          <w:b/>
          <w:sz w:val="20"/>
        </w:rPr>
      </w:pPr>
    </w:p>
    <w:p w:rsidR="009339EB" w:rsidRDefault="009339EB">
      <w:pPr>
        <w:pStyle w:val="a3"/>
        <w:spacing w:before="2"/>
        <w:ind w:left="0"/>
        <w:rPr>
          <w:b/>
        </w:rPr>
      </w:pPr>
    </w:p>
    <w:p w:rsidR="009339EB" w:rsidRDefault="009339EB">
      <w:pPr>
        <w:pStyle w:val="a3"/>
        <w:ind w:left="0"/>
        <w:rPr>
          <w:b/>
          <w:sz w:val="30"/>
        </w:rPr>
      </w:pPr>
    </w:p>
    <w:p w:rsidR="004C2FEA" w:rsidRDefault="00F43DB7" w:rsidP="004C2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C2FEA">
        <w:rPr>
          <w:b/>
          <w:sz w:val="28"/>
          <w:szCs w:val="28"/>
        </w:rPr>
        <w:t>Общие сведения</w:t>
      </w:r>
    </w:p>
    <w:p w:rsidR="004C2FEA" w:rsidRDefault="004C2FEA" w:rsidP="004C2FEA">
      <w:pPr>
        <w:jc w:val="center"/>
        <w:rPr>
          <w:b/>
          <w:sz w:val="24"/>
          <w:szCs w:val="24"/>
        </w:rPr>
      </w:pP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>Увельский район расположен в средней части Челябинской области, занимая площадь земель в границах района административно подчиненной территорией 2298,9. км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что составляет 3,4% от общей территории области.</w:t>
      </w:r>
      <w:r>
        <w:rPr>
          <w:snapToGrid w:val="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4C2FEA" w:rsidRDefault="004C2FEA" w:rsidP="004C2FEA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Расстояние от районного центра п</w:t>
      </w:r>
      <w:proofErr w:type="gramStart"/>
      <w:r>
        <w:rPr>
          <w:spacing w:val="-1"/>
          <w:sz w:val="24"/>
          <w:szCs w:val="24"/>
        </w:rPr>
        <w:t>.У</w:t>
      </w:r>
      <w:proofErr w:type="gramEnd"/>
      <w:r>
        <w:rPr>
          <w:spacing w:val="-1"/>
          <w:sz w:val="24"/>
          <w:szCs w:val="24"/>
        </w:rPr>
        <w:t>вельский до областного центра - города</w:t>
      </w:r>
      <w:r>
        <w:rPr>
          <w:sz w:val="24"/>
          <w:szCs w:val="24"/>
        </w:rPr>
        <w:t xml:space="preserve"> Челябинска - </w:t>
      </w:r>
      <w:smartTag w:uri="urn:schemas-microsoft-com:office:smarttags" w:element="metricconverter">
        <w:smartTagPr>
          <w:attr w:name="ProductID" w:val="90 км"/>
        </w:smartTagPr>
        <w:r>
          <w:rPr>
            <w:sz w:val="24"/>
            <w:szCs w:val="24"/>
          </w:rPr>
          <w:t>90 км</w:t>
        </w:r>
      </w:smartTag>
      <w:r>
        <w:rPr>
          <w:sz w:val="24"/>
          <w:szCs w:val="24"/>
        </w:rPr>
        <w:t xml:space="preserve">. </w:t>
      </w:r>
    </w:p>
    <w:p w:rsidR="004C2FEA" w:rsidRDefault="004C2FEA" w:rsidP="004C2F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Увельский район расположен в лесостепной зоне, в водоразделе 3-х рек: </w:t>
      </w:r>
      <w:proofErr w:type="spellStart"/>
      <w:r>
        <w:rPr>
          <w:sz w:val="24"/>
          <w:szCs w:val="24"/>
        </w:rPr>
        <w:t>Кабанка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Сухарыш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Увелька</w:t>
      </w:r>
      <w:proofErr w:type="spellEnd"/>
      <w:r>
        <w:rPr>
          <w:sz w:val="24"/>
          <w:szCs w:val="24"/>
        </w:rPr>
        <w:t>. На территории района расположено 95 крупных озер, множество мелких озер, кроме того, в районе имеется 20 озер с совершенно разным составом воды и дна.</w:t>
      </w:r>
    </w:p>
    <w:p w:rsidR="004C2FEA" w:rsidRDefault="004C2FEA" w:rsidP="004C2F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Климат района - континентальный с резкими колебаниями температур. Преобладающее направление ветров - юго-западного и северного направлений. Продолжительность безморозного периода в среднем 137 дней. Количество осадков составляет, в среднем, </w:t>
      </w:r>
      <w:smartTag w:uri="urn:schemas-microsoft-com:office:smarttags" w:element="metricconverter">
        <w:smartTagPr>
          <w:attr w:name="ProductID" w:val="340 мм"/>
        </w:smartTagPr>
        <w:r>
          <w:rPr>
            <w:sz w:val="24"/>
            <w:szCs w:val="24"/>
          </w:rPr>
          <w:t>340 мм</w:t>
        </w:r>
      </w:smartTag>
      <w:r>
        <w:rPr>
          <w:sz w:val="24"/>
          <w:szCs w:val="24"/>
        </w:rPr>
        <w:t xml:space="preserve"> в год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proofErr w:type="gramStart"/>
      <w:r>
        <w:rPr>
          <w:sz w:val="24"/>
          <w:szCs w:val="24"/>
        </w:rPr>
        <w:t>природных</w:t>
      </w:r>
      <w:proofErr w:type="gramEnd"/>
      <w:r>
        <w:rPr>
          <w:sz w:val="24"/>
          <w:szCs w:val="24"/>
        </w:rPr>
        <w:t xml:space="preserve"> условии следующие: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>- климат - теплый, незначительно засушливый;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>- рельеф - холмисто-увалистый и прорезан неглубокими долинами рек;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 xml:space="preserve">- гидрографическая сеть развита сравнительно слабо и представлена реками </w:t>
      </w:r>
      <w:proofErr w:type="spellStart"/>
      <w:r>
        <w:rPr>
          <w:sz w:val="24"/>
          <w:szCs w:val="24"/>
        </w:rPr>
        <w:t>Увелька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Кабанка</w:t>
      </w:r>
      <w:proofErr w:type="spellEnd"/>
      <w:r>
        <w:rPr>
          <w:sz w:val="24"/>
          <w:szCs w:val="24"/>
        </w:rPr>
        <w:t xml:space="preserve">, Санарка, </w:t>
      </w:r>
      <w:proofErr w:type="spellStart"/>
      <w:r>
        <w:rPr>
          <w:sz w:val="24"/>
          <w:szCs w:val="24"/>
        </w:rPr>
        <w:t>Сухарыш</w:t>
      </w:r>
      <w:proofErr w:type="spellEnd"/>
      <w:r>
        <w:rPr>
          <w:sz w:val="24"/>
          <w:szCs w:val="24"/>
        </w:rPr>
        <w:t xml:space="preserve">; имеется ряд озер, наиболее крупные из них </w:t>
      </w:r>
      <w:proofErr w:type="spellStart"/>
      <w:r>
        <w:rPr>
          <w:sz w:val="24"/>
          <w:szCs w:val="24"/>
        </w:rPr>
        <w:t>Мышайкуль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Дуванкуль</w:t>
      </w:r>
      <w:proofErr w:type="spellEnd"/>
      <w:r>
        <w:rPr>
          <w:sz w:val="24"/>
          <w:szCs w:val="24"/>
        </w:rPr>
        <w:t>;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>- леса имеют санитарно-гигиеническое, рекреационное, почвозащитное и лесохозяйственное значение;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>- нерудные ископаемые представлены формовочными песками, огнеупорными глинами, строительными песками и строительным камнем.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rPr>
          <w:sz w:val="24"/>
          <w:szCs w:val="24"/>
        </w:rPr>
      </w:pPr>
      <w:r>
        <w:rPr>
          <w:sz w:val="24"/>
          <w:szCs w:val="24"/>
        </w:rPr>
        <w:t>Ведущей отраслью района является сельское хозяйство. Располагая 3,2</w:t>
      </w:r>
      <w:r>
        <w:rPr>
          <w:i/>
          <w:iCs/>
          <w:sz w:val="24"/>
          <w:szCs w:val="24"/>
        </w:rPr>
        <w:t xml:space="preserve">% </w:t>
      </w:r>
      <w:r>
        <w:rPr>
          <w:sz w:val="24"/>
          <w:szCs w:val="24"/>
        </w:rPr>
        <w:t>сельскохозяйственных угодий области, сельскохозяйственные предприятия производят 4,1% зерна, 3,0% молока, 4,75% мяса всех видов от областных показателей.</w:t>
      </w:r>
    </w:p>
    <w:p w:rsidR="004C2FEA" w:rsidRDefault="004C2FEA" w:rsidP="004C2F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Промышленность представлена горнодобывающей отраслью.</w:t>
      </w:r>
    </w:p>
    <w:p w:rsidR="004C2FEA" w:rsidRDefault="004C2FEA" w:rsidP="004C2F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транспортном отношении территория обслуживается железнодорожным и автомобильным транспортом. Через район проходит крупная железнодорожная магистраль Челябинск-Оренбу</w:t>
      </w:r>
      <w:proofErr w:type="gramStart"/>
      <w:r>
        <w:rPr>
          <w:sz w:val="24"/>
          <w:szCs w:val="24"/>
        </w:rPr>
        <w:t>рг с гр</w:t>
      </w:r>
      <w:proofErr w:type="gramEnd"/>
      <w:r>
        <w:rPr>
          <w:sz w:val="24"/>
          <w:szCs w:val="24"/>
        </w:rPr>
        <w:t xml:space="preserve">узопассажирской станцией </w:t>
      </w:r>
      <w:proofErr w:type="spellStart"/>
      <w:r>
        <w:rPr>
          <w:sz w:val="24"/>
          <w:szCs w:val="24"/>
        </w:rPr>
        <w:t>Нижне-Увельская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Упрун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Формачево</w:t>
      </w:r>
      <w:proofErr w:type="spellEnd"/>
      <w:r>
        <w:rPr>
          <w:sz w:val="24"/>
          <w:szCs w:val="24"/>
        </w:rPr>
        <w:t>.</w:t>
      </w:r>
    </w:p>
    <w:p w:rsidR="004C2FEA" w:rsidRDefault="004C2FEA" w:rsidP="004C2FEA">
      <w:pPr>
        <w:shd w:val="clear" w:color="auto" w:fill="FFFFFF"/>
        <w:tabs>
          <w:tab w:val="left" w:pos="120"/>
        </w:tabs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По территории проходит автодорога федерального значения А310 «Челябинск – Троицк - граница с Республикой Казахстан» - 34км  и областные автодороги общего пользования общей протяженностью 278,125км.</w:t>
      </w:r>
    </w:p>
    <w:p w:rsidR="004C2FEA" w:rsidRDefault="004C2FEA" w:rsidP="004C2FEA">
      <w:pPr>
        <w:tabs>
          <w:tab w:val="left" w:pos="120"/>
        </w:tabs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Увельский район граничит: на юге – с землями Троицкого; на востоке – Октябрьского; на западе – </w:t>
      </w:r>
      <w:proofErr w:type="spellStart"/>
      <w:r>
        <w:rPr>
          <w:sz w:val="24"/>
          <w:szCs w:val="24"/>
        </w:rPr>
        <w:t>Еткульского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Чебаркульского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Пластовского</w:t>
      </w:r>
      <w:proofErr w:type="spellEnd"/>
      <w:r>
        <w:rPr>
          <w:sz w:val="24"/>
          <w:szCs w:val="24"/>
        </w:rPr>
        <w:t xml:space="preserve">; на севере – </w:t>
      </w:r>
      <w:proofErr w:type="spellStart"/>
      <w:r>
        <w:rPr>
          <w:sz w:val="24"/>
          <w:szCs w:val="24"/>
        </w:rPr>
        <w:t>Еманжелинского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Еткульского</w:t>
      </w:r>
      <w:proofErr w:type="spellEnd"/>
      <w:r>
        <w:rPr>
          <w:sz w:val="24"/>
          <w:szCs w:val="24"/>
        </w:rPr>
        <w:t xml:space="preserve"> муниципальных районов. Земли </w:t>
      </w:r>
      <w:proofErr w:type="spellStart"/>
      <w:r>
        <w:rPr>
          <w:sz w:val="24"/>
          <w:szCs w:val="24"/>
        </w:rPr>
        <w:t>Южноуральского</w:t>
      </w:r>
      <w:proofErr w:type="spellEnd"/>
      <w:r>
        <w:rPr>
          <w:sz w:val="24"/>
          <w:szCs w:val="24"/>
        </w:rPr>
        <w:t xml:space="preserve"> городского округа территориально расположены внутри Увельского района.</w:t>
      </w:r>
    </w:p>
    <w:p w:rsidR="004C2FEA" w:rsidRDefault="004C2FEA" w:rsidP="004C2FEA">
      <w:pPr>
        <w:tabs>
          <w:tab w:val="left" w:pos="120"/>
        </w:tabs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Увельский район состоит из 10 сельских поселений: </w:t>
      </w:r>
      <w:proofErr w:type="spellStart"/>
      <w:r>
        <w:rPr>
          <w:sz w:val="24"/>
          <w:szCs w:val="24"/>
        </w:rPr>
        <w:t>Увельское</w:t>
      </w:r>
      <w:proofErr w:type="spellEnd"/>
      <w:r>
        <w:rPr>
          <w:sz w:val="24"/>
          <w:szCs w:val="24"/>
        </w:rPr>
        <w:t xml:space="preserve">, Каменское, Красносельское, </w:t>
      </w:r>
      <w:proofErr w:type="spellStart"/>
      <w:r>
        <w:rPr>
          <w:sz w:val="24"/>
          <w:szCs w:val="24"/>
        </w:rPr>
        <w:t>Половинское</w:t>
      </w:r>
      <w:proofErr w:type="spellEnd"/>
      <w:r>
        <w:rPr>
          <w:sz w:val="24"/>
          <w:szCs w:val="24"/>
        </w:rPr>
        <w:t xml:space="preserve">, Рождественское, Хуторское, Петровское, </w:t>
      </w:r>
      <w:proofErr w:type="spellStart"/>
      <w:r>
        <w:rPr>
          <w:sz w:val="24"/>
          <w:szCs w:val="24"/>
        </w:rPr>
        <w:t>Хомутининское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Мордвиновское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Кичигинское</w:t>
      </w:r>
      <w:proofErr w:type="spellEnd"/>
      <w:r>
        <w:rPr>
          <w:sz w:val="24"/>
          <w:szCs w:val="24"/>
        </w:rPr>
        <w:t>. В районе имеется 41 населенный пункт. Центр Увельского района - п. Увельский.</w:t>
      </w:r>
    </w:p>
    <w:p w:rsidR="004C2FEA" w:rsidRDefault="00F43DB7" w:rsidP="004C2FEA">
      <w:pPr>
        <w:tabs>
          <w:tab w:val="left" w:pos="120"/>
        </w:tabs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01.01.2019</w:t>
      </w:r>
      <w:r w:rsidR="004C2FEA">
        <w:rPr>
          <w:sz w:val="24"/>
          <w:szCs w:val="24"/>
        </w:rPr>
        <w:t xml:space="preserve"> года численность населения Увельского района составляет 31,2 тыс. человек. Среднегодовая численность экономически активного населения составляет 12,9 тыс. человек. Численность безработных, зарегистрированных в службе занятости населения, составляет 0,1 тыс. человек. Численность пенсионеров составляет 8,0 тыс. человек.</w:t>
      </w:r>
    </w:p>
    <w:p w:rsidR="004C2FEA" w:rsidRDefault="004C2FEA" w:rsidP="004C2FEA">
      <w:pPr>
        <w:tabs>
          <w:tab w:val="left" w:pos="120"/>
        </w:tabs>
        <w:ind w:firstLine="601"/>
        <w:rPr>
          <w:sz w:val="24"/>
          <w:szCs w:val="24"/>
        </w:rPr>
      </w:pPr>
      <w:proofErr w:type="gramStart"/>
      <w:r>
        <w:rPr>
          <w:sz w:val="24"/>
          <w:szCs w:val="24"/>
        </w:rPr>
        <w:t>По национальному составу: русские - 29,0 тыс. человек (90%), украинцы - 0,9 тыс. человек (3%), татары -0,5 тыс. человек (2%), белорусы - 0,3 тыс. человек (1%), башкиры - 0,2 тыс. человек (1%), прочие национальности - 1,1 тыс. человек (менее 1 %).</w:t>
      </w:r>
      <w:proofErr w:type="gramEnd"/>
    </w:p>
    <w:p w:rsidR="004C2FEA" w:rsidRDefault="004C2FEA" w:rsidP="004C2FEA">
      <w:pPr>
        <w:tabs>
          <w:tab w:val="left" w:pos="120"/>
        </w:tabs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Общая площадь земельного фонда Увельского района составляет 229,9 тыс. га, в т.ч. площадь земель сельскохозяйственного назначения - 177,5 тыс. га.</w:t>
      </w:r>
    </w:p>
    <w:p w:rsidR="004C2FEA" w:rsidRDefault="004C2FEA" w:rsidP="004C2FEA">
      <w:pPr>
        <w:tabs>
          <w:tab w:val="left" w:pos="120"/>
        </w:tabs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промышленных предприятий составляет 71%, предприятий сельского хозяйства 7%, строительных предприятий 4%, </w:t>
      </w:r>
      <w:r>
        <w:rPr>
          <w:spacing w:val="-1"/>
          <w:sz w:val="24"/>
          <w:szCs w:val="24"/>
        </w:rPr>
        <w:t xml:space="preserve">торговли и общественного питания 3%, прочей коммерческой деятельности </w:t>
      </w:r>
      <w:r>
        <w:rPr>
          <w:sz w:val="24"/>
          <w:szCs w:val="24"/>
        </w:rPr>
        <w:t>15%.</w:t>
      </w:r>
    </w:p>
    <w:p w:rsidR="004C2FEA" w:rsidRDefault="004C2FEA" w:rsidP="004C2FEA">
      <w:pPr>
        <w:jc w:val="center"/>
        <w:rPr>
          <w:b/>
          <w:sz w:val="24"/>
          <w:szCs w:val="24"/>
        </w:rPr>
      </w:pPr>
    </w:p>
    <w:p w:rsidR="004C2FEA" w:rsidRDefault="004C2FEA" w:rsidP="004C2FEA">
      <w:pPr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Хуторское сельское поселение расположено в южной части района. Северная часть Хуторского сельского поселения  проходит по границе с </w:t>
      </w:r>
      <w:proofErr w:type="spellStart"/>
      <w:r>
        <w:rPr>
          <w:sz w:val="24"/>
          <w:szCs w:val="24"/>
        </w:rPr>
        <w:t>Хомутининским</w:t>
      </w:r>
      <w:proofErr w:type="spellEnd"/>
      <w:r>
        <w:rPr>
          <w:sz w:val="24"/>
          <w:szCs w:val="24"/>
        </w:rPr>
        <w:t xml:space="preserve"> сельским поселением, северо-западная и западная части поселения граничит с Увельским сельским поселением. На юге Хуторское сельское поселение граничит с Троицким районом, на востоке с Рождественским сельским поселением и Троицким районом.</w:t>
      </w:r>
    </w:p>
    <w:p w:rsidR="004C2FEA" w:rsidRDefault="004C2FEA" w:rsidP="004C2FEA">
      <w:pPr>
        <w:ind w:firstLine="902"/>
        <w:jc w:val="both"/>
        <w:rPr>
          <w:b/>
          <w:i/>
          <w:noProof/>
          <w:sz w:val="24"/>
          <w:szCs w:val="24"/>
        </w:rPr>
      </w:pPr>
    </w:p>
    <w:p w:rsidR="00F43DB7" w:rsidRDefault="00F43DB7" w:rsidP="00F43DB7">
      <w:pPr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центр Хуторского сельского поселения  – 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уторка. Расстояние от центра поселения до административного центра Увельского района – 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вельский – составляет около 19,9 км.</w:t>
      </w:r>
    </w:p>
    <w:p w:rsidR="00F43DB7" w:rsidRDefault="00F43DB7" w:rsidP="00F43DB7">
      <w:pPr>
        <w:ind w:firstLine="851"/>
        <w:jc w:val="both"/>
        <w:rPr>
          <w:noProof/>
          <w:sz w:val="24"/>
          <w:szCs w:val="24"/>
        </w:rPr>
      </w:pPr>
      <w:proofErr w:type="gramStart"/>
      <w:r>
        <w:rPr>
          <w:noProof/>
          <w:sz w:val="24"/>
          <w:szCs w:val="24"/>
        </w:rPr>
        <w:t>С административным центром района п.Хуторский соединен автомобильной дорогой Увельский-Рождественка-Петровское-Малое Шумаково (74 ОПРЗ75К-241) и Марково-Хуторка (74 ОПРЗ75К-243)</w:t>
      </w:r>
      <w:r>
        <w:rPr>
          <w:sz w:val="24"/>
          <w:szCs w:val="24"/>
        </w:rPr>
        <w:t>.</w:t>
      </w:r>
      <w:proofErr w:type="gramEnd"/>
    </w:p>
    <w:p w:rsidR="00F43DB7" w:rsidRDefault="00F43DB7" w:rsidP="00F43DB7">
      <w:pPr>
        <w:ind w:firstLine="851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Численность населения Хуторского сельского поселения  на 2019 год составила 1723 </w:t>
      </w:r>
      <w:r>
        <w:rPr>
          <w:sz w:val="24"/>
          <w:szCs w:val="24"/>
        </w:rPr>
        <w:t>человек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43DB7" w:rsidRDefault="00F43DB7" w:rsidP="00F43DB7">
      <w:pPr>
        <w:pStyle w:val="a3"/>
        <w:ind w:left="0"/>
        <w:rPr>
          <w:b/>
          <w:sz w:val="30"/>
        </w:rPr>
      </w:pPr>
    </w:p>
    <w:p w:rsidR="00F43DB7" w:rsidRDefault="00F43DB7" w:rsidP="00F43DB7">
      <w:pPr>
        <w:pStyle w:val="a3"/>
        <w:ind w:left="0"/>
        <w:rPr>
          <w:b/>
          <w:sz w:val="30"/>
        </w:rPr>
      </w:pPr>
    </w:p>
    <w:p w:rsidR="004C2FEA" w:rsidRDefault="004C2FEA" w:rsidP="004C2FEA">
      <w:pPr>
        <w:rPr>
          <w:b/>
          <w:i/>
          <w:noProof/>
          <w:sz w:val="24"/>
          <w:szCs w:val="24"/>
        </w:rPr>
        <w:sectPr w:rsidR="004C2FEA">
          <w:pgSz w:w="11906" w:h="16838"/>
          <w:pgMar w:top="709" w:right="991" w:bottom="1134" w:left="1701" w:header="708" w:footer="708" w:gutter="0"/>
          <w:cols w:space="720"/>
        </w:sectPr>
      </w:pPr>
    </w:p>
    <w:tbl>
      <w:tblPr>
        <w:tblW w:w="0" w:type="auto"/>
        <w:tblLook w:val="00A0"/>
      </w:tblPr>
      <w:tblGrid>
        <w:gridCol w:w="9429"/>
      </w:tblGrid>
      <w:tr w:rsidR="004C2FEA" w:rsidTr="004C2FEA">
        <w:trPr>
          <w:cantSplit/>
          <w:trHeight w:val="14878"/>
        </w:trPr>
        <w:tc>
          <w:tcPr>
            <w:tcW w:w="9429" w:type="dxa"/>
            <w:textDirection w:val="btLr"/>
          </w:tcPr>
          <w:p w:rsidR="004C2FEA" w:rsidRDefault="004C2FEA">
            <w:pPr>
              <w:ind w:left="113" w:right="113"/>
              <w:jc w:val="center"/>
              <w:rPr>
                <w:rFonts w:eastAsia="Calibri"/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lastRenderedPageBreak/>
              <w:t xml:space="preserve">Положение Хуторского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noProof/>
                <w:sz w:val="28"/>
                <w:szCs w:val="28"/>
              </w:rPr>
              <w:t>в системе расселения Увельского района.</w:t>
            </w:r>
          </w:p>
          <w:p w:rsidR="004C2FEA" w:rsidRDefault="004C2FEA">
            <w:pPr>
              <w:ind w:left="113" w:right="113"/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4C2FEA" w:rsidRDefault="004C2FEA">
            <w:pPr>
              <w:ind w:left="113" w:right="113"/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4C2FEA" w:rsidRDefault="004C2FEA">
            <w:pPr>
              <w:ind w:left="113" w:right="113"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63515" cy="8690610"/>
                  <wp:effectExtent l="19050" t="0" r="0" b="0"/>
                  <wp:docPr id="1" name="Рисунок 1" descr="Административное дел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дминистративное дел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515" cy="869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FEA" w:rsidRDefault="004C2FEA">
            <w:pPr>
              <w:ind w:left="113" w:right="113"/>
              <w:jc w:val="both"/>
              <w:rPr>
                <w:b/>
                <w:i/>
                <w:noProof/>
                <w:sz w:val="28"/>
                <w:szCs w:val="28"/>
              </w:rPr>
            </w:pPr>
          </w:p>
          <w:p w:rsidR="004C2FEA" w:rsidRDefault="004C2FEA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</w:tbl>
    <w:p w:rsidR="004C2FEA" w:rsidRDefault="004C2FEA" w:rsidP="004C2FEA">
      <w:pPr>
        <w:rPr>
          <w:sz w:val="24"/>
          <w:szCs w:val="24"/>
        </w:rPr>
        <w:sectPr w:rsidR="004C2FEA">
          <w:pgSz w:w="11906" w:h="16838"/>
          <w:pgMar w:top="709" w:right="992" w:bottom="1134" w:left="1701" w:header="709" w:footer="709" w:gutter="0"/>
          <w:cols w:space="720"/>
        </w:sectPr>
      </w:pPr>
    </w:p>
    <w:p w:rsidR="00F43DB7" w:rsidRDefault="00F43DB7" w:rsidP="00F43DB7">
      <w:pPr>
        <w:pStyle w:val="Heading1"/>
        <w:numPr>
          <w:ilvl w:val="1"/>
          <w:numId w:val="5"/>
        </w:numPr>
        <w:tabs>
          <w:tab w:val="left" w:pos="1167"/>
          <w:tab w:val="left" w:pos="1168"/>
        </w:tabs>
        <w:spacing w:before="259"/>
        <w:ind w:hanging="721"/>
        <w:jc w:val="left"/>
      </w:pPr>
      <w:r>
        <w:lastRenderedPageBreak/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поселения</w:t>
      </w:r>
    </w:p>
    <w:p w:rsidR="00F43DB7" w:rsidRDefault="00F43DB7" w:rsidP="00F43DB7">
      <w:pPr>
        <w:pStyle w:val="a3"/>
        <w:ind w:left="0"/>
        <w:rPr>
          <w:b/>
          <w:sz w:val="24"/>
        </w:rPr>
      </w:pPr>
    </w:p>
    <w:p w:rsidR="00F43DB7" w:rsidRDefault="00F43DB7" w:rsidP="00F43DB7">
      <w:pPr>
        <w:pStyle w:val="a3"/>
        <w:tabs>
          <w:tab w:val="left" w:pos="1347"/>
          <w:tab w:val="left" w:pos="2779"/>
          <w:tab w:val="left" w:pos="4832"/>
          <w:tab w:val="left" w:pos="6343"/>
          <w:tab w:val="left" w:pos="7400"/>
          <w:tab w:val="left" w:pos="8156"/>
        </w:tabs>
        <w:ind w:right="853" w:firstLine="707"/>
      </w:pPr>
      <w:r>
        <w:t>В</w:t>
      </w:r>
      <w:r>
        <w:tab/>
        <w:t>структуру Хуторского сельского поселения входят шесть</w:t>
      </w:r>
      <w:r>
        <w:tab/>
      </w:r>
      <w:r>
        <w:rPr>
          <w:spacing w:val="-1"/>
        </w:rPr>
        <w:t>населенных</w:t>
      </w:r>
      <w:r>
        <w:rPr>
          <w:spacing w:val="-67"/>
        </w:rPr>
        <w:t xml:space="preserve"> </w:t>
      </w:r>
      <w:r>
        <w:t>пунктов:</w:t>
      </w:r>
    </w:p>
    <w:p w:rsidR="00F43DB7" w:rsidRPr="00934AA9" w:rsidRDefault="00F43DB7" w:rsidP="00F43DB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934AA9">
        <w:rPr>
          <w:color w:val="000000"/>
          <w:sz w:val="28"/>
          <w:szCs w:val="28"/>
          <w:lang w:eastAsia="ru-RU"/>
        </w:rPr>
        <w:t>- с. Хуторка</w:t>
      </w:r>
    </w:p>
    <w:p w:rsidR="00F43DB7" w:rsidRPr="00934AA9" w:rsidRDefault="00F43DB7" w:rsidP="00F43DB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934AA9">
        <w:rPr>
          <w:color w:val="000000"/>
          <w:sz w:val="28"/>
          <w:szCs w:val="28"/>
          <w:lang w:eastAsia="ru-RU"/>
        </w:rPr>
        <w:t>- с. Песчаное</w:t>
      </w:r>
    </w:p>
    <w:p w:rsidR="00F43DB7" w:rsidRPr="00934AA9" w:rsidRDefault="00F43DB7" w:rsidP="00F43DB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934AA9">
        <w:rPr>
          <w:color w:val="000000"/>
          <w:sz w:val="28"/>
          <w:szCs w:val="28"/>
          <w:lang w:eastAsia="ru-RU"/>
        </w:rPr>
        <w:t>- д. Гагарье</w:t>
      </w:r>
    </w:p>
    <w:p w:rsidR="00F43DB7" w:rsidRPr="00934AA9" w:rsidRDefault="00F43DB7" w:rsidP="00F43DB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934AA9">
        <w:rPr>
          <w:color w:val="000000"/>
          <w:sz w:val="28"/>
          <w:szCs w:val="28"/>
          <w:lang w:eastAsia="ru-RU"/>
        </w:rPr>
        <w:t xml:space="preserve">- д. </w:t>
      </w:r>
      <w:proofErr w:type="spellStart"/>
      <w:r w:rsidRPr="00934AA9">
        <w:rPr>
          <w:color w:val="000000"/>
          <w:sz w:val="28"/>
          <w:szCs w:val="28"/>
          <w:lang w:eastAsia="ru-RU"/>
        </w:rPr>
        <w:t>Марково</w:t>
      </w:r>
      <w:proofErr w:type="spellEnd"/>
    </w:p>
    <w:p w:rsidR="00F43DB7" w:rsidRPr="00934AA9" w:rsidRDefault="00F43DB7" w:rsidP="00F43DB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934AA9">
        <w:rPr>
          <w:color w:val="000000"/>
          <w:sz w:val="28"/>
          <w:szCs w:val="28"/>
          <w:lang w:eastAsia="ru-RU"/>
        </w:rPr>
        <w:t xml:space="preserve">- д. </w:t>
      </w:r>
      <w:proofErr w:type="spellStart"/>
      <w:r w:rsidRPr="00934AA9">
        <w:rPr>
          <w:color w:val="000000"/>
          <w:sz w:val="28"/>
          <w:szCs w:val="28"/>
          <w:lang w:eastAsia="ru-RU"/>
        </w:rPr>
        <w:t>Вялково</w:t>
      </w:r>
      <w:proofErr w:type="spellEnd"/>
    </w:p>
    <w:p w:rsidR="00F43DB7" w:rsidRPr="00934AA9" w:rsidRDefault="00F43DB7" w:rsidP="00F43DB7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934AA9">
        <w:rPr>
          <w:color w:val="000000"/>
          <w:sz w:val="28"/>
          <w:szCs w:val="28"/>
          <w:lang w:eastAsia="ru-RU"/>
        </w:rPr>
        <w:t xml:space="preserve">- д. </w:t>
      </w:r>
      <w:proofErr w:type="spellStart"/>
      <w:r w:rsidRPr="00934AA9">
        <w:rPr>
          <w:color w:val="000000"/>
          <w:sz w:val="28"/>
          <w:szCs w:val="28"/>
          <w:lang w:eastAsia="ru-RU"/>
        </w:rPr>
        <w:t>Нехаево</w:t>
      </w:r>
      <w:proofErr w:type="spellEnd"/>
    </w:p>
    <w:p w:rsidR="00F43DB7" w:rsidRPr="00934AA9" w:rsidRDefault="00F43DB7" w:rsidP="00F43DB7">
      <w:pPr>
        <w:rPr>
          <w:sz w:val="28"/>
          <w:szCs w:val="28"/>
        </w:rPr>
      </w:pPr>
    </w:p>
    <w:p w:rsidR="00F43DB7" w:rsidRDefault="00F43DB7" w:rsidP="00F43DB7">
      <w:pPr>
        <w:rPr>
          <w:sz w:val="28"/>
        </w:rPr>
      </w:pPr>
    </w:p>
    <w:p w:rsidR="00F43DB7" w:rsidRPr="00F43DB7" w:rsidRDefault="00F43DB7" w:rsidP="00F43DB7">
      <w:pPr>
        <w:spacing w:line="360" w:lineRule="auto"/>
        <w:ind w:left="-567"/>
        <w:jc w:val="both"/>
        <w:rPr>
          <w:sz w:val="28"/>
          <w:szCs w:val="28"/>
        </w:rPr>
      </w:pPr>
      <w:r w:rsidRPr="00F43DB7">
        <w:rPr>
          <w:sz w:val="28"/>
          <w:szCs w:val="28"/>
        </w:rPr>
        <w:t xml:space="preserve">По данным отдела статистики, численность населения Хуторского сельского поселения в 2019г. </w:t>
      </w:r>
      <w:r>
        <w:rPr>
          <w:sz w:val="28"/>
          <w:szCs w:val="28"/>
        </w:rPr>
        <w:t>составляет</w:t>
      </w:r>
      <w:r w:rsidRPr="00F43DB7">
        <w:rPr>
          <w:sz w:val="28"/>
          <w:szCs w:val="28"/>
        </w:rPr>
        <w:t xml:space="preserve"> </w:t>
      </w:r>
      <w:r w:rsidRPr="00F43DB7">
        <w:rPr>
          <w:b/>
          <w:sz w:val="28"/>
          <w:szCs w:val="28"/>
        </w:rPr>
        <w:t>1723</w:t>
      </w:r>
      <w:r w:rsidRPr="00F43D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43DB7" w:rsidRPr="00F43DB7" w:rsidRDefault="00F43DB7" w:rsidP="00F43DB7">
      <w:pPr>
        <w:spacing w:line="360" w:lineRule="auto"/>
        <w:ind w:left="-567"/>
        <w:jc w:val="both"/>
        <w:rPr>
          <w:sz w:val="28"/>
          <w:szCs w:val="28"/>
        </w:rPr>
      </w:pPr>
    </w:p>
    <w:p w:rsidR="00F43DB7" w:rsidRPr="00F43DB7" w:rsidRDefault="00F43DB7" w:rsidP="00F43DB7">
      <w:pPr>
        <w:spacing w:line="360" w:lineRule="auto"/>
        <w:ind w:left="-567"/>
        <w:rPr>
          <w:sz w:val="28"/>
          <w:szCs w:val="28"/>
        </w:rPr>
      </w:pPr>
      <w:r w:rsidRPr="00F43DB7">
        <w:rPr>
          <w:sz w:val="28"/>
          <w:szCs w:val="28"/>
        </w:rPr>
        <w:t>Таблица 1.1 Распределение постоянного населения по возрастным группам (по населенным пунктам)</w:t>
      </w:r>
    </w:p>
    <w:tbl>
      <w:tblPr>
        <w:tblW w:w="10091" w:type="dxa"/>
        <w:tblInd w:w="-781" w:type="dxa"/>
        <w:tblLook w:val="01E0"/>
      </w:tblPr>
      <w:tblGrid>
        <w:gridCol w:w="5024"/>
        <w:gridCol w:w="1560"/>
        <w:gridCol w:w="1680"/>
        <w:gridCol w:w="1827"/>
      </w:tblGrid>
      <w:tr w:rsidR="00F43DB7" w:rsidRPr="00F43DB7" w:rsidTr="006C263A">
        <w:trPr>
          <w:trHeight w:val="38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</w:t>
            </w:r>
            <w:proofErr w:type="gramStart"/>
            <w:r w:rsidRPr="00F43DB7">
              <w:rPr>
                <w:sz w:val="28"/>
                <w:szCs w:val="28"/>
              </w:rPr>
              <w:t>.П</w:t>
            </w:r>
            <w:proofErr w:type="gramEnd"/>
            <w:r w:rsidRPr="00F43DB7">
              <w:rPr>
                <w:sz w:val="28"/>
                <w:szCs w:val="28"/>
              </w:rPr>
              <w:t>есчаное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мужчины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женщины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всего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214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12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450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  <w:lang w:val="en-US"/>
              </w:rPr>
              <w:t>1</w:t>
            </w:r>
            <w:r w:rsidRPr="00F43DB7">
              <w:rPr>
                <w:sz w:val="28"/>
                <w:szCs w:val="28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179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442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843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</w:t>
            </w:r>
            <w:proofErr w:type="gramStart"/>
            <w:r w:rsidRPr="00F43DB7">
              <w:rPr>
                <w:sz w:val="28"/>
                <w:szCs w:val="28"/>
              </w:rPr>
              <w:t>.Х</w:t>
            </w:r>
            <w:proofErr w:type="gramEnd"/>
            <w:r w:rsidRPr="00F43DB7">
              <w:rPr>
                <w:sz w:val="28"/>
                <w:szCs w:val="28"/>
              </w:rPr>
              <w:t>уторка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175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31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168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358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190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723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3DB7">
              <w:rPr>
                <w:sz w:val="28"/>
                <w:szCs w:val="28"/>
              </w:rPr>
              <w:t>д</w:t>
            </w:r>
            <w:proofErr w:type="gramStart"/>
            <w:r w:rsidRPr="00F43DB7">
              <w:rPr>
                <w:sz w:val="28"/>
                <w:szCs w:val="28"/>
              </w:rPr>
              <w:t>.В</w:t>
            </w:r>
            <w:proofErr w:type="gramEnd"/>
            <w:r w:rsidRPr="00F43DB7">
              <w:rPr>
                <w:sz w:val="28"/>
                <w:szCs w:val="28"/>
              </w:rPr>
              <w:t>ялково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5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25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6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36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3DB7">
              <w:rPr>
                <w:sz w:val="28"/>
                <w:szCs w:val="28"/>
              </w:rPr>
              <w:t>д</w:t>
            </w:r>
            <w:proofErr w:type="gramStart"/>
            <w:r w:rsidRPr="00F43DB7">
              <w:rPr>
                <w:sz w:val="28"/>
                <w:szCs w:val="28"/>
              </w:rPr>
              <w:t>.Н</w:t>
            </w:r>
            <w:proofErr w:type="gramEnd"/>
            <w:r w:rsidRPr="00F43DB7">
              <w:rPr>
                <w:sz w:val="28"/>
                <w:szCs w:val="28"/>
              </w:rPr>
              <w:t>ехаево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12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4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18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6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36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д</w:t>
            </w:r>
            <w:proofErr w:type="gramStart"/>
            <w:r w:rsidRPr="00F43DB7">
              <w:rPr>
                <w:sz w:val="28"/>
                <w:szCs w:val="28"/>
              </w:rPr>
              <w:t>.Г</w:t>
            </w:r>
            <w:proofErr w:type="gramEnd"/>
            <w:r w:rsidRPr="00F43DB7">
              <w:rPr>
                <w:sz w:val="28"/>
                <w:szCs w:val="28"/>
              </w:rPr>
              <w:t>агарье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9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  <w:lang w:val="en-US"/>
              </w:rPr>
              <w:t>1</w:t>
            </w:r>
            <w:r w:rsidRPr="00F43DB7">
              <w:rPr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31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15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55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43DB7">
              <w:rPr>
                <w:sz w:val="28"/>
                <w:szCs w:val="28"/>
              </w:rPr>
              <w:t>д</w:t>
            </w:r>
            <w:proofErr w:type="gramStart"/>
            <w:r w:rsidRPr="00F43DB7">
              <w:rPr>
                <w:sz w:val="28"/>
                <w:szCs w:val="28"/>
              </w:rPr>
              <w:t>.М</w:t>
            </w:r>
            <w:proofErr w:type="gramEnd"/>
            <w:r w:rsidRPr="00F43DB7">
              <w:rPr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До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В т.ч. 15-18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43DB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2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17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sz w:val="28"/>
                <w:szCs w:val="28"/>
              </w:rPr>
            </w:pPr>
            <w:r w:rsidRPr="00F43DB7">
              <w:rPr>
                <w:sz w:val="28"/>
                <w:szCs w:val="28"/>
              </w:rPr>
              <w:t>11</w:t>
            </w:r>
          </w:p>
        </w:tc>
      </w:tr>
      <w:tr w:rsidR="00F43DB7" w:rsidRPr="00F43DB7" w:rsidTr="006C263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7" w:rsidRPr="00F43DB7" w:rsidRDefault="00F43DB7" w:rsidP="00F43DB7">
            <w:pPr>
              <w:spacing w:line="276" w:lineRule="auto"/>
              <w:rPr>
                <w:b/>
                <w:sz w:val="28"/>
                <w:szCs w:val="28"/>
              </w:rPr>
            </w:pPr>
            <w:r w:rsidRPr="00F43DB7">
              <w:rPr>
                <w:b/>
                <w:sz w:val="28"/>
                <w:szCs w:val="28"/>
              </w:rPr>
              <w:t>30</w:t>
            </w:r>
          </w:p>
        </w:tc>
      </w:tr>
    </w:tbl>
    <w:p w:rsidR="007612E9" w:rsidRDefault="00F43DB7" w:rsidP="007612E9">
      <w:pPr>
        <w:spacing w:line="240" w:lineRule="atLeast"/>
        <w:rPr>
          <w:rFonts w:ascii="Arial" w:hAnsi="Arial" w:cs="Arial"/>
          <w:b/>
          <w:bCs/>
          <w:color w:val="304855"/>
          <w:sz w:val="20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</w:p>
    <w:p w:rsidR="007612E9" w:rsidRPr="007612E9" w:rsidRDefault="007612E9" w:rsidP="007612E9">
      <w:pPr>
        <w:spacing w:line="240" w:lineRule="atLeast"/>
        <w:rPr>
          <w:rFonts w:ascii="Tahoma" w:hAnsi="Tahoma" w:cs="Tahoma"/>
          <w:b/>
          <w:color w:val="304855"/>
          <w:sz w:val="28"/>
          <w:szCs w:val="28"/>
        </w:rPr>
      </w:pPr>
      <w:r w:rsidRPr="007612E9">
        <w:rPr>
          <w:b/>
          <w:sz w:val="28"/>
          <w:szCs w:val="28"/>
        </w:rPr>
        <w:t xml:space="preserve">6.2 </w:t>
      </w:r>
      <w:proofErr w:type="spellStart"/>
      <w:proofErr w:type="gramStart"/>
      <w:r w:rsidRPr="007612E9">
        <w:rPr>
          <w:b/>
          <w:sz w:val="28"/>
          <w:szCs w:val="28"/>
        </w:rPr>
        <w:t>Улично</w:t>
      </w:r>
      <w:proofErr w:type="spellEnd"/>
      <w:r w:rsidRPr="007612E9">
        <w:rPr>
          <w:b/>
          <w:spacing w:val="-3"/>
          <w:sz w:val="28"/>
          <w:szCs w:val="28"/>
        </w:rPr>
        <w:t xml:space="preserve"> </w:t>
      </w:r>
      <w:r w:rsidRPr="007612E9">
        <w:rPr>
          <w:b/>
          <w:sz w:val="28"/>
          <w:szCs w:val="28"/>
        </w:rPr>
        <w:t>–</w:t>
      </w:r>
      <w:r w:rsidRPr="007612E9">
        <w:rPr>
          <w:b/>
          <w:spacing w:val="-1"/>
          <w:sz w:val="28"/>
          <w:szCs w:val="28"/>
        </w:rPr>
        <w:t xml:space="preserve"> </w:t>
      </w:r>
      <w:r w:rsidRPr="007612E9">
        <w:rPr>
          <w:b/>
          <w:sz w:val="28"/>
          <w:szCs w:val="28"/>
        </w:rPr>
        <w:t>дорожная</w:t>
      </w:r>
      <w:proofErr w:type="gramEnd"/>
      <w:r w:rsidRPr="007612E9">
        <w:rPr>
          <w:b/>
          <w:spacing w:val="-2"/>
          <w:sz w:val="28"/>
          <w:szCs w:val="28"/>
        </w:rPr>
        <w:t xml:space="preserve"> </w:t>
      </w:r>
      <w:r w:rsidRPr="007612E9">
        <w:rPr>
          <w:b/>
          <w:sz w:val="28"/>
          <w:szCs w:val="28"/>
        </w:rPr>
        <w:t>сеть</w:t>
      </w:r>
    </w:p>
    <w:p w:rsidR="007612E9" w:rsidRDefault="007612E9" w:rsidP="007612E9">
      <w:pPr>
        <w:pStyle w:val="a3"/>
        <w:ind w:left="0"/>
        <w:rPr>
          <w:b/>
          <w:sz w:val="30"/>
        </w:rPr>
      </w:pPr>
    </w:p>
    <w:p w:rsidR="00F43DB7" w:rsidRPr="007612E9" w:rsidRDefault="00F43DB7" w:rsidP="007612E9">
      <w:pPr>
        <w:spacing w:line="240" w:lineRule="atLeast"/>
        <w:ind w:left="-567"/>
        <w:rPr>
          <w:rFonts w:ascii="Tahoma" w:hAnsi="Tahoma" w:cs="Tahoma"/>
          <w:color w:val="304855"/>
          <w:sz w:val="18"/>
          <w:szCs w:val="18"/>
        </w:rPr>
      </w:pPr>
      <w:r>
        <w:rPr>
          <w:rFonts w:ascii="Arial" w:hAnsi="Arial" w:cs="Arial"/>
          <w:b/>
          <w:bCs/>
          <w:color w:val="304855"/>
          <w:sz w:val="20"/>
        </w:rPr>
        <w:t>            </w:t>
      </w:r>
      <w:r w:rsidRPr="007612E9">
        <w:rPr>
          <w:sz w:val="28"/>
          <w:szCs w:val="28"/>
        </w:rPr>
        <w:t xml:space="preserve">Дорожно-транспортная сеть поселения состоит из дорог </w:t>
      </w:r>
      <w:r w:rsidRPr="007612E9">
        <w:rPr>
          <w:sz w:val="28"/>
          <w:szCs w:val="28"/>
          <w:lang w:val="en-US"/>
        </w:rPr>
        <w:t>V</w:t>
      </w:r>
      <w:r w:rsidRPr="007612E9">
        <w:rPr>
          <w:sz w:val="28"/>
          <w:szCs w:val="28"/>
        </w:rPr>
        <w:t xml:space="preserve"> категории, предназначенных не для скоростного движения. В таблице 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F43DB7" w:rsidRPr="007612E9" w:rsidRDefault="00F43DB7" w:rsidP="007612E9">
      <w:pPr>
        <w:ind w:left="-567" w:right="363"/>
        <w:jc w:val="both"/>
        <w:rPr>
          <w:bCs/>
          <w:sz w:val="28"/>
          <w:szCs w:val="28"/>
        </w:rPr>
      </w:pPr>
      <w:r w:rsidRPr="007612E9">
        <w:rPr>
          <w:bCs/>
          <w:sz w:val="28"/>
          <w:szCs w:val="28"/>
        </w:rPr>
        <w:tab/>
        <w:t>Хуторское сельское поселение обладает достаточно развитой автомобильной транспортной сетью и находится относительно недалеко от районного центра п</w:t>
      </w:r>
      <w:proofErr w:type="gramStart"/>
      <w:r w:rsidRPr="007612E9">
        <w:rPr>
          <w:bCs/>
          <w:sz w:val="28"/>
          <w:szCs w:val="28"/>
        </w:rPr>
        <w:t>.У</w:t>
      </w:r>
      <w:proofErr w:type="gramEnd"/>
      <w:r w:rsidRPr="007612E9">
        <w:rPr>
          <w:bCs/>
          <w:sz w:val="28"/>
          <w:szCs w:val="28"/>
        </w:rPr>
        <w:t>вельский,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7612E9" w:rsidRDefault="00F43DB7" w:rsidP="007612E9">
      <w:pPr>
        <w:ind w:left="-567" w:right="363"/>
        <w:jc w:val="both"/>
        <w:rPr>
          <w:bCs/>
          <w:sz w:val="28"/>
          <w:szCs w:val="28"/>
        </w:rPr>
      </w:pPr>
      <w:r w:rsidRPr="007612E9">
        <w:rPr>
          <w:bCs/>
          <w:sz w:val="28"/>
          <w:szCs w:val="28"/>
        </w:rPr>
        <w:tab/>
        <w:t>Дорожная сеть представлена дорогами межмуниципального и регионального значения</w:t>
      </w:r>
      <w:r w:rsidRPr="007612E9">
        <w:rPr>
          <w:bCs/>
          <w:color w:val="FF0000"/>
          <w:sz w:val="28"/>
          <w:szCs w:val="28"/>
        </w:rPr>
        <w:t xml:space="preserve"> </w:t>
      </w:r>
      <w:r w:rsidRPr="007612E9">
        <w:rPr>
          <w:noProof/>
          <w:sz w:val="28"/>
          <w:szCs w:val="28"/>
        </w:rPr>
        <w:t>Увельский-Рождественка-Петровское-Малое Шумаково (74 ОПРЗ75К-241), протяженностью 50,2км и Марково-Хуторка (74 ОПРЗ75К-243), протяженностью 18,07</w:t>
      </w:r>
      <w:r w:rsidR="007612E9">
        <w:rPr>
          <w:bCs/>
          <w:sz w:val="28"/>
          <w:szCs w:val="28"/>
        </w:rPr>
        <w:t>.</w:t>
      </w:r>
    </w:p>
    <w:p w:rsidR="00F43DB7" w:rsidRPr="007612E9" w:rsidRDefault="00F43DB7" w:rsidP="007612E9">
      <w:pPr>
        <w:ind w:left="-567" w:right="363"/>
        <w:jc w:val="both"/>
        <w:rPr>
          <w:rFonts w:eastAsia="Calibri"/>
          <w:bCs/>
          <w:kern w:val="2"/>
          <w:sz w:val="28"/>
          <w:szCs w:val="28"/>
          <w:lang w:eastAsia="ar-SA"/>
        </w:rPr>
      </w:pPr>
      <w:r w:rsidRPr="007612E9">
        <w:rPr>
          <w:bCs/>
          <w:sz w:val="28"/>
          <w:szCs w:val="28"/>
        </w:rPr>
        <w:tab/>
        <w:t xml:space="preserve">Общая протяжённость </w:t>
      </w:r>
      <w:proofErr w:type="spellStart"/>
      <w:r w:rsidRPr="007612E9">
        <w:rPr>
          <w:bCs/>
          <w:sz w:val="28"/>
          <w:szCs w:val="28"/>
        </w:rPr>
        <w:t>внутрипоселковой</w:t>
      </w:r>
      <w:proofErr w:type="spellEnd"/>
      <w:r w:rsidRPr="007612E9">
        <w:rPr>
          <w:bCs/>
          <w:sz w:val="28"/>
          <w:szCs w:val="28"/>
        </w:rPr>
        <w:t xml:space="preserve"> дорожной сети, стоящей на балансе Хуторского сельского поселения составляет  </w:t>
      </w:r>
      <w:r w:rsidR="007612E9">
        <w:rPr>
          <w:sz w:val="28"/>
          <w:szCs w:val="28"/>
          <w:lang w:eastAsia="ru-RU"/>
        </w:rPr>
        <w:t>23,8</w:t>
      </w:r>
      <w:r w:rsidRPr="007612E9">
        <w:rPr>
          <w:sz w:val="28"/>
          <w:szCs w:val="28"/>
          <w:lang w:eastAsia="ru-RU"/>
        </w:rPr>
        <w:t xml:space="preserve"> </w:t>
      </w:r>
      <w:r w:rsidRPr="007612E9">
        <w:rPr>
          <w:bCs/>
          <w:sz w:val="28"/>
          <w:szCs w:val="28"/>
        </w:rPr>
        <w:t xml:space="preserve">км. </w:t>
      </w:r>
    </w:p>
    <w:p w:rsidR="00F43DB7" w:rsidRDefault="00F43DB7" w:rsidP="007612E9">
      <w:pPr>
        <w:pStyle w:val="a3"/>
        <w:spacing w:before="67"/>
        <w:ind w:left="-567" w:right="843" w:firstLine="141"/>
        <w:jc w:val="both"/>
      </w:pP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38,9 тыс.кв</w:t>
      </w:r>
      <w:proofErr w:type="gramStart"/>
      <w:r>
        <w:t>.м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2,2 тыс.</w:t>
      </w:r>
      <w:r>
        <w:t>кв.м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централизованное.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(две)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котельные,</w:t>
      </w:r>
      <w:r>
        <w:rPr>
          <w:spacing w:val="1"/>
        </w:rPr>
        <w:t xml:space="preserve"> </w:t>
      </w:r>
      <w:r>
        <w:t>отапливающие</w:t>
      </w:r>
      <w:r>
        <w:rPr>
          <w:spacing w:val="-1"/>
        </w:rPr>
        <w:t xml:space="preserve"> социальные </w:t>
      </w:r>
      <w:r>
        <w:t>объекты</w:t>
      </w:r>
      <w:r>
        <w:rPr>
          <w:spacing w:val="-1"/>
        </w:rPr>
        <w:t xml:space="preserve"> и МКД.</w:t>
      </w:r>
    </w:p>
    <w:p w:rsidR="00F43DB7" w:rsidRDefault="00F43DB7" w:rsidP="007612E9">
      <w:pPr>
        <w:pStyle w:val="a3"/>
        <w:ind w:left="-567" w:firstLine="141"/>
        <w:rPr>
          <w:sz w:val="30"/>
        </w:rPr>
      </w:pPr>
    </w:p>
    <w:p w:rsidR="009339EB" w:rsidRDefault="009339EB">
      <w:pPr>
        <w:pStyle w:val="a3"/>
        <w:ind w:left="0"/>
        <w:rPr>
          <w:b/>
          <w:sz w:val="30"/>
        </w:rPr>
      </w:pPr>
    </w:p>
    <w:p w:rsidR="009339EB" w:rsidRDefault="009339EB">
      <w:pPr>
        <w:pStyle w:val="a3"/>
        <w:ind w:left="0"/>
        <w:rPr>
          <w:b/>
          <w:sz w:val="30"/>
        </w:rPr>
      </w:pPr>
    </w:p>
    <w:p w:rsidR="007612E9" w:rsidRDefault="007612E9" w:rsidP="007612E9">
      <w:pPr>
        <w:pStyle w:val="Heading1"/>
        <w:tabs>
          <w:tab w:val="left" w:pos="1167"/>
          <w:tab w:val="left" w:pos="1168"/>
          <w:tab w:val="left" w:pos="2679"/>
          <w:tab w:val="left" w:pos="4596"/>
          <w:tab w:val="left" w:pos="5054"/>
          <w:tab w:val="left" w:pos="6953"/>
          <w:tab w:val="left" w:pos="9277"/>
        </w:tabs>
        <w:spacing w:before="202" w:line="237" w:lineRule="auto"/>
        <w:ind w:right="845"/>
      </w:pPr>
      <w:r>
        <w:lastRenderedPageBreak/>
        <w:t>6.3.  Перечень организаций и</w:t>
      </w:r>
      <w:r>
        <w:tab/>
      </w:r>
      <w:proofErr w:type="gramStart"/>
      <w:r>
        <w:t>учреждений</w:t>
      </w:r>
      <w:proofErr w:type="gramEnd"/>
      <w:r>
        <w:tab/>
        <w:t>расположенных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поселения:</w:t>
      </w:r>
    </w:p>
    <w:p w:rsidR="007612E9" w:rsidRDefault="007612E9" w:rsidP="007612E9">
      <w:pPr>
        <w:pStyle w:val="a3"/>
        <w:spacing w:before="3"/>
        <w:ind w:left="0"/>
      </w:pPr>
    </w:p>
    <w:p w:rsidR="007612E9" w:rsidRPr="007612E9" w:rsidRDefault="007612E9" w:rsidP="007612E9">
      <w:pPr>
        <w:pStyle w:val="a3"/>
        <w:spacing w:before="3"/>
        <w:ind w:left="0"/>
      </w:pPr>
      <w:r w:rsidRPr="007612E9">
        <w:t>1. Администрация Хуторского сельского поселения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2. МКОУ «Хуторская ООШ»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3.МОУ «</w:t>
      </w:r>
      <w:proofErr w:type="spellStart"/>
      <w:r w:rsidRPr="007612E9">
        <w:t>Песчанская</w:t>
      </w:r>
      <w:proofErr w:type="spellEnd"/>
      <w:r w:rsidRPr="007612E9">
        <w:t xml:space="preserve"> СОШ»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4. МКДОУ «Детский сад № 5»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5. МКДОУ «Детский сад № 6»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6. МКУК «Хуторская СЦКС»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 xml:space="preserve">7. </w:t>
      </w:r>
      <w:proofErr w:type="spellStart"/>
      <w:r w:rsidRPr="007612E9">
        <w:t>Песчанский</w:t>
      </w:r>
      <w:proofErr w:type="spellEnd"/>
      <w:r w:rsidRPr="007612E9">
        <w:t xml:space="preserve"> СДК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8. ФАП с</w:t>
      </w:r>
      <w:proofErr w:type="gramStart"/>
      <w:r w:rsidRPr="007612E9">
        <w:t>.П</w:t>
      </w:r>
      <w:proofErr w:type="gramEnd"/>
      <w:r w:rsidRPr="007612E9">
        <w:t>есчаное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9. ЦОВП с</w:t>
      </w:r>
      <w:proofErr w:type="gramStart"/>
      <w:r w:rsidRPr="007612E9">
        <w:t>.Х</w:t>
      </w:r>
      <w:proofErr w:type="gramEnd"/>
      <w:r w:rsidRPr="007612E9">
        <w:t>уторка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10. ООО «Хуторское ЖКХ»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11. Библиотека с</w:t>
      </w:r>
      <w:proofErr w:type="gramStart"/>
      <w:r w:rsidRPr="007612E9">
        <w:t>.П</w:t>
      </w:r>
      <w:proofErr w:type="gramEnd"/>
      <w:r w:rsidRPr="007612E9">
        <w:t>есчаное</w:t>
      </w:r>
    </w:p>
    <w:p w:rsidR="007612E9" w:rsidRPr="007612E9" w:rsidRDefault="007612E9" w:rsidP="007612E9">
      <w:pPr>
        <w:pStyle w:val="a3"/>
        <w:spacing w:before="3"/>
        <w:ind w:left="0"/>
      </w:pPr>
      <w:r w:rsidRPr="007612E9">
        <w:t>12. Библиотека с</w:t>
      </w:r>
      <w:proofErr w:type="gramStart"/>
      <w:r w:rsidRPr="007612E9">
        <w:t>.Х</w:t>
      </w:r>
      <w:proofErr w:type="gramEnd"/>
      <w:r w:rsidRPr="007612E9">
        <w:t>уторка</w:t>
      </w:r>
    </w:p>
    <w:p w:rsidR="009339EB" w:rsidRDefault="009339EB">
      <w:pPr>
        <w:pStyle w:val="a3"/>
        <w:ind w:left="0"/>
        <w:rPr>
          <w:b/>
          <w:sz w:val="30"/>
        </w:rPr>
      </w:pPr>
    </w:p>
    <w:p w:rsidR="007612E9" w:rsidRPr="007612E9" w:rsidRDefault="007612E9" w:rsidP="007612E9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7612E9">
        <w:rPr>
          <w:rFonts w:eastAsiaTheme="minorHAnsi"/>
          <w:b/>
          <w:bCs/>
          <w:color w:val="000000"/>
          <w:sz w:val="28"/>
          <w:szCs w:val="28"/>
        </w:rPr>
        <w:t>6.4 Данные о технических характеристиках мест (площадок) накопления ТКО</w:t>
      </w:r>
    </w:p>
    <w:p w:rsidR="007612E9" w:rsidRDefault="007612E9" w:rsidP="007612E9">
      <w:pPr>
        <w:pStyle w:val="Heading1"/>
        <w:tabs>
          <w:tab w:val="left" w:pos="609"/>
        </w:tabs>
        <w:spacing w:before="1"/>
        <w:ind w:left="0" w:right="842"/>
      </w:pPr>
    </w:p>
    <w:p w:rsidR="007612E9" w:rsidRDefault="007612E9" w:rsidP="007612E9">
      <w:pPr>
        <w:pStyle w:val="Heading1"/>
        <w:tabs>
          <w:tab w:val="left" w:pos="609"/>
        </w:tabs>
        <w:spacing w:before="1"/>
        <w:ind w:right="842"/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22"/>
        <w:gridCol w:w="1198"/>
        <w:gridCol w:w="780"/>
        <w:gridCol w:w="756"/>
        <w:gridCol w:w="552"/>
        <w:gridCol w:w="984"/>
        <w:gridCol w:w="780"/>
        <w:gridCol w:w="629"/>
        <w:gridCol w:w="2347"/>
      </w:tblGrid>
      <w:tr w:rsidR="007612E9" w:rsidRPr="00F82188" w:rsidTr="0066309F">
        <w:trPr>
          <w:trHeight w:val="144"/>
        </w:trPr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7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7612E9" w:rsidRPr="00F82188" w:rsidTr="0066309F">
        <w:trPr>
          <w:trHeight w:val="144"/>
        </w:trPr>
        <w:tc>
          <w:tcPr>
            <w:tcW w:w="19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</w:tr>
      <w:tr w:rsidR="007612E9" w:rsidRPr="00F82188" w:rsidTr="0066309F">
        <w:trPr>
          <w:trHeight w:val="144"/>
        </w:trPr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</w:tr>
      <w:tr w:rsidR="007612E9" w:rsidRPr="00F82188" w:rsidTr="0066309F">
        <w:trPr>
          <w:trHeight w:val="703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Адрес местонахождения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Количество контейнеров/бункеров, </w:t>
            </w:r>
            <w:proofErr w:type="spellStart"/>
            <w:proofErr w:type="gramStart"/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3"/>
                <w:szCs w:val="23"/>
              </w:rPr>
              <w:t>Планируемое</w:t>
            </w: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количество/</w:t>
            </w:r>
            <w:r w:rsidRPr="00F82188">
              <w:rPr>
                <w:rFonts w:eastAsiaTheme="minorHAnsi"/>
                <w:bCs/>
                <w:color w:val="000000"/>
                <w:sz w:val="23"/>
                <w:szCs w:val="23"/>
              </w:rPr>
              <w:t>бункеров</w:t>
            </w: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Вид покрытия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Ограждение, да/нет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7612E9" w:rsidRPr="00F82188" w:rsidTr="0066309F">
        <w:trPr>
          <w:trHeight w:val="144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612E9" w:rsidRPr="00F82188" w:rsidTr="0066309F">
        <w:trPr>
          <w:trHeight w:val="286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с. Хуторка ул. 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Молодежная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54.37341, 61.52627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.М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олодежная д.12; ул.Новая д.1, 3, 5, 7, 9, 11 ; ул.Лесная д.1, 3, 5</w:t>
            </w:r>
          </w:p>
        </w:tc>
      </w:tr>
      <w:tr w:rsidR="007612E9" w:rsidRPr="00F82188" w:rsidTr="0066309F">
        <w:trPr>
          <w:trHeight w:val="43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с. Хуторка ул. 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Новая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54.37493, 61.52998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.Н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овая д.2, 4, 6, 8, 10, 12, 14, 16, 18, 20,22,24,26;  ул.Лесная д.4 по д.30; ул.Восточная д.12 по д.18; </w:t>
            </w:r>
          </w:p>
        </w:tc>
      </w:tr>
      <w:tr w:rsidR="007612E9" w:rsidRPr="00F82188" w:rsidTr="0066309F">
        <w:trPr>
          <w:trHeight w:val="286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с. Хуторка ул. 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Молодежная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54.37303, 61.52456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ул. Молодежная  д.7, д.9,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.О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вчинникова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д.25 по д.53; </w:t>
            </w:r>
          </w:p>
        </w:tc>
      </w:tr>
      <w:tr w:rsidR="007612E9" w:rsidRPr="00F82188" w:rsidTr="0066309F">
        <w:trPr>
          <w:trHeight w:val="43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с. Хуторка ул. Победы, 11а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54.36943, 61.52831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.П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обеды д.12 по д.20;  ул.1 Мая д.1 по д.8; ул.Набережная д.1 по д.8;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ул.Овчинникова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с д.19 по д.23</w:t>
            </w:r>
          </w:p>
        </w:tc>
      </w:tr>
      <w:tr w:rsidR="007612E9" w:rsidRPr="00F82188" w:rsidTr="0066309F">
        <w:trPr>
          <w:trHeight w:val="751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с. Хуторка ул. 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Молодежная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54.37199, 61.52613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 Молодежная д.2, д.5,  пер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.С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олнечный д.1 по д.8, </w:t>
            </w:r>
            <w:r w:rsidRPr="00F82188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администрация ХСП, Дом Культуры, ИП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Бердюгин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И.Н., магазин "Добрый", магазин "Копеечка", Хуторская ООШ</w:t>
            </w:r>
          </w:p>
        </w:tc>
      </w:tr>
      <w:tr w:rsidR="007612E9" w:rsidRPr="00F82188" w:rsidTr="0066309F">
        <w:trPr>
          <w:trHeight w:val="641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с. Хуторка ул. 8 Марта напротив    д. 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54.37095, 61.52883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ул.8 Марта д.6 по д.18; 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.Н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абережная д.1 по д.8; ул.Мира с д.12 по д.26</w:t>
            </w:r>
          </w:p>
        </w:tc>
      </w:tr>
      <w:tr w:rsidR="007612E9" w:rsidRPr="00F82188" w:rsidTr="0066309F">
        <w:trPr>
          <w:trHeight w:val="43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с. Хуторка ул. Победы напротив    д. 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54.37130, 61,53266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.П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обеды д.1 по д.12; ул.Восточная д.1 по д.10; ул.8 Марта д.1 по д.6; ул.Мира с д.1 по д.10</w:t>
            </w:r>
          </w:p>
        </w:tc>
      </w:tr>
      <w:tr w:rsidR="007612E9" w:rsidRPr="00F82188" w:rsidTr="0066309F">
        <w:trPr>
          <w:trHeight w:val="286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с. Хуторка ул.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54.36843, 61.52777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.О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вчинникова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д.1 по д.19, ул.1 Мая, ул.Набережная</w:t>
            </w:r>
          </w:p>
        </w:tc>
      </w:tr>
      <w:tr w:rsidR="007612E9" w:rsidRPr="00F82188" w:rsidTr="0066309F">
        <w:trPr>
          <w:trHeight w:val="859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с. Песчаное ул. Центральная 38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54.38424, 61.42883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.З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еленая д.1 по д.10, ул.Набережная д.1 по д.19; ул.Школьная д.22 - 50, ул.Центральная д.15 по д.25;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Песчанская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библиотека, Дом Культуры, магазин ИП Давыдов, магазин ИП Суббота, ул.Мира д.1 по д.10</w:t>
            </w:r>
          </w:p>
        </w:tc>
      </w:tr>
      <w:tr w:rsidR="007612E9" w:rsidRPr="00F82188" w:rsidTr="0066309F">
        <w:trPr>
          <w:trHeight w:val="859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с. Песчаное ул. Молодежная 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54.37974, 61.42108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.М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олодежная  д.1 по 10; ул.Советская д.1 по д.10; ул.Луговая д.1 по д.7; ул.Токовая д.1 по 11; ул.70 лет Октября д.1 по д.15;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ул.Саяпова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д.1 по д.12; ул.Центральная д.17 по д.38; ул.Светлая д.1 по д.8; ул.Лесная д.10,12</w:t>
            </w:r>
          </w:p>
        </w:tc>
      </w:tr>
      <w:tr w:rsidR="007612E9" w:rsidRPr="00F82188" w:rsidTr="0066309F">
        <w:trPr>
          <w:trHeight w:val="43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с. Песчаное ул. Зеленая, 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54.38152, 61.41609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 Зеленая, 1-10, ул. Набережная, 1-11, ул. Мира, 2-10, ул. Школьная, 31-50, ул. Центральная, 20-25</w:t>
            </w:r>
            <w:proofErr w:type="gramEnd"/>
          </w:p>
        </w:tc>
      </w:tr>
      <w:tr w:rsidR="007612E9" w:rsidRPr="00F82188" w:rsidTr="0066309F">
        <w:trPr>
          <w:trHeight w:val="286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с. Песчаное ул.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Саяпова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54.38278,61.42865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Саяпова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, 1-12, ул. 70 лет Октября, 9-15, ул. 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Токовая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, 1-10, ул. Лесная, 1-12</w:t>
            </w:r>
          </w:p>
        </w:tc>
      </w:tr>
      <w:tr w:rsidR="007612E9" w:rsidRPr="00F82188" w:rsidTr="0066309F">
        <w:trPr>
          <w:trHeight w:val="43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с. Песчаное ул. Колхозная, 3Б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54.37893, 61.41705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.Ш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кольная д.1 по д.21, ул.Школьная д.1а по д.15а; ул.Новая д.1 по д.8; </w:t>
            </w:r>
            <w:r w:rsidRPr="00F8218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ул.Колхозная д.3-б, д.5, д.7</w:t>
            </w:r>
          </w:p>
        </w:tc>
      </w:tr>
      <w:tr w:rsidR="007612E9" w:rsidRPr="00F82188" w:rsidTr="0066309F">
        <w:trPr>
          <w:trHeight w:val="144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lastRenderedPageBreak/>
              <w:t>с. Песчаное ул. Школьная, 33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54.38107, 61.41336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 Школьная, 13А-23</w:t>
            </w:r>
          </w:p>
        </w:tc>
      </w:tr>
      <w:tr w:rsidR="007612E9" w:rsidRPr="00F82188" w:rsidTr="0066309F">
        <w:trPr>
          <w:trHeight w:val="43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с. Песчаное ул. Школьная 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54.37849, 61.41429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.Ш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кольная д.1 по д.21, ул.Школьная д.1а по д.15а; ул.Новая д.1 по д.8; ул.Колхозная д.3-б, д.5, д.7</w:t>
            </w:r>
          </w:p>
        </w:tc>
      </w:tr>
      <w:tr w:rsidR="007612E9" w:rsidRPr="00F82188" w:rsidTr="0066309F">
        <w:trPr>
          <w:trHeight w:val="144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Марково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ул. Мира 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54.427443, 61.550052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 Мира д.1 по д.18</w:t>
            </w:r>
          </w:p>
        </w:tc>
      </w:tr>
      <w:tr w:rsidR="007612E9" w:rsidRPr="00F82188" w:rsidTr="0066309F">
        <w:trPr>
          <w:trHeight w:val="144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Марково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ул. Мира 23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54.426590, 61.542783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ул. Мира д.19 по д.37</w:t>
            </w:r>
          </w:p>
        </w:tc>
      </w:tr>
      <w:tr w:rsidR="007612E9" w:rsidRPr="00F82188" w:rsidTr="0066309F">
        <w:trPr>
          <w:trHeight w:val="286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Нехаево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(пустырь)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54.420925, 61.425349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.Ц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ентральня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д.1 по д.25;                           ул.Дачная д.1 по д.15</w:t>
            </w:r>
          </w:p>
        </w:tc>
      </w:tr>
      <w:tr w:rsidR="007612E9" w:rsidRPr="00F82188" w:rsidTr="0066309F">
        <w:trPr>
          <w:trHeight w:val="144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д. Гагарье ул. Лесная 25 (напротив)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54.332966, 61.485066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.Л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есная д.1 по д.49</w:t>
            </w:r>
          </w:p>
        </w:tc>
      </w:tr>
      <w:tr w:rsidR="007612E9" w:rsidRPr="00F82188" w:rsidTr="0066309F">
        <w:trPr>
          <w:trHeight w:val="430"/>
        </w:trPr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Вялково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ул. Центральная (автобусная остановка)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54.456719, 61.457839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3/0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0,75/8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F82188">
              <w:rPr>
                <w:rFonts w:eastAsiaTheme="minorHAnsi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E9" w:rsidRPr="00F82188" w:rsidRDefault="007612E9" w:rsidP="0066309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ул</w:t>
            </w:r>
            <w:proofErr w:type="gramStart"/>
            <w:r w:rsidRPr="00F82188">
              <w:rPr>
                <w:rFonts w:eastAsiaTheme="minorHAnsi"/>
                <w:color w:val="000000"/>
                <w:sz w:val="24"/>
                <w:szCs w:val="24"/>
              </w:rPr>
              <w:t>.Ц</w:t>
            </w:r>
            <w:proofErr w:type="gram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>ентральня</w:t>
            </w:r>
            <w:proofErr w:type="spellEnd"/>
            <w:r w:rsidRPr="00F82188">
              <w:rPr>
                <w:rFonts w:eastAsiaTheme="minorHAnsi"/>
                <w:color w:val="000000"/>
                <w:sz w:val="24"/>
                <w:szCs w:val="24"/>
              </w:rPr>
              <w:t xml:space="preserve"> д.1 по д.10; ул.Лесная д.1 по д.13; ул.Набережная д.23, 24, 26, 33; пер.Озерный д.30, 31                          </w:t>
            </w:r>
          </w:p>
        </w:tc>
      </w:tr>
    </w:tbl>
    <w:p w:rsidR="007612E9" w:rsidRPr="0026239C" w:rsidRDefault="007612E9" w:rsidP="007612E9">
      <w:pPr>
        <w:pStyle w:val="a3"/>
        <w:spacing w:before="6"/>
        <w:ind w:left="0"/>
        <w:rPr>
          <w:sz w:val="24"/>
        </w:rPr>
      </w:pPr>
      <w:r w:rsidRPr="0026239C">
        <w:rPr>
          <w:sz w:val="24"/>
        </w:rPr>
        <w:t>На территории Хуторского сельского поселения</w:t>
      </w:r>
      <w:r>
        <w:rPr>
          <w:sz w:val="24"/>
        </w:rPr>
        <w:t xml:space="preserve"> имеются 2 площадки для временного хранения ТБО,</w:t>
      </w:r>
      <w:r w:rsidRPr="0026239C">
        <w:rPr>
          <w:sz w:val="24"/>
        </w:rPr>
        <w:t xml:space="preserve"> </w:t>
      </w:r>
      <w:r>
        <w:rPr>
          <w:sz w:val="24"/>
        </w:rPr>
        <w:t xml:space="preserve">расположенные: </w:t>
      </w:r>
    </w:p>
    <w:p w:rsidR="007612E9" w:rsidRDefault="007612E9" w:rsidP="007612E9">
      <w:pPr>
        <w:pStyle w:val="a3"/>
        <w:spacing w:before="6"/>
        <w:ind w:left="0"/>
        <w:rPr>
          <w:sz w:val="24"/>
        </w:rPr>
      </w:pPr>
      <w:r>
        <w:rPr>
          <w:sz w:val="24"/>
        </w:rPr>
        <w:t>-Адрес: Челябинская область, Увельский район, установлено относительно ориентира, расположенного за пределами участка. Ориентир жилой дом. Участок находится примерно в 1,5 км. от ориентира по направлению на юго-восток,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 xml:space="preserve">есчаное , ул.Новая д.7. </w:t>
      </w:r>
    </w:p>
    <w:p w:rsidR="007612E9" w:rsidRDefault="007612E9" w:rsidP="007612E9">
      <w:pPr>
        <w:pStyle w:val="a3"/>
        <w:spacing w:before="6"/>
        <w:ind w:left="0"/>
        <w:rPr>
          <w:sz w:val="24"/>
        </w:rPr>
      </w:pPr>
      <w:r>
        <w:rPr>
          <w:sz w:val="24"/>
        </w:rPr>
        <w:t>Кадастровый номер 74:21:0403002:279. Площадь: 20000кв.м. Основание свидетельства о государственной регистрации права Управления Федеральной службы государственной регистрации, кадастра и картографии по Челябинской области  74АЕ 276467 от 29.01.2015г.</w:t>
      </w:r>
    </w:p>
    <w:p w:rsidR="007612E9" w:rsidRDefault="007612E9" w:rsidP="007612E9">
      <w:pPr>
        <w:pStyle w:val="a3"/>
        <w:spacing w:before="6"/>
        <w:ind w:left="0"/>
        <w:rPr>
          <w:sz w:val="24"/>
        </w:rPr>
      </w:pPr>
      <w:r>
        <w:rPr>
          <w:sz w:val="24"/>
        </w:rPr>
        <w:t>- Адрес: Челябинская область, Увельский район, установлено относительно ориентира, расположенного за пределами участка. Ориентир с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 xml:space="preserve">уторка. Участок находится примерно в 1000м. от ориентира по направлению на северо-восток. </w:t>
      </w:r>
    </w:p>
    <w:p w:rsidR="007612E9" w:rsidRDefault="007612E9" w:rsidP="007612E9">
      <w:pPr>
        <w:pStyle w:val="a3"/>
        <w:spacing w:before="6"/>
        <w:ind w:left="0"/>
        <w:rPr>
          <w:sz w:val="24"/>
        </w:rPr>
      </w:pPr>
      <w:r>
        <w:rPr>
          <w:sz w:val="24"/>
        </w:rPr>
        <w:t>Кадастровый номер 74:21:0403003:247. Площадь: 40000кв.м. Основание свидетельства о государственной регистрации права Управления Федеральной службы государственной регистрации, кадастра и картографии по Челябинской области  74АЕ 276468 от 29.01.2015г.</w:t>
      </w:r>
    </w:p>
    <w:p w:rsidR="007612E9" w:rsidRDefault="007612E9" w:rsidP="007612E9">
      <w:pPr>
        <w:pStyle w:val="a3"/>
        <w:spacing w:before="6"/>
        <w:ind w:left="0"/>
        <w:rPr>
          <w:sz w:val="24"/>
        </w:rPr>
      </w:pPr>
      <w:proofErr w:type="gramStart"/>
      <w:r>
        <w:rPr>
          <w:sz w:val="24"/>
        </w:rPr>
        <w:t>Согласно правил</w:t>
      </w:r>
      <w:proofErr w:type="gramEnd"/>
      <w:r>
        <w:rPr>
          <w:sz w:val="24"/>
        </w:rPr>
        <w:t xml:space="preserve"> благоустройства, утвержденные Советом депутатов Хуторского сельского поселения № 17 от 13.05.2019г. санитарная очистка прилегающих территорий возлагается на администрацию Хуторского сельского поселения в соответствии с картами-схемами.</w:t>
      </w:r>
    </w:p>
    <w:p w:rsidR="007612E9" w:rsidRDefault="007612E9" w:rsidP="007612E9">
      <w:pPr>
        <w:pStyle w:val="a3"/>
        <w:spacing w:before="6"/>
        <w:ind w:left="0"/>
        <w:rPr>
          <w:sz w:val="24"/>
        </w:rPr>
      </w:pPr>
    </w:p>
    <w:p w:rsidR="007612E9" w:rsidRPr="007612E9" w:rsidRDefault="007612E9" w:rsidP="007612E9">
      <w:pPr>
        <w:tabs>
          <w:tab w:val="left" w:pos="786"/>
        </w:tabs>
        <w:spacing w:line="237" w:lineRule="auto"/>
        <w:ind w:left="-342" w:right="849"/>
        <w:jc w:val="center"/>
        <w:rPr>
          <w:b/>
          <w:sz w:val="28"/>
        </w:rPr>
      </w:pPr>
      <w:r>
        <w:rPr>
          <w:b/>
          <w:sz w:val="28"/>
        </w:rPr>
        <w:t xml:space="preserve">6.5. </w:t>
      </w:r>
      <w:proofErr w:type="gramStart"/>
      <w:r w:rsidRPr="007612E9">
        <w:rPr>
          <w:b/>
          <w:sz w:val="28"/>
        </w:rPr>
        <w:t>Организации</w:t>
      </w:r>
      <w:proofErr w:type="gramEnd"/>
      <w:r w:rsidRPr="007612E9">
        <w:rPr>
          <w:b/>
          <w:spacing w:val="1"/>
          <w:sz w:val="28"/>
        </w:rPr>
        <w:t xml:space="preserve"> </w:t>
      </w:r>
      <w:r w:rsidRPr="007612E9">
        <w:rPr>
          <w:b/>
          <w:sz w:val="28"/>
        </w:rPr>
        <w:t>осуществляющие</w:t>
      </w:r>
      <w:r w:rsidRPr="007612E9">
        <w:rPr>
          <w:b/>
          <w:spacing w:val="1"/>
          <w:sz w:val="28"/>
        </w:rPr>
        <w:t xml:space="preserve"> </w:t>
      </w:r>
      <w:r w:rsidRPr="007612E9">
        <w:rPr>
          <w:b/>
          <w:sz w:val="28"/>
        </w:rPr>
        <w:t>сбор</w:t>
      </w:r>
      <w:r w:rsidRPr="007612E9">
        <w:rPr>
          <w:b/>
          <w:spacing w:val="1"/>
          <w:sz w:val="28"/>
        </w:rPr>
        <w:t xml:space="preserve"> </w:t>
      </w:r>
      <w:r w:rsidRPr="007612E9">
        <w:rPr>
          <w:b/>
          <w:sz w:val="28"/>
        </w:rPr>
        <w:t>и</w:t>
      </w:r>
      <w:r w:rsidRPr="007612E9">
        <w:rPr>
          <w:b/>
          <w:spacing w:val="1"/>
          <w:sz w:val="28"/>
        </w:rPr>
        <w:t xml:space="preserve"> </w:t>
      </w:r>
      <w:r w:rsidRPr="007612E9">
        <w:rPr>
          <w:b/>
          <w:sz w:val="28"/>
        </w:rPr>
        <w:t>вывоз</w:t>
      </w:r>
      <w:r w:rsidRPr="007612E9">
        <w:rPr>
          <w:b/>
          <w:spacing w:val="1"/>
          <w:sz w:val="28"/>
        </w:rPr>
        <w:t xml:space="preserve"> </w:t>
      </w:r>
      <w:r w:rsidRPr="007612E9">
        <w:rPr>
          <w:b/>
          <w:sz w:val="28"/>
        </w:rPr>
        <w:t>ТКО</w:t>
      </w:r>
      <w:r w:rsidRPr="007612E9">
        <w:rPr>
          <w:b/>
          <w:spacing w:val="1"/>
          <w:sz w:val="28"/>
        </w:rPr>
        <w:t xml:space="preserve"> </w:t>
      </w:r>
      <w:r w:rsidRPr="007612E9">
        <w:rPr>
          <w:b/>
          <w:sz w:val="28"/>
        </w:rPr>
        <w:t>на</w:t>
      </w:r>
      <w:r w:rsidRPr="007612E9">
        <w:rPr>
          <w:b/>
          <w:spacing w:val="1"/>
          <w:sz w:val="28"/>
        </w:rPr>
        <w:t xml:space="preserve"> </w:t>
      </w:r>
      <w:r w:rsidRPr="007612E9">
        <w:rPr>
          <w:b/>
          <w:sz w:val="28"/>
        </w:rPr>
        <w:t>территории</w:t>
      </w:r>
      <w:r w:rsidRPr="007612E9">
        <w:rPr>
          <w:b/>
          <w:spacing w:val="-67"/>
          <w:sz w:val="28"/>
        </w:rPr>
        <w:t xml:space="preserve"> </w:t>
      </w:r>
      <w:r w:rsidRPr="007612E9">
        <w:rPr>
          <w:b/>
          <w:sz w:val="28"/>
        </w:rPr>
        <w:t>поселения</w:t>
      </w:r>
    </w:p>
    <w:p w:rsidR="007612E9" w:rsidRDefault="007612E9" w:rsidP="007612E9">
      <w:pPr>
        <w:pStyle w:val="a3"/>
        <w:spacing w:before="10"/>
        <w:ind w:left="0"/>
        <w:rPr>
          <w:b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9"/>
        <w:gridCol w:w="3938"/>
      </w:tblGrid>
      <w:tr w:rsidR="007612E9" w:rsidRPr="007612E9" w:rsidTr="0066309F">
        <w:trPr>
          <w:trHeight w:val="644"/>
        </w:trPr>
        <w:tc>
          <w:tcPr>
            <w:tcW w:w="5629" w:type="dxa"/>
            <w:tcBorders>
              <w:left w:val="single" w:sz="6" w:space="0" w:color="000000"/>
            </w:tcBorders>
          </w:tcPr>
          <w:p w:rsidR="007612E9" w:rsidRPr="007612E9" w:rsidRDefault="007612E9" w:rsidP="0066309F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7612E9">
              <w:rPr>
                <w:sz w:val="26"/>
                <w:szCs w:val="26"/>
              </w:rPr>
              <w:t>Наименование</w:t>
            </w:r>
            <w:r w:rsidRPr="007612E9">
              <w:rPr>
                <w:spacing w:val="-6"/>
                <w:sz w:val="26"/>
                <w:szCs w:val="26"/>
              </w:rPr>
              <w:t xml:space="preserve"> </w:t>
            </w:r>
            <w:r w:rsidRPr="007612E9">
              <w:rPr>
                <w:sz w:val="26"/>
                <w:szCs w:val="26"/>
              </w:rPr>
              <w:t>организации</w:t>
            </w:r>
          </w:p>
        </w:tc>
        <w:tc>
          <w:tcPr>
            <w:tcW w:w="3938" w:type="dxa"/>
            <w:tcBorders>
              <w:left w:val="single" w:sz="6" w:space="0" w:color="000000"/>
            </w:tcBorders>
          </w:tcPr>
          <w:p w:rsidR="007612E9" w:rsidRPr="007612E9" w:rsidRDefault="007612E9" w:rsidP="0066309F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7612E9">
              <w:rPr>
                <w:sz w:val="26"/>
                <w:szCs w:val="26"/>
              </w:rPr>
              <w:t>Периодичность вывоза ТКО</w:t>
            </w:r>
          </w:p>
        </w:tc>
      </w:tr>
      <w:tr w:rsidR="007612E9" w:rsidRPr="007612E9" w:rsidTr="0066309F">
        <w:trPr>
          <w:trHeight w:val="645"/>
        </w:trPr>
        <w:tc>
          <w:tcPr>
            <w:tcW w:w="5629" w:type="dxa"/>
            <w:tcBorders>
              <w:left w:val="single" w:sz="6" w:space="0" w:color="000000"/>
            </w:tcBorders>
          </w:tcPr>
          <w:p w:rsidR="007612E9" w:rsidRPr="007612E9" w:rsidRDefault="007612E9" w:rsidP="0066309F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 w:rsidRPr="007612E9">
              <w:rPr>
                <w:sz w:val="26"/>
                <w:szCs w:val="26"/>
              </w:rPr>
              <w:t>ООО ЦКС</w:t>
            </w:r>
          </w:p>
        </w:tc>
        <w:tc>
          <w:tcPr>
            <w:tcW w:w="3938" w:type="dxa"/>
            <w:tcBorders>
              <w:left w:val="single" w:sz="6" w:space="0" w:color="000000"/>
            </w:tcBorders>
          </w:tcPr>
          <w:p w:rsidR="007612E9" w:rsidRPr="007612E9" w:rsidRDefault="007612E9" w:rsidP="0066309F">
            <w:pPr>
              <w:pStyle w:val="TableParagraph"/>
              <w:spacing w:line="315" w:lineRule="exact"/>
              <w:ind w:left="0"/>
              <w:rPr>
                <w:sz w:val="26"/>
                <w:szCs w:val="26"/>
              </w:rPr>
            </w:pPr>
            <w:r w:rsidRPr="007612E9">
              <w:rPr>
                <w:sz w:val="26"/>
                <w:szCs w:val="26"/>
              </w:rPr>
              <w:t>3  раза в неделю (понедельник, среда, пятница)</w:t>
            </w:r>
          </w:p>
        </w:tc>
      </w:tr>
    </w:tbl>
    <w:p w:rsidR="007612E9" w:rsidRPr="007612E9" w:rsidRDefault="007612E9" w:rsidP="007612E9">
      <w:pPr>
        <w:pStyle w:val="a3"/>
        <w:spacing w:before="67"/>
        <w:ind w:right="845"/>
        <w:jc w:val="both"/>
        <w:rPr>
          <w:sz w:val="26"/>
          <w:szCs w:val="26"/>
        </w:rPr>
      </w:pPr>
      <w:r w:rsidRPr="007612E9">
        <w:rPr>
          <w:sz w:val="26"/>
          <w:szCs w:val="26"/>
        </w:rPr>
        <w:t>Вывоз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жидких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бытовых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отходов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осуществляют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индивидуальные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предприниматели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ассенизационной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машиной,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емкость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4,0</w:t>
      </w:r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куб</w:t>
      </w:r>
      <w:proofErr w:type="gramStart"/>
      <w:r w:rsidRPr="007612E9">
        <w:rPr>
          <w:sz w:val="26"/>
          <w:szCs w:val="26"/>
        </w:rPr>
        <w:t>.м</w:t>
      </w:r>
      <w:proofErr w:type="gramEnd"/>
      <w:r w:rsidRPr="007612E9">
        <w:rPr>
          <w:spacing w:val="1"/>
          <w:sz w:val="26"/>
          <w:szCs w:val="26"/>
        </w:rPr>
        <w:t xml:space="preserve"> </w:t>
      </w:r>
      <w:r w:rsidRPr="007612E9">
        <w:rPr>
          <w:sz w:val="26"/>
          <w:szCs w:val="26"/>
        </w:rPr>
        <w:t>по</w:t>
      </w:r>
      <w:r w:rsidRPr="007612E9">
        <w:rPr>
          <w:spacing w:val="-67"/>
          <w:sz w:val="26"/>
          <w:szCs w:val="26"/>
        </w:rPr>
        <w:t xml:space="preserve"> </w:t>
      </w:r>
      <w:r w:rsidRPr="007612E9">
        <w:rPr>
          <w:sz w:val="26"/>
          <w:szCs w:val="26"/>
        </w:rPr>
        <w:t>предварительным</w:t>
      </w:r>
      <w:r w:rsidRPr="007612E9">
        <w:rPr>
          <w:spacing w:val="-1"/>
          <w:sz w:val="26"/>
          <w:szCs w:val="26"/>
        </w:rPr>
        <w:t xml:space="preserve"> </w:t>
      </w:r>
      <w:r w:rsidRPr="007612E9">
        <w:rPr>
          <w:sz w:val="26"/>
          <w:szCs w:val="26"/>
        </w:rPr>
        <w:t>заявкам.</w:t>
      </w:r>
    </w:p>
    <w:p w:rsidR="007612E9" w:rsidRDefault="007612E9" w:rsidP="007612E9">
      <w:pPr>
        <w:pStyle w:val="a3"/>
        <w:ind w:left="0"/>
        <w:rPr>
          <w:sz w:val="25"/>
        </w:rPr>
      </w:pPr>
    </w:p>
    <w:p w:rsidR="007612E9" w:rsidRDefault="007612E9" w:rsidP="007612E9">
      <w:pPr>
        <w:pStyle w:val="a3"/>
        <w:ind w:left="0"/>
        <w:rPr>
          <w:b/>
          <w:sz w:val="20"/>
        </w:rPr>
      </w:pPr>
    </w:p>
    <w:p w:rsidR="007612E9" w:rsidRDefault="007612E9" w:rsidP="007612E9">
      <w:pPr>
        <w:pStyle w:val="a3"/>
        <w:spacing w:before="11"/>
        <w:ind w:left="0"/>
        <w:rPr>
          <w:b/>
          <w:sz w:val="27"/>
        </w:rPr>
      </w:pPr>
    </w:p>
    <w:p w:rsidR="007612E9" w:rsidRDefault="007612E9" w:rsidP="007612E9">
      <w:pPr>
        <w:spacing w:line="315" w:lineRule="exact"/>
        <w:rPr>
          <w:sz w:val="28"/>
        </w:rPr>
        <w:sectPr w:rsidR="007612E9" w:rsidSect="0026239C">
          <w:pgSz w:w="11910" w:h="16840"/>
          <w:pgMar w:top="1040" w:right="428" w:bottom="280" w:left="1480" w:header="720" w:footer="720" w:gutter="0"/>
          <w:cols w:space="720"/>
        </w:sectPr>
      </w:pPr>
    </w:p>
    <w:p w:rsidR="009339EB" w:rsidRDefault="009339EB">
      <w:pPr>
        <w:rPr>
          <w:sz w:val="28"/>
        </w:rPr>
        <w:sectPr w:rsidR="009339EB" w:rsidSect="007612E9">
          <w:pgSz w:w="11910" w:h="16840"/>
          <w:pgMar w:top="1120" w:right="144" w:bottom="280" w:left="1480" w:header="720" w:footer="720" w:gutter="0"/>
          <w:cols w:space="720"/>
        </w:sectPr>
      </w:pPr>
    </w:p>
    <w:p w:rsidR="00934AA9" w:rsidRDefault="00934AA9">
      <w:pPr>
        <w:rPr>
          <w:sz w:val="28"/>
        </w:rPr>
        <w:sectPr w:rsidR="00934AA9">
          <w:pgSz w:w="11910" w:h="16840"/>
          <w:pgMar w:top="1040" w:right="0" w:bottom="280" w:left="1480" w:header="720" w:footer="720" w:gutter="0"/>
          <w:cols w:space="720"/>
        </w:sectPr>
      </w:pPr>
    </w:p>
    <w:p w:rsidR="009339EB" w:rsidRDefault="009339EB">
      <w:pPr>
        <w:pStyle w:val="a3"/>
        <w:spacing w:before="2"/>
        <w:ind w:left="0"/>
        <w:rPr>
          <w:b/>
          <w:sz w:val="24"/>
        </w:rPr>
      </w:pPr>
    </w:p>
    <w:p w:rsidR="009339EB" w:rsidRDefault="009339EB">
      <w:pPr>
        <w:pStyle w:val="a3"/>
        <w:spacing w:before="9"/>
        <w:ind w:left="0"/>
        <w:rPr>
          <w:sz w:val="24"/>
        </w:rPr>
      </w:pPr>
    </w:p>
    <w:p w:rsidR="009339EB" w:rsidRDefault="003F1FCE">
      <w:pPr>
        <w:pStyle w:val="a3"/>
        <w:spacing w:before="67"/>
        <w:ind w:right="845"/>
        <w:jc w:val="both"/>
      </w:pPr>
      <w:r>
        <w:t>Вывоз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ассенизационной</w:t>
      </w:r>
      <w:r>
        <w:rPr>
          <w:spacing w:val="1"/>
        </w:rPr>
        <w:t xml:space="preserve"> </w:t>
      </w:r>
      <w:r>
        <w:t>машиной,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 w:rsidR="00D74D05">
        <w:t>4,0</w:t>
      </w:r>
      <w:r>
        <w:rPr>
          <w:spacing w:val="1"/>
        </w:rPr>
        <w:t xml:space="preserve"> </w:t>
      </w:r>
      <w:r>
        <w:t>куб</w:t>
      </w:r>
      <w:proofErr w:type="gramStart"/>
      <w:r>
        <w:t>.м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предварительным</w:t>
      </w:r>
      <w:r>
        <w:rPr>
          <w:spacing w:val="-1"/>
        </w:rPr>
        <w:t xml:space="preserve"> </w:t>
      </w:r>
      <w:r>
        <w:t>заявкам.</w:t>
      </w:r>
    </w:p>
    <w:p w:rsidR="009339EB" w:rsidRDefault="009339EB">
      <w:pPr>
        <w:pStyle w:val="a3"/>
        <w:ind w:left="0"/>
        <w:rPr>
          <w:sz w:val="25"/>
        </w:rPr>
      </w:pPr>
    </w:p>
    <w:p w:rsidR="009339EB" w:rsidRDefault="009339EB">
      <w:pPr>
        <w:pStyle w:val="a3"/>
        <w:ind w:left="0"/>
        <w:rPr>
          <w:b/>
          <w:sz w:val="20"/>
        </w:rPr>
      </w:pPr>
    </w:p>
    <w:p w:rsidR="009339EB" w:rsidRDefault="009339EB">
      <w:pPr>
        <w:pStyle w:val="a3"/>
        <w:spacing w:before="11"/>
        <w:ind w:left="0"/>
        <w:rPr>
          <w:b/>
          <w:sz w:val="27"/>
        </w:rPr>
      </w:pPr>
    </w:p>
    <w:p w:rsidR="009339EB" w:rsidRDefault="009339EB">
      <w:pPr>
        <w:rPr>
          <w:sz w:val="11"/>
        </w:rPr>
        <w:sectPr w:rsidR="009339EB">
          <w:pgSz w:w="11910" w:h="16840"/>
          <w:pgMar w:top="1040" w:right="0" w:bottom="280" w:left="1480" w:header="720" w:footer="720" w:gutter="0"/>
          <w:cols w:space="720"/>
        </w:sectPr>
      </w:pPr>
    </w:p>
    <w:p w:rsidR="009339EB" w:rsidRDefault="009339EB">
      <w:pPr>
        <w:pStyle w:val="a3"/>
        <w:spacing w:before="4"/>
        <w:ind w:left="0"/>
        <w:rPr>
          <w:sz w:val="17"/>
        </w:rPr>
      </w:pPr>
    </w:p>
    <w:sectPr w:rsidR="009339EB" w:rsidSect="009339EB">
      <w:pgSz w:w="11910" w:h="16840"/>
      <w:pgMar w:top="1580" w:right="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9C2"/>
    <w:multiLevelType w:val="hybridMultilevel"/>
    <w:tmpl w:val="2B32A0AE"/>
    <w:lvl w:ilvl="0" w:tplc="D53AABB8">
      <w:start w:val="1"/>
      <w:numFmt w:val="decimal"/>
      <w:lvlText w:val="%1."/>
      <w:lvlJc w:val="left"/>
      <w:pPr>
        <w:ind w:left="222" w:hanging="6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400FDC">
      <w:numFmt w:val="bullet"/>
      <w:lvlText w:val="•"/>
      <w:lvlJc w:val="left"/>
      <w:pPr>
        <w:ind w:left="1240" w:hanging="612"/>
      </w:pPr>
      <w:rPr>
        <w:rFonts w:hint="default"/>
        <w:lang w:val="ru-RU" w:eastAsia="en-US" w:bidi="ar-SA"/>
      </w:rPr>
    </w:lvl>
    <w:lvl w:ilvl="2" w:tplc="D82CADD2">
      <w:numFmt w:val="bullet"/>
      <w:lvlText w:val="•"/>
      <w:lvlJc w:val="left"/>
      <w:pPr>
        <w:ind w:left="2261" w:hanging="612"/>
      </w:pPr>
      <w:rPr>
        <w:rFonts w:hint="default"/>
        <w:lang w:val="ru-RU" w:eastAsia="en-US" w:bidi="ar-SA"/>
      </w:rPr>
    </w:lvl>
    <w:lvl w:ilvl="3" w:tplc="026405C6">
      <w:numFmt w:val="bullet"/>
      <w:lvlText w:val="•"/>
      <w:lvlJc w:val="left"/>
      <w:pPr>
        <w:ind w:left="3281" w:hanging="612"/>
      </w:pPr>
      <w:rPr>
        <w:rFonts w:hint="default"/>
        <w:lang w:val="ru-RU" w:eastAsia="en-US" w:bidi="ar-SA"/>
      </w:rPr>
    </w:lvl>
    <w:lvl w:ilvl="4" w:tplc="EA72C936">
      <w:numFmt w:val="bullet"/>
      <w:lvlText w:val="•"/>
      <w:lvlJc w:val="left"/>
      <w:pPr>
        <w:ind w:left="4302" w:hanging="612"/>
      </w:pPr>
      <w:rPr>
        <w:rFonts w:hint="default"/>
        <w:lang w:val="ru-RU" w:eastAsia="en-US" w:bidi="ar-SA"/>
      </w:rPr>
    </w:lvl>
    <w:lvl w:ilvl="5" w:tplc="97063016">
      <w:numFmt w:val="bullet"/>
      <w:lvlText w:val="•"/>
      <w:lvlJc w:val="left"/>
      <w:pPr>
        <w:ind w:left="5323" w:hanging="612"/>
      </w:pPr>
      <w:rPr>
        <w:rFonts w:hint="default"/>
        <w:lang w:val="ru-RU" w:eastAsia="en-US" w:bidi="ar-SA"/>
      </w:rPr>
    </w:lvl>
    <w:lvl w:ilvl="6" w:tplc="3B9415D4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 w:tplc="A7340A8C">
      <w:numFmt w:val="bullet"/>
      <w:lvlText w:val="•"/>
      <w:lvlJc w:val="left"/>
      <w:pPr>
        <w:ind w:left="7364" w:hanging="612"/>
      </w:pPr>
      <w:rPr>
        <w:rFonts w:hint="default"/>
        <w:lang w:val="ru-RU" w:eastAsia="en-US" w:bidi="ar-SA"/>
      </w:rPr>
    </w:lvl>
    <w:lvl w:ilvl="8" w:tplc="10364EB6">
      <w:numFmt w:val="bullet"/>
      <w:lvlText w:val="•"/>
      <w:lvlJc w:val="left"/>
      <w:pPr>
        <w:ind w:left="8385" w:hanging="612"/>
      </w:pPr>
      <w:rPr>
        <w:rFonts w:hint="default"/>
        <w:lang w:val="ru-RU" w:eastAsia="en-US" w:bidi="ar-SA"/>
      </w:rPr>
    </w:lvl>
  </w:abstractNum>
  <w:abstractNum w:abstractNumId="1">
    <w:nsid w:val="0DD66A59"/>
    <w:multiLevelType w:val="hybridMultilevel"/>
    <w:tmpl w:val="6180EBBA"/>
    <w:lvl w:ilvl="0" w:tplc="D9147C54">
      <w:start w:val="1"/>
      <w:numFmt w:val="decimal"/>
      <w:lvlText w:val="%1."/>
      <w:lvlJc w:val="left"/>
      <w:pPr>
        <w:ind w:left="222" w:hanging="7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C262D4">
      <w:start w:val="9"/>
      <w:numFmt w:val="decimal"/>
      <w:lvlText w:val="%2."/>
      <w:lvlJc w:val="left"/>
      <w:pPr>
        <w:ind w:left="222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CEE50D0">
      <w:numFmt w:val="bullet"/>
      <w:lvlText w:val="•"/>
      <w:lvlJc w:val="left"/>
      <w:pPr>
        <w:ind w:left="2261" w:hanging="418"/>
      </w:pPr>
      <w:rPr>
        <w:rFonts w:hint="default"/>
        <w:lang w:val="ru-RU" w:eastAsia="en-US" w:bidi="ar-SA"/>
      </w:rPr>
    </w:lvl>
    <w:lvl w:ilvl="3" w:tplc="94B80510">
      <w:numFmt w:val="bullet"/>
      <w:lvlText w:val="•"/>
      <w:lvlJc w:val="left"/>
      <w:pPr>
        <w:ind w:left="3281" w:hanging="418"/>
      </w:pPr>
      <w:rPr>
        <w:rFonts w:hint="default"/>
        <w:lang w:val="ru-RU" w:eastAsia="en-US" w:bidi="ar-SA"/>
      </w:rPr>
    </w:lvl>
    <w:lvl w:ilvl="4" w:tplc="8946E59A">
      <w:numFmt w:val="bullet"/>
      <w:lvlText w:val="•"/>
      <w:lvlJc w:val="left"/>
      <w:pPr>
        <w:ind w:left="4302" w:hanging="418"/>
      </w:pPr>
      <w:rPr>
        <w:rFonts w:hint="default"/>
        <w:lang w:val="ru-RU" w:eastAsia="en-US" w:bidi="ar-SA"/>
      </w:rPr>
    </w:lvl>
    <w:lvl w:ilvl="5" w:tplc="F1A8795E">
      <w:numFmt w:val="bullet"/>
      <w:lvlText w:val="•"/>
      <w:lvlJc w:val="left"/>
      <w:pPr>
        <w:ind w:left="5323" w:hanging="418"/>
      </w:pPr>
      <w:rPr>
        <w:rFonts w:hint="default"/>
        <w:lang w:val="ru-RU" w:eastAsia="en-US" w:bidi="ar-SA"/>
      </w:rPr>
    </w:lvl>
    <w:lvl w:ilvl="6" w:tplc="6E8A1496">
      <w:numFmt w:val="bullet"/>
      <w:lvlText w:val="•"/>
      <w:lvlJc w:val="left"/>
      <w:pPr>
        <w:ind w:left="6343" w:hanging="418"/>
      </w:pPr>
      <w:rPr>
        <w:rFonts w:hint="default"/>
        <w:lang w:val="ru-RU" w:eastAsia="en-US" w:bidi="ar-SA"/>
      </w:rPr>
    </w:lvl>
    <w:lvl w:ilvl="7" w:tplc="045820FE">
      <w:numFmt w:val="bullet"/>
      <w:lvlText w:val="•"/>
      <w:lvlJc w:val="left"/>
      <w:pPr>
        <w:ind w:left="7364" w:hanging="418"/>
      </w:pPr>
      <w:rPr>
        <w:rFonts w:hint="default"/>
        <w:lang w:val="ru-RU" w:eastAsia="en-US" w:bidi="ar-SA"/>
      </w:rPr>
    </w:lvl>
    <w:lvl w:ilvl="8" w:tplc="19123818">
      <w:numFmt w:val="bullet"/>
      <w:lvlText w:val="•"/>
      <w:lvlJc w:val="left"/>
      <w:pPr>
        <w:ind w:left="8385" w:hanging="418"/>
      </w:pPr>
      <w:rPr>
        <w:rFonts w:hint="default"/>
        <w:lang w:val="ru-RU" w:eastAsia="en-US" w:bidi="ar-SA"/>
      </w:rPr>
    </w:lvl>
  </w:abstractNum>
  <w:abstractNum w:abstractNumId="2">
    <w:nsid w:val="22E9105A"/>
    <w:multiLevelType w:val="hybridMultilevel"/>
    <w:tmpl w:val="F9A02522"/>
    <w:lvl w:ilvl="0" w:tplc="115EA188">
      <w:numFmt w:val="bullet"/>
      <w:lvlText w:val="-"/>
      <w:lvlJc w:val="left"/>
      <w:pPr>
        <w:ind w:left="22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3A72A6">
      <w:numFmt w:val="bullet"/>
      <w:lvlText w:val="•"/>
      <w:lvlJc w:val="left"/>
      <w:pPr>
        <w:ind w:left="1240" w:hanging="308"/>
      </w:pPr>
      <w:rPr>
        <w:rFonts w:hint="default"/>
        <w:lang w:val="ru-RU" w:eastAsia="en-US" w:bidi="ar-SA"/>
      </w:rPr>
    </w:lvl>
    <w:lvl w:ilvl="2" w:tplc="A942C838">
      <w:numFmt w:val="bullet"/>
      <w:lvlText w:val="•"/>
      <w:lvlJc w:val="left"/>
      <w:pPr>
        <w:ind w:left="2261" w:hanging="308"/>
      </w:pPr>
      <w:rPr>
        <w:rFonts w:hint="default"/>
        <w:lang w:val="ru-RU" w:eastAsia="en-US" w:bidi="ar-SA"/>
      </w:rPr>
    </w:lvl>
    <w:lvl w:ilvl="3" w:tplc="B4969352">
      <w:numFmt w:val="bullet"/>
      <w:lvlText w:val="•"/>
      <w:lvlJc w:val="left"/>
      <w:pPr>
        <w:ind w:left="3281" w:hanging="308"/>
      </w:pPr>
      <w:rPr>
        <w:rFonts w:hint="default"/>
        <w:lang w:val="ru-RU" w:eastAsia="en-US" w:bidi="ar-SA"/>
      </w:rPr>
    </w:lvl>
    <w:lvl w:ilvl="4" w:tplc="57B2BD74">
      <w:numFmt w:val="bullet"/>
      <w:lvlText w:val="•"/>
      <w:lvlJc w:val="left"/>
      <w:pPr>
        <w:ind w:left="4302" w:hanging="308"/>
      </w:pPr>
      <w:rPr>
        <w:rFonts w:hint="default"/>
        <w:lang w:val="ru-RU" w:eastAsia="en-US" w:bidi="ar-SA"/>
      </w:rPr>
    </w:lvl>
    <w:lvl w:ilvl="5" w:tplc="7D5EF442">
      <w:numFmt w:val="bullet"/>
      <w:lvlText w:val="•"/>
      <w:lvlJc w:val="left"/>
      <w:pPr>
        <w:ind w:left="5323" w:hanging="308"/>
      </w:pPr>
      <w:rPr>
        <w:rFonts w:hint="default"/>
        <w:lang w:val="ru-RU" w:eastAsia="en-US" w:bidi="ar-SA"/>
      </w:rPr>
    </w:lvl>
    <w:lvl w:ilvl="6" w:tplc="528E80E2">
      <w:numFmt w:val="bullet"/>
      <w:lvlText w:val="•"/>
      <w:lvlJc w:val="left"/>
      <w:pPr>
        <w:ind w:left="6343" w:hanging="308"/>
      </w:pPr>
      <w:rPr>
        <w:rFonts w:hint="default"/>
        <w:lang w:val="ru-RU" w:eastAsia="en-US" w:bidi="ar-SA"/>
      </w:rPr>
    </w:lvl>
    <w:lvl w:ilvl="7" w:tplc="BD48F05E">
      <w:numFmt w:val="bullet"/>
      <w:lvlText w:val="•"/>
      <w:lvlJc w:val="left"/>
      <w:pPr>
        <w:ind w:left="7364" w:hanging="308"/>
      </w:pPr>
      <w:rPr>
        <w:rFonts w:hint="default"/>
        <w:lang w:val="ru-RU" w:eastAsia="en-US" w:bidi="ar-SA"/>
      </w:rPr>
    </w:lvl>
    <w:lvl w:ilvl="8" w:tplc="F75AFA80">
      <w:numFmt w:val="bullet"/>
      <w:lvlText w:val="•"/>
      <w:lvlJc w:val="left"/>
      <w:pPr>
        <w:ind w:left="8385" w:hanging="308"/>
      </w:pPr>
      <w:rPr>
        <w:rFonts w:hint="default"/>
        <w:lang w:val="ru-RU" w:eastAsia="en-US" w:bidi="ar-SA"/>
      </w:rPr>
    </w:lvl>
  </w:abstractNum>
  <w:abstractNum w:abstractNumId="3">
    <w:nsid w:val="54B01CBF"/>
    <w:multiLevelType w:val="hybridMultilevel"/>
    <w:tmpl w:val="E6167460"/>
    <w:lvl w:ilvl="0" w:tplc="03924332">
      <w:start w:val="4"/>
      <w:numFmt w:val="decimal"/>
      <w:lvlText w:val="%1."/>
      <w:lvlJc w:val="left"/>
      <w:pPr>
        <w:ind w:left="222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7883EA">
      <w:numFmt w:val="bullet"/>
      <w:lvlText w:val="•"/>
      <w:lvlJc w:val="left"/>
      <w:pPr>
        <w:ind w:left="1240" w:hanging="706"/>
      </w:pPr>
      <w:rPr>
        <w:rFonts w:hint="default"/>
        <w:lang w:val="ru-RU" w:eastAsia="en-US" w:bidi="ar-SA"/>
      </w:rPr>
    </w:lvl>
    <w:lvl w:ilvl="2" w:tplc="210E7D86">
      <w:numFmt w:val="bullet"/>
      <w:lvlText w:val="•"/>
      <w:lvlJc w:val="left"/>
      <w:pPr>
        <w:ind w:left="2261" w:hanging="706"/>
      </w:pPr>
      <w:rPr>
        <w:rFonts w:hint="default"/>
        <w:lang w:val="ru-RU" w:eastAsia="en-US" w:bidi="ar-SA"/>
      </w:rPr>
    </w:lvl>
    <w:lvl w:ilvl="3" w:tplc="062E89EC">
      <w:numFmt w:val="bullet"/>
      <w:lvlText w:val="•"/>
      <w:lvlJc w:val="left"/>
      <w:pPr>
        <w:ind w:left="3281" w:hanging="706"/>
      </w:pPr>
      <w:rPr>
        <w:rFonts w:hint="default"/>
        <w:lang w:val="ru-RU" w:eastAsia="en-US" w:bidi="ar-SA"/>
      </w:rPr>
    </w:lvl>
    <w:lvl w:ilvl="4" w:tplc="C81C69A0">
      <w:numFmt w:val="bullet"/>
      <w:lvlText w:val="•"/>
      <w:lvlJc w:val="left"/>
      <w:pPr>
        <w:ind w:left="4302" w:hanging="706"/>
      </w:pPr>
      <w:rPr>
        <w:rFonts w:hint="default"/>
        <w:lang w:val="ru-RU" w:eastAsia="en-US" w:bidi="ar-SA"/>
      </w:rPr>
    </w:lvl>
    <w:lvl w:ilvl="5" w:tplc="79029C3A">
      <w:numFmt w:val="bullet"/>
      <w:lvlText w:val="•"/>
      <w:lvlJc w:val="left"/>
      <w:pPr>
        <w:ind w:left="5323" w:hanging="706"/>
      </w:pPr>
      <w:rPr>
        <w:rFonts w:hint="default"/>
        <w:lang w:val="ru-RU" w:eastAsia="en-US" w:bidi="ar-SA"/>
      </w:rPr>
    </w:lvl>
    <w:lvl w:ilvl="6" w:tplc="CB96E700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 w:tplc="821CD772">
      <w:numFmt w:val="bullet"/>
      <w:lvlText w:val="•"/>
      <w:lvlJc w:val="left"/>
      <w:pPr>
        <w:ind w:left="7364" w:hanging="706"/>
      </w:pPr>
      <w:rPr>
        <w:rFonts w:hint="default"/>
        <w:lang w:val="ru-RU" w:eastAsia="en-US" w:bidi="ar-SA"/>
      </w:rPr>
    </w:lvl>
    <w:lvl w:ilvl="8" w:tplc="C51C61AA">
      <w:numFmt w:val="bullet"/>
      <w:lvlText w:val="•"/>
      <w:lvlJc w:val="left"/>
      <w:pPr>
        <w:ind w:left="8385" w:hanging="706"/>
      </w:pPr>
      <w:rPr>
        <w:rFonts w:hint="default"/>
        <w:lang w:val="ru-RU" w:eastAsia="en-US" w:bidi="ar-SA"/>
      </w:rPr>
    </w:lvl>
  </w:abstractNum>
  <w:abstractNum w:abstractNumId="4">
    <w:nsid w:val="57547C01"/>
    <w:multiLevelType w:val="multilevel"/>
    <w:tmpl w:val="ACC81B0E"/>
    <w:lvl w:ilvl="0">
      <w:start w:val="6"/>
      <w:numFmt w:val="decimal"/>
      <w:lvlText w:val="%1"/>
      <w:lvlJc w:val="left"/>
      <w:pPr>
        <w:ind w:left="116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54" w:hanging="6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6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694"/>
      </w:pPr>
      <w:rPr>
        <w:rFonts w:hint="default"/>
        <w:lang w:val="ru-RU" w:eastAsia="en-US" w:bidi="ar-SA"/>
      </w:rPr>
    </w:lvl>
  </w:abstractNum>
  <w:abstractNum w:abstractNumId="5">
    <w:nsid w:val="69570F08"/>
    <w:multiLevelType w:val="multilevel"/>
    <w:tmpl w:val="39D612A6"/>
    <w:lvl w:ilvl="0">
      <w:start w:val="1"/>
      <w:numFmt w:val="decimal"/>
      <w:lvlText w:val="%1."/>
      <w:lvlJc w:val="left"/>
      <w:pPr>
        <w:ind w:left="22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0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64"/>
      </w:pPr>
      <w:rPr>
        <w:rFonts w:hint="default"/>
        <w:lang w:val="ru-RU" w:eastAsia="en-US" w:bidi="ar-SA"/>
      </w:rPr>
    </w:lvl>
  </w:abstractNum>
  <w:abstractNum w:abstractNumId="6">
    <w:nsid w:val="6A9516BC"/>
    <w:multiLevelType w:val="hybridMultilevel"/>
    <w:tmpl w:val="806E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C39CC"/>
    <w:multiLevelType w:val="multilevel"/>
    <w:tmpl w:val="ACC81B0E"/>
    <w:lvl w:ilvl="0">
      <w:start w:val="6"/>
      <w:numFmt w:val="decimal"/>
      <w:lvlText w:val="%1"/>
      <w:lvlJc w:val="left"/>
      <w:pPr>
        <w:ind w:left="116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54" w:hanging="6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96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6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39EB"/>
    <w:rsid w:val="00093861"/>
    <w:rsid w:val="001F1269"/>
    <w:rsid w:val="00221705"/>
    <w:rsid w:val="0026239C"/>
    <w:rsid w:val="0028022B"/>
    <w:rsid w:val="003144D5"/>
    <w:rsid w:val="003F1FCE"/>
    <w:rsid w:val="004C2FEA"/>
    <w:rsid w:val="00546202"/>
    <w:rsid w:val="00585E92"/>
    <w:rsid w:val="005C43E7"/>
    <w:rsid w:val="00621D03"/>
    <w:rsid w:val="006C51E7"/>
    <w:rsid w:val="007612E9"/>
    <w:rsid w:val="00776149"/>
    <w:rsid w:val="007A29CE"/>
    <w:rsid w:val="009339EB"/>
    <w:rsid w:val="00934AA9"/>
    <w:rsid w:val="0096757A"/>
    <w:rsid w:val="00AB13F8"/>
    <w:rsid w:val="00AE3049"/>
    <w:rsid w:val="00BD0ACE"/>
    <w:rsid w:val="00CB3976"/>
    <w:rsid w:val="00D74D05"/>
    <w:rsid w:val="00DE34D0"/>
    <w:rsid w:val="00E66A34"/>
    <w:rsid w:val="00ED45FD"/>
    <w:rsid w:val="00F11AD5"/>
    <w:rsid w:val="00F209EE"/>
    <w:rsid w:val="00F43DB7"/>
    <w:rsid w:val="00F82188"/>
    <w:rsid w:val="00FB711A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9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9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39EB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339EB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39EB"/>
    <w:pPr>
      <w:ind w:left="222" w:hanging="164"/>
    </w:pPr>
  </w:style>
  <w:style w:type="paragraph" w:customStyle="1" w:styleId="TableParagraph">
    <w:name w:val="Table Paragraph"/>
    <w:basedOn w:val="a"/>
    <w:uiPriority w:val="1"/>
    <w:qFormat/>
    <w:rsid w:val="009339EB"/>
    <w:pPr>
      <w:spacing w:line="301" w:lineRule="exact"/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4C2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rsid w:val="00CB3976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4008-6BD1-4482-B27C-6F53145D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26</cp:revision>
  <cp:lastPrinted>2023-01-30T10:10:00Z</cp:lastPrinted>
  <dcterms:created xsi:type="dcterms:W3CDTF">2023-01-30T09:26:00Z</dcterms:created>
  <dcterms:modified xsi:type="dcterms:W3CDTF">2023-01-31T02:15:00Z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2023-01-30T00:00:00Z</vt:filetime>
  </property>
</Properties>
</file>