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11" w:rsidRDefault="00A51111" w:rsidP="00A51111"/>
    <w:p w:rsidR="00A51111" w:rsidRDefault="00A51111" w:rsidP="00A51111">
      <w:pPr>
        <w:jc w:val="right"/>
      </w:pPr>
      <w:r>
        <w:t xml:space="preserve">Приложение  </w:t>
      </w:r>
    </w:p>
    <w:p w:rsidR="00A51111" w:rsidRDefault="00A51111" w:rsidP="00A51111">
      <w:pPr>
        <w:jc w:val="right"/>
      </w:pPr>
      <w:r>
        <w:t>к решению Совета депутатов</w:t>
      </w:r>
    </w:p>
    <w:p w:rsidR="00A51111" w:rsidRDefault="00A51111" w:rsidP="00A51111">
      <w:pPr>
        <w:jc w:val="right"/>
      </w:pPr>
      <w:r>
        <w:t>Хуторского сельского поселения</w:t>
      </w:r>
    </w:p>
    <w:p w:rsidR="00A51111" w:rsidRDefault="00A51111" w:rsidP="00A51111">
      <w:pPr>
        <w:jc w:val="right"/>
      </w:pPr>
      <w:r>
        <w:t xml:space="preserve">от «22» июня 2018г. № 14 </w:t>
      </w:r>
    </w:p>
    <w:p w:rsidR="00A51111" w:rsidRDefault="00A51111" w:rsidP="00A51111">
      <w:pPr>
        <w:jc w:val="right"/>
      </w:pPr>
      <w:r>
        <w:t xml:space="preserve"> 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  <w:r>
        <w:t>ПОЛОЖЕНИЕ</w:t>
      </w:r>
    </w:p>
    <w:p w:rsidR="00A51111" w:rsidRDefault="00A51111" w:rsidP="00A51111">
      <w:pPr>
        <w:jc w:val="center"/>
      </w:pPr>
      <w:r>
        <w:t xml:space="preserve">О </w:t>
      </w:r>
      <w:proofErr w:type="gramStart"/>
      <w:r>
        <w:t>размерах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</w:t>
      </w:r>
    </w:p>
    <w:p w:rsidR="00A51111" w:rsidRDefault="00A51111" w:rsidP="00A51111">
      <w:pPr>
        <w:jc w:val="center"/>
      </w:pPr>
      <w:r>
        <w:t xml:space="preserve">и муниципальных служащих в Хуторском сельском поселении </w:t>
      </w:r>
    </w:p>
    <w:p w:rsidR="00A51111" w:rsidRDefault="00A51111" w:rsidP="00A51111">
      <w:pPr>
        <w:jc w:val="center"/>
      </w:pPr>
      <w:r>
        <w:t>Увельского муниципального района</w:t>
      </w:r>
    </w:p>
    <w:p w:rsidR="00A51111" w:rsidRDefault="00A51111" w:rsidP="00A51111">
      <w:pPr>
        <w:jc w:val="center"/>
      </w:pPr>
    </w:p>
    <w:p w:rsidR="00A51111" w:rsidRDefault="00A51111" w:rsidP="00A51111">
      <w:pPr>
        <w:numPr>
          <w:ilvl w:val="0"/>
          <w:numId w:val="3"/>
        </w:numPr>
      </w:pPr>
      <w:r>
        <w:t>Настоящее Положение устанавливает порядок, размеры и условия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органов местного самоуправления  Хуторского сельского поселения.</w:t>
      </w:r>
    </w:p>
    <w:p w:rsidR="00A51111" w:rsidRDefault="00A51111" w:rsidP="00A51111">
      <w:pPr>
        <w:numPr>
          <w:ilvl w:val="0"/>
          <w:numId w:val="3"/>
        </w:numPr>
      </w:pPr>
      <w:r>
        <w:t>Настоящее Положение разработано в соответствии с Трудовым кодексом Российской Федерации, Бюджетным кодексом Российской Федерации, Федеральным законом «О муниципальной службе в Российской Федерации», Законом Челябинской области «О регулировании муниципальной службы в Челябинской области», Уставом Хуторского сельского поселения.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ind w:left="540" w:firstLine="0"/>
        <w:jc w:val="center"/>
      </w:pPr>
      <w:proofErr w:type="gramStart"/>
      <w:r>
        <w:t>Размер оплаты труда</w:t>
      </w:r>
      <w:proofErr w:type="gramEnd"/>
      <w:r>
        <w:t xml:space="preserve"> лиц, замещающих выборные должности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1"/>
          <w:numId w:val="4"/>
        </w:numPr>
      </w:pPr>
      <w:proofErr w:type="gramStart"/>
      <w:r>
        <w:t>Размер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 состоит из размеров денежного вознаграждения.</w:t>
      </w:r>
    </w:p>
    <w:p w:rsidR="00A51111" w:rsidRDefault="00A51111" w:rsidP="00A51111">
      <w:pPr>
        <w:numPr>
          <w:ilvl w:val="1"/>
          <w:numId w:val="4"/>
        </w:numPr>
      </w:pPr>
      <w:r>
        <w:t>Размеры денежного вознаграждения депутатов, выборных должностных лиц местного самоуправления, осуществляющих свои полномочия на постоянной основе, устанавливаются согласно приложению 1 к настоящему положению.</w:t>
      </w:r>
    </w:p>
    <w:p w:rsidR="00A51111" w:rsidRDefault="00A51111" w:rsidP="00A51111">
      <w:pPr>
        <w:numPr>
          <w:ilvl w:val="1"/>
          <w:numId w:val="4"/>
        </w:numPr>
      </w:pPr>
      <w:r>
        <w:t>На денежное вознаграждение депутатов, выборных должностных лиц местного самоуправления, осуществляющих свои полномочия на постоянной основе, начисляется районный коэффициент в размере 1,15.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proofErr w:type="gramStart"/>
      <w:r>
        <w:t>Размер оплаты труда</w:t>
      </w:r>
      <w:proofErr w:type="gramEnd"/>
      <w:r>
        <w:t xml:space="preserve"> муниципальных служащих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1"/>
          <w:numId w:val="4"/>
        </w:numPr>
      </w:pPr>
      <w:proofErr w:type="gramStart"/>
      <w:r>
        <w:t>Размер оплаты труда</w:t>
      </w:r>
      <w:proofErr w:type="gramEnd"/>
      <w:r>
        <w:t xml:space="preserve"> муниципальных служащих состоят из размеров составных частей денежного содержания муниципальных служащих.</w:t>
      </w:r>
    </w:p>
    <w:p w:rsidR="00A51111" w:rsidRDefault="00A51111" w:rsidP="00A51111">
      <w:pPr>
        <w:numPr>
          <w:ilvl w:val="1"/>
          <w:numId w:val="4"/>
        </w:numPr>
      </w:pPr>
      <w:r>
        <w:t>Составными частями денежного содержания муниципальных служащих являются:</w:t>
      </w:r>
    </w:p>
    <w:p w:rsidR="00A51111" w:rsidRDefault="00A51111" w:rsidP="00A51111">
      <w:pPr>
        <w:ind w:left="780"/>
      </w:pPr>
      <w:r>
        <w:t>- должностной оклад;</w:t>
      </w:r>
    </w:p>
    <w:p w:rsidR="00A51111" w:rsidRDefault="00A51111" w:rsidP="00A51111">
      <w:pPr>
        <w:ind w:left="780"/>
      </w:pPr>
      <w:r>
        <w:t>- ежемесячный оклад за классный чин;</w:t>
      </w:r>
    </w:p>
    <w:p w:rsidR="00A51111" w:rsidRDefault="00A51111" w:rsidP="00A51111">
      <w:pPr>
        <w:ind w:left="780"/>
      </w:pPr>
      <w:r>
        <w:t>- ежемесячная надбавка за выслугу лет;</w:t>
      </w:r>
    </w:p>
    <w:p w:rsidR="00A51111" w:rsidRDefault="00A51111" w:rsidP="00A51111">
      <w:pPr>
        <w:ind w:left="780"/>
      </w:pPr>
      <w:r>
        <w:t>- ежемесячная надбавка за особые условия муниципальной службы;</w:t>
      </w:r>
    </w:p>
    <w:p w:rsidR="00A51111" w:rsidRDefault="00A51111" w:rsidP="00A51111">
      <w:pPr>
        <w:ind w:left="780"/>
      </w:pPr>
      <w:r>
        <w:t>- ежемесячная надбавка за работу со сведениями, составляющими государственную тайну;</w:t>
      </w:r>
    </w:p>
    <w:p w:rsidR="00A51111" w:rsidRDefault="00A51111" w:rsidP="00A51111">
      <w:pPr>
        <w:ind w:left="780"/>
      </w:pPr>
      <w:r>
        <w:t>- ежемесячная надбавка за государственные награды Российской Федерации;</w:t>
      </w:r>
    </w:p>
    <w:p w:rsidR="00A51111" w:rsidRDefault="00A51111" w:rsidP="00A51111">
      <w:pPr>
        <w:ind w:left="780"/>
      </w:pPr>
      <w:r>
        <w:t>- ежемесячная надбавка за ученую степень;</w:t>
      </w:r>
    </w:p>
    <w:p w:rsidR="00A51111" w:rsidRDefault="00A51111" w:rsidP="00A51111">
      <w:pPr>
        <w:ind w:left="780"/>
      </w:pPr>
      <w:r>
        <w:t>- ежемесячное денежное поощрение;</w:t>
      </w:r>
    </w:p>
    <w:p w:rsidR="00A51111" w:rsidRDefault="00A51111" w:rsidP="00A51111">
      <w:pPr>
        <w:ind w:left="780"/>
      </w:pPr>
      <w:r>
        <w:t>- премия за выполнение особо важного и сложного задания;</w:t>
      </w:r>
    </w:p>
    <w:p w:rsidR="00A51111" w:rsidRDefault="00A51111" w:rsidP="00A51111">
      <w:pPr>
        <w:ind w:left="780"/>
      </w:pPr>
      <w:r>
        <w:lastRenderedPageBreak/>
        <w:t>- единовременная выплата при предоставлении ежегодного оплачиваемого отпуска и материальная помощь.</w:t>
      </w:r>
    </w:p>
    <w:p w:rsidR="00A51111" w:rsidRDefault="00A51111" w:rsidP="00A51111"/>
    <w:p w:rsidR="00A51111" w:rsidRDefault="00A51111" w:rsidP="00A51111">
      <w:pPr>
        <w:numPr>
          <w:ilvl w:val="1"/>
          <w:numId w:val="4"/>
        </w:numPr>
      </w:pPr>
      <w:r>
        <w:t>На денежное содержание муниципальных служащих начисляется районный коэффициент – 1,15.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должностных окладов муниципальных служащих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  <w:r>
        <w:t>Размеры должностных окладов муниципальных служащих устанавливаются согласно приложению 2 к настоящему положению.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 ежемесячных окладов за классный чин муниципальных служащих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1"/>
          <w:numId w:val="4"/>
        </w:numPr>
      </w:pPr>
      <w:r>
        <w:t>Размер ежемесячных окладов за классный чин муниципальных служащих устанавливаются согласно приложению 3 к настоящему положению.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выслугу лет.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1"/>
          <w:numId w:val="4"/>
        </w:numPr>
      </w:pPr>
      <w:r>
        <w:t>Размеры ежемесячной надбавки муниципальным служащим за выслугу лет составляют:</w:t>
      </w:r>
    </w:p>
    <w:p w:rsidR="00A51111" w:rsidRDefault="00A51111" w:rsidP="00A51111">
      <w:pPr>
        <w:pStyle w:val="a3"/>
        <w:numPr>
          <w:ilvl w:val="0"/>
          <w:numId w:val="5"/>
        </w:numPr>
      </w:pPr>
      <w:r>
        <w:t>при стаже муниципальной службы от 1 года до 5 лет – 10 процентов должностного оклада;</w:t>
      </w:r>
    </w:p>
    <w:p w:rsidR="00A51111" w:rsidRDefault="00A51111" w:rsidP="00A51111">
      <w:pPr>
        <w:pStyle w:val="a3"/>
        <w:numPr>
          <w:ilvl w:val="0"/>
          <w:numId w:val="5"/>
        </w:numPr>
      </w:pPr>
      <w:r>
        <w:t>при стаже муниципальной службы от 5 до 10 лет – 15 процентов должностного оклада;</w:t>
      </w:r>
    </w:p>
    <w:p w:rsidR="00A51111" w:rsidRDefault="00A51111" w:rsidP="00A51111">
      <w:pPr>
        <w:pStyle w:val="a3"/>
        <w:numPr>
          <w:ilvl w:val="0"/>
          <w:numId w:val="5"/>
        </w:numPr>
      </w:pPr>
      <w:r>
        <w:t>при стаже муниципальной службы от 10 до 15 лет – 20 процентов должностного оклада;</w:t>
      </w:r>
    </w:p>
    <w:p w:rsidR="00A51111" w:rsidRDefault="00A51111" w:rsidP="00A51111">
      <w:pPr>
        <w:numPr>
          <w:ilvl w:val="0"/>
          <w:numId w:val="5"/>
        </w:numPr>
      </w:pPr>
      <w:r>
        <w:t>при стаже муниципальной службы свыше 15 лет – 30 процентов должностного оклада.</w:t>
      </w:r>
    </w:p>
    <w:p w:rsidR="00A51111" w:rsidRDefault="00A51111" w:rsidP="00A51111">
      <w:pPr>
        <w:numPr>
          <w:ilvl w:val="1"/>
          <w:numId w:val="4"/>
        </w:numPr>
      </w:pPr>
      <w:r>
        <w:t>Ежемесячная надбавка за выслугу лет выплачивается муниципальному служащему со дня возникновения права на назначение или изменение размера этой надбавки.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особые условия муниципальной службы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1"/>
          <w:numId w:val="4"/>
        </w:numPr>
      </w:pPr>
      <w:r>
        <w:t>Размеры ежемесячной надбавки муниципальным служащим за особые условия муниципальной службы составляют:</w:t>
      </w:r>
    </w:p>
    <w:p w:rsidR="00A51111" w:rsidRDefault="00A51111" w:rsidP="00A51111">
      <w:pPr>
        <w:numPr>
          <w:ilvl w:val="0"/>
          <w:numId w:val="6"/>
        </w:numPr>
      </w:pPr>
      <w:r>
        <w:t>для лиц, замещающих высшие должности муниципальной службы, - от 150 до 200 процентов должностного оклада;</w:t>
      </w:r>
    </w:p>
    <w:p w:rsidR="00A51111" w:rsidRDefault="00A51111" w:rsidP="00A51111">
      <w:pPr>
        <w:numPr>
          <w:ilvl w:val="0"/>
          <w:numId w:val="6"/>
        </w:numPr>
      </w:pPr>
      <w:r>
        <w:t>для лиц, замещающих главные должности муниципальной службы, - от 120 до 150 процентов должностного оклада;</w:t>
      </w:r>
    </w:p>
    <w:p w:rsidR="00A51111" w:rsidRDefault="00A51111" w:rsidP="00A51111">
      <w:pPr>
        <w:numPr>
          <w:ilvl w:val="0"/>
          <w:numId w:val="6"/>
        </w:numPr>
      </w:pPr>
      <w:r>
        <w:t>для лиц, замещающих ведущие должности муниципальной службы, - до 120 процентов должностного оклада;</w:t>
      </w:r>
    </w:p>
    <w:p w:rsidR="00A51111" w:rsidRDefault="00A51111" w:rsidP="00A51111">
      <w:pPr>
        <w:numPr>
          <w:ilvl w:val="0"/>
          <w:numId w:val="6"/>
        </w:numPr>
      </w:pPr>
      <w:r>
        <w:t>для лиц, замещающих старшие должности муниципальной службы, - до 110 процентов должностного оклада;</w:t>
      </w:r>
    </w:p>
    <w:p w:rsidR="00A51111" w:rsidRDefault="00A51111" w:rsidP="00A51111">
      <w:pPr>
        <w:numPr>
          <w:ilvl w:val="0"/>
          <w:numId w:val="6"/>
        </w:numPr>
      </w:pPr>
      <w:r>
        <w:t>для лиц, замещающих младшие должности муниципальной службы, - до 100 процентов должностного оклада.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</w:t>
      </w:r>
    </w:p>
    <w:p w:rsidR="00A51111" w:rsidRDefault="00A51111" w:rsidP="00A51111">
      <w:pPr>
        <w:ind w:left="360"/>
        <w:jc w:val="center"/>
      </w:pPr>
      <w:r>
        <w:t>за работу со сведениями, составляющими государственную тайну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  <w:r>
        <w:lastRenderedPageBreak/>
        <w:t xml:space="preserve">Ежемесячная надбавка муниципальным служащим за работу со сведениями, составляющими государственную тайну, выплачивается в размере и порядке, </w:t>
      </w:r>
      <w:proofErr w:type="gramStart"/>
      <w:r>
        <w:t>установленных</w:t>
      </w:r>
      <w:proofErr w:type="gramEnd"/>
      <w:r>
        <w:t xml:space="preserve"> нормативными правовыми актами Российской Федерации.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государственные награды Российской Федерации</w:t>
      </w:r>
    </w:p>
    <w:p w:rsidR="00A51111" w:rsidRDefault="00A51111" w:rsidP="00A51111">
      <w:pPr>
        <w:ind w:left="360"/>
        <w:jc w:val="center"/>
      </w:pPr>
    </w:p>
    <w:p w:rsidR="00A51111" w:rsidRDefault="00A51111" w:rsidP="00A51111">
      <w:pPr>
        <w:ind w:left="360"/>
      </w:pPr>
      <w:r>
        <w:t>Размер ежемесячной надбавки муниципальным служащим за государственные награды Российской Федерации, установленные Указом Президента Российской Федерации от 2 марта 1994 года, № 442 «О государственных наградах Российской Федерации» и полученные в период прохождения муниципальной службы, составляет 25 процентов должностного оклада.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ежемесячной надбавки муниципальным служащим за ученую степень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  <w:r>
        <w:t>Размеры ежемесячной надбавки муниципальным служащим за ученую степень составляют:</w:t>
      </w:r>
    </w:p>
    <w:p w:rsidR="00A51111" w:rsidRDefault="00A51111" w:rsidP="00A51111">
      <w:pPr>
        <w:numPr>
          <w:ilvl w:val="0"/>
          <w:numId w:val="7"/>
        </w:numPr>
      </w:pPr>
      <w:r>
        <w:t>за ученую степень кандидата наук – 10 процентов должностного оклада;</w:t>
      </w:r>
    </w:p>
    <w:p w:rsidR="00A51111" w:rsidRDefault="00A51111" w:rsidP="00A51111">
      <w:pPr>
        <w:numPr>
          <w:ilvl w:val="0"/>
          <w:numId w:val="7"/>
        </w:numPr>
      </w:pPr>
      <w:r>
        <w:t>за ученую степень доктора наук – 20 процентов должностного оклада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 ежемесячного денежного поощрения муниципальным служащим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  <w:r>
        <w:t>Размер ежемесячного денежного поощрения служащим составляет до одного должностного оклада.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 премии муниципальным служащим за выполнение особо важного и сложного задания</w:t>
      </w:r>
    </w:p>
    <w:p w:rsidR="00A51111" w:rsidRDefault="00A51111" w:rsidP="00A51111">
      <w:pPr>
        <w:ind w:left="360"/>
        <w:jc w:val="center"/>
      </w:pPr>
    </w:p>
    <w:p w:rsidR="00A51111" w:rsidRDefault="00A51111" w:rsidP="00A51111">
      <w:pPr>
        <w:ind w:left="360"/>
      </w:pPr>
      <w:r>
        <w:t>Размер премии муниципальным служащим за выполнение особо важного и сложного задания составляет до двух должностных окладов.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  <w:jc w:val="center"/>
      </w:pPr>
      <w:r>
        <w:t>Размеры единовременной выплаты муниципальным служащим при предоставлении ежегодного оплачиваемого отпуска и материальной помощи</w:t>
      </w:r>
    </w:p>
    <w:p w:rsidR="00A51111" w:rsidRDefault="00A51111" w:rsidP="00A51111">
      <w:pPr>
        <w:ind w:left="360"/>
        <w:jc w:val="center"/>
      </w:pPr>
    </w:p>
    <w:p w:rsidR="00A51111" w:rsidRDefault="00A51111" w:rsidP="00A51111">
      <w:pPr>
        <w:ind w:left="360"/>
      </w:pPr>
      <w:r>
        <w:t>Размеры единовременной выплаты муниципальным служащим при предоставлении ежегодного оплачиваемого отпуска и материальной помощи составляют три должностных оклада.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</w:pPr>
      <w:r>
        <w:t>Порядок формирования 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</w:p>
    <w:p w:rsidR="00A51111" w:rsidRDefault="00A51111" w:rsidP="00A51111">
      <w:pPr>
        <w:ind w:left="720"/>
      </w:pPr>
    </w:p>
    <w:p w:rsidR="00A51111" w:rsidRDefault="00A51111" w:rsidP="00A51111">
      <w:pPr>
        <w:numPr>
          <w:ilvl w:val="1"/>
          <w:numId w:val="4"/>
        </w:numPr>
        <w:ind w:left="360"/>
      </w:pPr>
      <w:r>
        <w:t>При формировании годового фонда оплаты труда депутатов, выборных должностных лиц местного самоуправления, осуществляющих свои полномочия на постоянной основе, и муниципальных служащих учитываются следующие средства: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денежное вознаграждение – в размере двенадцати денежных вознаграждений;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должностной оклад – в размере двенадцати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ежемесячный оклад за классный чин – в размере четырех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ежемесячная надбавка за выслугу лет – в размере трех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ежемесячная надбавка за особые условия муниципальной службы – в размере четырнадцати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lastRenderedPageBreak/>
        <w:t>ежемесячная надбавка за работу со сведениями, составляющими государственную тайну, - в размере полутора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  <w:tab w:val="num" w:pos="720"/>
        </w:tabs>
        <w:ind w:left="360" w:firstLine="0"/>
      </w:pPr>
      <w:r>
        <w:t>ежемесячное денежное поощрение – в размере двенадцати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</w:tabs>
        <w:ind w:left="360" w:firstLine="0"/>
      </w:pPr>
      <w:r>
        <w:t>премии за выполнение особо важного и сложного задания – в размере двух должностных окладов;</w:t>
      </w:r>
    </w:p>
    <w:p w:rsidR="00A51111" w:rsidRDefault="00A51111" w:rsidP="00A51111">
      <w:pPr>
        <w:numPr>
          <w:ilvl w:val="0"/>
          <w:numId w:val="8"/>
        </w:numPr>
        <w:tabs>
          <w:tab w:val="num" w:pos="360"/>
        </w:tabs>
        <w:ind w:left="360" w:firstLine="0"/>
      </w:pPr>
      <w:r>
        <w:t>единовременная выплата при предоставлении ежегодного оплачиваемого отпуска и материальная помощь – в размере трех должностных окладов.</w:t>
      </w:r>
    </w:p>
    <w:p w:rsidR="00A51111" w:rsidRDefault="00A51111" w:rsidP="00A51111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Годовой фонд оплаты труда лиц, замещающих выборные должности, и муниципальных служащих формируется с учетом районного коэффициента – 1,15.</w:t>
      </w:r>
    </w:p>
    <w:p w:rsidR="00A51111" w:rsidRDefault="00A51111" w:rsidP="00A51111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Годовой фонд оплаты труда устанавливается в пределах норматива формирования расходов на оплату труда депутатов, выборных должностных лиц, осуществляющих свои полномочия на постоянной основе, и муниципальных служащих, включая начисления на заработную плату, установленного Правительством Челябинской области на очередной финансовый год.</w:t>
      </w:r>
    </w:p>
    <w:p w:rsidR="00A51111" w:rsidRDefault="00A51111" w:rsidP="00A51111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Руководители органов местного самоуправления самостоятельно определяют условия и </w:t>
      </w:r>
      <w:proofErr w:type="gramStart"/>
      <w:r>
        <w:t>размер оплаты труда</w:t>
      </w:r>
      <w:proofErr w:type="gramEnd"/>
      <w:r>
        <w:t xml:space="preserve"> муниципальных служащих.</w:t>
      </w:r>
    </w:p>
    <w:p w:rsidR="00A51111" w:rsidRDefault="00A51111" w:rsidP="00A51111">
      <w:pPr>
        <w:numPr>
          <w:ilvl w:val="1"/>
          <w:numId w:val="9"/>
        </w:numPr>
        <w:tabs>
          <w:tab w:val="clear" w:pos="780"/>
          <w:tab w:val="num" w:pos="900"/>
        </w:tabs>
        <w:ind w:left="360" w:firstLine="0"/>
      </w:pPr>
      <w:r>
        <w:t xml:space="preserve"> Экономия по фонду оплаты труда остается в распоряжении главных распорядителей средств бюджета района и используется на выплату премий, материальной помощи и других выплат в соответствии с Положением о материальном стимулировании работников, утвержденными руководителями органов местного самоуправления (структур органов местного самоуправления).</w:t>
      </w:r>
    </w:p>
    <w:p w:rsidR="00A51111" w:rsidRDefault="00A51111" w:rsidP="00A51111">
      <w:pPr>
        <w:ind w:left="360"/>
      </w:pPr>
    </w:p>
    <w:p w:rsidR="00A51111" w:rsidRDefault="00A51111" w:rsidP="00A51111">
      <w:pPr>
        <w:numPr>
          <w:ilvl w:val="0"/>
          <w:numId w:val="4"/>
        </w:numPr>
      </w:pPr>
      <w:r>
        <w:t>Финансирование расходов на оплату труда депутатов, выборных должностных лиц, осуществляющих свои полномочия на постоянной основе, и муниципальных служащих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  <w:r>
        <w:t>14.1. Финансирование расходов на оплату труда депутатов, выборных должностных лиц, осуществляющих свои полномочия на постоянной основе, и муниципальных служащих, осуществляется за счет средств бюджета поселения.</w:t>
      </w: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>
      <w:pPr>
        <w:ind w:left="360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  <w:r>
        <w:t>Приложение 1</w:t>
      </w:r>
    </w:p>
    <w:p w:rsidR="00A51111" w:rsidRDefault="00A51111" w:rsidP="00A51111">
      <w:pPr>
        <w:jc w:val="right"/>
      </w:pPr>
      <w:r>
        <w:t xml:space="preserve">к положению «О размерах оплаты </w:t>
      </w:r>
    </w:p>
    <w:p w:rsidR="00A51111" w:rsidRDefault="00A51111" w:rsidP="00A51111">
      <w:pPr>
        <w:jc w:val="right"/>
      </w:pPr>
      <w:r>
        <w:t>труда депутатов,</w:t>
      </w:r>
      <w:r w:rsidRPr="00A51111">
        <w:t xml:space="preserve"> </w:t>
      </w:r>
      <w:r>
        <w:t>выборных должностных лиц</w:t>
      </w:r>
    </w:p>
    <w:p w:rsidR="00A51111" w:rsidRDefault="00A51111" w:rsidP="00A51111">
      <w:pPr>
        <w:jc w:val="right"/>
      </w:pPr>
      <w:r>
        <w:t>местного самоуправления,</w:t>
      </w:r>
    </w:p>
    <w:p w:rsidR="00A51111" w:rsidRDefault="00A51111" w:rsidP="00A51111">
      <w:pPr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A51111" w:rsidRDefault="00A51111" w:rsidP="00A51111">
      <w:pPr>
        <w:jc w:val="right"/>
      </w:pPr>
      <w:r>
        <w:t>на постоянной основе,</w:t>
      </w:r>
    </w:p>
    <w:p w:rsidR="00A51111" w:rsidRDefault="00A51111" w:rsidP="00A51111">
      <w:pPr>
        <w:jc w:val="right"/>
      </w:pPr>
      <w:r>
        <w:t>и муниципальных служащих</w:t>
      </w:r>
    </w:p>
    <w:p w:rsidR="00A51111" w:rsidRDefault="00A51111" w:rsidP="00A51111">
      <w:pPr>
        <w:jc w:val="right"/>
      </w:pPr>
      <w:r>
        <w:t>Хуторского сельского поселения</w:t>
      </w:r>
    </w:p>
    <w:p w:rsidR="00A51111" w:rsidRDefault="00A51111" w:rsidP="00A51111">
      <w:pPr>
        <w:jc w:val="right"/>
      </w:pPr>
      <w:r>
        <w:t>от «22» июня 2018г. № 14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</w:p>
    <w:p w:rsidR="00A51111" w:rsidRDefault="00A51111" w:rsidP="00A51111"/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  <w:r>
        <w:t>Размеры</w:t>
      </w:r>
    </w:p>
    <w:p w:rsidR="00A51111" w:rsidRDefault="00A51111" w:rsidP="00A51111">
      <w:pPr>
        <w:jc w:val="center"/>
      </w:pPr>
      <w:r>
        <w:t>денежного вознаграждения депутатов, выборных должностных лиц, осуществляющих</w:t>
      </w:r>
    </w:p>
    <w:p w:rsidR="00A51111" w:rsidRDefault="00A51111" w:rsidP="00A51111">
      <w:pPr>
        <w:jc w:val="center"/>
      </w:pPr>
      <w:r>
        <w:t>свои полномочия на постоянной основе</w:t>
      </w: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Размеры денежного вознаграждения депутатов, выборных должностных лиц, осуществляющих свои полномочия на постоянной основе (в рублях)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jc w:val="center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группа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Глава 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30 163 (6464)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Председатель Совета депутатов</w:t>
            </w:r>
          </w:p>
          <w:p w:rsidR="00A51111" w:rsidRDefault="00A51111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20 037 (4310)</w:t>
            </w:r>
          </w:p>
        </w:tc>
      </w:tr>
    </w:tbl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jc w:val="right"/>
      </w:pPr>
      <w:r>
        <w:lastRenderedPageBreak/>
        <w:t>Приложение 2</w:t>
      </w:r>
    </w:p>
    <w:p w:rsidR="00A51111" w:rsidRDefault="00A51111" w:rsidP="00A51111">
      <w:pPr>
        <w:jc w:val="right"/>
      </w:pPr>
      <w:r>
        <w:t xml:space="preserve">к положению «О размерах оплаты </w:t>
      </w:r>
    </w:p>
    <w:p w:rsidR="00A51111" w:rsidRDefault="00A51111" w:rsidP="00A51111">
      <w:pPr>
        <w:jc w:val="right"/>
      </w:pPr>
      <w:r>
        <w:t>труда депутатов,</w:t>
      </w:r>
      <w:r w:rsidRPr="00A51111">
        <w:t xml:space="preserve"> </w:t>
      </w:r>
      <w:r>
        <w:t>выборных должностных лиц</w:t>
      </w:r>
    </w:p>
    <w:p w:rsidR="00A51111" w:rsidRDefault="00A51111" w:rsidP="00A51111">
      <w:pPr>
        <w:jc w:val="right"/>
      </w:pPr>
      <w:r>
        <w:t>местного самоуправления,</w:t>
      </w:r>
    </w:p>
    <w:p w:rsidR="00A51111" w:rsidRDefault="00A51111" w:rsidP="00A51111">
      <w:pPr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A51111" w:rsidRDefault="00A51111" w:rsidP="00A51111">
      <w:pPr>
        <w:jc w:val="right"/>
      </w:pPr>
      <w:r>
        <w:t>на постоянной основе,</w:t>
      </w:r>
    </w:p>
    <w:p w:rsidR="00A51111" w:rsidRDefault="00A51111" w:rsidP="00A51111">
      <w:pPr>
        <w:jc w:val="right"/>
      </w:pPr>
      <w:r>
        <w:t>и муниципальных служащих</w:t>
      </w:r>
    </w:p>
    <w:p w:rsidR="00A51111" w:rsidRDefault="00A51111" w:rsidP="00A51111">
      <w:pPr>
        <w:jc w:val="right"/>
      </w:pPr>
      <w:r>
        <w:t>Хуторского сельского поселения</w:t>
      </w:r>
    </w:p>
    <w:p w:rsidR="00A51111" w:rsidRDefault="00A51111" w:rsidP="00A51111">
      <w:pPr>
        <w:jc w:val="right"/>
      </w:pPr>
      <w:r>
        <w:t>от «22» июня  2018г. № 14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</w:p>
    <w:p w:rsidR="00A51111" w:rsidRDefault="00A51111" w:rsidP="00A5111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A51111" w:rsidRDefault="00A51111" w:rsidP="00A5111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  Хуторского сельского поселения</w:t>
      </w:r>
    </w:p>
    <w:p w:rsidR="00A51111" w:rsidRDefault="00A51111" w:rsidP="00A51111">
      <w:pPr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Предельные размеры должностных окладов муниципальных служащих</w:t>
            </w:r>
          </w:p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Хуторского сельского поселения </w:t>
            </w:r>
          </w:p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рублях)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3 883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3047 - 3237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2947 - 3033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2853 - 2942</w:t>
            </w:r>
          </w:p>
        </w:tc>
      </w:tr>
      <w:tr w:rsidR="00A51111" w:rsidTr="00A5111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51111" w:rsidRDefault="00A51111" w:rsidP="00A51111">
      <w:pPr>
        <w:rPr>
          <w:sz w:val="28"/>
          <w:szCs w:val="28"/>
        </w:rPr>
      </w:pPr>
    </w:p>
    <w:p w:rsidR="00A51111" w:rsidRDefault="00A51111" w:rsidP="00A51111">
      <w:pPr>
        <w:rPr>
          <w:sz w:val="28"/>
          <w:szCs w:val="28"/>
        </w:rPr>
      </w:pPr>
    </w:p>
    <w:p w:rsidR="00A51111" w:rsidRDefault="00A51111" w:rsidP="00A51111"/>
    <w:p w:rsidR="00A51111" w:rsidRDefault="00A51111" w:rsidP="00A51111"/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</w:pPr>
    </w:p>
    <w:p w:rsidR="00A51111" w:rsidRDefault="00A51111" w:rsidP="00A51111">
      <w:pPr>
        <w:tabs>
          <w:tab w:val="left" w:pos="900"/>
        </w:tabs>
        <w:ind w:left="900" w:hanging="900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jc w:val="both"/>
      </w:pPr>
    </w:p>
    <w:p w:rsidR="00A51111" w:rsidRDefault="00A51111" w:rsidP="00A51111">
      <w:pPr>
        <w:jc w:val="both"/>
      </w:pPr>
    </w:p>
    <w:p w:rsidR="00A51111" w:rsidRDefault="00A51111" w:rsidP="00A51111"/>
    <w:p w:rsidR="00A51111" w:rsidRDefault="00A51111" w:rsidP="00A51111">
      <w:pPr>
        <w:tabs>
          <w:tab w:val="num" w:pos="0"/>
        </w:tabs>
        <w:ind w:left="180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>
      <w:pPr>
        <w:jc w:val="right"/>
      </w:pPr>
      <w:r>
        <w:t>Приложение 3</w:t>
      </w:r>
    </w:p>
    <w:p w:rsidR="00A51111" w:rsidRDefault="00A51111" w:rsidP="00A51111">
      <w:pPr>
        <w:jc w:val="right"/>
      </w:pPr>
      <w:r>
        <w:t>к положению «О</w:t>
      </w:r>
      <w:r w:rsidRPr="00A51111">
        <w:t xml:space="preserve"> </w:t>
      </w:r>
      <w:r>
        <w:t xml:space="preserve">размерах оплаты </w:t>
      </w:r>
    </w:p>
    <w:p w:rsidR="00A51111" w:rsidRDefault="00A51111" w:rsidP="00A51111">
      <w:pPr>
        <w:jc w:val="right"/>
      </w:pPr>
      <w:r>
        <w:t>труда депутатов,</w:t>
      </w:r>
      <w:r w:rsidRPr="00A51111">
        <w:t xml:space="preserve"> </w:t>
      </w:r>
      <w:r>
        <w:t>выборных должностных лиц</w:t>
      </w:r>
    </w:p>
    <w:p w:rsidR="00A51111" w:rsidRDefault="00A51111" w:rsidP="00A51111">
      <w:pPr>
        <w:jc w:val="right"/>
      </w:pPr>
      <w:r>
        <w:t>местного самоуправления,</w:t>
      </w:r>
    </w:p>
    <w:p w:rsidR="00A51111" w:rsidRDefault="00A51111" w:rsidP="00A51111">
      <w:pPr>
        <w:jc w:val="right"/>
      </w:pPr>
      <w:proofErr w:type="gramStart"/>
      <w:r>
        <w:t>осуществляющих</w:t>
      </w:r>
      <w:proofErr w:type="gramEnd"/>
      <w:r>
        <w:t xml:space="preserve"> свои полномочия</w:t>
      </w:r>
    </w:p>
    <w:p w:rsidR="00A51111" w:rsidRDefault="00A51111" w:rsidP="00A51111">
      <w:pPr>
        <w:jc w:val="right"/>
      </w:pPr>
      <w:r>
        <w:t>на постоянной основе,</w:t>
      </w:r>
    </w:p>
    <w:p w:rsidR="00A51111" w:rsidRDefault="00A51111" w:rsidP="00A51111">
      <w:pPr>
        <w:jc w:val="right"/>
      </w:pPr>
      <w:r>
        <w:t>и муниципальных служащих</w:t>
      </w:r>
    </w:p>
    <w:p w:rsidR="00A51111" w:rsidRDefault="00A51111" w:rsidP="00A51111">
      <w:pPr>
        <w:jc w:val="right"/>
      </w:pPr>
      <w:r>
        <w:t>Хуторского сельского поселения</w:t>
      </w:r>
    </w:p>
    <w:p w:rsidR="00A51111" w:rsidRDefault="00A51111" w:rsidP="00A51111">
      <w:pPr>
        <w:jc w:val="right"/>
      </w:pPr>
      <w:r>
        <w:t>от «22» июня 2018г. № 14</w:t>
      </w:r>
    </w:p>
    <w:p w:rsidR="00A51111" w:rsidRDefault="00A51111" w:rsidP="00A51111">
      <w:pPr>
        <w:jc w:val="right"/>
      </w:pPr>
    </w:p>
    <w:p w:rsidR="00A51111" w:rsidRDefault="00A51111" w:rsidP="00A51111">
      <w:pPr>
        <w:jc w:val="right"/>
      </w:pP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  <w:r>
        <w:t>Размеры</w:t>
      </w:r>
    </w:p>
    <w:p w:rsidR="00A51111" w:rsidRDefault="00A51111" w:rsidP="00A51111">
      <w:pPr>
        <w:jc w:val="center"/>
      </w:pPr>
      <w:r>
        <w:t>Ежемесячных окладов за классный чин муниципальных служащих</w:t>
      </w:r>
    </w:p>
    <w:p w:rsidR="00A51111" w:rsidRDefault="00A51111" w:rsidP="00A51111">
      <w:pPr>
        <w:jc w:val="center"/>
      </w:pP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чин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должностей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оклада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классный чин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 рублях)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4203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3880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 – 3556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3240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2909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 – 2588,5</w:t>
            </w: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2371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1944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Советник </w:t>
            </w:r>
            <w:proofErr w:type="gramStart"/>
            <w:r>
              <w:rPr>
                <w:lang w:eastAsia="en-US"/>
              </w:rPr>
              <w:t>муниципальной</w:t>
            </w:r>
            <w:proofErr w:type="gramEnd"/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класс – 1620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 – 1294</w:t>
            </w:r>
          </w:p>
          <w:p w:rsidR="00A51111" w:rsidRDefault="00A51111">
            <w:pPr>
              <w:jc w:val="center"/>
              <w:rPr>
                <w:lang w:eastAsia="en-US"/>
              </w:rPr>
            </w:pPr>
          </w:p>
        </w:tc>
      </w:tr>
      <w:tr w:rsidR="00A51111" w:rsidTr="00A511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Референт муниципальной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11" w:rsidRDefault="00A511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1072,6</w:t>
            </w:r>
          </w:p>
        </w:tc>
      </w:tr>
    </w:tbl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p w:rsidR="00A51111" w:rsidRDefault="00A51111" w:rsidP="00A51111">
      <w:pPr>
        <w:jc w:val="center"/>
      </w:pPr>
    </w:p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A51111" w:rsidRDefault="00A51111" w:rsidP="00A51111"/>
    <w:p w:rsidR="006079B0" w:rsidRDefault="006079B0"/>
    <w:sectPr w:rsidR="006079B0" w:rsidSect="0060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2EB"/>
    <w:multiLevelType w:val="hybridMultilevel"/>
    <w:tmpl w:val="AA7C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03547"/>
    <w:multiLevelType w:val="hybridMultilevel"/>
    <w:tmpl w:val="F2BCB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25AA86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10152"/>
    <w:multiLevelType w:val="hybridMultilevel"/>
    <w:tmpl w:val="105847C8"/>
    <w:lvl w:ilvl="0" w:tplc="229E8AD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B6E48"/>
    <w:multiLevelType w:val="hybridMultilevel"/>
    <w:tmpl w:val="717C3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621D4"/>
    <w:multiLevelType w:val="multilevel"/>
    <w:tmpl w:val="E24AD5C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68455E87"/>
    <w:multiLevelType w:val="hybridMultilevel"/>
    <w:tmpl w:val="C84A6D28"/>
    <w:lvl w:ilvl="0" w:tplc="182A76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E4C54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854A5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68A7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7A17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8ED6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95655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69AB0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649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D995A23"/>
    <w:multiLevelType w:val="hybridMultilevel"/>
    <w:tmpl w:val="3BD0EC3A"/>
    <w:lvl w:ilvl="0" w:tplc="EEF6F4D6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1EF26A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7691B"/>
    <w:multiLevelType w:val="hybridMultilevel"/>
    <w:tmpl w:val="9F1ED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0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9595F"/>
    <w:multiLevelType w:val="hybridMultilevel"/>
    <w:tmpl w:val="DB5630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B67E5E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11"/>
    <w:rsid w:val="006079B0"/>
    <w:rsid w:val="00A51111"/>
    <w:rsid w:val="00B4358F"/>
    <w:rsid w:val="00BA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11"/>
    <w:pPr>
      <w:ind w:left="720"/>
      <w:contextualSpacing/>
    </w:pPr>
  </w:style>
  <w:style w:type="table" w:styleId="a4">
    <w:name w:val="Table Grid"/>
    <w:basedOn w:val="a1"/>
    <w:rsid w:val="00A51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1568</Words>
  <Characters>8939</Characters>
  <Application>Microsoft Office Word</Application>
  <DocSecurity>0</DocSecurity>
  <Lines>74</Lines>
  <Paragraphs>20</Paragraphs>
  <ScaleCrop>false</ScaleCrop>
  <Company>Microsoft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2018-07-09T08:24:00Z</dcterms:created>
  <dcterms:modified xsi:type="dcterms:W3CDTF">2018-07-13T05:19:00Z</dcterms:modified>
</cp:coreProperties>
</file>