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D5" w:rsidRDefault="00B46F66">
      <w:pPr>
        <w:pStyle w:val="4"/>
        <w:shd w:val="clear" w:color="auto" w:fill="auto"/>
        <w:ind w:left="5620" w:right="40"/>
      </w:pPr>
      <w:r>
        <w:t xml:space="preserve">Приложение 1 </w:t>
      </w:r>
    </w:p>
    <w:p w:rsidR="003F4D70" w:rsidRDefault="00B46F66">
      <w:pPr>
        <w:pStyle w:val="4"/>
        <w:shd w:val="clear" w:color="auto" w:fill="auto"/>
        <w:ind w:left="5620" w:right="40"/>
      </w:pPr>
      <w:r>
        <w:t xml:space="preserve">к Постановлению администрации </w:t>
      </w:r>
      <w:r w:rsidR="008F4BE2">
        <w:t>Хуторского</w:t>
      </w:r>
      <w:r>
        <w:t xml:space="preserve"> сельского поселения</w:t>
      </w:r>
    </w:p>
    <w:p w:rsidR="009C7FD5" w:rsidRDefault="001D6DC6">
      <w:pPr>
        <w:pStyle w:val="4"/>
        <w:shd w:val="clear" w:color="auto" w:fill="auto"/>
        <w:ind w:left="5620" w:right="40"/>
      </w:pPr>
      <w:r>
        <w:t xml:space="preserve">от   26 </w:t>
      </w:r>
      <w:r w:rsidR="009C7FD5">
        <w:t xml:space="preserve"> декабря 2019 г.</w:t>
      </w:r>
    </w:p>
    <w:p w:rsidR="009C7FD5" w:rsidRDefault="009C7FD5">
      <w:pPr>
        <w:pStyle w:val="4"/>
        <w:shd w:val="clear" w:color="auto" w:fill="auto"/>
        <w:ind w:left="5620" w:right="40"/>
      </w:pPr>
    </w:p>
    <w:p w:rsidR="003F4D70" w:rsidRPr="00FC409F" w:rsidRDefault="00B46F66">
      <w:pPr>
        <w:pStyle w:val="4"/>
        <w:shd w:val="clear" w:color="auto" w:fill="auto"/>
        <w:spacing w:line="312" w:lineRule="exact"/>
        <w:ind w:left="20"/>
        <w:jc w:val="center"/>
      </w:pPr>
      <w:r w:rsidRPr="00FC409F">
        <w:t>Порядок</w:t>
      </w:r>
    </w:p>
    <w:p w:rsidR="009C7FD5" w:rsidRPr="00FC409F" w:rsidRDefault="00B46F66" w:rsidP="009C7FD5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FC409F">
        <w:rPr>
          <w:rFonts w:ascii="Times New Roman" w:hAnsi="Times New Roman" w:cs="Times New Roman"/>
          <w:sz w:val="27"/>
          <w:szCs w:val="27"/>
        </w:rPr>
        <w:t>разработки среднесрочного финансового плана</w:t>
      </w:r>
    </w:p>
    <w:p w:rsidR="003F4D70" w:rsidRPr="00FC409F" w:rsidRDefault="008F4BE2" w:rsidP="009C7FD5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Хуторского</w:t>
      </w:r>
      <w:r w:rsidR="00B46F66" w:rsidRPr="00FC409F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9C7FD5" w:rsidRPr="009C7FD5" w:rsidRDefault="009C7FD5" w:rsidP="009C7F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F4D70" w:rsidRDefault="00B46F66" w:rsidP="009C7FD5">
      <w:pPr>
        <w:pStyle w:val="23"/>
        <w:keepNext/>
        <w:keepLines/>
        <w:shd w:val="clear" w:color="auto" w:fill="auto"/>
        <w:spacing w:before="0" w:after="247" w:line="260" w:lineRule="exact"/>
        <w:ind w:left="20"/>
        <w:jc w:val="center"/>
      </w:pPr>
      <w:bookmarkStart w:id="0" w:name="bookmark0"/>
      <w:r>
        <w:t>I. Общие положения</w:t>
      </w:r>
      <w:bookmarkEnd w:id="0"/>
    </w:p>
    <w:p w:rsidR="003F4D70" w:rsidRDefault="00B46F66" w:rsidP="008F4BE2">
      <w:pPr>
        <w:pStyle w:val="4"/>
        <w:numPr>
          <w:ilvl w:val="0"/>
          <w:numId w:val="1"/>
        </w:numPr>
        <w:shd w:val="clear" w:color="auto" w:fill="auto"/>
        <w:tabs>
          <w:tab w:val="left" w:pos="514"/>
        </w:tabs>
        <w:spacing w:line="317" w:lineRule="exact"/>
        <w:ind w:left="20" w:right="40"/>
        <w:jc w:val="both"/>
      </w:pPr>
      <w:r>
        <w:t xml:space="preserve">Настоящий Порядок разработан в целях обеспечения системного планирования, сбалансированности и устойчивости бюджетной системы </w:t>
      </w:r>
      <w:r w:rsidR="008F4BE2">
        <w:t>Хуторского</w:t>
      </w:r>
      <w:r>
        <w:t xml:space="preserve"> сельского поселения.</w:t>
      </w:r>
    </w:p>
    <w:p w:rsidR="003F4D70" w:rsidRDefault="00B46F66">
      <w:pPr>
        <w:pStyle w:val="4"/>
        <w:numPr>
          <w:ilvl w:val="0"/>
          <w:numId w:val="1"/>
        </w:numPr>
        <w:shd w:val="clear" w:color="auto" w:fill="auto"/>
        <w:tabs>
          <w:tab w:val="left" w:pos="654"/>
        </w:tabs>
        <w:spacing w:line="317" w:lineRule="exact"/>
        <w:ind w:left="20" w:right="40"/>
        <w:jc w:val="left"/>
      </w:pPr>
      <w:r>
        <w:t xml:space="preserve">Среднесрочный финансовый план </w:t>
      </w:r>
      <w:r w:rsidR="008F4BE2">
        <w:t>Хуторского</w:t>
      </w:r>
      <w:r>
        <w:t xml:space="preserve"> сельского поселения (далее - среднесрочный финансовый план) разрабатывается в соответствии </w:t>
      </w:r>
      <w:proofErr w:type="gramStart"/>
      <w:r>
        <w:t>с</w:t>
      </w:r>
      <w:proofErr w:type="gramEnd"/>
      <w:r>
        <w:t>:</w:t>
      </w:r>
    </w:p>
    <w:p w:rsidR="003F4D70" w:rsidRDefault="00B46F66">
      <w:pPr>
        <w:pStyle w:val="4"/>
        <w:shd w:val="clear" w:color="auto" w:fill="auto"/>
        <w:spacing w:line="317" w:lineRule="exact"/>
        <w:ind w:left="20" w:firstLine="680"/>
        <w:jc w:val="both"/>
      </w:pPr>
      <w:r>
        <w:t>-Бюджетным кодексом Российской Федерации;</w:t>
      </w:r>
    </w:p>
    <w:p w:rsidR="003F4D70" w:rsidRDefault="00B46F66">
      <w:pPr>
        <w:pStyle w:val="4"/>
        <w:shd w:val="clear" w:color="auto" w:fill="auto"/>
        <w:spacing w:line="317" w:lineRule="exact"/>
        <w:ind w:left="20" w:firstLine="680"/>
        <w:jc w:val="both"/>
      </w:pPr>
      <w:r>
        <w:t>-Положением о бюджетном процессе;</w:t>
      </w:r>
    </w:p>
    <w:p w:rsidR="003F4D70" w:rsidRDefault="00B46F66">
      <w:pPr>
        <w:pStyle w:val="4"/>
        <w:shd w:val="clear" w:color="auto" w:fill="auto"/>
        <w:spacing w:line="317" w:lineRule="exact"/>
        <w:ind w:left="20" w:firstLine="680"/>
        <w:jc w:val="both"/>
      </w:pPr>
      <w:r>
        <w:t>-Основными направлениями бюджетной и налоговой политики;</w:t>
      </w:r>
    </w:p>
    <w:p w:rsidR="003F4D70" w:rsidRDefault="00B46F66">
      <w:pPr>
        <w:pStyle w:val="4"/>
        <w:shd w:val="clear" w:color="auto" w:fill="auto"/>
        <w:spacing w:line="317" w:lineRule="exact"/>
        <w:ind w:left="20" w:right="40" w:firstLine="680"/>
        <w:jc w:val="both"/>
      </w:pPr>
      <w:r>
        <w:t xml:space="preserve">-Прогнозом социально-экономического развития </w:t>
      </w:r>
      <w:r w:rsidR="008F4BE2">
        <w:t>Хуторского</w:t>
      </w:r>
      <w:r>
        <w:t xml:space="preserve"> сельского поселения.</w:t>
      </w:r>
    </w:p>
    <w:p w:rsidR="003F4D70" w:rsidRDefault="00B46F66">
      <w:pPr>
        <w:pStyle w:val="4"/>
        <w:shd w:val="clear" w:color="auto" w:fill="auto"/>
        <w:spacing w:line="317" w:lineRule="exact"/>
        <w:ind w:left="20" w:right="40" w:firstLine="680"/>
        <w:jc w:val="both"/>
      </w:pPr>
      <w:r>
        <w:t xml:space="preserve">Среднесрочный финансовый план обеспечивает преемственность бюджетной, налоговой и долговой политики органов местного самоуправления, исполнение действующих и принимаемых обязательств </w:t>
      </w:r>
      <w:r w:rsidR="008F4BE2">
        <w:t>Хуторского</w:t>
      </w:r>
      <w:r>
        <w:t xml:space="preserve"> сельского поселения.</w:t>
      </w:r>
    </w:p>
    <w:p w:rsidR="003F4D70" w:rsidRDefault="00B46F66">
      <w:pPr>
        <w:pStyle w:val="4"/>
        <w:shd w:val="clear" w:color="auto" w:fill="auto"/>
        <w:spacing w:line="317" w:lineRule="exact"/>
        <w:ind w:left="20" w:right="40" w:firstLine="680"/>
        <w:jc w:val="both"/>
      </w:pPr>
      <w:r>
        <w:t xml:space="preserve">Среднесрочный финансовый план является документом, содержащим основные параметры местного бюджета, а также прогноза консолидированного бюджета </w:t>
      </w:r>
      <w:r w:rsidR="008F4BE2">
        <w:t>Хуторского</w:t>
      </w:r>
      <w:r>
        <w:t xml:space="preserve"> сельского поселения на очередной финансовый год и плановый период.</w:t>
      </w:r>
    </w:p>
    <w:p w:rsidR="003F4D70" w:rsidRDefault="00B46F66">
      <w:pPr>
        <w:pStyle w:val="4"/>
        <w:numPr>
          <w:ilvl w:val="0"/>
          <w:numId w:val="1"/>
        </w:numPr>
        <w:shd w:val="clear" w:color="auto" w:fill="auto"/>
        <w:tabs>
          <w:tab w:val="left" w:pos="634"/>
        </w:tabs>
        <w:spacing w:after="286" w:line="317" w:lineRule="exact"/>
        <w:ind w:left="20" w:right="40"/>
        <w:jc w:val="both"/>
      </w:pPr>
      <w:r>
        <w:t xml:space="preserve">Понятия и термины, применяемые в настоящем Порядке, соответствуют содержанию понятий и терминов, применяемых в Бюджетном </w:t>
      </w:r>
      <w:r w:rsidRPr="009C7FD5">
        <w:rPr>
          <w:rStyle w:val="1"/>
          <w:u w:val="none"/>
        </w:rPr>
        <w:t>кодексе</w:t>
      </w:r>
      <w:r>
        <w:t xml:space="preserve"> Российской Федерации, иных федеральных законах, регулирующих бюджетные правоотношения, и "</w:t>
      </w:r>
      <w:r w:rsidRPr="009C7FD5">
        <w:rPr>
          <w:rStyle w:val="1"/>
          <w:u w:val="none"/>
        </w:rPr>
        <w:t>Положению</w:t>
      </w:r>
      <w:r>
        <w:t xml:space="preserve"> о бюджетном процессе в </w:t>
      </w:r>
      <w:r w:rsidR="008F4BE2">
        <w:t>Хуторском</w:t>
      </w:r>
      <w:r>
        <w:t xml:space="preserve"> сельско</w:t>
      </w:r>
      <w:r w:rsidR="009C7FD5">
        <w:t>м</w:t>
      </w:r>
      <w:r>
        <w:t xml:space="preserve"> поселени</w:t>
      </w:r>
      <w:r w:rsidR="009C7FD5">
        <w:t>и»</w:t>
      </w:r>
      <w:r>
        <w:t>.</w:t>
      </w:r>
    </w:p>
    <w:p w:rsidR="003F4D70" w:rsidRDefault="00B46F66" w:rsidP="009C7FD5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243" w:line="260" w:lineRule="exact"/>
        <w:ind w:left="20"/>
        <w:jc w:val="center"/>
      </w:pPr>
      <w:bookmarkStart w:id="1" w:name="bookmark1"/>
      <w:r>
        <w:t>Общие вопросы разработки среднесрочного финансового плана</w:t>
      </w:r>
      <w:bookmarkEnd w:id="1"/>
    </w:p>
    <w:p w:rsidR="003F4D70" w:rsidRDefault="00B46F66" w:rsidP="009C7FD5">
      <w:pPr>
        <w:pStyle w:val="4"/>
        <w:numPr>
          <w:ilvl w:val="0"/>
          <w:numId w:val="3"/>
        </w:numPr>
        <w:shd w:val="clear" w:color="auto" w:fill="auto"/>
        <w:tabs>
          <w:tab w:val="left" w:pos="577"/>
        </w:tabs>
        <w:ind w:left="20" w:right="40"/>
        <w:jc w:val="both"/>
      </w:pPr>
      <w:r>
        <w:t xml:space="preserve">Среднесрочный финансовый план содержит следующие параметры: прогнозируемый общий объем доходов и расходов бюджета </w:t>
      </w:r>
      <w:r w:rsidR="008F4BE2">
        <w:t>Хуторского</w:t>
      </w:r>
      <w:r>
        <w:t xml:space="preserve"> сельского поселения (местного бюджета и консолидированного);</w:t>
      </w:r>
    </w:p>
    <w:p w:rsidR="003F4D70" w:rsidRDefault="00B46F66">
      <w:pPr>
        <w:pStyle w:val="4"/>
        <w:shd w:val="clear" w:color="auto" w:fill="auto"/>
        <w:ind w:left="20" w:right="40" w:firstLine="680"/>
        <w:jc w:val="both"/>
      </w:pPr>
      <w:r>
        <w:t>объемы бюджетных ассигнований по главным распорядителям бюджетных средств (далее - главные распорядители) по разделам, подразделам классификации расходов бюджетов;</w:t>
      </w:r>
    </w:p>
    <w:p w:rsidR="003F4D70" w:rsidRDefault="00B46F66">
      <w:pPr>
        <w:pStyle w:val="4"/>
        <w:shd w:val="clear" w:color="auto" w:fill="auto"/>
        <w:ind w:left="20" w:right="40" w:firstLine="680"/>
        <w:jc w:val="left"/>
      </w:pPr>
      <w:r>
        <w:t>нормативы отчислений от налоговых доходов в бюджеты сельских поселений, устанавливаемые муниципальными правовыми актами; дефицит (профицит) местного бюджета;</w:t>
      </w:r>
    </w:p>
    <w:p w:rsidR="003F4D70" w:rsidRDefault="00B46F66">
      <w:pPr>
        <w:pStyle w:val="4"/>
        <w:shd w:val="clear" w:color="auto" w:fill="auto"/>
        <w:spacing w:line="317" w:lineRule="exact"/>
        <w:ind w:left="20" w:right="40" w:firstLine="660"/>
        <w:jc w:val="both"/>
      </w:pPr>
      <w:r>
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3F4D70" w:rsidRDefault="00B46F66">
      <w:pPr>
        <w:pStyle w:val="4"/>
        <w:shd w:val="clear" w:color="auto" w:fill="auto"/>
        <w:spacing w:line="317" w:lineRule="exact"/>
        <w:ind w:left="20" w:right="40"/>
        <w:jc w:val="both"/>
      </w:pPr>
      <w:r>
        <w:t xml:space="preserve">2.2. Среднесрочный финансовый план разрабатывается на трехлетний </w:t>
      </w:r>
      <w:proofErr w:type="gramStart"/>
      <w:r>
        <w:t>период</w:t>
      </w:r>
      <w:proofErr w:type="gramEnd"/>
      <w:r>
        <w:t xml:space="preserve"> начиная с года, следующего за годом, в котором осуществляется его составление, по форме согласно приложению 2 к настоящему Постановлению.</w:t>
      </w:r>
    </w:p>
    <w:p w:rsidR="003F4D70" w:rsidRDefault="00B46F66">
      <w:pPr>
        <w:pStyle w:val="4"/>
        <w:shd w:val="clear" w:color="auto" w:fill="auto"/>
        <w:spacing w:line="317" w:lineRule="exact"/>
        <w:ind w:left="20" w:right="40" w:firstLine="660"/>
        <w:jc w:val="both"/>
      </w:pPr>
      <w:r>
        <w:lastRenderedPageBreak/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период.</w:t>
      </w:r>
    </w:p>
    <w:p w:rsidR="003F4D70" w:rsidRDefault="00B46F66">
      <w:pPr>
        <w:pStyle w:val="4"/>
        <w:shd w:val="clear" w:color="auto" w:fill="auto"/>
        <w:spacing w:after="406" w:line="317" w:lineRule="exact"/>
        <w:ind w:left="20" w:right="40"/>
        <w:jc w:val="both"/>
      </w:pPr>
      <w:proofErr w:type="gramStart"/>
      <w:r>
        <w:t xml:space="preserve">Преемственность очередного среднесрочного финансового плана по отношению к предшествующему обеспечивается путем уточнения ранее утвержденных параметров на плановый период в связи с изменениями федерального и областного законодательства, других факторов, влияющих на параметры среднесрочного финансового плана, а также уточнением показателей прогноза социально- экономического развития </w:t>
      </w:r>
      <w:r w:rsidR="008F4BE2">
        <w:t>Хуторского</w:t>
      </w:r>
      <w:r>
        <w:t xml:space="preserve"> сельского поселения и добавлением параметров второго года нового планового периода.</w:t>
      </w:r>
      <w:proofErr w:type="gramEnd"/>
    </w:p>
    <w:p w:rsidR="003F4D70" w:rsidRDefault="00B46F66" w:rsidP="009C7FD5">
      <w:pPr>
        <w:pStyle w:val="30"/>
        <w:numPr>
          <w:ilvl w:val="0"/>
          <w:numId w:val="2"/>
        </w:numPr>
        <w:shd w:val="clear" w:color="auto" w:fill="auto"/>
        <w:tabs>
          <w:tab w:val="left" w:pos="486"/>
        </w:tabs>
        <w:spacing w:before="0" w:after="248" w:line="260" w:lineRule="exact"/>
        <w:ind w:left="20"/>
        <w:jc w:val="center"/>
      </w:pPr>
      <w:r>
        <w:t>Разработка среднесрочного финансового плана</w:t>
      </w:r>
    </w:p>
    <w:p w:rsidR="003F4D70" w:rsidRDefault="00B46F66" w:rsidP="009C7FD5">
      <w:pPr>
        <w:pStyle w:val="4"/>
        <w:numPr>
          <w:ilvl w:val="0"/>
          <w:numId w:val="4"/>
        </w:numPr>
        <w:shd w:val="clear" w:color="auto" w:fill="auto"/>
        <w:tabs>
          <w:tab w:val="left" w:pos="505"/>
        </w:tabs>
        <w:ind w:left="20" w:right="40"/>
        <w:jc w:val="both"/>
      </w:pPr>
      <w:r>
        <w:t xml:space="preserve">Разработка среднесрочного финансового плана осуществляется в порядке и сроки, установленные для составления проекта бюджета </w:t>
      </w:r>
      <w:r w:rsidR="008F4BE2">
        <w:t>Хуторского</w:t>
      </w:r>
      <w:r>
        <w:t xml:space="preserve"> сельского поселения на очередной финансовый год (очередной финансовый год и плановый период).</w:t>
      </w:r>
    </w:p>
    <w:p w:rsidR="009C7FD5" w:rsidRPr="009C7FD5" w:rsidRDefault="00B46F66" w:rsidP="009C7FD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9C7FD5">
        <w:rPr>
          <w:rFonts w:ascii="Times New Roman" w:hAnsi="Times New Roman" w:cs="Times New Roman"/>
          <w:sz w:val="27"/>
          <w:szCs w:val="27"/>
        </w:rPr>
        <w:t xml:space="preserve">Разработанный среднесрочный финансовый план с пояснительной запиской утверждается администрацией </w:t>
      </w:r>
      <w:r w:rsidR="008F4BE2">
        <w:rPr>
          <w:rFonts w:ascii="Times New Roman" w:hAnsi="Times New Roman" w:cs="Times New Roman"/>
          <w:sz w:val="27"/>
          <w:szCs w:val="27"/>
        </w:rPr>
        <w:t>Хуторского</w:t>
      </w:r>
      <w:r w:rsidRPr="009C7FD5">
        <w:rPr>
          <w:rFonts w:ascii="Times New Roman" w:hAnsi="Times New Roman" w:cs="Times New Roman"/>
          <w:sz w:val="27"/>
          <w:szCs w:val="27"/>
        </w:rPr>
        <w:t xml:space="preserve"> сельского поселения и представляется в Со</w:t>
      </w:r>
      <w:r w:rsidR="009C7FD5" w:rsidRPr="009C7FD5">
        <w:rPr>
          <w:rFonts w:ascii="Times New Roman" w:hAnsi="Times New Roman" w:cs="Times New Roman"/>
          <w:sz w:val="27"/>
          <w:szCs w:val="27"/>
        </w:rPr>
        <w:t>вет</w:t>
      </w:r>
      <w:r w:rsidRPr="009C7FD5">
        <w:rPr>
          <w:rFonts w:ascii="Times New Roman" w:hAnsi="Times New Roman" w:cs="Times New Roman"/>
          <w:sz w:val="27"/>
          <w:szCs w:val="27"/>
        </w:rPr>
        <w:t xml:space="preserve"> депутатов </w:t>
      </w:r>
      <w:r w:rsidR="008F4BE2">
        <w:rPr>
          <w:rFonts w:ascii="Times New Roman" w:hAnsi="Times New Roman" w:cs="Times New Roman"/>
          <w:sz w:val="27"/>
          <w:szCs w:val="27"/>
        </w:rPr>
        <w:t>Хуторского</w:t>
      </w:r>
      <w:r w:rsidRPr="009C7FD5">
        <w:rPr>
          <w:rFonts w:ascii="Times New Roman" w:hAnsi="Times New Roman" w:cs="Times New Roman"/>
          <w:sz w:val="27"/>
          <w:szCs w:val="27"/>
        </w:rPr>
        <w:t xml:space="preserve"> сельского поселения одновременно с проектом решения о бюджете на очередной финансовый год.</w:t>
      </w:r>
    </w:p>
    <w:p w:rsidR="003F4D70" w:rsidRDefault="00B46F66" w:rsidP="009C7FD5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9C7FD5">
        <w:rPr>
          <w:rFonts w:ascii="Times New Roman" w:hAnsi="Times New Roman" w:cs="Times New Roman"/>
          <w:sz w:val="27"/>
          <w:szCs w:val="27"/>
        </w:rPr>
        <w:t>Пояснительная записка к среднесрочному финансовому плану должна содержать обоснование параметров среднесрочного финансового плана, их сопоставление с ранее одобренными параметрами с указанием причин планируемых изменений в очередном финансовом году и плановом периоде.</w:t>
      </w:r>
    </w:p>
    <w:p w:rsidR="009C7FD5" w:rsidRPr="009C7FD5" w:rsidRDefault="009C7FD5" w:rsidP="009C7FD5">
      <w:pPr>
        <w:pStyle w:val="a5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3F4D70" w:rsidRDefault="00B46F66" w:rsidP="009C7FD5">
      <w:pPr>
        <w:pStyle w:val="30"/>
        <w:numPr>
          <w:ilvl w:val="0"/>
          <w:numId w:val="2"/>
        </w:numPr>
        <w:shd w:val="clear" w:color="auto" w:fill="auto"/>
        <w:tabs>
          <w:tab w:val="left" w:pos="476"/>
        </w:tabs>
        <w:spacing w:before="0" w:after="248" w:line="331" w:lineRule="exact"/>
        <w:ind w:left="20" w:right="40"/>
        <w:jc w:val="center"/>
      </w:pPr>
      <w:r>
        <w:t xml:space="preserve">Внесение изменений в утвержденный среднесрочный финансовый план при разработке проекта решения о бюджете </w:t>
      </w:r>
      <w:r w:rsidR="008F4BE2">
        <w:t>Хуторского</w:t>
      </w:r>
      <w:r>
        <w:t xml:space="preserve"> сельского поселения</w:t>
      </w:r>
    </w:p>
    <w:p w:rsidR="003F4D70" w:rsidRDefault="00B46F66">
      <w:pPr>
        <w:pStyle w:val="4"/>
        <w:numPr>
          <w:ilvl w:val="0"/>
          <w:numId w:val="5"/>
        </w:numPr>
        <w:shd w:val="clear" w:color="auto" w:fill="auto"/>
        <w:tabs>
          <w:tab w:val="left" w:pos="692"/>
        </w:tabs>
        <w:spacing w:after="840"/>
        <w:ind w:left="20" w:right="40"/>
        <w:jc w:val="both"/>
      </w:pPr>
      <w:r>
        <w:t>Внесение изменений в утвержденный среднесрочный финансовый план при разработке проекта решения о местном бюджете на очередной финансовый год осуществляется в случае внесения в проект решения о бюджете на очередной финансовый год, представленный в установленном порядке, изменений, влекущих за собой возникновение расхождений с показателями утвержденного среднесрочного финансового плана.</w:t>
      </w:r>
    </w:p>
    <w:p w:rsidR="003F4D70" w:rsidRDefault="00B46F66" w:rsidP="009C7FD5">
      <w:pPr>
        <w:pStyle w:val="3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22" w:lineRule="exact"/>
        <w:ind w:left="20" w:right="40"/>
        <w:jc w:val="center"/>
      </w:pPr>
      <w:r>
        <w:t>Порядок учета показателей среднесрочного финансового плана при формировании проекта местного бюджета на очередной финансовый год</w:t>
      </w:r>
    </w:p>
    <w:p w:rsidR="009C7FD5" w:rsidRDefault="009C7FD5" w:rsidP="009C7FD5">
      <w:pPr>
        <w:pStyle w:val="30"/>
        <w:shd w:val="clear" w:color="auto" w:fill="auto"/>
        <w:tabs>
          <w:tab w:val="left" w:pos="534"/>
        </w:tabs>
        <w:spacing w:before="0" w:after="0" w:line="322" w:lineRule="exact"/>
        <w:ind w:left="20" w:right="40"/>
      </w:pPr>
    </w:p>
    <w:p w:rsidR="003F4D70" w:rsidRDefault="00B46F66">
      <w:pPr>
        <w:pStyle w:val="4"/>
        <w:numPr>
          <w:ilvl w:val="0"/>
          <w:numId w:val="6"/>
        </w:numPr>
        <w:shd w:val="clear" w:color="auto" w:fill="auto"/>
        <w:tabs>
          <w:tab w:val="left" w:pos="778"/>
        </w:tabs>
        <w:spacing w:after="6296"/>
        <w:jc w:val="both"/>
      </w:pPr>
      <w:bookmarkStart w:id="2" w:name="_GoBack"/>
      <w:r>
        <w:t>Значения показателей среднесрочного финансового плана должны соответствовать основным показателям проекта местного бюджета на очередной финансовый год, внесенным в виде проекта решения о бюджете.</w:t>
      </w:r>
    </w:p>
    <w:bookmarkEnd w:id="2"/>
    <w:p w:rsidR="003F4D70" w:rsidRDefault="003F4D70">
      <w:pPr>
        <w:rPr>
          <w:sz w:val="2"/>
          <w:szCs w:val="2"/>
        </w:rPr>
      </w:pPr>
    </w:p>
    <w:p w:rsidR="009C7FD5" w:rsidRDefault="009C7FD5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060A2F" w:rsidRDefault="00060A2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51501F" w:rsidRDefault="0051501F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8F4BE2" w:rsidRDefault="008F4BE2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9C7FD5" w:rsidRPr="009C7FD5" w:rsidRDefault="00B46F66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 w:rsidRPr="009C7FD5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9C7FD5" w:rsidRPr="009C7FD5">
        <w:rPr>
          <w:rFonts w:ascii="Times New Roman" w:hAnsi="Times New Roman" w:cs="Times New Roman"/>
          <w:sz w:val="27"/>
          <w:szCs w:val="27"/>
        </w:rPr>
        <w:t>2</w:t>
      </w:r>
      <w:r w:rsidRPr="009C7FD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C7FD5" w:rsidRPr="009C7FD5" w:rsidRDefault="00B46F66" w:rsidP="009C7FD5">
      <w:pPr>
        <w:pStyle w:val="a5"/>
        <w:jc w:val="right"/>
        <w:rPr>
          <w:sz w:val="27"/>
          <w:szCs w:val="27"/>
        </w:rPr>
      </w:pPr>
      <w:r w:rsidRPr="009C7FD5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  <w:r w:rsidRPr="009C7FD5">
        <w:rPr>
          <w:sz w:val="27"/>
          <w:szCs w:val="27"/>
        </w:rPr>
        <w:t xml:space="preserve"> </w:t>
      </w:r>
    </w:p>
    <w:p w:rsidR="003F4D70" w:rsidRDefault="008F4BE2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Хуторского</w:t>
      </w:r>
      <w:r w:rsidR="009C7FD5" w:rsidRPr="009C7FD5">
        <w:rPr>
          <w:rFonts w:ascii="Times New Roman" w:hAnsi="Times New Roman" w:cs="Times New Roman"/>
          <w:sz w:val="27"/>
          <w:szCs w:val="27"/>
        </w:rPr>
        <w:t xml:space="preserve"> </w:t>
      </w:r>
      <w:r w:rsidR="00B46F66" w:rsidRPr="009C7FD5">
        <w:rPr>
          <w:rFonts w:ascii="Times New Roman" w:hAnsi="Times New Roman" w:cs="Times New Roman"/>
          <w:sz w:val="27"/>
          <w:szCs w:val="27"/>
        </w:rPr>
        <w:t>сельского поселения</w:t>
      </w:r>
    </w:p>
    <w:p w:rsidR="009C7FD5" w:rsidRPr="009C7FD5" w:rsidRDefault="009C7FD5" w:rsidP="009C7FD5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</w:p>
    <w:p w:rsidR="009C7FD5" w:rsidRPr="009C7FD5" w:rsidRDefault="00B46F66" w:rsidP="009C7F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D5">
        <w:rPr>
          <w:rFonts w:ascii="Times New Roman" w:hAnsi="Times New Roman" w:cs="Times New Roman"/>
          <w:b/>
          <w:sz w:val="28"/>
          <w:szCs w:val="28"/>
        </w:rPr>
        <w:t>ФОРМА СРЕДНЕСРОЧНОГО ФИНАНСОВОГО ПЛАНА</w:t>
      </w:r>
    </w:p>
    <w:p w:rsidR="003F4D70" w:rsidRDefault="008F4BE2" w:rsidP="009C7F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ХУТОРСКОГО</w:t>
      </w:r>
      <w:r w:rsidR="009C7FD5" w:rsidRPr="009C7F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F66" w:rsidRPr="009C7FD5">
        <w:rPr>
          <w:rFonts w:ascii="Times New Roman" w:hAnsi="Times New Roman" w:cs="Times New Roman"/>
          <w:b/>
          <w:sz w:val="28"/>
          <w:szCs w:val="28"/>
        </w:rPr>
        <w:t>СЕЛЬСКОГО ПОСЕЛЕНИЯ НА</w:t>
      </w:r>
      <w:r w:rsidR="00B46F66" w:rsidRPr="009C7FD5">
        <w:rPr>
          <w:rStyle w:val="31"/>
          <w:rFonts w:eastAsia="Courier New"/>
          <w:b w:val="0"/>
          <w:sz w:val="28"/>
          <w:szCs w:val="28"/>
        </w:rPr>
        <w:tab/>
      </w:r>
      <w:r w:rsidR="00B46F66" w:rsidRPr="009C7FD5">
        <w:rPr>
          <w:rFonts w:ascii="Times New Roman" w:hAnsi="Times New Roman" w:cs="Times New Roman"/>
          <w:b/>
          <w:sz w:val="28"/>
          <w:szCs w:val="28"/>
        </w:rPr>
        <w:t>-</w:t>
      </w:r>
      <w:r w:rsidR="00B46F66" w:rsidRPr="009C7FD5">
        <w:rPr>
          <w:rFonts w:ascii="Times New Roman" w:hAnsi="Times New Roman" w:cs="Times New Roman"/>
          <w:b/>
          <w:sz w:val="28"/>
          <w:szCs w:val="28"/>
        </w:rPr>
        <w:tab/>
        <w:t>ГОДЫ</w:t>
      </w:r>
    </w:p>
    <w:p w:rsidR="009C7FD5" w:rsidRDefault="009C7FD5" w:rsidP="009C7FD5">
      <w:pPr>
        <w:pStyle w:val="a5"/>
        <w:jc w:val="center"/>
      </w:pPr>
    </w:p>
    <w:p w:rsidR="003F4D70" w:rsidRDefault="00B46F66" w:rsidP="009C7FD5">
      <w:pPr>
        <w:pStyle w:val="30"/>
        <w:numPr>
          <w:ilvl w:val="0"/>
          <w:numId w:val="7"/>
        </w:numPr>
        <w:shd w:val="clear" w:color="auto" w:fill="auto"/>
        <w:tabs>
          <w:tab w:val="left" w:pos="270"/>
        </w:tabs>
        <w:spacing w:before="0" w:after="289" w:line="260" w:lineRule="exact"/>
        <w:ind w:left="20"/>
        <w:jc w:val="center"/>
      </w:pPr>
      <w:r>
        <w:t>Основные параметры среднесрочного финансового плана</w:t>
      </w:r>
    </w:p>
    <w:p w:rsidR="003F4D70" w:rsidRPr="00060A2F" w:rsidRDefault="00B46F66">
      <w:pPr>
        <w:pStyle w:val="4"/>
        <w:shd w:val="clear" w:color="auto" w:fill="auto"/>
        <w:tabs>
          <w:tab w:val="left" w:leader="underscore" w:pos="8828"/>
        </w:tabs>
        <w:spacing w:line="270" w:lineRule="exact"/>
        <w:ind w:left="20"/>
        <w:jc w:val="both"/>
        <w:rPr>
          <w:sz w:val="24"/>
          <w:szCs w:val="24"/>
        </w:rPr>
      </w:pPr>
      <w:r>
        <w:tab/>
      </w:r>
      <w:r w:rsidRPr="00060A2F">
        <w:rPr>
          <w:rStyle w:val="1"/>
          <w:sz w:val="24"/>
          <w:szCs w:val="24"/>
          <w:u w:val="none"/>
        </w:rPr>
        <w:t>тыс. ру</w:t>
      </w:r>
      <w:r w:rsidRPr="00060A2F">
        <w:rPr>
          <w:sz w:val="24"/>
          <w:szCs w:val="24"/>
        </w:rPr>
        <w:t>блей</w:t>
      </w:r>
    </w:p>
    <w:p w:rsidR="00060A2F" w:rsidRDefault="00060A2F">
      <w:pPr>
        <w:pStyle w:val="4"/>
        <w:shd w:val="clear" w:color="auto" w:fill="auto"/>
        <w:tabs>
          <w:tab w:val="left" w:leader="underscore" w:pos="8828"/>
        </w:tabs>
        <w:spacing w:line="270" w:lineRule="exact"/>
        <w:ind w:left="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48"/>
        <w:gridCol w:w="1728"/>
        <w:gridCol w:w="1848"/>
        <w:gridCol w:w="1752"/>
      </w:tblGrid>
      <w:tr w:rsidR="003F4D70">
        <w:trPr>
          <w:trHeight w:hRule="exact" w:val="394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B46F66">
            <w:pPr>
              <w:pStyle w:val="4"/>
              <w:framePr w:w="957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32"/>
              </w:rPr>
              <w:t>Показатели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B46F66" w:rsidP="0051501F">
            <w:pPr>
              <w:pStyle w:val="4"/>
              <w:framePr w:w="9576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32"/>
              </w:rPr>
              <w:t>Очередной</w:t>
            </w:r>
          </w:p>
          <w:p w:rsidR="003F4D70" w:rsidRDefault="00B46F66" w:rsidP="0051501F">
            <w:pPr>
              <w:pStyle w:val="4"/>
              <w:framePr w:w="9576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32"/>
              </w:rPr>
              <w:t>финансовый</w:t>
            </w:r>
          </w:p>
          <w:p w:rsidR="003F4D70" w:rsidRDefault="00B46F66" w:rsidP="0051501F">
            <w:pPr>
              <w:pStyle w:val="4"/>
              <w:framePr w:w="9576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rPr>
                <w:rStyle w:val="32"/>
              </w:rPr>
              <w:t>год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B46F66" w:rsidP="0051501F">
            <w:pPr>
              <w:pStyle w:val="4"/>
              <w:framePr w:w="957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32"/>
              </w:rPr>
              <w:t>Плановый период</w:t>
            </w:r>
          </w:p>
        </w:tc>
      </w:tr>
      <w:tr w:rsidR="003F4D70">
        <w:trPr>
          <w:trHeight w:hRule="exact" w:val="533"/>
          <w:jc w:val="center"/>
        </w:trPr>
        <w:tc>
          <w:tcPr>
            <w:tcW w:w="4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4D70" w:rsidRDefault="003F4D70" w:rsidP="0051501F">
            <w:pPr>
              <w:framePr w:w="9576" w:wrap="notBeside" w:vAnchor="text" w:hAnchor="text" w:xAlign="center" w:y="1"/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B46F66" w:rsidP="0051501F">
            <w:pPr>
              <w:pStyle w:val="4"/>
              <w:framePr w:w="9576" w:wrap="notBeside" w:vAnchor="text" w:hAnchor="text" w:xAlign="center" w:y="1"/>
              <w:shd w:val="clear" w:color="auto" w:fill="auto"/>
              <w:spacing w:line="270" w:lineRule="exact"/>
              <w:ind w:left="40"/>
              <w:jc w:val="center"/>
            </w:pPr>
            <w:r>
              <w:rPr>
                <w:rStyle w:val="32"/>
              </w:rPr>
              <w:t>1-й год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B46F66" w:rsidP="0051501F">
            <w:pPr>
              <w:pStyle w:val="4"/>
              <w:framePr w:w="957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32"/>
              </w:rPr>
              <w:t>2-й год</w:t>
            </w:r>
          </w:p>
        </w:tc>
      </w:tr>
      <w:tr w:rsidR="003F4D70">
        <w:trPr>
          <w:trHeight w:hRule="exact" w:val="25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B46F66">
            <w:pPr>
              <w:pStyle w:val="4"/>
              <w:framePr w:w="957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B46F66">
            <w:pPr>
              <w:pStyle w:val="4"/>
              <w:framePr w:w="957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B46F66">
            <w:pPr>
              <w:pStyle w:val="4"/>
              <w:framePr w:w="957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B46F66">
            <w:pPr>
              <w:pStyle w:val="4"/>
              <w:framePr w:w="9576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</w:tr>
      <w:tr w:rsidR="003F4D70">
        <w:trPr>
          <w:trHeight w:hRule="exact" w:val="571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Pr="00060A2F" w:rsidRDefault="00060A2F" w:rsidP="008F4BE2">
            <w:pPr>
              <w:pStyle w:val="4"/>
              <w:framePr w:w="9576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060A2F">
              <w:rPr>
                <w:rStyle w:val="32"/>
                <w:sz w:val="24"/>
                <w:szCs w:val="24"/>
              </w:rPr>
              <w:t xml:space="preserve">Бюджет </w:t>
            </w:r>
            <w:r w:rsidR="008F4BE2">
              <w:rPr>
                <w:rStyle w:val="32"/>
                <w:sz w:val="24"/>
                <w:szCs w:val="24"/>
              </w:rPr>
              <w:t>Хуторского</w:t>
            </w:r>
            <w:r w:rsidRPr="00060A2F">
              <w:rPr>
                <w:rStyle w:val="32"/>
                <w:sz w:val="24"/>
                <w:szCs w:val="24"/>
              </w:rPr>
              <w:t xml:space="preserve"> сельского поселения</w:t>
            </w:r>
          </w:p>
        </w:tc>
      </w:tr>
      <w:tr w:rsidR="003F4D70">
        <w:trPr>
          <w:trHeight w:hRule="exact" w:val="49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B46F66">
            <w:pPr>
              <w:pStyle w:val="4"/>
              <w:framePr w:w="9576" w:wrap="notBeside" w:vAnchor="text" w:hAnchor="text" w:xAlign="center" w:y="1"/>
              <w:shd w:val="clear" w:color="auto" w:fill="auto"/>
              <w:spacing w:line="270" w:lineRule="exact"/>
              <w:jc w:val="both"/>
            </w:pPr>
            <w:proofErr w:type="gramStart"/>
            <w:r>
              <w:rPr>
                <w:rStyle w:val="32"/>
              </w:rPr>
              <w:t>Доходы-всего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>
        <w:trPr>
          <w:trHeight w:hRule="exact" w:val="33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B46F66">
            <w:pPr>
              <w:pStyle w:val="4"/>
              <w:framePr w:w="9576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32"/>
              </w:rPr>
              <w:t>Расход</w:t>
            </w:r>
            <w:proofErr w:type="gramStart"/>
            <w:r>
              <w:rPr>
                <w:rStyle w:val="32"/>
              </w:rPr>
              <w:t>ы-</w:t>
            </w:r>
            <w:proofErr w:type="gramEnd"/>
            <w:r>
              <w:rPr>
                <w:rStyle w:val="32"/>
              </w:rPr>
              <w:t xml:space="preserve"> всего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 w:rsidTr="00060A2F">
        <w:trPr>
          <w:trHeight w:hRule="exact" w:val="57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D70" w:rsidRDefault="00B46F66" w:rsidP="00060A2F">
            <w:pPr>
              <w:pStyle w:val="4"/>
              <w:framePr w:w="957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в том числе: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 w:rsidTr="00060A2F">
        <w:trPr>
          <w:trHeight w:hRule="exact" w:val="29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D70" w:rsidRDefault="00B46F66" w:rsidP="00060A2F">
            <w:pPr>
              <w:pStyle w:val="4"/>
              <w:framePr w:w="957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 w:rsidTr="00060A2F">
        <w:trPr>
          <w:trHeight w:hRule="exact" w:val="32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D70" w:rsidRDefault="00B46F66" w:rsidP="00060A2F">
            <w:pPr>
              <w:pStyle w:val="4"/>
              <w:framePr w:w="957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Национальная оборона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 w:rsidTr="00060A2F">
        <w:trPr>
          <w:trHeight w:hRule="exact" w:val="61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D70" w:rsidRDefault="00B46F66" w:rsidP="00060A2F">
            <w:pPr>
              <w:pStyle w:val="4"/>
              <w:framePr w:w="9576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11pt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 w:rsidTr="00060A2F">
        <w:trPr>
          <w:trHeight w:hRule="exact" w:val="56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D70" w:rsidRDefault="00B46F66" w:rsidP="00060A2F">
            <w:pPr>
              <w:pStyle w:val="4"/>
              <w:framePr w:w="957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Национальная экономика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 w:rsidTr="00060A2F">
        <w:trPr>
          <w:trHeight w:hRule="exact" w:val="5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D70" w:rsidRDefault="00B46F66" w:rsidP="00060A2F">
            <w:pPr>
              <w:pStyle w:val="4"/>
              <w:framePr w:w="957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0A2F" w:rsidTr="00060A2F">
        <w:trPr>
          <w:trHeight w:hRule="exact" w:val="58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A2F" w:rsidRDefault="00060A2F" w:rsidP="00060A2F">
            <w:pPr>
              <w:pStyle w:val="4"/>
              <w:framePr w:w="9576" w:wrap="notBeside" w:vAnchor="text" w:hAnchor="text" w:xAlign="center" w:y="1"/>
              <w:shd w:val="clear" w:color="auto" w:fill="auto"/>
              <w:spacing w:line="220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Образование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A2F" w:rsidRDefault="00060A2F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 w:rsidTr="00060A2F">
        <w:trPr>
          <w:trHeight w:hRule="exact" w:val="58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D70" w:rsidRDefault="00060A2F" w:rsidP="00060A2F">
            <w:pPr>
              <w:pStyle w:val="4"/>
              <w:framePr w:w="957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Охрана окружающей среды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 w:rsidTr="00060A2F">
        <w:trPr>
          <w:trHeight w:hRule="exact" w:val="61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D70" w:rsidRDefault="00B46F66" w:rsidP="00060A2F">
            <w:pPr>
              <w:pStyle w:val="4"/>
              <w:framePr w:w="9576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Культура, кинематография, средства массовой информации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 w:rsidTr="00060A2F">
        <w:trPr>
          <w:trHeight w:hRule="exact" w:val="58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4D70" w:rsidRDefault="00B46F66" w:rsidP="00060A2F">
            <w:pPr>
              <w:pStyle w:val="4"/>
              <w:framePr w:w="957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Социальная политика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>
        <w:trPr>
          <w:trHeight w:hRule="exact" w:val="33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B46F66">
            <w:pPr>
              <w:pStyle w:val="4"/>
              <w:framePr w:w="9576" w:wrap="notBeside" w:vAnchor="text" w:hAnchor="text" w:xAlign="center" w:y="1"/>
              <w:shd w:val="clear" w:color="auto" w:fill="auto"/>
              <w:spacing w:line="270" w:lineRule="exact"/>
              <w:jc w:val="both"/>
            </w:pPr>
            <w:r>
              <w:rPr>
                <w:rStyle w:val="32"/>
              </w:rPr>
              <w:t>Дефицит</w:t>
            </w:r>
            <w:proofErr w:type="gramStart"/>
            <w:r>
              <w:rPr>
                <w:rStyle w:val="32"/>
              </w:rPr>
              <w:t xml:space="preserve"> (-), </w:t>
            </w:r>
            <w:proofErr w:type="gramEnd"/>
            <w:r>
              <w:rPr>
                <w:rStyle w:val="32"/>
              </w:rPr>
              <w:t>профицит (+)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3F4D70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F4D70">
        <w:trPr>
          <w:trHeight w:hRule="exact" w:val="605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70" w:rsidRDefault="00B46F66">
            <w:pPr>
              <w:pStyle w:val="4"/>
              <w:framePr w:w="9576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32"/>
              </w:rPr>
              <w:t>3. Верхний предел муниципального долга</w:t>
            </w:r>
          </w:p>
        </w:tc>
      </w:tr>
    </w:tbl>
    <w:p w:rsidR="003F4D70" w:rsidRDefault="003F4D70">
      <w:pPr>
        <w:rPr>
          <w:sz w:val="2"/>
          <w:szCs w:val="2"/>
        </w:rPr>
      </w:pPr>
    </w:p>
    <w:p w:rsidR="003F4D70" w:rsidRDefault="00B46F66" w:rsidP="00060A2F">
      <w:pPr>
        <w:pStyle w:val="30"/>
        <w:numPr>
          <w:ilvl w:val="0"/>
          <w:numId w:val="7"/>
        </w:numPr>
        <w:shd w:val="clear" w:color="auto" w:fill="auto"/>
        <w:tabs>
          <w:tab w:val="left" w:pos="697"/>
        </w:tabs>
        <w:spacing w:before="0" w:after="274" w:line="312" w:lineRule="exact"/>
        <w:ind w:left="20"/>
        <w:jc w:val="center"/>
      </w:pPr>
      <w:r>
        <w:t>Распределение объемов бюджетных ассигнований по главным распорядителям средств местного бюджета по разделам, подразделам</w:t>
      </w:r>
    </w:p>
    <w:p w:rsidR="003F4D70" w:rsidRDefault="00B46F66">
      <w:pPr>
        <w:pStyle w:val="4"/>
        <w:shd w:val="clear" w:color="auto" w:fill="auto"/>
        <w:spacing w:line="270" w:lineRule="exact"/>
        <w:rPr>
          <w:sz w:val="24"/>
          <w:szCs w:val="24"/>
        </w:rPr>
      </w:pPr>
      <w:r w:rsidRPr="00060A2F">
        <w:rPr>
          <w:rStyle w:val="1"/>
          <w:sz w:val="24"/>
          <w:szCs w:val="24"/>
          <w:u w:val="none"/>
        </w:rPr>
        <w:t>тыс. р</w:t>
      </w:r>
      <w:r w:rsidRPr="00060A2F">
        <w:rPr>
          <w:sz w:val="24"/>
          <w:szCs w:val="24"/>
        </w:rPr>
        <w:t>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1570"/>
        <w:gridCol w:w="1277"/>
        <w:gridCol w:w="1982"/>
        <w:gridCol w:w="1704"/>
        <w:gridCol w:w="1282"/>
      </w:tblGrid>
      <w:tr w:rsidR="00060A2F">
        <w:trPr>
          <w:trHeight w:hRule="exact" w:val="38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Pr="00060A2F" w:rsidRDefault="00060A2F" w:rsidP="0051501F">
            <w:pPr>
              <w:pStyle w:val="4"/>
              <w:framePr w:w="9374" w:wrap="notBeside" w:vAnchor="text" w:hAnchor="page" w:x="1561" w:y="28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60A2F">
              <w:rPr>
                <w:rStyle w:val="11pt"/>
                <w:sz w:val="24"/>
                <w:szCs w:val="24"/>
              </w:rPr>
              <w:t>Наименование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Pr="00060A2F" w:rsidRDefault="00060A2F" w:rsidP="0051501F">
            <w:pPr>
              <w:pStyle w:val="4"/>
              <w:framePr w:w="9374" w:wrap="notBeside" w:vAnchor="text" w:hAnchor="page" w:x="1561" w:y="286"/>
              <w:shd w:val="clear" w:color="auto" w:fill="auto"/>
              <w:spacing w:line="220" w:lineRule="exact"/>
              <w:ind w:left="20"/>
              <w:jc w:val="center"/>
              <w:rPr>
                <w:sz w:val="24"/>
                <w:szCs w:val="24"/>
              </w:rPr>
            </w:pPr>
            <w:r w:rsidRPr="00060A2F">
              <w:rPr>
                <w:rStyle w:val="11pt"/>
                <w:sz w:val="24"/>
                <w:szCs w:val="24"/>
              </w:rPr>
              <w:t>Ведомство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Pr="00060A2F" w:rsidRDefault="00060A2F" w:rsidP="0051501F">
            <w:pPr>
              <w:pStyle w:val="4"/>
              <w:framePr w:w="9374" w:wrap="notBeside" w:vAnchor="text" w:hAnchor="page" w:x="1561" w:y="286"/>
              <w:shd w:val="clear" w:color="auto" w:fill="auto"/>
              <w:spacing w:after="60" w:line="220" w:lineRule="exact"/>
              <w:ind w:left="20"/>
              <w:jc w:val="center"/>
              <w:rPr>
                <w:sz w:val="24"/>
                <w:szCs w:val="24"/>
              </w:rPr>
            </w:pPr>
            <w:r w:rsidRPr="00060A2F">
              <w:rPr>
                <w:rStyle w:val="11pt"/>
                <w:sz w:val="24"/>
                <w:szCs w:val="24"/>
              </w:rPr>
              <w:t>Раздел</w:t>
            </w:r>
          </w:p>
          <w:p w:rsidR="00060A2F" w:rsidRPr="00060A2F" w:rsidRDefault="00060A2F" w:rsidP="0051501F">
            <w:pPr>
              <w:pStyle w:val="4"/>
              <w:framePr w:w="9374" w:wrap="notBeside" w:vAnchor="text" w:hAnchor="page" w:x="1561" w:y="286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060A2F">
              <w:rPr>
                <w:rStyle w:val="11pt"/>
                <w:sz w:val="24"/>
                <w:szCs w:val="24"/>
              </w:rPr>
              <w:t>Подраздел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Pr="00060A2F" w:rsidRDefault="00060A2F" w:rsidP="0051501F">
            <w:pPr>
              <w:pStyle w:val="4"/>
              <w:framePr w:w="9374" w:wrap="notBeside" w:vAnchor="text" w:hAnchor="page" w:x="1561" w:y="286"/>
              <w:shd w:val="clear" w:color="auto" w:fill="auto"/>
              <w:spacing w:line="274" w:lineRule="exact"/>
              <w:ind w:left="20"/>
              <w:jc w:val="center"/>
              <w:rPr>
                <w:sz w:val="24"/>
                <w:szCs w:val="24"/>
              </w:rPr>
            </w:pPr>
            <w:r w:rsidRPr="00060A2F">
              <w:rPr>
                <w:rStyle w:val="11pt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A2F" w:rsidRPr="00060A2F" w:rsidRDefault="00060A2F" w:rsidP="0051501F">
            <w:pPr>
              <w:pStyle w:val="4"/>
              <w:framePr w:w="9374" w:wrap="notBeside" w:vAnchor="text" w:hAnchor="page" w:x="1561" w:y="286"/>
              <w:shd w:val="clear" w:color="auto" w:fill="auto"/>
              <w:spacing w:line="220" w:lineRule="exact"/>
              <w:ind w:left="20"/>
              <w:jc w:val="center"/>
              <w:rPr>
                <w:sz w:val="24"/>
                <w:szCs w:val="24"/>
              </w:rPr>
            </w:pPr>
            <w:r w:rsidRPr="00060A2F">
              <w:rPr>
                <w:rStyle w:val="11pt"/>
                <w:sz w:val="24"/>
                <w:szCs w:val="24"/>
              </w:rPr>
              <w:t>Плановый период</w:t>
            </w:r>
          </w:p>
        </w:tc>
      </w:tr>
      <w:tr w:rsidR="00060A2F">
        <w:trPr>
          <w:trHeight w:hRule="exact" w:val="379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A2F" w:rsidRPr="00060A2F" w:rsidRDefault="00060A2F" w:rsidP="0051501F">
            <w:pPr>
              <w:framePr w:w="9374" w:wrap="notBeside" w:vAnchor="text" w:hAnchor="page" w:x="1561" w:y="286"/>
              <w:jc w:val="center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A2F" w:rsidRPr="00060A2F" w:rsidRDefault="00060A2F" w:rsidP="0051501F">
            <w:pPr>
              <w:framePr w:w="9374" w:wrap="notBeside" w:vAnchor="text" w:hAnchor="page" w:x="1561" w:y="286"/>
              <w:jc w:val="center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A2F" w:rsidRPr="00060A2F" w:rsidRDefault="00060A2F" w:rsidP="0051501F">
            <w:pPr>
              <w:framePr w:w="9374" w:wrap="notBeside" w:vAnchor="text" w:hAnchor="page" w:x="1561" w:y="286"/>
              <w:jc w:val="center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0A2F" w:rsidRPr="00060A2F" w:rsidRDefault="00060A2F" w:rsidP="0051501F">
            <w:pPr>
              <w:framePr w:w="9374" w:wrap="notBeside" w:vAnchor="text" w:hAnchor="page" w:x="1561" w:y="286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Pr="00060A2F" w:rsidRDefault="00060A2F" w:rsidP="0051501F">
            <w:pPr>
              <w:pStyle w:val="4"/>
              <w:framePr w:w="9374" w:wrap="notBeside" w:vAnchor="text" w:hAnchor="page" w:x="1561" w:y="286"/>
              <w:shd w:val="clear" w:color="auto" w:fill="auto"/>
              <w:spacing w:line="220" w:lineRule="exact"/>
              <w:ind w:left="40"/>
              <w:jc w:val="center"/>
              <w:rPr>
                <w:sz w:val="24"/>
                <w:szCs w:val="24"/>
              </w:rPr>
            </w:pPr>
            <w:r w:rsidRPr="00060A2F">
              <w:rPr>
                <w:rStyle w:val="11pt"/>
                <w:sz w:val="24"/>
                <w:szCs w:val="24"/>
              </w:rPr>
              <w:t>1 -й 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A2F" w:rsidRPr="00060A2F" w:rsidRDefault="00060A2F" w:rsidP="0051501F">
            <w:pPr>
              <w:pStyle w:val="4"/>
              <w:framePr w:w="9374" w:wrap="notBeside" w:vAnchor="text" w:hAnchor="page" w:x="1561" w:y="286"/>
              <w:shd w:val="clear" w:color="auto" w:fill="auto"/>
              <w:spacing w:line="220" w:lineRule="exact"/>
              <w:ind w:left="20"/>
              <w:jc w:val="center"/>
              <w:rPr>
                <w:sz w:val="24"/>
                <w:szCs w:val="24"/>
              </w:rPr>
            </w:pPr>
            <w:r w:rsidRPr="00060A2F">
              <w:rPr>
                <w:rStyle w:val="11pt"/>
                <w:sz w:val="24"/>
                <w:szCs w:val="24"/>
              </w:rPr>
              <w:t>2-й год</w:t>
            </w:r>
          </w:p>
        </w:tc>
      </w:tr>
      <w:tr w:rsidR="00060A2F">
        <w:trPr>
          <w:trHeight w:hRule="exact"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pStyle w:val="4"/>
              <w:framePr w:w="9374" w:wrap="notBeside" w:vAnchor="text" w:hAnchor="page" w:x="1561" w:y="286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pStyle w:val="4"/>
              <w:framePr w:w="9374" w:wrap="notBeside" w:vAnchor="text" w:hAnchor="page" w:x="1561" w:y="286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pStyle w:val="4"/>
              <w:framePr w:w="9374" w:wrap="notBeside" w:vAnchor="text" w:hAnchor="page" w:x="1561" w:y="286"/>
              <w:shd w:val="clear" w:color="auto" w:fill="auto"/>
              <w:spacing w:line="220" w:lineRule="exact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pStyle w:val="4"/>
              <w:framePr w:w="9374" w:wrap="notBeside" w:vAnchor="text" w:hAnchor="page" w:x="1561" w:y="286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pStyle w:val="4"/>
              <w:framePr w:w="9374" w:wrap="notBeside" w:vAnchor="text" w:hAnchor="page" w:x="1561" w:y="286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</w:rPr>
              <w:t>б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pStyle w:val="4"/>
              <w:framePr w:w="9374" w:wrap="notBeside" w:vAnchor="text" w:hAnchor="page" w:x="1561" w:y="286"/>
              <w:shd w:val="clear" w:color="auto" w:fill="auto"/>
              <w:spacing w:line="150" w:lineRule="exact"/>
              <w:jc w:val="center"/>
            </w:pPr>
            <w:r>
              <w:rPr>
                <w:rStyle w:val="75pt"/>
              </w:rPr>
              <w:t>7</w:t>
            </w:r>
          </w:p>
        </w:tc>
      </w:tr>
      <w:tr w:rsidR="00060A2F">
        <w:trPr>
          <w:trHeight w:hRule="exact"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</w:tr>
      <w:tr w:rsidR="00060A2F">
        <w:trPr>
          <w:trHeight w:hRule="exact" w:val="2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A2F" w:rsidRDefault="00060A2F" w:rsidP="00060A2F">
            <w:pPr>
              <w:framePr w:w="9374" w:wrap="notBeside" w:vAnchor="text" w:hAnchor="page" w:x="1561" w:y="286"/>
              <w:rPr>
                <w:sz w:val="10"/>
                <w:szCs w:val="10"/>
              </w:rPr>
            </w:pPr>
          </w:p>
        </w:tc>
      </w:tr>
    </w:tbl>
    <w:p w:rsidR="00060A2F" w:rsidRPr="00060A2F" w:rsidRDefault="00060A2F">
      <w:pPr>
        <w:pStyle w:val="4"/>
        <w:shd w:val="clear" w:color="auto" w:fill="auto"/>
        <w:spacing w:line="270" w:lineRule="exact"/>
        <w:rPr>
          <w:sz w:val="24"/>
          <w:szCs w:val="24"/>
        </w:rPr>
      </w:pPr>
    </w:p>
    <w:p w:rsidR="003F4D70" w:rsidRDefault="003F4D70">
      <w:pPr>
        <w:rPr>
          <w:sz w:val="2"/>
          <w:szCs w:val="2"/>
        </w:rPr>
      </w:pPr>
    </w:p>
    <w:p w:rsidR="003F4D70" w:rsidRDefault="003F4D70">
      <w:pPr>
        <w:rPr>
          <w:sz w:val="2"/>
          <w:szCs w:val="2"/>
        </w:rPr>
        <w:sectPr w:rsidR="003F4D70">
          <w:type w:val="continuous"/>
          <w:pgSz w:w="11909" w:h="16838"/>
          <w:pgMar w:top="644" w:right="703" w:bottom="822" w:left="703" w:header="0" w:footer="3" w:gutter="279"/>
          <w:cols w:space="720"/>
          <w:noEndnote/>
          <w:docGrid w:linePitch="360"/>
        </w:sectPr>
      </w:pPr>
    </w:p>
    <w:p w:rsidR="003F4D70" w:rsidRDefault="003F4D70" w:rsidP="00CC3559">
      <w:pPr>
        <w:pStyle w:val="50"/>
        <w:shd w:val="clear" w:color="auto" w:fill="auto"/>
        <w:spacing w:before="0" w:after="590"/>
        <w:ind w:left="260"/>
      </w:pPr>
    </w:p>
    <w:sectPr w:rsidR="003F4D70" w:rsidSect="00986A32">
      <w:type w:val="continuous"/>
      <w:pgSz w:w="11909" w:h="16838"/>
      <w:pgMar w:top="674" w:right="705" w:bottom="6101" w:left="7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F77" w:rsidRDefault="00D91F77">
      <w:r>
        <w:separator/>
      </w:r>
    </w:p>
  </w:endnote>
  <w:endnote w:type="continuationSeparator" w:id="0">
    <w:p w:rsidR="00D91F77" w:rsidRDefault="00D9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F77" w:rsidRDefault="00D91F77"/>
  </w:footnote>
  <w:footnote w:type="continuationSeparator" w:id="0">
    <w:p w:rsidR="00D91F77" w:rsidRDefault="00D91F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7A0"/>
    <w:multiLevelType w:val="multilevel"/>
    <w:tmpl w:val="F650F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F7C52"/>
    <w:multiLevelType w:val="multilevel"/>
    <w:tmpl w:val="3B1AE1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D75C7"/>
    <w:multiLevelType w:val="multilevel"/>
    <w:tmpl w:val="2D347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743F0"/>
    <w:multiLevelType w:val="multilevel"/>
    <w:tmpl w:val="1CECD1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367D00"/>
    <w:multiLevelType w:val="multilevel"/>
    <w:tmpl w:val="5F98B00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00201C"/>
    <w:multiLevelType w:val="multilevel"/>
    <w:tmpl w:val="380455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DD11C5"/>
    <w:multiLevelType w:val="multilevel"/>
    <w:tmpl w:val="C87E05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042B0"/>
    <w:multiLevelType w:val="multilevel"/>
    <w:tmpl w:val="2BC6A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F4D70"/>
    <w:rsid w:val="0000127F"/>
    <w:rsid w:val="00060A2F"/>
    <w:rsid w:val="00065731"/>
    <w:rsid w:val="001D6DC6"/>
    <w:rsid w:val="001E14CE"/>
    <w:rsid w:val="003F4D70"/>
    <w:rsid w:val="00466F3F"/>
    <w:rsid w:val="0051501F"/>
    <w:rsid w:val="005C7C72"/>
    <w:rsid w:val="005D00D6"/>
    <w:rsid w:val="00775639"/>
    <w:rsid w:val="008261AF"/>
    <w:rsid w:val="008F4BE2"/>
    <w:rsid w:val="00986A32"/>
    <w:rsid w:val="009C7FD5"/>
    <w:rsid w:val="00B46F66"/>
    <w:rsid w:val="00CC3559"/>
    <w:rsid w:val="00D02AF6"/>
    <w:rsid w:val="00D52195"/>
    <w:rsid w:val="00D91F77"/>
    <w:rsid w:val="00F01924"/>
    <w:rsid w:val="00FC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A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6A32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986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986A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7"/>
      <w:szCs w:val="27"/>
      <w:u w:val="none"/>
    </w:rPr>
  </w:style>
  <w:style w:type="character" w:customStyle="1" w:styleId="20pt">
    <w:name w:val="Основной текст (2) + Не курсив;Интервал 0 pt"/>
    <w:basedOn w:val="2"/>
    <w:rsid w:val="00986A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pt0">
    <w:name w:val="Основной текст (2) + Не курсив;Интервал 0 pt"/>
    <w:basedOn w:val="2"/>
    <w:rsid w:val="00986A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">
    <w:name w:val="Основной текст (2)"/>
    <w:basedOn w:val="2"/>
    <w:rsid w:val="00986A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single"/>
      <w:lang w:val="ru-RU"/>
    </w:rPr>
  </w:style>
  <w:style w:type="character" w:customStyle="1" w:styleId="20pt1">
    <w:name w:val="Основной текст (2) + Не курсив;Интервал 0 pt"/>
    <w:basedOn w:val="2"/>
    <w:rsid w:val="00986A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20pt2">
    <w:name w:val="Основной текст (2) + Не курсив;Интервал 0 pt"/>
    <w:basedOn w:val="2"/>
    <w:rsid w:val="00986A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sid w:val="00986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986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86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986A3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FrankRuehl4pt">
    <w:name w:val="Заголовок №1 + FrankRuehl;4 pt"/>
    <w:basedOn w:val="10"/>
    <w:rsid w:val="00986A32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-1pt">
    <w:name w:val="Основной текст + Курсив;Интервал -1 pt"/>
    <w:basedOn w:val="a4"/>
    <w:rsid w:val="00986A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single"/>
      <w:lang w:val="en-US"/>
    </w:rPr>
  </w:style>
  <w:style w:type="character" w:customStyle="1" w:styleId="24">
    <w:name w:val="Основной текст2"/>
    <w:basedOn w:val="a4"/>
    <w:rsid w:val="00986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"/>
    <w:basedOn w:val="3"/>
    <w:rsid w:val="00986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2">
    <w:name w:val="Основной текст3"/>
    <w:basedOn w:val="a4"/>
    <w:rsid w:val="00986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5pt">
    <w:name w:val="Основной текст + 7;5 pt"/>
    <w:basedOn w:val="a4"/>
    <w:rsid w:val="00986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1pt">
    <w:name w:val="Основной текст + 11 pt"/>
    <w:basedOn w:val="a4"/>
    <w:rsid w:val="00986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5pt">
    <w:name w:val="Основной текст + 4;5 pt"/>
    <w:basedOn w:val="a4"/>
    <w:rsid w:val="00986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0">
    <w:name w:val="Основной текст (4)_"/>
    <w:basedOn w:val="a0"/>
    <w:link w:val="41"/>
    <w:rsid w:val="00986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986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4">
    <w:name w:val="Основной текст4"/>
    <w:basedOn w:val="a"/>
    <w:link w:val="a4"/>
    <w:rsid w:val="00986A3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86A32"/>
    <w:pPr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i/>
      <w:iCs/>
      <w:spacing w:val="-30"/>
      <w:sz w:val="27"/>
      <w:szCs w:val="27"/>
    </w:rPr>
  </w:style>
  <w:style w:type="paragraph" w:customStyle="1" w:styleId="23">
    <w:name w:val="Заголовок №2"/>
    <w:basedOn w:val="a"/>
    <w:link w:val="22"/>
    <w:rsid w:val="00986A32"/>
    <w:pPr>
      <w:shd w:val="clear" w:color="auto" w:fill="FFFFFF"/>
      <w:spacing w:before="840"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986A3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986A32"/>
    <w:pPr>
      <w:shd w:val="clear" w:color="auto" w:fill="FFFFFF"/>
      <w:spacing w:before="3360" w:line="0" w:lineRule="atLeast"/>
      <w:outlineLvl w:val="0"/>
    </w:pPr>
    <w:rPr>
      <w:rFonts w:ascii="Verdana" w:eastAsia="Verdana" w:hAnsi="Verdana" w:cs="Verdana"/>
      <w:sz w:val="21"/>
      <w:szCs w:val="21"/>
    </w:rPr>
  </w:style>
  <w:style w:type="paragraph" w:customStyle="1" w:styleId="41">
    <w:name w:val="Основной текст (4)"/>
    <w:basedOn w:val="a"/>
    <w:link w:val="40"/>
    <w:rsid w:val="00986A32"/>
    <w:pPr>
      <w:shd w:val="clear" w:color="auto" w:fill="FFFFFF"/>
      <w:spacing w:after="360" w:line="274" w:lineRule="exact"/>
      <w:ind w:firstLine="138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86A32"/>
    <w:pPr>
      <w:shd w:val="clear" w:color="auto" w:fill="FFFFFF"/>
      <w:spacing w:before="360" w:after="66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No Spacing"/>
    <w:uiPriority w:val="1"/>
    <w:qFormat/>
    <w:rsid w:val="009C7FD5"/>
    <w:rPr>
      <w:color w:val="000000"/>
    </w:rPr>
  </w:style>
  <w:style w:type="paragraph" w:customStyle="1" w:styleId="ConsPlusCell">
    <w:name w:val="ConsPlusCell"/>
    <w:uiPriority w:val="99"/>
    <w:rsid w:val="009C7FD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uiPriority w:val="99"/>
    <w:qFormat/>
    <w:rsid w:val="009C7FD5"/>
    <w:pPr>
      <w:widowControl/>
      <w:jc w:val="center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9C7FD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7"/>
      <w:szCs w:val="27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pt0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single"/>
      <w:lang w:val="ru-RU"/>
    </w:rPr>
  </w:style>
  <w:style w:type="character" w:customStyle="1" w:styleId="20pt1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</w:rPr>
  </w:style>
  <w:style w:type="character" w:customStyle="1" w:styleId="20pt2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FrankRuehl4pt">
    <w:name w:val="Заголовок №1 + FrankRuehl;4 pt"/>
    <w:basedOn w:val="1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-1pt">
    <w:name w:val="Основной текст + 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single"/>
      <w:lang w:val="en-US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i/>
      <w:iCs/>
      <w:spacing w:val="-30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840" w:after="3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360" w:line="0" w:lineRule="atLeast"/>
      <w:outlineLvl w:val="0"/>
    </w:pPr>
    <w:rPr>
      <w:rFonts w:ascii="Verdana" w:eastAsia="Verdana" w:hAnsi="Verdana" w:cs="Verdana"/>
      <w:sz w:val="21"/>
      <w:szCs w:val="21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360" w:line="274" w:lineRule="exact"/>
      <w:ind w:firstLine="138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66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No Spacing"/>
    <w:uiPriority w:val="1"/>
    <w:qFormat/>
    <w:rsid w:val="009C7FD5"/>
    <w:rPr>
      <w:color w:val="000000"/>
    </w:rPr>
  </w:style>
  <w:style w:type="paragraph" w:customStyle="1" w:styleId="ConsPlusCell">
    <w:name w:val="ConsPlusCell"/>
    <w:uiPriority w:val="99"/>
    <w:rsid w:val="009C7FD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uiPriority w:val="99"/>
    <w:qFormat/>
    <w:rsid w:val="009C7FD5"/>
    <w:pPr>
      <w:widowControl/>
      <w:jc w:val="center"/>
    </w:pPr>
    <w:rPr>
      <w:rFonts w:ascii="Cambria" w:eastAsia="Times New Roman" w:hAnsi="Cambria" w:cs="Times New Roman"/>
      <w:b/>
      <w:bCs/>
      <w:color w:val="auto"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9C7FD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Плевина</dc:creator>
  <cp:lastModifiedBy>Пользователь Windows</cp:lastModifiedBy>
  <cp:revision>10</cp:revision>
  <cp:lastPrinted>2021-04-20T08:21:00Z</cp:lastPrinted>
  <dcterms:created xsi:type="dcterms:W3CDTF">2021-04-19T17:28:00Z</dcterms:created>
  <dcterms:modified xsi:type="dcterms:W3CDTF">2021-04-20T08:24:00Z</dcterms:modified>
</cp:coreProperties>
</file>