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51" w:rsidRPr="00833FB3" w:rsidRDefault="00AC655B" w:rsidP="00AC655B">
      <w:pPr>
        <w:widowControl w:val="0"/>
        <w:tabs>
          <w:tab w:val="left" w:pos="5940"/>
          <w:tab w:val="center" w:pos="7983"/>
        </w:tabs>
        <w:autoSpaceDE w:val="0"/>
        <w:autoSpaceDN w:val="0"/>
        <w:adjustRightInd w:val="0"/>
        <w:spacing w:line="240" w:lineRule="auto"/>
        <w:ind w:left="5761" w:firstLine="0"/>
        <w:jc w:val="left"/>
      </w:pPr>
      <w:r>
        <w:rPr>
          <w:sz w:val="28"/>
          <w:szCs w:val="28"/>
        </w:rPr>
        <w:tab/>
        <w:t xml:space="preserve">       </w:t>
      </w:r>
      <w:r w:rsidR="007E5D51" w:rsidRPr="00833FB3">
        <w:t>УТВЕРЖДЕН</w:t>
      </w:r>
      <w:r w:rsidR="00407641" w:rsidRPr="00833FB3">
        <w:t>О</w:t>
      </w:r>
    </w:p>
    <w:p w:rsidR="007E5D51" w:rsidRPr="00833FB3" w:rsidRDefault="00D42E84" w:rsidP="00AC655B">
      <w:pPr>
        <w:widowControl w:val="0"/>
        <w:autoSpaceDE w:val="0"/>
        <w:autoSpaceDN w:val="0"/>
        <w:adjustRightInd w:val="0"/>
        <w:spacing w:line="240" w:lineRule="auto"/>
        <w:ind w:left="4955" w:firstLine="1"/>
      </w:pPr>
      <w:r w:rsidRPr="00833FB3">
        <w:t>Постановлением Администрации Увельского сельского поселения</w:t>
      </w:r>
    </w:p>
    <w:p w:rsidR="007E5D51" w:rsidRPr="00833FB3" w:rsidRDefault="00AC655B" w:rsidP="00AC655B">
      <w:pPr>
        <w:widowControl w:val="0"/>
        <w:autoSpaceDE w:val="0"/>
        <w:autoSpaceDN w:val="0"/>
        <w:adjustRightInd w:val="0"/>
        <w:spacing w:line="240" w:lineRule="auto"/>
        <w:ind w:left="4247"/>
      </w:pPr>
      <w:r w:rsidRPr="00833FB3">
        <w:t xml:space="preserve"> </w:t>
      </w:r>
      <w:r w:rsidR="007E5D51" w:rsidRPr="00833FB3">
        <w:t xml:space="preserve">от «      » ___________ </w:t>
      </w:r>
      <w:r w:rsidR="00D07821" w:rsidRPr="00833FB3">
        <w:t xml:space="preserve">20__ </w:t>
      </w:r>
      <w:r w:rsidR="007E5D51" w:rsidRPr="00833FB3">
        <w:t>г.</w:t>
      </w:r>
      <w:r w:rsidRPr="00833FB3">
        <w:t xml:space="preserve"> </w:t>
      </w:r>
      <w:r w:rsidR="007E5D51" w:rsidRPr="00833FB3">
        <w:t xml:space="preserve">№ </w:t>
      </w:r>
      <w:r w:rsidR="00D07821" w:rsidRPr="00833FB3">
        <w:t>___</w:t>
      </w:r>
    </w:p>
    <w:p w:rsidR="007E5D51" w:rsidRPr="00247DF2" w:rsidRDefault="0087776B" w:rsidP="00247DF2">
      <w:pPr>
        <w:widowControl w:val="0"/>
        <w:spacing w:before="720" w:after="240" w:line="240" w:lineRule="auto"/>
        <w:ind w:firstLine="0"/>
        <w:jc w:val="center"/>
        <w:rPr>
          <w:b/>
        </w:rPr>
      </w:pPr>
      <w:r w:rsidRPr="00247DF2">
        <w:rPr>
          <w:b/>
        </w:rPr>
        <w:t>ПОЛОЖЕНИЕ</w:t>
      </w:r>
      <w:r w:rsidR="007E5D51" w:rsidRPr="00247DF2">
        <w:rPr>
          <w:b/>
        </w:rPr>
        <w:t xml:space="preserve"> </w:t>
      </w:r>
      <w:r w:rsidRPr="00247DF2">
        <w:rPr>
          <w:b/>
        </w:rPr>
        <w:t>(</w:t>
      </w:r>
      <w:r w:rsidR="007E5D51" w:rsidRPr="00247DF2">
        <w:rPr>
          <w:b/>
        </w:rPr>
        <w:t>РЕГЛАМЕНТ</w:t>
      </w:r>
      <w:r w:rsidRPr="00247DF2">
        <w:rPr>
          <w:b/>
        </w:rPr>
        <w:t>)</w:t>
      </w:r>
    </w:p>
    <w:p w:rsidR="007E5D51" w:rsidRPr="00247DF2" w:rsidRDefault="00C15225" w:rsidP="00247DF2">
      <w:pPr>
        <w:widowControl w:val="0"/>
        <w:spacing w:line="240" w:lineRule="auto"/>
        <w:ind w:firstLine="0"/>
        <w:jc w:val="center"/>
        <w:rPr>
          <w:b/>
        </w:rPr>
      </w:pPr>
      <w:r w:rsidRPr="00247DF2">
        <w:rPr>
          <w:b/>
        </w:rPr>
        <w:t xml:space="preserve">о </w:t>
      </w:r>
      <w:r w:rsidR="001A5C29" w:rsidRPr="00247DF2">
        <w:rPr>
          <w:b/>
        </w:rPr>
        <w:t xml:space="preserve">контрактной </w:t>
      </w:r>
      <w:r w:rsidR="0088023A" w:rsidRPr="00247DF2">
        <w:rPr>
          <w:b/>
        </w:rPr>
        <w:t>службе</w:t>
      </w:r>
    </w:p>
    <w:p w:rsidR="00464A33" w:rsidRPr="00247DF2" w:rsidRDefault="00464A33" w:rsidP="00247DF2">
      <w:pPr>
        <w:pStyle w:val="1"/>
        <w:keepNext w:val="0"/>
        <w:widowControl w:val="0"/>
        <w:spacing w:before="120" w:after="120"/>
        <w:ind w:firstLine="0"/>
        <w:jc w:val="center"/>
        <w:rPr>
          <w:sz w:val="24"/>
          <w:szCs w:val="24"/>
        </w:rPr>
      </w:pPr>
      <w:bookmarkStart w:id="0" w:name="_Toc145402108"/>
      <w:bookmarkStart w:id="1" w:name="_Toc165534901"/>
    </w:p>
    <w:p w:rsidR="007E5D51" w:rsidRPr="00247DF2" w:rsidRDefault="004562DB" w:rsidP="00247DF2">
      <w:pPr>
        <w:pStyle w:val="1"/>
        <w:keepNext w:val="0"/>
        <w:widowControl w:val="0"/>
        <w:spacing w:before="120" w:after="120"/>
        <w:ind w:firstLine="0"/>
        <w:jc w:val="center"/>
        <w:rPr>
          <w:rFonts w:ascii="Times New Roman" w:hAnsi="Times New Roman" w:cs="Times New Roman"/>
          <w:sz w:val="24"/>
          <w:szCs w:val="24"/>
        </w:rPr>
      </w:pPr>
      <w:r w:rsidRPr="00247DF2">
        <w:rPr>
          <w:rFonts w:ascii="Times New Roman" w:hAnsi="Times New Roman" w:cs="Times New Roman"/>
          <w:sz w:val="24"/>
          <w:szCs w:val="24"/>
          <w:lang w:val="en-US"/>
        </w:rPr>
        <w:t>I</w:t>
      </w:r>
      <w:r w:rsidR="007E5D51" w:rsidRPr="00247DF2">
        <w:rPr>
          <w:rFonts w:ascii="Times New Roman" w:hAnsi="Times New Roman" w:cs="Times New Roman"/>
          <w:sz w:val="24"/>
          <w:szCs w:val="24"/>
        </w:rPr>
        <w:t>. Общие положения</w:t>
      </w:r>
      <w:bookmarkEnd w:id="0"/>
      <w:bookmarkEnd w:id="1"/>
    </w:p>
    <w:p w:rsidR="00D42E84" w:rsidRPr="00247DF2" w:rsidRDefault="00407641" w:rsidP="00247DF2">
      <w:pPr>
        <w:widowControl w:val="0"/>
        <w:autoSpaceDE w:val="0"/>
        <w:autoSpaceDN w:val="0"/>
        <w:adjustRightInd w:val="0"/>
      </w:pPr>
      <w:r w:rsidRPr="00247DF2">
        <w:t xml:space="preserve">1.1. </w:t>
      </w:r>
      <w:r w:rsidR="00D42E84" w:rsidRPr="00247DF2">
        <w:t xml:space="preserve">Контрактная служба создается в администрации </w:t>
      </w:r>
      <w:r w:rsidR="00AD673F">
        <w:t xml:space="preserve">Увельского сельского поселения </w:t>
      </w:r>
      <w:r w:rsidR="00D42E84" w:rsidRPr="00247DF2">
        <w:t>без образования отдельного структурного подразделения Заказчика для обеспечения осуществления закупок, совокупный годовой объем которых в соответствии с планом-графиком не превышает сто миллионов рублей.</w:t>
      </w:r>
    </w:p>
    <w:p w:rsidR="00407641" w:rsidRPr="00247DF2" w:rsidRDefault="00D42E84" w:rsidP="00247DF2">
      <w:pPr>
        <w:widowControl w:val="0"/>
        <w:autoSpaceDE w:val="0"/>
        <w:autoSpaceDN w:val="0"/>
        <w:adjustRightInd w:val="0"/>
      </w:pPr>
      <w:r w:rsidRPr="00247DF2">
        <w:t xml:space="preserve">1.2. </w:t>
      </w:r>
      <w:r w:rsidR="00407641" w:rsidRPr="00247DF2">
        <w:t xml:space="preserve">Настоящее положение </w:t>
      </w:r>
      <w:r w:rsidR="00F33CCD" w:rsidRPr="00247DF2">
        <w:t xml:space="preserve">(Регламент) </w:t>
      </w:r>
      <w:r w:rsidR="009739D9" w:rsidRPr="00247DF2">
        <w:t xml:space="preserve">о контрактной службе </w:t>
      </w:r>
      <w:r w:rsidR="009739D9" w:rsidRPr="00247DF2">
        <w:br/>
      </w:r>
      <w:r w:rsidR="00407641" w:rsidRPr="00247DF2">
        <w:t xml:space="preserve">(далее – Положение) устанавливает порядок </w:t>
      </w:r>
      <w:r w:rsidR="004D012C" w:rsidRPr="00247DF2">
        <w:t>функционирования</w:t>
      </w:r>
      <w:r w:rsidR="00407641" w:rsidRPr="00247DF2">
        <w:t xml:space="preserve"> </w:t>
      </w:r>
      <w:r w:rsidRPr="00247DF2">
        <w:t xml:space="preserve"> и полномочия </w:t>
      </w:r>
      <w:r w:rsidR="00407641" w:rsidRPr="00247DF2">
        <w:t>контрактной службы при осуществлении закупок товаров, работ, услуг для обеспечения нужд</w:t>
      </w:r>
      <w:r w:rsidR="00DB2FAE" w:rsidRPr="00DB2FAE">
        <w:t xml:space="preserve"> </w:t>
      </w:r>
      <w:r w:rsidR="00DB2FAE" w:rsidRPr="00247DF2">
        <w:t xml:space="preserve">администрации </w:t>
      </w:r>
      <w:r w:rsidR="00DB2FAE">
        <w:t>Увельского сельского поселения</w:t>
      </w:r>
      <w:r w:rsidR="00407641" w:rsidRPr="00247DF2">
        <w:t>, в том числе на этапе планирования закупок, определения поставщиков (подрядчиков, исполнителей), закл</w:t>
      </w:r>
      <w:bookmarkStart w:id="2" w:name="_Toc165534904"/>
      <w:r w:rsidR="00407641" w:rsidRPr="00247DF2">
        <w:t>ючения и исполнения контрактов.</w:t>
      </w:r>
      <w:bookmarkEnd w:id="2"/>
    </w:p>
    <w:p w:rsidR="00C2681D" w:rsidRPr="00247DF2" w:rsidRDefault="00D8412B" w:rsidP="00247DF2">
      <w:pPr>
        <w:widowControl w:val="0"/>
      </w:pPr>
      <w:r w:rsidRPr="00247DF2">
        <w:t>1.3</w:t>
      </w:r>
      <w:r w:rsidR="00BA72A0" w:rsidRPr="00247DF2">
        <w:t>.</w:t>
      </w:r>
      <w:r w:rsidRPr="00247DF2">
        <w:t xml:space="preserve"> Контрактная служба </w:t>
      </w:r>
      <w:r w:rsidR="00207C44" w:rsidRPr="00247DF2">
        <w:t>в сво</w:t>
      </w:r>
      <w:r w:rsidR="001D6805" w:rsidRPr="00247DF2">
        <w:t xml:space="preserve">ей деятельности руководствуется </w:t>
      </w:r>
      <w:r w:rsidR="001D6805" w:rsidRPr="00247DF2">
        <w:br/>
      </w:r>
      <w:r w:rsidR="00C67294" w:rsidRPr="00247DF2">
        <w:t xml:space="preserve">Конституцией </w:t>
      </w:r>
      <w:r w:rsidR="00E6297A" w:rsidRPr="00247DF2">
        <w:t>Российской Федер</w:t>
      </w:r>
      <w:r w:rsidR="001B591A" w:rsidRPr="00247DF2">
        <w:t>ации</w:t>
      </w:r>
      <w:r w:rsidR="004D012C" w:rsidRPr="00247DF2">
        <w:t xml:space="preserve">, </w:t>
      </w:r>
      <w:r w:rsidR="00BB6DE1" w:rsidRPr="00247DF2">
        <w:t>г</w:t>
      </w:r>
      <w:r w:rsidRPr="00247DF2">
        <w:t xml:space="preserve">ражданским </w:t>
      </w:r>
      <w:r w:rsidR="00BB6DE1" w:rsidRPr="00247DF2">
        <w:t>законодательством</w:t>
      </w:r>
      <w:r w:rsidR="001D6805" w:rsidRPr="00247DF2">
        <w:t xml:space="preserve">, </w:t>
      </w:r>
      <w:r w:rsidR="00BB6DE1" w:rsidRPr="00247DF2">
        <w:t>б</w:t>
      </w:r>
      <w:r w:rsidR="001D6805" w:rsidRPr="00247DF2">
        <w:t xml:space="preserve">юджетным </w:t>
      </w:r>
      <w:r w:rsidR="00BB6DE1" w:rsidRPr="00247DF2">
        <w:t>законодательством</w:t>
      </w:r>
      <w:r w:rsidRPr="00247DF2">
        <w:t xml:space="preserve"> Российской Федерации</w:t>
      </w:r>
      <w:r w:rsidR="00890F37" w:rsidRPr="00247DF2">
        <w:t>,</w:t>
      </w:r>
      <w:r w:rsidR="004D012C" w:rsidRPr="00247DF2">
        <w:t xml:space="preserve"> </w:t>
      </w:r>
      <w:r w:rsidR="001B591A" w:rsidRPr="00247DF2">
        <w:t>Федеральным законом</w:t>
      </w:r>
      <w:r w:rsidR="001D6805" w:rsidRPr="00247DF2">
        <w:br/>
      </w:r>
      <w:r w:rsidR="001B591A" w:rsidRPr="00247DF2">
        <w:t xml:space="preserve">от 5 апреля </w:t>
      </w:r>
      <w:smartTag w:uri="urn:schemas-microsoft-com:office:smarttags" w:element="metricconverter">
        <w:smartTagPr>
          <w:attr w:name="ProductID" w:val="2013 г"/>
        </w:smartTagPr>
        <w:r w:rsidR="001B591A" w:rsidRPr="00247DF2">
          <w:t>2013 г</w:t>
        </w:r>
      </w:smartTag>
      <w:r w:rsidR="001B591A" w:rsidRPr="00247DF2">
        <w:t>. № 44-ФЗ «О контрактной системе в сфере закупок товаров, работ, услуг для обеспечения государственных и муниципальных нужд»</w:t>
      </w:r>
      <w:r w:rsidR="001D6805" w:rsidRPr="00247DF2">
        <w:br/>
      </w:r>
      <w:r w:rsidR="006B57D6" w:rsidRPr="00247DF2">
        <w:t>(далее – Закон)</w:t>
      </w:r>
      <w:r w:rsidR="00407641" w:rsidRPr="00247DF2">
        <w:t xml:space="preserve"> (Собрание законодательства Российской Федерации, 2013, № 14,</w:t>
      </w:r>
      <w:r w:rsidR="001D6805" w:rsidRPr="00247DF2">
        <w:br/>
      </w:r>
      <w:r w:rsidR="00407641" w:rsidRPr="00247DF2">
        <w:t>ст. 1652)</w:t>
      </w:r>
      <w:r w:rsidR="004D012C" w:rsidRPr="00247DF2">
        <w:t xml:space="preserve">, </w:t>
      </w:r>
      <w:r w:rsidR="00B47FC3" w:rsidRPr="00247DF2">
        <w:t>иными нормативными</w:t>
      </w:r>
      <w:r w:rsidR="00C2681D" w:rsidRPr="00247DF2">
        <w:t xml:space="preserve"> правов</w:t>
      </w:r>
      <w:r w:rsidR="00B47FC3" w:rsidRPr="00247DF2">
        <w:t>ыми актами</w:t>
      </w:r>
      <w:r w:rsidR="00DB2FAE">
        <w:t xml:space="preserve">, </w:t>
      </w:r>
      <w:r w:rsidR="004D012C" w:rsidRPr="00247DF2">
        <w:t xml:space="preserve">в том числе </w:t>
      </w:r>
      <w:r w:rsidR="00A21D77" w:rsidRPr="00247DF2">
        <w:t xml:space="preserve">настоящим </w:t>
      </w:r>
      <w:r w:rsidR="0095002B" w:rsidRPr="00247DF2">
        <w:t>П</w:t>
      </w:r>
      <w:r w:rsidR="00A21D77" w:rsidRPr="00247DF2">
        <w:t>оложением</w:t>
      </w:r>
      <w:r w:rsidR="004F0035" w:rsidRPr="00247DF2">
        <w:t>.</w:t>
      </w:r>
    </w:p>
    <w:p w:rsidR="008733A1" w:rsidRPr="00247DF2" w:rsidRDefault="008733A1" w:rsidP="00247DF2">
      <w:pPr>
        <w:pStyle w:val="tekstob"/>
        <w:spacing w:before="0" w:beforeAutospacing="0" w:after="0" w:afterAutospacing="0" w:line="360" w:lineRule="auto"/>
        <w:ind w:firstLine="709"/>
        <w:jc w:val="both"/>
      </w:pPr>
      <w:bookmarkStart w:id="3" w:name="_Toc145402111"/>
      <w:bookmarkStart w:id="4" w:name="_Toc165534905"/>
      <w:r w:rsidRPr="00247DF2">
        <w:t>1.</w:t>
      </w:r>
      <w:r w:rsidR="0095002B" w:rsidRPr="00247DF2">
        <w:t>4</w:t>
      </w:r>
      <w:r w:rsidR="00BA72A0" w:rsidRPr="00247DF2">
        <w:t>.</w:t>
      </w:r>
      <w:r w:rsidRPr="00247DF2">
        <w:t xml:space="preserve"> Основными принципами </w:t>
      </w:r>
      <w:r w:rsidR="004D012C" w:rsidRPr="00247DF2">
        <w:t xml:space="preserve">создания и функционирования </w:t>
      </w:r>
      <w:r w:rsidR="00A416D1" w:rsidRPr="00247DF2">
        <w:t xml:space="preserve">деятельности контрактной службы при осуществлении </w:t>
      </w:r>
      <w:r w:rsidR="00A50BD4" w:rsidRPr="00247DF2">
        <w:t xml:space="preserve">закупки </w:t>
      </w:r>
      <w:r w:rsidRPr="00247DF2">
        <w:t>являются:</w:t>
      </w:r>
    </w:p>
    <w:p w:rsidR="009C7486" w:rsidRPr="00247DF2" w:rsidRDefault="009C7486" w:rsidP="00247DF2">
      <w:pPr>
        <w:autoSpaceDE w:val="0"/>
        <w:autoSpaceDN w:val="0"/>
        <w:adjustRightInd w:val="0"/>
        <w:spacing w:line="384" w:lineRule="auto"/>
      </w:pPr>
      <w:r w:rsidRPr="00247DF2">
        <w:t>профессионализм - привлечение квалифицированных специалистов, обладающих теоретическими</w:t>
      </w:r>
      <w:r w:rsidR="004D012C" w:rsidRPr="00247DF2">
        <w:t xml:space="preserve"> и практическими</w:t>
      </w:r>
      <w:r w:rsidRPr="00247DF2">
        <w:t xml:space="preserve"> знаниями и навыками в сфере закупок</w:t>
      </w:r>
      <w:r w:rsidR="00982551" w:rsidRPr="00247DF2">
        <w:t>,</w:t>
      </w:r>
      <w:r w:rsidR="00222027" w:rsidRPr="00247DF2">
        <w:t xml:space="preserve"> в целях осуществления своей деятельности на профессиональной основе</w:t>
      </w:r>
      <w:r w:rsidRPr="00247DF2">
        <w:t>;</w:t>
      </w:r>
    </w:p>
    <w:p w:rsidR="009C7486" w:rsidRPr="00247DF2" w:rsidRDefault="009C7486" w:rsidP="00247DF2">
      <w:pPr>
        <w:autoSpaceDE w:val="0"/>
        <w:autoSpaceDN w:val="0"/>
        <w:adjustRightInd w:val="0"/>
        <w:spacing w:line="384" w:lineRule="auto"/>
      </w:pPr>
      <w:r w:rsidRPr="00247DF2">
        <w:t>открытость и прозрачность - свободный доступ к информации о совершаемых контрактной службой действи</w:t>
      </w:r>
      <w:r w:rsidR="0069523F" w:rsidRPr="00247DF2">
        <w:t>ях</w:t>
      </w:r>
      <w:r w:rsidRPr="00247DF2">
        <w:t>, направленных на обеспечение муниципальных нужд, в том числе способах осуществления закупок и их результатах</w:t>
      </w:r>
      <w:r w:rsidR="00976883" w:rsidRPr="00247DF2">
        <w:t>;</w:t>
      </w:r>
    </w:p>
    <w:p w:rsidR="008733A1" w:rsidRPr="00247DF2" w:rsidRDefault="008733A1" w:rsidP="00247DF2">
      <w:pPr>
        <w:pStyle w:val="tekstob"/>
        <w:spacing w:before="0" w:beforeAutospacing="0" w:after="0" w:afterAutospacing="0" w:line="384" w:lineRule="auto"/>
        <w:ind w:firstLine="709"/>
        <w:jc w:val="both"/>
      </w:pPr>
      <w:r w:rsidRPr="00247DF2">
        <w:lastRenderedPageBreak/>
        <w:t xml:space="preserve">эффективность </w:t>
      </w:r>
      <w:r w:rsidR="00207C44" w:rsidRPr="00247DF2">
        <w:t>и результативность</w:t>
      </w:r>
      <w:r w:rsidR="005A2C0D" w:rsidRPr="00247DF2">
        <w:t xml:space="preserve"> </w:t>
      </w:r>
      <w:r w:rsidRPr="00247DF2">
        <w:t xml:space="preserve">- заключение </w:t>
      </w:r>
      <w:r w:rsidR="00D42E84" w:rsidRPr="00247DF2">
        <w:t>муниципальных</w:t>
      </w:r>
      <w:r w:rsidRPr="00247DF2">
        <w:t xml:space="preserve"> контрактов на условиях, обеспечивающих наиболее эффективное </w:t>
      </w:r>
      <w:r w:rsidR="00976883" w:rsidRPr="00247DF2">
        <w:t>достижение заданных результатов</w:t>
      </w:r>
      <w:r w:rsidR="003623C8" w:rsidRPr="00247DF2">
        <w:t xml:space="preserve"> обеспечения нужд</w:t>
      </w:r>
      <w:r w:rsidR="00D42E84" w:rsidRPr="00247DF2">
        <w:t xml:space="preserve"> Заказчика</w:t>
      </w:r>
      <w:r w:rsidR="00976883" w:rsidRPr="00247DF2">
        <w:t>.</w:t>
      </w:r>
    </w:p>
    <w:p w:rsidR="00FC40FC" w:rsidRPr="00247DF2" w:rsidRDefault="00376F28" w:rsidP="00247DF2">
      <w:pPr>
        <w:spacing w:line="384" w:lineRule="auto"/>
      </w:pPr>
      <w:bookmarkStart w:id="5" w:name="_Toc145402112"/>
      <w:bookmarkStart w:id="6" w:name="_Toc165534907"/>
      <w:bookmarkEnd w:id="3"/>
      <w:bookmarkEnd w:id="4"/>
      <w:r w:rsidRPr="00247DF2">
        <w:t>1.5</w:t>
      </w:r>
      <w:r w:rsidR="00FC40FC" w:rsidRPr="00247DF2">
        <w:t xml:space="preserve">. </w:t>
      </w:r>
      <w:r w:rsidR="0095002B" w:rsidRPr="00247DF2">
        <w:t>Структура и численность</w:t>
      </w:r>
      <w:r w:rsidR="00FC40FC" w:rsidRPr="00247DF2">
        <w:t xml:space="preserve"> контрактной службы </w:t>
      </w:r>
      <w:r w:rsidR="007D255D" w:rsidRPr="00247DF2">
        <w:t xml:space="preserve">определяется </w:t>
      </w:r>
      <w:r w:rsidR="00FC40FC" w:rsidRPr="00247DF2">
        <w:t>и утверждается Заказчик</w:t>
      </w:r>
      <w:r w:rsidR="0095002B" w:rsidRPr="00247DF2">
        <w:t>ом</w:t>
      </w:r>
      <w:r w:rsidR="00FC40FC" w:rsidRPr="00247DF2">
        <w:t>.</w:t>
      </w:r>
      <w:r w:rsidR="004D012C" w:rsidRPr="00247DF2">
        <w:t xml:space="preserve"> При этом в состав контрактной службы входит не менее двух человек – должностных лиц контрактной службы из числа работников Заказчика. </w:t>
      </w:r>
    </w:p>
    <w:p w:rsidR="002D549B" w:rsidRPr="00247DF2" w:rsidRDefault="002D549B" w:rsidP="00247DF2">
      <w:pPr>
        <w:spacing w:line="384" w:lineRule="auto"/>
      </w:pPr>
      <w:r w:rsidRPr="00247DF2">
        <w:t xml:space="preserve">Назначение на должность и освобождение от должности работника контрактной службы допускается только по решению </w:t>
      </w:r>
      <w:r w:rsidR="004D012C" w:rsidRPr="00247DF2">
        <w:t xml:space="preserve">руководителя </w:t>
      </w:r>
      <w:r w:rsidRPr="00247DF2">
        <w:t>Заказчика</w:t>
      </w:r>
      <w:r w:rsidR="004D012C" w:rsidRPr="00247DF2">
        <w:t xml:space="preserve"> или лица, исполняющего его обязанности</w:t>
      </w:r>
      <w:r w:rsidR="00DB2FAE">
        <w:t xml:space="preserve"> с представления руководителя контрактной службы</w:t>
      </w:r>
      <w:r w:rsidRPr="00247DF2">
        <w:t>.</w:t>
      </w:r>
    </w:p>
    <w:p w:rsidR="0091414B" w:rsidRPr="00247DF2" w:rsidRDefault="0091414B" w:rsidP="00247DF2">
      <w:pPr>
        <w:spacing w:line="384" w:lineRule="auto"/>
      </w:pPr>
      <w:r w:rsidRPr="00247DF2">
        <w:t>Контрактную службу возглавляет руководитель контрактной</w:t>
      </w:r>
      <w:r w:rsidR="00DB2FAE">
        <w:t xml:space="preserve"> службы, назначаемый руководителем Заказчика из числа работников контрактной службы.</w:t>
      </w:r>
    </w:p>
    <w:p w:rsidR="009A5C04" w:rsidRPr="00247DF2" w:rsidRDefault="00376F28" w:rsidP="00247DF2">
      <w:r w:rsidRPr="00247DF2">
        <w:t>1</w:t>
      </w:r>
      <w:r w:rsidR="00FC40FC" w:rsidRPr="00247DF2">
        <w:t>.</w:t>
      </w:r>
      <w:r w:rsidRPr="00247DF2">
        <w:t>6</w:t>
      </w:r>
      <w:r w:rsidR="00FC40FC" w:rsidRPr="00247DF2">
        <w:t xml:space="preserve">. </w:t>
      </w:r>
      <w:r w:rsidR="0029090D" w:rsidRPr="00247DF2">
        <w:t>Должностные лица</w:t>
      </w:r>
      <w:r w:rsidR="00FC40FC" w:rsidRPr="00247DF2">
        <w:t xml:space="preserve"> контрактной службы должны иметь высшее образование или дополнительное профессиональное образование в сфере закупок</w:t>
      </w:r>
      <w:r w:rsidR="00896892" w:rsidRPr="00247DF2">
        <w:rPr>
          <w:rStyle w:val="af3"/>
        </w:rPr>
        <w:footnoteReference w:id="1"/>
      </w:r>
      <w:r w:rsidR="00FC40FC" w:rsidRPr="00247DF2">
        <w:t>.</w:t>
      </w:r>
    </w:p>
    <w:p w:rsidR="00706842" w:rsidRPr="00247DF2" w:rsidRDefault="00376F28" w:rsidP="00247DF2">
      <w:pPr>
        <w:autoSpaceDE w:val="0"/>
        <w:autoSpaceDN w:val="0"/>
        <w:adjustRightInd w:val="0"/>
      </w:pPr>
      <w:r w:rsidRPr="00247DF2">
        <w:t>1</w:t>
      </w:r>
      <w:r w:rsidR="00FC40FC" w:rsidRPr="00247DF2">
        <w:t>.</w:t>
      </w:r>
      <w:r w:rsidRPr="00247DF2">
        <w:t>7</w:t>
      </w:r>
      <w:r w:rsidR="00FC40FC" w:rsidRPr="00247DF2">
        <w:t xml:space="preserve">. </w:t>
      </w:r>
      <w:r w:rsidR="0029090D" w:rsidRPr="00247DF2">
        <w:t xml:space="preserve">Должностными лицами </w:t>
      </w:r>
      <w:r w:rsidR="00FF33BB" w:rsidRPr="00247DF2">
        <w:t>контрактной службы не могут быть физические лица, лично заинтересованные в результатах определения поставщиков (подрядчиков, исполнителей)</w:t>
      </w:r>
      <w:r w:rsidR="00706842" w:rsidRPr="00247DF2">
        <w:t xml:space="preserve">, </w:t>
      </w:r>
      <w:r w:rsidR="00FF33BB" w:rsidRPr="00247DF2">
        <w:t>а также</w:t>
      </w:r>
      <w:r w:rsidR="004D012C" w:rsidRPr="00247DF2">
        <w:t xml:space="preserve"> лица</w:t>
      </w:r>
      <w:r w:rsidR="00B65C03" w:rsidRPr="00247DF2">
        <w:t xml:space="preserve"> контрольных органов в сфере закупок</w:t>
      </w:r>
      <w:r w:rsidR="004D012C" w:rsidRPr="00247DF2">
        <w:t xml:space="preserve">, </w:t>
      </w:r>
      <w:r w:rsidR="00FF33BB" w:rsidRPr="00247DF2">
        <w:t>непосредственно осуществляющи</w:t>
      </w:r>
      <w:r w:rsidR="004D012C" w:rsidRPr="00247DF2">
        <w:t>е</w:t>
      </w:r>
      <w:r w:rsidR="00FF33BB" w:rsidRPr="00247DF2">
        <w:t xml:space="preserve"> контроль в сфере закупок </w:t>
      </w:r>
      <w:r w:rsidR="00B2275B" w:rsidRPr="00247DF2">
        <w:t>в соответствии с Законом</w:t>
      </w:r>
      <w:r w:rsidR="00FF33BB" w:rsidRPr="00247DF2">
        <w:t>.</w:t>
      </w:r>
      <w:r w:rsidR="00706842" w:rsidRPr="00247DF2">
        <w:t xml:space="preserve"> В случае возникновения у должностного лица 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такое лицо обязано проинформировать об этом руководителя Заказчика в письменной форме в целях исключения </w:t>
      </w:r>
      <w:r w:rsidR="007D3466" w:rsidRPr="00247DF2">
        <w:t xml:space="preserve">его </w:t>
      </w:r>
      <w:r w:rsidR="00706842" w:rsidRPr="00247DF2">
        <w:t>из состава контрактной службы.</w:t>
      </w:r>
    </w:p>
    <w:p w:rsidR="00FC40FC" w:rsidRPr="00247DF2" w:rsidRDefault="00376F28" w:rsidP="00AD673F">
      <w:r w:rsidRPr="00247DF2">
        <w:t>1</w:t>
      </w:r>
      <w:r w:rsidR="00946D46" w:rsidRPr="00247DF2">
        <w:t>.</w:t>
      </w:r>
      <w:r w:rsidRPr="00247DF2">
        <w:t>8</w:t>
      </w:r>
      <w:r w:rsidR="00FC40FC" w:rsidRPr="00247DF2">
        <w:t xml:space="preserve">. В </w:t>
      </w:r>
      <w:r w:rsidR="00FF33BB" w:rsidRPr="00247DF2">
        <w:t>случае выявления в составе</w:t>
      </w:r>
      <w:r w:rsidR="00FC40FC" w:rsidRPr="00247DF2">
        <w:t xml:space="preserve"> </w:t>
      </w:r>
      <w:r w:rsidR="00946D46" w:rsidRPr="00247DF2">
        <w:t>контрактной службы</w:t>
      </w:r>
      <w:r w:rsidR="00FC40FC" w:rsidRPr="00247DF2">
        <w:t xml:space="preserve"> </w:t>
      </w:r>
      <w:r w:rsidR="00FF33BB" w:rsidRPr="00247DF2">
        <w:t>лиц</w:t>
      </w:r>
      <w:r w:rsidR="00FF71A8" w:rsidRPr="00247DF2">
        <w:t>, указанных</w:t>
      </w:r>
      <w:r w:rsidR="00FF71A8" w:rsidRPr="00247DF2">
        <w:br/>
        <w:t xml:space="preserve">в пункте </w:t>
      </w:r>
      <w:r w:rsidRPr="00247DF2">
        <w:t>1.7</w:t>
      </w:r>
      <w:r w:rsidR="00FF71A8" w:rsidRPr="00247DF2">
        <w:t xml:space="preserve"> настоящего Положения,</w:t>
      </w:r>
      <w:r w:rsidR="00FC40FC" w:rsidRPr="00247DF2">
        <w:t xml:space="preserve"> Заказчик обязан незамедлительно </w:t>
      </w:r>
      <w:r w:rsidR="00117BA7" w:rsidRPr="00247DF2">
        <w:t xml:space="preserve">освободить </w:t>
      </w:r>
      <w:r w:rsidR="0095002B" w:rsidRPr="00247DF2">
        <w:t>указанных должностных лиц</w:t>
      </w:r>
      <w:r w:rsidR="00117BA7" w:rsidRPr="00247DF2">
        <w:t xml:space="preserve"> </w:t>
      </w:r>
      <w:r w:rsidR="00A074CB" w:rsidRPr="00247DF2">
        <w:t>от исполнения ими обязанностей и возложить их на другое должностное лицо</w:t>
      </w:r>
      <w:r w:rsidR="00117BA7" w:rsidRPr="00247DF2">
        <w:t xml:space="preserve">, соответствующее требованиям </w:t>
      </w:r>
      <w:r w:rsidR="006B57D6" w:rsidRPr="00247DF2">
        <w:t>З</w:t>
      </w:r>
      <w:r w:rsidR="00117BA7" w:rsidRPr="00247DF2">
        <w:t>акона</w:t>
      </w:r>
      <w:r w:rsidR="006B57D6" w:rsidRPr="00247DF2">
        <w:t xml:space="preserve"> </w:t>
      </w:r>
      <w:r w:rsidR="00117BA7" w:rsidRPr="00247DF2">
        <w:t xml:space="preserve">и настоящего Положения. </w:t>
      </w:r>
    </w:p>
    <w:p w:rsidR="00247DF2" w:rsidRPr="00247DF2" w:rsidRDefault="00077883" w:rsidP="00247DF2">
      <w:pPr>
        <w:pStyle w:val="af0"/>
        <w:jc w:val="center"/>
        <w:rPr>
          <w:b/>
        </w:rPr>
      </w:pPr>
      <w:r w:rsidRPr="00247DF2">
        <w:rPr>
          <w:b/>
          <w:lang w:val="en-US"/>
        </w:rPr>
        <w:t>II</w:t>
      </w:r>
      <w:r w:rsidR="00830018" w:rsidRPr="00247DF2">
        <w:rPr>
          <w:b/>
        </w:rPr>
        <w:t xml:space="preserve">. </w:t>
      </w:r>
      <w:r w:rsidR="00247DF2" w:rsidRPr="00247DF2">
        <w:rPr>
          <w:b/>
        </w:rPr>
        <w:t>Функциональные обязанности контрактной службы:</w:t>
      </w:r>
    </w:p>
    <w:p w:rsidR="00247DF2" w:rsidRPr="00247DF2" w:rsidRDefault="00247DF2" w:rsidP="00AD673F">
      <w:r w:rsidRPr="00247DF2">
        <w:t>1)</w:t>
      </w:r>
      <w:r w:rsidR="00DB2FAE">
        <w:t xml:space="preserve"> </w:t>
      </w:r>
      <w:r w:rsidRPr="00247DF2">
        <w:t>планирование закупок;</w:t>
      </w:r>
    </w:p>
    <w:p w:rsidR="00247DF2" w:rsidRPr="00247DF2" w:rsidRDefault="00247DF2" w:rsidP="00AD673F">
      <w:r w:rsidRPr="00247DF2">
        <w:t xml:space="preserve">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w:t>
      </w:r>
      <w:r w:rsidRPr="00247DF2">
        <w:lastRenderedPageBreak/>
        <w:t>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47DF2" w:rsidRPr="00247DF2" w:rsidRDefault="00247DF2" w:rsidP="00AD673F">
      <w:pPr>
        <w:ind w:firstLine="0"/>
      </w:pPr>
      <w:r w:rsidRPr="00247DF2">
        <w:t>3) обоснование закупок;</w:t>
      </w:r>
    </w:p>
    <w:p w:rsidR="00247DF2" w:rsidRPr="00247DF2" w:rsidRDefault="00247DF2" w:rsidP="00247DF2">
      <w:pPr>
        <w:pStyle w:val="af0"/>
        <w:jc w:val="both"/>
      </w:pPr>
      <w:r w:rsidRPr="00247DF2">
        <w:t>4) обоснование начальной (максимальной) цены контракта;</w:t>
      </w:r>
    </w:p>
    <w:p w:rsidR="00247DF2" w:rsidRPr="00247DF2" w:rsidRDefault="00833FB3" w:rsidP="00247DF2">
      <w:pPr>
        <w:pStyle w:val="af0"/>
        <w:jc w:val="both"/>
      </w:pPr>
      <w:r>
        <w:t>5</w:t>
      </w:r>
      <w:r w:rsidR="00247DF2" w:rsidRPr="00247DF2">
        <w:t>) привлечение экспертов, экспертных организаций;</w:t>
      </w:r>
    </w:p>
    <w:p w:rsidR="00247DF2" w:rsidRPr="00247DF2" w:rsidRDefault="00833FB3" w:rsidP="00247DF2">
      <w:pPr>
        <w:pStyle w:val="af0"/>
        <w:jc w:val="both"/>
      </w:pPr>
      <w:r>
        <w:t>6</w:t>
      </w:r>
      <w:r w:rsidR="00247DF2" w:rsidRPr="00247DF2">
        <w:t>)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247DF2" w:rsidRPr="00247DF2" w:rsidRDefault="00833FB3" w:rsidP="00247DF2">
      <w:pPr>
        <w:pStyle w:val="af0"/>
        <w:jc w:val="both"/>
      </w:pPr>
      <w:r>
        <w:t>7</w:t>
      </w:r>
      <w:r w:rsidR="00247DF2" w:rsidRPr="00247DF2">
        <w:t>) подготовка и направление приглашений принять участие в определении поставщиков (подрядчиков, исполнителей) закрытыми способами;</w:t>
      </w:r>
    </w:p>
    <w:p w:rsidR="00247DF2" w:rsidRPr="00247DF2" w:rsidRDefault="00833FB3" w:rsidP="00247DF2">
      <w:pPr>
        <w:pStyle w:val="af0"/>
        <w:jc w:val="both"/>
      </w:pPr>
      <w:r>
        <w:t>8</w:t>
      </w:r>
      <w:r w:rsidR="00247DF2" w:rsidRPr="00247DF2">
        <w:t>) рассмотрение банковских гарантий и организация осуществления уплаты денежных сумм по банковской гарантии;</w:t>
      </w:r>
    </w:p>
    <w:p w:rsidR="00247DF2" w:rsidRPr="00247DF2" w:rsidRDefault="00833FB3" w:rsidP="00247DF2">
      <w:pPr>
        <w:pStyle w:val="af0"/>
        <w:jc w:val="both"/>
      </w:pPr>
      <w:r>
        <w:t>9</w:t>
      </w:r>
      <w:r w:rsidR="00247DF2" w:rsidRPr="00247DF2">
        <w:t>) организация заключения контракта;</w:t>
      </w:r>
    </w:p>
    <w:p w:rsidR="00247DF2" w:rsidRPr="00247DF2" w:rsidRDefault="00247DF2" w:rsidP="00247DF2">
      <w:pPr>
        <w:pStyle w:val="af0"/>
        <w:jc w:val="both"/>
      </w:pPr>
      <w:r w:rsidRPr="00247DF2">
        <w:t>1</w:t>
      </w:r>
      <w:r w:rsidR="00833FB3">
        <w:t>0</w:t>
      </w:r>
      <w:r w:rsidRPr="00247DF2">
        <w:t>)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247DF2" w:rsidRPr="00247DF2" w:rsidRDefault="00247DF2" w:rsidP="00247DF2">
      <w:pPr>
        <w:pStyle w:val="af0"/>
        <w:jc w:val="both"/>
      </w:pPr>
      <w:r w:rsidRPr="00247DF2">
        <w:t>1</w:t>
      </w:r>
      <w:r w:rsidR="00833FB3">
        <w:t>1</w:t>
      </w:r>
      <w:r w:rsidRPr="00247DF2">
        <w:t>) организация оплаты поставленного товара, выполненной работы (ее результатов), оказанной услуги, отдельных этапов исполнения контракта;</w:t>
      </w:r>
    </w:p>
    <w:p w:rsidR="00247DF2" w:rsidRPr="00247DF2" w:rsidRDefault="00247DF2" w:rsidP="00247DF2">
      <w:pPr>
        <w:pStyle w:val="af0"/>
        <w:jc w:val="both"/>
      </w:pPr>
      <w:r w:rsidRPr="00247DF2">
        <w:t>1</w:t>
      </w:r>
      <w:r w:rsidR="00833FB3">
        <w:t>2</w:t>
      </w:r>
      <w:r w:rsidRPr="00247DF2">
        <w:t>) взаимодействие с поставщиком (подрядчиком, исполнителем) при изменении, расторжении контракта;</w:t>
      </w:r>
    </w:p>
    <w:p w:rsidR="00247DF2" w:rsidRPr="00247DF2" w:rsidRDefault="00247DF2" w:rsidP="00247DF2">
      <w:pPr>
        <w:pStyle w:val="af0"/>
        <w:jc w:val="both"/>
      </w:pPr>
      <w:r w:rsidRPr="00247DF2">
        <w:t>1</w:t>
      </w:r>
      <w:r w:rsidR="00833FB3">
        <w:t>3</w:t>
      </w:r>
      <w:r w:rsidRPr="00247DF2">
        <w:t>) организация включения в реестр недобросовестных поставщиков (подрядчиков, исполнителей) информации о поставщике (подрядчике, исполнителе);</w:t>
      </w:r>
    </w:p>
    <w:p w:rsidR="00247DF2" w:rsidRPr="00247DF2" w:rsidRDefault="00247DF2" w:rsidP="00247DF2">
      <w:pPr>
        <w:pStyle w:val="af0"/>
        <w:jc w:val="both"/>
      </w:pPr>
      <w:r w:rsidRPr="00247DF2">
        <w:t>1</w:t>
      </w:r>
      <w:r w:rsidR="00833FB3">
        <w:t>4</w:t>
      </w:r>
      <w:r w:rsidRPr="00247DF2">
        <w:t>) направление поставщику (подрядчику, исполнителю) требования об уплате неустоек (штрафов, пеней);</w:t>
      </w:r>
    </w:p>
    <w:p w:rsidR="00247DF2" w:rsidRPr="00247DF2" w:rsidRDefault="00247DF2" w:rsidP="00247DF2">
      <w:pPr>
        <w:pStyle w:val="af0"/>
        <w:jc w:val="both"/>
      </w:pPr>
      <w:r w:rsidRPr="00247DF2">
        <w:t>1</w:t>
      </w:r>
      <w:r w:rsidR="00833FB3">
        <w:t>5</w:t>
      </w:r>
      <w:r w:rsidRPr="00247DF2">
        <w:t>)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247DF2" w:rsidRPr="00247DF2" w:rsidRDefault="00247DF2" w:rsidP="00DA1FB5">
      <w:pPr>
        <w:pStyle w:val="af0"/>
        <w:ind w:firstLine="708"/>
        <w:jc w:val="both"/>
      </w:pPr>
      <w:r w:rsidRPr="00247DF2">
        <w:t xml:space="preserve">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положением (регламентом), утвержденным Заказчиком в соответствии с настоящим Положением.</w:t>
      </w:r>
    </w:p>
    <w:p w:rsidR="00247DF2" w:rsidRPr="00247DF2" w:rsidRDefault="00DA1FB5" w:rsidP="00247DF2">
      <w:pPr>
        <w:pStyle w:val="af0"/>
        <w:jc w:val="both"/>
      </w:pPr>
      <w:r>
        <w:rPr>
          <w:b/>
          <w:bCs/>
        </w:rPr>
        <w:t>II</w:t>
      </w:r>
      <w:r w:rsidRPr="00247DF2">
        <w:rPr>
          <w:b/>
          <w:bCs/>
        </w:rPr>
        <w:t>I</w:t>
      </w:r>
      <w:r>
        <w:rPr>
          <w:b/>
          <w:bCs/>
        </w:rPr>
        <w:t>.</w:t>
      </w:r>
      <w:r w:rsidR="00247DF2" w:rsidRPr="00247DF2">
        <w:rPr>
          <w:b/>
          <w:bCs/>
        </w:rPr>
        <w:t xml:space="preserve"> Функции и полномочия контрактной службы</w:t>
      </w:r>
    </w:p>
    <w:p w:rsidR="00247DF2" w:rsidRPr="00247DF2" w:rsidRDefault="00247DF2" w:rsidP="00247DF2">
      <w:pPr>
        <w:pStyle w:val="af0"/>
        <w:jc w:val="both"/>
      </w:pPr>
      <w:r w:rsidRPr="00247DF2">
        <w:t>Контрактная служба осуществляет следующие функции и полномочия:</w:t>
      </w:r>
    </w:p>
    <w:p w:rsidR="00247DF2" w:rsidRPr="00DA1FB5" w:rsidRDefault="00247DF2" w:rsidP="00247DF2">
      <w:pPr>
        <w:pStyle w:val="af0"/>
        <w:jc w:val="both"/>
        <w:rPr>
          <w:b/>
        </w:rPr>
      </w:pPr>
      <w:r w:rsidRPr="00DA1FB5">
        <w:rPr>
          <w:b/>
        </w:rPr>
        <w:lastRenderedPageBreak/>
        <w:t>1) при планировании закупок:</w:t>
      </w:r>
    </w:p>
    <w:p w:rsidR="00247DF2" w:rsidRPr="00247DF2" w:rsidRDefault="00247DF2" w:rsidP="00247DF2">
      <w:pPr>
        <w:pStyle w:val="af0"/>
        <w:jc w:val="both"/>
      </w:pPr>
      <w:r w:rsidRPr="00247DF2">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9354FF" w:rsidRDefault="00247DF2" w:rsidP="00247DF2">
      <w:pPr>
        <w:pStyle w:val="af0"/>
        <w:jc w:val="both"/>
      </w:pPr>
      <w:r w:rsidRPr="00247DF2">
        <w:t>б) размещает планы закупок на сайтах Заказчика в информационно-телекоммуникационной</w:t>
      </w:r>
      <w:r w:rsidR="009354FF">
        <w:t xml:space="preserve"> сети "Интернет" (при наличии),</w:t>
      </w:r>
    </w:p>
    <w:p w:rsidR="00247DF2" w:rsidRPr="00247DF2" w:rsidRDefault="00247DF2" w:rsidP="00247DF2">
      <w:pPr>
        <w:pStyle w:val="af0"/>
        <w:jc w:val="both"/>
      </w:pPr>
      <w:r w:rsidRPr="00247DF2">
        <w:t>в) обеспечивает подготовку обоснования закупки при формировании плана закупок;</w:t>
      </w:r>
    </w:p>
    <w:p w:rsidR="00247DF2" w:rsidRPr="00247DF2" w:rsidRDefault="00247DF2" w:rsidP="00247DF2">
      <w:pPr>
        <w:pStyle w:val="af0"/>
        <w:jc w:val="both"/>
      </w:pPr>
      <w:r w:rsidRPr="00247DF2">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247DF2" w:rsidRPr="00247DF2" w:rsidRDefault="00247DF2" w:rsidP="00247DF2">
      <w:pPr>
        <w:pStyle w:val="af0"/>
        <w:jc w:val="both"/>
      </w:pPr>
      <w:r w:rsidRPr="00247DF2">
        <w:t>д) организует утверждение плана закупок, плана-графика;</w:t>
      </w:r>
    </w:p>
    <w:p w:rsidR="00247DF2" w:rsidRPr="00247DF2" w:rsidRDefault="00247DF2" w:rsidP="00247DF2">
      <w:pPr>
        <w:pStyle w:val="af0"/>
        <w:jc w:val="both"/>
      </w:pPr>
      <w:r w:rsidRPr="00247DF2">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247DF2" w:rsidRPr="00DA1FB5" w:rsidRDefault="00247DF2" w:rsidP="00247DF2">
      <w:pPr>
        <w:pStyle w:val="af0"/>
        <w:jc w:val="both"/>
        <w:rPr>
          <w:b/>
        </w:rPr>
      </w:pPr>
      <w:r w:rsidRPr="00DA1FB5">
        <w:rPr>
          <w:b/>
        </w:rPr>
        <w:t>2) при определении поставщиков (подрядчиков, исполнителей):</w:t>
      </w:r>
    </w:p>
    <w:p w:rsidR="00247DF2" w:rsidRPr="00247DF2" w:rsidRDefault="00247DF2" w:rsidP="00247DF2">
      <w:pPr>
        <w:pStyle w:val="af0"/>
        <w:jc w:val="both"/>
      </w:pPr>
      <w:r w:rsidRPr="00247DF2">
        <w:t>а) выбирает способ определения поставщика (подрядчика, исполнителя);</w:t>
      </w:r>
    </w:p>
    <w:p w:rsidR="00247DF2" w:rsidRPr="00247DF2" w:rsidRDefault="00247DF2" w:rsidP="00247DF2">
      <w:pPr>
        <w:pStyle w:val="af0"/>
        <w:jc w:val="both"/>
      </w:pPr>
      <w:r w:rsidRPr="00247DF2">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247DF2" w:rsidRPr="00247DF2" w:rsidRDefault="00247DF2" w:rsidP="00247DF2">
      <w:pPr>
        <w:pStyle w:val="af0"/>
        <w:jc w:val="both"/>
      </w:pPr>
      <w:r w:rsidRPr="00247DF2">
        <w:t>в) уточняет в рамках обоснования цены цену контракта, заключаемого с единственным поставщиком (подрядчиком, исполнителем);</w:t>
      </w:r>
    </w:p>
    <w:p w:rsidR="00247DF2" w:rsidRPr="00247DF2" w:rsidRDefault="00833FB3" w:rsidP="00247DF2">
      <w:pPr>
        <w:pStyle w:val="af0"/>
        <w:jc w:val="both"/>
      </w:pPr>
      <w:r>
        <w:t>г</w:t>
      </w:r>
      <w:r w:rsidR="00247DF2" w:rsidRPr="00247DF2">
        <w:t>) организует подготовку описания объекта закупки в документации о закупке;</w:t>
      </w:r>
    </w:p>
    <w:p w:rsidR="00247DF2" w:rsidRPr="00247DF2" w:rsidRDefault="00833FB3" w:rsidP="00247DF2">
      <w:pPr>
        <w:pStyle w:val="af0"/>
        <w:jc w:val="both"/>
      </w:pPr>
      <w:r>
        <w:t>д</w:t>
      </w:r>
      <w:r w:rsidR="00247DF2" w:rsidRPr="00247DF2">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47DF2" w:rsidRPr="00247DF2" w:rsidRDefault="00833FB3" w:rsidP="00247DF2">
      <w:pPr>
        <w:pStyle w:val="af0"/>
        <w:jc w:val="both"/>
      </w:pPr>
      <w:r>
        <w:t>е</w:t>
      </w:r>
      <w:r w:rsidR="00247DF2" w:rsidRPr="00247DF2">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47DF2" w:rsidRPr="00247DF2" w:rsidRDefault="00833FB3" w:rsidP="00247DF2">
      <w:pPr>
        <w:pStyle w:val="af0"/>
        <w:jc w:val="both"/>
      </w:pPr>
      <w:r>
        <w:t>ж</w:t>
      </w:r>
      <w:r w:rsidR="00247DF2" w:rsidRPr="00247DF2">
        <w:t>) привлекает экспертов, экспертные организации;</w:t>
      </w:r>
    </w:p>
    <w:p w:rsidR="00247DF2" w:rsidRPr="00247DF2" w:rsidRDefault="00833FB3" w:rsidP="00247DF2">
      <w:pPr>
        <w:pStyle w:val="af0"/>
        <w:jc w:val="both"/>
      </w:pPr>
      <w:r>
        <w:t>з</w:t>
      </w:r>
      <w:r w:rsidR="00247DF2" w:rsidRPr="00247DF2">
        <w:t>) обеспечивает заключение контрактов;</w:t>
      </w:r>
    </w:p>
    <w:p w:rsidR="00247DF2" w:rsidRPr="00DA1FB5" w:rsidRDefault="00247DF2" w:rsidP="00247DF2">
      <w:pPr>
        <w:pStyle w:val="af0"/>
        <w:jc w:val="both"/>
        <w:rPr>
          <w:b/>
        </w:rPr>
      </w:pPr>
      <w:r w:rsidRPr="00DA1FB5">
        <w:rPr>
          <w:b/>
        </w:rPr>
        <w:t>3) при исполнении, изменении, расторжении контракта:</w:t>
      </w:r>
    </w:p>
    <w:p w:rsidR="00247DF2" w:rsidRPr="00247DF2" w:rsidRDefault="00247DF2" w:rsidP="00247DF2">
      <w:pPr>
        <w:pStyle w:val="af0"/>
        <w:jc w:val="both"/>
      </w:pPr>
      <w:r w:rsidRPr="00247DF2">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247DF2" w:rsidRPr="00247DF2" w:rsidRDefault="00247DF2" w:rsidP="00247DF2">
      <w:pPr>
        <w:pStyle w:val="af0"/>
        <w:jc w:val="both"/>
      </w:pPr>
      <w:r w:rsidRPr="00247DF2">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247DF2" w:rsidRPr="00247DF2" w:rsidRDefault="00247DF2" w:rsidP="00247DF2">
      <w:pPr>
        <w:pStyle w:val="af0"/>
        <w:jc w:val="both"/>
      </w:pPr>
      <w:r w:rsidRPr="00247DF2">
        <w:lastRenderedPageBreak/>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247DF2" w:rsidRPr="00247DF2" w:rsidRDefault="00247DF2" w:rsidP="00247DF2">
      <w:pPr>
        <w:pStyle w:val="af0"/>
        <w:jc w:val="both"/>
      </w:pPr>
      <w:r w:rsidRPr="00247DF2">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247DF2" w:rsidRPr="00247DF2" w:rsidRDefault="00247DF2" w:rsidP="00247DF2">
      <w:pPr>
        <w:pStyle w:val="af0"/>
        <w:jc w:val="both"/>
      </w:pPr>
      <w:r w:rsidRPr="00247DF2">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247DF2" w:rsidRPr="00247DF2" w:rsidRDefault="00247DF2" w:rsidP="00247DF2">
      <w:pPr>
        <w:pStyle w:val="af0"/>
        <w:jc w:val="both"/>
      </w:pPr>
      <w:r w:rsidRPr="00247DF2">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247DF2" w:rsidRPr="00247DF2" w:rsidRDefault="00247DF2" w:rsidP="00247DF2">
      <w:pPr>
        <w:pStyle w:val="af0"/>
        <w:jc w:val="both"/>
      </w:pPr>
      <w:r w:rsidRPr="00247DF2">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247DF2" w:rsidRPr="00247DF2" w:rsidRDefault="00247DF2" w:rsidP="00247DF2">
      <w:pPr>
        <w:pStyle w:val="af0"/>
        <w:jc w:val="both"/>
      </w:pPr>
      <w:r w:rsidRPr="00247DF2">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247DF2" w:rsidRPr="00247DF2" w:rsidRDefault="00247DF2" w:rsidP="00247DF2">
      <w:pPr>
        <w:pStyle w:val="af0"/>
        <w:jc w:val="both"/>
      </w:pPr>
      <w:r w:rsidRPr="00247DF2">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47DF2" w:rsidRPr="00DA1FB5" w:rsidRDefault="00247DF2" w:rsidP="00DA1FB5">
      <w:pPr>
        <w:pStyle w:val="af0"/>
        <w:ind w:firstLine="708"/>
        <w:jc w:val="both"/>
        <w:rPr>
          <w:b/>
        </w:rPr>
      </w:pPr>
      <w:r w:rsidRPr="00DA1FB5">
        <w:rPr>
          <w:b/>
        </w:rPr>
        <w:t xml:space="preserve"> Контрактная служба осуществляет иные полномочия, предусмотренные Федеральным законом, в том числе:</w:t>
      </w:r>
    </w:p>
    <w:p w:rsidR="00247DF2" w:rsidRPr="00247DF2" w:rsidRDefault="00247DF2" w:rsidP="00247DF2">
      <w:pPr>
        <w:pStyle w:val="af0"/>
        <w:jc w:val="both"/>
      </w:pPr>
      <w:r w:rsidRPr="00247DF2">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47DF2" w:rsidRPr="00247DF2" w:rsidRDefault="00833FB3" w:rsidP="00247DF2">
      <w:pPr>
        <w:pStyle w:val="af0"/>
        <w:jc w:val="both"/>
      </w:pPr>
      <w:r>
        <w:t>2</w:t>
      </w:r>
      <w:r w:rsidR="00247DF2" w:rsidRPr="00247DF2">
        <w:t>)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247DF2" w:rsidRPr="00247DF2" w:rsidRDefault="00833FB3" w:rsidP="00247DF2">
      <w:pPr>
        <w:pStyle w:val="af0"/>
        <w:jc w:val="both"/>
      </w:pPr>
      <w:r>
        <w:t>3</w:t>
      </w:r>
      <w:r w:rsidR="00247DF2" w:rsidRPr="00247DF2">
        <w:t>)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247DF2" w:rsidRPr="00247DF2" w:rsidRDefault="00833FB3" w:rsidP="00247DF2">
      <w:pPr>
        <w:pStyle w:val="af0"/>
        <w:jc w:val="both"/>
      </w:pPr>
      <w:r>
        <w:lastRenderedPageBreak/>
        <w:t>4</w:t>
      </w:r>
      <w:r w:rsidR="00247DF2" w:rsidRPr="00247DF2">
        <w:t>)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247DF2" w:rsidRPr="00247DF2" w:rsidRDefault="00833FB3" w:rsidP="00247DF2">
      <w:pPr>
        <w:pStyle w:val="af0"/>
        <w:jc w:val="both"/>
      </w:pPr>
      <w:r>
        <w:t>5</w:t>
      </w:r>
      <w:r w:rsidR="00247DF2" w:rsidRPr="00247DF2">
        <w:t>)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247DF2" w:rsidRPr="00247DF2" w:rsidRDefault="00833FB3" w:rsidP="00247DF2">
      <w:pPr>
        <w:pStyle w:val="af0"/>
        <w:jc w:val="both"/>
      </w:pPr>
      <w:r>
        <w:t>6</w:t>
      </w:r>
      <w:r w:rsidR="00247DF2" w:rsidRPr="00247DF2">
        <w:t>) организует осуществление уплаты денежных сумм по банковской гарантии в случаях, предусмотренных Федеральным законом;</w:t>
      </w:r>
    </w:p>
    <w:p w:rsidR="00247DF2" w:rsidRPr="00247DF2" w:rsidRDefault="00833FB3" w:rsidP="00247DF2">
      <w:pPr>
        <w:pStyle w:val="af0"/>
        <w:jc w:val="both"/>
      </w:pPr>
      <w:r>
        <w:t>7</w:t>
      </w:r>
      <w:r w:rsidR="00247DF2" w:rsidRPr="00247DF2">
        <w:t>) организует возврат денежных средств, внесенных в качестве обеспечения исполнения заявок или обеспечения исполнения контрактов.</w:t>
      </w:r>
    </w:p>
    <w:p w:rsidR="00247DF2" w:rsidRPr="00DA1FB5" w:rsidRDefault="00247DF2" w:rsidP="00DA1FB5">
      <w:pPr>
        <w:pStyle w:val="af0"/>
        <w:ind w:firstLine="708"/>
        <w:jc w:val="both"/>
        <w:rPr>
          <w:b/>
        </w:rPr>
      </w:pPr>
      <w:r w:rsidRPr="00247DF2">
        <w:t xml:space="preserve"> </w:t>
      </w:r>
      <w:r w:rsidRPr="00DA1FB5">
        <w:rPr>
          <w:b/>
        </w:rPr>
        <w:t xml:space="preserve">В целях реализации функций и полномочий, указанных </w:t>
      </w:r>
      <w:r w:rsidR="00833FB3" w:rsidRPr="00DA1FB5">
        <w:rPr>
          <w:b/>
        </w:rPr>
        <w:t xml:space="preserve">в главе </w:t>
      </w:r>
      <w:r w:rsidR="00833FB3" w:rsidRPr="00DA1FB5">
        <w:rPr>
          <w:b/>
          <w:lang w:val="en-US"/>
        </w:rPr>
        <w:t>II</w:t>
      </w:r>
      <w:r w:rsidRPr="00DA1FB5">
        <w:rPr>
          <w:b/>
        </w:rPr>
        <w:t xml:space="preserve"> настоящего Положения, работники контрактной службы обязаны соблюдать обязательства и требования, установленные Федеральным законом, в том числе:</w:t>
      </w:r>
    </w:p>
    <w:p w:rsidR="00247DF2" w:rsidRPr="00247DF2" w:rsidRDefault="00247DF2" w:rsidP="00247DF2">
      <w:pPr>
        <w:pStyle w:val="af0"/>
        <w:jc w:val="both"/>
      </w:pPr>
      <w:r w:rsidRPr="00247DF2">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247DF2" w:rsidRPr="00247DF2" w:rsidRDefault="00247DF2" w:rsidP="00247DF2">
      <w:pPr>
        <w:pStyle w:val="af0"/>
        <w:jc w:val="both"/>
      </w:pPr>
      <w:r w:rsidRPr="00247DF2">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247DF2" w:rsidRPr="00247DF2" w:rsidRDefault="00247DF2" w:rsidP="00247DF2">
      <w:pPr>
        <w:pStyle w:val="af0"/>
        <w:jc w:val="both"/>
      </w:pPr>
      <w:r w:rsidRPr="00247DF2">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2D549B" w:rsidRPr="00DA1FB5" w:rsidRDefault="002D549B" w:rsidP="00DA1FB5">
      <w:pPr>
        <w:pStyle w:val="af0"/>
        <w:spacing w:before="0" w:beforeAutospacing="0" w:after="0" w:afterAutospacing="0" w:line="360" w:lineRule="auto"/>
        <w:ind w:firstLine="708"/>
        <w:jc w:val="both"/>
        <w:rPr>
          <w:b/>
        </w:rPr>
      </w:pPr>
      <w:r w:rsidRPr="00DA1FB5">
        <w:rPr>
          <w:b/>
        </w:rPr>
        <w:t>Руководитель контрактной службы:</w:t>
      </w:r>
    </w:p>
    <w:p w:rsidR="002D549B" w:rsidRPr="00247DF2" w:rsidRDefault="00DA1FB5" w:rsidP="00247DF2">
      <w:pPr>
        <w:pStyle w:val="af0"/>
        <w:spacing w:before="0" w:beforeAutospacing="0" w:after="0" w:afterAutospacing="0" w:line="360" w:lineRule="auto"/>
        <w:jc w:val="both"/>
      </w:pPr>
      <w:r>
        <w:t xml:space="preserve">- </w:t>
      </w:r>
      <w:r w:rsidR="00247DF2">
        <w:t xml:space="preserve"> </w:t>
      </w:r>
      <w:r w:rsidR="002D549B" w:rsidRPr="00247DF2">
        <w:t xml:space="preserve"> </w:t>
      </w:r>
      <w:r w:rsidR="00346795" w:rsidRPr="00247DF2">
        <w:t>Р</w:t>
      </w:r>
      <w:r w:rsidR="002D549B" w:rsidRPr="00247DF2">
        <w:t>аспределяет обязанности между работниками контрактной службы;</w:t>
      </w:r>
    </w:p>
    <w:p w:rsidR="002D549B" w:rsidRPr="00247DF2" w:rsidRDefault="00DA1FB5" w:rsidP="00247DF2">
      <w:pPr>
        <w:pStyle w:val="af0"/>
        <w:spacing w:before="0" w:beforeAutospacing="0" w:after="0" w:afterAutospacing="0" w:line="360" w:lineRule="auto"/>
        <w:jc w:val="both"/>
      </w:pPr>
      <w:r>
        <w:t xml:space="preserve">- </w:t>
      </w:r>
      <w:r w:rsidR="00247DF2">
        <w:t xml:space="preserve"> </w:t>
      </w:r>
      <w:r w:rsidR="002D549B" w:rsidRPr="00247DF2">
        <w:t xml:space="preserve"> </w:t>
      </w:r>
      <w:r w:rsidR="00346795" w:rsidRPr="00247DF2">
        <w:t>П</w:t>
      </w:r>
      <w:r w:rsidR="002D549B" w:rsidRPr="00247DF2">
        <w:t xml:space="preserve">редставляет на рассмотрение Заказчика предложения </w:t>
      </w:r>
      <w:r w:rsidR="003307E2" w:rsidRPr="00247DF2">
        <w:t>о назначении на должность и освобождении от должности работников контрактной службы;</w:t>
      </w:r>
    </w:p>
    <w:p w:rsidR="00CF20A2" w:rsidRPr="00247DF2" w:rsidRDefault="00DA1FB5" w:rsidP="00247DF2">
      <w:pPr>
        <w:pStyle w:val="af0"/>
        <w:spacing w:before="0" w:beforeAutospacing="0" w:after="0" w:afterAutospacing="0" w:line="360" w:lineRule="auto"/>
        <w:jc w:val="both"/>
      </w:pPr>
      <w:r>
        <w:t xml:space="preserve">- </w:t>
      </w:r>
      <w:r w:rsidR="00247DF2">
        <w:t xml:space="preserve"> </w:t>
      </w:r>
      <w:r w:rsidR="00DB1ED5" w:rsidRPr="00247DF2">
        <w:t xml:space="preserve"> </w:t>
      </w:r>
      <w:r w:rsidR="00346795" w:rsidRPr="00247DF2">
        <w:t>О</w:t>
      </w:r>
      <w:r w:rsidR="00DB1ED5" w:rsidRPr="00247DF2">
        <w:t>существляет иные полномочия, предусмотренные Зак</w:t>
      </w:r>
      <w:r w:rsidR="0029090D" w:rsidRPr="00247DF2">
        <w:t>оном</w:t>
      </w:r>
      <w:r w:rsidR="00DB1ED5" w:rsidRPr="00247DF2">
        <w:t>.</w:t>
      </w:r>
    </w:p>
    <w:p w:rsidR="00635392" w:rsidRPr="00247DF2" w:rsidRDefault="00DA1FB5" w:rsidP="00247DF2">
      <w:pPr>
        <w:spacing w:before="100" w:beforeAutospacing="1" w:after="100" w:afterAutospacing="1" w:line="240" w:lineRule="auto"/>
        <w:ind w:firstLine="0"/>
        <w:jc w:val="center"/>
        <w:rPr>
          <w:b/>
        </w:rPr>
      </w:pPr>
      <w:r>
        <w:rPr>
          <w:b/>
          <w:lang w:val="en-US"/>
        </w:rPr>
        <w:t>IV</w:t>
      </w:r>
      <w:r w:rsidR="00635392" w:rsidRPr="00247DF2">
        <w:rPr>
          <w:b/>
        </w:rPr>
        <w:t xml:space="preserve">. Ответственность </w:t>
      </w:r>
      <w:r w:rsidR="00711952" w:rsidRPr="00247DF2">
        <w:rPr>
          <w:b/>
        </w:rPr>
        <w:t xml:space="preserve">работников </w:t>
      </w:r>
      <w:r w:rsidR="00077883" w:rsidRPr="00247DF2">
        <w:rPr>
          <w:b/>
        </w:rPr>
        <w:t>контрактной службы</w:t>
      </w:r>
    </w:p>
    <w:p w:rsidR="00F33CCD" w:rsidRPr="00247DF2" w:rsidRDefault="00635392" w:rsidP="00247DF2">
      <w:pPr>
        <w:autoSpaceDE w:val="0"/>
        <w:autoSpaceDN w:val="0"/>
        <w:adjustRightInd w:val="0"/>
        <w:spacing w:line="348" w:lineRule="auto"/>
        <w:ind w:firstLine="540"/>
        <w:rPr>
          <w:bCs/>
        </w:rPr>
      </w:pPr>
      <w:r w:rsidRPr="00247DF2">
        <w:t>1</w:t>
      </w:r>
      <w:r w:rsidR="002454D7" w:rsidRPr="00247DF2">
        <w:t xml:space="preserve">. </w:t>
      </w:r>
      <w:r w:rsidR="00F33CCD" w:rsidRPr="00247DF2">
        <w:rPr>
          <w:bCs/>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635392" w:rsidRPr="00247DF2" w:rsidRDefault="002454D7" w:rsidP="00247DF2">
      <w:pPr>
        <w:spacing w:line="348" w:lineRule="auto"/>
      </w:pPr>
      <w:r w:rsidRPr="00247DF2">
        <w:t>2</w:t>
      </w:r>
      <w:r w:rsidR="00635392" w:rsidRPr="00247DF2">
        <w:t xml:space="preserve">. </w:t>
      </w:r>
      <w:r w:rsidR="0029090D" w:rsidRPr="00247DF2">
        <w:t>Должностные лица</w:t>
      </w:r>
      <w:r w:rsidR="00635392" w:rsidRPr="00247DF2">
        <w:t xml:space="preserve"> </w:t>
      </w:r>
      <w:r w:rsidR="00077883" w:rsidRPr="00247DF2">
        <w:t>контрактной службы</w:t>
      </w:r>
      <w:r w:rsidR="00635392" w:rsidRPr="00247DF2">
        <w:t xml:space="preserve">, виновные в нарушении </w:t>
      </w:r>
      <w:r w:rsidR="00442F28" w:rsidRPr="00247DF2">
        <w:t>Закона</w:t>
      </w:r>
      <w:r w:rsidR="00635392" w:rsidRPr="00247DF2">
        <w:t>, иных нормативных правовых актов</w:t>
      </w:r>
      <w:r w:rsidR="00442F28" w:rsidRPr="00247DF2">
        <w:t>, предусмотренных Законом,</w:t>
      </w:r>
      <w:r w:rsidR="00635392" w:rsidRPr="00247DF2">
        <w:t xml:space="preserve"> </w:t>
      </w:r>
      <w:r w:rsidR="002D2A6F" w:rsidRPr="00247DF2">
        <w:t xml:space="preserve">а также </w:t>
      </w:r>
      <w:r w:rsidR="00442F28" w:rsidRPr="00247DF2">
        <w:t>норм</w:t>
      </w:r>
      <w:r w:rsidR="002D2A6F" w:rsidRPr="00247DF2">
        <w:t xml:space="preserve"> настоящего </w:t>
      </w:r>
      <w:r w:rsidR="00BE3174" w:rsidRPr="00247DF2">
        <w:t>Положения</w:t>
      </w:r>
      <w:r w:rsidR="00635392" w:rsidRPr="00247DF2">
        <w:t>,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End w:id="5"/>
      <w:bookmarkEnd w:id="6"/>
    </w:p>
    <w:sectPr w:rsidR="00635392" w:rsidRPr="00247DF2" w:rsidSect="00833FB3">
      <w:headerReference w:type="even" r:id="rId7"/>
      <w:headerReference w:type="default" r:id="rId8"/>
      <w:footerReference w:type="even" r:id="rId9"/>
      <w:footnotePr>
        <w:numFmt w:val="chicago"/>
      </w:footnotePr>
      <w:pgSz w:w="11906" w:h="16838"/>
      <w:pgMar w:top="1134" w:right="567" w:bottom="993"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96" w:rsidRDefault="001A0D96">
      <w:r>
        <w:separator/>
      </w:r>
    </w:p>
  </w:endnote>
  <w:endnote w:type="continuationSeparator" w:id="0">
    <w:p w:rsidR="001A0D96" w:rsidRDefault="001A0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A0" w:rsidRDefault="0043149E" w:rsidP="0094632D">
    <w:pPr>
      <w:pStyle w:val="a8"/>
      <w:framePr w:wrap="around" w:vAnchor="text" w:hAnchor="margin" w:xAlign="center" w:y="1"/>
      <w:rPr>
        <w:rStyle w:val="a7"/>
      </w:rPr>
    </w:pPr>
    <w:r>
      <w:rPr>
        <w:rStyle w:val="a7"/>
      </w:rPr>
      <w:fldChar w:fldCharType="begin"/>
    </w:r>
    <w:r w:rsidR="00CE14A0">
      <w:rPr>
        <w:rStyle w:val="a7"/>
      </w:rPr>
      <w:instrText xml:space="preserve">PAGE  </w:instrText>
    </w:r>
    <w:r>
      <w:rPr>
        <w:rStyle w:val="a7"/>
      </w:rPr>
      <w:fldChar w:fldCharType="end"/>
    </w:r>
  </w:p>
  <w:p w:rsidR="00CE14A0" w:rsidRDefault="00CE14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96" w:rsidRDefault="001A0D96">
      <w:r>
        <w:separator/>
      </w:r>
    </w:p>
  </w:footnote>
  <w:footnote w:type="continuationSeparator" w:id="0">
    <w:p w:rsidR="001A0D96" w:rsidRDefault="001A0D96">
      <w:r>
        <w:continuationSeparator/>
      </w:r>
    </w:p>
  </w:footnote>
  <w:footnote w:id="1">
    <w:p w:rsidR="00504988" w:rsidRDefault="00F20A08" w:rsidP="009A5C04">
      <w:pPr>
        <w:widowControl w:val="0"/>
        <w:autoSpaceDE w:val="0"/>
        <w:autoSpaceDN w:val="0"/>
        <w:adjustRightInd w:val="0"/>
      </w:pPr>
      <w:r>
        <w:rPr>
          <w:rStyle w:val="af3"/>
        </w:rPr>
        <w:footnoteRef/>
      </w:r>
      <w:r>
        <w:t xml:space="preserve"> </w:t>
      </w:r>
      <w:r w:rsidRPr="009A5C04">
        <w:rPr>
          <w:sz w:val="20"/>
          <w:szCs w:val="20"/>
        </w:rPr>
        <w:t xml:space="preserve">До 1 января </w:t>
      </w:r>
      <w:smartTag w:uri="urn:schemas-microsoft-com:office:smarttags" w:element="metricconverter">
        <w:smartTagPr>
          <w:attr w:name="ProductID" w:val="2016 г"/>
        </w:smartTagPr>
        <w:r w:rsidRPr="009A5C04">
          <w:rPr>
            <w:sz w:val="20"/>
            <w:szCs w:val="20"/>
          </w:rPr>
          <w:t>2016 г</w:t>
        </w:r>
      </w:smartTag>
      <w:r>
        <w:rPr>
          <w:sz w:val="20"/>
          <w:szCs w:val="20"/>
        </w:rPr>
        <w:t>.</w:t>
      </w:r>
      <w:r w:rsidRPr="009A5C04">
        <w:rPr>
          <w:sz w:val="20"/>
          <w:szCs w:val="20"/>
        </w:rPr>
        <w:t xml:space="preserve"> </w:t>
      </w:r>
      <w:r>
        <w:rPr>
          <w:sz w:val="20"/>
          <w:szCs w:val="20"/>
        </w:rPr>
        <w:t>должностным лицом</w:t>
      </w:r>
      <w:r w:rsidRPr="009A5C04">
        <w:rPr>
          <w:sz w:val="20"/>
          <w:szCs w:val="20"/>
        </w:rPr>
        <w:t xml:space="preserve"> контрактной службы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08" w:rsidRDefault="0043149E" w:rsidP="001D2087">
    <w:pPr>
      <w:pStyle w:val="a5"/>
      <w:framePr w:wrap="around" w:vAnchor="text" w:hAnchor="margin" w:xAlign="center" w:y="1"/>
      <w:rPr>
        <w:rStyle w:val="a7"/>
      </w:rPr>
    </w:pPr>
    <w:r>
      <w:rPr>
        <w:rStyle w:val="a7"/>
      </w:rPr>
      <w:fldChar w:fldCharType="begin"/>
    </w:r>
    <w:r w:rsidR="00F20A08">
      <w:rPr>
        <w:rStyle w:val="a7"/>
      </w:rPr>
      <w:instrText xml:space="preserve">PAGE  </w:instrText>
    </w:r>
    <w:r>
      <w:rPr>
        <w:rStyle w:val="a7"/>
      </w:rPr>
      <w:fldChar w:fldCharType="end"/>
    </w:r>
  </w:p>
  <w:p w:rsidR="00F20A08" w:rsidRDefault="00F20A0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08" w:rsidRDefault="0043149E" w:rsidP="001D2087">
    <w:pPr>
      <w:pStyle w:val="a5"/>
      <w:framePr w:wrap="around" w:vAnchor="text" w:hAnchor="margin" w:xAlign="center" w:y="1"/>
      <w:rPr>
        <w:rStyle w:val="a7"/>
      </w:rPr>
    </w:pPr>
    <w:r>
      <w:rPr>
        <w:rStyle w:val="a7"/>
      </w:rPr>
      <w:fldChar w:fldCharType="begin"/>
    </w:r>
    <w:r w:rsidR="00F20A08">
      <w:rPr>
        <w:rStyle w:val="a7"/>
      </w:rPr>
      <w:instrText xml:space="preserve">PAGE  </w:instrText>
    </w:r>
    <w:r>
      <w:rPr>
        <w:rStyle w:val="a7"/>
      </w:rPr>
      <w:fldChar w:fldCharType="separate"/>
    </w:r>
    <w:r w:rsidR="00DA1FB5">
      <w:rPr>
        <w:rStyle w:val="a7"/>
        <w:noProof/>
      </w:rPr>
      <w:t>1</w:t>
    </w:r>
    <w:r>
      <w:rPr>
        <w:rStyle w:val="a7"/>
      </w:rPr>
      <w:fldChar w:fldCharType="end"/>
    </w:r>
  </w:p>
  <w:p w:rsidR="00F20A08" w:rsidRDefault="00F20A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4AC50"/>
    <w:lvl w:ilvl="0">
      <w:start w:val="1"/>
      <w:numFmt w:val="bullet"/>
      <w:pStyle w:val="a"/>
      <w:lvlText w:val=""/>
      <w:lvlJc w:val="left"/>
      <w:pPr>
        <w:tabs>
          <w:tab w:val="num" w:pos="360"/>
        </w:tabs>
        <w:ind w:left="360" w:hanging="360"/>
      </w:pPr>
      <w:rPr>
        <w:rFonts w:ascii="Symbol" w:hAnsi="Symbol" w:hint="default"/>
      </w:rPr>
    </w:lvl>
  </w:abstractNum>
  <w:abstractNum w:abstractNumId="1">
    <w:nsid w:val="074A4643"/>
    <w:multiLevelType w:val="hybridMultilevel"/>
    <w:tmpl w:val="2C6C95B8"/>
    <w:lvl w:ilvl="0" w:tplc="0419000F">
      <w:start w:val="1"/>
      <w:numFmt w:val="decimal"/>
      <w:lvlText w:val="%1."/>
      <w:lvlJc w:val="left"/>
      <w:pPr>
        <w:tabs>
          <w:tab w:val="num" w:pos="720"/>
        </w:tabs>
        <w:ind w:left="720" w:hanging="360"/>
      </w:pPr>
      <w:rPr>
        <w:rFonts w:cs="Times New Roman" w:hint="default"/>
      </w:rPr>
    </w:lvl>
    <w:lvl w:ilvl="1" w:tplc="389298FC">
      <w:start w:val="1"/>
      <w:numFmt w:val="decimal"/>
      <w:lvlText w:val="%2."/>
      <w:lvlJc w:val="left"/>
      <w:pPr>
        <w:tabs>
          <w:tab w:val="num" w:pos="2100"/>
        </w:tabs>
        <w:ind w:left="2100" w:hanging="10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746859"/>
    <w:multiLevelType w:val="hybridMultilevel"/>
    <w:tmpl w:val="74DA5704"/>
    <w:lvl w:ilvl="0" w:tplc="F4D05838">
      <w:start w:val="1"/>
      <w:numFmt w:val="decimal"/>
      <w:lvlText w:val="%1."/>
      <w:lvlJc w:val="left"/>
      <w:pPr>
        <w:tabs>
          <w:tab w:val="num" w:pos="578"/>
        </w:tabs>
        <w:ind w:left="11" w:firstLine="709"/>
      </w:pPr>
      <w:rPr>
        <w:rFonts w:cs="Times New Roman" w:hint="default"/>
      </w:rPr>
    </w:lvl>
    <w:lvl w:ilvl="1" w:tplc="CC86D9B0">
      <w:start w:val="1"/>
      <w:numFmt w:val="decimal"/>
      <w:lvlText w:val="%2."/>
      <w:lvlJc w:val="left"/>
      <w:pPr>
        <w:tabs>
          <w:tab w:val="num" w:pos="2160"/>
        </w:tabs>
        <w:ind w:left="2160" w:hanging="10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0B21F5"/>
    <w:multiLevelType w:val="hybridMultilevel"/>
    <w:tmpl w:val="55ECCD94"/>
    <w:lvl w:ilvl="0" w:tplc="AA2247D0">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1B7C00"/>
    <w:multiLevelType w:val="hybridMultilevel"/>
    <w:tmpl w:val="C76873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194054D5"/>
    <w:multiLevelType w:val="hybridMultilevel"/>
    <w:tmpl w:val="5EFC60A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1B26392C"/>
    <w:multiLevelType w:val="hybridMultilevel"/>
    <w:tmpl w:val="180AB2B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21306DF7"/>
    <w:multiLevelType w:val="hybridMultilevel"/>
    <w:tmpl w:val="2FAC5A16"/>
    <w:lvl w:ilvl="0" w:tplc="2BACD422">
      <w:start w:val="1"/>
      <w:numFmt w:val="decimal"/>
      <w:lvlText w:val="%1."/>
      <w:lvlJc w:val="left"/>
      <w:pPr>
        <w:tabs>
          <w:tab w:val="num" w:pos="567"/>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C04D3F"/>
    <w:multiLevelType w:val="hybridMultilevel"/>
    <w:tmpl w:val="71DEDF7E"/>
    <w:lvl w:ilvl="0" w:tplc="202A3A10">
      <w:start w:val="1"/>
      <w:numFmt w:val="bullet"/>
      <w:lvlText w:val="-"/>
      <w:lvlJc w:val="left"/>
      <w:pPr>
        <w:tabs>
          <w:tab w:val="num" w:pos="1260"/>
        </w:tabs>
        <w:ind w:left="1260" w:hanging="580"/>
      </w:pPr>
      <w:rPr>
        <w:rFonts w:ascii="Times New Roman" w:hAnsi="Times New Roman" w:hint="default"/>
        <w:sz w:val="28"/>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3114D6"/>
    <w:multiLevelType w:val="hybridMultilevel"/>
    <w:tmpl w:val="1700C086"/>
    <w:lvl w:ilvl="0" w:tplc="59A2255A">
      <w:start w:val="1"/>
      <w:numFmt w:val="decimal"/>
      <w:lvlText w:val="%1."/>
      <w:lvlJc w:val="left"/>
      <w:pPr>
        <w:tabs>
          <w:tab w:val="num" w:pos="578"/>
        </w:tabs>
        <w:ind w:left="11"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690280"/>
    <w:multiLevelType w:val="hybridMultilevel"/>
    <w:tmpl w:val="65BEBFC6"/>
    <w:lvl w:ilvl="0" w:tplc="F2E01A0A">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8D8737A"/>
    <w:multiLevelType w:val="hybridMultilevel"/>
    <w:tmpl w:val="9EE2CF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4E0AA6"/>
    <w:multiLevelType w:val="hybridMultilevel"/>
    <w:tmpl w:val="82B01D98"/>
    <w:lvl w:ilvl="0" w:tplc="12A2405C">
      <w:start w:val="1"/>
      <w:numFmt w:val="decimal"/>
      <w:lvlText w:val="%1."/>
      <w:lvlJc w:val="left"/>
      <w:pPr>
        <w:tabs>
          <w:tab w:val="num" w:pos="578"/>
        </w:tabs>
        <w:ind w:left="11"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5347A0"/>
    <w:multiLevelType w:val="hybridMultilevel"/>
    <w:tmpl w:val="F83A7A76"/>
    <w:lvl w:ilvl="0" w:tplc="0419000F">
      <w:start w:val="1"/>
      <w:numFmt w:val="decimal"/>
      <w:lvlText w:val="%1."/>
      <w:lvlJc w:val="left"/>
      <w:pPr>
        <w:tabs>
          <w:tab w:val="num" w:pos="1440"/>
        </w:tabs>
        <w:ind w:left="1440" w:hanging="360"/>
      </w:pPr>
      <w:rPr>
        <w:rFonts w:cs="Times New Roman"/>
      </w:rPr>
    </w:lvl>
    <w:lvl w:ilvl="1" w:tplc="573CF756">
      <w:start w:val="1"/>
      <w:numFmt w:val="bullet"/>
      <w:lvlText w:val="-"/>
      <w:lvlJc w:val="left"/>
      <w:pPr>
        <w:tabs>
          <w:tab w:val="num" w:pos="2160"/>
        </w:tabs>
        <w:ind w:left="2160" w:hanging="360"/>
      </w:pPr>
      <w:rPr>
        <w:rFonts w:ascii="Times New Roman" w:hAnsi="Times New Roman" w:hint="default"/>
        <w:sz w:val="28"/>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22369C0"/>
    <w:multiLevelType w:val="hybridMultilevel"/>
    <w:tmpl w:val="D668E924"/>
    <w:lvl w:ilvl="0" w:tplc="B53E8A1C">
      <w:start w:val="1"/>
      <w:numFmt w:val="decimal"/>
      <w:lvlText w:val="%1."/>
      <w:lvlJc w:val="left"/>
      <w:pPr>
        <w:tabs>
          <w:tab w:val="num" w:pos="1894"/>
        </w:tabs>
        <w:ind w:left="1894" w:hanging="1185"/>
      </w:pPr>
      <w:rPr>
        <w:rFonts w:cs="Times New Roman" w:hint="default"/>
        <w:sz w:val="28"/>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35D0A0D"/>
    <w:multiLevelType w:val="hybridMultilevel"/>
    <w:tmpl w:val="712C124A"/>
    <w:lvl w:ilvl="0" w:tplc="C3366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0D7692"/>
    <w:multiLevelType w:val="hybridMultilevel"/>
    <w:tmpl w:val="15AE2EF2"/>
    <w:lvl w:ilvl="0" w:tplc="C4241D8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069"/>
        </w:tabs>
        <w:ind w:left="1069" w:hanging="360"/>
      </w:pPr>
      <w:rPr>
        <w:rFonts w:cs="Times New Roman"/>
      </w:rPr>
    </w:lvl>
    <w:lvl w:ilvl="2" w:tplc="0419001B" w:tentative="1">
      <w:start w:val="1"/>
      <w:numFmt w:val="lowerRoman"/>
      <w:lvlText w:val="%3."/>
      <w:lvlJc w:val="right"/>
      <w:pPr>
        <w:tabs>
          <w:tab w:val="num" w:pos="1789"/>
        </w:tabs>
        <w:ind w:left="1789" w:hanging="180"/>
      </w:pPr>
      <w:rPr>
        <w:rFonts w:cs="Times New Roman"/>
      </w:rPr>
    </w:lvl>
    <w:lvl w:ilvl="3" w:tplc="0419000F" w:tentative="1">
      <w:start w:val="1"/>
      <w:numFmt w:val="decimal"/>
      <w:lvlText w:val="%4."/>
      <w:lvlJc w:val="left"/>
      <w:pPr>
        <w:tabs>
          <w:tab w:val="num" w:pos="2509"/>
        </w:tabs>
        <w:ind w:left="2509" w:hanging="360"/>
      </w:pPr>
      <w:rPr>
        <w:rFonts w:cs="Times New Roman"/>
      </w:rPr>
    </w:lvl>
    <w:lvl w:ilvl="4" w:tplc="04190019" w:tentative="1">
      <w:start w:val="1"/>
      <w:numFmt w:val="lowerLetter"/>
      <w:lvlText w:val="%5."/>
      <w:lvlJc w:val="left"/>
      <w:pPr>
        <w:tabs>
          <w:tab w:val="num" w:pos="3229"/>
        </w:tabs>
        <w:ind w:left="3229" w:hanging="360"/>
      </w:pPr>
      <w:rPr>
        <w:rFonts w:cs="Times New Roman"/>
      </w:rPr>
    </w:lvl>
    <w:lvl w:ilvl="5" w:tplc="0419001B" w:tentative="1">
      <w:start w:val="1"/>
      <w:numFmt w:val="lowerRoman"/>
      <w:lvlText w:val="%6."/>
      <w:lvlJc w:val="right"/>
      <w:pPr>
        <w:tabs>
          <w:tab w:val="num" w:pos="3949"/>
        </w:tabs>
        <w:ind w:left="3949" w:hanging="180"/>
      </w:pPr>
      <w:rPr>
        <w:rFonts w:cs="Times New Roman"/>
      </w:rPr>
    </w:lvl>
    <w:lvl w:ilvl="6" w:tplc="0419000F" w:tentative="1">
      <w:start w:val="1"/>
      <w:numFmt w:val="decimal"/>
      <w:lvlText w:val="%7."/>
      <w:lvlJc w:val="left"/>
      <w:pPr>
        <w:tabs>
          <w:tab w:val="num" w:pos="4669"/>
        </w:tabs>
        <w:ind w:left="4669" w:hanging="360"/>
      </w:pPr>
      <w:rPr>
        <w:rFonts w:cs="Times New Roman"/>
      </w:rPr>
    </w:lvl>
    <w:lvl w:ilvl="7" w:tplc="04190019" w:tentative="1">
      <w:start w:val="1"/>
      <w:numFmt w:val="lowerLetter"/>
      <w:lvlText w:val="%8."/>
      <w:lvlJc w:val="left"/>
      <w:pPr>
        <w:tabs>
          <w:tab w:val="num" w:pos="5389"/>
        </w:tabs>
        <w:ind w:left="5389" w:hanging="360"/>
      </w:pPr>
      <w:rPr>
        <w:rFonts w:cs="Times New Roman"/>
      </w:rPr>
    </w:lvl>
    <w:lvl w:ilvl="8" w:tplc="0419001B" w:tentative="1">
      <w:start w:val="1"/>
      <w:numFmt w:val="lowerRoman"/>
      <w:lvlText w:val="%9."/>
      <w:lvlJc w:val="right"/>
      <w:pPr>
        <w:tabs>
          <w:tab w:val="num" w:pos="6109"/>
        </w:tabs>
        <w:ind w:left="6109" w:hanging="180"/>
      </w:pPr>
      <w:rPr>
        <w:rFonts w:cs="Times New Roman"/>
      </w:rPr>
    </w:lvl>
  </w:abstractNum>
  <w:abstractNum w:abstractNumId="17">
    <w:nsid w:val="4DEE723E"/>
    <w:multiLevelType w:val="multilevel"/>
    <w:tmpl w:val="6B58A45E"/>
    <w:lvl w:ilvl="0">
      <w:start w:val="1"/>
      <w:numFmt w:val="bullet"/>
      <w:lvlText w:val="-"/>
      <w:lvlJc w:val="left"/>
      <w:pPr>
        <w:tabs>
          <w:tab w:val="num" w:pos="785"/>
        </w:tabs>
        <w:ind w:left="785" w:hanging="425"/>
      </w:pPr>
      <w:rPr>
        <w:rFonts w:ascii="Times New Roman" w:eastAsia="Times New Roman" w:hAnsi="Times New Roman" w:hint="default"/>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DEF0D2C"/>
    <w:multiLevelType w:val="hybridMultilevel"/>
    <w:tmpl w:val="EBE42924"/>
    <w:lvl w:ilvl="0" w:tplc="35126E02">
      <w:start w:val="1"/>
      <w:numFmt w:val="decimal"/>
      <w:lvlText w:val="%1."/>
      <w:lvlJc w:val="left"/>
      <w:pPr>
        <w:tabs>
          <w:tab w:val="num" w:pos="758"/>
        </w:tabs>
        <w:ind w:left="191" w:firstLine="709"/>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916EE3"/>
    <w:multiLevelType w:val="hybridMultilevel"/>
    <w:tmpl w:val="85E0871C"/>
    <w:lvl w:ilvl="0" w:tplc="6FD82CC8">
      <w:start w:val="1"/>
      <w:numFmt w:val="decimal"/>
      <w:lvlText w:val="%1."/>
      <w:lvlJc w:val="left"/>
      <w:pPr>
        <w:tabs>
          <w:tab w:val="num" w:pos="-142"/>
        </w:tabs>
        <w:ind w:left="-709" w:firstLine="709"/>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0">
    <w:nsid w:val="56CB74EB"/>
    <w:multiLevelType w:val="multilevel"/>
    <w:tmpl w:val="6B58A45E"/>
    <w:lvl w:ilvl="0">
      <w:start w:val="1"/>
      <w:numFmt w:val="bullet"/>
      <w:lvlText w:val="-"/>
      <w:lvlJc w:val="left"/>
      <w:pPr>
        <w:tabs>
          <w:tab w:val="num" w:pos="785"/>
        </w:tabs>
        <w:ind w:left="785" w:hanging="425"/>
      </w:pPr>
      <w:rPr>
        <w:rFonts w:ascii="Times New Roman" w:eastAsia="Times New Roman" w:hAnsi="Times New Roman" w:hint="default"/>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9D47294"/>
    <w:multiLevelType w:val="hybridMultilevel"/>
    <w:tmpl w:val="D8EA3D66"/>
    <w:lvl w:ilvl="0" w:tplc="E816252C">
      <w:start w:val="5"/>
      <w:numFmt w:val="decimal"/>
      <w:lvlText w:val="%1."/>
      <w:lvlJc w:val="left"/>
      <w:pPr>
        <w:tabs>
          <w:tab w:val="num" w:pos="1018"/>
        </w:tabs>
        <w:ind w:left="451"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B436088"/>
    <w:multiLevelType w:val="multilevel"/>
    <w:tmpl w:val="907EADAE"/>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Times New Roman" w:hAnsi="Times New Roman" w:hint="default"/>
        <w:sz w:val="28"/>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nsid w:val="5E8860C0"/>
    <w:multiLevelType w:val="hybridMultilevel"/>
    <w:tmpl w:val="EF147B34"/>
    <w:lvl w:ilvl="0" w:tplc="6FD82CC8">
      <w:start w:val="1"/>
      <w:numFmt w:val="decimal"/>
      <w:lvlText w:val="%1."/>
      <w:lvlJc w:val="left"/>
      <w:pPr>
        <w:tabs>
          <w:tab w:val="num" w:pos="578"/>
        </w:tabs>
        <w:ind w:left="11" w:firstLine="709"/>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8F6C31"/>
    <w:multiLevelType w:val="multilevel"/>
    <w:tmpl w:val="6B58A45E"/>
    <w:lvl w:ilvl="0">
      <w:start w:val="1"/>
      <w:numFmt w:val="bullet"/>
      <w:lvlText w:val="-"/>
      <w:lvlJc w:val="left"/>
      <w:pPr>
        <w:tabs>
          <w:tab w:val="num" w:pos="785"/>
        </w:tabs>
        <w:ind w:left="785" w:hanging="425"/>
      </w:pPr>
      <w:rPr>
        <w:rFonts w:ascii="Times New Roman" w:eastAsia="Times New Roman" w:hAnsi="Times New Roman" w:hint="default"/>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FF3285F"/>
    <w:multiLevelType w:val="hybridMultilevel"/>
    <w:tmpl w:val="59BC16B6"/>
    <w:lvl w:ilvl="0" w:tplc="B9BCD044">
      <w:start w:val="1"/>
      <w:numFmt w:val="decimal"/>
      <w:lvlText w:val="%1."/>
      <w:lvlJc w:val="left"/>
      <w:pPr>
        <w:tabs>
          <w:tab w:val="num" w:pos="1890"/>
        </w:tabs>
        <w:ind w:left="1890" w:hanging="117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6AD7762F"/>
    <w:multiLevelType w:val="hybridMultilevel"/>
    <w:tmpl w:val="5ECAC7F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72480BF5"/>
    <w:multiLevelType w:val="hybridMultilevel"/>
    <w:tmpl w:val="1B2CC02A"/>
    <w:lvl w:ilvl="0" w:tplc="8F30BBD0">
      <w:start w:val="1"/>
      <w:numFmt w:val="bullet"/>
      <w:lvlText w:val="-"/>
      <w:lvlJc w:val="left"/>
      <w:pPr>
        <w:tabs>
          <w:tab w:val="num" w:pos="1969"/>
        </w:tabs>
        <w:ind w:left="1969" w:hanging="580"/>
      </w:pPr>
      <w:rPr>
        <w:rFonts w:ascii="Times New Roman" w:hAnsi="Times New Roman" w:hint="default"/>
        <w:b w:val="0"/>
        <w:sz w:val="1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249256D"/>
    <w:multiLevelType w:val="hybridMultilevel"/>
    <w:tmpl w:val="B8C84FAC"/>
    <w:lvl w:ilvl="0" w:tplc="EDAA26C6">
      <w:start w:val="5"/>
      <w:numFmt w:val="decimal"/>
      <w:lvlText w:val="%1."/>
      <w:lvlJc w:val="left"/>
      <w:pPr>
        <w:tabs>
          <w:tab w:val="num" w:pos="1018"/>
        </w:tabs>
        <w:ind w:left="451" w:firstLine="709"/>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49011D5"/>
    <w:multiLevelType w:val="hybridMultilevel"/>
    <w:tmpl w:val="956A9794"/>
    <w:lvl w:ilvl="0" w:tplc="1B7485EA">
      <w:start w:val="5"/>
      <w:numFmt w:val="decimal"/>
      <w:lvlText w:val="%1."/>
      <w:lvlJc w:val="left"/>
      <w:pPr>
        <w:tabs>
          <w:tab w:val="num" w:pos="1018"/>
        </w:tabs>
        <w:ind w:left="451" w:firstLine="709"/>
      </w:pPr>
      <w:rPr>
        <w:rFonts w:cs="Times New Roman" w:hint="default"/>
      </w:rPr>
    </w:lvl>
    <w:lvl w:ilvl="1" w:tplc="933601C0">
      <w:start w:val="1"/>
      <w:numFmt w:val="decimal"/>
      <w:lvlText w:val="%2."/>
      <w:lvlJc w:val="left"/>
      <w:pPr>
        <w:tabs>
          <w:tab w:val="num" w:pos="938"/>
        </w:tabs>
        <w:ind w:left="371" w:firstLine="709"/>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77C20C3"/>
    <w:multiLevelType w:val="hybridMultilevel"/>
    <w:tmpl w:val="17185FA2"/>
    <w:lvl w:ilvl="0" w:tplc="B53E8A1C">
      <w:start w:val="1"/>
      <w:numFmt w:val="decimal"/>
      <w:lvlText w:val="%1."/>
      <w:lvlJc w:val="left"/>
      <w:pPr>
        <w:tabs>
          <w:tab w:val="num" w:pos="1894"/>
        </w:tabs>
        <w:ind w:left="1894" w:hanging="1185"/>
      </w:pPr>
      <w:rPr>
        <w:rFonts w:cs="Times New Roman" w:hint="default"/>
        <w:sz w:val="28"/>
      </w:rPr>
    </w:lvl>
    <w:lvl w:ilvl="1" w:tplc="0419000F">
      <w:start w:val="1"/>
      <w:numFmt w:val="decimal"/>
      <w:lvlText w:val="%2."/>
      <w:lvlJc w:val="left"/>
      <w:pPr>
        <w:tabs>
          <w:tab w:val="num" w:pos="1440"/>
        </w:tabs>
        <w:ind w:left="1440" w:hanging="360"/>
      </w:pPr>
      <w:rPr>
        <w:rFonts w:cs="Times New Roman" w:hint="default"/>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2E261D"/>
    <w:multiLevelType w:val="multilevel"/>
    <w:tmpl w:val="301603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7E2C2CB0"/>
    <w:multiLevelType w:val="hybridMultilevel"/>
    <w:tmpl w:val="3D402F68"/>
    <w:lvl w:ilvl="0" w:tplc="58D8E2D2">
      <w:start w:val="2"/>
      <w:numFmt w:val="decimal"/>
      <w:lvlText w:val="%1."/>
      <w:lvlJc w:val="left"/>
      <w:pPr>
        <w:tabs>
          <w:tab w:val="num" w:pos="567"/>
        </w:tabs>
        <w:ind w:firstLine="709"/>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9"/>
  </w:num>
  <w:num w:numId="4">
    <w:abstractNumId w:val="18"/>
  </w:num>
  <w:num w:numId="5">
    <w:abstractNumId w:val="31"/>
  </w:num>
  <w:num w:numId="6">
    <w:abstractNumId w:val="21"/>
  </w:num>
  <w:num w:numId="7">
    <w:abstractNumId w:val="7"/>
  </w:num>
  <w:num w:numId="8">
    <w:abstractNumId w:val="29"/>
  </w:num>
  <w:num w:numId="9">
    <w:abstractNumId w:val="12"/>
  </w:num>
  <w:num w:numId="10">
    <w:abstractNumId w:val="23"/>
  </w:num>
  <w:num w:numId="11">
    <w:abstractNumId w:val="1"/>
  </w:num>
  <w:num w:numId="12">
    <w:abstractNumId w:val="14"/>
  </w:num>
  <w:num w:numId="13">
    <w:abstractNumId w:val="20"/>
  </w:num>
  <w:num w:numId="14">
    <w:abstractNumId w:val="19"/>
  </w:num>
  <w:num w:numId="15">
    <w:abstractNumId w:val="32"/>
  </w:num>
  <w:num w:numId="16">
    <w:abstractNumId w:val="28"/>
  </w:num>
  <w:num w:numId="17">
    <w:abstractNumId w:val="25"/>
  </w:num>
  <w:num w:numId="18">
    <w:abstractNumId w:val="4"/>
  </w:num>
  <w:num w:numId="19">
    <w:abstractNumId w:val="11"/>
  </w:num>
  <w:num w:numId="20">
    <w:abstractNumId w:val="6"/>
  </w:num>
  <w:num w:numId="21">
    <w:abstractNumId w:val="24"/>
  </w:num>
  <w:num w:numId="22">
    <w:abstractNumId w:val="17"/>
  </w:num>
  <w:num w:numId="23">
    <w:abstractNumId w:val="10"/>
  </w:num>
  <w:num w:numId="24">
    <w:abstractNumId w:val="26"/>
  </w:num>
  <w:num w:numId="25">
    <w:abstractNumId w:val="30"/>
  </w:num>
  <w:num w:numId="26">
    <w:abstractNumId w:val="0"/>
  </w:num>
  <w:num w:numId="27">
    <w:abstractNumId w:val="16"/>
  </w:num>
  <w:num w:numId="28">
    <w:abstractNumId w:val="3"/>
  </w:num>
  <w:num w:numId="29">
    <w:abstractNumId w:val="8"/>
  </w:num>
  <w:num w:numId="30">
    <w:abstractNumId w:val="13"/>
  </w:num>
  <w:num w:numId="31">
    <w:abstractNumId w:val="22"/>
  </w:num>
  <w:num w:numId="32">
    <w:abstractNumId w:val="5"/>
  </w:num>
  <w:num w:numId="33">
    <w:abstractNumId w:val="2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Fmt w:val="chicago"/>
    <w:footnote w:id="-1"/>
    <w:footnote w:id="0"/>
  </w:footnotePr>
  <w:endnotePr>
    <w:endnote w:id="-1"/>
    <w:endnote w:id="0"/>
  </w:endnotePr>
  <w:compat/>
  <w:rsids>
    <w:rsidRoot w:val="007E5D51"/>
    <w:rsid w:val="000114A2"/>
    <w:rsid w:val="00023128"/>
    <w:rsid w:val="00023AF9"/>
    <w:rsid w:val="00024613"/>
    <w:rsid w:val="000273A3"/>
    <w:rsid w:val="00041C38"/>
    <w:rsid w:val="00042816"/>
    <w:rsid w:val="0004326E"/>
    <w:rsid w:val="0004705B"/>
    <w:rsid w:val="00062C35"/>
    <w:rsid w:val="00071BB2"/>
    <w:rsid w:val="0007409C"/>
    <w:rsid w:val="0007415F"/>
    <w:rsid w:val="00077883"/>
    <w:rsid w:val="00077E2F"/>
    <w:rsid w:val="00084241"/>
    <w:rsid w:val="00085BBF"/>
    <w:rsid w:val="000A17EC"/>
    <w:rsid w:val="000A6A9F"/>
    <w:rsid w:val="000A7DE2"/>
    <w:rsid w:val="000B76E4"/>
    <w:rsid w:val="000C4501"/>
    <w:rsid w:val="000C6E7E"/>
    <w:rsid w:val="000D6CD9"/>
    <w:rsid w:val="000D7A3E"/>
    <w:rsid w:val="000E7615"/>
    <w:rsid w:val="000E76EF"/>
    <w:rsid w:val="00106351"/>
    <w:rsid w:val="001130AB"/>
    <w:rsid w:val="00117BA7"/>
    <w:rsid w:val="00121797"/>
    <w:rsid w:val="00132977"/>
    <w:rsid w:val="00135672"/>
    <w:rsid w:val="00136CCA"/>
    <w:rsid w:val="001415F9"/>
    <w:rsid w:val="00145080"/>
    <w:rsid w:val="001450A1"/>
    <w:rsid w:val="001459F2"/>
    <w:rsid w:val="00147DD0"/>
    <w:rsid w:val="001565AB"/>
    <w:rsid w:val="00175D66"/>
    <w:rsid w:val="00176D8E"/>
    <w:rsid w:val="001A0D96"/>
    <w:rsid w:val="001A1E26"/>
    <w:rsid w:val="001A23AF"/>
    <w:rsid w:val="001A49A9"/>
    <w:rsid w:val="001A5C29"/>
    <w:rsid w:val="001B0319"/>
    <w:rsid w:val="001B0686"/>
    <w:rsid w:val="001B1407"/>
    <w:rsid w:val="001B3732"/>
    <w:rsid w:val="001B591A"/>
    <w:rsid w:val="001B66DD"/>
    <w:rsid w:val="001C0E0E"/>
    <w:rsid w:val="001C4D2F"/>
    <w:rsid w:val="001C78DD"/>
    <w:rsid w:val="001D2087"/>
    <w:rsid w:val="001D6805"/>
    <w:rsid w:val="001E37B5"/>
    <w:rsid w:val="001E6DE1"/>
    <w:rsid w:val="001F52DD"/>
    <w:rsid w:val="001F5D82"/>
    <w:rsid w:val="001F7B71"/>
    <w:rsid w:val="00202FC2"/>
    <w:rsid w:val="00203454"/>
    <w:rsid w:val="00207C44"/>
    <w:rsid w:val="0021273C"/>
    <w:rsid w:val="00222027"/>
    <w:rsid w:val="002222E6"/>
    <w:rsid w:val="0022389A"/>
    <w:rsid w:val="002246D8"/>
    <w:rsid w:val="00231A0C"/>
    <w:rsid w:val="00233FB2"/>
    <w:rsid w:val="00241543"/>
    <w:rsid w:val="00242A3A"/>
    <w:rsid w:val="00243BB2"/>
    <w:rsid w:val="00244356"/>
    <w:rsid w:val="002454D7"/>
    <w:rsid w:val="00245EA9"/>
    <w:rsid w:val="00247DCF"/>
    <w:rsid w:val="00247DF2"/>
    <w:rsid w:val="00253D4B"/>
    <w:rsid w:val="00255752"/>
    <w:rsid w:val="00262E21"/>
    <w:rsid w:val="00267CB1"/>
    <w:rsid w:val="00271F16"/>
    <w:rsid w:val="00272E94"/>
    <w:rsid w:val="0027747C"/>
    <w:rsid w:val="0029090D"/>
    <w:rsid w:val="002950CF"/>
    <w:rsid w:val="002A4C68"/>
    <w:rsid w:val="002A52C6"/>
    <w:rsid w:val="002A655F"/>
    <w:rsid w:val="002A74D3"/>
    <w:rsid w:val="002B358A"/>
    <w:rsid w:val="002C4372"/>
    <w:rsid w:val="002D14BB"/>
    <w:rsid w:val="002D2A6F"/>
    <w:rsid w:val="002D2FCA"/>
    <w:rsid w:val="002D35EA"/>
    <w:rsid w:val="002D549B"/>
    <w:rsid w:val="002E0522"/>
    <w:rsid w:val="002E4E28"/>
    <w:rsid w:val="002E7FA5"/>
    <w:rsid w:val="00302B30"/>
    <w:rsid w:val="003032C5"/>
    <w:rsid w:val="003052D0"/>
    <w:rsid w:val="00306B73"/>
    <w:rsid w:val="003307E2"/>
    <w:rsid w:val="00334570"/>
    <w:rsid w:val="003360F6"/>
    <w:rsid w:val="00337C83"/>
    <w:rsid w:val="0034045C"/>
    <w:rsid w:val="003406C1"/>
    <w:rsid w:val="00343905"/>
    <w:rsid w:val="00346795"/>
    <w:rsid w:val="0035469F"/>
    <w:rsid w:val="003623C8"/>
    <w:rsid w:val="00367AC1"/>
    <w:rsid w:val="00374392"/>
    <w:rsid w:val="00376ADA"/>
    <w:rsid w:val="00376F28"/>
    <w:rsid w:val="003812D5"/>
    <w:rsid w:val="00382505"/>
    <w:rsid w:val="003829FD"/>
    <w:rsid w:val="003924C7"/>
    <w:rsid w:val="003A1BE5"/>
    <w:rsid w:val="003A7C92"/>
    <w:rsid w:val="003B0AEB"/>
    <w:rsid w:val="003B21CC"/>
    <w:rsid w:val="003B66BA"/>
    <w:rsid w:val="003B71AD"/>
    <w:rsid w:val="003C29F5"/>
    <w:rsid w:val="003C5C9C"/>
    <w:rsid w:val="003C655C"/>
    <w:rsid w:val="003C74FC"/>
    <w:rsid w:val="003C7C55"/>
    <w:rsid w:val="003D1E11"/>
    <w:rsid w:val="003F0505"/>
    <w:rsid w:val="003F23C7"/>
    <w:rsid w:val="003F5788"/>
    <w:rsid w:val="00405C28"/>
    <w:rsid w:val="004070FF"/>
    <w:rsid w:val="0040748D"/>
    <w:rsid w:val="00407641"/>
    <w:rsid w:val="0041383D"/>
    <w:rsid w:val="0041393A"/>
    <w:rsid w:val="004139E9"/>
    <w:rsid w:val="004227D3"/>
    <w:rsid w:val="0043149E"/>
    <w:rsid w:val="00431A3C"/>
    <w:rsid w:val="004321C9"/>
    <w:rsid w:val="00433317"/>
    <w:rsid w:val="00436F3B"/>
    <w:rsid w:val="00441F9A"/>
    <w:rsid w:val="00442F28"/>
    <w:rsid w:val="0044499C"/>
    <w:rsid w:val="0044637C"/>
    <w:rsid w:val="004472DF"/>
    <w:rsid w:val="00454ABA"/>
    <w:rsid w:val="004562DB"/>
    <w:rsid w:val="004636F0"/>
    <w:rsid w:val="00464A33"/>
    <w:rsid w:val="004666DA"/>
    <w:rsid w:val="004723A3"/>
    <w:rsid w:val="00473D03"/>
    <w:rsid w:val="0047430C"/>
    <w:rsid w:val="004757C0"/>
    <w:rsid w:val="00475DBA"/>
    <w:rsid w:val="00476003"/>
    <w:rsid w:val="004867BC"/>
    <w:rsid w:val="004A04AF"/>
    <w:rsid w:val="004A226A"/>
    <w:rsid w:val="004A2BB1"/>
    <w:rsid w:val="004A7563"/>
    <w:rsid w:val="004B1D0A"/>
    <w:rsid w:val="004C2DCB"/>
    <w:rsid w:val="004C5055"/>
    <w:rsid w:val="004C55F2"/>
    <w:rsid w:val="004C5E94"/>
    <w:rsid w:val="004D012C"/>
    <w:rsid w:val="004D7B48"/>
    <w:rsid w:val="004E5A34"/>
    <w:rsid w:val="004E6E52"/>
    <w:rsid w:val="004F0035"/>
    <w:rsid w:val="004F6C1F"/>
    <w:rsid w:val="00504988"/>
    <w:rsid w:val="005056A2"/>
    <w:rsid w:val="00510AA5"/>
    <w:rsid w:val="005130F2"/>
    <w:rsid w:val="00530DB8"/>
    <w:rsid w:val="00533837"/>
    <w:rsid w:val="0053651A"/>
    <w:rsid w:val="005369C2"/>
    <w:rsid w:val="005451AB"/>
    <w:rsid w:val="00555097"/>
    <w:rsid w:val="005638E5"/>
    <w:rsid w:val="0056470C"/>
    <w:rsid w:val="005676F3"/>
    <w:rsid w:val="00570D8A"/>
    <w:rsid w:val="00572900"/>
    <w:rsid w:val="005936E9"/>
    <w:rsid w:val="00594B6D"/>
    <w:rsid w:val="005953B8"/>
    <w:rsid w:val="00595431"/>
    <w:rsid w:val="005A128D"/>
    <w:rsid w:val="005A2C0D"/>
    <w:rsid w:val="005A31B4"/>
    <w:rsid w:val="005A64CD"/>
    <w:rsid w:val="005A70DA"/>
    <w:rsid w:val="005B1CD2"/>
    <w:rsid w:val="005C40B5"/>
    <w:rsid w:val="005C482F"/>
    <w:rsid w:val="005D509B"/>
    <w:rsid w:val="005D6011"/>
    <w:rsid w:val="005E07F9"/>
    <w:rsid w:val="005E285C"/>
    <w:rsid w:val="005E732C"/>
    <w:rsid w:val="005F061D"/>
    <w:rsid w:val="005F4281"/>
    <w:rsid w:val="0060355E"/>
    <w:rsid w:val="00605AC0"/>
    <w:rsid w:val="00605D66"/>
    <w:rsid w:val="00606284"/>
    <w:rsid w:val="00607D3C"/>
    <w:rsid w:val="0061530A"/>
    <w:rsid w:val="00626105"/>
    <w:rsid w:val="00633118"/>
    <w:rsid w:val="00635392"/>
    <w:rsid w:val="00636710"/>
    <w:rsid w:val="0063721D"/>
    <w:rsid w:val="0064035B"/>
    <w:rsid w:val="006428C4"/>
    <w:rsid w:val="00642EE0"/>
    <w:rsid w:val="00651BD4"/>
    <w:rsid w:val="00666DCC"/>
    <w:rsid w:val="006752EF"/>
    <w:rsid w:val="00680B59"/>
    <w:rsid w:val="006924B9"/>
    <w:rsid w:val="0069523F"/>
    <w:rsid w:val="006A0BE0"/>
    <w:rsid w:val="006A31F9"/>
    <w:rsid w:val="006A59CA"/>
    <w:rsid w:val="006B3B70"/>
    <w:rsid w:val="006B456C"/>
    <w:rsid w:val="006B57D6"/>
    <w:rsid w:val="006B6095"/>
    <w:rsid w:val="006C1E0C"/>
    <w:rsid w:val="006C204D"/>
    <w:rsid w:val="006C3931"/>
    <w:rsid w:val="006D1631"/>
    <w:rsid w:val="006D44BB"/>
    <w:rsid w:val="006D62FA"/>
    <w:rsid w:val="006F01D7"/>
    <w:rsid w:val="006F33E6"/>
    <w:rsid w:val="006F33EF"/>
    <w:rsid w:val="006F3809"/>
    <w:rsid w:val="006F68F2"/>
    <w:rsid w:val="00706842"/>
    <w:rsid w:val="00707485"/>
    <w:rsid w:val="00711952"/>
    <w:rsid w:val="00722D82"/>
    <w:rsid w:val="007249FD"/>
    <w:rsid w:val="007335A9"/>
    <w:rsid w:val="007342DC"/>
    <w:rsid w:val="007376E9"/>
    <w:rsid w:val="00740B3D"/>
    <w:rsid w:val="00746220"/>
    <w:rsid w:val="0075001F"/>
    <w:rsid w:val="00752C80"/>
    <w:rsid w:val="00755897"/>
    <w:rsid w:val="007607A5"/>
    <w:rsid w:val="00761304"/>
    <w:rsid w:val="007614D1"/>
    <w:rsid w:val="0076188A"/>
    <w:rsid w:val="00766761"/>
    <w:rsid w:val="00770AF9"/>
    <w:rsid w:val="007757AC"/>
    <w:rsid w:val="00775915"/>
    <w:rsid w:val="00777580"/>
    <w:rsid w:val="00783C3E"/>
    <w:rsid w:val="00783F31"/>
    <w:rsid w:val="00791553"/>
    <w:rsid w:val="00792536"/>
    <w:rsid w:val="00793548"/>
    <w:rsid w:val="0079495C"/>
    <w:rsid w:val="007A4E65"/>
    <w:rsid w:val="007A6152"/>
    <w:rsid w:val="007A6FD7"/>
    <w:rsid w:val="007A7552"/>
    <w:rsid w:val="007B2A09"/>
    <w:rsid w:val="007B6758"/>
    <w:rsid w:val="007B79AB"/>
    <w:rsid w:val="007C11CB"/>
    <w:rsid w:val="007C1694"/>
    <w:rsid w:val="007C395E"/>
    <w:rsid w:val="007C50FF"/>
    <w:rsid w:val="007C6AF7"/>
    <w:rsid w:val="007D1F8D"/>
    <w:rsid w:val="007D255D"/>
    <w:rsid w:val="007D3466"/>
    <w:rsid w:val="007D6603"/>
    <w:rsid w:val="007E0828"/>
    <w:rsid w:val="007E1CE1"/>
    <w:rsid w:val="007E530A"/>
    <w:rsid w:val="007E5D51"/>
    <w:rsid w:val="007E6DCF"/>
    <w:rsid w:val="007E774F"/>
    <w:rsid w:val="007E77F9"/>
    <w:rsid w:val="0080258A"/>
    <w:rsid w:val="008054EE"/>
    <w:rsid w:val="008058FA"/>
    <w:rsid w:val="008120F2"/>
    <w:rsid w:val="00812C5C"/>
    <w:rsid w:val="00817191"/>
    <w:rsid w:val="00817607"/>
    <w:rsid w:val="008219E7"/>
    <w:rsid w:val="008264BF"/>
    <w:rsid w:val="00830018"/>
    <w:rsid w:val="008310F2"/>
    <w:rsid w:val="00833FB3"/>
    <w:rsid w:val="00835C16"/>
    <w:rsid w:val="008437D9"/>
    <w:rsid w:val="008476A3"/>
    <w:rsid w:val="00847FDF"/>
    <w:rsid w:val="00850417"/>
    <w:rsid w:val="00850571"/>
    <w:rsid w:val="0085404A"/>
    <w:rsid w:val="0085652E"/>
    <w:rsid w:val="00857269"/>
    <w:rsid w:val="008622E0"/>
    <w:rsid w:val="00863CA0"/>
    <w:rsid w:val="00865C0C"/>
    <w:rsid w:val="0087083B"/>
    <w:rsid w:val="008731AB"/>
    <w:rsid w:val="008733A1"/>
    <w:rsid w:val="008738BF"/>
    <w:rsid w:val="00874388"/>
    <w:rsid w:val="008743BF"/>
    <w:rsid w:val="00875DE1"/>
    <w:rsid w:val="0087776B"/>
    <w:rsid w:val="0088023A"/>
    <w:rsid w:val="0088215B"/>
    <w:rsid w:val="00890F37"/>
    <w:rsid w:val="008937FA"/>
    <w:rsid w:val="00894BDD"/>
    <w:rsid w:val="00896892"/>
    <w:rsid w:val="008A5E9F"/>
    <w:rsid w:val="008B6D63"/>
    <w:rsid w:val="008C4063"/>
    <w:rsid w:val="008D02D3"/>
    <w:rsid w:val="008D76B7"/>
    <w:rsid w:val="008E05D8"/>
    <w:rsid w:val="008E49C6"/>
    <w:rsid w:val="008E5C43"/>
    <w:rsid w:val="008E699A"/>
    <w:rsid w:val="008F4D85"/>
    <w:rsid w:val="0090258F"/>
    <w:rsid w:val="00904CB4"/>
    <w:rsid w:val="0090705E"/>
    <w:rsid w:val="00912800"/>
    <w:rsid w:val="0091414B"/>
    <w:rsid w:val="009151D0"/>
    <w:rsid w:val="00920755"/>
    <w:rsid w:val="00920C7C"/>
    <w:rsid w:val="009354FF"/>
    <w:rsid w:val="0094632D"/>
    <w:rsid w:val="00946D46"/>
    <w:rsid w:val="0095002B"/>
    <w:rsid w:val="00950962"/>
    <w:rsid w:val="00951C32"/>
    <w:rsid w:val="009527EA"/>
    <w:rsid w:val="00960016"/>
    <w:rsid w:val="00961278"/>
    <w:rsid w:val="009667A9"/>
    <w:rsid w:val="00966BDC"/>
    <w:rsid w:val="00967E97"/>
    <w:rsid w:val="009739D9"/>
    <w:rsid w:val="00976883"/>
    <w:rsid w:val="0098092A"/>
    <w:rsid w:val="00982551"/>
    <w:rsid w:val="00982B93"/>
    <w:rsid w:val="00986040"/>
    <w:rsid w:val="00987EBF"/>
    <w:rsid w:val="00991741"/>
    <w:rsid w:val="00992D9A"/>
    <w:rsid w:val="009A34D0"/>
    <w:rsid w:val="009A5C04"/>
    <w:rsid w:val="009A6608"/>
    <w:rsid w:val="009B3BDD"/>
    <w:rsid w:val="009B619D"/>
    <w:rsid w:val="009C4941"/>
    <w:rsid w:val="009C53B9"/>
    <w:rsid w:val="009C7486"/>
    <w:rsid w:val="009D60F3"/>
    <w:rsid w:val="009E1BC3"/>
    <w:rsid w:val="009E2C16"/>
    <w:rsid w:val="009E55CE"/>
    <w:rsid w:val="009E73B5"/>
    <w:rsid w:val="009E7A84"/>
    <w:rsid w:val="009F4396"/>
    <w:rsid w:val="009F5F1F"/>
    <w:rsid w:val="009F781D"/>
    <w:rsid w:val="00A02D73"/>
    <w:rsid w:val="00A06204"/>
    <w:rsid w:val="00A074CB"/>
    <w:rsid w:val="00A10FAF"/>
    <w:rsid w:val="00A133D3"/>
    <w:rsid w:val="00A14192"/>
    <w:rsid w:val="00A17DF9"/>
    <w:rsid w:val="00A21D77"/>
    <w:rsid w:val="00A25F7D"/>
    <w:rsid w:val="00A27E5B"/>
    <w:rsid w:val="00A30BEE"/>
    <w:rsid w:val="00A416D1"/>
    <w:rsid w:val="00A41847"/>
    <w:rsid w:val="00A50BD4"/>
    <w:rsid w:val="00A726F7"/>
    <w:rsid w:val="00A73261"/>
    <w:rsid w:val="00A76264"/>
    <w:rsid w:val="00A77ABA"/>
    <w:rsid w:val="00A84AC0"/>
    <w:rsid w:val="00A863E3"/>
    <w:rsid w:val="00A87F17"/>
    <w:rsid w:val="00AA43C1"/>
    <w:rsid w:val="00AA684F"/>
    <w:rsid w:val="00AC655B"/>
    <w:rsid w:val="00AD369C"/>
    <w:rsid w:val="00AD59F7"/>
    <w:rsid w:val="00AD673F"/>
    <w:rsid w:val="00AE0A53"/>
    <w:rsid w:val="00AF1321"/>
    <w:rsid w:val="00AF45B3"/>
    <w:rsid w:val="00AF487E"/>
    <w:rsid w:val="00AF6BB8"/>
    <w:rsid w:val="00B02A81"/>
    <w:rsid w:val="00B05BB2"/>
    <w:rsid w:val="00B1062E"/>
    <w:rsid w:val="00B11B5D"/>
    <w:rsid w:val="00B124CD"/>
    <w:rsid w:val="00B15B96"/>
    <w:rsid w:val="00B2275B"/>
    <w:rsid w:val="00B30B82"/>
    <w:rsid w:val="00B3437D"/>
    <w:rsid w:val="00B35F5A"/>
    <w:rsid w:val="00B4197F"/>
    <w:rsid w:val="00B41B9B"/>
    <w:rsid w:val="00B447F2"/>
    <w:rsid w:val="00B47FC3"/>
    <w:rsid w:val="00B56144"/>
    <w:rsid w:val="00B60CF5"/>
    <w:rsid w:val="00B65C03"/>
    <w:rsid w:val="00B671B6"/>
    <w:rsid w:val="00B710D7"/>
    <w:rsid w:val="00B7206A"/>
    <w:rsid w:val="00B9573E"/>
    <w:rsid w:val="00B96AAC"/>
    <w:rsid w:val="00BA0689"/>
    <w:rsid w:val="00BA148A"/>
    <w:rsid w:val="00BA1623"/>
    <w:rsid w:val="00BA456A"/>
    <w:rsid w:val="00BA72A0"/>
    <w:rsid w:val="00BB27B9"/>
    <w:rsid w:val="00BB3E66"/>
    <w:rsid w:val="00BB51CE"/>
    <w:rsid w:val="00BB6DE1"/>
    <w:rsid w:val="00BB7913"/>
    <w:rsid w:val="00BB7EF1"/>
    <w:rsid w:val="00BC2162"/>
    <w:rsid w:val="00BD03D3"/>
    <w:rsid w:val="00BD16DC"/>
    <w:rsid w:val="00BD1839"/>
    <w:rsid w:val="00BD6452"/>
    <w:rsid w:val="00BE1A70"/>
    <w:rsid w:val="00BE3174"/>
    <w:rsid w:val="00BE6D37"/>
    <w:rsid w:val="00BF063F"/>
    <w:rsid w:val="00BF4E4A"/>
    <w:rsid w:val="00BF71D2"/>
    <w:rsid w:val="00C07891"/>
    <w:rsid w:val="00C1178D"/>
    <w:rsid w:val="00C11850"/>
    <w:rsid w:val="00C12839"/>
    <w:rsid w:val="00C15225"/>
    <w:rsid w:val="00C159FB"/>
    <w:rsid w:val="00C16CA8"/>
    <w:rsid w:val="00C2681D"/>
    <w:rsid w:val="00C27403"/>
    <w:rsid w:val="00C334A7"/>
    <w:rsid w:val="00C355F7"/>
    <w:rsid w:val="00C36488"/>
    <w:rsid w:val="00C42FB2"/>
    <w:rsid w:val="00C438A2"/>
    <w:rsid w:val="00C52E41"/>
    <w:rsid w:val="00C55D26"/>
    <w:rsid w:val="00C576D3"/>
    <w:rsid w:val="00C65C11"/>
    <w:rsid w:val="00C67294"/>
    <w:rsid w:val="00C768D9"/>
    <w:rsid w:val="00C90FCC"/>
    <w:rsid w:val="00C94000"/>
    <w:rsid w:val="00CA7CB0"/>
    <w:rsid w:val="00CB3FCC"/>
    <w:rsid w:val="00CB40FC"/>
    <w:rsid w:val="00CB4452"/>
    <w:rsid w:val="00CB5962"/>
    <w:rsid w:val="00CC25B5"/>
    <w:rsid w:val="00CC519A"/>
    <w:rsid w:val="00CD325D"/>
    <w:rsid w:val="00CD6FE0"/>
    <w:rsid w:val="00CE14A0"/>
    <w:rsid w:val="00CE1DB7"/>
    <w:rsid w:val="00CE4A9C"/>
    <w:rsid w:val="00CE6FE2"/>
    <w:rsid w:val="00CF20A2"/>
    <w:rsid w:val="00CF247D"/>
    <w:rsid w:val="00CF38FB"/>
    <w:rsid w:val="00CF46D2"/>
    <w:rsid w:val="00D02F9D"/>
    <w:rsid w:val="00D033B5"/>
    <w:rsid w:val="00D04AA4"/>
    <w:rsid w:val="00D07821"/>
    <w:rsid w:val="00D13206"/>
    <w:rsid w:val="00D21B27"/>
    <w:rsid w:val="00D23504"/>
    <w:rsid w:val="00D23FF0"/>
    <w:rsid w:val="00D31D32"/>
    <w:rsid w:val="00D3711A"/>
    <w:rsid w:val="00D42E84"/>
    <w:rsid w:val="00D43965"/>
    <w:rsid w:val="00D46FE2"/>
    <w:rsid w:val="00D47610"/>
    <w:rsid w:val="00D526B6"/>
    <w:rsid w:val="00D614A3"/>
    <w:rsid w:val="00D65C4B"/>
    <w:rsid w:val="00D7127A"/>
    <w:rsid w:val="00D8412B"/>
    <w:rsid w:val="00D8753F"/>
    <w:rsid w:val="00D90E35"/>
    <w:rsid w:val="00D97DB7"/>
    <w:rsid w:val="00DA1FB5"/>
    <w:rsid w:val="00DB073B"/>
    <w:rsid w:val="00DB1CA7"/>
    <w:rsid w:val="00DB1ED5"/>
    <w:rsid w:val="00DB28D4"/>
    <w:rsid w:val="00DB2FAE"/>
    <w:rsid w:val="00DC42C9"/>
    <w:rsid w:val="00DC7E46"/>
    <w:rsid w:val="00DD2C40"/>
    <w:rsid w:val="00DD6FB0"/>
    <w:rsid w:val="00DE5228"/>
    <w:rsid w:val="00DF18CF"/>
    <w:rsid w:val="00DF6DA4"/>
    <w:rsid w:val="00E047C2"/>
    <w:rsid w:val="00E20760"/>
    <w:rsid w:val="00E3223B"/>
    <w:rsid w:val="00E4101C"/>
    <w:rsid w:val="00E44C89"/>
    <w:rsid w:val="00E50D4D"/>
    <w:rsid w:val="00E521F7"/>
    <w:rsid w:val="00E546F4"/>
    <w:rsid w:val="00E62829"/>
    <w:rsid w:val="00E6297A"/>
    <w:rsid w:val="00E636A4"/>
    <w:rsid w:val="00E63E7A"/>
    <w:rsid w:val="00E64BCA"/>
    <w:rsid w:val="00E65223"/>
    <w:rsid w:val="00E771C5"/>
    <w:rsid w:val="00E816E3"/>
    <w:rsid w:val="00E81A87"/>
    <w:rsid w:val="00E82205"/>
    <w:rsid w:val="00E84ADA"/>
    <w:rsid w:val="00E91958"/>
    <w:rsid w:val="00EA0AA1"/>
    <w:rsid w:val="00EA1AFA"/>
    <w:rsid w:val="00EA55FD"/>
    <w:rsid w:val="00EB0D92"/>
    <w:rsid w:val="00EB109A"/>
    <w:rsid w:val="00EB2885"/>
    <w:rsid w:val="00EC34B8"/>
    <w:rsid w:val="00EC6CE3"/>
    <w:rsid w:val="00ED0348"/>
    <w:rsid w:val="00ED0612"/>
    <w:rsid w:val="00ED5BC0"/>
    <w:rsid w:val="00EE1DD1"/>
    <w:rsid w:val="00EF32F0"/>
    <w:rsid w:val="00EF7E25"/>
    <w:rsid w:val="00F20A08"/>
    <w:rsid w:val="00F2315F"/>
    <w:rsid w:val="00F2504E"/>
    <w:rsid w:val="00F2732C"/>
    <w:rsid w:val="00F32D82"/>
    <w:rsid w:val="00F33CCD"/>
    <w:rsid w:val="00F36CBB"/>
    <w:rsid w:val="00F5057C"/>
    <w:rsid w:val="00F541B3"/>
    <w:rsid w:val="00F541EC"/>
    <w:rsid w:val="00F75E1F"/>
    <w:rsid w:val="00F77B5A"/>
    <w:rsid w:val="00F84894"/>
    <w:rsid w:val="00F868FA"/>
    <w:rsid w:val="00F9722A"/>
    <w:rsid w:val="00FA0C2C"/>
    <w:rsid w:val="00FA0D29"/>
    <w:rsid w:val="00FB30E6"/>
    <w:rsid w:val="00FB6507"/>
    <w:rsid w:val="00FB70BD"/>
    <w:rsid w:val="00FC40FC"/>
    <w:rsid w:val="00FC47A1"/>
    <w:rsid w:val="00FC4B0E"/>
    <w:rsid w:val="00FC5189"/>
    <w:rsid w:val="00FD04C8"/>
    <w:rsid w:val="00FD0FEF"/>
    <w:rsid w:val="00FD1942"/>
    <w:rsid w:val="00FD4C0C"/>
    <w:rsid w:val="00FD67ED"/>
    <w:rsid w:val="00FE1A3F"/>
    <w:rsid w:val="00FE4122"/>
    <w:rsid w:val="00FE7F88"/>
    <w:rsid w:val="00FF33BB"/>
    <w:rsid w:val="00FF53D9"/>
    <w:rsid w:val="00FF6144"/>
    <w:rsid w:val="00FF6B56"/>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5D51"/>
    <w:pPr>
      <w:spacing w:after="0" w:line="360" w:lineRule="auto"/>
      <w:ind w:firstLine="709"/>
      <w:jc w:val="both"/>
    </w:pPr>
    <w:rPr>
      <w:sz w:val="24"/>
      <w:szCs w:val="24"/>
    </w:rPr>
  </w:style>
  <w:style w:type="paragraph" w:styleId="1">
    <w:name w:val="heading 1"/>
    <w:basedOn w:val="a0"/>
    <w:next w:val="a0"/>
    <w:link w:val="10"/>
    <w:uiPriority w:val="99"/>
    <w:qFormat/>
    <w:rsid w:val="007E5D51"/>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7E5D51"/>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7E5D51"/>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7E5D5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0498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50498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504988"/>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504988"/>
    <w:rPr>
      <w:rFonts w:asciiTheme="minorHAnsi" w:eastAsiaTheme="minorEastAsia" w:hAnsiTheme="minorHAnsi" w:cstheme="minorBidi"/>
      <w:b/>
      <w:bCs/>
      <w:sz w:val="28"/>
      <w:szCs w:val="28"/>
    </w:rPr>
  </w:style>
  <w:style w:type="character" w:styleId="a4">
    <w:name w:val="Hyperlink"/>
    <w:basedOn w:val="a1"/>
    <w:uiPriority w:val="99"/>
    <w:rsid w:val="007E5D51"/>
    <w:rPr>
      <w:color w:val="0000FF"/>
      <w:u w:val="single"/>
    </w:rPr>
  </w:style>
  <w:style w:type="paragraph" w:customStyle="1" w:styleId="ConsNormal">
    <w:name w:val="ConsNormal"/>
    <w:uiPriority w:val="99"/>
    <w:rsid w:val="007E5D51"/>
    <w:pPr>
      <w:widowControl w:val="0"/>
      <w:autoSpaceDE w:val="0"/>
      <w:autoSpaceDN w:val="0"/>
      <w:adjustRightInd w:val="0"/>
      <w:spacing w:after="0" w:line="240" w:lineRule="auto"/>
      <w:ind w:firstLine="720"/>
    </w:pPr>
    <w:rPr>
      <w:rFonts w:ascii="Arial" w:hAnsi="Arial" w:cs="Arial"/>
    </w:rPr>
  </w:style>
  <w:style w:type="paragraph" w:styleId="a5">
    <w:name w:val="header"/>
    <w:basedOn w:val="a0"/>
    <w:link w:val="a6"/>
    <w:uiPriority w:val="99"/>
    <w:rsid w:val="007E5D51"/>
    <w:pPr>
      <w:tabs>
        <w:tab w:val="center" w:pos="4677"/>
        <w:tab w:val="right" w:pos="9355"/>
      </w:tabs>
    </w:pPr>
  </w:style>
  <w:style w:type="character" w:customStyle="1" w:styleId="a6">
    <w:name w:val="Верхний колонтитул Знак"/>
    <w:basedOn w:val="a1"/>
    <w:link w:val="a5"/>
    <w:uiPriority w:val="99"/>
    <w:semiHidden/>
    <w:rsid w:val="00504988"/>
    <w:rPr>
      <w:sz w:val="24"/>
      <w:szCs w:val="24"/>
    </w:rPr>
  </w:style>
  <w:style w:type="character" w:styleId="a7">
    <w:name w:val="page number"/>
    <w:basedOn w:val="a1"/>
    <w:uiPriority w:val="99"/>
    <w:rsid w:val="007E5D51"/>
    <w:rPr>
      <w:rFonts w:cs="Times New Roman"/>
    </w:rPr>
  </w:style>
  <w:style w:type="paragraph" w:styleId="11">
    <w:name w:val="toc 1"/>
    <w:basedOn w:val="a0"/>
    <w:next w:val="a0"/>
    <w:autoRedefine/>
    <w:uiPriority w:val="99"/>
    <w:semiHidden/>
    <w:rsid w:val="007E5D51"/>
    <w:pPr>
      <w:tabs>
        <w:tab w:val="right" w:leader="dot" w:pos="10260"/>
      </w:tabs>
      <w:spacing w:line="240" w:lineRule="auto"/>
      <w:ind w:firstLine="0"/>
    </w:pPr>
    <w:rPr>
      <w:noProof/>
      <w:sz w:val="28"/>
    </w:rPr>
  </w:style>
  <w:style w:type="paragraph" w:styleId="21">
    <w:name w:val="toc 2"/>
    <w:basedOn w:val="a0"/>
    <w:next w:val="a0"/>
    <w:autoRedefine/>
    <w:uiPriority w:val="99"/>
    <w:semiHidden/>
    <w:rsid w:val="0041393A"/>
    <w:pPr>
      <w:tabs>
        <w:tab w:val="right" w:leader="dot" w:pos="10260"/>
      </w:tabs>
      <w:spacing w:line="240" w:lineRule="auto"/>
      <w:ind w:left="360" w:hanging="360"/>
    </w:pPr>
    <w:rPr>
      <w:noProof/>
      <w:sz w:val="28"/>
    </w:rPr>
  </w:style>
  <w:style w:type="paragraph" w:styleId="31">
    <w:name w:val="toc 3"/>
    <w:basedOn w:val="a0"/>
    <w:next w:val="a0"/>
    <w:autoRedefine/>
    <w:uiPriority w:val="99"/>
    <w:semiHidden/>
    <w:rsid w:val="007E5D51"/>
    <w:pPr>
      <w:tabs>
        <w:tab w:val="right" w:leader="dot" w:pos="10260"/>
      </w:tabs>
      <w:spacing w:line="240" w:lineRule="auto"/>
      <w:ind w:firstLine="0"/>
    </w:pPr>
    <w:rPr>
      <w:sz w:val="28"/>
    </w:rPr>
  </w:style>
  <w:style w:type="paragraph" w:customStyle="1" w:styleId="12">
    <w:name w:val="Стиль1"/>
    <w:basedOn w:val="41"/>
    <w:uiPriority w:val="99"/>
    <w:rsid w:val="007E5D51"/>
    <w:pPr>
      <w:tabs>
        <w:tab w:val="right" w:leader="dot" w:pos="9345"/>
      </w:tabs>
    </w:pPr>
    <w:rPr>
      <w:noProof/>
    </w:rPr>
  </w:style>
  <w:style w:type="paragraph" w:styleId="41">
    <w:name w:val="toc 4"/>
    <w:basedOn w:val="a0"/>
    <w:next w:val="a0"/>
    <w:autoRedefine/>
    <w:uiPriority w:val="99"/>
    <w:semiHidden/>
    <w:rsid w:val="007E5D51"/>
    <w:pPr>
      <w:tabs>
        <w:tab w:val="right" w:leader="dot" w:pos="10195"/>
      </w:tabs>
      <w:spacing w:line="240" w:lineRule="auto"/>
      <w:ind w:left="360" w:hanging="360"/>
    </w:pPr>
    <w:rPr>
      <w:sz w:val="28"/>
    </w:rPr>
  </w:style>
  <w:style w:type="paragraph" w:customStyle="1" w:styleId="22">
    <w:name w:val="Стиль2"/>
    <w:basedOn w:val="4"/>
    <w:uiPriority w:val="99"/>
    <w:rsid w:val="007E5D51"/>
    <w:pPr>
      <w:spacing w:before="0" w:after="0" w:line="240" w:lineRule="auto"/>
      <w:ind w:left="680" w:firstLine="0"/>
      <w:jc w:val="left"/>
    </w:pPr>
    <w:rPr>
      <w:b w:val="0"/>
      <w:i/>
      <w:iCs/>
    </w:rPr>
  </w:style>
  <w:style w:type="paragraph" w:styleId="a8">
    <w:name w:val="footer"/>
    <w:basedOn w:val="a0"/>
    <w:link w:val="a9"/>
    <w:uiPriority w:val="99"/>
    <w:rsid w:val="007E5D51"/>
    <w:pPr>
      <w:tabs>
        <w:tab w:val="center" w:pos="4677"/>
        <w:tab w:val="right" w:pos="9355"/>
      </w:tabs>
    </w:pPr>
  </w:style>
  <w:style w:type="character" w:customStyle="1" w:styleId="a9">
    <w:name w:val="Нижний колонтитул Знак"/>
    <w:basedOn w:val="a1"/>
    <w:link w:val="a8"/>
    <w:uiPriority w:val="99"/>
    <w:semiHidden/>
    <w:rsid w:val="00504988"/>
    <w:rPr>
      <w:sz w:val="24"/>
      <w:szCs w:val="24"/>
    </w:rPr>
  </w:style>
  <w:style w:type="paragraph" w:styleId="32">
    <w:name w:val="Body Text Indent 3"/>
    <w:basedOn w:val="a0"/>
    <w:link w:val="33"/>
    <w:uiPriority w:val="99"/>
    <w:rsid w:val="007E5D51"/>
    <w:pPr>
      <w:spacing w:line="240" w:lineRule="auto"/>
      <w:ind w:firstLine="720"/>
    </w:pPr>
    <w:rPr>
      <w:sz w:val="28"/>
    </w:rPr>
  </w:style>
  <w:style w:type="character" w:customStyle="1" w:styleId="33">
    <w:name w:val="Основной текст с отступом 3 Знак"/>
    <w:basedOn w:val="a1"/>
    <w:link w:val="32"/>
    <w:uiPriority w:val="99"/>
    <w:semiHidden/>
    <w:rsid w:val="00504988"/>
    <w:rPr>
      <w:sz w:val="16"/>
      <w:szCs w:val="16"/>
    </w:rPr>
  </w:style>
  <w:style w:type="paragraph" w:styleId="aa">
    <w:name w:val="Body Text Indent"/>
    <w:basedOn w:val="a0"/>
    <w:link w:val="ab"/>
    <w:uiPriority w:val="99"/>
    <w:rsid w:val="007E5D51"/>
    <w:pPr>
      <w:spacing w:after="120" w:line="240" w:lineRule="auto"/>
      <w:ind w:left="283" w:firstLine="0"/>
      <w:jc w:val="left"/>
    </w:pPr>
  </w:style>
  <w:style w:type="character" w:customStyle="1" w:styleId="ab">
    <w:name w:val="Основной текст с отступом Знак"/>
    <w:basedOn w:val="a1"/>
    <w:link w:val="aa"/>
    <w:uiPriority w:val="99"/>
    <w:semiHidden/>
    <w:rsid w:val="00504988"/>
    <w:rPr>
      <w:sz w:val="24"/>
      <w:szCs w:val="24"/>
    </w:rPr>
  </w:style>
  <w:style w:type="paragraph" w:customStyle="1" w:styleId="ConsPlusNormal">
    <w:name w:val="ConsPlusNormal"/>
    <w:uiPriority w:val="99"/>
    <w:rsid w:val="007E5D51"/>
    <w:pPr>
      <w:autoSpaceDE w:val="0"/>
      <w:autoSpaceDN w:val="0"/>
      <w:adjustRightInd w:val="0"/>
      <w:spacing w:after="0" w:line="240" w:lineRule="auto"/>
      <w:ind w:firstLine="720"/>
    </w:pPr>
    <w:rPr>
      <w:rFonts w:ascii="Arial" w:hAnsi="Arial" w:cs="Arial"/>
      <w:sz w:val="20"/>
      <w:szCs w:val="20"/>
    </w:rPr>
  </w:style>
  <w:style w:type="character" w:styleId="ac">
    <w:name w:val="Strong"/>
    <w:basedOn w:val="a1"/>
    <w:uiPriority w:val="99"/>
    <w:qFormat/>
    <w:rsid w:val="007E5D51"/>
    <w:rPr>
      <w:b/>
    </w:rPr>
  </w:style>
  <w:style w:type="paragraph" w:styleId="a">
    <w:name w:val="List Bullet"/>
    <w:basedOn w:val="a0"/>
    <w:uiPriority w:val="99"/>
    <w:rsid w:val="007E5D51"/>
    <w:pPr>
      <w:numPr>
        <w:numId w:val="26"/>
      </w:numPr>
    </w:pPr>
  </w:style>
  <w:style w:type="character" w:styleId="ad">
    <w:name w:val="FollowedHyperlink"/>
    <w:basedOn w:val="a1"/>
    <w:uiPriority w:val="99"/>
    <w:rsid w:val="00306B73"/>
    <w:rPr>
      <w:color w:val="800080"/>
      <w:u w:val="single"/>
    </w:rPr>
  </w:style>
  <w:style w:type="paragraph" w:styleId="ae">
    <w:name w:val="Balloon Text"/>
    <w:basedOn w:val="a0"/>
    <w:link w:val="af"/>
    <w:uiPriority w:val="99"/>
    <w:semiHidden/>
    <w:rsid w:val="0041393A"/>
    <w:rPr>
      <w:rFonts w:ascii="Tahoma" w:hAnsi="Tahoma" w:cs="Tahoma"/>
      <w:sz w:val="16"/>
      <w:szCs w:val="16"/>
    </w:rPr>
  </w:style>
  <w:style w:type="character" w:customStyle="1" w:styleId="af">
    <w:name w:val="Текст выноски Знак"/>
    <w:basedOn w:val="a1"/>
    <w:link w:val="ae"/>
    <w:uiPriority w:val="99"/>
    <w:semiHidden/>
    <w:rsid w:val="0050498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8412B"/>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kstob">
    <w:name w:val="tekstob"/>
    <w:basedOn w:val="a0"/>
    <w:uiPriority w:val="99"/>
    <w:rsid w:val="008733A1"/>
    <w:pPr>
      <w:spacing w:before="100" w:beforeAutospacing="1" w:after="100" w:afterAutospacing="1" w:line="240" w:lineRule="auto"/>
      <w:ind w:firstLine="0"/>
      <w:jc w:val="left"/>
    </w:pPr>
  </w:style>
  <w:style w:type="paragraph" w:styleId="af0">
    <w:name w:val="Normal (Web)"/>
    <w:basedOn w:val="a0"/>
    <w:uiPriority w:val="99"/>
    <w:rsid w:val="00FC40FC"/>
    <w:pPr>
      <w:spacing w:before="100" w:beforeAutospacing="1" w:after="100" w:afterAutospacing="1" w:line="240" w:lineRule="auto"/>
      <w:ind w:firstLine="0"/>
      <w:jc w:val="left"/>
    </w:pPr>
  </w:style>
  <w:style w:type="paragraph" w:styleId="af1">
    <w:name w:val="footnote text"/>
    <w:basedOn w:val="a0"/>
    <w:link w:val="af2"/>
    <w:uiPriority w:val="99"/>
    <w:rsid w:val="00BE3174"/>
    <w:rPr>
      <w:sz w:val="20"/>
      <w:szCs w:val="20"/>
    </w:rPr>
  </w:style>
  <w:style w:type="character" w:styleId="af3">
    <w:name w:val="footnote reference"/>
    <w:basedOn w:val="a1"/>
    <w:uiPriority w:val="99"/>
    <w:rsid w:val="00BE3174"/>
    <w:rPr>
      <w:vertAlign w:val="superscript"/>
    </w:rPr>
  </w:style>
  <w:style w:type="character" w:customStyle="1" w:styleId="af2">
    <w:name w:val="Текст сноски Знак"/>
    <w:basedOn w:val="a1"/>
    <w:link w:val="af1"/>
    <w:uiPriority w:val="99"/>
    <w:locked/>
    <w:rsid w:val="00BE3174"/>
    <w:rPr>
      <w:rFonts w:cs="Times New Roman"/>
    </w:rPr>
  </w:style>
  <w:style w:type="paragraph" w:styleId="af4">
    <w:name w:val="List Paragraph"/>
    <w:basedOn w:val="a0"/>
    <w:uiPriority w:val="99"/>
    <w:qFormat/>
    <w:rsid w:val="00BC2162"/>
    <w:pPr>
      <w:spacing w:after="200" w:line="276" w:lineRule="auto"/>
      <w:ind w:left="720" w:firstLine="0"/>
      <w:jc w:val="left"/>
    </w:pPr>
    <w:rPr>
      <w:rFonts w:ascii="Calibri" w:hAnsi="Calibri"/>
      <w:sz w:val="22"/>
      <w:szCs w:val="22"/>
      <w:lang w:eastAsia="en-US"/>
    </w:rPr>
  </w:style>
  <w:style w:type="paragraph" w:styleId="af5">
    <w:name w:val="endnote text"/>
    <w:basedOn w:val="a0"/>
    <w:link w:val="af6"/>
    <w:uiPriority w:val="99"/>
    <w:semiHidden/>
    <w:rsid w:val="009A5C04"/>
    <w:rPr>
      <w:sz w:val="20"/>
      <w:szCs w:val="20"/>
    </w:rPr>
  </w:style>
  <w:style w:type="character" w:customStyle="1" w:styleId="af6">
    <w:name w:val="Текст концевой сноски Знак"/>
    <w:basedOn w:val="a1"/>
    <w:link w:val="af5"/>
    <w:uiPriority w:val="99"/>
    <w:semiHidden/>
    <w:rsid w:val="00504988"/>
    <w:rPr>
      <w:sz w:val="20"/>
      <w:szCs w:val="20"/>
    </w:rPr>
  </w:style>
  <w:style w:type="character" w:styleId="af7">
    <w:name w:val="endnote reference"/>
    <w:basedOn w:val="a1"/>
    <w:uiPriority w:val="99"/>
    <w:semiHidden/>
    <w:rsid w:val="009A5C04"/>
    <w:rPr>
      <w:rFonts w:cs="Times New Roman"/>
      <w:vertAlign w:val="superscript"/>
    </w:rPr>
  </w:style>
  <w:style w:type="character" w:styleId="af8">
    <w:name w:val="annotation reference"/>
    <w:basedOn w:val="a1"/>
    <w:uiPriority w:val="99"/>
    <w:semiHidden/>
    <w:rsid w:val="004D012C"/>
    <w:rPr>
      <w:rFonts w:cs="Times New Roman"/>
      <w:sz w:val="16"/>
      <w:szCs w:val="16"/>
    </w:rPr>
  </w:style>
  <w:style w:type="paragraph" w:styleId="af9">
    <w:name w:val="annotation text"/>
    <w:basedOn w:val="a0"/>
    <w:link w:val="afa"/>
    <w:uiPriority w:val="99"/>
    <w:semiHidden/>
    <w:rsid w:val="004D012C"/>
    <w:rPr>
      <w:sz w:val="20"/>
      <w:szCs w:val="20"/>
    </w:rPr>
  </w:style>
  <w:style w:type="character" w:customStyle="1" w:styleId="afa">
    <w:name w:val="Текст примечания Знак"/>
    <w:basedOn w:val="a1"/>
    <w:link w:val="af9"/>
    <w:uiPriority w:val="99"/>
    <w:semiHidden/>
    <w:rsid w:val="00504988"/>
    <w:rPr>
      <w:sz w:val="20"/>
      <w:szCs w:val="20"/>
    </w:rPr>
  </w:style>
  <w:style w:type="paragraph" w:styleId="afb">
    <w:name w:val="annotation subject"/>
    <w:basedOn w:val="af9"/>
    <w:next w:val="af9"/>
    <w:link w:val="afc"/>
    <w:uiPriority w:val="99"/>
    <w:semiHidden/>
    <w:rsid w:val="004D012C"/>
    <w:rPr>
      <w:b/>
      <w:bCs/>
    </w:rPr>
  </w:style>
  <w:style w:type="character" w:customStyle="1" w:styleId="afc">
    <w:name w:val="Тема примечания Знак"/>
    <w:basedOn w:val="afa"/>
    <w:link w:val="afb"/>
    <w:uiPriority w:val="99"/>
    <w:semiHidden/>
    <w:rsid w:val="00504988"/>
    <w:rPr>
      <w:b/>
      <w:bCs/>
    </w:rPr>
  </w:style>
  <w:style w:type="paragraph" w:styleId="afd">
    <w:name w:val="No Spacing"/>
    <w:uiPriority w:val="1"/>
    <w:qFormat/>
    <w:rsid w:val="00AD673F"/>
    <w:pPr>
      <w:spacing w:after="0" w:line="240" w:lineRule="auto"/>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555118">
      <w:bodyDiv w:val="1"/>
      <w:marLeft w:val="0"/>
      <w:marRight w:val="0"/>
      <w:marTop w:val="0"/>
      <w:marBottom w:val="0"/>
      <w:divBdr>
        <w:top w:val="none" w:sz="0" w:space="0" w:color="auto"/>
        <w:left w:val="none" w:sz="0" w:space="0" w:color="auto"/>
        <w:bottom w:val="none" w:sz="0" w:space="0" w:color="auto"/>
        <w:right w:val="none" w:sz="0" w:space="0" w:color="auto"/>
      </w:divBdr>
    </w:div>
    <w:div w:id="962541444">
      <w:bodyDiv w:val="1"/>
      <w:marLeft w:val="0"/>
      <w:marRight w:val="0"/>
      <w:marTop w:val="0"/>
      <w:marBottom w:val="0"/>
      <w:divBdr>
        <w:top w:val="none" w:sz="0" w:space="0" w:color="auto"/>
        <w:left w:val="none" w:sz="0" w:space="0" w:color="auto"/>
        <w:bottom w:val="none" w:sz="0" w:space="0" w:color="auto"/>
        <w:right w:val="none" w:sz="0" w:space="0" w:color="auto"/>
      </w:divBdr>
    </w:div>
    <w:div w:id="1450391773">
      <w:marLeft w:val="0"/>
      <w:marRight w:val="0"/>
      <w:marTop w:val="0"/>
      <w:marBottom w:val="0"/>
      <w:divBdr>
        <w:top w:val="none" w:sz="0" w:space="0" w:color="auto"/>
        <w:left w:val="none" w:sz="0" w:space="0" w:color="auto"/>
        <w:bottom w:val="none" w:sz="0" w:space="0" w:color="auto"/>
        <w:right w:val="none" w:sz="0" w:space="0" w:color="auto"/>
      </w:divBdr>
    </w:div>
    <w:div w:id="1450391774">
      <w:marLeft w:val="0"/>
      <w:marRight w:val="0"/>
      <w:marTop w:val="0"/>
      <w:marBottom w:val="0"/>
      <w:divBdr>
        <w:top w:val="none" w:sz="0" w:space="0" w:color="auto"/>
        <w:left w:val="none" w:sz="0" w:space="0" w:color="auto"/>
        <w:bottom w:val="none" w:sz="0" w:space="0" w:color="auto"/>
        <w:right w:val="none" w:sz="0" w:space="0" w:color="auto"/>
      </w:divBdr>
    </w:div>
    <w:div w:id="1450391775">
      <w:marLeft w:val="0"/>
      <w:marRight w:val="0"/>
      <w:marTop w:val="0"/>
      <w:marBottom w:val="0"/>
      <w:divBdr>
        <w:top w:val="none" w:sz="0" w:space="0" w:color="auto"/>
        <w:left w:val="none" w:sz="0" w:space="0" w:color="auto"/>
        <w:bottom w:val="none" w:sz="0" w:space="0" w:color="auto"/>
        <w:right w:val="none" w:sz="0" w:space="0" w:color="auto"/>
      </w:divBdr>
    </w:div>
    <w:div w:id="1450391776">
      <w:marLeft w:val="0"/>
      <w:marRight w:val="0"/>
      <w:marTop w:val="0"/>
      <w:marBottom w:val="0"/>
      <w:divBdr>
        <w:top w:val="none" w:sz="0" w:space="0" w:color="auto"/>
        <w:left w:val="none" w:sz="0" w:space="0" w:color="auto"/>
        <w:bottom w:val="none" w:sz="0" w:space="0" w:color="auto"/>
        <w:right w:val="none" w:sz="0" w:space="0" w:color="auto"/>
      </w:divBdr>
    </w:div>
    <w:div w:id="1450391777">
      <w:marLeft w:val="0"/>
      <w:marRight w:val="0"/>
      <w:marTop w:val="0"/>
      <w:marBottom w:val="0"/>
      <w:divBdr>
        <w:top w:val="none" w:sz="0" w:space="0" w:color="auto"/>
        <w:left w:val="none" w:sz="0" w:space="0" w:color="auto"/>
        <w:bottom w:val="none" w:sz="0" w:space="0" w:color="auto"/>
        <w:right w:val="none" w:sz="0" w:space="0" w:color="auto"/>
      </w:divBdr>
    </w:div>
    <w:div w:id="1450391778">
      <w:marLeft w:val="0"/>
      <w:marRight w:val="0"/>
      <w:marTop w:val="0"/>
      <w:marBottom w:val="0"/>
      <w:divBdr>
        <w:top w:val="none" w:sz="0" w:space="0" w:color="auto"/>
        <w:left w:val="none" w:sz="0" w:space="0" w:color="auto"/>
        <w:bottom w:val="none" w:sz="0" w:space="0" w:color="auto"/>
        <w:right w:val="none" w:sz="0" w:space="0" w:color="auto"/>
      </w:divBdr>
    </w:div>
    <w:div w:id="1450391779">
      <w:marLeft w:val="0"/>
      <w:marRight w:val="0"/>
      <w:marTop w:val="0"/>
      <w:marBottom w:val="0"/>
      <w:divBdr>
        <w:top w:val="none" w:sz="0" w:space="0" w:color="auto"/>
        <w:left w:val="none" w:sz="0" w:space="0" w:color="auto"/>
        <w:bottom w:val="none" w:sz="0" w:space="0" w:color="auto"/>
        <w:right w:val="none" w:sz="0" w:space="0" w:color="auto"/>
      </w:divBdr>
    </w:div>
    <w:div w:id="1450391780">
      <w:marLeft w:val="0"/>
      <w:marRight w:val="0"/>
      <w:marTop w:val="0"/>
      <w:marBottom w:val="0"/>
      <w:divBdr>
        <w:top w:val="none" w:sz="0" w:space="0" w:color="auto"/>
        <w:left w:val="none" w:sz="0" w:space="0" w:color="auto"/>
        <w:bottom w:val="none" w:sz="0" w:space="0" w:color="auto"/>
        <w:right w:val="none" w:sz="0" w:space="0" w:color="auto"/>
      </w:divBdr>
    </w:div>
    <w:div w:id="1450391781">
      <w:marLeft w:val="0"/>
      <w:marRight w:val="0"/>
      <w:marTop w:val="0"/>
      <w:marBottom w:val="0"/>
      <w:divBdr>
        <w:top w:val="none" w:sz="0" w:space="0" w:color="auto"/>
        <w:left w:val="none" w:sz="0" w:space="0" w:color="auto"/>
        <w:bottom w:val="none" w:sz="0" w:space="0" w:color="auto"/>
        <w:right w:val="none" w:sz="0" w:space="0" w:color="auto"/>
      </w:divBdr>
    </w:div>
    <w:div w:id="1450391782">
      <w:marLeft w:val="0"/>
      <w:marRight w:val="0"/>
      <w:marTop w:val="0"/>
      <w:marBottom w:val="0"/>
      <w:divBdr>
        <w:top w:val="none" w:sz="0" w:space="0" w:color="auto"/>
        <w:left w:val="none" w:sz="0" w:space="0" w:color="auto"/>
        <w:bottom w:val="none" w:sz="0" w:space="0" w:color="auto"/>
        <w:right w:val="none" w:sz="0" w:space="0" w:color="auto"/>
      </w:divBdr>
    </w:div>
    <w:div w:id="1450391783">
      <w:marLeft w:val="0"/>
      <w:marRight w:val="0"/>
      <w:marTop w:val="0"/>
      <w:marBottom w:val="0"/>
      <w:divBdr>
        <w:top w:val="none" w:sz="0" w:space="0" w:color="auto"/>
        <w:left w:val="none" w:sz="0" w:space="0" w:color="auto"/>
        <w:bottom w:val="none" w:sz="0" w:space="0" w:color="auto"/>
        <w:right w:val="none" w:sz="0" w:space="0" w:color="auto"/>
      </w:divBdr>
    </w:div>
    <w:div w:id="1450391784">
      <w:marLeft w:val="0"/>
      <w:marRight w:val="0"/>
      <w:marTop w:val="0"/>
      <w:marBottom w:val="0"/>
      <w:divBdr>
        <w:top w:val="none" w:sz="0" w:space="0" w:color="auto"/>
        <w:left w:val="none" w:sz="0" w:space="0" w:color="auto"/>
        <w:bottom w:val="none" w:sz="0" w:space="0" w:color="auto"/>
        <w:right w:val="none" w:sz="0" w:space="0" w:color="auto"/>
      </w:divBdr>
    </w:div>
    <w:div w:id="1450391785">
      <w:marLeft w:val="0"/>
      <w:marRight w:val="0"/>
      <w:marTop w:val="0"/>
      <w:marBottom w:val="0"/>
      <w:divBdr>
        <w:top w:val="none" w:sz="0" w:space="0" w:color="auto"/>
        <w:left w:val="none" w:sz="0" w:space="0" w:color="auto"/>
        <w:bottom w:val="none" w:sz="0" w:space="0" w:color="auto"/>
        <w:right w:val="none" w:sz="0" w:space="0" w:color="auto"/>
      </w:divBdr>
    </w:div>
    <w:div w:id="1450391786">
      <w:marLeft w:val="0"/>
      <w:marRight w:val="0"/>
      <w:marTop w:val="0"/>
      <w:marBottom w:val="0"/>
      <w:divBdr>
        <w:top w:val="none" w:sz="0" w:space="0" w:color="auto"/>
        <w:left w:val="none" w:sz="0" w:space="0" w:color="auto"/>
        <w:bottom w:val="none" w:sz="0" w:space="0" w:color="auto"/>
        <w:right w:val="none" w:sz="0" w:space="0" w:color="auto"/>
      </w:divBdr>
    </w:div>
    <w:div w:id="1450391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Admin</cp:lastModifiedBy>
  <cp:revision>9</cp:revision>
  <cp:lastPrinted>2014-01-21T04:19:00Z</cp:lastPrinted>
  <dcterms:created xsi:type="dcterms:W3CDTF">2014-01-16T11:02:00Z</dcterms:created>
  <dcterms:modified xsi:type="dcterms:W3CDTF">2014-01-21T04:19:00Z</dcterms:modified>
</cp:coreProperties>
</file>