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B1" w:rsidRDefault="00FE61B1" w:rsidP="00FE61B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p>
    <w:p w:rsidR="00FE61B1" w:rsidRDefault="00FE61B1" w:rsidP="00FE61B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к постановлению  Совета депутатов </w:t>
      </w:r>
    </w:p>
    <w:p w:rsidR="00FE61B1" w:rsidRDefault="00FE61B1" w:rsidP="00FE61B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Красносельского сельского поселения </w:t>
      </w:r>
    </w:p>
    <w:p w:rsidR="00FE61B1" w:rsidRDefault="00FE61B1" w:rsidP="00FE61B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«20» марта 2020 года № 1</w:t>
      </w:r>
    </w:p>
    <w:p w:rsidR="00FE61B1" w:rsidRDefault="00FE61B1" w:rsidP="00FE61B1">
      <w:pPr>
        <w:pStyle w:val="ConsPlusTitle"/>
        <w:jc w:val="right"/>
        <w:rPr>
          <w:rFonts w:ascii="Times New Roman" w:hAnsi="Times New Roman" w:cs="Times New Roman"/>
          <w:sz w:val="24"/>
          <w:szCs w:val="24"/>
        </w:rPr>
      </w:pPr>
      <w:r>
        <w:rPr>
          <w:rFonts w:ascii="Times New Roman" w:hAnsi="Times New Roman" w:cs="Times New Roman"/>
          <w:b w:val="0"/>
          <w:sz w:val="24"/>
          <w:szCs w:val="24"/>
        </w:rPr>
        <w:t xml:space="preserve">                                                                                   </w:t>
      </w:r>
    </w:p>
    <w:p w:rsidR="00FE61B1" w:rsidRDefault="00FE61B1" w:rsidP="00FE61B1">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FE61B1" w:rsidRDefault="00FE61B1" w:rsidP="00FE61B1">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
    <w:p w:rsidR="00FE61B1" w:rsidRDefault="00FE61B1" w:rsidP="00FE61B1">
      <w:pPr>
        <w:pStyle w:val="ConsPlusNormal0"/>
        <w:jc w:val="center"/>
        <w:rPr>
          <w:rFonts w:ascii="Times New Roman" w:hAnsi="Times New Roman" w:cs="Times New Roman"/>
          <w:b/>
          <w:sz w:val="24"/>
          <w:szCs w:val="24"/>
        </w:rPr>
      </w:pPr>
    </w:p>
    <w:p w:rsidR="00FE61B1" w:rsidRDefault="00FE61B1" w:rsidP="00FE61B1">
      <w:pPr>
        <w:pStyle w:val="ConsPlusNormal0"/>
        <w:ind w:firstLine="540"/>
        <w:jc w:val="both"/>
        <w:rPr>
          <w:rFonts w:ascii="Times New Roman" w:hAnsi="Times New Roman" w:cs="Times New Roman"/>
          <w:sz w:val="24"/>
          <w:szCs w:val="24"/>
        </w:rPr>
      </w:pPr>
      <w:bookmarkStart w:id="0" w:name="Par13"/>
      <w:bookmarkEnd w:id="0"/>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в соответствии с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21 сентября 2009 года № 1065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Челябинской области от 29 января 2009 года № 353-ЗО «О противодействии коррупции в Челябинской области», постановлением Законодательного Собрания Челябинской области от 12 марта 2015 года №2537 «Об утверждении Положения о представлении гражданами, претендующими на замещение государственных должностей Челябинской области, и лицами, замещающими государственные должности Челябинской области,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государственные должности Челябинской области», определяет: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порядок представления сведений, представляемых гражданами, претендующими на замещение муниципальной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w:t>
      </w:r>
      <w:r>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муниципальной должности и лицами, замещающими муниципальные должности;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осуществления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федеральными законами (далее - ограничения).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Настоящее Положение распространяется на следующих лиц, замещающих муниципальные должности: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граждан, претендующих</w:t>
      </w:r>
      <w:r>
        <w:rPr>
          <w:rFonts w:ascii="Times New Roman" w:hAnsi="Times New Roman" w:cs="Times New Roman"/>
          <w:b/>
          <w:sz w:val="24"/>
          <w:szCs w:val="24"/>
        </w:rPr>
        <w:t xml:space="preserve"> </w:t>
      </w:r>
      <w:r>
        <w:rPr>
          <w:rFonts w:ascii="Times New Roman" w:hAnsi="Times New Roman" w:cs="Times New Roman"/>
          <w:sz w:val="24"/>
          <w:szCs w:val="24"/>
        </w:rPr>
        <w:t xml:space="preserve">на замещение муниципальной должности в органах местного самоуправления Красносельского сельского поселения;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Главу Красносельского сельского поселения;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депутатов Совета депутатов Красносельского сельского поселения, осуществляющих свои полномочия на постоянной основе;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депутатов Совета депутатов Красносельского сельского поселения, осуществляющих свои полномочия на непостоянной основе.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двух экземплярах (подлинники), в следующие сроки: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гражданами, претендующими</w:t>
      </w:r>
      <w:r>
        <w:rPr>
          <w:rFonts w:ascii="Times New Roman" w:hAnsi="Times New Roman" w:cs="Times New Roman"/>
          <w:b/>
          <w:sz w:val="24"/>
          <w:szCs w:val="24"/>
        </w:rPr>
        <w:t xml:space="preserve"> </w:t>
      </w:r>
      <w:r>
        <w:rPr>
          <w:rFonts w:ascii="Times New Roman" w:hAnsi="Times New Roman" w:cs="Times New Roman"/>
          <w:sz w:val="24"/>
          <w:szCs w:val="24"/>
        </w:rPr>
        <w:t xml:space="preserve">на замещение муниципальной должности – при наделении полномочиями по должности (назначении, избрании на должность); </w:t>
      </w:r>
    </w:p>
    <w:p w:rsidR="00FE61B1" w:rsidRDefault="00FE61B1" w:rsidP="00FE61B1">
      <w:pPr>
        <w:pStyle w:val="ConsPlusNormal0"/>
        <w:ind w:firstLine="540"/>
        <w:jc w:val="both"/>
        <w:rPr>
          <w:rFonts w:ascii="Times New Roman" w:hAnsi="Times New Roman" w:cs="Times New Roman"/>
          <w:color w:val="FF0000"/>
          <w:sz w:val="24"/>
          <w:szCs w:val="24"/>
          <w:u w:val="single"/>
        </w:rPr>
      </w:pPr>
      <w:r>
        <w:rPr>
          <w:rFonts w:ascii="Times New Roman" w:hAnsi="Times New Roman" w:cs="Times New Roman"/>
          <w:sz w:val="24"/>
          <w:szCs w:val="24"/>
        </w:rPr>
        <w:t>2) лицами, замещающими (занимающими) муниципальные должности на постоянной основе – ежегодно не позднее 30 апреля года, следующего за отчетным</w:t>
      </w:r>
      <w:r>
        <w:rPr>
          <w:rFonts w:ascii="Times New Roman" w:hAnsi="Times New Roman" w:cs="Times New Roman"/>
          <w:color w:val="FF0000"/>
          <w:sz w:val="24"/>
          <w:szCs w:val="24"/>
          <w:u w:val="single"/>
        </w:rPr>
        <w:t>.</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4. Сведения о доходах, об имуществе и обязательствах имущественного характера представляются: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гражданами, претендующими на замещение муниципальной должности должностному лицу органа местного самоуправления, ответственному за работу по профилактике коррупционных и иных правонарушений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Главой Красносельского сельского поселения должностному лицу, ответственному за работу по профилактике коррупционных и иных правонарушений Администрации Красносельского сельского поселения;</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3) депутатами Совета депутатов Красносельского сельского поселения, осуществляющими свои полномочия </w:t>
      </w:r>
      <w:r>
        <w:rPr>
          <w:rFonts w:ascii="Times New Roman" w:hAnsi="Times New Roman" w:cs="Times New Roman"/>
          <w:sz w:val="24"/>
          <w:szCs w:val="24"/>
          <w:u w:val="single"/>
        </w:rPr>
        <w:t>на постоянной основе</w:t>
      </w:r>
      <w:r>
        <w:rPr>
          <w:rFonts w:ascii="Times New Roman" w:hAnsi="Times New Roman" w:cs="Times New Roman"/>
          <w:sz w:val="24"/>
          <w:szCs w:val="24"/>
        </w:rPr>
        <w:t xml:space="preserve">, а также депутатами Совета депутатов Красносельского сельского поселения, осуществляющими свои полномочия на </w:t>
      </w:r>
      <w:r>
        <w:rPr>
          <w:rFonts w:ascii="Times New Roman" w:hAnsi="Times New Roman" w:cs="Times New Roman"/>
          <w:sz w:val="24"/>
          <w:szCs w:val="24"/>
          <w:u w:val="single"/>
        </w:rPr>
        <w:t>непостоянной основе</w:t>
      </w:r>
      <w:r>
        <w:rPr>
          <w:rFonts w:ascii="Times New Roman" w:hAnsi="Times New Roman" w:cs="Times New Roman"/>
          <w:sz w:val="24"/>
          <w:szCs w:val="24"/>
        </w:rPr>
        <w:t xml:space="preserve"> должностному лицу, ответственному за работу по профилактике коррупционных и иных правонарушений Совета депутатов Красносельского сельского поселения</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Гражданин</w:t>
      </w:r>
      <w:r>
        <w:rPr>
          <w:rFonts w:ascii="Times New Roman" w:hAnsi="Times New Roman" w:cs="Times New Roman"/>
          <w:b/>
          <w:sz w:val="24"/>
          <w:szCs w:val="24"/>
        </w:rPr>
        <w:t xml:space="preserve">, </w:t>
      </w:r>
      <w:r>
        <w:rPr>
          <w:rFonts w:ascii="Times New Roman" w:hAnsi="Times New Roman" w:cs="Times New Roman"/>
          <w:sz w:val="24"/>
          <w:szCs w:val="24"/>
        </w:rPr>
        <w:t xml:space="preserve">претендующий на замещение муниципальной должности представляет: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w:t>
      </w:r>
      <w:r>
        <w:rPr>
          <w:rFonts w:ascii="Times New Roman" w:hAnsi="Times New Roman" w:cs="Times New Roman"/>
          <w:sz w:val="24"/>
          <w:szCs w:val="24"/>
        </w:rPr>
        <w:lastRenderedPageBreak/>
        <w:t>состоянию на первое число месяца, предшествующего месяцу подачи документов для замещения муниципальной должности (на отчетную дату);</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 Лицо, замещающее муниципальную должность, представляет: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по объективным причинам лицом, замещающим муниципальную должность Красносельского сельского поселения на постоянной основе, сведений о доходах, об имуществе и обязательствах имущественного характера супруги (супруга) и несовершеннолетних детей лицо, ответственное за сбор сведений уведомляет об этом Комиссию Совета депутатов Красносельского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на заседании которой данный факт подлежит рассмотрению.</w:t>
      </w:r>
    </w:p>
    <w:p w:rsidR="00FE61B1" w:rsidRDefault="00FE61B1" w:rsidP="00FE61B1">
      <w:pPr>
        <w:pStyle w:val="a3"/>
        <w:jc w:val="both"/>
        <w:rPr>
          <w:i/>
          <w:sz w:val="24"/>
          <w:szCs w:val="24"/>
        </w:rPr>
      </w:pPr>
      <w:r>
        <w:rPr>
          <w:i/>
        </w:rPr>
        <w:t xml:space="preserve">          </w:t>
      </w:r>
      <w:r>
        <w:t xml:space="preserve">3) </w:t>
      </w:r>
      <w:r>
        <w:rPr>
          <w:sz w:val="24"/>
          <w:szCs w:val="24"/>
        </w:rPr>
        <w:t xml:space="preserve">Лица, замещающие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w:t>
      </w:r>
    </w:p>
    <w:p w:rsidR="00FE61B1" w:rsidRDefault="00FE61B1" w:rsidP="00FE61B1">
      <w:pPr>
        <w:pStyle w:val="ConsPlusNormal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лица, замещающие муниципальные должности депутатов представительных органов сельских поселений и осуществляющими свои полномочия на непостоянной основе, в течение отчетного периода не совершали сделки, предусмотренные частью 1 статьи 3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иных правонарушений), в срок до 30 апреля года, </w:t>
      </w:r>
      <w:r>
        <w:rPr>
          <w:rFonts w:ascii="Times New Roman" w:hAnsi="Times New Roman" w:cs="Times New Roman"/>
          <w:sz w:val="24"/>
          <w:szCs w:val="24"/>
        </w:rPr>
        <w:lastRenderedPageBreak/>
        <w:t xml:space="preserve">следующего за отчетным, письменно уведомляют об этом (рекомендуемая форма уведомления прилагается).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Губернатору Челябинской области информация 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не позднее 10 мая года, следующего за отчетным.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Для представления Губернатору Челябинской области первый экземпляр (подлинник) справок сведений о доходах, расходах, об имуществе и обязательствах имущественного характера направляется должностными лицами, ответственными за работу по профилактике коррупционных и иных правонарушений администрации Красносельского сельского поселения и Совета депутатов Красносельского сельского поселения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3 настоящего Положения.</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8.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 либо сведения или имеются ошибки, он (оно)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Положения.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3 настоящего Положения.</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Должностное лицо соответствующего органа местного самоуправления, ответственное за работу по профилактике коррупционных и иных правонарушений, уполномоченное органом местного самоуправления,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пункте 3 настоящего Положения, либо поступления информации в соответствии с пунктом 16 настоящего Положения в письменной форме уведомляет об этом Губернатора Челябинской области.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b/>
          <w:sz w:val="24"/>
          <w:szCs w:val="24"/>
        </w:rPr>
        <w:t xml:space="preserve"> </w:t>
      </w:r>
      <w:r>
        <w:rPr>
          <w:rFonts w:ascii="Times New Roman" w:hAnsi="Times New Roman" w:cs="Times New Roman"/>
          <w:sz w:val="24"/>
          <w:szCs w:val="24"/>
        </w:rP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и сведения о доходах, расходах, об имуществе и обязательствах имущественного характера лицами, замещающими муниципальные </w:t>
      </w:r>
      <w:r>
        <w:rPr>
          <w:rFonts w:ascii="Times New Roman" w:hAnsi="Times New Roman" w:cs="Times New Roman"/>
          <w:sz w:val="24"/>
          <w:szCs w:val="24"/>
        </w:rPr>
        <w:lastRenderedPageBreak/>
        <w:t xml:space="preserve">должности в органах местного самоуправления Красносельского сельского поселения, являются сведениями конфиденциального характера, если федеральным законом они не отнесены к сведениям, составляющим государственную тайну.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Работники органов местного самоуправления Красносельского сельского поселения,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органах местного самоуправления Красносельского сельского поселения, при наделении полномочиями по должности (назначении, избрании на должность), а также представляемые им ежегодно, содержатся в личном деле лица, замещающего муниципальную должность в органах местного самоуправления Красносельского сельского поселения.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Сведения о доходах, об имуществе и обязательствах имущественного характера лица, замещающего муниципальную должность в органах местного самоуправления Красносельского сельского поселения, его супруги (супруга) и несовершеннолетних детей размещаются в информационно-телекоммуникационной сети "Интернет" на официальном сайте Красносельского сельского поселения и предоставляются средствам массовой информации для опубликования, в связи с их запросами, в порядке, установленном законодательством.</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15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FE61B1" w:rsidRDefault="00FE61B1" w:rsidP="00FE61B1">
      <w:pPr>
        <w:pStyle w:val="ConsPlusNormal0"/>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15. Проверка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на не постоянной основе, и о соблюдении ими установленных ограничений осуществляется по решению комиссии</w:t>
      </w:r>
      <w:r>
        <w:rPr>
          <w:rFonts w:ascii="Times New Roman" w:eastAsia="Calibri" w:hAnsi="Times New Roman" w:cs="Times New Roman"/>
          <w:color w:val="000000"/>
          <w:sz w:val="24"/>
          <w:szCs w:val="24"/>
        </w:rPr>
        <w:t xml:space="preserve">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w:t>
      </w:r>
      <w:r>
        <w:rPr>
          <w:rFonts w:ascii="Times New Roman" w:eastAsia="Calibri" w:hAnsi="Times New Roman" w:cs="Times New Roman"/>
          <w:sz w:val="24"/>
          <w:szCs w:val="24"/>
        </w:rPr>
        <w:t xml:space="preserve">. </w:t>
      </w:r>
    </w:p>
    <w:p w:rsidR="00FE61B1" w:rsidRDefault="00FE61B1" w:rsidP="00FE61B1">
      <w:pPr>
        <w:pStyle w:val="ConsPlusNormal0"/>
        <w:ind w:firstLine="540"/>
        <w:jc w:val="both"/>
        <w:rPr>
          <w:rFonts w:ascii="Times New Roman" w:eastAsiaTheme="minorHAnsi" w:hAnsi="Times New Roman" w:cs="Times New Roman"/>
          <w:sz w:val="24"/>
          <w:szCs w:val="24"/>
        </w:rPr>
      </w:pPr>
      <w:r>
        <w:rPr>
          <w:rFonts w:ascii="Times New Roman" w:hAnsi="Times New Roman" w:cs="Times New Roman"/>
          <w:sz w:val="24"/>
          <w:szCs w:val="24"/>
        </w:rPr>
        <w:t xml:space="preserve">Решение об осуществлении проверки принимается отдельно в отношении каждого лица, замещающего муниципальную должность Красносельского сельского поселения на </w:t>
      </w:r>
      <w:r>
        <w:rPr>
          <w:rFonts w:ascii="Times New Roman" w:hAnsi="Times New Roman" w:cs="Times New Roman"/>
          <w:sz w:val="24"/>
          <w:szCs w:val="24"/>
          <w:u w:val="single"/>
        </w:rPr>
        <w:t xml:space="preserve">не постоянной основе, </w:t>
      </w:r>
      <w:r>
        <w:rPr>
          <w:rFonts w:ascii="Times New Roman" w:hAnsi="Times New Roman" w:cs="Times New Roman"/>
          <w:sz w:val="24"/>
          <w:szCs w:val="24"/>
        </w:rPr>
        <w:t>и оформляется в письменной форме.</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представлении гражданином, претендующим на замещение муниципальной должности или лицом, замещающим (занимающим) муниципальную должность, </w:t>
      </w:r>
      <w:r>
        <w:rPr>
          <w:rFonts w:ascii="Times New Roman" w:hAnsi="Times New Roman" w:cs="Times New Roman"/>
          <w:sz w:val="24"/>
          <w:szCs w:val="24"/>
        </w:rPr>
        <w:lastRenderedPageBreak/>
        <w:t xml:space="preserve">недостоверных или неполных сведений о доходах, об имуществе и обязательствах имущественного характера;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предоставлении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 Информация, предусмотренная пунктом 16 настоящего Положения, может быть представлена:</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4) общественной палатой Российской Федерации, общественной палатой Челябинской области;</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5) общероссийскими средствами массовой информации.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20. Проверка достоверности и полноты сведений о доходах, расходах, об имуществе и обязательствах имущественного характера Главы Красносельского сельского поселения, депутатов Красносельского сельского поселения, осуществляющих свои полномочия на постоянной основе и граждан, претендующих на замещение данных муниципальных должностей, осуществляется Управлением государственной службы Правительства Челябинской области.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депутатов Красносельского сельского поселения, осуществляющих свои полномочия на постоянной, и непостоянной основе, также граждан, претендующих на замещение данных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соблюдения депутатами Совета депутатов Красносельского сельского поселения ограничений, запретов, исполнения обязанностей, установленных законодательством Российской Федерации о противодействии коррупции, осуществляется Комиссией Совета депутатов Красносельского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либо  ответственным лицом за </w:t>
      </w:r>
      <w:r>
        <w:rPr>
          <w:rFonts w:ascii="Times New Roman" w:hAnsi="Times New Roman" w:cs="Times New Roman"/>
          <w:sz w:val="24"/>
          <w:szCs w:val="24"/>
        </w:rPr>
        <w:lastRenderedPageBreak/>
        <w:t xml:space="preserve">работу по профилактике коррупционных и иных правонарушений Совета депутатов Красносельского сельского поселения.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Для представления Губернатору Челябинской области доклада о результатах проверки сведений о доходах, расходах, об имуществе и обязательствах имущественного характера в отношении депутатов Красносельского сельского поселения, осуществляющих свои полномочия на непостоянной основе и граждан, претендующих на замещение данных муниципальных должностей, направляется в Управление государственной службы Правительства Челябинской области.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21. Должностное лицо Совета депутатов Красносельского сельского поселения, ответственное за работу по профилактике коррупционных и иных правонарушений, либо Комиссия Совета депутатов Красносельского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наделенная Советом депутатов Красносельского сельского поселения указанными полномочиями, при осуществлении проверки вправе: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изучать представленные гражданином, претендующим на замещение муниципальной должности или лицом, замещающим муниципальную должность в Совета депутатов Красносельского сельского поселения,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получать от гражданина, претендующего на замещение муниципальной должности или лица, замещающего муниципальную должность в Совете депутатов Красносельского 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сведениях о: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в Совете депутатов Красносельского сельского поселения, его супруги (супруга) и несовершеннолетних детей;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б) соблюдении лицом, замещающим муниципальную должность в Совете депутатов Красносельского сельского поселения, установленных ограничений.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наводить справки у физических лиц и получать от них информацию с их согласия;</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Совете депутатов Красносельского сельского поселения, в соответствии с законодательством Российской Федерации о противодействии коррупции.</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22. В запросе, предусмотренном подпунктом 3 пункта 21 настоящего Положения, указываются: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фамилия, имя, отчество руководителя государственного органа или организации, в которые направляется запрос;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нормативный правовой акт, на основании которого направляется запрос;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в Совете депутатов Красносельского сельского поселения,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претендующего на замещение муниципальной должности в Совете депутатов Красносельского сельского поселения, представившего сведения в соответствии с нормативными правовыми актами, полнота и достоверность которых проверяются, либо лица, замещающего муниципальную должность в Совете депутатов Красносельского сельского поселения, в отношении которого имеются сведения о несоблюдении им установленных ограничений;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содержание и объем сведений, подлежащих проверке;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 срок представления запрашиваемых сведений;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 фамилия, инициалы  и номер телефона должностного лица, ответственного за работу по профилактике коррупционных и иных правонарушений, подготовившего запрос;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 идентификационный номер налогоплательщика (в случае направления запроса в налоговые органы Российской Федерации);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 другие необходимые сведения.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23. Комиссия Совета депутатов Красносельского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представляемыми лицами, замещающими муниципальные  должности и по урегулированию конфликта интересов,   наделенная  Советом депутатов Красносельского сельского поселения указанными полномочиями,  либо должностное лицо Совета депутатов Красносельского сельского поселения, ответственное за работу по профилактике коррупционных и иных правонарушений  обеспечивает: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в Совета депутатов Красносельского сельского поселения, о начале в отношении него проверки  в течение двух рабочих дней со дня получения соответствующего решения;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проведение беседы в случае обращения гражданина, претендующего на замещение муниципальной должности или лица, замещающего муниципальную должность в Совете депутатов Красносельского сельского поселения,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в Совете депутатов Красносельского сельского поселения, а при наличии уважительной причины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срок, согласованный с гражданином, претендующим на замещение муниципальной должности или лицом, замещающим муниципальную должность в Совете депутатов Красносельского сельского поселения.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24. По окончании осуществления проверки Комиссия Совета депутатов Красносельского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либо должностное лицо Совета депутатов Красносельского </w:t>
      </w:r>
      <w:r>
        <w:rPr>
          <w:rFonts w:ascii="Times New Roman" w:hAnsi="Times New Roman" w:cs="Times New Roman"/>
          <w:sz w:val="24"/>
          <w:szCs w:val="24"/>
        </w:rPr>
        <w:lastRenderedPageBreak/>
        <w:t xml:space="preserve">сельского поселения, ответственное за работу по профилактике коррупционных и иных правонарушений  обязана (обязано) ознакомить гражданина, претендующего на замещение муниципальной должности или лицо, замещающее муниципальную должность в Совете депутатов  Красносельского сельского поселения, с ее результатами.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25. Гражданин, претендующий на замещение муниципальной должности или лицо, замещающее муниципальную должность в Совете депутатов Красносельского сельского поселения, вправе: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давать пояснения в письменной форме: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 в ходе осуществления проверки;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б) по вопросам, указанным в подпункте 2 пункта 23 настоящего Положения;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по результатам осуществления проверки;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представлять дополнительные материалы и давать по ним пояснения в письменной форме;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обращаться к должностному лицу Совета депутатов Красносельского сельского поселения,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23 настоящего Положения.</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26. Пояснения, указанные в пункте 25 настоящего Положения, приобщаются к материалам проверки.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 На период осуществления проверки лицо, замещающее муниципальную должность Красносельского сельского поселения, может быть отстранено от замещаемой должности на срок, не превышающий 60 календарных дней со дня принятия решения о ее осуществлении. Указанный срок может быть продлен до 90 календарных дней лицом, принявшим решение, об осуществлении проверки.</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 период отстранения лица, замещающего муниципальную должность Красносельского сельского поселения, от замещаемой должности денежное содержание по замещаемой им должности сохраняется.</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28. Комиссия </w:t>
      </w:r>
      <w:r>
        <w:rPr>
          <w:rFonts w:ascii="Times New Roman" w:eastAsia="Calibri" w:hAnsi="Times New Roman" w:cs="Times New Roman"/>
          <w:color w:val="000000"/>
          <w:sz w:val="24"/>
          <w:szCs w:val="24"/>
        </w:rPr>
        <w:t xml:space="preserve">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представляет Председателю совета депутатов </w:t>
      </w:r>
      <w:r>
        <w:rPr>
          <w:rFonts w:ascii="Times New Roman" w:hAnsi="Times New Roman" w:cs="Times New Roman"/>
          <w:sz w:val="24"/>
          <w:szCs w:val="24"/>
        </w:rPr>
        <w:t>Красносель</w:t>
      </w:r>
      <w:r>
        <w:rPr>
          <w:rFonts w:ascii="Times New Roman" w:eastAsia="Calibri" w:hAnsi="Times New Roman" w:cs="Times New Roman"/>
          <w:color w:val="000000"/>
          <w:sz w:val="24"/>
          <w:szCs w:val="24"/>
        </w:rPr>
        <w:t xml:space="preserve">ского сельского поселения доклад </w:t>
      </w:r>
      <w:r>
        <w:rPr>
          <w:rFonts w:ascii="Times New Roman" w:hAnsi="Times New Roman" w:cs="Times New Roman"/>
          <w:sz w:val="24"/>
          <w:szCs w:val="24"/>
        </w:rPr>
        <w:t xml:space="preserve">о результатах проверки в отношении лиц, замещающих муниципальные должности на постоянной основе на непостоянной основе. </w:t>
      </w:r>
    </w:p>
    <w:p w:rsidR="00FE61B1" w:rsidRDefault="00FE61B1" w:rsidP="00FE61B1">
      <w:pPr>
        <w:pStyle w:val="ConsPlusNormal0"/>
        <w:ind w:firstLine="540"/>
        <w:jc w:val="both"/>
        <w:rPr>
          <w:rFonts w:ascii="Times New Roman" w:hAnsi="Times New Roman" w:cs="Times New Roman"/>
          <w:sz w:val="24"/>
          <w:szCs w:val="24"/>
        </w:rPr>
      </w:pPr>
      <w:bookmarkStart w:id="1" w:name="Par83"/>
      <w:bookmarkEnd w:id="1"/>
      <w:r>
        <w:rPr>
          <w:rFonts w:ascii="Times New Roman" w:hAnsi="Times New Roman" w:cs="Times New Roman"/>
          <w:sz w:val="24"/>
          <w:szCs w:val="24"/>
        </w:rPr>
        <w:t>29. Доклад по результатам осуществления проверки представляется в установленном порядке должен содержать одно из следующих предложений:</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об отсутствии оснований для применения к лицу, замещающему муниципальную должность Красносельского сельского поселения, мер юридической ответственности;</w:t>
      </w:r>
    </w:p>
    <w:p w:rsidR="00FE61B1" w:rsidRDefault="00FE61B1" w:rsidP="00FE61B1">
      <w:pPr>
        <w:pStyle w:val="ConsPlusNormal0"/>
        <w:ind w:firstLine="540"/>
        <w:jc w:val="both"/>
        <w:rPr>
          <w:rFonts w:ascii="Times New Roman" w:hAnsi="Times New Roman" w:cs="Times New Roman"/>
          <w:sz w:val="24"/>
          <w:szCs w:val="24"/>
          <w:highlight w:val="lightGray"/>
        </w:rPr>
      </w:pPr>
      <w:r>
        <w:rPr>
          <w:rFonts w:ascii="Times New Roman" w:hAnsi="Times New Roman" w:cs="Times New Roman"/>
          <w:sz w:val="24"/>
          <w:szCs w:val="24"/>
        </w:rPr>
        <w:t>2) о применении к лицу, замещающему муниципальную должность Красносельского сельского поселения, мер юридической ответственности</w:t>
      </w:r>
      <w:r>
        <w:rPr>
          <w:rFonts w:ascii="Times New Roman" w:hAnsi="Times New Roman" w:cs="Times New Roman"/>
          <w:sz w:val="24"/>
          <w:szCs w:val="24"/>
          <w:highlight w:val="lightGray"/>
        </w:rPr>
        <w:t>:</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30.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w:t>
      </w:r>
      <w:r>
        <w:rPr>
          <w:rFonts w:ascii="Times New Roman" w:hAnsi="Times New Roman" w:cs="Times New Roman"/>
          <w:sz w:val="24"/>
          <w:szCs w:val="24"/>
        </w:rPr>
        <w:lastRenderedPageBreak/>
        <w:t>органом(комиссией)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FE61B1" w:rsidRDefault="00FE61B1" w:rsidP="00FE61B1">
      <w:pPr>
        <w:pStyle w:val="a3"/>
        <w:jc w:val="both"/>
        <w:rPr>
          <w:sz w:val="24"/>
          <w:szCs w:val="24"/>
        </w:rPr>
      </w:pPr>
      <w:r>
        <w:t xml:space="preserve">    </w:t>
      </w:r>
      <w:r>
        <w:rPr>
          <w:sz w:val="24"/>
          <w:szCs w:val="24"/>
        </w:rPr>
        <w:t>К выборным должностям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E61B1" w:rsidRDefault="00FE61B1" w:rsidP="00FE61B1">
      <w:pPr>
        <w:pStyle w:val="a3"/>
        <w:rPr>
          <w:sz w:val="24"/>
          <w:szCs w:val="24"/>
        </w:rPr>
      </w:pPr>
      <w:r>
        <w:rPr>
          <w:sz w:val="24"/>
          <w:szCs w:val="24"/>
        </w:rPr>
        <w:t>1) предупреждение;</w:t>
      </w:r>
    </w:p>
    <w:p w:rsidR="00FE61B1" w:rsidRDefault="00FE61B1" w:rsidP="00FE61B1">
      <w:pPr>
        <w:pStyle w:val="a3"/>
        <w:jc w:val="both"/>
        <w:rPr>
          <w:sz w:val="24"/>
          <w:szCs w:val="24"/>
        </w:rPr>
      </w:pPr>
      <w:r>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61B1" w:rsidRDefault="00FE61B1" w:rsidP="00FE61B1">
      <w:pPr>
        <w:pStyle w:val="a3"/>
        <w:jc w:val="both"/>
        <w:rPr>
          <w:sz w:val="24"/>
          <w:szCs w:val="24"/>
        </w:rPr>
      </w:pP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61B1" w:rsidRDefault="00FE61B1" w:rsidP="00FE61B1">
      <w:pPr>
        <w:pStyle w:val="a3"/>
        <w:jc w:val="both"/>
        <w:rPr>
          <w:sz w:val="24"/>
          <w:szCs w:val="24"/>
        </w:rPr>
      </w:pPr>
      <w:r>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61B1" w:rsidRDefault="00FE61B1" w:rsidP="00FE61B1">
      <w:pPr>
        <w:pStyle w:val="a3"/>
        <w:jc w:val="both"/>
        <w:rPr>
          <w:sz w:val="24"/>
          <w:szCs w:val="24"/>
        </w:rPr>
      </w:pPr>
      <w:r>
        <w:rPr>
          <w:sz w:val="24"/>
          <w:szCs w:val="24"/>
        </w:rPr>
        <w:t>5) запрет исполнять полномочия на постоянной основе до прекращения срока его полномочий.</w:t>
      </w:r>
    </w:p>
    <w:p w:rsidR="00FE61B1" w:rsidRDefault="00FE61B1" w:rsidP="00FE61B1">
      <w:pPr>
        <w:pStyle w:val="a3"/>
        <w:jc w:val="both"/>
        <w:rPr>
          <w:color w:val="FF0000"/>
          <w:sz w:val="24"/>
          <w:szCs w:val="24"/>
          <w:u w:val="single"/>
        </w:rPr>
      </w:pPr>
      <w:r>
        <w:rPr>
          <w:sz w:val="24"/>
          <w:szCs w:val="24"/>
        </w:rPr>
        <w:tab/>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r>
        <w:rPr>
          <w:color w:val="FF0000"/>
          <w:sz w:val="24"/>
          <w:szCs w:val="24"/>
          <w:u w:val="single"/>
        </w:rPr>
        <w:t xml:space="preserve">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 Сведения о результатах осуществления проверки с письменного согласия лица, принявшего решение об осуществлении проверки, предоставляются должностным лицом, соответствующего органа местного самоуправления Красносельского сельского поселения, ответственным за работу по профилактике коррупционных и иных правонарушений, Комиссией Совета депутатов Красносельского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с одновременным уведомлением об этом гражданина, претендующего на замещение муниципальной должности или лица, замещающего муниципальную должность в органах местного самоуправления Красносельского сельского поселения, в отношении которого </w:t>
      </w:r>
      <w:r>
        <w:rPr>
          <w:rFonts w:ascii="Times New Roman" w:hAnsi="Times New Roman" w:cs="Times New Roman"/>
          <w:sz w:val="24"/>
          <w:szCs w:val="24"/>
        </w:rPr>
        <w:lastRenderedPageBreak/>
        <w:t xml:space="preserve">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32.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FE61B1" w:rsidRDefault="00FE61B1" w:rsidP="00FE61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33.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хранятся в течение трех лет со дня ее окончания в Управлении государственной службы Правительства Челябинской области и (или) в Совете депутатов Красносельского сельского поселения,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 </w:t>
      </w:r>
    </w:p>
    <w:p w:rsidR="00FE61B1" w:rsidRDefault="00FE61B1" w:rsidP="00FE61B1">
      <w:pPr>
        <w:pStyle w:val="ConsPlusNormal0"/>
        <w:rPr>
          <w:rFonts w:ascii="Times New Roman" w:hAnsi="Times New Roman" w:cs="Times New Roman"/>
          <w:sz w:val="24"/>
          <w:szCs w:val="24"/>
        </w:rPr>
      </w:pPr>
    </w:p>
    <w:p w:rsidR="00FE61B1" w:rsidRDefault="00FE61B1" w:rsidP="00FE61B1">
      <w:pPr>
        <w:pStyle w:val="ConsPlusNormal0"/>
        <w:rPr>
          <w:rFonts w:ascii="Times New Roman" w:hAnsi="Times New Roman" w:cs="Times New Roman"/>
          <w:sz w:val="24"/>
          <w:szCs w:val="24"/>
        </w:rPr>
      </w:pPr>
    </w:p>
    <w:p w:rsidR="00FE61B1" w:rsidRDefault="00FE61B1" w:rsidP="00FE61B1">
      <w:pPr>
        <w:pStyle w:val="ConsPlusNormal0"/>
        <w:rPr>
          <w:rFonts w:ascii="Times New Roman" w:hAnsi="Times New Roman" w:cs="Times New Roman"/>
          <w:sz w:val="24"/>
          <w:szCs w:val="24"/>
        </w:rPr>
      </w:pPr>
    </w:p>
    <w:p w:rsidR="00FE61B1" w:rsidRDefault="00FE61B1" w:rsidP="00FE61B1">
      <w:pPr>
        <w:rPr>
          <w:rFonts w:ascii="Times New Roman" w:hAnsi="Times New Roman" w:cs="Times New Roman"/>
          <w:b/>
          <w:sz w:val="20"/>
          <w:szCs w:val="20"/>
        </w:rPr>
      </w:pPr>
      <w:r>
        <w:rPr>
          <w:b/>
        </w:rPr>
        <w:t xml:space="preserve">                                                                    </w:t>
      </w:r>
    </w:p>
    <w:p w:rsidR="00FE61B1" w:rsidRDefault="00FE61B1" w:rsidP="00FE61B1">
      <w:pPr>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rPr>
          <w:b/>
        </w:rPr>
      </w:pPr>
    </w:p>
    <w:p w:rsidR="00FE61B1" w:rsidRDefault="00FE61B1" w:rsidP="00FE61B1">
      <w:pPr>
        <w:jc w:val="right"/>
      </w:pPr>
      <w:r>
        <w:rPr>
          <w:b/>
        </w:rPr>
        <w:t xml:space="preserve">       Р</w:t>
      </w:r>
      <w:r>
        <w:rPr>
          <w:b/>
          <w:sz w:val="24"/>
          <w:szCs w:val="24"/>
        </w:rPr>
        <w:t>екомендуемая </w:t>
      </w:r>
      <w:hyperlink r:id="rId4" w:anchor="1000" w:history="1">
        <w:r>
          <w:rPr>
            <w:rStyle w:val="a4"/>
            <w:b/>
            <w:color w:val="auto"/>
            <w:sz w:val="24"/>
            <w:szCs w:val="24"/>
          </w:rPr>
          <w:t>форма</w:t>
        </w:r>
      </w:hyperlink>
      <w:r>
        <w:rPr>
          <w:b/>
          <w:sz w:val="24"/>
          <w:szCs w:val="24"/>
        </w:rPr>
        <w:t> уведомления</w:t>
      </w:r>
    </w:p>
    <w:p w:rsidR="00FE61B1" w:rsidRDefault="00FE61B1" w:rsidP="00FE61B1"/>
    <w:p w:rsidR="00FE61B1" w:rsidRDefault="00FE61B1" w:rsidP="00FE61B1"/>
    <w:p w:rsidR="00FE61B1" w:rsidRDefault="00FE61B1" w:rsidP="00FE61B1"/>
    <w:p w:rsidR="00FE61B1" w:rsidRDefault="00FE61B1" w:rsidP="00FE61B1">
      <w:pPr>
        <w:shd w:val="clear" w:color="auto" w:fill="FFFFFF"/>
        <w:spacing w:after="204" w:line="216" w:lineRule="atLeast"/>
        <w:jc w:val="center"/>
        <w:outlineLvl w:val="2"/>
        <w:rPr>
          <w:b/>
          <w:bCs/>
          <w:sz w:val="24"/>
          <w:szCs w:val="24"/>
        </w:rPr>
      </w:pPr>
      <w:r>
        <w:rPr>
          <w:b/>
          <w:bCs/>
          <w:sz w:val="24"/>
          <w:szCs w:val="24"/>
        </w:rPr>
        <w:t>Уведомление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tbl>
      <w:tblPr>
        <w:tblW w:w="0" w:type="auto"/>
        <w:tblLook w:val="04A0"/>
      </w:tblPr>
      <w:tblGrid>
        <w:gridCol w:w="193"/>
        <w:gridCol w:w="9192"/>
      </w:tblGrid>
      <w:tr w:rsidR="00FE61B1" w:rsidTr="00FE61B1">
        <w:tc>
          <w:tcPr>
            <w:tcW w:w="0" w:type="auto"/>
            <w:vMerge w:val="restart"/>
            <w:tcMar>
              <w:top w:w="15" w:type="dxa"/>
              <w:left w:w="15" w:type="dxa"/>
              <w:bottom w:w="15" w:type="dxa"/>
              <w:right w:w="15" w:type="dxa"/>
            </w:tcMar>
            <w:hideMark/>
          </w:tcPr>
          <w:p w:rsidR="00FE61B1" w:rsidRDefault="00FE61B1">
            <w:pPr>
              <w:jc w:val="right"/>
              <w:rPr>
                <w:rFonts w:ascii="Times New Roman" w:eastAsia="Times New Roman" w:hAnsi="Times New Roman" w:cs="Times New Roman"/>
                <w:b/>
                <w:bCs/>
                <w:i/>
                <w:sz w:val="24"/>
                <w:szCs w:val="24"/>
              </w:rPr>
            </w:pPr>
            <w:r>
              <w:rPr>
                <w:b/>
                <w:bCs/>
                <w:i/>
                <w:sz w:val="24"/>
                <w:szCs w:val="24"/>
              </w:rPr>
              <w:t>   </w:t>
            </w:r>
          </w:p>
        </w:tc>
        <w:tc>
          <w:tcPr>
            <w:tcW w:w="9161" w:type="dxa"/>
            <w:tcMar>
              <w:top w:w="15" w:type="dxa"/>
              <w:left w:w="15" w:type="dxa"/>
              <w:bottom w:w="15" w:type="dxa"/>
              <w:right w:w="15" w:type="dxa"/>
            </w:tcMar>
            <w:hideMark/>
          </w:tcPr>
          <w:p w:rsidR="00FE61B1" w:rsidRDefault="00FE61B1">
            <w:pPr>
              <w:jc w:val="right"/>
              <w:rPr>
                <w:rFonts w:ascii="Times New Roman" w:eastAsia="Times New Roman" w:hAnsi="Times New Roman" w:cs="Times New Roman"/>
                <w:b/>
                <w:bCs/>
                <w:i/>
                <w:sz w:val="24"/>
                <w:szCs w:val="24"/>
              </w:rPr>
            </w:pPr>
            <w:r>
              <w:rPr>
                <w:b/>
                <w:bCs/>
                <w:i/>
                <w:sz w:val="24"/>
                <w:szCs w:val="24"/>
              </w:rPr>
              <w:t>       </w:t>
            </w:r>
          </w:p>
        </w:tc>
      </w:tr>
      <w:tr w:rsidR="00FE61B1" w:rsidTr="00FE61B1">
        <w:tc>
          <w:tcPr>
            <w:tcW w:w="0" w:type="auto"/>
            <w:vMerge/>
            <w:vAlign w:val="center"/>
            <w:hideMark/>
          </w:tcPr>
          <w:p w:rsidR="00FE61B1" w:rsidRDefault="00FE61B1">
            <w:pPr>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E61B1" w:rsidRDefault="00FE61B1">
            <w:pPr>
              <w:rPr>
                <w:rFonts w:ascii="Times New Roman" w:eastAsia="Times New Roman" w:hAnsi="Times New Roman" w:cs="Times New Roman"/>
                <w:sz w:val="24"/>
                <w:szCs w:val="24"/>
              </w:rPr>
            </w:pPr>
            <w:r>
              <w:t xml:space="preserve">                                                                </w:t>
            </w:r>
            <w:r>
              <w:rPr>
                <w:sz w:val="24"/>
                <w:szCs w:val="24"/>
              </w:rPr>
              <w:t>(высшему должностному лицу субъекта    </w:t>
            </w:r>
          </w:p>
        </w:tc>
      </w:tr>
      <w:tr w:rsidR="00FE61B1" w:rsidTr="00FE61B1">
        <w:tc>
          <w:tcPr>
            <w:tcW w:w="0" w:type="auto"/>
            <w:vMerge/>
            <w:vAlign w:val="center"/>
            <w:hideMark/>
          </w:tcPr>
          <w:p w:rsidR="00FE61B1" w:rsidRDefault="00FE61B1">
            <w:pPr>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E61B1" w:rsidRDefault="00FE61B1">
            <w:pPr>
              <w:rPr>
                <w:rFonts w:ascii="Times New Roman" w:eastAsia="Times New Roman" w:hAnsi="Times New Roman" w:cs="Times New Roman"/>
                <w:sz w:val="24"/>
                <w:szCs w:val="24"/>
              </w:rPr>
            </w:pPr>
            <w:r>
              <w:t xml:space="preserve">                                                                 </w:t>
            </w:r>
            <w:r>
              <w:rPr>
                <w:sz w:val="24"/>
                <w:szCs w:val="24"/>
              </w:rPr>
              <w:t>Российской Федерации (руководителю высшего    </w:t>
            </w:r>
          </w:p>
        </w:tc>
      </w:tr>
      <w:tr w:rsidR="00FE61B1" w:rsidTr="00FE61B1">
        <w:tc>
          <w:tcPr>
            <w:tcW w:w="0" w:type="auto"/>
            <w:vMerge/>
            <w:vAlign w:val="center"/>
            <w:hideMark/>
          </w:tcPr>
          <w:p w:rsidR="00FE61B1" w:rsidRDefault="00FE61B1">
            <w:pPr>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E61B1" w:rsidRDefault="00FE61B1">
            <w:pPr>
              <w:rPr>
                <w:rFonts w:ascii="Times New Roman" w:eastAsia="Times New Roman" w:hAnsi="Times New Roman" w:cs="Times New Roman"/>
                <w:sz w:val="24"/>
                <w:szCs w:val="24"/>
              </w:rPr>
            </w:pPr>
            <w:r>
              <w:t xml:space="preserve">                                                                </w:t>
            </w:r>
            <w:r>
              <w:rPr>
                <w:sz w:val="24"/>
                <w:szCs w:val="24"/>
              </w:rPr>
              <w:t>исполнительного органа государственной власти</w:t>
            </w:r>
          </w:p>
        </w:tc>
      </w:tr>
      <w:tr w:rsidR="00FE61B1" w:rsidTr="00FE61B1">
        <w:tc>
          <w:tcPr>
            <w:tcW w:w="0" w:type="auto"/>
            <w:vMerge/>
            <w:vAlign w:val="center"/>
            <w:hideMark/>
          </w:tcPr>
          <w:p w:rsidR="00FE61B1" w:rsidRDefault="00FE61B1">
            <w:pPr>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E61B1" w:rsidRDefault="00FE61B1">
            <w:pPr>
              <w:rPr>
                <w:rFonts w:ascii="Times New Roman" w:eastAsia="Times New Roman" w:hAnsi="Times New Roman"/>
                <w:sz w:val="20"/>
                <w:szCs w:val="20"/>
              </w:rPr>
            </w:pPr>
            <w:r>
              <w:t xml:space="preserve">                                                                </w:t>
            </w:r>
            <w:r>
              <w:rPr>
                <w:sz w:val="24"/>
                <w:szCs w:val="24"/>
              </w:rPr>
              <w:t>субъекта Российской Федерации))    </w:t>
            </w:r>
          </w:p>
          <w:p w:rsidR="00FE61B1" w:rsidRDefault="00FE61B1">
            <w:pPr>
              <w:jc w:val="right"/>
              <w:rPr>
                <w:rFonts w:ascii="Times New Roman" w:eastAsia="Times New Roman" w:hAnsi="Times New Roman" w:cs="Times New Roman"/>
                <w:sz w:val="24"/>
                <w:szCs w:val="24"/>
              </w:rPr>
            </w:pPr>
            <w:r>
              <w:t xml:space="preserve">                                                               </w:t>
            </w:r>
            <w:r>
              <w:rPr>
                <w:sz w:val="24"/>
                <w:szCs w:val="24"/>
              </w:rPr>
              <w:t xml:space="preserve"> от ________________________________________    </w:t>
            </w:r>
            <w:r>
              <w:t xml:space="preserve">                                                                                    ( Ф.И.О., полное   наименование  замещаемой  должности)</w:t>
            </w:r>
          </w:p>
        </w:tc>
      </w:tr>
      <w:tr w:rsidR="00FE61B1" w:rsidTr="00FE61B1">
        <w:tc>
          <w:tcPr>
            <w:tcW w:w="0" w:type="auto"/>
            <w:vMerge/>
            <w:vAlign w:val="center"/>
            <w:hideMark/>
          </w:tcPr>
          <w:p w:rsidR="00FE61B1" w:rsidRDefault="00FE61B1">
            <w:pPr>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E61B1" w:rsidRDefault="00FE61B1">
            <w:pPr>
              <w:jc w:val="right"/>
              <w:rPr>
                <w:rFonts w:ascii="Times New Roman" w:eastAsia="Times New Roman" w:hAnsi="Times New Roman" w:cs="Times New Roman"/>
                <w:sz w:val="24"/>
                <w:szCs w:val="24"/>
              </w:rPr>
            </w:pPr>
            <w:r>
              <w:rPr>
                <w:sz w:val="24"/>
                <w:szCs w:val="24"/>
              </w:rPr>
              <w:t>   </w:t>
            </w:r>
          </w:p>
        </w:tc>
      </w:tr>
      <w:tr w:rsidR="00FE61B1" w:rsidTr="00FE61B1">
        <w:tc>
          <w:tcPr>
            <w:tcW w:w="0" w:type="auto"/>
            <w:vMerge/>
            <w:vAlign w:val="center"/>
            <w:hideMark/>
          </w:tcPr>
          <w:p w:rsidR="00FE61B1" w:rsidRDefault="00FE61B1">
            <w:pPr>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E61B1" w:rsidRDefault="00FE61B1">
            <w:pPr>
              <w:rPr>
                <w:rFonts w:cs="Times New Roman"/>
              </w:rPr>
            </w:pPr>
          </w:p>
        </w:tc>
      </w:tr>
    </w:tbl>
    <w:p w:rsidR="00FE61B1" w:rsidRDefault="00FE61B1" w:rsidP="00FE61B1">
      <w:pPr>
        <w:shd w:val="clear" w:color="auto" w:fill="FFFFFF"/>
        <w:spacing w:after="204" w:line="216" w:lineRule="atLeast"/>
        <w:rPr>
          <w:rFonts w:eastAsia="Times New Roman"/>
          <w:sz w:val="20"/>
          <w:szCs w:val="20"/>
        </w:rPr>
      </w:pPr>
    </w:p>
    <w:p w:rsidR="00FE61B1" w:rsidRDefault="00FE61B1" w:rsidP="00FE61B1">
      <w:pPr>
        <w:shd w:val="clear" w:color="auto" w:fill="FFFFFF"/>
        <w:spacing w:after="204" w:line="216" w:lineRule="atLeast"/>
        <w:jc w:val="center"/>
        <w:rPr>
          <w:sz w:val="24"/>
          <w:szCs w:val="24"/>
        </w:rPr>
      </w:pPr>
      <w:r>
        <w:rPr>
          <w:sz w:val="24"/>
          <w:szCs w:val="24"/>
        </w:rPr>
        <w:t>Уведомление от " ___ " ___________ 20 __ г.</w:t>
      </w:r>
    </w:p>
    <w:p w:rsidR="00FE61B1" w:rsidRDefault="00FE61B1" w:rsidP="00FE61B1">
      <w:pPr>
        <w:shd w:val="clear" w:color="auto" w:fill="FFFFFF"/>
        <w:spacing w:after="204" w:line="216" w:lineRule="atLeast"/>
        <w:rPr>
          <w:sz w:val="24"/>
          <w:szCs w:val="24"/>
        </w:rPr>
      </w:pPr>
      <w:r>
        <w:t xml:space="preserve">      </w:t>
      </w:r>
      <w:r>
        <w:rPr>
          <w:sz w:val="24"/>
          <w:szCs w:val="24"/>
        </w:rPr>
        <w:t>Сообщаю о том, что в течение _______ года мною, моей супругой и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FE61B1" w:rsidRDefault="00FE61B1" w:rsidP="00FE61B1">
      <w:pPr>
        <w:shd w:val="clear" w:color="auto" w:fill="FFFFFF"/>
        <w:spacing w:after="204" w:line="216" w:lineRule="atLeast"/>
        <w:rPr>
          <w:sz w:val="20"/>
          <w:szCs w:val="20"/>
        </w:rPr>
      </w:pPr>
    </w:p>
    <w:p w:rsidR="00FE61B1" w:rsidRDefault="00FE61B1" w:rsidP="00FE61B1">
      <w:pPr>
        <w:shd w:val="clear" w:color="auto" w:fill="FFFFFF"/>
        <w:rPr>
          <w:sz w:val="24"/>
          <w:szCs w:val="24"/>
        </w:rPr>
      </w:pPr>
      <w:r>
        <w:rPr>
          <w:sz w:val="24"/>
          <w:szCs w:val="24"/>
        </w:rPr>
        <w:t>Лицо, представившее</w:t>
      </w:r>
    </w:p>
    <w:p w:rsidR="00FE61B1" w:rsidRDefault="00FE61B1" w:rsidP="00FE61B1">
      <w:pPr>
        <w:shd w:val="clear" w:color="auto" w:fill="FFFFFF"/>
        <w:rPr>
          <w:sz w:val="24"/>
          <w:szCs w:val="24"/>
        </w:rPr>
      </w:pPr>
      <w:r>
        <w:rPr>
          <w:sz w:val="24"/>
          <w:szCs w:val="24"/>
        </w:rPr>
        <w:t>уведомление            ________ ___________________ "__" ___ 20__ г.</w:t>
      </w:r>
    </w:p>
    <w:p w:rsidR="00FE61B1" w:rsidRDefault="00FE61B1" w:rsidP="00FE61B1">
      <w:pPr>
        <w:shd w:val="clear" w:color="auto" w:fill="FFFFFF"/>
        <w:spacing w:after="204" w:line="216" w:lineRule="atLeast"/>
        <w:rPr>
          <w:sz w:val="20"/>
          <w:szCs w:val="20"/>
        </w:rPr>
      </w:pPr>
      <w:r>
        <w:t>                                            (подпись)   (расшифровка подписи)</w:t>
      </w:r>
    </w:p>
    <w:p w:rsidR="00FE61B1" w:rsidRDefault="00FE61B1" w:rsidP="00FE61B1">
      <w:pPr>
        <w:shd w:val="clear" w:color="auto" w:fill="FFFFFF"/>
        <w:rPr>
          <w:sz w:val="24"/>
          <w:szCs w:val="24"/>
        </w:rPr>
      </w:pPr>
      <w:r>
        <w:rPr>
          <w:sz w:val="24"/>
          <w:szCs w:val="24"/>
        </w:rPr>
        <w:t>Лицо, принявшее</w:t>
      </w:r>
    </w:p>
    <w:p w:rsidR="00FE61B1" w:rsidRDefault="00FE61B1" w:rsidP="00FE61B1">
      <w:pPr>
        <w:shd w:val="clear" w:color="auto" w:fill="FFFFFF"/>
        <w:rPr>
          <w:sz w:val="24"/>
          <w:szCs w:val="24"/>
        </w:rPr>
      </w:pPr>
      <w:r>
        <w:rPr>
          <w:sz w:val="24"/>
          <w:szCs w:val="24"/>
        </w:rPr>
        <w:t>уведомление            ________ ___________________ "__" ___ 20__ г.</w:t>
      </w:r>
    </w:p>
    <w:p w:rsidR="00FE61B1" w:rsidRDefault="00FE61B1" w:rsidP="00FE61B1">
      <w:pPr>
        <w:shd w:val="clear" w:color="auto" w:fill="FFFFFF"/>
        <w:spacing w:after="204" w:line="216" w:lineRule="atLeast"/>
        <w:rPr>
          <w:sz w:val="20"/>
          <w:szCs w:val="20"/>
        </w:rPr>
      </w:pPr>
      <w:r>
        <w:t>                                            (подпись)   (расшифровка подписи)</w:t>
      </w:r>
    </w:p>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FE61B1" w:rsidRDefault="00FE61B1" w:rsidP="00FE61B1"/>
    <w:p w:rsidR="009F057B" w:rsidRDefault="009F057B"/>
    <w:sectPr w:rsidR="009F0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FE61B1"/>
    <w:rsid w:val="009F057B"/>
    <w:rsid w:val="00FE6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1B1"/>
    <w:pPr>
      <w:spacing w:after="0" w:line="240" w:lineRule="auto"/>
    </w:pPr>
    <w:rPr>
      <w:rFonts w:ascii="Times New Roman" w:eastAsia="Times New Roman" w:hAnsi="Times New Roman" w:cs="Times New Roman"/>
      <w:sz w:val="20"/>
      <w:szCs w:val="20"/>
    </w:rPr>
  </w:style>
  <w:style w:type="character" w:customStyle="1" w:styleId="ConsPlusNormal">
    <w:name w:val="ConsPlusNormal Знак"/>
    <w:link w:val="ConsPlusNormal0"/>
    <w:locked/>
    <w:rsid w:val="00FE61B1"/>
    <w:rPr>
      <w:rFonts w:ascii="Arial" w:hAnsi="Arial" w:cs="Arial"/>
      <w:sz w:val="20"/>
      <w:szCs w:val="20"/>
    </w:rPr>
  </w:style>
  <w:style w:type="paragraph" w:customStyle="1" w:styleId="ConsPlusNormal0">
    <w:name w:val="ConsPlusNormal"/>
    <w:link w:val="ConsPlusNormal"/>
    <w:rsid w:val="00FE61B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E61B1"/>
    <w:pPr>
      <w:autoSpaceDE w:val="0"/>
      <w:autoSpaceDN w:val="0"/>
      <w:adjustRightInd w:val="0"/>
      <w:spacing w:after="0" w:line="240" w:lineRule="auto"/>
    </w:pPr>
    <w:rPr>
      <w:rFonts w:ascii="Arial" w:eastAsiaTheme="minorHAnsi" w:hAnsi="Arial" w:cs="Arial"/>
      <w:b/>
      <w:bCs/>
      <w:sz w:val="20"/>
      <w:szCs w:val="20"/>
      <w:lang w:eastAsia="en-US"/>
    </w:rPr>
  </w:style>
  <w:style w:type="character" w:styleId="a4">
    <w:name w:val="Hyperlink"/>
    <w:basedOn w:val="a0"/>
    <w:uiPriority w:val="99"/>
    <w:semiHidden/>
    <w:unhideWhenUsed/>
    <w:rsid w:val="00FE61B1"/>
    <w:rPr>
      <w:color w:val="0000FF"/>
      <w:u w:val="single"/>
    </w:rPr>
  </w:style>
</w:styles>
</file>

<file path=word/webSettings.xml><?xml version="1.0" encoding="utf-8"?>
<w:webSettings xmlns:r="http://schemas.openxmlformats.org/officeDocument/2006/relationships" xmlns:w="http://schemas.openxmlformats.org/wordprocessingml/2006/main">
  <w:divs>
    <w:div w:id="7979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72799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5864</Words>
  <Characters>33426</Characters>
  <Application>Microsoft Office Word</Application>
  <DocSecurity>0</DocSecurity>
  <Lines>278</Lines>
  <Paragraphs>78</Paragraphs>
  <ScaleCrop>false</ScaleCrop>
  <Company>Reanimator Extreme Edition</Company>
  <LinksUpToDate>false</LinksUpToDate>
  <CharactersWithSpaces>39212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2020-03-25T06:42:00Z</dcterms:created>
  <dcterms:modified xsi:type="dcterms:W3CDTF">2020-03-25T06:42:00Z</dcterms:modified>
</cp:coreProperties>
</file>