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ED7CDF" w:rsidP="00ED7CDF">
      <w:pPr>
        <w:pStyle w:val="western"/>
        <w:numPr>
          <w:ilvl w:val="1"/>
          <w:numId w:val="2"/>
        </w:numPr>
        <w:ind w:left="142" w:hanging="142"/>
        <w:jc w:val="both"/>
        <w:rPr>
          <w:color w:val="000000" w:themeColor="text1"/>
        </w:rPr>
      </w:pPr>
      <w:r>
        <w:rPr>
          <w:color w:val="000000" w:themeColor="text1"/>
        </w:rPr>
        <w:t xml:space="preserve"> </w:t>
      </w:r>
      <w:r w:rsidR="00B91AE8"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00B91AE8"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00B91AE8" w:rsidRPr="00E57D1E">
        <w:rPr>
          <w:color w:val="000000" w:themeColor="text1"/>
        </w:rPr>
        <w:t>:</w:t>
      </w:r>
    </w:p>
    <w:p w:rsidR="00462F2F" w:rsidRPr="00462F2F" w:rsidRDefault="00462F2F" w:rsidP="000144A8">
      <w:pPr>
        <w:pStyle w:val="a5"/>
        <w:spacing w:after="240"/>
        <w:ind w:left="0"/>
        <w:jc w:val="both"/>
        <w:rPr>
          <w:rFonts w:ascii="Times New Roman" w:hAnsi="Times New Roman" w:cs="Times New Roman"/>
          <w:color w:val="000000" w:themeColor="text1"/>
          <w:sz w:val="24"/>
          <w:szCs w:val="24"/>
        </w:rPr>
      </w:pPr>
      <w:r w:rsidRPr="00462F2F">
        <w:rPr>
          <w:rFonts w:ascii="Times New Roman" w:hAnsi="Times New Roman" w:cs="Times New Roman"/>
          <w:b/>
          <w:sz w:val="24"/>
          <w:szCs w:val="24"/>
        </w:rPr>
        <w:t xml:space="preserve">Тракторный прицеп  ПСЕ 12,5 2ПТС4, </w:t>
      </w:r>
      <w:r w:rsidRPr="00462F2F">
        <w:rPr>
          <w:rFonts w:ascii="Times New Roman" w:hAnsi="Times New Roman" w:cs="Times New Roman"/>
          <w:sz w:val="24"/>
          <w:szCs w:val="24"/>
        </w:rPr>
        <w:t xml:space="preserve">г. в. 1992, номер машины (рамы) – 054807, </w:t>
      </w:r>
      <w:proofErr w:type="spellStart"/>
      <w:r w:rsidRPr="00462F2F">
        <w:rPr>
          <w:rFonts w:ascii="Times New Roman" w:hAnsi="Times New Roman" w:cs="Times New Roman"/>
          <w:sz w:val="24"/>
          <w:szCs w:val="24"/>
        </w:rPr>
        <w:t>гос</w:t>
      </w:r>
      <w:proofErr w:type="gramStart"/>
      <w:r w:rsidRPr="00462F2F">
        <w:rPr>
          <w:rFonts w:ascii="Times New Roman" w:hAnsi="Times New Roman" w:cs="Times New Roman"/>
          <w:sz w:val="24"/>
          <w:szCs w:val="24"/>
        </w:rPr>
        <w:t>.р</w:t>
      </w:r>
      <w:proofErr w:type="gramEnd"/>
      <w:r w:rsidRPr="00462F2F">
        <w:rPr>
          <w:rFonts w:ascii="Times New Roman" w:hAnsi="Times New Roman" w:cs="Times New Roman"/>
          <w:sz w:val="24"/>
          <w:szCs w:val="24"/>
        </w:rPr>
        <w:t>ег.знак</w:t>
      </w:r>
      <w:proofErr w:type="spellEnd"/>
      <w:r w:rsidRPr="00462F2F">
        <w:rPr>
          <w:rFonts w:ascii="Times New Roman" w:hAnsi="Times New Roman" w:cs="Times New Roman"/>
          <w:sz w:val="24"/>
          <w:szCs w:val="24"/>
        </w:rPr>
        <w:t xml:space="preserve"> -74 ХМ 4961</w:t>
      </w:r>
      <w:r>
        <w:rPr>
          <w:rFonts w:ascii="Times New Roman" w:hAnsi="Times New Roman" w:cs="Times New Roman"/>
          <w:sz w:val="24"/>
          <w:szCs w:val="24"/>
        </w:rPr>
        <w:t>.</w:t>
      </w:r>
    </w:p>
    <w:p w:rsidR="00A2551B" w:rsidRPr="00ED7CDF" w:rsidRDefault="00ED7CDF" w:rsidP="00ED7CDF">
      <w:pPr>
        <w:pStyle w:val="a5"/>
        <w:numPr>
          <w:ilvl w:val="1"/>
          <w:numId w:val="2"/>
        </w:numPr>
        <w:spacing w:after="240"/>
        <w:ind w:left="-142" w:firstLine="142"/>
        <w:jc w:val="both"/>
        <w:rPr>
          <w:rFonts w:ascii="Times New Roman" w:hAnsi="Times New Roman" w:cs="Times New Roman"/>
          <w:color w:val="000000" w:themeColor="text1"/>
          <w:sz w:val="24"/>
          <w:szCs w:val="24"/>
        </w:rPr>
      </w:pPr>
      <w:r w:rsidRPr="00ED7CDF">
        <w:rPr>
          <w:rFonts w:ascii="Times New Roman" w:hAnsi="Times New Roman" w:cs="Times New Roman"/>
          <w:color w:val="000000" w:themeColor="text1"/>
          <w:sz w:val="24"/>
          <w:szCs w:val="24"/>
        </w:rPr>
        <w:t>Ц</w:t>
      </w:r>
      <w:r w:rsidR="00B91AE8" w:rsidRPr="00ED7CDF">
        <w:rPr>
          <w:rFonts w:ascii="Times New Roman" w:hAnsi="Times New Roman" w:cs="Times New Roman"/>
          <w:color w:val="000000" w:themeColor="text1"/>
          <w:sz w:val="24"/>
          <w:szCs w:val="24"/>
        </w:rPr>
        <w:t xml:space="preserve">елевое назначение </w:t>
      </w:r>
      <w:r w:rsidR="009E56F1" w:rsidRPr="00ED7CDF">
        <w:rPr>
          <w:rFonts w:ascii="Times New Roman" w:hAnsi="Times New Roman" w:cs="Times New Roman"/>
          <w:color w:val="000000" w:themeColor="text1"/>
          <w:sz w:val="24"/>
          <w:szCs w:val="24"/>
        </w:rPr>
        <w:t>использования,</w:t>
      </w:r>
      <w:r w:rsidR="00B91AE8" w:rsidRPr="00ED7CDF">
        <w:rPr>
          <w:rFonts w:ascii="Times New Roman" w:hAnsi="Times New Roman" w:cs="Times New Roman"/>
          <w:color w:val="000000" w:themeColor="text1"/>
          <w:sz w:val="24"/>
          <w:szCs w:val="24"/>
        </w:rPr>
        <w:t xml:space="preserve"> передаваемого в аренду движимого имущества: для </w:t>
      </w:r>
      <w:r w:rsidR="00CC113A" w:rsidRPr="00ED7CDF">
        <w:rPr>
          <w:rFonts w:ascii="Times New Roman" w:hAnsi="Times New Roman" w:cs="Times New Roman"/>
          <w:sz w:val="24"/>
          <w:szCs w:val="24"/>
        </w:rPr>
        <w:t xml:space="preserve">сбора  и  вывоза  ТБО </w:t>
      </w:r>
      <w:r w:rsidR="00A40653" w:rsidRPr="00ED7CDF">
        <w:rPr>
          <w:rFonts w:ascii="Times New Roman" w:hAnsi="Times New Roman" w:cs="Times New Roman"/>
          <w:sz w:val="24"/>
          <w:szCs w:val="24"/>
        </w:rPr>
        <w:t xml:space="preserve">на территории </w:t>
      </w:r>
      <w:proofErr w:type="spellStart"/>
      <w:r w:rsidR="00A40653" w:rsidRPr="00ED7CDF">
        <w:rPr>
          <w:rFonts w:ascii="Times New Roman" w:hAnsi="Times New Roman" w:cs="Times New Roman"/>
          <w:sz w:val="24"/>
          <w:szCs w:val="24"/>
        </w:rPr>
        <w:t>Симского</w:t>
      </w:r>
      <w:proofErr w:type="spellEnd"/>
      <w:r w:rsidR="00A40653" w:rsidRPr="00ED7CDF">
        <w:rPr>
          <w:rFonts w:ascii="Times New Roman" w:hAnsi="Times New Roman" w:cs="Times New Roman"/>
          <w:sz w:val="24"/>
          <w:szCs w:val="24"/>
        </w:rPr>
        <w:t xml:space="preserve"> городского поселения.</w:t>
      </w:r>
    </w:p>
    <w:p w:rsidR="00B91AE8" w:rsidRPr="00A2551B" w:rsidRDefault="00A2551B" w:rsidP="00ED7CDF">
      <w:pPr>
        <w:pStyle w:val="western"/>
        <w:ind w:left="-284" w:firstLine="284"/>
        <w:jc w:val="both"/>
        <w:rPr>
          <w:color w:val="000000" w:themeColor="text1"/>
        </w:rPr>
      </w:pPr>
      <w:r>
        <w:rPr>
          <w:color w:val="000000" w:themeColor="text1"/>
        </w:rPr>
        <w:t>1.</w:t>
      </w:r>
      <w:r w:rsidR="000144A8">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ED7CDF">
      <w:pPr>
        <w:pStyle w:val="western"/>
        <w:ind w:left="-284" w:firstLine="284"/>
        <w:jc w:val="both"/>
        <w:rPr>
          <w:color w:val="000000" w:themeColor="text1"/>
        </w:rPr>
      </w:pPr>
      <w:r>
        <w:rPr>
          <w:color w:val="000000" w:themeColor="text1"/>
        </w:rPr>
        <w:t>1.</w:t>
      </w:r>
      <w:r w:rsidR="000144A8">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0144A8" w:rsidP="000144A8">
      <w:pPr>
        <w:pStyle w:val="western"/>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0144A8">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0144A8">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0144A8">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0144A8">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0144A8">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0144A8">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0144A8">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0144A8">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принять автотранспортное средство по акту приема - передачи;</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0144A8">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0144A8" w:rsidRDefault="007045D4" w:rsidP="009E56F1">
      <w:pPr>
        <w:pStyle w:val="a6"/>
        <w:spacing w:after="0" w:afterAutospacing="0"/>
        <w:ind w:left="426" w:hanging="426"/>
        <w:jc w:val="both"/>
        <w:rPr>
          <w:b/>
          <w:color w:val="000000" w:themeColor="text1"/>
        </w:rPr>
      </w:pPr>
      <w:r w:rsidRPr="000144A8">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0144A8">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3E53E1" w:rsidRDefault="00BA6AEE" w:rsidP="003E53E1">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3E53E1">
        <w:rPr>
          <w:rFonts w:ascii="Times New Roman" w:eastAsia="Times New Roman" w:hAnsi="Times New Roman" w:cs="Times New Roman"/>
          <w:color w:val="000000" w:themeColor="text1"/>
          <w:sz w:val="24"/>
          <w:szCs w:val="24"/>
          <w:lang w:eastAsia="ru-RU"/>
        </w:rPr>
        <w:t>За указанн</w:t>
      </w:r>
      <w:r w:rsidR="004F027A" w:rsidRPr="003E53E1">
        <w:rPr>
          <w:rFonts w:ascii="Times New Roman" w:eastAsia="Times New Roman" w:hAnsi="Times New Roman" w:cs="Times New Roman"/>
          <w:color w:val="000000" w:themeColor="text1"/>
          <w:sz w:val="24"/>
          <w:szCs w:val="24"/>
          <w:lang w:eastAsia="ru-RU"/>
        </w:rPr>
        <w:t>о</w:t>
      </w:r>
      <w:r w:rsidRPr="003E53E1">
        <w:rPr>
          <w:rFonts w:ascii="Times New Roman" w:eastAsia="Times New Roman" w:hAnsi="Times New Roman" w:cs="Times New Roman"/>
          <w:color w:val="000000" w:themeColor="text1"/>
          <w:sz w:val="24"/>
          <w:szCs w:val="24"/>
          <w:lang w:eastAsia="ru-RU"/>
        </w:rPr>
        <w:t>е в п.1.1</w:t>
      </w:r>
      <w:r w:rsidRPr="003E53E1">
        <w:rPr>
          <w:rFonts w:ascii="Times New Roman" w:eastAsia="Times New Roman" w:hAnsi="Times New Roman" w:cs="Times New Roman"/>
          <w:color w:val="000000" w:themeColor="text1"/>
          <w:sz w:val="24"/>
          <w:szCs w:val="24"/>
          <w:u w:val="single"/>
          <w:lang w:eastAsia="ru-RU"/>
        </w:rPr>
        <w:t>.</w:t>
      </w:r>
      <w:r w:rsidRPr="003E53E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3E53E1">
        <w:rPr>
          <w:rFonts w:ascii="Times New Roman" w:eastAsia="Times New Roman" w:hAnsi="Times New Roman" w:cs="Times New Roman"/>
          <w:color w:val="000000" w:themeColor="text1"/>
          <w:sz w:val="24"/>
          <w:szCs w:val="24"/>
          <w:lang w:eastAsia="ru-RU"/>
        </w:rPr>
        <w:t xml:space="preserve"> в размере</w:t>
      </w:r>
      <w:r w:rsidR="00FD6766" w:rsidRPr="003E53E1">
        <w:rPr>
          <w:rFonts w:ascii="Times New Roman" w:eastAsia="Times New Roman" w:hAnsi="Times New Roman" w:cs="Times New Roman"/>
          <w:color w:val="000000" w:themeColor="text1"/>
          <w:sz w:val="24"/>
          <w:szCs w:val="24"/>
          <w:lang w:eastAsia="ru-RU"/>
        </w:rPr>
        <w:t xml:space="preserve"> </w:t>
      </w:r>
      <w:r w:rsidR="00FD6766" w:rsidRPr="003E53E1">
        <w:rPr>
          <w:rFonts w:ascii="Times New Roman" w:eastAsia="Times New Roman" w:hAnsi="Times New Roman" w:cs="Times New Roman"/>
          <w:b/>
          <w:color w:val="000000" w:themeColor="text1"/>
          <w:sz w:val="24"/>
          <w:szCs w:val="24"/>
          <w:lang w:eastAsia="ru-RU"/>
        </w:rPr>
        <w:t>4</w:t>
      </w:r>
      <w:r w:rsidR="00462F2F" w:rsidRPr="003E53E1">
        <w:rPr>
          <w:rFonts w:ascii="Times New Roman" w:eastAsia="Times New Roman" w:hAnsi="Times New Roman" w:cs="Times New Roman"/>
          <w:b/>
          <w:color w:val="000000" w:themeColor="text1"/>
          <w:sz w:val="24"/>
          <w:szCs w:val="24"/>
          <w:lang w:eastAsia="ru-RU"/>
        </w:rPr>
        <w:t>09</w:t>
      </w:r>
      <w:r w:rsidR="00C13604" w:rsidRPr="003E53E1">
        <w:rPr>
          <w:rFonts w:ascii="Times New Roman" w:hAnsi="Times New Roman" w:cs="Times New Roman"/>
          <w:b/>
          <w:sz w:val="24"/>
          <w:szCs w:val="24"/>
        </w:rPr>
        <w:t>,00 (</w:t>
      </w:r>
      <w:r w:rsidR="00FD6766" w:rsidRPr="003E53E1">
        <w:rPr>
          <w:rFonts w:ascii="Times New Roman" w:hAnsi="Times New Roman" w:cs="Times New Roman"/>
          <w:b/>
          <w:sz w:val="24"/>
          <w:szCs w:val="24"/>
        </w:rPr>
        <w:t>четыреста</w:t>
      </w:r>
      <w:r w:rsidR="00462F2F" w:rsidRPr="003E53E1">
        <w:rPr>
          <w:rFonts w:ascii="Times New Roman" w:hAnsi="Times New Roman" w:cs="Times New Roman"/>
          <w:b/>
          <w:sz w:val="24"/>
          <w:szCs w:val="24"/>
        </w:rPr>
        <w:t xml:space="preserve"> девять</w:t>
      </w:r>
      <w:r w:rsidR="00FD6766" w:rsidRPr="003E53E1">
        <w:rPr>
          <w:rFonts w:ascii="Times New Roman" w:hAnsi="Times New Roman" w:cs="Times New Roman"/>
          <w:b/>
          <w:sz w:val="24"/>
          <w:szCs w:val="24"/>
        </w:rPr>
        <w:t>)</w:t>
      </w:r>
      <w:r w:rsidR="00C13604" w:rsidRPr="003E53E1">
        <w:rPr>
          <w:rFonts w:ascii="Times New Roman" w:hAnsi="Times New Roman" w:cs="Times New Roman"/>
          <w:b/>
          <w:sz w:val="24"/>
          <w:szCs w:val="24"/>
        </w:rPr>
        <w:t xml:space="preserve"> рубл</w:t>
      </w:r>
      <w:r w:rsidR="00462F2F" w:rsidRPr="003E53E1">
        <w:rPr>
          <w:rFonts w:ascii="Times New Roman" w:hAnsi="Times New Roman" w:cs="Times New Roman"/>
          <w:b/>
          <w:sz w:val="24"/>
          <w:szCs w:val="24"/>
        </w:rPr>
        <w:t>ей</w:t>
      </w:r>
      <w:r w:rsidR="00C13604" w:rsidRPr="003E53E1">
        <w:rPr>
          <w:rFonts w:ascii="Times New Roman" w:hAnsi="Times New Roman" w:cs="Times New Roman"/>
          <w:b/>
          <w:sz w:val="24"/>
          <w:szCs w:val="24"/>
        </w:rPr>
        <w:t xml:space="preserve"> </w:t>
      </w:r>
      <w:r w:rsidRPr="003E53E1">
        <w:rPr>
          <w:rFonts w:ascii="Times New Roman" w:eastAsia="Times New Roman" w:hAnsi="Times New Roman" w:cs="Times New Roman"/>
          <w:color w:val="000000" w:themeColor="text1"/>
          <w:sz w:val="24"/>
          <w:szCs w:val="24"/>
          <w:lang w:eastAsia="ru-RU"/>
        </w:rPr>
        <w:t xml:space="preserve"> согласно </w:t>
      </w:r>
      <w:r w:rsidR="003C4BDB" w:rsidRPr="003E53E1">
        <w:rPr>
          <w:rFonts w:ascii="Times New Roman" w:eastAsia="Times New Roman" w:hAnsi="Times New Roman" w:cs="Times New Roman"/>
          <w:color w:val="000000" w:themeColor="text1"/>
          <w:sz w:val="24"/>
          <w:szCs w:val="24"/>
          <w:lang w:eastAsia="ru-RU"/>
        </w:rPr>
        <w:t>отчету №</w:t>
      </w:r>
      <w:r w:rsidR="00E57D1E" w:rsidRPr="003E53E1">
        <w:rPr>
          <w:rFonts w:ascii="Times New Roman" w:eastAsia="Times New Roman" w:hAnsi="Times New Roman" w:cs="Times New Roman"/>
          <w:color w:val="000000" w:themeColor="text1"/>
          <w:sz w:val="24"/>
          <w:szCs w:val="24"/>
          <w:lang w:eastAsia="ru-RU"/>
        </w:rPr>
        <w:t>103/17</w:t>
      </w:r>
      <w:r w:rsidR="003C4BDB" w:rsidRPr="003E53E1">
        <w:rPr>
          <w:rFonts w:ascii="Times New Roman" w:eastAsia="Times New Roman" w:hAnsi="Times New Roman" w:cs="Times New Roman"/>
          <w:color w:val="000000" w:themeColor="text1"/>
          <w:sz w:val="24"/>
          <w:szCs w:val="24"/>
          <w:lang w:eastAsia="ru-RU"/>
        </w:rPr>
        <w:t xml:space="preserve"> от </w:t>
      </w:r>
      <w:r w:rsidR="00E57D1E" w:rsidRPr="003E53E1">
        <w:rPr>
          <w:rFonts w:ascii="Times New Roman" w:eastAsia="Times New Roman" w:hAnsi="Times New Roman" w:cs="Times New Roman"/>
          <w:color w:val="000000" w:themeColor="text1"/>
          <w:sz w:val="24"/>
          <w:szCs w:val="24"/>
          <w:lang w:eastAsia="ru-RU"/>
        </w:rPr>
        <w:t>15.11.2017г.</w:t>
      </w:r>
      <w:r w:rsidR="003C4BDB" w:rsidRPr="003E53E1">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3E53E1">
        <w:rPr>
          <w:rFonts w:ascii="Times New Roman" w:eastAsia="Times New Roman" w:hAnsi="Times New Roman" w:cs="Times New Roman"/>
          <w:color w:val="000000" w:themeColor="text1"/>
          <w:sz w:val="24"/>
          <w:szCs w:val="24"/>
          <w:lang w:eastAsia="ru-RU"/>
        </w:rPr>
        <w:t xml:space="preserve">месячной </w:t>
      </w:r>
      <w:r w:rsidR="003C4BDB" w:rsidRPr="003E53E1">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3E53E1">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3E53E1" w:rsidRDefault="003E53E1" w:rsidP="003E53E1">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3E53E1" w:rsidRPr="00AF0CF7" w:rsidRDefault="003E53E1" w:rsidP="003E53E1">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3E53E1" w:rsidRPr="007F0682" w:rsidRDefault="003E53E1" w:rsidP="003E53E1">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3E53E1">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3E53E1">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3E53E1">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0144A8">
        <w:rPr>
          <w:color w:val="000000" w:themeColor="text1"/>
        </w:rPr>
        <w:t>1</w:t>
      </w:r>
      <w:r w:rsidRPr="009E56F1">
        <w:rPr>
          <w:color w:val="000000" w:themeColor="text1"/>
        </w:rPr>
        <w:t>.</w:t>
      </w:r>
      <w:r w:rsidR="000144A8">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3E53E1">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3E53E1">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3E53E1">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3E53E1">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bookmarkStart w:id="0" w:name="_GoBack"/>
      <w:bookmarkEnd w:id="0"/>
    </w:p>
    <w:p w:rsidR="00BA6AEE" w:rsidRPr="000A156B" w:rsidRDefault="00C13604" w:rsidP="003E53E1">
      <w:pPr>
        <w:pStyle w:val="a6"/>
        <w:numPr>
          <w:ilvl w:val="0"/>
          <w:numId w:val="8"/>
        </w:numPr>
        <w:spacing w:after="0" w:afterAutospacing="0"/>
        <w:jc w:val="both"/>
        <w:rPr>
          <w:b/>
          <w:color w:val="000000" w:themeColor="text1"/>
        </w:rPr>
      </w:pPr>
      <w:r w:rsidRPr="00C13604">
        <w:rPr>
          <w:b/>
        </w:rPr>
        <w:lastRenderedPageBreak/>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0144A8" w:rsidRDefault="000A156B" w:rsidP="000A156B">
      <w:pPr>
        <w:spacing w:after="240"/>
        <w:ind w:right="-206"/>
        <w:rPr>
          <w:rFonts w:ascii="Times New Roman" w:hAnsi="Times New Roman" w:cs="Times New Roman"/>
          <w:b/>
          <w:bCs/>
          <w:sz w:val="24"/>
          <w:szCs w:val="24"/>
        </w:rPr>
      </w:pPr>
      <w:r w:rsidRPr="000144A8">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3E53E1">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5813"/>
      </w:tblGrid>
      <w:tr w:rsidR="00BE7798" w:rsidRPr="00BE7798" w:rsidTr="004D6D82">
        <w:tc>
          <w:tcPr>
            <w:tcW w:w="2694"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81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4D6D82">
        <w:trPr>
          <w:trHeight w:val="1146"/>
        </w:trPr>
        <w:tc>
          <w:tcPr>
            <w:tcW w:w="2694"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C75465" w:rsidRDefault="00C75465" w:rsidP="00C75465">
            <w:pPr>
              <w:ind w:left="-959" w:firstLine="959"/>
              <w:jc w:val="right"/>
              <w:rPr>
                <w:rFonts w:ascii="Times New Roman" w:hAnsi="Times New Roman" w:cs="Times New Roman"/>
                <w:sz w:val="24"/>
                <w:szCs w:val="24"/>
              </w:rPr>
            </w:pPr>
            <w:r w:rsidRPr="00C75465">
              <w:rPr>
                <w:rFonts w:ascii="Times New Roman" w:hAnsi="Times New Roman" w:cs="Times New Roman"/>
                <w:sz w:val="24"/>
                <w:szCs w:val="24"/>
              </w:rPr>
              <w:t xml:space="preserve">Тракторный прицеп  </w:t>
            </w:r>
            <w:proofErr w:type="gramStart"/>
            <w:r w:rsidRPr="00C75465">
              <w:rPr>
                <w:rFonts w:ascii="Times New Roman" w:hAnsi="Times New Roman" w:cs="Times New Roman"/>
                <w:sz w:val="24"/>
                <w:szCs w:val="24"/>
              </w:rPr>
              <w:t>ПСЕ</w:t>
            </w:r>
            <w:proofErr w:type="gramEnd"/>
            <w:r w:rsidRPr="00C75465">
              <w:rPr>
                <w:rFonts w:ascii="Times New Roman" w:hAnsi="Times New Roman" w:cs="Times New Roman"/>
                <w:sz w:val="24"/>
                <w:szCs w:val="24"/>
              </w:rPr>
              <w:t xml:space="preserve"> 12,5 2ПТС4</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6D0A59">
            <w:pPr>
              <w:rPr>
                <w:rFonts w:ascii="Times New Roman" w:hAnsi="Times New Roman" w:cs="Times New Roman"/>
                <w:sz w:val="24"/>
                <w:szCs w:val="24"/>
              </w:rPr>
            </w:pPr>
            <w:r w:rsidRPr="00BE7798">
              <w:rPr>
                <w:rFonts w:ascii="Times New Roman" w:hAnsi="Times New Roman" w:cs="Times New Roman"/>
                <w:sz w:val="24"/>
                <w:szCs w:val="24"/>
              </w:rPr>
              <w:t xml:space="preserve">      </w:t>
            </w:r>
            <w:r w:rsidR="004D6D82">
              <w:rPr>
                <w:rFonts w:ascii="Times New Roman" w:hAnsi="Times New Roman" w:cs="Times New Roman"/>
                <w:sz w:val="24"/>
                <w:szCs w:val="24"/>
              </w:rPr>
              <w:t>199</w:t>
            </w:r>
            <w:r w:rsidR="006D0A59">
              <w:rPr>
                <w:rFonts w:ascii="Times New Roman" w:hAnsi="Times New Roman" w:cs="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hideMark/>
          </w:tcPr>
          <w:p w:rsidR="00C75465" w:rsidRPr="00462F2F" w:rsidRDefault="00C75465" w:rsidP="00C75465">
            <w:pPr>
              <w:pStyle w:val="a5"/>
              <w:spacing w:after="240"/>
              <w:ind w:left="0"/>
              <w:jc w:val="both"/>
              <w:rPr>
                <w:rFonts w:ascii="Times New Roman" w:hAnsi="Times New Roman" w:cs="Times New Roman"/>
                <w:color w:val="000000" w:themeColor="text1"/>
                <w:sz w:val="24"/>
                <w:szCs w:val="24"/>
              </w:rPr>
            </w:pPr>
            <w:r w:rsidRPr="00462F2F">
              <w:rPr>
                <w:rFonts w:ascii="Times New Roman" w:hAnsi="Times New Roman" w:cs="Times New Roman"/>
                <w:sz w:val="24"/>
                <w:szCs w:val="24"/>
              </w:rPr>
              <w:t>номер машины (рамы) – 054807, гос</w:t>
            </w:r>
            <w:r>
              <w:rPr>
                <w:rFonts w:ascii="Times New Roman" w:hAnsi="Times New Roman" w:cs="Times New Roman"/>
                <w:sz w:val="24"/>
                <w:szCs w:val="24"/>
              </w:rPr>
              <w:t xml:space="preserve">ударственный </w:t>
            </w:r>
            <w:r w:rsidRPr="00462F2F">
              <w:rPr>
                <w:rFonts w:ascii="Times New Roman" w:hAnsi="Times New Roman" w:cs="Times New Roman"/>
                <w:sz w:val="24"/>
                <w:szCs w:val="24"/>
              </w:rPr>
              <w:t>рег</w:t>
            </w:r>
            <w:r>
              <w:rPr>
                <w:rFonts w:ascii="Times New Roman" w:hAnsi="Times New Roman" w:cs="Times New Roman"/>
                <w:sz w:val="24"/>
                <w:szCs w:val="24"/>
              </w:rPr>
              <w:t xml:space="preserve">истрационный </w:t>
            </w:r>
            <w:r w:rsidRPr="00462F2F">
              <w:rPr>
                <w:rFonts w:ascii="Times New Roman" w:hAnsi="Times New Roman" w:cs="Times New Roman"/>
                <w:sz w:val="24"/>
                <w:szCs w:val="24"/>
              </w:rPr>
              <w:t>знак -74 ХМ 4961</w:t>
            </w:r>
          </w:p>
          <w:p w:rsidR="006D0A59" w:rsidRPr="00FD6766" w:rsidRDefault="006D0A59" w:rsidP="006D0A59">
            <w:pPr>
              <w:pStyle w:val="a5"/>
              <w:spacing w:after="240"/>
              <w:ind w:left="0"/>
              <w:jc w:val="both"/>
              <w:rPr>
                <w:rFonts w:ascii="Times New Roman" w:hAnsi="Times New Roman" w:cs="Times New Roman"/>
                <w:color w:val="000000" w:themeColor="text1"/>
                <w:sz w:val="24"/>
                <w:szCs w:val="24"/>
              </w:rPr>
            </w:pPr>
          </w:p>
          <w:p w:rsidR="00BE7798" w:rsidRPr="00A2551B" w:rsidRDefault="00BE7798" w:rsidP="004D6D82">
            <w:pPr>
              <w:spacing w:after="240"/>
              <w:ind w:left="33"/>
              <w:jc w:val="both"/>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ED7C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BA5284"/>
    <w:multiLevelType w:val="multilevel"/>
    <w:tmpl w:val="8EBC6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144A8"/>
    <w:rsid w:val="000A156B"/>
    <w:rsid w:val="00142FA7"/>
    <w:rsid w:val="001A48A1"/>
    <w:rsid w:val="003874AF"/>
    <w:rsid w:val="003C4BDB"/>
    <w:rsid w:val="003E53E1"/>
    <w:rsid w:val="00462F2F"/>
    <w:rsid w:val="004D6D82"/>
    <w:rsid w:val="004F027A"/>
    <w:rsid w:val="005127FD"/>
    <w:rsid w:val="00561F95"/>
    <w:rsid w:val="0063693A"/>
    <w:rsid w:val="006620AE"/>
    <w:rsid w:val="006D0A59"/>
    <w:rsid w:val="007045D4"/>
    <w:rsid w:val="0085182B"/>
    <w:rsid w:val="0097516B"/>
    <w:rsid w:val="009E56F1"/>
    <w:rsid w:val="00A2551B"/>
    <w:rsid w:val="00A40653"/>
    <w:rsid w:val="00B91AE8"/>
    <w:rsid w:val="00BA6AEE"/>
    <w:rsid w:val="00BE7798"/>
    <w:rsid w:val="00C13604"/>
    <w:rsid w:val="00C75465"/>
    <w:rsid w:val="00CC113A"/>
    <w:rsid w:val="00D50759"/>
    <w:rsid w:val="00D64421"/>
    <w:rsid w:val="00D70109"/>
    <w:rsid w:val="00DC2CFB"/>
    <w:rsid w:val="00DD6ED0"/>
    <w:rsid w:val="00E14C7A"/>
    <w:rsid w:val="00E57D1E"/>
    <w:rsid w:val="00E623AC"/>
    <w:rsid w:val="00ED7CDF"/>
    <w:rsid w:val="00F3459B"/>
    <w:rsid w:val="00FD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5</cp:revision>
  <dcterms:created xsi:type="dcterms:W3CDTF">2018-02-07T05:03:00Z</dcterms:created>
  <dcterms:modified xsi:type="dcterms:W3CDTF">2018-02-28T09:43:00Z</dcterms:modified>
</cp:coreProperties>
</file>