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A4" w:rsidRDefault="008266A4" w:rsidP="008266A4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8266A4" w:rsidRDefault="008266A4" w:rsidP="008266A4">
      <w:pPr>
        <w:suppressAutoHyphens/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КАРТАЛИНСКОГО МУНИЦИПАЛЬНОГО РАЙОНА</w:t>
      </w:r>
    </w:p>
    <w:p w:rsidR="008266A4" w:rsidRDefault="008266A4" w:rsidP="008266A4">
      <w:pPr>
        <w:suppressAutoHyphens/>
        <w:autoSpaceDN w:val="0"/>
        <w:rPr>
          <w:sz w:val="28"/>
          <w:szCs w:val="28"/>
          <w:lang w:eastAsia="ar-SA"/>
        </w:rPr>
      </w:pPr>
    </w:p>
    <w:p w:rsidR="009612A4" w:rsidRPr="008266A4" w:rsidRDefault="008266A4" w:rsidP="008266A4">
      <w:pPr>
        <w:tabs>
          <w:tab w:val="left" w:pos="3441"/>
        </w:tabs>
        <w:suppressAutoHyphens/>
        <w:autoSpaceDN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30.12.2021 года № 1293</w:t>
      </w:r>
    </w:p>
    <w:p w:rsidR="009612A4" w:rsidRDefault="009612A4" w:rsidP="00583985">
      <w:pPr>
        <w:spacing w:line="240" w:lineRule="atLeast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B10CE8" w:rsidTr="00B10CE8">
        <w:tc>
          <w:tcPr>
            <w:tcW w:w="4219" w:type="dxa"/>
          </w:tcPr>
          <w:p w:rsidR="00B10CE8" w:rsidRDefault="00B10CE8" w:rsidP="00B10CE8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  <w:r w:rsidRPr="00091366">
              <w:rPr>
                <w:sz w:val="28"/>
                <w:szCs w:val="28"/>
              </w:rPr>
              <w:t xml:space="preserve">Об утверждении муниципальной </w:t>
            </w:r>
          </w:p>
          <w:p w:rsidR="00B10CE8" w:rsidRDefault="00B10CE8" w:rsidP="00B10CE8">
            <w:pPr>
              <w:tabs>
                <w:tab w:val="left" w:pos="9214"/>
              </w:tabs>
              <w:ind w:right="-2"/>
              <w:jc w:val="both"/>
              <w:rPr>
                <w:sz w:val="28"/>
                <w:szCs w:val="28"/>
              </w:rPr>
            </w:pPr>
            <w:r w:rsidRPr="00091366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«Развитие </w:t>
            </w:r>
            <w:r w:rsidRPr="00091366">
              <w:rPr>
                <w:sz w:val="28"/>
                <w:szCs w:val="28"/>
              </w:rPr>
              <w:t>образования в Карталинском муниципальном районе на 20</w:t>
            </w:r>
            <w:r>
              <w:rPr>
                <w:sz w:val="28"/>
                <w:szCs w:val="28"/>
              </w:rPr>
              <w:t>22</w:t>
            </w:r>
            <w:r w:rsidRPr="000913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091366">
              <w:rPr>
                <w:sz w:val="28"/>
                <w:szCs w:val="28"/>
              </w:rPr>
              <w:t xml:space="preserve"> годы»</w:t>
            </w:r>
          </w:p>
        </w:tc>
      </w:tr>
    </w:tbl>
    <w:p w:rsidR="00091366" w:rsidRDefault="00091366" w:rsidP="00B10CE8">
      <w:pPr>
        <w:tabs>
          <w:tab w:val="left" w:pos="9214"/>
        </w:tabs>
        <w:ind w:right="-2"/>
        <w:rPr>
          <w:sz w:val="28"/>
          <w:szCs w:val="28"/>
        </w:rPr>
      </w:pPr>
    </w:p>
    <w:p w:rsidR="00B10CE8" w:rsidRDefault="00B10CE8" w:rsidP="00B10CE8">
      <w:pPr>
        <w:tabs>
          <w:tab w:val="left" w:pos="9214"/>
        </w:tabs>
        <w:ind w:right="-2"/>
        <w:rPr>
          <w:sz w:val="28"/>
          <w:szCs w:val="28"/>
        </w:rPr>
      </w:pPr>
    </w:p>
    <w:p w:rsidR="00091366" w:rsidRPr="00091366" w:rsidRDefault="00B10CE8" w:rsidP="00B10CE8">
      <w:pPr>
        <w:tabs>
          <w:tab w:val="left" w:pos="921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1366" w:rsidRPr="00091366">
        <w:rPr>
          <w:sz w:val="28"/>
          <w:szCs w:val="28"/>
        </w:rPr>
        <w:t>соответствии с постановлением Правительства Челябинской области от 28.12.2017 года № 732-П «О государственной программе Челябинской области «Развитие об</w:t>
      </w:r>
      <w:r w:rsidR="0004650C">
        <w:rPr>
          <w:sz w:val="28"/>
          <w:szCs w:val="28"/>
        </w:rPr>
        <w:t>разования в Челябинской области на 2018-2025 годы»</w:t>
      </w:r>
      <w:r w:rsidR="0000481E">
        <w:rPr>
          <w:sz w:val="28"/>
          <w:szCs w:val="28"/>
        </w:rPr>
        <w:t>,</w:t>
      </w:r>
      <w:bookmarkStart w:id="0" w:name="_GoBack"/>
      <w:bookmarkEnd w:id="0"/>
    </w:p>
    <w:p w:rsidR="00091366" w:rsidRPr="00091366" w:rsidRDefault="00091366" w:rsidP="00B10CE8">
      <w:pPr>
        <w:tabs>
          <w:tab w:val="left" w:pos="9214"/>
        </w:tabs>
        <w:ind w:right="-2"/>
        <w:rPr>
          <w:sz w:val="28"/>
          <w:szCs w:val="28"/>
        </w:rPr>
      </w:pPr>
      <w:r w:rsidRPr="00091366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091366" w:rsidRPr="00091366" w:rsidRDefault="00091366" w:rsidP="00B10CE8">
      <w:pPr>
        <w:tabs>
          <w:tab w:val="left" w:pos="9214"/>
        </w:tabs>
        <w:ind w:right="-2" w:firstLine="709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1. Утвердить прилагаемую муниципальную программу «Развитие образования в Карталинском муниципальном районе на 20</w:t>
      </w:r>
      <w:r>
        <w:rPr>
          <w:sz w:val="28"/>
          <w:szCs w:val="28"/>
        </w:rPr>
        <w:t>22</w:t>
      </w:r>
      <w:r w:rsidRPr="0009136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1366">
        <w:rPr>
          <w:sz w:val="28"/>
          <w:szCs w:val="28"/>
        </w:rPr>
        <w:t xml:space="preserve"> годы».</w:t>
      </w:r>
    </w:p>
    <w:p w:rsidR="00091366" w:rsidRDefault="00091366" w:rsidP="00B10CE8">
      <w:pPr>
        <w:tabs>
          <w:tab w:val="left" w:pos="9214"/>
        </w:tabs>
        <w:ind w:right="-2" w:firstLine="709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2. Постановление администрации Карталинского муниципального района</w:t>
      </w:r>
      <w:r w:rsidR="00B10CE8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от 26.12.2018</w:t>
      </w:r>
      <w:r w:rsidR="00B10CE8">
        <w:rPr>
          <w:sz w:val="28"/>
          <w:szCs w:val="28"/>
        </w:rPr>
        <w:t xml:space="preserve"> года</w:t>
      </w:r>
      <w:r w:rsidRPr="00091366">
        <w:rPr>
          <w:sz w:val="28"/>
          <w:szCs w:val="28"/>
        </w:rPr>
        <w:t xml:space="preserve"> № 1356 «Об утверждении муниципальной программы «Развитие образования в Карталинском муниципальном районе на 2019-2023 годы»</w:t>
      </w:r>
      <w:r w:rsidR="0004650C">
        <w:rPr>
          <w:sz w:val="28"/>
          <w:szCs w:val="28"/>
        </w:rPr>
        <w:t>»</w:t>
      </w:r>
      <w:r w:rsidRPr="00091366">
        <w:rPr>
          <w:sz w:val="28"/>
          <w:szCs w:val="28"/>
        </w:rPr>
        <w:t>, (с изменениями от 17.10.2019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1021,</w:t>
      </w:r>
      <w:r w:rsidR="0004650C">
        <w:rPr>
          <w:sz w:val="28"/>
          <w:szCs w:val="28"/>
        </w:rPr>
        <w:t xml:space="preserve">                           </w:t>
      </w:r>
      <w:r w:rsidRPr="00091366">
        <w:rPr>
          <w:sz w:val="28"/>
          <w:szCs w:val="28"/>
        </w:rPr>
        <w:t>от 27.12.2019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1351, от 30.12.2019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1392, от 12.02.2020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 xml:space="preserve">ода                     </w:t>
      </w:r>
      <w:r w:rsidRPr="00091366">
        <w:rPr>
          <w:sz w:val="28"/>
          <w:szCs w:val="28"/>
        </w:rPr>
        <w:t xml:space="preserve"> № 128, от 16.06.2020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511, от 13.07.2020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597,</w:t>
      </w:r>
      <w:r w:rsidR="0004650C">
        <w:rPr>
          <w:sz w:val="28"/>
          <w:szCs w:val="28"/>
        </w:rPr>
        <w:t xml:space="preserve">                                             </w:t>
      </w:r>
      <w:r w:rsidRPr="00091366">
        <w:rPr>
          <w:sz w:val="28"/>
          <w:szCs w:val="28"/>
        </w:rPr>
        <w:t xml:space="preserve"> от 10.08.2020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685, от 16.09.2020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806, от 14.10.2020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 xml:space="preserve">ода                  </w:t>
      </w:r>
      <w:r w:rsidRPr="00091366">
        <w:rPr>
          <w:sz w:val="28"/>
          <w:szCs w:val="28"/>
        </w:rPr>
        <w:t xml:space="preserve"> № 918, от 09.12.2020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1200, от 30.12.2020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04650C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1295, </w:t>
      </w:r>
      <w:r w:rsidR="0004650C">
        <w:rPr>
          <w:sz w:val="28"/>
          <w:szCs w:val="28"/>
        </w:rPr>
        <w:t xml:space="preserve">                                 </w:t>
      </w:r>
      <w:r w:rsidRPr="00091366">
        <w:rPr>
          <w:sz w:val="28"/>
          <w:szCs w:val="28"/>
        </w:rPr>
        <w:t xml:space="preserve">от 15.03.2021 </w:t>
      </w:r>
      <w:r w:rsidR="0004650C">
        <w:rPr>
          <w:sz w:val="28"/>
          <w:szCs w:val="28"/>
        </w:rPr>
        <w:t xml:space="preserve">года </w:t>
      </w:r>
      <w:r w:rsidRPr="00091366">
        <w:rPr>
          <w:sz w:val="28"/>
          <w:szCs w:val="28"/>
        </w:rPr>
        <w:t>№ 285</w:t>
      </w:r>
      <w:r w:rsidR="0004650C">
        <w:rPr>
          <w:sz w:val="28"/>
          <w:szCs w:val="28"/>
        </w:rPr>
        <w:t>, от 11.10.2021 года</w:t>
      </w:r>
      <w:r>
        <w:rPr>
          <w:sz w:val="28"/>
          <w:szCs w:val="28"/>
        </w:rPr>
        <w:t xml:space="preserve"> № 975</w:t>
      </w:r>
      <w:r w:rsidR="0004650C">
        <w:rPr>
          <w:sz w:val="28"/>
          <w:szCs w:val="28"/>
        </w:rPr>
        <w:t>, от 13.12.2021 года                        № 1213</w:t>
      </w:r>
      <w:r w:rsidRPr="0009136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4650C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считать утратившим силу с 01 января 20</w:t>
      </w:r>
      <w:r>
        <w:rPr>
          <w:sz w:val="28"/>
          <w:szCs w:val="28"/>
        </w:rPr>
        <w:t>22</w:t>
      </w:r>
      <w:r w:rsidRPr="00091366">
        <w:rPr>
          <w:sz w:val="28"/>
          <w:szCs w:val="28"/>
        </w:rPr>
        <w:t xml:space="preserve"> года.</w:t>
      </w:r>
    </w:p>
    <w:p w:rsidR="00E70705" w:rsidRPr="00E70705" w:rsidRDefault="00091366" w:rsidP="00B10CE8">
      <w:pPr>
        <w:tabs>
          <w:tab w:val="left" w:pos="921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E70705" w:rsidRPr="00E70705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:rsidR="00E70705" w:rsidRDefault="00091366" w:rsidP="00B10CE8">
      <w:pPr>
        <w:tabs>
          <w:tab w:val="left" w:pos="921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E70705" w:rsidRPr="00E70705">
        <w:rPr>
          <w:sz w:val="28"/>
          <w:szCs w:val="28"/>
        </w:rPr>
        <w:t>. Контроль за исполнением настоящего постановления возложить на</w:t>
      </w:r>
      <w:r w:rsidR="00135C4B">
        <w:rPr>
          <w:sz w:val="28"/>
          <w:szCs w:val="28"/>
        </w:rPr>
        <w:t xml:space="preserve"> </w:t>
      </w:r>
      <w:r w:rsidR="0061229F" w:rsidRPr="00E70705">
        <w:rPr>
          <w:sz w:val="28"/>
          <w:szCs w:val="28"/>
        </w:rPr>
        <w:t>первого</w:t>
      </w:r>
      <w:r w:rsidR="002C0089">
        <w:rPr>
          <w:sz w:val="28"/>
          <w:szCs w:val="28"/>
        </w:rPr>
        <w:t xml:space="preserve"> </w:t>
      </w:r>
      <w:r w:rsidR="001B5E0F" w:rsidRPr="00E70705">
        <w:rPr>
          <w:sz w:val="28"/>
          <w:szCs w:val="28"/>
        </w:rPr>
        <w:t>заместителя главы Карталинского</w:t>
      </w:r>
      <w:r w:rsidR="00E70705" w:rsidRPr="00E70705">
        <w:rPr>
          <w:sz w:val="28"/>
          <w:szCs w:val="28"/>
        </w:rPr>
        <w:t xml:space="preserve"> муниципального района</w:t>
      </w:r>
      <w:r w:rsidR="0004650C">
        <w:rPr>
          <w:sz w:val="28"/>
          <w:szCs w:val="28"/>
        </w:rPr>
        <w:t xml:space="preserve"> </w:t>
      </w:r>
      <w:r w:rsidR="00AB6D6D">
        <w:rPr>
          <w:sz w:val="28"/>
          <w:szCs w:val="28"/>
        </w:rPr>
        <w:t>Куличкова А.И.</w:t>
      </w:r>
    </w:p>
    <w:p w:rsidR="002F553D" w:rsidRPr="00E70705" w:rsidRDefault="002F553D" w:rsidP="00B10CE8">
      <w:pPr>
        <w:tabs>
          <w:tab w:val="left" w:pos="921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Настоящее постановление вступает в силу с 01 января 2022 года.</w:t>
      </w:r>
    </w:p>
    <w:p w:rsidR="0004650C" w:rsidRPr="00716F9F" w:rsidRDefault="0004650C" w:rsidP="00B10CE8">
      <w:pPr>
        <w:tabs>
          <w:tab w:val="left" w:pos="9214"/>
        </w:tabs>
        <w:ind w:right="-2"/>
        <w:jc w:val="both"/>
        <w:rPr>
          <w:sz w:val="28"/>
          <w:szCs w:val="28"/>
        </w:rPr>
      </w:pPr>
    </w:p>
    <w:p w:rsidR="00486D9F" w:rsidRPr="00716F9F" w:rsidRDefault="00AA52C9" w:rsidP="00B10CE8">
      <w:pPr>
        <w:tabs>
          <w:tab w:val="left" w:pos="921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6F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6F9F">
        <w:rPr>
          <w:sz w:val="28"/>
          <w:szCs w:val="28"/>
        </w:rPr>
        <w:t xml:space="preserve"> Карталинского</w:t>
      </w:r>
    </w:p>
    <w:p w:rsidR="0079796D" w:rsidRPr="00BF6FA8" w:rsidRDefault="00486D9F" w:rsidP="00BF6FA8">
      <w:pPr>
        <w:tabs>
          <w:tab w:val="left" w:pos="9214"/>
        </w:tabs>
        <w:ind w:right="-2"/>
        <w:jc w:val="both"/>
        <w:rPr>
          <w:sz w:val="28"/>
          <w:szCs w:val="28"/>
        </w:rPr>
      </w:pPr>
      <w:r w:rsidRPr="00716F9F">
        <w:rPr>
          <w:sz w:val="28"/>
          <w:szCs w:val="28"/>
        </w:rPr>
        <w:t xml:space="preserve">муниципального района                   </w:t>
      </w:r>
      <w:r w:rsidR="0004650C">
        <w:rPr>
          <w:sz w:val="28"/>
          <w:szCs w:val="28"/>
        </w:rPr>
        <w:t xml:space="preserve">                                                    </w:t>
      </w:r>
      <w:r w:rsidR="00AA52C9">
        <w:rPr>
          <w:sz w:val="28"/>
          <w:szCs w:val="28"/>
        </w:rPr>
        <w:t>А.Г.</w:t>
      </w:r>
      <w:r w:rsidR="0004650C">
        <w:rPr>
          <w:sz w:val="28"/>
          <w:szCs w:val="28"/>
        </w:rPr>
        <w:t xml:space="preserve"> </w:t>
      </w:r>
      <w:r w:rsidR="00AA52C9">
        <w:rPr>
          <w:sz w:val="28"/>
          <w:szCs w:val="28"/>
        </w:rPr>
        <w:t>Вдовин</w:t>
      </w:r>
    </w:p>
    <w:p w:rsidR="008266A4" w:rsidRDefault="008266A4" w:rsidP="00B861D8">
      <w:pPr>
        <w:jc w:val="both"/>
        <w:rPr>
          <w:sz w:val="28"/>
          <w:szCs w:val="28"/>
        </w:rPr>
      </w:pPr>
    </w:p>
    <w:p w:rsidR="008266A4" w:rsidRDefault="008266A4" w:rsidP="00B861D8">
      <w:pPr>
        <w:jc w:val="both"/>
        <w:rPr>
          <w:sz w:val="28"/>
          <w:szCs w:val="28"/>
        </w:rPr>
      </w:pPr>
    </w:p>
    <w:p w:rsidR="008266A4" w:rsidRDefault="008266A4" w:rsidP="00B861D8">
      <w:pPr>
        <w:jc w:val="both"/>
        <w:rPr>
          <w:sz w:val="28"/>
          <w:szCs w:val="28"/>
        </w:rPr>
      </w:pPr>
    </w:p>
    <w:p w:rsidR="008266A4" w:rsidRDefault="008266A4" w:rsidP="00B861D8">
      <w:pPr>
        <w:jc w:val="both"/>
        <w:rPr>
          <w:sz w:val="28"/>
          <w:szCs w:val="28"/>
        </w:rPr>
      </w:pPr>
    </w:p>
    <w:p w:rsidR="008266A4" w:rsidRDefault="008266A4" w:rsidP="00B861D8">
      <w:pPr>
        <w:jc w:val="both"/>
        <w:rPr>
          <w:sz w:val="28"/>
          <w:szCs w:val="28"/>
        </w:rPr>
      </w:pPr>
    </w:p>
    <w:p w:rsidR="008266A4" w:rsidRDefault="008266A4" w:rsidP="00B861D8">
      <w:pPr>
        <w:jc w:val="both"/>
        <w:rPr>
          <w:sz w:val="28"/>
          <w:szCs w:val="28"/>
        </w:rPr>
      </w:pPr>
    </w:p>
    <w:p w:rsidR="008266A4" w:rsidRDefault="008266A4" w:rsidP="00B861D8">
      <w:pPr>
        <w:jc w:val="both"/>
        <w:rPr>
          <w:sz w:val="28"/>
          <w:szCs w:val="28"/>
        </w:rPr>
      </w:pPr>
    </w:p>
    <w:p w:rsidR="00644F15" w:rsidRDefault="0004650C" w:rsidP="00B861D8">
      <w:pPr>
        <w:jc w:val="both"/>
        <w:rPr>
          <w:sz w:val="28"/>
          <w:szCs w:val="28"/>
        </w:rPr>
      </w:pPr>
      <w:r w:rsidRPr="00344DFD">
        <w:rPr>
          <w:sz w:val="28"/>
          <w:szCs w:val="28"/>
        </w:rPr>
        <w:t xml:space="preserve"> </w:t>
      </w:r>
    </w:p>
    <w:p w:rsidR="00BF6FA8" w:rsidRDefault="00BF6FA8" w:rsidP="00B861D8">
      <w:pPr>
        <w:ind w:left="4536"/>
        <w:jc w:val="center"/>
        <w:rPr>
          <w:sz w:val="28"/>
          <w:szCs w:val="28"/>
        </w:rPr>
      </w:pPr>
    </w:p>
    <w:p w:rsidR="00B861D8" w:rsidRPr="00E90921" w:rsidRDefault="00B861D8" w:rsidP="00B861D8">
      <w:pPr>
        <w:ind w:left="4536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lastRenderedPageBreak/>
        <w:t>УТВЕРЖДЕНА</w:t>
      </w:r>
    </w:p>
    <w:p w:rsidR="00B861D8" w:rsidRPr="00E90921" w:rsidRDefault="00B861D8" w:rsidP="00B861D8">
      <w:pPr>
        <w:ind w:left="4536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t>постановлением администрации</w:t>
      </w:r>
    </w:p>
    <w:p w:rsidR="00B861D8" w:rsidRPr="00E90921" w:rsidRDefault="00B861D8" w:rsidP="00B861D8">
      <w:pPr>
        <w:ind w:left="4536"/>
        <w:jc w:val="center"/>
        <w:rPr>
          <w:sz w:val="28"/>
          <w:szCs w:val="28"/>
        </w:rPr>
      </w:pPr>
      <w:r w:rsidRPr="00E90921">
        <w:rPr>
          <w:sz w:val="28"/>
          <w:szCs w:val="28"/>
        </w:rPr>
        <w:t>Карталинского муниципального района</w:t>
      </w:r>
    </w:p>
    <w:p w:rsidR="00B861D8" w:rsidRPr="00E90921" w:rsidRDefault="00B7395D" w:rsidP="00B861D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 30.12.2021 года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1293</w:t>
      </w:r>
    </w:p>
    <w:p w:rsidR="00B861D8" w:rsidRDefault="00B861D8" w:rsidP="00B861D8">
      <w:pPr>
        <w:jc w:val="center"/>
        <w:rPr>
          <w:sz w:val="28"/>
          <w:szCs w:val="28"/>
        </w:rPr>
      </w:pPr>
    </w:p>
    <w:p w:rsidR="00B861D8" w:rsidRDefault="00B861D8" w:rsidP="00B861D8">
      <w:pPr>
        <w:jc w:val="center"/>
        <w:rPr>
          <w:sz w:val="28"/>
          <w:szCs w:val="28"/>
        </w:rPr>
      </w:pPr>
    </w:p>
    <w:p w:rsidR="00B861D8" w:rsidRDefault="00B861D8" w:rsidP="00B861D8">
      <w:pPr>
        <w:jc w:val="center"/>
        <w:rPr>
          <w:sz w:val="28"/>
          <w:szCs w:val="28"/>
        </w:rPr>
      </w:pPr>
    </w:p>
    <w:p w:rsidR="00B861D8" w:rsidRPr="00B861D8" w:rsidRDefault="00B861D8" w:rsidP="00B861D8">
      <w:pPr>
        <w:jc w:val="center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Муниципальная программа</w:t>
      </w:r>
    </w:p>
    <w:p w:rsidR="00B861D8" w:rsidRPr="00B861D8" w:rsidRDefault="00B861D8" w:rsidP="00B861D8">
      <w:pPr>
        <w:jc w:val="center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«Развитие образования в Карталинском </w:t>
      </w:r>
    </w:p>
    <w:p w:rsidR="00B861D8" w:rsidRPr="00B861D8" w:rsidRDefault="00B861D8" w:rsidP="00B861D8">
      <w:pPr>
        <w:jc w:val="center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муниципальном районе на 2022-2024 годы»</w:t>
      </w:r>
    </w:p>
    <w:p w:rsidR="00B861D8" w:rsidRDefault="00B861D8" w:rsidP="00B861D8">
      <w:pPr>
        <w:pStyle w:val="ac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B861D8" w:rsidRPr="00B861D8" w:rsidRDefault="00B861D8" w:rsidP="00B861D8">
      <w:pPr>
        <w:rPr>
          <w:lang w:eastAsia="en-US" w:bidi="en-US"/>
        </w:rPr>
      </w:pPr>
    </w:p>
    <w:p w:rsidR="00B861D8" w:rsidRPr="00B861D8" w:rsidRDefault="00B861D8" w:rsidP="00B861D8">
      <w:pPr>
        <w:pStyle w:val="ac"/>
        <w:spacing w:after="0"/>
        <w:jc w:val="center"/>
        <w:rPr>
          <w:rFonts w:ascii="Times New Roman" w:hAnsi="Times New Roman" w:cs="Times New Roman"/>
          <w:smallCaps w:val="0"/>
          <w:color w:val="000000" w:themeColor="text1"/>
          <w:sz w:val="28"/>
          <w:szCs w:val="28"/>
          <w:lang w:val="ru-RU"/>
        </w:rPr>
      </w:pPr>
      <w:r w:rsidRPr="00B861D8">
        <w:rPr>
          <w:rFonts w:ascii="Times New Roman" w:hAnsi="Times New Roman" w:cs="Times New Roman"/>
          <w:bCs/>
          <w:smallCaps w:val="0"/>
          <w:color w:val="000000" w:themeColor="text1"/>
          <w:sz w:val="28"/>
          <w:szCs w:val="28"/>
          <w:lang w:val="ru-RU"/>
        </w:rPr>
        <w:t xml:space="preserve">Паспорт </w:t>
      </w:r>
      <w:r w:rsidRPr="00135C4B">
        <w:rPr>
          <w:rFonts w:ascii="Times New Roman" w:hAnsi="Times New Roman" w:cs="Times New Roman"/>
          <w:smallCaps w:val="0"/>
          <w:color w:val="000000" w:themeColor="text1"/>
          <w:sz w:val="28"/>
          <w:szCs w:val="28"/>
          <w:lang w:val="ru-RU"/>
        </w:rPr>
        <w:t>муниципальной программы</w:t>
      </w:r>
    </w:p>
    <w:p w:rsidR="00B861D8" w:rsidRPr="00B861D8" w:rsidRDefault="00B861D8" w:rsidP="00B861D8">
      <w:pPr>
        <w:pStyle w:val="ac"/>
        <w:spacing w:after="0"/>
        <w:jc w:val="center"/>
        <w:rPr>
          <w:rFonts w:ascii="Times New Roman" w:hAnsi="Times New Roman" w:cs="Times New Roman"/>
          <w:smallCaps w:val="0"/>
          <w:color w:val="000000" w:themeColor="text1"/>
          <w:sz w:val="28"/>
          <w:szCs w:val="28"/>
          <w:lang w:val="ru-RU"/>
        </w:rPr>
      </w:pPr>
      <w:r w:rsidRPr="00B861D8">
        <w:rPr>
          <w:rFonts w:ascii="Times New Roman" w:hAnsi="Times New Roman" w:cs="Times New Roman"/>
          <w:smallCaps w:val="0"/>
          <w:color w:val="000000" w:themeColor="text1"/>
          <w:sz w:val="28"/>
          <w:szCs w:val="28"/>
          <w:lang w:val="ru-RU"/>
        </w:rPr>
        <w:t xml:space="preserve">«Развитие образования в Карталинском </w:t>
      </w:r>
    </w:p>
    <w:p w:rsidR="00B861D8" w:rsidRPr="00B861D8" w:rsidRDefault="00B861D8" w:rsidP="00B861D8">
      <w:pPr>
        <w:pStyle w:val="ac"/>
        <w:spacing w:after="0"/>
        <w:jc w:val="center"/>
        <w:rPr>
          <w:rFonts w:ascii="Times New Roman" w:hAnsi="Times New Roman" w:cs="Times New Roman"/>
          <w:bCs/>
          <w:smallCaps w:val="0"/>
          <w:color w:val="000000" w:themeColor="text1"/>
          <w:sz w:val="28"/>
          <w:szCs w:val="28"/>
          <w:lang w:val="ru-RU"/>
        </w:rPr>
      </w:pPr>
      <w:r w:rsidRPr="00B861D8">
        <w:rPr>
          <w:rFonts w:ascii="Times New Roman" w:hAnsi="Times New Roman" w:cs="Times New Roman"/>
          <w:smallCaps w:val="0"/>
          <w:color w:val="000000" w:themeColor="text1"/>
          <w:sz w:val="28"/>
          <w:szCs w:val="28"/>
          <w:lang w:val="ru-RU"/>
        </w:rPr>
        <w:t>муниципальном районе на 2022–2024 годы»</w:t>
      </w:r>
    </w:p>
    <w:p w:rsidR="00B861D8" w:rsidRDefault="00B861D8" w:rsidP="00B861D8">
      <w:pPr>
        <w:pStyle w:val="3"/>
        <w:ind w:firstLine="0"/>
        <w:rPr>
          <w:color w:val="000000" w:themeColor="text1"/>
          <w:szCs w:val="28"/>
        </w:rPr>
      </w:pPr>
    </w:p>
    <w:p w:rsidR="00B861D8" w:rsidRPr="00B861D8" w:rsidRDefault="00B861D8" w:rsidP="00B861D8">
      <w:pPr>
        <w:pStyle w:val="3"/>
        <w:ind w:firstLine="0"/>
        <w:rPr>
          <w:color w:val="000000" w:themeColor="text1"/>
          <w:szCs w:val="28"/>
        </w:rPr>
      </w:pPr>
    </w:p>
    <w:tbl>
      <w:tblPr>
        <w:tblW w:w="9368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5"/>
        <w:gridCol w:w="7093"/>
      </w:tblGrid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 xml:space="preserve"> «Развитие образования в Карталинском муниципальном районе на 2022-2024 годы» (далее именуется – Программа)</w:t>
            </w:r>
          </w:p>
        </w:tc>
      </w:tr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Управление образования  Карталинского муниципального района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Образовательные организации Карталинского муниципального района</w:t>
            </w:r>
          </w:p>
        </w:tc>
      </w:tr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1)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2) развитие в Карталинском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 – технической базы и переподготовки педагогических кадров.</w:t>
            </w:r>
          </w:p>
        </w:tc>
      </w:tr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Задачи Программы: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1)реализация прав граждан на получение общедоступного и бесплатного дошкольного образования, общего образования и дополнительного образования;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2) создание современных условий обучения в образовательных учреждениях, в том числе и для детей с ограниченными возможностями здоровья;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3)создание в учреждениях образования здоровье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сберегающей среды;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 xml:space="preserve"> 4)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5) совершенствование системы воспитания в образовательном процессе;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6) совершенствование системы повышения квалификации и переподготовки педагогических кадров;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7) развитие форм общественного участия в управлении образованием.</w:t>
            </w:r>
          </w:p>
        </w:tc>
      </w:tr>
      <w:tr w:rsidR="00B861D8" w:rsidRPr="00B861D8" w:rsidTr="00B861D8">
        <w:trPr>
          <w:trHeight w:val="1845"/>
          <w:jc w:val="center"/>
        </w:trPr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Целевые индикаторы Программы, их значение с разбивкой по годам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Целевые показатели Программы с разбивкой их значений по годам представлены в приложении 1 к настоящей Программе</w:t>
            </w:r>
          </w:p>
        </w:tc>
      </w:tr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Реализация Программы рассчитана на 2022– 2024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годы без разбивки на этапы</w:t>
            </w:r>
          </w:p>
        </w:tc>
      </w:tr>
      <w:tr w:rsidR="00B861D8" w:rsidRPr="00B861D8" w:rsidTr="00B861D8">
        <w:trPr>
          <w:jc w:val="center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Финансирование мероприятий Программы осуществляется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в пределах выделенных бюджетных средств и уточняется исходя из возможностей федерального, областного и местного бюджетов.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Общий объем финансирования Программы в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B861D8">
              <w:rPr>
                <w:color w:val="000000" w:themeColor="text1"/>
                <w:sz w:val="28"/>
                <w:szCs w:val="28"/>
              </w:rPr>
              <w:t>2022 - 2024</w:t>
            </w:r>
            <w:r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Pr="00B861D8">
              <w:rPr>
                <w:color w:val="000000" w:themeColor="text1"/>
                <w:sz w:val="28"/>
                <w:szCs w:val="28"/>
              </w:rPr>
              <w:t xml:space="preserve"> составит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1577240,50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тыс.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рублей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2022 год –513014,00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тыс. рублей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2023 год – 521693,10 тыс. рублей.</w:t>
            </w:r>
          </w:p>
          <w:p w:rsidR="00B861D8" w:rsidRPr="00B861D8" w:rsidRDefault="00B861D8" w:rsidP="00B861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61D8">
              <w:rPr>
                <w:color w:val="000000" w:themeColor="text1"/>
                <w:sz w:val="28"/>
                <w:szCs w:val="28"/>
              </w:rPr>
              <w:t>2023 год –542533,40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61D8">
              <w:rPr>
                <w:color w:val="000000" w:themeColor="text1"/>
                <w:sz w:val="28"/>
                <w:szCs w:val="28"/>
              </w:rPr>
              <w:t>тыс. рублей</w:t>
            </w:r>
          </w:p>
        </w:tc>
      </w:tr>
    </w:tbl>
    <w:p w:rsidR="00B861D8" w:rsidRPr="00B861D8" w:rsidRDefault="00B861D8" w:rsidP="00B861D8">
      <w:pPr>
        <w:rPr>
          <w:color w:val="000000" w:themeColor="text1"/>
          <w:sz w:val="28"/>
          <w:szCs w:val="28"/>
        </w:rPr>
      </w:pPr>
    </w:p>
    <w:p w:rsid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" w:name="sub_1008"/>
    </w:p>
    <w:p w:rsidR="00B861D8" w:rsidRP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 xml:space="preserve"> I. Общая характеристика Программы</w:t>
      </w:r>
      <w:bookmarkEnd w:id="1"/>
    </w:p>
    <w:p w:rsid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bookmarkStart w:id="2" w:name="sub_1011"/>
      <w:r w:rsidRPr="00B861D8">
        <w:rPr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Развитие системы образования Карталинского муниципального района в 2019-2021 годах осуществлялось в соответствии  с главной стратегической целью – обеспечение устойчивого развития образования в районе, расширение его доступности, обеспечение качества и эффективности. В результате в районе сложилась структура управления системой образования, обеспечивающая ее стабильное развитие на основе программно – целевого подхода.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2. Итоги функционирования и развития системы образования за 4 года показали, что система образования Карталинского муниципального района в целом не только сохранила основные показатели предыдущих лет, но и значительно их повысила. Вместе с тем отдельные направления деятельности в образовании требуют своего коренного улучшения, что связано с изменениями, происходящими на современном этапе в нашем обществе.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3. В настоящее время организационной основой реализации государственной политики Российской Федерации в сфере образования являются Концепция долгосрочного социально – экономического развития Российской Федерации на период до 2022 года, национальная образовательная инициатива «Наша новая школа», в которых в качестве стратегической, обозначена цель повышения доступности качественного образования, соответствующего требованиям инновационного   развития экономики, современным потребностям общества и каждого гражданина.</w:t>
      </w:r>
    </w:p>
    <w:p w:rsidR="00B861D8" w:rsidRDefault="00B861D8" w:rsidP="005016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4.</w:t>
      </w:r>
      <w:r w:rsidR="00135C4B"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Программа является организационной основой реализации политики Российской Федерации и Челябинской области в области образования на территории Карталинского муниципального района. Программа определяет стратегию развития муниципальной системы образования и меры по ее реализации.</w:t>
      </w:r>
    </w:p>
    <w:p w:rsidR="00501605" w:rsidRDefault="00501605" w:rsidP="005016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501605" w:rsidRPr="00B861D8" w:rsidRDefault="00501605" w:rsidP="0050160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II</w:t>
      </w:r>
      <w:r>
        <w:rPr>
          <w:bCs/>
          <w:color w:val="000000" w:themeColor="text1"/>
          <w:sz w:val="28"/>
          <w:szCs w:val="28"/>
        </w:rPr>
        <w:t>.</w:t>
      </w:r>
      <w:r w:rsidRPr="00B861D8">
        <w:rPr>
          <w:bCs/>
          <w:color w:val="000000" w:themeColor="text1"/>
          <w:sz w:val="28"/>
          <w:szCs w:val="28"/>
        </w:rPr>
        <w:t xml:space="preserve"> Цели, задачи, сроки и этапы реализации Программы</w:t>
      </w:r>
    </w:p>
    <w:p w:rsidR="00501605" w:rsidRDefault="00501605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501605" w:rsidRPr="00B861D8" w:rsidRDefault="00501605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5.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Основными целями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Программы являются: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1)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района;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2) р</w:t>
      </w:r>
      <w:r w:rsidRPr="00B861D8">
        <w:rPr>
          <w:color w:val="000000" w:themeColor="text1"/>
          <w:sz w:val="28"/>
          <w:szCs w:val="28"/>
        </w:rPr>
        <w:t>азвитие в Карталинском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 – технической базы и переподготовки педагогических кадров.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6.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Программа предусматривает решение следующего комплекса задач: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1) реализация прав граждан на получение общедоступного и бесплатного дошкольного образования, общего образования и дополнительного образования;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2) создание современных условий обучения в образовательных учреждениях, в том числе и для детей с ограниченными возможностями здоровья;</w:t>
      </w:r>
    </w:p>
    <w:p w:rsidR="00501605" w:rsidRDefault="00501605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создание в учреждениях образования здоровье</w:t>
      </w:r>
      <w:r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сберегающей среды;</w:t>
      </w:r>
    </w:p>
    <w:p w:rsid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4)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</w:r>
    </w:p>
    <w:p w:rsid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5) совершенствование системы воспитания в образовательном процессе;</w:t>
      </w:r>
    </w:p>
    <w:p w:rsid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6) совершенствование системы повышения квалификации и переподготовки педагогических кадров;</w:t>
      </w:r>
    </w:p>
    <w:p w:rsid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7) развитие форм общественного участия в управлении образованием.</w:t>
      </w:r>
    </w:p>
    <w:p w:rsid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Реализация поставленных задач осуществляется через систему мероприятий, запланированных в Программе.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Реализация Программы рассчитана на 2022 -2024 годы без разбивки на этапы.</w:t>
      </w:r>
    </w:p>
    <w:p w:rsidR="00B861D8" w:rsidRDefault="00B861D8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III</w:t>
      </w:r>
      <w:r>
        <w:rPr>
          <w:bCs/>
          <w:color w:val="000000" w:themeColor="text1"/>
          <w:sz w:val="28"/>
          <w:szCs w:val="28"/>
        </w:rPr>
        <w:t>.</w:t>
      </w:r>
      <w:r w:rsidRPr="00B861D8">
        <w:rPr>
          <w:bCs/>
          <w:color w:val="000000" w:themeColor="text1"/>
          <w:sz w:val="28"/>
          <w:szCs w:val="28"/>
        </w:rPr>
        <w:t xml:space="preserve"> Показатели (индикаторы) достижения</w:t>
      </w:r>
    </w:p>
    <w:p w:rsidR="00B861D8" w:rsidRP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целей и решения задач, основные</w:t>
      </w:r>
    </w:p>
    <w:p w:rsidR="00B861D8" w:rsidRP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ожидаемые конечные результаты</w:t>
      </w:r>
    </w:p>
    <w:p w:rsidR="00B861D8" w:rsidRDefault="00B861D8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8.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Целевые индикаторы Программы с разбивкой их значений по годам представлены в приложении 1 к настоящей Программе.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9.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Ожидаемые конечные результаты Программы: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1)</w:t>
      </w:r>
      <w:r>
        <w:rPr>
          <w:bCs/>
          <w:color w:val="000000" w:themeColor="text1"/>
          <w:sz w:val="28"/>
          <w:szCs w:val="28"/>
        </w:rPr>
        <w:t xml:space="preserve"> у</w:t>
      </w:r>
      <w:r w:rsidRPr="00B861D8">
        <w:rPr>
          <w:color w:val="000000" w:themeColor="text1"/>
          <w:sz w:val="28"/>
          <w:szCs w:val="28"/>
        </w:rPr>
        <w:t>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до 100 процентов;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у</w:t>
      </w:r>
      <w:r w:rsidRPr="00B861D8">
        <w:rPr>
          <w:color w:val="000000" w:themeColor="text1"/>
          <w:sz w:val="28"/>
          <w:szCs w:val="28"/>
        </w:rPr>
        <w:t>величение доли учителей, освоивших методику преподавания по межпредметным технологиям и реализующих ее в образовательном процессе, в общей численности учителей до 40,2 процента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</w:rPr>
        <w:t xml:space="preserve"> с</w:t>
      </w:r>
      <w:r w:rsidRPr="00B861D8">
        <w:rPr>
          <w:color w:val="000000" w:themeColor="text1"/>
          <w:sz w:val="28"/>
          <w:szCs w:val="28"/>
        </w:rPr>
        <w:t>охранение доли детей с ограниченными возможностями здоровья и детей</w:t>
      </w:r>
      <w:r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вобщей численности детей с ограниченными возможностями здоровья и детей-инвалидов школьного возраста на уровне 100 процентов;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4)</w:t>
      </w:r>
      <w:r>
        <w:rPr>
          <w:color w:val="000000" w:themeColor="text1"/>
          <w:sz w:val="28"/>
          <w:szCs w:val="28"/>
        </w:rPr>
        <w:t xml:space="preserve"> у</w:t>
      </w:r>
      <w:r w:rsidRPr="00B861D8">
        <w:rPr>
          <w:color w:val="000000" w:themeColor="text1"/>
          <w:sz w:val="28"/>
          <w:szCs w:val="28"/>
        </w:rPr>
        <w:t>величение охвата детей в возрасте от 5 до 18 лет программами дополнительного образования до 75 процента;</w:t>
      </w:r>
    </w:p>
    <w:p w:rsidR="0096041D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5) </w:t>
      </w:r>
      <w:r>
        <w:rPr>
          <w:color w:val="000000" w:themeColor="text1"/>
          <w:sz w:val="28"/>
          <w:szCs w:val="28"/>
        </w:rPr>
        <w:t>у</w:t>
      </w:r>
      <w:r w:rsidRPr="00B861D8">
        <w:rPr>
          <w:color w:val="000000" w:themeColor="text1"/>
          <w:sz w:val="28"/>
          <w:szCs w:val="28"/>
        </w:rPr>
        <w:t xml:space="preserve">величение удельного веса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</w:t>
      </w:r>
    </w:p>
    <w:p w:rsidR="0096041D" w:rsidRDefault="0096041D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B861D8" w:rsidRPr="00B861D8" w:rsidRDefault="00B861D8" w:rsidP="0096041D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общей численности обучающихся по программам начального общего, основного общего и среднего общего образования до 44 процентов;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6) </w:t>
      </w:r>
      <w:r>
        <w:rPr>
          <w:color w:val="000000" w:themeColor="text1"/>
          <w:sz w:val="28"/>
          <w:szCs w:val="28"/>
        </w:rPr>
        <w:t>у</w:t>
      </w:r>
      <w:r w:rsidRPr="00B861D8">
        <w:rPr>
          <w:color w:val="000000" w:themeColor="text1"/>
          <w:sz w:val="28"/>
          <w:szCs w:val="28"/>
        </w:rPr>
        <w:t>величение доли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 до 78 процентов;</w:t>
      </w:r>
    </w:p>
    <w:p w:rsidR="00B861D8" w:rsidRPr="00B861D8" w:rsidRDefault="00B861D8" w:rsidP="00B861D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7) </w:t>
      </w:r>
      <w:r>
        <w:rPr>
          <w:color w:val="000000" w:themeColor="text1"/>
          <w:sz w:val="28"/>
          <w:szCs w:val="28"/>
        </w:rPr>
        <w:t>у</w:t>
      </w:r>
      <w:r w:rsidRPr="00B861D8">
        <w:rPr>
          <w:color w:val="000000" w:themeColor="text1"/>
          <w:sz w:val="28"/>
          <w:szCs w:val="28"/>
        </w:rPr>
        <w:t>величение количества общеобразовательных организаций, расположенных в сельской местности, в которых отремонтированы спортивные залы до 3 единиц;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у</w:t>
      </w:r>
      <w:r w:rsidRPr="00B861D8">
        <w:rPr>
          <w:color w:val="000000" w:themeColor="text1"/>
          <w:sz w:val="28"/>
          <w:szCs w:val="28"/>
        </w:rPr>
        <w:t>величение доли обучающихся,</w:t>
      </w:r>
      <w:r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 начальное общее образование – 0,70 процентов, основное общее образование – 0,78 процента, среднее общее образование - 0,66 процента;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9)</w:t>
      </w:r>
      <w:r>
        <w:rPr>
          <w:color w:val="000000" w:themeColor="text1"/>
          <w:sz w:val="28"/>
          <w:szCs w:val="28"/>
        </w:rPr>
        <w:t xml:space="preserve"> у</w:t>
      </w:r>
      <w:r w:rsidRPr="00B861D8">
        <w:rPr>
          <w:color w:val="000000" w:themeColor="text1"/>
          <w:sz w:val="28"/>
          <w:szCs w:val="28"/>
        </w:rPr>
        <w:t>величение количества школьных спортивных клубов, созданных в муниципальных образовательных организациях для занятия</w:t>
      </w:r>
      <w:r>
        <w:rPr>
          <w:color w:val="000000" w:themeColor="text1"/>
          <w:sz w:val="28"/>
          <w:szCs w:val="28"/>
        </w:rPr>
        <w:t>х</w:t>
      </w:r>
      <w:r w:rsidRPr="00B861D8">
        <w:rPr>
          <w:color w:val="000000" w:themeColor="text1"/>
          <w:sz w:val="28"/>
          <w:szCs w:val="28"/>
        </w:rPr>
        <w:t xml:space="preserve"> физической культурой и спортом до 3 единиц;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10)</w:t>
      </w:r>
      <w:r>
        <w:rPr>
          <w:color w:val="000000" w:themeColor="text1"/>
          <w:sz w:val="28"/>
          <w:szCs w:val="28"/>
        </w:rPr>
        <w:t xml:space="preserve"> с</w:t>
      </w:r>
      <w:r w:rsidRPr="00B861D8">
        <w:rPr>
          <w:color w:val="000000" w:themeColor="text1"/>
          <w:sz w:val="28"/>
          <w:szCs w:val="28"/>
        </w:rPr>
        <w:t>охранение доли использованной субсидии местному бюджету на ремонт спортивных залов в общем объеме субсидии местному бюджету, перечисленной муниципальному образованию на уровне 100 процентов;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11) </w:t>
      </w:r>
      <w:r>
        <w:rPr>
          <w:color w:val="000000" w:themeColor="text1"/>
          <w:sz w:val="28"/>
          <w:szCs w:val="28"/>
        </w:rPr>
        <w:t>у</w:t>
      </w:r>
      <w:r w:rsidRPr="00B861D8">
        <w:rPr>
          <w:color w:val="000000" w:themeColor="text1"/>
          <w:sz w:val="28"/>
          <w:szCs w:val="28"/>
        </w:rPr>
        <w:t>величение удельного веса численности обучающихся в общеобразовательных организациях, которым предоставлена возможность обучаться по образовательным программам начального общего, основного общего и среднего общего образования с учётом национальных, региональных и этнокультурных особенностей, в общей численности обучающихся общеобразовательных организаций до 100 процентов;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12) </w:t>
      </w:r>
      <w:r>
        <w:rPr>
          <w:color w:val="000000" w:themeColor="text1"/>
          <w:sz w:val="28"/>
          <w:szCs w:val="28"/>
        </w:rPr>
        <w:t>у</w:t>
      </w:r>
      <w:r w:rsidRPr="00B861D8">
        <w:rPr>
          <w:color w:val="000000" w:themeColor="text1"/>
          <w:sz w:val="28"/>
          <w:szCs w:val="28"/>
        </w:rPr>
        <w:t>величение доли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 до 100 процентов;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 xml:space="preserve">13) </w:t>
      </w:r>
      <w:r>
        <w:rPr>
          <w:color w:val="000000" w:themeColor="text1"/>
          <w:sz w:val="28"/>
          <w:szCs w:val="28"/>
        </w:rPr>
        <w:t>у</w:t>
      </w:r>
      <w:r w:rsidRPr="00B861D8">
        <w:rPr>
          <w:color w:val="000000" w:themeColor="text1"/>
          <w:sz w:val="28"/>
          <w:szCs w:val="28"/>
        </w:rPr>
        <w:t>величение доли детей-инвалидов в возрасте от 5 до 18 лет, получающих дополнительное образование, в общей численности детей-инвалидов данного возраста до 50 процентов;</w:t>
      </w:r>
    </w:p>
    <w:p w:rsidR="00B861D8" w:rsidRP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14)</w:t>
      </w:r>
      <w:r>
        <w:rPr>
          <w:color w:val="000000" w:themeColor="text1"/>
          <w:sz w:val="28"/>
          <w:szCs w:val="28"/>
        </w:rPr>
        <w:t xml:space="preserve"> у</w:t>
      </w:r>
      <w:r w:rsidRPr="00B861D8">
        <w:rPr>
          <w:color w:val="000000" w:themeColor="text1"/>
          <w:sz w:val="28"/>
          <w:szCs w:val="28"/>
        </w:rPr>
        <w:t>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14 процентов;</w:t>
      </w:r>
    </w:p>
    <w:p w:rsid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color w:val="000000" w:themeColor="text1"/>
          <w:sz w:val="28"/>
          <w:szCs w:val="28"/>
        </w:rPr>
        <w:t>15)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у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 xml:space="preserve">величение доли детей в возрасте от 7 до 18 лет в Челябинской области, охваченных программами дополнительного образования в общеобразовательных организациях, в общем количестве детей в возрасте от 7 до 18 лет в Карталинском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муниципальном 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районе до 47 процентов;</w:t>
      </w:r>
    </w:p>
    <w:p w:rsid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>
        <w:rPr>
          <w:rFonts w:eastAsia="Arial Unicode MS"/>
          <w:color w:val="000000" w:themeColor="text1"/>
          <w:sz w:val="28"/>
          <w:szCs w:val="28"/>
          <w:lang w:bidi="ru-RU"/>
        </w:rPr>
        <w:t>16) у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 xml:space="preserve">величение доли детей в возрасте от 5 до 18 лет в Челябинской области,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муниципальном 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районе до 30 процентов;</w:t>
      </w:r>
    </w:p>
    <w:p w:rsidR="00B861D8" w:rsidRDefault="00B861D8" w:rsidP="00B861D8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17)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с</w:t>
      </w:r>
      <w:r w:rsidRPr="00B861D8">
        <w:rPr>
          <w:color w:val="000000" w:themeColor="text1"/>
          <w:sz w:val="28"/>
          <w:szCs w:val="28"/>
        </w:rPr>
        <w:t xml:space="preserve">охранение доли использованной субсидии местному бюджету на оборудование пунктов проведения экзаменов (далее </w:t>
      </w:r>
      <w:r w:rsidR="00FF09EE">
        <w:rPr>
          <w:color w:val="000000" w:themeColor="text1"/>
          <w:sz w:val="28"/>
          <w:szCs w:val="28"/>
        </w:rPr>
        <w:t xml:space="preserve">именуется </w:t>
      </w:r>
      <w:r w:rsidRPr="00B861D8">
        <w:rPr>
          <w:color w:val="000000" w:themeColor="text1"/>
          <w:sz w:val="28"/>
          <w:szCs w:val="28"/>
        </w:rPr>
        <w:t>– ППЭ) в общем размере субсидии местному бюджету на оборудование ППЭ на уровне 100 процентов;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18)</w:t>
      </w:r>
      <w:r>
        <w:rPr>
          <w:rFonts w:eastAsia="Arial Unicode MS"/>
          <w:color w:val="000000" w:themeColor="text1"/>
          <w:sz w:val="28"/>
          <w:szCs w:val="28"/>
          <w:lang w:bidi="ru-RU"/>
        </w:rPr>
        <w:t xml:space="preserve"> с</w:t>
      </w:r>
      <w:r w:rsidRPr="00B861D8">
        <w:rPr>
          <w:color w:val="000000" w:themeColor="text1"/>
          <w:sz w:val="28"/>
          <w:szCs w:val="28"/>
        </w:rPr>
        <w:t xml:space="preserve">охранение доли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</w:t>
      </w:r>
      <w:r>
        <w:rPr>
          <w:color w:val="000000" w:themeColor="text1"/>
          <w:sz w:val="28"/>
          <w:szCs w:val="28"/>
        </w:rPr>
        <w:t>0</w:t>
      </w:r>
      <w:r w:rsidRPr="00B861D8">
        <w:rPr>
          <w:color w:val="000000" w:themeColor="text1"/>
          <w:sz w:val="28"/>
          <w:szCs w:val="28"/>
        </w:rPr>
        <w:t>7 ноября 2018 года № 190/1512 «Об утверждении Порядка проведения государственной итоговой аттестации  по образовательным программам среднего общего образования» в общем количестве  проведенных экзаменов  ГИА по образовательным программам среднего общего образования на уровне 100 процентов;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19)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 с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 xml:space="preserve">охранение </w:t>
      </w:r>
      <w:r w:rsidRPr="00B861D8">
        <w:rPr>
          <w:color w:val="000000" w:themeColor="text1"/>
          <w:sz w:val="28"/>
          <w:szCs w:val="28"/>
        </w:rPr>
        <w:t xml:space="preserve">доли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</w:t>
      </w:r>
      <w:r w:rsidR="00FF09EE">
        <w:rPr>
          <w:color w:val="000000" w:themeColor="text1"/>
          <w:sz w:val="28"/>
          <w:szCs w:val="28"/>
        </w:rPr>
        <w:t xml:space="preserve">на </w:t>
      </w:r>
      <w:r w:rsidRPr="00B861D8">
        <w:rPr>
          <w:color w:val="000000" w:themeColor="text1"/>
          <w:sz w:val="28"/>
          <w:szCs w:val="28"/>
        </w:rPr>
        <w:t>уровне 100 процентов;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20)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 с</w:t>
      </w:r>
      <w:r w:rsidRPr="00B861D8">
        <w:rPr>
          <w:color w:val="000000" w:themeColor="text1"/>
          <w:sz w:val="28"/>
          <w:szCs w:val="28"/>
        </w:rPr>
        <w:t>охранение доли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на уровне 100 процентов;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 xml:space="preserve">21) сохранение количества обучающихся по образовательным программам начального общего образования в муниципальных общеобразовательных организациях, обеспеченных молоком 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(молочной продукцией) на уровне 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2145 человек;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22) сохранение доли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на уровне 100 процентов;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23) сохранение количества образовательных организаций,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реализующих программы начального образования, в которых пищеблоки переоборудованы для соответствия санитарным нормам, на уровне 14 единиц;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24) увеличение количества центров образования естественно-научной и технологической направленностей в общеобразовательных организациях расположенных в сельский местности и малых городах, до 3 единиц;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25) увеличение числа оконных блоков, замененных в рамках проведения ремонтных работ в муниципальных общеобразовательных организациях до 38 единиц;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26) увеличение доли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 до 37,5 процентов;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27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>) внедрение целевой модели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 xml:space="preserve"> цифровой образовательной среды в общеобразовательных организациях, на уровне 8 единиц;</w:t>
      </w:r>
    </w:p>
    <w:p w:rsid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28) сохранение доли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на уровне 100%;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</w:p>
    <w:p w:rsidR="00B861D8" w:rsidRPr="00FF09EE" w:rsidRDefault="00B861D8" w:rsidP="00FF09EE">
      <w:pPr>
        <w:pStyle w:val="a3"/>
        <w:autoSpaceDE w:val="0"/>
        <w:autoSpaceDN w:val="0"/>
        <w:adjustRightInd w:val="0"/>
        <w:ind w:left="-48" w:firstLine="709"/>
        <w:jc w:val="both"/>
        <w:rPr>
          <w:rFonts w:eastAsia="Arial Unicode MS"/>
          <w:color w:val="000000" w:themeColor="text1"/>
          <w:sz w:val="28"/>
          <w:szCs w:val="28"/>
          <w:lang w:bidi="ru-RU"/>
        </w:rPr>
      </w:pP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29)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сохранение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 xml:space="preserve"> 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>доли зданий образовательных организаций, реализующих программы дошкольного, начального общего, основного общего, среднего общего образования, а также дополнительные общеобразовательные программы, о</w:t>
      </w:r>
      <w:r w:rsidR="00FF09EE">
        <w:rPr>
          <w:rFonts w:eastAsia="Arial Unicode MS"/>
          <w:color w:val="000000" w:themeColor="text1"/>
          <w:sz w:val="28"/>
          <w:szCs w:val="28"/>
          <w:lang w:bidi="ru-RU"/>
        </w:rPr>
        <w:t>беспеченные</w:t>
      </w:r>
      <w:r w:rsidRPr="00B861D8">
        <w:rPr>
          <w:rFonts w:eastAsia="Arial Unicode MS"/>
          <w:color w:val="000000" w:themeColor="text1"/>
          <w:sz w:val="28"/>
          <w:szCs w:val="28"/>
          <w:lang w:bidi="ru-RU"/>
        </w:rPr>
        <w:t xml:space="preserve"> средствами защиты для обеспечения санитарно – эпидемиологической безопасности, в общем количестве зданий муниципальных образовательных организаций, реализующих программы дошкольного, начального общего, основного общего, среднего общего образования, а также дополнительные общеобразовательные программы, на уровне 100%.</w:t>
      </w:r>
    </w:p>
    <w:p w:rsidR="00B861D8" w:rsidRPr="00B861D8" w:rsidRDefault="00B861D8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FF09EE" w:rsidRDefault="00FF09EE" w:rsidP="00FF09EE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FF09EE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IV. Обобщенная характеристика мероприятий Программы</w:t>
      </w:r>
    </w:p>
    <w:p w:rsidR="00B861D8" w:rsidRDefault="00FF09EE" w:rsidP="00FF09EE">
      <w:pPr>
        <w:tabs>
          <w:tab w:val="left" w:pos="276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FF09EE" w:rsidRPr="00B861D8" w:rsidRDefault="00FF09EE" w:rsidP="00FF09EE">
      <w:pPr>
        <w:tabs>
          <w:tab w:val="left" w:pos="276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F09EE" w:rsidRDefault="00B861D8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10.</w:t>
      </w:r>
      <w:r w:rsidR="00FF09EE"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Достижение цели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следующим направлениям:</w:t>
      </w:r>
    </w:p>
    <w:p w:rsidR="00FF09EE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о</w:t>
      </w:r>
      <w:r w:rsidR="00B861D8" w:rsidRPr="00B861D8">
        <w:rPr>
          <w:bCs/>
          <w:color w:val="000000" w:themeColor="text1"/>
          <w:sz w:val="28"/>
          <w:szCs w:val="28"/>
        </w:rPr>
        <w:t>беспечение доступного качественного общего образования;</w:t>
      </w:r>
    </w:p>
    <w:p w:rsidR="00FF09EE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р</w:t>
      </w:r>
      <w:r w:rsidR="00B861D8" w:rsidRPr="00B861D8">
        <w:rPr>
          <w:bCs/>
          <w:color w:val="000000" w:themeColor="text1"/>
          <w:sz w:val="28"/>
          <w:szCs w:val="28"/>
        </w:rPr>
        <w:t>азвитие инфраструктуры образовательных организаций;</w:t>
      </w:r>
    </w:p>
    <w:p w:rsidR="00FF09EE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ф</w:t>
      </w:r>
      <w:r w:rsidR="00B861D8" w:rsidRPr="00B861D8">
        <w:rPr>
          <w:bCs/>
          <w:color w:val="000000" w:themeColor="text1"/>
          <w:sz w:val="28"/>
          <w:szCs w:val="28"/>
        </w:rPr>
        <w:t>ормирование здоровьесберегающих и безопасных условий организации образовательного процесса;</w:t>
      </w:r>
    </w:p>
    <w:p w:rsidR="00FF09EE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п</w:t>
      </w:r>
      <w:r w:rsidR="00B861D8" w:rsidRPr="00B861D8">
        <w:rPr>
          <w:bCs/>
          <w:color w:val="000000" w:themeColor="text1"/>
          <w:sz w:val="28"/>
          <w:szCs w:val="28"/>
        </w:rPr>
        <w:t>оддержка и развитие профессионального мастерства педагогических работников;</w:t>
      </w:r>
    </w:p>
    <w:p w:rsidR="00FF09EE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р</w:t>
      </w:r>
      <w:r w:rsidR="00B861D8" w:rsidRPr="00FF09EE">
        <w:rPr>
          <w:bCs/>
          <w:color w:val="000000" w:themeColor="text1"/>
          <w:sz w:val="28"/>
          <w:szCs w:val="28"/>
        </w:rPr>
        <w:t>азвитие системы поддержки одаренных детей и талантливой молодежи;</w:t>
      </w:r>
    </w:p>
    <w:p w:rsidR="00BF6FA8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6) о</w:t>
      </w:r>
      <w:r w:rsidR="00B861D8" w:rsidRPr="00B861D8">
        <w:rPr>
          <w:bCs/>
          <w:color w:val="000000" w:themeColor="text1"/>
          <w:sz w:val="28"/>
          <w:szCs w:val="28"/>
        </w:rPr>
        <w:t>беспечение доступного качественного дополнительного образования;</w:t>
      </w:r>
    </w:p>
    <w:p w:rsidR="00FF09EE" w:rsidRDefault="00FF09EE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7) м</w:t>
      </w:r>
      <w:r w:rsidR="00B861D8" w:rsidRPr="00B861D8">
        <w:rPr>
          <w:bCs/>
          <w:color w:val="000000" w:themeColor="text1"/>
          <w:sz w:val="28"/>
          <w:szCs w:val="28"/>
        </w:rPr>
        <w:t>ероприятия по функционированию органов управления образованием.</w:t>
      </w:r>
    </w:p>
    <w:p w:rsidR="00B861D8" w:rsidRPr="00B861D8" w:rsidRDefault="00B861D8" w:rsidP="00FF09EE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11.</w:t>
      </w:r>
      <w:r w:rsidR="00FF09EE">
        <w:rPr>
          <w:bCs/>
          <w:color w:val="000000" w:themeColor="text1"/>
          <w:sz w:val="28"/>
          <w:szCs w:val="28"/>
        </w:rPr>
        <w:t xml:space="preserve"> </w:t>
      </w:r>
      <w:r w:rsidRPr="00B861D8">
        <w:rPr>
          <w:bCs/>
          <w:color w:val="000000" w:themeColor="text1"/>
          <w:sz w:val="28"/>
          <w:szCs w:val="28"/>
        </w:rPr>
        <w:t>Перечень основных мероприятий Программы представлен в приложении 2 к настоящей Программе.</w:t>
      </w:r>
    </w:p>
    <w:p w:rsidR="00B861D8" w:rsidRDefault="00B861D8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FF09EE" w:rsidRPr="00B861D8" w:rsidRDefault="00FF09EE" w:rsidP="00B861D8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bookmarkEnd w:id="2"/>
    <w:p w:rsidR="00FF09EE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V. Обоснование объема финансовых ресурсов,</w:t>
      </w:r>
    </w:p>
    <w:p w:rsidR="00B861D8" w:rsidRPr="00B861D8" w:rsidRDefault="00FF09EE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B861D8" w:rsidRPr="00B861D8">
        <w:rPr>
          <w:bCs/>
          <w:color w:val="000000" w:themeColor="text1"/>
          <w:sz w:val="28"/>
          <w:szCs w:val="28"/>
        </w:rPr>
        <w:t xml:space="preserve"> необходимых для реализации Программы</w:t>
      </w:r>
    </w:p>
    <w:p w:rsidR="00B861D8" w:rsidRDefault="00B861D8" w:rsidP="00B861D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F09EE" w:rsidRPr="00B861D8" w:rsidRDefault="00FF09EE" w:rsidP="00B861D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12.</w:t>
      </w:r>
      <w:r w:rsidR="008638AE"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Финансирование мероприятий Программы осуществляется за счет средств федерального, областного и местного бюджетов.</w:t>
      </w:r>
    </w:p>
    <w:p w:rsidR="00B861D8" w:rsidRPr="00B861D8" w:rsidRDefault="00B861D8" w:rsidP="00B861D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</w:r>
    </w:p>
    <w:p w:rsidR="00B861D8" w:rsidRDefault="00B861D8" w:rsidP="00B861D8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</w:p>
    <w:p w:rsidR="008638AE" w:rsidRPr="00B861D8" w:rsidRDefault="008638AE" w:rsidP="00B861D8">
      <w:pPr>
        <w:autoSpaceDE w:val="0"/>
        <w:autoSpaceDN w:val="0"/>
        <w:adjustRightInd w:val="0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B861D8">
        <w:rPr>
          <w:bCs/>
          <w:color w:val="000000" w:themeColor="text1"/>
          <w:sz w:val="28"/>
          <w:szCs w:val="28"/>
        </w:rPr>
        <w:t>VI. Механизм реализации Программы</w:t>
      </w:r>
    </w:p>
    <w:p w:rsidR="00B861D8" w:rsidRDefault="00B861D8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8638AE" w:rsidRPr="00B861D8" w:rsidRDefault="008638AE" w:rsidP="00B861D8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861D8" w:rsidRPr="00B861D8" w:rsidRDefault="00B861D8" w:rsidP="00B861D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13.</w:t>
      </w:r>
      <w:r w:rsidR="008638AE"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>Муниципальным заказчиком 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:rsidR="00B861D8" w:rsidRPr="00B861D8" w:rsidRDefault="00B861D8" w:rsidP="00B861D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861D8">
        <w:rPr>
          <w:color w:val="000000" w:themeColor="text1"/>
          <w:sz w:val="28"/>
          <w:szCs w:val="28"/>
        </w:rPr>
        <w:t>14.</w:t>
      </w:r>
      <w:r w:rsidR="008638AE">
        <w:rPr>
          <w:color w:val="000000" w:themeColor="text1"/>
          <w:sz w:val="28"/>
          <w:szCs w:val="28"/>
        </w:rPr>
        <w:t xml:space="preserve"> </w:t>
      </w:r>
      <w:r w:rsidRPr="00B861D8">
        <w:rPr>
          <w:color w:val="000000" w:themeColor="text1"/>
          <w:sz w:val="28"/>
          <w:szCs w:val="28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:rsidR="00B861D8" w:rsidRPr="00B861D8" w:rsidRDefault="00B861D8" w:rsidP="00B861D8">
      <w:pPr>
        <w:jc w:val="both"/>
        <w:rPr>
          <w:color w:val="000000" w:themeColor="text1"/>
          <w:sz w:val="28"/>
          <w:szCs w:val="28"/>
        </w:rPr>
      </w:pPr>
    </w:p>
    <w:p w:rsidR="00B861D8" w:rsidRDefault="00B861D8" w:rsidP="00B861D8">
      <w:pPr>
        <w:jc w:val="both"/>
      </w:pPr>
    </w:p>
    <w:p w:rsidR="008638AE" w:rsidRDefault="008638AE" w:rsidP="00B861D8">
      <w:pPr>
        <w:jc w:val="both"/>
      </w:pPr>
    </w:p>
    <w:p w:rsidR="008638AE" w:rsidRDefault="008638AE" w:rsidP="00B861D8">
      <w:pPr>
        <w:jc w:val="both"/>
      </w:pPr>
    </w:p>
    <w:p w:rsidR="008638AE" w:rsidRDefault="008638AE" w:rsidP="00B861D8">
      <w:pPr>
        <w:jc w:val="both"/>
      </w:pPr>
    </w:p>
    <w:p w:rsidR="008638AE" w:rsidRDefault="008638AE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</w:pPr>
    </w:p>
    <w:p w:rsidR="00F97FC4" w:rsidRDefault="00F97FC4" w:rsidP="00B861D8">
      <w:pPr>
        <w:jc w:val="both"/>
        <w:sectPr w:rsidR="00F97FC4" w:rsidSect="009F6926">
          <w:headerReference w:type="default" r:id="rId8"/>
          <w:headerReference w:type="first" r:id="rId9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F97FC4" w:rsidRDefault="00F97FC4" w:rsidP="00F97FC4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97FC4" w:rsidRDefault="00F97FC4" w:rsidP="00F97FC4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F97FC4" w:rsidRDefault="00F97FC4" w:rsidP="00F97FC4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 в Карталинском</w:t>
      </w:r>
    </w:p>
    <w:p w:rsidR="00F97FC4" w:rsidRDefault="00F97FC4" w:rsidP="00F97FC4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2022-2024 годы»</w:t>
      </w:r>
    </w:p>
    <w:p w:rsidR="00F97FC4" w:rsidRDefault="00F97FC4" w:rsidP="00F97FC4">
      <w:pPr>
        <w:tabs>
          <w:tab w:val="left" w:pos="2637"/>
          <w:tab w:val="right" w:pos="14570"/>
        </w:tabs>
        <w:jc w:val="center"/>
        <w:rPr>
          <w:sz w:val="28"/>
          <w:szCs w:val="28"/>
        </w:rPr>
      </w:pPr>
    </w:p>
    <w:p w:rsidR="00F97FC4" w:rsidRDefault="00F97FC4" w:rsidP="00F97FC4">
      <w:pPr>
        <w:tabs>
          <w:tab w:val="left" w:pos="2637"/>
          <w:tab w:val="right" w:pos="14570"/>
        </w:tabs>
        <w:jc w:val="center"/>
        <w:rPr>
          <w:sz w:val="28"/>
          <w:szCs w:val="28"/>
        </w:rPr>
      </w:pPr>
    </w:p>
    <w:p w:rsidR="00F97FC4" w:rsidRDefault="00F97FC4" w:rsidP="00F97FC4">
      <w:pPr>
        <w:tabs>
          <w:tab w:val="left" w:pos="2637"/>
          <w:tab w:val="right" w:pos="14570"/>
        </w:tabs>
        <w:jc w:val="center"/>
        <w:rPr>
          <w:sz w:val="28"/>
          <w:szCs w:val="28"/>
        </w:rPr>
      </w:pPr>
    </w:p>
    <w:p w:rsidR="00F97FC4" w:rsidRDefault="00F97FC4" w:rsidP="00F97FC4">
      <w:pPr>
        <w:tabs>
          <w:tab w:val="left" w:pos="2637"/>
          <w:tab w:val="right" w:pos="14570"/>
        </w:tabs>
        <w:jc w:val="center"/>
      </w:pPr>
      <w:r>
        <w:t>Перечень индикаторов</w:t>
      </w:r>
      <w:r w:rsidRPr="008361C0">
        <w:t xml:space="preserve"> муниципальной</w:t>
      </w:r>
      <w:r>
        <w:t xml:space="preserve"> программы </w:t>
      </w:r>
    </w:p>
    <w:p w:rsidR="00F97FC4" w:rsidRDefault="00F97FC4" w:rsidP="00F97FC4">
      <w:pPr>
        <w:tabs>
          <w:tab w:val="left" w:pos="2637"/>
          <w:tab w:val="right" w:pos="14570"/>
        </w:tabs>
        <w:jc w:val="center"/>
      </w:pPr>
      <w:r>
        <w:t xml:space="preserve">«Развитие образования в Карталинском муниципальном </w:t>
      </w:r>
    </w:p>
    <w:p w:rsidR="00F97FC4" w:rsidRDefault="00F97FC4" w:rsidP="00F97FC4">
      <w:pPr>
        <w:tabs>
          <w:tab w:val="left" w:pos="2637"/>
          <w:tab w:val="right" w:pos="14570"/>
        </w:tabs>
        <w:jc w:val="center"/>
      </w:pPr>
      <w:r>
        <w:t>районе на 2022-2024 годы»</w:t>
      </w:r>
    </w:p>
    <w:p w:rsidR="00F97FC4" w:rsidRPr="00286816" w:rsidRDefault="00F97FC4" w:rsidP="00F97FC4"/>
    <w:tbl>
      <w:tblPr>
        <w:tblStyle w:val="a4"/>
        <w:tblW w:w="15877" w:type="dxa"/>
        <w:tblInd w:w="-601" w:type="dxa"/>
        <w:tblLook w:val="04A0"/>
      </w:tblPr>
      <w:tblGrid>
        <w:gridCol w:w="516"/>
        <w:gridCol w:w="9987"/>
        <w:gridCol w:w="1133"/>
        <w:gridCol w:w="990"/>
        <w:gridCol w:w="1038"/>
        <w:gridCol w:w="989"/>
        <w:gridCol w:w="1224"/>
      </w:tblGrid>
      <w:tr w:rsidR="00F97FC4" w:rsidTr="00F97FC4">
        <w:tc>
          <w:tcPr>
            <w:tcW w:w="516" w:type="dxa"/>
            <w:vMerge w:val="restart"/>
          </w:tcPr>
          <w:p w:rsidR="00F97FC4" w:rsidRDefault="00F97FC4" w:rsidP="00F97FC4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97FC4" w:rsidRPr="008638AE" w:rsidRDefault="00F97FC4" w:rsidP="00F97FC4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987" w:type="dxa"/>
            <w:vMerge w:val="restart"/>
          </w:tcPr>
          <w:p w:rsidR="00F97FC4" w:rsidRPr="008638AE" w:rsidRDefault="00F97FC4" w:rsidP="00F97FC4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Наименование целевого индикатора</w:t>
            </w:r>
          </w:p>
          <w:p w:rsidR="00F97FC4" w:rsidRPr="008638AE" w:rsidRDefault="00F97FC4" w:rsidP="00F97FC4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F97FC4" w:rsidRPr="008638AE" w:rsidRDefault="00F97FC4" w:rsidP="00F97FC4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41" w:type="dxa"/>
            <w:gridSpan w:val="4"/>
          </w:tcPr>
          <w:p w:rsidR="00F97FC4" w:rsidRPr="008638AE" w:rsidRDefault="00F97FC4" w:rsidP="00F97FC4">
            <w:pPr>
              <w:ind w:left="-142" w:right="-108"/>
              <w:jc w:val="center"/>
            </w:pPr>
            <w:r w:rsidRPr="008638AE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F97FC4" w:rsidTr="00F97FC4">
        <w:tc>
          <w:tcPr>
            <w:tcW w:w="516" w:type="dxa"/>
            <w:vMerge/>
          </w:tcPr>
          <w:p w:rsidR="00F97FC4" w:rsidRDefault="00F97FC4" w:rsidP="00F97FC4">
            <w:pPr>
              <w:ind w:left="-142" w:right="-108"/>
              <w:jc w:val="center"/>
            </w:pPr>
          </w:p>
        </w:tc>
        <w:tc>
          <w:tcPr>
            <w:tcW w:w="9987" w:type="dxa"/>
            <w:vMerge/>
          </w:tcPr>
          <w:p w:rsidR="00F97FC4" w:rsidRPr="008638AE" w:rsidRDefault="00F97FC4" w:rsidP="00F97FC4">
            <w:pPr>
              <w:ind w:left="-142" w:right="-108"/>
              <w:jc w:val="center"/>
            </w:pPr>
          </w:p>
        </w:tc>
        <w:tc>
          <w:tcPr>
            <w:tcW w:w="1133" w:type="dxa"/>
            <w:vMerge/>
          </w:tcPr>
          <w:p w:rsidR="00F97FC4" w:rsidRPr="008638AE" w:rsidRDefault="00F97FC4" w:rsidP="00F97FC4">
            <w:pPr>
              <w:ind w:left="-142" w:right="-108"/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2021 год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2022 год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2024 год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40,2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40,2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40,2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72,0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74,0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75,0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5.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43,0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44,0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44,0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44,0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6.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78,0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78,0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78,0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78,0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Ед.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8.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Увеличение доли обучающихся,</w:t>
            </w:r>
          </w:p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</w:t>
            </w:r>
          </w:p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начальное общее образование</w:t>
            </w:r>
          </w:p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основное общее образование</w:t>
            </w:r>
          </w:p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0,69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0,78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0,66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0,69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0,78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0,66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0,70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0,78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0,66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Default="00F97FC4" w:rsidP="00F97FC4">
            <w:pPr>
              <w:jc w:val="center"/>
              <w:rPr>
                <w:sz w:val="24"/>
                <w:szCs w:val="24"/>
              </w:rPr>
            </w:pP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0,70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0,78</w:t>
            </w:r>
          </w:p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0,66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9.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 xml:space="preserve">Увеличение количества школьных спортивных клубов, созданных в муниципальных образовательных организациях для занятия физической культурой и спортом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Ед.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 xml:space="preserve">Доля использованной субсидии местному бюджету на ремонт спортивных залов в общем объеме субсидии местному бюджету, перечисленной муниципальному образованию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11.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Удельный вес численности обучающихся в общеобразовательных организациях, которым предоставлена возможность обучаться по образовательным программам начального общего, основного общего и среднего общего образования с учётом национальных, региональных и этнокультурных особенностей, в общей численности обучающихся общеобразовательных организаций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12.</w:t>
            </w:r>
          </w:p>
        </w:tc>
        <w:tc>
          <w:tcPr>
            <w:tcW w:w="9987" w:type="dxa"/>
          </w:tcPr>
          <w:p w:rsidR="00F97FC4" w:rsidRPr="00F97FC4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70,0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80,0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90,0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13.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  <w:highlight w:val="green"/>
              </w:rPr>
            </w:pPr>
            <w:r w:rsidRPr="008638AE">
              <w:rPr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50,0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50,0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50,0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15.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Доля детей в возрасте от 7 до 18 лет в Челябинской области, охваченных программами дополнительного образования в общеобразовательных организациях, в общем количестве детей в возрасте от 7 до 18 лет в Карталинском муниципальном районе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47,0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47,0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47,0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47,0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16.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Доля детей в возрасте от 5 до 18 лет в Челябинской области,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17.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 xml:space="preserve">Доля использованной субсидии местному бюджету на оборудование ППЭ в общем размере субсидии местному бюджету на оборудование ППЭ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18.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 xml:space="preserve">Доля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19.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Доля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20.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 xml:space="preserve"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21.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Количество обучающихся по образовательным программам начального общего образования в муниципальных общеобразовательных организациях, обеспеченных молоком (молочной продукцией)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Чел.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2099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2145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2145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2145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22.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Доля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96,50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23.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Ед.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14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24.</w:t>
            </w:r>
          </w:p>
        </w:tc>
        <w:tc>
          <w:tcPr>
            <w:tcW w:w="9987" w:type="dxa"/>
          </w:tcPr>
          <w:p w:rsidR="00F97FC4" w:rsidRPr="00F97FC4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Количество центров образования естественно –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Ед.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25.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sz w:val="24"/>
                <w:szCs w:val="24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Шт.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42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38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38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26.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8638AE">
              <w:rPr>
                <w:rFonts w:eastAsia="Arial Unicode MS"/>
                <w:sz w:val="24"/>
                <w:szCs w:val="24"/>
                <w:lang w:bidi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25,0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37,5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37,5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37,5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27.</w:t>
            </w:r>
          </w:p>
        </w:tc>
        <w:tc>
          <w:tcPr>
            <w:tcW w:w="9987" w:type="dxa"/>
          </w:tcPr>
          <w:p w:rsidR="00F97FC4" w:rsidRPr="00F97FC4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Ед.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8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28.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  <w:tr w:rsidR="00F97FC4" w:rsidTr="00F97FC4">
        <w:tc>
          <w:tcPr>
            <w:tcW w:w="516" w:type="dxa"/>
          </w:tcPr>
          <w:p w:rsidR="00F97FC4" w:rsidRPr="008638AE" w:rsidRDefault="00F97FC4" w:rsidP="00F97FC4">
            <w:pPr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29.</w:t>
            </w:r>
          </w:p>
        </w:tc>
        <w:tc>
          <w:tcPr>
            <w:tcW w:w="9987" w:type="dxa"/>
          </w:tcPr>
          <w:p w:rsidR="00F97FC4" w:rsidRPr="008638AE" w:rsidRDefault="00F97FC4" w:rsidP="00F97FC4">
            <w:pPr>
              <w:pStyle w:val="a3"/>
              <w:autoSpaceDE w:val="0"/>
              <w:autoSpaceDN w:val="0"/>
              <w:adjustRightInd w:val="0"/>
              <w:ind w:left="-48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8638A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Доля зданий образовательных организаций, реализующих программы дошкольного,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 – эпидемиологической безопасности, в общем количестве зданий муниципальных образовательных организаций, реализующих программы дошкольного, начального общего, основного общего образования, а также дополнительные общеобразовательные программы</w:t>
            </w:r>
          </w:p>
        </w:tc>
        <w:tc>
          <w:tcPr>
            <w:tcW w:w="1133" w:type="dxa"/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FC4" w:rsidRPr="008638AE" w:rsidRDefault="00F97FC4" w:rsidP="00F97FC4">
            <w:pPr>
              <w:jc w:val="center"/>
              <w:rPr>
                <w:sz w:val="24"/>
                <w:szCs w:val="24"/>
              </w:rPr>
            </w:pPr>
            <w:r w:rsidRPr="008638AE">
              <w:rPr>
                <w:sz w:val="24"/>
                <w:szCs w:val="24"/>
              </w:rPr>
              <w:t>100,0</w:t>
            </w:r>
          </w:p>
        </w:tc>
      </w:tr>
    </w:tbl>
    <w:p w:rsidR="008638AE" w:rsidRDefault="008638AE" w:rsidP="00B861D8">
      <w:pPr>
        <w:jc w:val="both"/>
        <w:sectPr w:rsidR="008638AE" w:rsidSect="009F6926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8638AE" w:rsidRDefault="008638AE" w:rsidP="00D90483">
      <w:pPr>
        <w:ind w:left="8505"/>
        <w:jc w:val="center"/>
        <w:rPr>
          <w:sz w:val="28"/>
          <w:szCs w:val="28"/>
        </w:rPr>
      </w:pPr>
      <w:r w:rsidRPr="000F278E">
        <w:rPr>
          <w:sz w:val="28"/>
          <w:szCs w:val="28"/>
        </w:rPr>
        <w:t>ПРИЛОЖЕНИЕ 2</w:t>
      </w:r>
    </w:p>
    <w:p w:rsidR="008638AE" w:rsidRDefault="008638AE" w:rsidP="00D90483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38AE" w:rsidRDefault="008638AE" w:rsidP="00D90483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 в Карталинском</w:t>
      </w:r>
    </w:p>
    <w:p w:rsidR="008638AE" w:rsidRDefault="008638AE" w:rsidP="00D90483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 районе на 2022-2024 годы»</w:t>
      </w:r>
    </w:p>
    <w:p w:rsidR="00D90483" w:rsidRDefault="00D90483" w:rsidP="00D90483">
      <w:pPr>
        <w:ind w:left="8505"/>
        <w:jc w:val="center"/>
        <w:rPr>
          <w:sz w:val="28"/>
          <w:szCs w:val="28"/>
        </w:rPr>
      </w:pPr>
    </w:p>
    <w:p w:rsidR="00D90483" w:rsidRDefault="00D90483" w:rsidP="00D90483">
      <w:pPr>
        <w:ind w:left="8505"/>
        <w:jc w:val="center"/>
        <w:rPr>
          <w:sz w:val="28"/>
          <w:szCs w:val="28"/>
        </w:rPr>
      </w:pPr>
    </w:p>
    <w:p w:rsidR="00D90483" w:rsidRDefault="00D90483" w:rsidP="00D90483">
      <w:pPr>
        <w:ind w:left="8505"/>
        <w:jc w:val="center"/>
        <w:rPr>
          <w:sz w:val="28"/>
          <w:szCs w:val="28"/>
        </w:rPr>
      </w:pPr>
    </w:p>
    <w:p w:rsidR="008638AE" w:rsidRDefault="008638AE" w:rsidP="008638AE">
      <w:pPr>
        <w:tabs>
          <w:tab w:val="left" w:pos="9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p w:rsidR="00D90483" w:rsidRDefault="008638AE" w:rsidP="008638AE">
      <w:pPr>
        <w:tabs>
          <w:tab w:val="left" w:pos="9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 в Карталинском муниципальном</w:t>
      </w:r>
    </w:p>
    <w:p w:rsidR="008638AE" w:rsidRDefault="008638AE" w:rsidP="008638AE">
      <w:pPr>
        <w:tabs>
          <w:tab w:val="left" w:pos="9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районе</w:t>
      </w:r>
      <w:r w:rsidR="00D90483">
        <w:rPr>
          <w:sz w:val="28"/>
          <w:szCs w:val="28"/>
        </w:rPr>
        <w:t xml:space="preserve"> </w:t>
      </w:r>
      <w:r>
        <w:rPr>
          <w:sz w:val="28"/>
          <w:szCs w:val="28"/>
        </w:rPr>
        <w:t>на 2022-2024 годы»</w:t>
      </w:r>
    </w:p>
    <w:p w:rsidR="00D90483" w:rsidRDefault="00D90483" w:rsidP="008638AE">
      <w:pPr>
        <w:tabs>
          <w:tab w:val="left" w:pos="9420"/>
        </w:tabs>
        <w:jc w:val="center"/>
        <w:rPr>
          <w:sz w:val="28"/>
          <w:szCs w:val="28"/>
        </w:rPr>
      </w:pPr>
    </w:p>
    <w:p w:rsidR="00D90483" w:rsidRDefault="00D90483" w:rsidP="008638AE">
      <w:pPr>
        <w:tabs>
          <w:tab w:val="left" w:pos="9420"/>
        </w:tabs>
        <w:jc w:val="center"/>
        <w:rPr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283"/>
        <w:gridCol w:w="142"/>
        <w:gridCol w:w="1702"/>
        <w:gridCol w:w="3827"/>
        <w:gridCol w:w="1134"/>
        <w:gridCol w:w="1276"/>
        <w:gridCol w:w="142"/>
        <w:gridCol w:w="1417"/>
        <w:gridCol w:w="1276"/>
        <w:gridCol w:w="142"/>
        <w:gridCol w:w="850"/>
        <w:gridCol w:w="142"/>
        <w:gridCol w:w="992"/>
        <w:gridCol w:w="1134"/>
        <w:gridCol w:w="284"/>
        <w:gridCol w:w="141"/>
        <w:gridCol w:w="1134"/>
      </w:tblGrid>
      <w:tr w:rsidR="00007567" w:rsidRPr="000F278E" w:rsidTr="00007567">
        <w:trPr>
          <w:trHeight w:val="1040"/>
        </w:trPr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6095" w:type="dxa"/>
            <w:gridSpan w:val="9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007567" w:rsidRPr="000F278E" w:rsidTr="00007567">
        <w:trPr>
          <w:trHeight w:val="551"/>
        </w:trPr>
        <w:tc>
          <w:tcPr>
            <w:tcW w:w="425" w:type="dxa"/>
            <w:gridSpan w:val="2"/>
            <w:vMerge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1417" w:type="dxa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992" w:type="dxa"/>
            <w:gridSpan w:val="2"/>
          </w:tcPr>
          <w:p w:rsidR="008638AE" w:rsidRPr="000F278E" w:rsidRDefault="001E7C58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8638AE" w:rsidRPr="000F278E" w:rsidRDefault="001E7C58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8638AE" w:rsidRPr="000F278E" w:rsidRDefault="00D90483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425" w:type="dxa"/>
            <w:gridSpan w:val="2"/>
          </w:tcPr>
          <w:p w:rsidR="008638AE" w:rsidRPr="000F278E" w:rsidRDefault="00D90483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</w:tc>
        <w:tc>
          <w:tcPr>
            <w:tcW w:w="1134" w:type="dxa"/>
          </w:tcPr>
          <w:p w:rsidR="008638AE" w:rsidRPr="000F278E" w:rsidRDefault="008638AE" w:rsidP="00D90483">
            <w:pPr>
              <w:tabs>
                <w:tab w:val="left" w:pos="173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07567" w:rsidRPr="000F278E" w:rsidTr="00007567">
        <w:tc>
          <w:tcPr>
            <w:tcW w:w="425" w:type="dxa"/>
            <w:gridSpan w:val="2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9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0F278E">
              <w:rPr>
                <w:sz w:val="24"/>
                <w:szCs w:val="24"/>
              </w:rPr>
              <w:t>6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8638AE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BF4ECD">
              <w:rPr>
                <w:sz w:val="24"/>
                <w:szCs w:val="24"/>
              </w:rPr>
              <w:t>Раздел I. Обеспечение доступного качественного общего образования</w:t>
            </w:r>
          </w:p>
        </w:tc>
      </w:tr>
      <w:tr w:rsidR="001E7C58" w:rsidRPr="000F278E" w:rsidTr="00007567">
        <w:trPr>
          <w:trHeight w:val="256"/>
        </w:trPr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F4ECD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245769,10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245769,10</w:t>
            </w:r>
          </w:p>
        </w:tc>
      </w:tr>
      <w:tr w:rsidR="001E7C58" w:rsidRPr="000F278E" w:rsidTr="00007567">
        <w:trPr>
          <w:trHeight w:val="259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245769,10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245769,10</w:t>
            </w:r>
          </w:p>
        </w:tc>
      </w:tr>
      <w:tr w:rsidR="001E7C58" w:rsidRPr="000F278E" w:rsidTr="00007567">
        <w:trPr>
          <w:trHeight w:val="695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245769,10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245769,10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F4ECD">
              <w:rPr>
                <w:sz w:val="24"/>
                <w:szCs w:val="24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168114,10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168114,10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178921,40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178921,40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188321,10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188321,10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D788F">
              <w:rPr>
                <w:sz w:val="24"/>
                <w:szCs w:val="24"/>
              </w:rPr>
              <w:t>Компенсация затрат родителей (законных представителей) детей - 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8029,90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8029,90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8029,90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8029,90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8029,90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8029,90</w:t>
            </w:r>
          </w:p>
        </w:tc>
      </w:tr>
      <w:tr w:rsidR="001E7C58" w:rsidRPr="000F278E" w:rsidTr="00007567">
        <w:trPr>
          <w:trHeight w:val="143"/>
        </w:trPr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A23A1">
              <w:rPr>
                <w:sz w:val="24"/>
                <w:szCs w:val="24"/>
              </w:rPr>
              <w:t>Организация предоставления психолого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393,50</w:t>
            </w:r>
          </w:p>
        </w:tc>
      </w:tr>
      <w:tr w:rsidR="001E7C58" w:rsidRPr="000F278E" w:rsidTr="00007567">
        <w:trPr>
          <w:trHeight w:val="146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393,50</w:t>
            </w:r>
          </w:p>
        </w:tc>
      </w:tr>
      <w:tr w:rsidR="001E7C58" w:rsidRPr="000F278E" w:rsidTr="00007567">
        <w:trPr>
          <w:trHeight w:val="693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393,50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365,10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A23A1">
              <w:rPr>
                <w:sz w:val="24"/>
                <w:szCs w:val="24"/>
              </w:rPr>
              <w:t>Предоставление субсидии на иные цели бюджетному учреждению (МОУ СОШ № 45 города Карталы)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638AE" w:rsidRPr="000F705C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1B34A1"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A23A1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1419,20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A23A1">
              <w:rPr>
                <w:sz w:val="24"/>
                <w:szCs w:val="24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3212,90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3612,90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3212,90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3612,90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3212,90</w:t>
            </w:r>
          </w:p>
        </w:tc>
        <w:tc>
          <w:tcPr>
            <w:tcW w:w="1134" w:type="dxa"/>
          </w:tcPr>
          <w:p w:rsidR="008638AE" w:rsidRPr="001B34A1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3612,90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1873CF">
              <w:rPr>
                <w:sz w:val="24"/>
                <w:szCs w:val="24"/>
              </w:rPr>
              <w:t>Создание в общеобразовательных организациях условий для получения детьми - 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705C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53BF4">
              <w:rPr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853,90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963,90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895,30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1005,30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895,30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1005,30</w:t>
            </w:r>
          </w:p>
        </w:tc>
      </w:tr>
      <w:tr w:rsidR="001E7C58" w:rsidRPr="000F278E" w:rsidTr="00007567">
        <w:trPr>
          <w:trHeight w:val="246"/>
        </w:trPr>
        <w:tc>
          <w:tcPr>
            <w:tcW w:w="425" w:type="dxa"/>
            <w:gridSpan w:val="2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B60D46" w:rsidRPr="000F278E" w:rsidRDefault="00B60D46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B16E7">
              <w:rPr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638AE" w:rsidRPr="00E94168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bookmarkStart w:id="3" w:name="_Hlk91143104"/>
            <w:r>
              <w:rPr>
                <w:sz w:val="24"/>
                <w:szCs w:val="24"/>
              </w:rPr>
              <w:t>11.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87017">
              <w:rPr>
                <w:sz w:val="24"/>
                <w:szCs w:val="24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2952,40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3901,60</w:t>
            </w:r>
          </w:p>
        </w:tc>
      </w:tr>
      <w:bookmarkEnd w:id="3"/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E94168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2952,40</w:t>
            </w:r>
          </w:p>
        </w:tc>
        <w:tc>
          <w:tcPr>
            <w:tcW w:w="1134" w:type="dxa"/>
          </w:tcPr>
          <w:p w:rsidR="008638AE" w:rsidRPr="00E94168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3901,60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E94168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2952,40</w:t>
            </w:r>
          </w:p>
        </w:tc>
        <w:tc>
          <w:tcPr>
            <w:tcW w:w="1134" w:type="dxa"/>
          </w:tcPr>
          <w:p w:rsidR="008638AE" w:rsidRPr="00E94168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3901,60</w:t>
            </w:r>
          </w:p>
        </w:tc>
      </w:tr>
      <w:tr w:rsidR="001E7C58" w:rsidRPr="000F278E" w:rsidTr="00007567">
        <w:trPr>
          <w:trHeight w:val="146"/>
        </w:trPr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87017">
              <w:rPr>
                <w:sz w:val="24"/>
                <w:szCs w:val="24"/>
              </w:rPr>
              <w:t>Создание (обновление) материально 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292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1568,50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1626,00</w:t>
            </w:r>
          </w:p>
        </w:tc>
      </w:tr>
      <w:tr w:rsidR="001E7C58" w:rsidRPr="000F278E" w:rsidTr="00007567">
        <w:trPr>
          <w:trHeight w:val="983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9057,50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87017">
              <w:rPr>
                <w:sz w:val="24"/>
                <w:szCs w:val="24"/>
              </w:rPr>
              <w:t>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279"/>
        </w:trPr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87017">
              <w:rPr>
                <w:sz w:val="24"/>
                <w:szCs w:val="24"/>
              </w:rPr>
              <w:t>Предоставление субсидии на иные цели бюджетному учреждению (МОУ СОШ № 45 города Карталы) на приобретение оборудования для пищеблоков муниципальных образовательных организаций, реализующи</w:t>
            </w:r>
            <w:r>
              <w:rPr>
                <w:sz w:val="24"/>
                <w:szCs w:val="24"/>
              </w:rPr>
              <w:t xml:space="preserve">х </w:t>
            </w:r>
            <w:r w:rsidRPr="00387017">
              <w:rPr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215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814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279"/>
        </w:trPr>
        <w:tc>
          <w:tcPr>
            <w:tcW w:w="425" w:type="dxa"/>
            <w:gridSpan w:val="2"/>
            <w:vMerge w:val="restart"/>
          </w:tcPr>
          <w:p w:rsidR="008638A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B60D46" w:rsidRPr="000F278E" w:rsidRDefault="00B60D46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B60D46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72A34">
              <w:rPr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общеобразовательные программы</w:t>
            </w:r>
          </w:p>
        </w:tc>
        <w:tc>
          <w:tcPr>
            <w:tcW w:w="1134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</w:tr>
      <w:tr w:rsidR="001E7C58" w:rsidRPr="000F278E" w:rsidTr="00007567">
        <w:trPr>
          <w:trHeight w:val="227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</w:tr>
      <w:tr w:rsidR="001E7C58" w:rsidRPr="000F278E" w:rsidTr="00007567">
        <w:trPr>
          <w:trHeight w:val="984"/>
        </w:trPr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25170,40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25170,40</w:t>
            </w:r>
          </w:p>
        </w:tc>
      </w:tr>
      <w:tr w:rsidR="001E7C58" w:rsidRPr="000F278E" w:rsidTr="00007567">
        <w:trPr>
          <w:trHeight w:val="171"/>
        </w:trPr>
        <w:tc>
          <w:tcPr>
            <w:tcW w:w="425" w:type="dxa"/>
            <w:gridSpan w:val="2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bookmarkStart w:id="4" w:name="_Hlk53482455"/>
            <w:r>
              <w:rPr>
                <w:sz w:val="24"/>
                <w:szCs w:val="24"/>
              </w:rPr>
              <w:t>16.</w:t>
            </w:r>
          </w:p>
        </w:tc>
        <w:tc>
          <w:tcPr>
            <w:tcW w:w="1702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1CB3">
              <w:rPr>
                <w:sz w:val="24"/>
                <w:szCs w:val="24"/>
              </w:rPr>
              <w:t>Приобретение образовательными организациями средств защиты (бесконтактные дезинфекторы, бесконтактные термометры, бактерицидные облучатели - рециркуляторы) для обеспечения санитарно - эпидемиологической безопасности</w:t>
            </w:r>
          </w:p>
        </w:tc>
        <w:tc>
          <w:tcPr>
            <w:tcW w:w="1134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146"/>
        </w:trPr>
        <w:tc>
          <w:tcPr>
            <w:tcW w:w="425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E7C58" w:rsidRPr="000F278E" w:rsidTr="00007567">
        <w:trPr>
          <w:trHeight w:val="839"/>
        </w:trPr>
        <w:tc>
          <w:tcPr>
            <w:tcW w:w="425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bookmarkEnd w:id="4"/>
      <w:tr w:rsidR="001E7C58" w:rsidRPr="000F278E" w:rsidTr="00007567">
        <w:tc>
          <w:tcPr>
            <w:tcW w:w="425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261211,70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169573,30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453989,10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262821,60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180438,10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466463,80</w:t>
            </w:r>
          </w:p>
        </w:tc>
      </w:tr>
      <w:tr w:rsidR="001E7C58" w:rsidRPr="000F278E" w:rsidTr="00007567">
        <w:tc>
          <w:tcPr>
            <w:tcW w:w="425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25170,40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271572,30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189937,80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486680,50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394A75">
              <w:rPr>
                <w:sz w:val="24"/>
                <w:szCs w:val="24"/>
              </w:rPr>
              <w:t>Раздел II. Развитие инфраструктуры образовательных организаций</w:t>
            </w:r>
          </w:p>
        </w:tc>
      </w:tr>
      <w:tr w:rsidR="00B60D46" w:rsidRPr="000F278E" w:rsidTr="00007567">
        <w:tc>
          <w:tcPr>
            <w:tcW w:w="283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3CF4">
              <w:rPr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137,20</w:t>
            </w:r>
          </w:p>
        </w:tc>
        <w:tc>
          <w:tcPr>
            <w:tcW w:w="1134" w:type="dxa"/>
          </w:tcPr>
          <w:p w:rsidR="008638AE" w:rsidRPr="00D63976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237,20</w:t>
            </w:r>
          </w:p>
        </w:tc>
      </w:tr>
      <w:tr w:rsidR="00B60D46" w:rsidRPr="000F278E" w:rsidTr="00007567">
        <w:tc>
          <w:tcPr>
            <w:tcW w:w="283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17A78">
              <w:rPr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B60D46" w:rsidRPr="000F278E" w:rsidTr="00007567">
        <w:tc>
          <w:tcPr>
            <w:tcW w:w="283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17A78">
              <w:rPr>
                <w:sz w:val="24"/>
                <w:szCs w:val="24"/>
              </w:rPr>
              <w:t>Лицензирование и аккредитация образовательных учреждений</w:t>
            </w:r>
          </w:p>
        </w:tc>
        <w:tc>
          <w:tcPr>
            <w:tcW w:w="1134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B60D46" w:rsidRPr="000F278E" w:rsidTr="00007567">
        <w:tc>
          <w:tcPr>
            <w:tcW w:w="283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B60D46" w:rsidRPr="000F278E" w:rsidRDefault="00B60D46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B60D46" w:rsidRPr="000F278E" w:rsidRDefault="00B60D46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  <w:p w:rsidR="00B60D46" w:rsidRPr="000F278E" w:rsidRDefault="00B60D46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38A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B60D46" w:rsidRPr="000F278E" w:rsidRDefault="00B60D46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137,20</w:t>
            </w:r>
          </w:p>
        </w:tc>
        <w:tc>
          <w:tcPr>
            <w:tcW w:w="113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284" w:type="dxa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B60D46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457,20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457,20</w:t>
            </w:r>
          </w:p>
        </w:tc>
      </w:tr>
      <w:tr w:rsidR="00B60D46" w:rsidRPr="000F278E" w:rsidTr="00007567">
        <w:tc>
          <w:tcPr>
            <w:tcW w:w="283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457,20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517A78">
              <w:rPr>
                <w:sz w:val="24"/>
                <w:szCs w:val="24"/>
              </w:rPr>
              <w:t>Раздел III. Формирование здоровьесберегающих и безопасных условий организации образовательного процесса</w:t>
            </w:r>
          </w:p>
        </w:tc>
      </w:tr>
      <w:tr w:rsidR="00431472" w:rsidRPr="000F278E" w:rsidTr="00007567">
        <w:trPr>
          <w:trHeight w:val="262"/>
        </w:trPr>
        <w:tc>
          <w:tcPr>
            <w:tcW w:w="283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94452D">
              <w:rPr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654,50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2502,20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3156,70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654,50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2502,20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3156,70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654,50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2502,20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3156,70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D157F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23444,20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23465,20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22206,10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22227,10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842062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22829,70</w:t>
            </w:r>
          </w:p>
        </w:tc>
        <w:tc>
          <w:tcPr>
            <w:tcW w:w="1134" w:type="dxa"/>
          </w:tcPr>
          <w:p w:rsidR="008638AE" w:rsidRPr="00842062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22850,70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24098,70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2523,20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26621,90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22860,60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2523,20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25383,80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23484,20</w:t>
            </w: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26007,40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1D157F">
              <w:rPr>
                <w:sz w:val="24"/>
                <w:szCs w:val="24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D157F">
              <w:rPr>
                <w:sz w:val="24"/>
                <w:szCs w:val="24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D157F">
              <w:rPr>
                <w:sz w:val="24"/>
                <w:szCs w:val="24"/>
              </w:rPr>
              <w:t>Организация и проведение мероприятий, посвященных Дню учителя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 w:rsidR="00431472" w:rsidRPr="000F278E" w:rsidTr="00007567">
        <w:trPr>
          <w:trHeight w:val="275"/>
        </w:trPr>
        <w:tc>
          <w:tcPr>
            <w:tcW w:w="283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Проведение конкурса молодых учителей "Педагогический дебют"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Проведение районного конкурса педагогического мастерства "Учитель года" и участие в областном конкурсе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Проведение районного конкурса "Воспитатель года"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431472" w:rsidRDefault="00431472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  <w:p w:rsidR="00431472" w:rsidRDefault="00431472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Подведение итогов летней оздоровительной кампании</w:t>
            </w:r>
          </w:p>
          <w:p w:rsidR="00431472" w:rsidRPr="000F278E" w:rsidRDefault="00431472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 w:rsidR="0043147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</w:p>
          <w:p w:rsidR="00431472" w:rsidRPr="000F278E" w:rsidRDefault="00431472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Проведение районного конкурса профессионального мастерства "Самый классный классный"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431472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1B6BAB" w:rsidRPr="000F278E" w:rsidTr="00007567">
        <w:tc>
          <w:tcPr>
            <w:tcW w:w="283" w:type="dxa"/>
            <w:vMerge w:val="restart"/>
          </w:tcPr>
          <w:p w:rsidR="001B6BAB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  <w:p w:rsidR="001B6BAB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284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B6BAB" w:rsidRPr="000F278E" w:rsidRDefault="001B6BAB" w:rsidP="002948A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</w:tr>
      <w:tr w:rsidR="001B6BAB" w:rsidRPr="000F278E" w:rsidTr="00007567">
        <w:tc>
          <w:tcPr>
            <w:tcW w:w="283" w:type="dxa"/>
            <w:vMerge/>
          </w:tcPr>
          <w:p w:rsidR="001B6BAB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284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B6BAB" w:rsidRPr="000F278E" w:rsidRDefault="001B6BAB" w:rsidP="002948A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</w:tr>
      <w:tr w:rsidR="001B6BAB" w:rsidRPr="000F278E" w:rsidTr="00007567">
        <w:tc>
          <w:tcPr>
            <w:tcW w:w="283" w:type="dxa"/>
            <w:vMerge/>
          </w:tcPr>
          <w:p w:rsidR="001B6BAB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284" w:type="dxa"/>
          </w:tcPr>
          <w:p w:rsidR="001B6BAB" w:rsidRPr="000F278E" w:rsidRDefault="001B6BAB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B6BAB" w:rsidRPr="000F278E" w:rsidRDefault="001B6BAB" w:rsidP="002948A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F15CD">
              <w:rPr>
                <w:sz w:val="24"/>
                <w:szCs w:val="24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Организация и проведение 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1134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Раздел VI. Обеспечение доступного качественного дополнительного образования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431472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8968,30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8968,30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8306,40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8306,40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8306,40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8306,40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9128,50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9128,50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8466,60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8466,60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8466,60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8466,60</w:t>
            </w:r>
          </w:p>
        </w:tc>
      </w:tr>
      <w:tr w:rsidR="008638AE" w:rsidRPr="000F278E" w:rsidTr="00007567">
        <w:tc>
          <w:tcPr>
            <w:tcW w:w="16018" w:type="dxa"/>
            <w:gridSpan w:val="17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Раздел VII</w:t>
            </w:r>
            <w:r w:rsidR="00431472">
              <w:rPr>
                <w:sz w:val="24"/>
                <w:szCs w:val="24"/>
              </w:rPr>
              <w:t>.</w:t>
            </w:r>
            <w:r w:rsidRPr="00E65644">
              <w:rPr>
                <w:sz w:val="24"/>
                <w:szCs w:val="24"/>
              </w:rPr>
              <w:t xml:space="preserve"> Мероприятия по функционированию органов управления образованием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E65644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18729,30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18729,30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17188,90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17188,90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17188,90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17188,90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007567">
            <w:pPr>
              <w:tabs>
                <w:tab w:val="left" w:pos="147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470EFB">
              <w:rPr>
                <w:sz w:val="24"/>
                <w:szCs w:val="24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1134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– 1</w:t>
            </w:r>
          </w:p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- 0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3768,20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3768,20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3413,00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3413,00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22497,50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22497,50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20601,90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20601,90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20601,90</w:t>
            </w:r>
          </w:p>
        </w:tc>
        <w:tc>
          <w:tcPr>
            <w:tcW w:w="28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20601,90</w:t>
            </w:r>
          </w:p>
        </w:tc>
      </w:tr>
      <w:tr w:rsidR="00431472" w:rsidRPr="000F278E" w:rsidTr="00007567">
        <w:tc>
          <w:tcPr>
            <w:tcW w:w="283" w:type="dxa"/>
            <w:vMerge w:val="restart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vMerge w:val="restart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285447,60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204362,30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513014,00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23204,10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285819,40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212669,60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521693,10</w:t>
            </w:r>
          </w:p>
        </w:tc>
      </w:tr>
      <w:tr w:rsidR="00431472" w:rsidRPr="000F278E" w:rsidTr="00007567">
        <w:tc>
          <w:tcPr>
            <w:tcW w:w="283" w:type="dxa"/>
            <w:vMerge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992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25170,40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295193,70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222169,30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542533,40</w:t>
            </w:r>
          </w:p>
        </w:tc>
      </w:tr>
      <w:tr w:rsidR="00431472" w:rsidRPr="000F278E" w:rsidTr="00007567">
        <w:tc>
          <w:tcPr>
            <w:tcW w:w="283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38AE" w:rsidRPr="000F278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38AE" w:rsidRDefault="008638AE" w:rsidP="001E7C58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638A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71578,60</w:t>
            </w:r>
          </w:p>
        </w:tc>
        <w:tc>
          <w:tcPr>
            <w:tcW w:w="1134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866460,70</w:t>
            </w:r>
          </w:p>
        </w:tc>
        <w:tc>
          <w:tcPr>
            <w:tcW w:w="113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639201,20</w:t>
            </w:r>
          </w:p>
        </w:tc>
        <w:tc>
          <w:tcPr>
            <w:tcW w:w="284" w:type="dxa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AE" w:rsidRPr="000F278E" w:rsidRDefault="008638AE" w:rsidP="00431472">
            <w:pPr>
              <w:tabs>
                <w:tab w:val="left" w:pos="1470"/>
              </w:tabs>
              <w:ind w:left="-108" w:right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1577240,50</w:t>
            </w:r>
          </w:p>
        </w:tc>
      </w:tr>
    </w:tbl>
    <w:p w:rsidR="008638AE" w:rsidRPr="000F278E" w:rsidRDefault="008638AE" w:rsidP="001E7C58">
      <w:pPr>
        <w:tabs>
          <w:tab w:val="left" w:pos="1470"/>
        </w:tabs>
        <w:jc w:val="center"/>
      </w:pPr>
    </w:p>
    <w:p w:rsidR="008638AE" w:rsidRPr="008361C0" w:rsidRDefault="008638AE" w:rsidP="001E7C58">
      <w:pPr>
        <w:jc w:val="center"/>
      </w:pPr>
    </w:p>
    <w:sectPr w:rsidR="008638AE" w:rsidRPr="008361C0" w:rsidSect="00007567">
      <w:headerReference w:type="default" r:id="rId10"/>
      <w:pgSz w:w="16838" w:h="11906" w:orient="landscape"/>
      <w:pgMar w:top="1701" w:right="851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AE" w:rsidRDefault="00E52EAE" w:rsidP="0004650C">
      <w:r>
        <w:separator/>
      </w:r>
    </w:p>
  </w:endnote>
  <w:endnote w:type="continuationSeparator" w:id="1">
    <w:p w:rsidR="00E52EAE" w:rsidRDefault="00E52EAE" w:rsidP="0004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AE" w:rsidRDefault="00E52EAE" w:rsidP="0004650C">
      <w:r>
        <w:separator/>
      </w:r>
    </w:p>
  </w:footnote>
  <w:footnote w:type="continuationSeparator" w:id="1">
    <w:p w:rsidR="00E52EAE" w:rsidRDefault="00E52EAE" w:rsidP="0004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081"/>
      <w:docPartObj>
        <w:docPartGallery w:val="Page Numbers (Top of Page)"/>
        <w:docPartUnique/>
      </w:docPartObj>
    </w:sdtPr>
    <w:sdtContent>
      <w:p w:rsidR="008638AE" w:rsidRDefault="00C97ABC">
        <w:pPr>
          <w:pStyle w:val="a8"/>
          <w:jc w:val="center"/>
        </w:pPr>
        <w:r w:rsidRPr="00B861D8">
          <w:rPr>
            <w:sz w:val="28"/>
          </w:rPr>
          <w:fldChar w:fldCharType="begin"/>
        </w:r>
        <w:r w:rsidR="008638AE" w:rsidRPr="00B861D8">
          <w:rPr>
            <w:sz w:val="28"/>
          </w:rPr>
          <w:instrText xml:space="preserve"> PAGE   \* MERGEFORMAT </w:instrText>
        </w:r>
        <w:r w:rsidRPr="00B861D8">
          <w:rPr>
            <w:sz w:val="28"/>
          </w:rPr>
          <w:fldChar w:fldCharType="separate"/>
        </w:r>
        <w:r w:rsidR="001B6BAB">
          <w:rPr>
            <w:noProof/>
            <w:sz w:val="28"/>
          </w:rPr>
          <w:t>13</w:t>
        </w:r>
        <w:r w:rsidRPr="00B861D8">
          <w:rPr>
            <w:sz w:val="28"/>
          </w:rPr>
          <w:fldChar w:fldCharType="end"/>
        </w:r>
      </w:p>
    </w:sdtContent>
  </w:sdt>
  <w:p w:rsidR="008638AE" w:rsidRDefault="008638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AE" w:rsidRDefault="008638AE">
    <w:pPr>
      <w:pStyle w:val="a8"/>
      <w:jc w:val="center"/>
    </w:pPr>
  </w:p>
  <w:p w:rsidR="008638AE" w:rsidRDefault="008638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AE" w:rsidRDefault="00C97ABC">
    <w:pPr>
      <w:pStyle w:val="a8"/>
      <w:jc w:val="center"/>
    </w:pPr>
    <w:r w:rsidRPr="0004650C">
      <w:rPr>
        <w:sz w:val="28"/>
      </w:rPr>
      <w:fldChar w:fldCharType="begin"/>
    </w:r>
    <w:r w:rsidR="008638AE" w:rsidRPr="0004650C">
      <w:rPr>
        <w:sz w:val="28"/>
      </w:rPr>
      <w:instrText xml:space="preserve"> PAGE   \* MERGEFORMAT </w:instrText>
    </w:r>
    <w:r w:rsidRPr="0004650C">
      <w:rPr>
        <w:sz w:val="28"/>
      </w:rPr>
      <w:fldChar w:fldCharType="separate"/>
    </w:r>
    <w:r w:rsidR="001B6BAB">
      <w:rPr>
        <w:noProof/>
        <w:sz w:val="28"/>
      </w:rPr>
      <w:t>20</w:t>
    </w:r>
    <w:r w:rsidRPr="0004650C">
      <w:rPr>
        <w:sz w:val="28"/>
      </w:rPr>
      <w:fldChar w:fldCharType="end"/>
    </w:r>
  </w:p>
  <w:p w:rsidR="008638AE" w:rsidRDefault="008638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49AD"/>
    <w:rsid w:val="00002414"/>
    <w:rsid w:val="0000481E"/>
    <w:rsid w:val="00007567"/>
    <w:rsid w:val="00035FB8"/>
    <w:rsid w:val="00044CA4"/>
    <w:rsid w:val="0004650C"/>
    <w:rsid w:val="00060CA6"/>
    <w:rsid w:val="000656CF"/>
    <w:rsid w:val="0007735E"/>
    <w:rsid w:val="000853CF"/>
    <w:rsid w:val="00091366"/>
    <w:rsid w:val="00094FAE"/>
    <w:rsid w:val="000978BE"/>
    <w:rsid w:val="000B3D5C"/>
    <w:rsid w:val="000C6ACE"/>
    <w:rsid w:val="000D4C60"/>
    <w:rsid w:val="000E6132"/>
    <w:rsid w:val="000F5756"/>
    <w:rsid w:val="00112C8B"/>
    <w:rsid w:val="00117712"/>
    <w:rsid w:val="00135C4B"/>
    <w:rsid w:val="001442FE"/>
    <w:rsid w:val="00146F4E"/>
    <w:rsid w:val="00152CDA"/>
    <w:rsid w:val="00157D8D"/>
    <w:rsid w:val="001B5E0F"/>
    <w:rsid w:val="001B6BAB"/>
    <w:rsid w:val="001D57E7"/>
    <w:rsid w:val="001E7C58"/>
    <w:rsid w:val="001F0CCC"/>
    <w:rsid w:val="001F6C04"/>
    <w:rsid w:val="0021454C"/>
    <w:rsid w:val="00255032"/>
    <w:rsid w:val="0025784A"/>
    <w:rsid w:val="00260B71"/>
    <w:rsid w:val="0029687C"/>
    <w:rsid w:val="002B23E1"/>
    <w:rsid w:val="002C0089"/>
    <w:rsid w:val="002C2214"/>
    <w:rsid w:val="002D520F"/>
    <w:rsid w:val="002E0ABC"/>
    <w:rsid w:val="002E1DA6"/>
    <w:rsid w:val="002E249B"/>
    <w:rsid w:val="002E5D04"/>
    <w:rsid w:val="002F3C45"/>
    <w:rsid w:val="002F553D"/>
    <w:rsid w:val="0030736D"/>
    <w:rsid w:val="003137CC"/>
    <w:rsid w:val="00330908"/>
    <w:rsid w:val="003344C6"/>
    <w:rsid w:val="00335C40"/>
    <w:rsid w:val="00335D58"/>
    <w:rsid w:val="00354839"/>
    <w:rsid w:val="003703C1"/>
    <w:rsid w:val="00392CF8"/>
    <w:rsid w:val="003A5F7D"/>
    <w:rsid w:val="003B7515"/>
    <w:rsid w:val="003D589F"/>
    <w:rsid w:val="003D7ED3"/>
    <w:rsid w:val="003F22F4"/>
    <w:rsid w:val="004013E5"/>
    <w:rsid w:val="0041619F"/>
    <w:rsid w:val="0042296E"/>
    <w:rsid w:val="00431472"/>
    <w:rsid w:val="00486D9F"/>
    <w:rsid w:val="00491939"/>
    <w:rsid w:val="004B203B"/>
    <w:rsid w:val="004B45D0"/>
    <w:rsid w:val="00501605"/>
    <w:rsid w:val="00517D0B"/>
    <w:rsid w:val="00527715"/>
    <w:rsid w:val="005437F5"/>
    <w:rsid w:val="005441CB"/>
    <w:rsid w:val="00583985"/>
    <w:rsid w:val="005B1A06"/>
    <w:rsid w:val="005B4EF5"/>
    <w:rsid w:val="005D78C9"/>
    <w:rsid w:val="005E5479"/>
    <w:rsid w:val="005E7EBB"/>
    <w:rsid w:val="0061229F"/>
    <w:rsid w:val="0061725A"/>
    <w:rsid w:val="00624D17"/>
    <w:rsid w:val="006325CE"/>
    <w:rsid w:val="00644F15"/>
    <w:rsid w:val="00663AA5"/>
    <w:rsid w:val="00672375"/>
    <w:rsid w:val="0069092B"/>
    <w:rsid w:val="00693404"/>
    <w:rsid w:val="006B3B65"/>
    <w:rsid w:val="006B7176"/>
    <w:rsid w:val="006C6BA9"/>
    <w:rsid w:val="006D793A"/>
    <w:rsid w:val="00705F18"/>
    <w:rsid w:val="00712248"/>
    <w:rsid w:val="00716F9F"/>
    <w:rsid w:val="0072725E"/>
    <w:rsid w:val="00731DAE"/>
    <w:rsid w:val="00791614"/>
    <w:rsid w:val="0079796D"/>
    <w:rsid w:val="007C42EE"/>
    <w:rsid w:val="007D6C05"/>
    <w:rsid w:val="008266A4"/>
    <w:rsid w:val="00841D7F"/>
    <w:rsid w:val="008439D0"/>
    <w:rsid w:val="008638AE"/>
    <w:rsid w:val="008B667A"/>
    <w:rsid w:val="008B79B2"/>
    <w:rsid w:val="008D6289"/>
    <w:rsid w:val="008D6995"/>
    <w:rsid w:val="0091136D"/>
    <w:rsid w:val="00923622"/>
    <w:rsid w:val="00923AB8"/>
    <w:rsid w:val="009247EE"/>
    <w:rsid w:val="0092624F"/>
    <w:rsid w:val="009305E5"/>
    <w:rsid w:val="0096041D"/>
    <w:rsid w:val="009612A4"/>
    <w:rsid w:val="00982F13"/>
    <w:rsid w:val="00985970"/>
    <w:rsid w:val="00991D4F"/>
    <w:rsid w:val="00992591"/>
    <w:rsid w:val="00995C8D"/>
    <w:rsid w:val="009B3F8D"/>
    <w:rsid w:val="009C6E78"/>
    <w:rsid w:val="009E3652"/>
    <w:rsid w:val="009F6926"/>
    <w:rsid w:val="009F6B0A"/>
    <w:rsid w:val="00A03807"/>
    <w:rsid w:val="00A21F50"/>
    <w:rsid w:val="00A4640A"/>
    <w:rsid w:val="00AA52C9"/>
    <w:rsid w:val="00AB6D6D"/>
    <w:rsid w:val="00AC4FE9"/>
    <w:rsid w:val="00AC6F88"/>
    <w:rsid w:val="00AE0FC4"/>
    <w:rsid w:val="00B00ECB"/>
    <w:rsid w:val="00B10CE8"/>
    <w:rsid w:val="00B13A08"/>
    <w:rsid w:val="00B13DBF"/>
    <w:rsid w:val="00B42269"/>
    <w:rsid w:val="00B60D46"/>
    <w:rsid w:val="00B6738D"/>
    <w:rsid w:val="00B724D1"/>
    <w:rsid w:val="00B7395D"/>
    <w:rsid w:val="00B81326"/>
    <w:rsid w:val="00B8472C"/>
    <w:rsid w:val="00B861D8"/>
    <w:rsid w:val="00B92664"/>
    <w:rsid w:val="00BD6B7A"/>
    <w:rsid w:val="00BF5CAA"/>
    <w:rsid w:val="00BF6FA8"/>
    <w:rsid w:val="00C22949"/>
    <w:rsid w:val="00C31C99"/>
    <w:rsid w:val="00C368EB"/>
    <w:rsid w:val="00C71274"/>
    <w:rsid w:val="00C93394"/>
    <w:rsid w:val="00C97ABC"/>
    <w:rsid w:val="00CA5A33"/>
    <w:rsid w:val="00CB3F0C"/>
    <w:rsid w:val="00CE0B91"/>
    <w:rsid w:val="00CE2180"/>
    <w:rsid w:val="00CE5C9A"/>
    <w:rsid w:val="00D13A55"/>
    <w:rsid w:val="00D213C8"/>
    <w:rsid w:val="00D32CA3"/>
    <w:rsid w:val="00D4231F"/>
    <w:rsid w:val="00D457C1"/>
    <w:rsid w:val="00D849AD"/>
    <w:rsid w:val="00D90483"/>
    <w:rsid w:val="00D91207"/>
    <w:rsid w:val="00D945E7"/>
    <w:rsid w:val="00DC0FDA"/>
    <w:rsid w:val="00DE0AF8"/>
    <w:rsid w:val="00DE5124"/>
    <w:rsid w:val="00DE538A"/>
    <w:rsid w:val="00DF7A31"/>
    <w:rsid w:val="00E024E6"/>
    <w:rsid w:val="00E066E1"/>
    <w:rsid w:val="00E12050"/>
    <w:rsid w:val="00E43945"/>
    <w:rsid w:val="00E45360"/>
    <w:rsid w:val="00E52EAE"/>
    <w:rsid w:val="00E70705"/>
    <w:rsid w:val="00E724FD"/>
    <w:rsid w:val="00E82B58"/>
    <w:rsid w:val="00E82B9C"/>
    <w:rsid w:val="00EB464B"/>
    <w:rsid w:val="00EC3BC9"/>
    <w:rsid w:val="00ED1F57"/>
    <w:rsid w:val="00ED403C"/>
    <w:rsid w:val="00EF3980"/>
    <w:rsid w:val="00EF6E01"/>
    <w:rsid w:val="00F013BF"/>
    <w:rsid w:val="00F210D1"/>
    <w:rsid w:val="00F47485"/>
    <w:rsid w:val="00F66DD0"/>
    <w:rsid w:val="00F734AA"/>
    <w:rsid w:val="00F74659"/>
    <w:rsid w:val="00F75747"/>
    <w:rsid w:val="00F97FC4"/>
    <w:rsid w:val="00FA713B"/>
    <w:rsid w:val="00FB741F"/>
    <w:rsid w:val="00FD74A4"/>
    <w:rsid w:val="00FE3379"/>
    <w:rsid w:val="00FF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C1"/>
    <w:pPr>
      <w:ind w:left="720"/>
      <w:contextualSpacing/>
    </w:pPr>
  </w:style>
  <w:style w:type="table" w:styleId="a4">
    <w:name w:val="Table Grid"/>
    <w:basedOn w:val="a1"/>
    <w:uiPriority w:val="39"/>
    <w:rsid w:val="0007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5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6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6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6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6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next w:val="a"/>
    <w:link w:val="ad"/>
    <w:qFormat/>
    <w:rsid w:val="00B861D8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B861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unhideWhenUsed/>
    <w:rsid w:val="00B861D8"/>
    <w:pPr>
      <w:widowControl w:val="0"/>
      <w:autoSpaceDE w:val="0"/>
      <w:autoSpaceDN w:val="0"/>
      <w:adjustRightInd w:val="0"/>
      <w:ind w:firstLine="485"/>
      <w:jc w:val="center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B861D8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4668-6FC3-4B18-B1EF-B0CD23C5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5820</Words>
  <Characters>33177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/>
      <vt:lpstr>I. Общая характеристика Программы</vt:lpstr>
      <vt:lpstr/>
      <vt:lpstr/>
      <vt:lpstr>1. Развитие системы образования Карталинского муниципального района в 2019-2021 </vt:lpstr>
      <vt:lpstr>2. Итоги функционирования и развития системы образования за 4 года показали, что</vt:lpstr>
      <vt:lpstr>3. В настоящее время организационной основой реализации государственной политики</vt:lpstr>
      <vt:lpstr>4.Программа является организационной основой реализации политики Российской Феде</vt:lpstr>
      <vt:lpstr/>
      <vt:lpstr/>
      <vt:lpstr>II. Цели, задачи, сроки и этапы реализации Программы</vt:lpstr>
      <vt:lpstr/>
      <vt:lpstr/>
      <vt:lpstr>5. Основными целями Программы являются:</vt:lpstr>
      <vt:lpstr>1) создание условий для эффективного развития образования, направленного на обес</vt:lpstr>
      <vt:lpstr>2) развитие в Карталинском муниципальном районе качества общего образования поср</vt:lpstr>
      <vt:lpstr>6. Программа предусматривает решение следующего комплекса задач:</vt:lpstr>
      <vt:lpstr/>
      <vt:lpstr/>
      <vt:lpstr>III. Показатели (индикаторы) достижения</vt:lpstr>
      <vt:lpstr>целей и решения задач, основные</vt:lpstr>
      <vt:lpstr>ожидаемые конечные результаты</vt:lpstr>
      <vt:lpstr/>
      <vt:lpstr/>
      <vt:lpstr>8. Целевые индикаторы Программы с разбивкой их значений по годам представлены в </vt:lpstr>
      <vt:lpstr>9. Ожидаемые конечные результаты Программы:</vt:lpstr>
      <vt:lpstr>1) увеличение удельного веса численности обучающихся муниципальных общеобразоват</vt:lpstr>
      <vt:lpstr>2) увеличение доли учителей, освоивших методику преподавания по межпредметным те</vt:lpstr>
      <vt:lpstr>3) сохранение доли детей с ограниченными возможностями здоровья и детей - инвали</vt:lpstr>
      <vt:lpstr>4) увеличение охвата детей в возрасте от 5 до 18 лет программами дополнительного</vt:lpstr>
      <vt:lpstr>5) увеличение удельного веса численности обучающихся по программам начального об</vt:lpstr>
      <vt:lpstr>6) увеличение доли образовательных организаций, реализующих адаптированные образ</vt:lpstr>
      <vt:lpstr>7) увеличение количества общеобразовательных организаций, расположенных в сельск</vt:lpstr>
      <vt:lpstr/>
      <vt:lpstr/>
      <vt:lpstr>IV. Обобщенная характеристика мероприятий Программы</vt:lpstr>
      <vt:lpstr>10. Достижение цели Программы и решение поставленных в ней задач обеспечиваются </vt:lpstr>
      <vt:lpstr>1) обеспечение доступного качественного общего образования;</vt:lpstr>
      <vt:lpstr>2) развитие инфраструктуры образовательных организаций;</vt:lpstr>
      <vt:lpstr>3) формирование здоровье сберегающих и безопасных условий организации образовате</vt:lpstr>
      <vt:lpstr>4) поддержка и развитие профессионального мастерства педагогических работников;</vt:lpstr>
      <vt:lpstr>5) развитие системы поддержки одаренных детей и талантливой молодежи;</vt:lpstr>
      <vt:lpstr>6) обеспечение доступного качественного дополнительного образования;</vt:lpstr>
      <vt:lpstr>7) мероприятия по функционированию органов управления образованием.</vt:lpstr>
      <vt:lpstr>11. Перечень основных мероприятий Программы представлен в приложении 2 к настоящ</vt:lpstr>
      <vt:lpstr/>
      <vt:lpstr/>
      <vt:lpstr>V. Обоснование объема финансовых ресурсов,</vt:lpstr>
      <vt:lpstr>необходимых для реализации Программы</vt:lpstr>
      <vt:lpstr/>
      <vt:lpstr/>
      <vt:lpstr>VI. Механизм реализации Программы</vt:lpstr>
      <vt:lpstr/>
      <vt:lpstr/>
    </vt:vector>
  </TitlesOfParts>
  <Company>USN Team</Company>
  <LinksUpToDate>false</LinksUpToDate>
  <CharactersWithSpaces>38920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22</cp:revision>
  <cp:lastPrinted>2021-12-30T04:54:00Z</cp:lastPrinted>
  <dcterms:created xsi:type="dcterms:W3CDTF">2021-12-30T03:55:00Z</dcterms:created>
  <dcterms:modified xsi:type="dcterms:W3CDTF">2022-01-26T03:58:00Z</dcterms:modified>
</cp:coreProperties>
</file>