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505F04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5F04" w:rsidRPr="002A0AFD" w:rsidRDefault="00505F04" w:rsidP="006E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416120" w:rsidRPr="002A0AFD" w:rsidRDefault="00416120" w:rsidP="006E2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416120" w:rsidRPr="002A0AFD" w:rsidRDefault="00416120" w:rsidP="006E2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416120" w:rsidRPr="002A0AFD" w:rsidRDefault="00416120" w:rsidP="006E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6120" w:rsidRPr="002A0AFD" w:rsidRDefault="00416120" w:rsidP="006E24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662" w:rsidRPr="002A0AFD" w:rsidRDefault="00DC0662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ED0676" w:rsidP="004A300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B4">
        <w:rPr>
          <w:rFonts w:ascii="Times New Roman" w:hAnsi="Times New Roman" w:cs="Times New Roman"/>
          <w:sz w:val="28"/>
          <w:szCs w:val="28"/>
        </w:rPr>
        <w:t xml:space="preserve">от </w:t>
      </w:r>
      <w:r w:rsidR="00E964D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621B4">
        <w:rPr>
          <w:rFonts w:ascii="Times New Roman" w:hAnsi="Times New Roman" w:cs="Times New Roman"/>
          <w:sz w:val="28"/>
          <w:szCs w:val="28"/>
        </w:rPr>
        <w:t xml:space="preserve"> 202</w:t>
      </w:r>
      <w:r w:rsidR="00E964D4">
        <w:rPr>
          <w:rFonts w:ascii="Times New Roman" w:hAnsi="Times New Roman" w:cs="Times New Roman"/>
          <w:sz w:val="28"/>
          <w:szCs w:val="28"/>
        </w:rPr>
        <w:t>2</w:t>
      </w:r>
      <w:r w:rsidRPr="009621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07A2">
        <w:rPr>
          <w:rFonts w:ascii="Times New Roman" w:hAnsi="Times New Roman" w:cs="Times New Roman"/>
          <w:sz w:val="28"/>
          <w:szCs w:val="28"/>
        </w:rPr>
        <w:t>264</w:t>
      </w:r>
      <w:r w:rsidR="004A300D">
        <w:rPr>
          <w:rFonts w:ascii="Times New Roman" w:hAnsi="Times New Roman" w:cs="Times New Roman"/>
          <w:sz w:val="28"/>
          <w:szCs w:val="28"/>
        </w:rPr>
        <w:t>-</w:t>
      </w:r>
      <w:r w:rsidRPr="009621B4">
        <w:rPr>
          <w:rFonts w:ascii="Times New Roman" w:hAnsi="Times New Roman" w:cs="Times New Roman"/>
          <w:sz w:val="28"/>
          <w:szCs w:val="28"/>
        </w:rPr>
        <w:t>Н</w:t>
      </w:r>
      <w:r w:rsidR="00416120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ADE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1E8F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8F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F0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120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отчёте о работе Собрания депутатов</w:t>
      </w:r>
    </w:p>
    <w:p w:rsidR="00416120" w:rsidRPr="002A0AFD" w:rsidRDefault="00416120" w:rsidP="004A300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416120" w:rsidRPr="002A0AFD" w:rsidRDefault="00416120" w:rsidP="004A300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</w:t>
      </w:r>
      <w:r w:rsidR="004428B8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416120" w:rsidRPr="002A0AFD" w:rsidRDefault="00416120" w:rsidP="006E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16120" w:rsidRPr="002A0AFD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Default="00416120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7C14" w:rsidRPr="002A0AF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Разместить</w:t>
      </w:r>
      <w:r w:rsidR="008A7C14"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Собрания депутатов Карталинского муниципального района за 20</w:t>
      </w:r>
      <w:r w:rsidR="00ED06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A7C14" w:rsidRPr="002A0AF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A7C14" w:rsidRPr="002A0A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8A7C14" w:rsidRPr="002A0AFD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8A7C14" w:rsidRPr="002A0AF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8A7C14" w:rsidRPr="002A0AFD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8A7C14" w:rsidRPr="002A0AFD">
        <w:rPr>
          <w:rFonts w:ascii="Times New Roman" w:eastAsia="Calibri" w:hAnsi="Times New Roman" w:cs="Times New Roman"/>
          <w:sz w:val="28"/>
          <w:szCs w:val="28"/>
        </w:rPr>
        <w:t>)</w:t>
      </w:r>
      <w:r w:rsidRPr="002A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676" w:rsidRPr="002A0AFD" w:rsidRDefault="00ED0676" w:rsidP="006E24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2A0AFD" w:rsidRDefault="00416120" w:rsidP="006E24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2A0AFD" w:rsidRDefault="00416120" w:rsidP="006E24D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           </w:t>
      </w:r>
      <w:r w:rsidR="00ED0676"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Слинкин</w:t>
      </w: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B8" w:rsidRPr="002A0AFD" w:rsidRDefault="004428B8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2A0AFD" w:rsidRDefault="00820799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2A0AFD" w:rsidRDefault="00820799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2A0AFD" w:rsidRDefault="00416120" w:rsidP="006E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DE" w:rsidRPr="002A0AFD" w:rsidRDefault="00BA4ADE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04" w:rsidRPr="002A0AFD" w:rsidRDefault="00505F04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Pr="002A0AFD" w:rsidRDefault="00287DD3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Default="00287DD3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Default="00ED0676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Default="00ED0676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76" w:rsidRPr="002A0AFD" w:rsidRDefault="00ED0676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DE" w:rsidRPr="002A0AFD" w:rsidRDefault="00BA4ADE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A300D" w:rsidRDefault="00416120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0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416120" w:rsidRPr="004A300D" w:rsidRDefault="002A0AFD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00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16120" w:rsidRPr="004A300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Собрания депутатов</w:t>
      </w:r>
    </w:p>
    <w:p w:rsidR="00416120" w:rsidRPr="004A300D" w:rsidRDefault="00416120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0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муниципального района</w:t>
      </w:r>
    </w:p>
    <w:p w:rsidR="00416120" w:rsidRPr="00E964D4" w:rsidRDefault="00E964D4" w:rsidP="006E2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4D4">
        <w:rPr>
          <w:rFonts w:ascii="Times New Roman" w:hAnsi="Times New Roman" w:cs="Times New Roman"/>
          <w:sz w:val="26"/>
          <w:szCs w:val="26"/>
        </w:rPr>
        <w:t xml:space="preserve">от 31 марта 2022 года № </w:t>
      </w:r>
      <w:r w:rsidR="003007A2">
        <w:rPr>
          <w:rFonts w:ascii="Times New Roman" w:hAnsi="Times New Roman" w:cs="Times New Roman"/>
          <w:sz w:val="26"/>
          <w:szCs w:val="26"/>
        </w:rPr>
        <w:t>264</w:t>
      </w:r>
      <w:r w:rsidRPr="00E964D4">
        <w:rPr>
          <w:rFonts w:ascii="Times New Roman" w:hAnsi="Times New Roman" w:cs="Times New Roman"/>
          <w:sz w:val="26"/>
          <w:szCs w:val="26"/>
        </w:rPr>
        <w:t>-Н</w:t>
      </w:r>
      <w:r w:rsidR="00416120" w:rsidRPr="00E964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16120" w:rsidRPr="004A300D" w:rsidRDefault="00416120" w:rsidP="002A0AF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4D4" w:rsidRPr="004A300D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bookmarkStart w:id="0" w:name="_GoBack"/>
      <w:bookmarkEnd w:id="0"/>
      <w:r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ОТЧЁТ</w:t>
      </w:r>
    </w:p>
    <w:p w:rsidR="006E24D4" w:rsidRPr="004A300D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о работе Собрания депутатов</w:t>
      </w:r>
    </w:p>
    <w:p w:rsidR="006E24D4" w:rsidRPr="004A300D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Карталинского муниципального района</w:t>
      </w:r>
    </w:p>
    <w:p w:rsidR="006E24D4" w:rsidRDefault="006E24D4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за 20</w:t>
      </w:r>
      <w:r w:rsidR="004A300D"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2</w:t>
      </w:r>
      <w:r w:rsidR="00E964D4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1</w:t>
      </w:r>
      <w:r w:rsidRPr="004A300D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год</w:t>
      </w:r>
    </w:p>
    <w:p w:rsidR="004A300D" w:rsidRPr="004A300D" w:rsidRDefault="004A300D" w:rsidP="002A0AF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</w:p>
    <w:p w:rsidR="003007A2" w:rsidRPr="003007A2" w:rsidRDefault="003007A2" w:rsidP="00300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A2">
        <w:rPr>
          <w:rFonts w:ascii="Times New Roman" w:hAnsi="Times New Roman" w:cs="Times New Roman"/>
          <w:sz w:val="24"/>
          <w:szCs w:val="24"/>
        </w:rPr>
        <w:t>В отчетный период за 2021 год работа осуществлялась  в соответствии с Уставом и регламентом Собрания депутатов Карталинского муниципального района депутатская деятельность заключается не только в проведении заседаний, много времени занимает предварительное изучение и обсуждение проектов нормативно-правовых актов. Все вопросы, внесённые для рассмотрения в повестку, предварительно проработаны совместными постоянными комиссиями. Состоялось 7 заседаний постоянных комиссий.</w:t>
      </w:r>
    </w:p>
    <w:p w:rsidR="003007A2" w:rsidRPr="003007A2" w:rsidRDefault="003007A2" w:rsidP="00300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A2">
        <w:rPr>
          <w:rFonts w:ascii="Times New Roman" w:hAnsi="Times New Roman" w:cs="Times New Roman"/>
          <w:sz w:val="24"/>
          <w:szCs w:val="24"/>
        </w:rPr>
        <w:t xml:space="preserve">В 2021 году проведено заседаний 13 (из них 2 внеочередных, 1 заочного голосования). Явка депутатов на заседаниях составила примерно 82%. Явка депутатов на заседаниях постоянных комиссий на более низком уровне и составила около 64%.  Принято 173 решения.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Приняты и утверждены отчеты о работе за 2020 год органов местного самоуправления, структурных подразделений администрации, бюджетных учреждений и социально-значимых федеральных структур и других.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 В целях  решения вопросов местного значени</w:t>
      </w:r>
      <w:r>
        <w:t>я, принят ряд значимых  решений</w:t>
      </w:r>
      <w:r w:rsidRPr="003007A2">
        <w:t>: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-  по вопросам о приобретении в муниципальную собственность движимого имущества, находящегося в государственной собственности Челябинской области (компьютеры, оборудование, учебники, энциклопедии, интерактивный комплекс, школьные автобусы),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- по изменениям в прогнозный план приватизации имущества Карталинского муниципального имущества,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- об утверждении</w:t>
      </w:r>
      <w:r>
        <w:t xml:space="preserve"> </w:t>
      </w:r>
      <w:r w:rsidRPr="003007A2">
        <w:rPr>
          <w:color w:val="0D0D0D"/>
          <w:kern w:val="0"/>
          <w:lang w:eastAsia="ru-RU"/>
        </w:rPr>
        <w:t>методики расчёта арендной платы за пользование имуществом, находящимся в собственности Карталинского муниципального района</w:t>
      </w:r>
      <w:r w:rsidRPr="003007A2">
        <w:t>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-о присвоении звания почётный гражданин Карталинского муниципального района.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В установленные сроки принято решение «О внесении изменений в Устав Карталинского муниципального района», проведены публичные слушания по проекту вносимых изменений. </w:t>
      </w:r>
    </w:p>
    <w:p w:rsidR="003007A2" w:rsidRPr="003007A2" w:rsidRDefault="003007A2" w:rsidP="003007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00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Осуществлён контроль за исполнением решений Собрания депутатов и исполнением органами местного самоуправления и должностными лицами местного самоуправления полномочий по решению вопросов местного значения, осуществление контроля за исполнением наказов избирателей.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Заслушаны отчёты </w:t>
      </w:r>
      <w:r w:rsidRPr="003007A2">
        <w:rPr>
          <w:color w:val="0D0D0D" w:themeColor="text1" w:themeTint="F2"/>
          <w:lang w:eastAsia="ru-RU"/>
        </w:rPr>
        <w:t>о выполнении плана мероприятий за 2020 год по реализации основных положений Послания Президента Российской Федерации Федеральному Собранию Российской Федерации и Послания Губернатора Челябинской области Законодательному Собранию Челябинской области.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Были утверждены  Положения: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/>
          <w:kern w:val="0"/>
          <w:lang w:eastAsia="ru-RU"/>
        </w:rPr>
      </w:pPr>
      <w:r w:rsidRPr="003007A2">
        <w:t>-</w:t>
      </w:r>
      <w:r>
        <w:rPr>
          <w:color w:val="0D0D0D"/>
          <w:kern w:val="0"/>
          <w:lang w:eastAsia="ru-RU"/>
        </w:rPr>
        <w:t xml:space="preserve"> </w:t>
      </w:r>
      <w:r w:rsidRPr="003007A2">
        <w:rPr>
          <w:color w:val="0D0D0D"/>
          <w:kern w:val="0"/>
          <w:lang w:eastAsia="ru-RU"/>
        </w:rPr>
        <w:t>О реализации инициативных проектов в Карталинском муниципальном районе,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/>
          <w:kern w:val="0"/>
          <w:lang w:eastAsia="ru-RU"/>
        </w:rPr>
      </w:pPr>
      <w:r w:rsidRPr="003007A2">
        <w:rPr>
          <w:color w:val="0D0D0D"/>
          <w:kern w:val="0"/>
          <w:lang w:eastAsia="ru-RU"/>
        </w:rPr>
        <w:t>-</w:t>
      </w:r>
      <w:r>
        <w:rPr>
          <w:color w:val="0D0D0D"/>
          <w:kern w:val="0"/>
          <w:lang w:eastAsia="ru-RU"/>
        </w:rPr>
        <w:t xml:space="preserve"> </w:t>
      </w:r>
      <w:r w:rsidRPr="003007A2">
        <w:rPr>
          <w:color w:val="0D0D0D"/>
          <w:kern w:val="0"/>
          <w:lang w:eastAsia="ru-RU"/>
        </w:rPr>
        <w:t>Об аренде имущества, находящегося в муниципальной собственности Карталинского муниципального района,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rPr>
          <w:color w:val="0D0D0D"/>
          <w:kern w:val="0"/>
          <w:lang w:eastAsia="ru-RU"/>
        </w:rPr>
        <w:t>-</w:t>
      </w:r>
      <w:r>
        <w:rPr>
          <w:color w:val="0D0D0D"/>
          <w:kern w:val="0"/>
          <w:lang w:eastAsia="ru-RU"/>
        </w:rPr>
        <w:t xml:space="preserve"> </w:t>
      </w:r>
      <w:r w:rsidRPr="003007A2">
        <w:t>О муниципальном земельном контроле на территории Карталинского муниципального района,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- О назначении и выплате ежемесячной доплаты к страховой пенсии по старости (инвалидности) лицам, осуществлявшим полномочия председателя Собрания депутатов Карталинского муниципального района на профессиональной постоянной основе и лицам, осуществлявшим полномочия главы Карталинского муниципального района,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- О порядке осуществления муниципального контроля на автомобильном транспорте и в дорожном хозяйстве на территории Карталинского муниципального района,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b/>
          <w:i/>
        </w:rPr>
      </w:pPr>
      <w:r w:rsidRPr="003007A2">
        <w:lastRenderedPageBreak/>
        <w:t>- О порядке осуществления муниципального жилищного контроля на территории Карталинского муниципального района.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А также внесены изменения  в некоторые  Положения: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/>
          <w:kern w:val="0"/>
          <w:lang w:eastAsia="ru-RU"/>
        </w:rPr>
      </w:pPr>
      <w:r w:rsidRPr="003007A2">
        <w:rPr>
          <w:color w:val="0D0D0D" w:themeColor="text1" w:themeTint="F2"/>
          <w:lang w:eastAsia="ru-RU"/>
        </w:rPr>
        <w:t xml:space="preserve">- </w:t>
      </w:r>
      <w:r w:rsidRPr="003007A2">
        <w:rPr>
          <w:color w:val="0D0D0D"/>
          <w:kern w:val="0"/>
          <w:lang w:eastAsia="ru-RU"/>
        </w:rPr>
        <w:t>О межбюджетных отношениях в Карталинском муниципальном районе,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/>
          <w:kern w:val="0"/>
          <w:lang w:eastAsia="ru-RU"/>
        </w:rPr>
      </w:pPr>
      <w:r w:rsidRPr="003007A2">
        <w:rPr>
          <w:color w:val="0D0D0D"/>
          <w:kern w:val="0"/>
          <w:lang w:eastAsia="ru-RU"/>
        </w:rPr>
        <w:t>- О порядке учёта и ведения реестра имущества, находящегося в собственности Карталинского муниципального района,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/>
          <w:kern w:val="0"/>
          <w:lang w:eastAsia="ru-RU"/>
        </w:rPr>
      </w:pPr>
      <w:r w:rsidRPr="003007A2">
        <w:rPr>
          <w:color w:val="0D0D0D" w:themeColor="text1" w:themeTint="F2"/>
          <w:lang w:eastAsia="ru-RU"/>
        </w:rPr>
        <w:t xml:space="preserve">- </w:t>
      </w:r>
      <w:r w:rsidRPr="003007A2">
        <w:rPr>
          <w:color w:val="0D0D0D"/>
          <w:kern w:val="0"/>
          <w:lang w:eastAsia="ru-RU"/>
        </w:rPr>
        <w:t>О реализации инициативных проектов в Карталинском муниципальном районе,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/>
          <w:kern w:val="0"/>
          <w:lang w:eastAsia="ru-RU"/>
        </w:rPr>
      </w:pPr>
      <w:r w:rsidRPr="003007A2">
        <w:rPr>
          <w:color w:val="0D0D0D" w:themeColor="text1" w:themeTint="F2"/>
          <w:lang w:eastAsia="ru-RU"/>
        </w:rPr>
        <w:t>-</w:t>
      </w:r>
      <w:r>
        <w:rPr>
          <w:color w:val="0D0D0D" w:themeColor="text1" w:themeTint="F2"/>
          <w:lang w:eastAsia="ru-RU"/>
        </w:rPr>
        <w:t xml:space="preserve"> </w:t>
      </w:r>
      <w:r w:rsidRPr="003007A2">
        <w:rPr>
          <w:color w:val="0D0D0D"/>
          <w:kern w:val="0"/>
          <w:lang w:eastAsia="ru-RU"/>
        </w:rPr>
        <w:t>О бюджетном процессе в Карталинском муниципальном районе,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rFonts w:eastAsia="Calibri"/>
          <w:color w:val="0D0D0D"/>
          <w:kern w:val="0"/>
          <w:lang w:eastAsia="en-US"/>
        </w:rPr>
      </w:pPr>
      <w:r w:rsidRPr="003007A2">
        <w:rPr>
          <w:color w:val="0D0D0D" w:themeColor="text1" w:themeTint="F2"/>
          <w:lang w:eastAsia="ru-RU"/>
        </w:rPr>
        <w:t>-</w:t>
      </w:r>
      <w:r>
        <w:rPr>
          <w:color w:val="0D0D0D" w:themeColor="text1" w:themeTint="F2"/>
          <w:lang w:eastAsia="ru-RU"/>
        </w:rPr>
        <w:t xml:space="preserve"> </w:t>
      </w:r>
      <w:r w:rsidRPr="003007A2">
        <w:rPr>
          <w:rFonts w:eastAsia="Calibri"/>
          <w:color w:val="0D0D0D"/>
          <w:kern w:val="0"/>
          <w:lang w:eastAsia="en-US"/>
        </w:rPr>
        <w:t>Об Управлении социальной защиты населения Карталинского муниципального района,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- О Контрольно-счетной палате Карталинского муниципального района.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Рассматривались вопросы о выполнении муниципальных целевых программ за 2020 год: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/>
          <w:kern w:val="0"/>
          <w:lang w:eastAsia="ru-RU"/>
        </w:rPr>
      </w:pPr>
      <w:r w:rsidRPr="003007A2">
        <w:rPr>
          <w:color w:val="0D0D0D"/>
          <w:kern w:val="0"/>
          <w:lang w:eastAsia="ru-RU"/>
        </w:rPr>
        <w:t>Организация мероприятий межпоселенческого характера на территории Карталинского муниципального района, в том числе ликвидация несанкционированного размещения твёрдых коммунальных отходов на 2018 год и 2019-2021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color w:val="0D0D0D"/>
          <w:kern w:val="0"/>
          <w:lang w:eastAsia="ru-RU"/>
        </w:rPr>
        <w:t>Формирование современной городской среды населённых пунктов Карталинского муниципального района на  2018-2024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kern w:val="0"/>
          <w:lang w:eastAsia="ru-RU"/>
        </w:rPr>
        <w:t>Развитие образования в Карталинском муниципальном районе на 2019-2023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kern w:val="0"/>
          <w:lang w:eastAsia="ru-RU"/>
        </w:rPr>
        <w:t>Профилактика преступлений и иных правонарушений в Карталинском муниципальном районе на 2019-2021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kern w:val="0"/>
          <w:lang w:eastAsia="ru-RU"/>
        </w:rPr>
        <w:t>Вакцинопрофилактика на 2018-2020г.г.,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kern w:val="0"/>
          <w:lang w:eastAsia="ru-RU"/>
        </w:rPr>
        <w:t>По развитию и сохранению историко-культурного наследия Карталинского муниципального района «Наследие родного края» на 2019-2021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color w:val="0D0D0D"/>
          <w:kern w:val="0"/>
          <w:lang w:eastAsia="ru-RU"/>
        </w:rPr>
        <w:t>Развитие муниципальной службы в Карталинском муниципальном районе на 2019-2021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color w:val="0D0D0D"/>
          <w:kern w:val="0"/>
          <w:lang w:eastAsia="ru-RU"/>
        </w:rPr>
        <w:t>Осуществление полномочий в области градостроительной деятельности на территории Карталинского муниципального района  Челябинской области на  2018-2023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color w:val="0D0D0D"/>
          <w:kern w:val="0"/>
          <w:lang w:eastAsia="ru-RU"/>
        </w:rPr>
        <w:t>Развитие здравоохранения  Карталинского муниципального района,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color w:val="0D0D0D"/>
          <w:kern w:val="0"/>
          <w:lang w:eastAsia="ru-RU"/>
        </w:rPr>
        <w:t>Реконструкция и ремонт образовательных организаций Карталинского муниципального района на 2019-2023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color w:val="0D0D0D"/>
          <w:kern w:val="0"/>
          <w:lang w:eastAsia="ru-RU"/>
        </w:rPr>
        <w:t>Комплексная безопасность образовательных учреждений Карталинского муниципального района на 2019-2021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color w:val="0D0D0D"/>
          <w:kern w:val="0"/>
          <w:lang w:eastAsia="ru-RU"/>
        </w:rPr>
        <w:t>Внесение в государственный кадастр недвижимости сведений о границах населённых пунктов  Карталинского муниципального района Челябинской области» на  2017-2023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color w:val="0D0D0D"/>
          <w:kern w:val="0"/>
          <w:lang w:eastAsia="ru-RU"/>
        </w:rPr>
        <w:t>Поддержка и развитие малого и среднего предпринимательства на территории Карталинского муниципального района на 2019-2021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rFonts w:eastAsia="Calibri"/>
          <w:kern w:val="0"/>
          <w:lang w:eastAsia="en-US"/>
        </w:rPr>
        <w:t>Развитие дорожного хозяйства в Карталинском муниципальном районе на 2020-2023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color w:val="0D0D0D"/>
          <w:kern w:val="0"/>
          <w:lang w:eastAsia="ru-RU"/>
        </w:rPr>
        <w:t>Комплексная безопасность учреждений культуры и спорта Карталинского муниципального района на 2020-2022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rFonts w:eastAsia="Calibri"/>
          <w:kern w:val="0"/>
          <w:lang w:eastAsia="en-US"/>
        </w:rPr>
        <w:t>Развитие дошкольного образования в Карталинском муниципальном районе на 2019-2023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rFonts w:eastAsia="Calibri"/>
          <w:kern w:val="0"/>
          <w:lang w:eastAsia="en-US"/>
        </w:rPr>
        <w:t>О мерах социальной поддержки в период обучения граждан, заключивших договор о целевом обучении,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rFonts w:eastAsia="Calibri"/>
          <w:kern w:val="0"/>
          <w:lang w:eastAsia="en-US"/>
        </w:rPr>
        <w:t>Профилактика социального сиротства и семейного неблагополучия,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rPr>
          <w:rFonts w:eastAsia="Calibri"/>
          <w:kern w:val="0"/>
          <w:lang w:eastAsia="en-US"/>
        </w:rPr>
        <w:t>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t>Профилактика терроризма на территории Карталинского муниципального района на период 2020-2022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t>Социальная поддержка населения Карталинского муниципального района на 2020-2022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t>Приобретение движимого и недвижимого имущества для муниципального образования Карталинский муниципальный район на 2018-2020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lastRenderedPageBreak/>
        <w:t>Устойчивое развитие сельских территорий Карталинского муниципального района Челябинской области на 2020-2022 годы,</w:t>
      </w:r>
    </w:p>
    <w:p w:rsidR="003007A2" w:rsidRPr="003007A2" w:rsidRDefault="003007A2" w:rsidP="003007A2">
      <w:pPr>
        <w:pStyle w:val="a5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jc w:val="both"/>
        <w:rPr>
          <w:color w:val="0D0D0D" w:themeColor="text1" w:themeTint="F2"/>
          <w:lang w:eastAsia="ru-RU"/>
        </w:rPr>
      </w:pPr>
      <w:r w:rsidRPr="003007A2">
        <w:t>Укрепление материально-технической базы учреждений культуры и спорта Карталинского муниципального района на 2020-2023 годы.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В установленные сроки был принят бюджет Карталинского муниципального района на 2022 год и на плановый период 2023-2024 годы, принят отчет об исполнении бюджета за 2020 год. Было </w:t>
      </w:r>
      <w:r w:rsidRPr="003007A2">
        <w:rPr>
          <w:color w:val="0D0D0D"/>
        </w:rPr>
        <w:t>рассмотрено 12</w:t>
      </w:r>
      <w:r w:rsidRPr="003007A2">
        <w:t xml:space="preserve"> вопросов о выделении и перераспределении  дополнительных денежных и внесены изменения и дополнения в решения Собрания депутатов «О бюджете Карталинского муниципального района на 2021 год», которые направлены на первоочередные задачи.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</w:rPr>
      </w:pPr>
      <w:r w:rsidRPr="003007A2">
        <w:rPr>
          <w:color w:val="0D0D0D" w:themeColor="text1" w:themeTint="F2"/>
        </w:rPr>
        <w:t>Собрание депутатов Карталинского муниципального района взаимодействует с прокуратурой и другими структурами. Все принятые нормативно-правовые акты направляются в Карталинскую городскую прокуратуру и в Главное управление юстиции Челябинской области для включения в регистр. Ведётся работа с депутатами по предоставлению справок о доходах, расходах, об имуществе и обязательствах имущественного характера Губернатору Челябинской области.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</w:rPr>
      </w:pPr>
      <w:r w:rsidRPr="003007A2">
        <w:rPr>
          <w:color w:val="0D0D0D" w:themeColor="text1" w:themeTint="F2"/>
        </w:rPr>
        <w:t>Работа с наказами избирателей: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</w:rPr>
      </w:pPr>
      <w:r w:rsidRPr="003007A2">
        <w:rPr>
          <w:color w:val="0D0D0D" w:themeColor="text1" w:themeTint="F2"/>
        </w:rPr>
        <w:t>В 2021 году проведена большая работа по выполнению наказов избирателей, особенно в сфере жилищно-коммунального хозяйства, транспорта и связи. Из 57 наказов, выполнено - 28, в стадии исполнения – 13, не исполнено в связи с переносом – 12, исполнителем которых являются органы исполнительной власти Челябинской области – 4.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</w:rPr>
      </w:pPr>
      <w:r w:rsidRPr="003007A2">
        <w:rPr>
          <w:color w:val="0D0D0D" w:themeColor="text1" w:themeTint="F2"/>
        </w:rPr>
        <w:t xml:space="preserve">По ремонту и содержанию дорог наказов -24, выполнено -17.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</w:rPr>
      </w:pPr>
      <w:r w:rsidRPr="003007A2">
        <w:rPr>
          <w:color w:val="0D0D0D" w:themeColor="text1" w:themeTint="F2"/>
        </w:rPr>
        <w:t xml:space="preserve">По уличному освещению наказов – 6, выполнено - 6. 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</w:rPr>
      </w:pPr>
      <w:r w:rsidRPr="003007A2">
        <w:t>Депутатский  фонд в 2021 году в размере 900000 рублей был направлен на:</w:t>
      </w:r>
      <w:r>
        <w:t xml:space="preserve"> </w:t>
      </w:r>
      <w:r w:rsidRPr="003007A2">
        <w:rPr>
          <w:color w:val="0D0D0D" w:themeColor="text1" w:themeTint="F2"/>
        </w:rPr>
        <w:t>обращения граждан и выполнение наказов избирателей в учреждения культуры, образования, детские сады, МУЗ «Карталинская городская больница», ФАПы, спортивную школу, музей, ремонт шиферной кровли по ул.Акмолинская в г.Карталы.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</w:rPr>
      </w:pPr>
      <w:r w:rsidRPr="003007A2">
        <w:rPr>
          <w:color w:val="0D0D0D" w:themeColor="text1" w:themeTint="F2"/>
        </w:rPr>
        <w:t xml:space="preserve">В Управление образования направлено – 585,0 тыс.рублей для приобретения мебели, установки пластиковых окон, технологического оборудования, рециркуляторов.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</w:rPr>
      </w:pPr>
      <w:r w:rsidRPr="003007A2">
        <w:rPr>
          <w:color w:val="0D0D0D" w:themeColor="text1" w:themeTint="F2"/>
        </w:rPr>
        <w:t>В Управление культуры и спорта направлено – 166,0 тыс.рублей на приобретение компьютера, мебели для библиотеки, сценических костюмов.     В  спортшколу направлено  – 80,0 тыс.рублей для приобретения наградной продукции и покрывала для борцовского ковра. Для ГБУЗ «КарталинскаяЦРБ»  -</w:t>
      </w:r>
      <w:r>
        <w:rPr>
          <w:color w:val="0D0D0D" w:themeColor="text1" w:themeTint="F2"/>
        </w:rPr>
        <w:t xml:space="preserve"> </w:t>
      </w:r>
      <w:r w:rsidRPr="003007A2">
        <w:rPr>
          <w:color w:val="0D0D0D" w:themeColor="text1" w:themeTint="F2"/>
        </w:rPr>
        <w:t>приобретены шторы в детское отделение и жалюзи на ФАП.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Неотъемлемой частью в работе депутатов является работа с населением.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Депутаты работают в своих округах, также депутаты ведут приём в Депутатском центре «Единая Россия» по графику. График ежемесячно опубликовывается в газете «Карталинская новь», вывешивается на стене Депутатского центра.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Всего проведено 96 приёмов, в том числе 63 в Депутатском центре. Принято 146 избирателей, принято положительное решение</w:t>
      </w:r>
      <w:r>
        <w:t xml:space="preserve"> </w:t>
      </w:r>
      <w:r w:rsidRPr="003007A2">
        <w:t>более чем 60% по обращениям, на каждое обращение даётся письменный ответ.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Собрание депутатов взаимодействует со средствами массовой информации, объективно информирует население района о деятельности депутатского корпуса. Представители  средств массовой информации, общественных организаций принимают участие на заседаниях Собрания депутатов. 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В 2021 году проведено совместно с газетой «Карталинская новь» - 4 рейда по мониторингу цен на жизненно-важные медикаменты в аптеках города, проведено  - 6 рейдов по благоустройству города.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Нормативно-правовые акты, принятые Собранием депутатов, регулярно опубликовывались в газете «Метро», ведется страничка Собрания депутатов на сайте администрации  Карталинского муниципального района.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 В отчетном периоде Собрание депутатов Карталинского муниципального района немаловажную роль в своей работе отводило награждению лучших работников предприятий и учреждений  района.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На основании Положения «О премии Собрания депутатов Карталинского муниципального района работникам социальной сферы» были присуждены 20 премий по 5000 рублей в следующих номинациях: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- работникам культуры;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rPr>
          <w:rFonts w:eastAsia="Lucida Sans Unicode"/>
        </w:rPr>
        <w:lastRenderedPageBreak/>
        <w:t xml:space="preserve">- </w:t>
      </w:r>
      <w:r w:rsidRPr="003007A2">
        <w:t>работникам социальной защиты населения;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- работникам здравоохранения;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- работникам физической культуры  и спорта;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>- работникам образования.</w:t>
      </w:r>
    </w:p>
    <w:p w:rsidR="003007A2" w:rsidRPr="003007A2" w:rsidRDefault="003007A2" w:rsidP="00300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A2">
        <w:rPr>
          <w:rFonts w:ascii="Times New Roman" w:hAnsi="Times New Roman" w:cs="Times New Roman"/>
          <w:sz w:val="24"/>
          <w:szCs w:val="24"/>
        </w:rPr>
        <w:t xml:space="preserve">На основании Положения «О премии Собрания депутатов Карталинского муниципального района «Общественное признание» были присуждены </w:t>
      </w:r>
      <w:r w:rsidRPr="003007A2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премии по 10000 рублей.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</w:pPr>
      <w:r w:rsidRPr="003007A2">
        <w:t xml:space="preserve">В соответствии с Положением </w:t>
      </w:r>
      <w:r w:rsidRPr="003007A2">
        <w:rPr>
          <w:rFonts w:eastAsia="Lucida Sans Unicode"/>
        </w:rPr>
        <w:t>«О стипендии Собрания депутатов Карталинского муниципального района одарённым детям»</w:t>
      </w:r>
      <w:r w:rsidRPr="003007A2">
        <w:t xml:space="preserve"> 25 детей города и района получили премии по 2000 рублей по итогам учебного года.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</w:rPr>
      </w:pPr>
      <w:r w:rsidRPr="003007A2">
        <w:rPr>
          <w:color w:val="0D0D0D" w:themeColor="text1" w:themeTint="F2"/>
        </w:rPr>
        <w:t>Также подготовлены документы, направлены в Законодательное Собрание Челябинской области на награждение в сфере здравоохранения, в сфере социальной защиты, в сфере физической культуры и спорта, в сфере агропромышленного комплекса, работников образования, работников здравоохранения.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</w:rPr>
      </w:pPr>
      <w:r w:rsidRPr="003007A2">
        <w:rPr>
          <w:color w:val="0D0D0D" w:themeColor="text1" w:themeTint="F2"/>
        </w:rPr>
        <w:t>Согласно Положения «О награждении Благодарственным письмом Собрания депутатов Карталинского муниципального района» в 202</w:t>
      </w:r>
      <w:r>
        <w:rPr>
          <w:color w:val="0D0D0D" w:themeColor="text1" w:themeTint="F2"/>
        </w:rPr>
        <w:t>1</w:t>
      </w:r>
      <w:r w:rsidRPr="003007A2">
        <w:rPr>
          <w:color w:val="0D0D0D" w:themeColor="text1" w:themeTint="F2"/>
        </w:rPr>
        <w:t xml:space="preserve"> году на награждение и чествование подарками лучших работников предприятий направлено  43000 рублей. 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  <w:shd w:val="clear" w:color="auto" w:fill="FFFFFF"/>
        </w:rPr>
      </w:pPr>
      <w:r w:rsidRPr="003007A2">
        <w:rPr>
          <w:color w:val="0D0D0D" w:themeColor="text1" w:themeTint="F2"/>
          <w:shd w:val="clear" w:color="auto" w:fill="FFFFFF"/>
        </w:rPr>
        <w:t>В целях сотрудничества Собрания депутатов и Межмуниципального отдела МВД России «Карталинский» Челябинской области, совместно проводятся рейды в рамках операции «Район».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  <w:shd w:val="clear" w:color="auto" w:fill="FFFFFF"/>
        </w:rPr>
      </w:pPr>
      <w:r w:rsidRPr="003007A2">
        <w:rPr>
          <w:color w:val="0D0D0D" w:themeColor="text1" w:themeTint="F2"/>
          <w:shd w:val="clear" w:color="auto" w:fill="FFFFFF"/>
        </w:rPr>
        <w:t>В заключение, хочу поблагодарить вас, уважаемые коллеги, за совместную, конструктивную работу и ответственность в решении вопросов, волнующих наших избирателей. Выразить благодарность главе Карталинского муниципального района, администрации за совместную работу и взаимодействие.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0D0D0D" w:themeColor="text1" w:themeTint="F2"/>
          <w:shd w:val="clear" w:color="auto" w:fill="FFFFFF"/>
        </w:rPr>
      </w:pPr>
      <w:r w:rsidRPr="003007A2">
        <w:rPr>
          <w:color w:val="0D0D0D" w:themeColor="text1" w:themeTint="F2"/>
          <w:shd w:val="clear" w:color="auto" w:fill="FFFFFF"/>
        </w:rPr>
        <w:t>Особенно хочется поблагодарить депутатов Собрания депутатов</w:t>
      </w:r>
      <w:r>
        <w:rPr>
          <w:color w:val="0D0D0D" w:themeColor="text1" w:themeTint="F2"/>
          <w:shd w:val="clear" w:color="auto" w:fill="FFFFFF"/>
        </w:rPr>
        <w:t xml:space="preserve"> </w:t>
      </w:r>
      <w:r w:rsidRPr="003007A2">
        <w:rPr>
          <w:color w:val="0D0D0D" w:themeColor="text1" w:themeTint="F2"/>
          <w:shd w:val="clear" w:color="auto" w:fill="FFFFFF"/>
        </w:rPr>
        <w:t>за участие в ликвидации последствий пожара в посёлках Джабык и Запасное. Вы не остались безучастными, а активно принимали участие, выделяли технику ГСМ, денежные средства, доставляли гуманитарную помощь, размещали население  в пунктах временного размещения.</w:t>
      </w:r>
    </w:p>
    <w:p w:rsidR="003007A2" w:rsidRPr="003007A2" w:rsidRDefault="003007A2" w:rsidP="003007A2">
      <w:pPr>
        <w:pStyle w:val="a5"/>
        <w:spacing w:before="0" w:after="0"/>
        <w:ind w:firstLine="567"/>
        <w:jc w:val="both"/>
        <w:rPr>
          <w:color w:val="C00000"/>
          <w:shd w:val="clear" w:color="auto" w:fill="FFFFFF"/>
        </w:rPr>
      </w:pPr>
      <w:r w:rsidRPr="003007A2">
        <w:rPr>
          <w:color w:val="0D0D0D" w:themeColor="text1" w:themeTint="F2"/>
          <w:shd w:val="clear" w:color="auto" w:fill="FFFFFF"/>
        </w:rPr>
        <w:t xml:space="preserve">Надеюсь, что наша работа в текущем году будет такой же продуктивной и плодотворной во благо жителей нашего района. </w:t>
      </w:r>
    </w:p>
    <w:p w:rsidR="006E24D4" w:rsidRPr="002A0AFD" w:rsidRDefault="006E24D4" w:rsidP="006E24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6E24D4" w:rsidRPr="002A0AFD" w:rsidRDefault="006E24D4" w:rsidP="006E24D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sectPr w:rsidR="006E24D4" w:rsidRPr="002A0AFD" w:rsidSect="002A0AFD">
      <w:pgSz w:w="11906" w:h="16838"/>
      <w:pgMar w:top="426" w:right="566" w:bottom="568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410" w:rsidRDefault="00557410" w:rsidP="00505F04">
      <w:pPr>
        <w:spacing w:after="0" w:line="240" w:lineRule="auto"/>
      </w:pPr>
      <w:r>
        <w:separator/>
      </w:r>
    </w:p>
  </w:endnote>
  <w:endnote w:type="continuationSeparator" w:id="1">
    <w:p w:rsidR="00557410" w:rsidRDefault="00557410" w:rsidP="0050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410" w:rsidRDefault="00557410" w:rsidP="00505F04">
      <w:pPr>
        <w:spacing w:after="0" w:line="240" w:lineRule="auto"/>
      </w:pPr>
      <w:r>
        <w:separator/>
      </w:r>
    </w:p>
  </w:footnote>
  <w:footnote w:type="continuationSeparator" w:id="1">
    <w:p w:rsidR="00557410" w:rsidRDefault="00557410" w:rsidP="0050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7AB"/>
    <w:multiLevelType w:val="hybridMultilevel"/>
    <w:tmpl w:val="7F624224"/>
    <w:lvl w:ilvl="0" w:tplc="3258E3C4">
      <w:start w:val="1"/>
      <w:numFmt w:val="decimal"/>
      <w:lvlText w:val="%1)"/>
      <w:lvlJc w:val="left"/>
      <w:pPr>
        <w:ind w:left="1122" w:hanging="55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0293B"/>
    <w:multiLevelType w:val="hybridMultilevel"/>
    <w:tmpl w:val="4492E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26F8"/>
    <w:multiLevelType w:val="hybridMultilevel"/>
    <w:tmpl w:val="56C89A30"/>
    <w:lvl w:ilvl="0" w:tplc="B53C6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8630F3"/>
    <w:multiLevelType w:val="hybridMultilevel"/>
    <w:tmpl w:val="E2F0901E"/>
    <w:lvl w:ilvl="0" w:tplc="A5FE6E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905"/>
    <w:rsid w:val="0000485F"/>
    <w:rsid w:val="00061D50"/>
    <w:rsid w:val="000B54C2"/>
    <w:rsid w:val="000D13AD"/>
    <w:rsid w:val="000E3655"/>
    <w:rsid w:val="00104B1C"/>
    <w:rsid w:val="00142F92"/>
    <w:rsid w:val="0017086D"/>
    <w:rsid w:val="00203F78"/>
    <w:rsid w:val="00287DD3"/>
    <w:rsid w:val="002A0AFD"/>
    <w:rsid w:val="002E220A"/>
    <w:rsid w:val="003007A2"/>
    <w:rsid w:val="003053C3"/>
    <w:rsid w:val="00327A7D"/>
    <w:rsid w:val="003308A5"/>
    <w:rsid w:val="003F2EC3"/>
    <w:rsid w:val="00416120"/>
    <w:rsid w:val="004428B8"/>
    <w:rsid w:val="00471CD1"/>
    <w:rsid w:val="004A300D"/>
    <w:rsid w:val="004F458B"/>
    <w:rsid w:val="00505F04"/>
    <w:rsid w:val="00555437"/>
    <w:rsid w:val="00557410"/>
    <w:rsid w:val="005874B6"/>
    <w:rsid w:val="005A2E7C"/>
    <w:rsid w:val="005E4613"/>
    <w:rsid w:val="00626476"/>
    <w:rsid w:val="00671E69"/>
    <w:rsid w:val="0067407E"/>
    <w:rsid w:val="006C04C3"/>
    <w:rsid w:val="006D7192"/>
    <w:rsid w:val="006D7E74"/>
    <w:rsid w:val="006E24D4"/>
    <w:rsid w:val="006E721D"/>
    <w:rsid w:val="00727107"/>
    <w:rsid w:val="007C3AF8"/>
    <w:rsid w:val="007C4195"/>
    <w:rsid w:val="00820799"/>
    <w:rsid w:val="00824905"/>
    <w:rsid w:val="008A7C14"/>
    <w:rsid w:val="008D6B46"/>
    <w:rsid w:val="008E3957"/>
    <w:rsid w:val="00977099"/>
    <w:rsid w:val="00984B29"/>
    <w:rsid w:val="009E4A00"/>
    <w:rsid w:val="009E5BC8"/>
    <w:rsid w:val="00A401B3"/>
    <w:rsid w:val="00A62509"/>
    <w:rsid w:val="00A7051E"/>
    <w:rsid w:val="00AA207C"/>
    <w:rsid w:val="00AB07C3"/>
    <w:rsid w:val="00AC7AE4"/>
    <w:rsid w:val="00AF0CDE"/>
    <w:rsid w:val="00B51E8F"/>
    <w:rsid w:val="00BA4ADE"/>
    <w:rsid w:val="00BB0CFE"/>
    <w:rsid w:val="00BF5D64"/>
    <w:rsid w:val="00C72528"/>
    <w:rsid w:val="00CD7128"/>
    <w:rsid w:val="00CE6064"/>
    <w:rsid w:val="00CE76E3"/>
    <w:rsid w:val="00D1426C"/>
    <w:rsid w:val="00D905EC"/>
    <w:rsid w:val="00DC0662"/>
    <w:rsid w:val="00E02282"/>
    <w:rsid w:val="00E10DB5"/>
    <w:rsid w:val="00E110E7"/>
    <w:rsid w:val="00E34388"/>
    <w:rsid w:val="00E8082D"/>
    <w:rsid w:val="00E81343"/>
    <w:rsid w:val="00E964D4"/>
    <w:rsid w:val="00EA0E87"/>
    <w:rsid w:val="00EA2B85"/>
    <w:rsid w:val="00EC1A67"/>
    <w:rsid w:val="00ED0676"/>
    <w:rsid w:val="00EE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4AD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A4A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uiPriority w:val="99"/>
    <w:semiHidden/>
    <w:unhideWhenUsed/>
    <w:rsid w:val="00287DD3"/>
  </w:style>
  <w:style w:type="paragraph" w:styleId="a8">
    <w:name w:val="List Paragraph"/>
    <w:basedOn w:val="a"/>
    <w:uiPriority w:val="34"/>
    <w:qFormat/>
    <w:rsid w:val="009E4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5F04"/>
  </w:style>
  <w:style w:type="paragraph" w:styleId="ab">
    <w:name w:val="footer"/>
    <w:basedOn w:val="a"/>
    <w:link w:val="ac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5F04"/>
  </w:style>
  <w:style w:type="character" w:styleId="ad">
    <w:name w:val="Hyperlink"/>
    <w:basedOn w:val="a0"/>
    <w:uiPriority w:val="99"/>
    <w:semiHidden/>
    <w:unhideWhenUsed/>
    <w:rsid w:val="006E24D4"/>
    <w:rPr>
      <w:color w:val="0000FF"/>
      <w:u w:val="single"/>
    </w:rPr>
  </w:style>
  <w:style w:type="character" w:styleId="ae">
    <w:name w:val="Strong"/>
    <w:basedOn w:val="a0"/>
    <w:uiPriority w:val="22"/>
    <w:qFormat/>
    <w:rsid w:val="003007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2022-04-05T09:50:00Z</cp:lastPrinted>
  <dcterms:created xsi:type="dcterms:W3CDTF">2016-03-03T03:42:00Z</dcterms:created>
  <dcterms:modified xsi:type="dcterms:W3CDTF">2022-04-05T09:50:00Z</dcterms:modified>
</cp:coreProperties>
</file>