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 xml:space="preserve">Перечень государственных услуг федеральных органов исполнительной власти, органов государственных внебюджетных фондов, исполнительных органов государственной власти Челябинской области, предоставления которых организуется </w:t>
      </w: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 xml:space="preserve">по принципу «одного окна» на базе многофункционального центра </w:t>
      </w: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предоставления государственных и муниципальных услуг</w:t>
      </w:r>
    </w:p>
    <w:p w:rsidR="00C90BB5" w:rsidRPr="00C90BB5" w:rsidRDefault="00C90BB5" w:rsidP="00C90BB5">
      <w:pPr>
        <w:ind w:firstLine="708"/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Государственное учреждение – Отделение Пенсионного фонда Российской Федерации по Челябинской области</w:t>
      </w:r>
    </w:p>
    <w:p w:rsidR="00C90BB5" w:rsidRPr="00C90BB5" w:rsidRDefault="00C90BB5" w:rsidP="00C90BB5">
      <w:pPr>
        <w:ind w:firstLine="708"/>
        <w:jc w:val="both"/>
        <w:rPr>
          <w:sz w:val="10"/>
          <w:szCs w:val="10"/>
        </w:rPr>
      </w:pPr>
    </w:p>
    <w:p w:rsidR="00C90BB5" w:rsidRPr="00C90BB5" w:rsidRDefault="00C90BB5" w:rsidP="00C90BB5">
      <w:pPr>
        <w:ind w:firstLine="708"/>
        <w:jc w:val="both"/>
      </w:pPr>
      <w:r w:rsidRPr="00C90BB5">
        <w:t>1. Выдача государственного сертификата на материнский (семейный) капитал.</w:t>
      </w:r>
    </w:p>
    <w:p w:rsidR="00C90BB5" w:rsidRPr="00C90BB5" w:rsidRDefault="00C90BB5" w:rsidP="00C90BB5">
      <w:pPr>
        <w:ind w:firstLine="708"/>
        <w:jc w:val="both"/>
      </w:pPr>
      <w:r w:rsidRPr="00C90BB5">
        <w:t>2. Рассмотрение заявления о распоряжении средствами (частью средств) материнского (семейного</w:t>
      </w:r>
      <w:proofErr w:type="gramStart"/>
      <w:r w:rsidRPr="00C90BB5">
        <w:t>)к</w:t>
      </w:r>
      <w:proofErr w:type="gramEnd"/>
      <w:r w:rsidRPr="00C90BB5">
        <w:t>апитала»).</w:t>
      </w:r>
    </w:p>
    <w:p w:rsidR="00C90BB5" w:rsidRPr="00C90BB5" w:rsidRDefault="00C90BB5" w:rsidP="00C90BB5">
      <w:pPr>
        <w:ind w:firstLine="708"/>
        <w:jc w:val="both"/>
      </w:pPr>
      <w:r w:rsidRPr="00C90BB5">
        <w:t>3. Прием заявления о предоставлении набора социальных услуг, об отказе от получения социальных услуг или о возобновлении предоставления набора социальных услуг.</w:t>
      </w:r>
    </w:p>
    <w:p w:rsidR="00C90BB5" w:rsidRPr="00C90BB5" w:rsidRDefault="00C90BB5" w:rsidP="00C90BB5">
      <w:pPr>
        <w:ind w:firstLine="708"/>
        <w:jc w:val="both"/>
      </w:pPr>
      <w:r w:rsidRPr="00C90BB5">
        <w:t>4. 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накоплений.</w:t>
      </w:r>
    </w:p>
    <w:p w:rsidR="00C90BB5" w:rsidRPr="00C90BB5" w:rsidRDefault="00C90BB5" w:rsidP="00C90BB5">
      <w:pPr>
        <w:ind w:firstLine="708"/>
        <w:jc w:val="both"/>
      </w:pPr>
      <w:r w:rsidRPr="00C90BB5">
        <w:t>5. 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свидетельства.</w:t>
      </w:r>
    </w:p>
    <w:p w:rsidR="00C90BB5" w:rsidRPr="00C90BB5" w:rsidRDefault="00C90BB5" w:rsidP="00C90BB5">
      <w:pPr>
        <w:ind w:firstLine="708"/>
        <w:jc w:val="both"/>
      </w:pPr>
      <w:r w:rsidRPr="00C90BB5">
        <w:t xml:space="preserve">6. </w:t>
      </w:r>
      <w:proofErr w:type="gramStart"/>
      <w:r w:rsidRPr="00C90BB5">
        <w:t>Бесплатное информирование плательщиков страховых взносов о законодательстве Российской Федерации о страховых  взносах и принятых в соответствии с ним нормативных правовых актах, порядке исчисления и уплаты страховых взносов, правах и обязанностях плательщиков 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предоставление форм расчетов по начисленным и уплаченным страховым взносам и</w:t>
      </w:r>
      <w:proofErr w:type="gramEnd"/>
      <w:r w:rsidRPr="00C90BB5">
        <w:t xml:space="preserve"> разъяснение порядка их заполнения в случае представления письменного обращения.</w:t>
      </w:r>
    </w:p>
    <w:p w:rsidR="00C90BB5" w:rsidRPr="00C90BB5" w:rsidRDefault="00C90BB5" w:rsidP="00C90BB5">
      <w:pPr>
        <w:ind w:firstLine="708"/>
        <w:jc w:val="both"/>
      </w:pPr>
      <w:r w:rsidRPr="00C90BB5">
        <w:t>7. 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</w:r>
      <w:proofErr w:type="gramStart"/>
      <w:r w:rsidRPr="00C90BB5">
        <w:t>дств дл</w:t>
      </w:r>
      <w:proofErr w:type="gramEnd"/>
      <w:r w:rsidRPr="00C90BB5">
        <w:t>я финансирования накопительной части трудовой пенсии в Российской Федерации.</w:t>
      </w:r>
    </w:p>
    <w:p w:rsidR="00C90BB5" w:rsidRPr="00C90BB5" w:rsidRDefault="00C90BB5" w:rsidP="00C90BB5">
      <w:pPr>
        <w:ind w:firstLine="708"/>
        <w:jc w:val="both"/>
      </w:pPr>
      <w:r w:rsidRPr="00C90BB5">
        <w:t>8. Выдача гражданам справок о размере пенсий (иных выплат).</w:t>
      </w:r>
    </w:p>
    <w:p w:rsidR="00C90BB5" w:rsidRPr="00C90BB5" w:rsidRDefault="00C90BB5" w:rsidP="00C90BB5">
      <w:pPr>
        <w:ind w:firstLine="708"/>
        <w:jc w:val="both"/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 xml:space="preserve">Управление Федеральной миграционной службы </w:t>
      </w: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по Челябинской области</w:t>
      </w:r>
    </w:p>
    <w:p w:rsidR="00C90BB5" w:rsidRPr="00C90BB5" w:rsidRDefault="00C90BB5" w:rsidP="00C90BB5">
      <w:pPr>
        <w:ind w:firstLine="709"/>
        <w:jc w:val="both"/>
        <w:rPr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Прием документов и личных фотографий, необходимых для получения или замены паспорта гражданина Российской Федерации, удостоверяющего личность гражданина Российской Федерации на территории Российской Федерации.</w:t>
      </w:r>
    </w:p>
    <w:p w:rsidR="00C90BB5" w:rsidRPr="00C90BB5" w:rsidRDefault="00C90BB5" w:rsidP="00C90BB5">
      <w:pPr>
        <w:ind w:firstLine="709"/>
        <w:jc w:val="both"/>
      </w:pPr>
      <w:r w:rsidRPr="00C90BB5">
        <w:t>2. Прием и выдача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C90BB5" w:rsidRPr="00C90BB5" w:rsidRDefault="00C90BB5" w:rsidP="00C90BB5">
      <w:pPr>
        <w:autoSpaceDE w:val="0"/>
        <w:autoSpaceDN w:val="0"/>
        <w:adjustRightInd w:val="0"/>
        <w:ind w:firstLine="709"/>
        <w:jc w:val="both"/>
      </w:pPr>
      <w:r w:rsidRPr="00C90BB5">
        <w:t>3. Прием документов для постановки иностранных граждан и лиц без гражданства на учет по месту пребывания.</w:t>
      </w:r>
    </w:p>
    <w:p w:rsidR="00C90BB5" w:rsidRPr="00C90BB5" w:rsidRDefault="00C90BB5" w:rsidP="00C90BB5">
      <w:pPr>
        <w:autoSpaceDE w:val="0"/>
        <w:autoSpaceDN w:val="0"/>
        <w:adjustRightInd w:val="0"/>
        <w:ind w:firstLine="709"/>
        <w:jc w:val="both"/>
      </w:pPr>
      <w:r w:rsidRPr="00C90BB5">
        <w:t>4. Прием заявления и документов для оформления паспорта гражданина Российской Федерации, удостоверяющего личность гражданина Российской Федерации за пределами территории Российской Федерации.</w:t>
      </w:r>
    </w:p>
    <w:p w:rsidR="00C90BB5" w:rsidRPr="00C90BB5" w:rsidRDefault="00C90BB5" w:rsidP="00C90BB5">
      <w:pPr>
        <w:jc w:val="center"/>
        <w:rPr>
          <w:b/>
          <w:bCs/>
        </w:rPr>
      </w:pPr>
    </w:p>
    <w:p w:rsidR="00C90BB5" w:rsidRDefault="00C90BB5" w:rsidP="00C90BB5">
      <w:pPr>
        <w:jc w:val="center"/>
        <w:rPr>
          <w:b/>
          <w:bCs/>
        </w:rPr>
      </w:pPr>
      <w:r w:rsidRPr="00C90BB5">
        <w:rPr>
          <w:b/>
          <w:bCs/>
        </w:rPr>
        <w:t>Государственное учреждение - Челябинское региональное отделение Фонда социального страхования Российской Федерации</w:t>
      </w:r>
    </w:p>
    <w:p w:rsidR="00C90BB5" w:rsidRPr="00C90BB5" w:rsidRDefault="00C90BB5" w:rsidP="00C90BB5">
      <w:pPr>
        <w:jc w:val="center"/>
        <w:rPr>
          <w:b/>
          <w:bCs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Прием отчета (расчета),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в связи с материнством (форма - 4а ФСС РФ).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2. Прием расчета по начисленным и уплаченным страховым взносам на обязательное социальное страхование на случай временной нетрудоспособности в связи с материнством и по </w:t>
      </w:r>
      <w:r w:rsidRPr="00C90BB5">
        <w:lastRenderedPageBreak/>
        <w:t>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- 4 ФСС).</w:t>
      </w:r>
    </w:p>
    <w:p w:rsidR="00C90BB5" w:rsidRPr="00C90BB5" w:rsidRDefault="00C90BB5" w:rsidP="00C90BB5">
      <w:pPr>
        <w:ind w:firstLine="709"/>
        <w:jc w:val="both"/>
      </w:pPr>
      <w:r w:rsidRPr="00C90BB5">
        <w:t>3. 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C90BB5" w:rsidRPr="00C90BB5" w:rsidRDefault="00C90BB5" w:rsidP="00C90BB5">
      <w:pPr>
        <w:ind w:firstLine="709"/>
        <w:jc w:val="both"/>
      </w:pPr>
      <w:r w:rsidRPr="00C90BB5">
        <w:t>4. 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договора.</w:t>
      </w:r>
    </w:p>
    <w:p w:rsidR="00C90BB5" w:rsidRPr="00C90BB5" w:rsidRDefault="00C90BB5" w:rsidP="00C90BB5">
      <w:pPr>
        <w:ind w:firstLine="709"/>
        <w:jc w:val="both"/>
      </w:pPr>
      <w:r w:rsidRPr="00C90BB5">
        <w:t>5. Регистрация и снятие с регистрационного учета страхователей физических лиц, заключивших трудовой договор с работником.</w:t>
      </w:r>
    </w:p>
    <w:p w:rsidR="00C90BB5" w:rsidRPr="00C90BB5" w:rsidRDefault="00C90BB5" w:rsidP="00C90BB5">
      <w:pPr>
        <w:ind w:firstLine="709"/>
        <w:jc w:val="both"/>
      </w:pPr>
      <w:r w:rsidRPr="00C90BB5">
        <w:t>6. Регистрация и снятие с регистрационного учета юридических лиц по месту нахождения обособленных подразделений.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7. </w:t>
      </w:r>
      <w:proofErr w:type="gramStart"/>
      <w:r w:rsidRPr="00C90BB5">
        <w:t>Назначение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Федерации.</w:t>
      </w:r>
      <w:proofErr w:type="gramEnd"/>
    </w:p>
    <w:p w:rsidR="00C90BB5" w:rsidRPr="00C90BB5" w:rsidRDefault="00C90BB5" w:rsidP="00C90BB5">
      <w:pPr>
        <w:ind w:firstLine="709"/>
        <w:jc w:val="both"/>
      </w:pPr>
      <w:r w:rsidRPr="00C90BB5">
        <w:t xml:space="preserve">8. </w:t>
      </w:r>
      <w:proofErr w:type="gramStart"/>
      <w:r w:rsidRPr="00C90BB5">
        <w:t>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Федерации.</w:t>
      </w:r>
      <w:proofErr w:type="gramEnd"/>
    </w:p>
    <w:p w:rsidR="00C90BB5" w:rsidRPr="00C90BB5" w:rsidRDefault="00C90BB5" w:rsidP="00C90BB5">
      <w:pPr>
        <w:ind w:firstLine="709"/>
        <w:jc w:val="both"/>
      </w:pPr>
      <w:r w:rsidRPr="00C90BB5">
        <w:t xml:space="preserve">9. </w:t>
      </w:r>
      <w:proofErr w:type="gramStart"/>
      <w:r w:rsidRPr="00C90BB5">
        <w:t>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Федерации.</w:t>
      </w:r>
      <w:proofErr w:type="gramEnd"/>
    </w:p>
    <w:p w:rsidR="00C90BB5" w:rsidRPr="00C90BB5" w:rsidRDefault="00C90BB5" w:rsidP="00C90BB5">
      <w:pPr>
        <w:ind w:firstLine="709"/>
        <w:jc w:val="both"/>
      </w:pPr>
      <w:r w:rsidRPr="00C90BB5">
        <w:t xml:space="preserve">10. </w:t>
      </w:r>
      <w:proofErr w:type="gramStart"/>
      <w:r w:rsidRPr="00C90BB5">
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Фонда социального страхования Российской Федерации, территориальных органов Фонда социального страхования Российской Федерации и их должностных лиц, а также предоставлению форм расчётов по начисленным и уплаченным страховым</w:t>
      </w:r>
      <w:proofErr w:type="gramEnd"/>
      <w:r w:rsidRPr="00C90BB5">
        <w:t xml:space="preserve"> взносам и разъяснению порядка их заполнения.</w:t>
      </w:r>
    </w:p>
    <w:p w:rsidR="00C90BB5" w:rsidRPr="00C90BB5" w:rsidRDefault="00C90BB5" w:rsidP="00C90BB5">
      <w:pPr>
        <w:ind w:firstLine="709"/>
        <w:jc w:val="both"/>
      </w:pPr>
      <w:r w:rsidRPr="00C90BB5">
        <w:t>11. 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12. Рассмотрение жалоб, поданных плательщиками страховых взносов в вышестоящий орган </w:t>
      </w:r>
      <w:proofErr w:type="gramStart"/>
      <w:r w:rsidRPr="00C90BB5">
        <w:t>контроля за</w:t>
      </w:r>
      <w:proofErr w:type="gramEnd"/>
      <w:r w:rsidRPr="00C90BB5">
        <w:t xml:space="preserve"> уплатой страховых взносов или вышестоящему должностному лицу.</w:t>
      </w:r>
    </w:p>
    <w:p w:rsidR="00C90BB5" w:rsidRPr="00C90BB5" w:rsidRDefault="00C90BB5" w:rsidP="00C90BB5">
      <w:pPr>
        <w:jc w:val="center"/>
      </w:pPr>
    </w:p>
    <w:p w:rsidR="00C90BB5" w:rsidRPr="00C90BB5" w:rsidRDefault="00C90BB5" w:rsidP="00C90BB5">
      <w:pPr>
        <w:jc w:val="center"/>
        <w:rPr>
          <w:rStyle w:val="FontStyle82"/>
          <w:sz w:val="24"/>
          <w:szCs w:val="24"/>
        </w:rPr>
      </w:pPr>
      <w:r w:rsidRPr="00C90BB5">
        <w:rPr>
          <w:rStyle w:val="FontStyle83"/>
          <w:b/>
          <w:color w:val="000000"/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Pr="00C90BB5">
        <w:rPr>
          <w:rStyle w:val="FontStyle82"/>
          <w:color w:val="000000"/>
          <w:sz w:val="24"/>
          <w:szCs w:val="24"/>
        </w:rPr>
        <w:t xml:space="preserve">Челябинской области и </w:t>
      </w:r>
      <w:r w:rsidRPr="00C90BB5">
        <w:rPr>
          <w:rStyle w:val="FontStyle83"/>
          <w:b/>
          <w:color w:val="000000"/>
          <w:sz w:val="24"/>
          <w:szCs w:val="24"/>
        </w:rPr>
        <w:t xml:space="preserve">Филиал </w:t>
      </w:r>
      <w:r w:rsidRPr="00C90BB5">
        <w:rPr>
          <w:rStyle w:val="FontStyle82"/>
          <w:sz w:val="24"/>
          <w:szCs w:val="24"/>
        </w:rPr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</w:t>
      </w:r>
    </w:p>
    <w:p w:rsidR="00C90BB5" w:rsidRPr="00C90BB5" w:rsidRDefault="00C90BB5" w:rsidP="00C90BB5">
      <w:pPr>
        <w:ind w:firstLine="709"/>
        <w:jc w:val="both"/>
        <w:rPr>
          <w:color w:val="000000"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  <w:rPr>
          <w:color w:val="000000"/>
        </w:rPr>
      </w:pPr>
      <w:r w:rsidRPr="00C90BB5">
        <w:rPr>
          <w:color w:val="000000"/>
        </w:rPr>
        <w:t>1. Государственная услуга по государственной регистрации прав</w:t>
      </w:r>
      <w:r w:rsidRPr="00C90BB5">
        <w:rPr>
          <w:color w:val="000000"/>
        </w:rPr>
        <w:br/>
        <w:t>на недвижимое имущество и сделок с ним.</w:t>
      </w:r>
    </w:p>
    <w:p w:rsidR="00C90BB5" w:rsidRPr="00C90BB5" w:rsidRDefault="00C90BB5" w:rsidP="00C90BB5">
      <w:pPr>
        <w:ind w:firstLine="709"/>
        <w:jc w:val="both"/>
        <w:rPr>
          <w:color w:val="000000"/>
        </w:rPr>
      </w:pPr>
      <w:r w:rsidRPr="00C90BB5">
        <w:rPr>
          <w:color w:val="000000"/>
        </w:rPr>
        <w:t>2. Государственная услуга по государственному кадастровому учету недвижимого имущества.</w:t>
      </w:r>
    </w:p>
    <w:p w:rsidR="00C90BB5" w:rsidRPr="00C90BB5" w:rsidRDefault="00C90BB5" w:rsidP="00C90BB5">
      <w:pPr>
        <w:ind w:firstLine="709"/>
        <w:jc w:val="both"/>
        <w:rPr>
          <w:bCs/>
        </w:rPr>
      </w:pPr>
      <w:r w:rsidRPr="00C90BB5">
        <w:rPr>
          <w:color w:val="000000"/>
        </w:rPr>
        <w:t xml:space="preserve">3. Государственная услуга </w:t>
      </w:r>
      <w:r w:rsidRPr="00C90BB5">
        <w:rPr>
          <w:bCs/>
        </w:rPr>
        <w:t>по предоставлению сведений, содержащихся</w:t>
      </w:r>
      <w:r w:rsidRPr="00C90BB5">
        <w:rPr>
          <w:bCs/>
        </w:rPr>
        <w:br/>
        <w:t>в Едином государственном реестре прав на недвижимое имущество и сделок с ним.</w:t>
      </w:r>
    </w:p>
    <w:p w:rsidR="00C90BB5" w:rsidRPr="00C90BB5" w:rsidRDefault="00C90BB5" w:rsidP="00C90BB5">
      <w:pPr>
        <w:ind w:firstLine="709"/>
        <w:jc w:val="both"/>
      </w:pPr>
      <w:r w:rsidRPr="00C90BB5">
        <w:rPr>
          <w:color w:val="000000"/>
        </w:rPr>
        <w:t xml:space="preserve">4. Государственная услуга </w:t>
      </w:r>
      <w:r w:rsidRPr="00C90BB5">
        <w:t>по предоставлению сведений, внесенных</w:t>
      </w:r>
      <w:r w:rsidRPr="00C90BB5">
        <w:br/>
        <w:t>в государственный кадастр недвижимости.</w:t>
      </w:r>
    </w:p>
    <w:p w:rsidR="00C90BB5" w:rsidRDefault="00C90BB5" w:rsidP="00C90BB5">
      <w:pPr>
        <w:jc w:val="center"/>
        <w:rPr>
          <w:b/>
          <w:bCs/>
        </w:rPr>
      </w:pPr>
    </w:p>
    <w:p w:rsidR="00C90BB5" w:rsidRDefault="00C90BB5" w:rsidP="00C90BB5">
      <w:pPr>
        <w:jc w:val="center"/>
        <w:rPr>
          <w:b/>
          <w:bCs/>
        </w:rPr>
      </w:pPr>
    </w:p>
    <w:p w:rsidR="00C90BB5" w:rsidRDefault="00C90BB5" w:rsidP="00C90BB5">
      <w:pPr>
        <w:jc w:val="center"/>
        <w:rPr>
          <w:b/>
          <w:bCs/>
        </w:rPr>
      </w:pPr>
    </w:p>
    <w:p w:rsidR="00C90BB5" w:rsidRPr="00C90BB5" w:rsidRDefault="00C90BB5" w:rsidP="00C90BB5">
      <w:pPr>
        <w:jc w:val="center"/>
        <w:rPr>
          <w:b/>
          <w:bCs/>
        </w:rPr>
      </w:pPr>
      <w:r w:rsidRPr="00C90BB5">
        <w:rPr>
          <w:b/>
          <w:bCs/>
        </w:rPr>
        <w:lastRenderedPageBreak/>
        <w:t>Управление Федеральной службы судебных приставов</w:t>
      </w:r>
    </w:p>
    <w:p w:rsidR="00C90BB5" w:rsidRPr="00C90BB5" w:rsidRDefault="00C90BB5" w:rsidP="00C90BB5">
      <w:pPr>
        <w:jc w:val="center"/>
        <w:rPr>
          <w:b/>
          <w:bCs/>
        </w:rPr>
      </w:pPr>
      <w:r w:rsidRPr="00C90BB5">
        <w:rPr>
          <w:b/>
          <w:bCs/>
        </w:rPr>
        <w:t>по Челябинской области</w:t>
      </w:r>
    </w:p>
    <w:p w:rsidR="00C90BB5" w:rsidRPr="00C90BB5" w:rsidRDefault="00C90BB5" w:rsidP="00C90BB5">
      <w:pPr>
        <w:ind w:firstLine="709"/>
        <w:jc w:val="both"/>
        <w:rPr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C90BB5" w:rsidRPr="00C90BB5" w:rsidRDefault="00C90BB5" w:rsidP="00C90BB5">
      <w:pPr>
        <w:ind w:firstLine="709"/>
        <w:jc w:val="both"/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 xml:space="preserve">Главное управление Министерства внутренних дел </w:t>
      </w: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Российской Федерации по Челябинской области</w:t>
      </w:r>
    </w:p>
    <w:p w:rsidR="00C90BB5" w:rsidRPr="00C90BB5" w:rsidRDefault="00C90BB5" w:rsidP="00C90BB5">
      <w:pPr>
        <w:ind w:firstLine="709"/>
        <w:jc w:val="both"/>
        <w:rPr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Предоставление сведений об административных правонарушениях в области дорожного движения.</w:t>
      </w:r>
    </w:p>
    <w:p w:rsidR="00C90BB5" w:rsidRPr="00C90BB5" w:rsidRDefault="00C90BB5" w:rsidP="00C90BB5">
      <w:pPr>
        <w:ind w:firstLine="709"/>
        <w:jc w:val="both"/>
      </w:pPr>
      <w:r w:rsidRPr="00C90BB5">
        <w:t>2. Выдача справок о наличии (отсутствии) судимости и (или) факта уголовного преследования либо о прекращении уголовного преследования.</w:t>
      </w:r>
    </w:p>
    <w:p w:rsidR="00C90BB5" w:rsidRPr="00C90BB5" w:rsidRDefault="00C90BB5" w:rsidP="00C90BB5">
      <w:pPr>
        <w:ind w:firstLine="709"/>
        <w:jc w:val="both"/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Управление Федеральной налоговой службы по Челябинской области</w:t>
      </w:r>
    </w:p>
    <w:p w:rsidR="00C90BB5" w:rsidRPr="00C90BB5" w:rsidRDefault="00C90BB5" w:rsidP="00C90BB5">
      <w:pPr>
        <w:ind w:firstLine="709"/>
        <w:jc w:val="both"/>
        <w:rPr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Государственная регистрация юридических лиц, физических лиц в качестве индивидуальных предпринимателей и крестьянских (фермерских) хозяйств.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2. </w:t>
      </w:r>
      <w:proofErr w:type="gramStart"/>
      <w:r w:rsidRPr="00C90BB5"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лиц.</w:t>
      </w:r>
      <w:proofErr w:type="gramEnd"/>
    </w:p>
    <w:p w:rsidR="00C90BB5" w:rsidRPr="00C90BB5" w:rsidRDefault="00C90BB5" w:rsidP="00C90BB5">
      <w:pPr>
        <w:ind w:firstLine="709"/>
        <w:jc w:val="both"/>
      </w:pPr>
      <w:r w:rsidRPr="00C90BB5">
        <w:t>3. Предоставление сведений, содержащихся в реестре дисквалифицированных лиц.</w:t>
      </w:r>
    </w:p>
    <w:p w:rsidR="00C90BB5" w:rsidRPr="00C90BB5" w:rsidRDefault="00C90BB5" w:rsidP="00C90BB5">
      <w:pPr>
        <w:ind w:firstLine="709"/>
        <w:jc w:val="both"/>
      </w:pPr>
      <w:r w:rsidRPr="00C90BB5">
        <w:t>4. 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тайну).</w:t>
      </w:r>
    </w:p>
    <w:p w:rsidR="00C90BB5" w:rsidRPr="00C90BB5" w:rsidRDefault="00C90BB5" w:rsidP="00C90BB5">
      <w:pPr>
        <w:ind w:firstLine="709"/>
        <w:jc w:val="both"/>
      </w:pPr>
      <w:r w:rsidRPr="00C90BB5">
        <w:t>5. 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</w:t>
      </w:r>
    </w:p>
    <w:p w:rsidR="00C90BB5" w:rsidRPr="00C90BB5" w:rsidRDefault="00C90BB5" w:rsidP="00C90BB5">
      <w:pPr>
        <w:ind w:firstLine="709"/>
        <w:jc w:val="both"/>
      </w:pPr>
      <w:r w:rsidRPr="00C90BB5">
        <w:t>6. 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процентов.</w:t>
      </w:r>
    </w:p>
    <w:p w:rsidR="00C90BB5" w:rsidRPr="00C90BB5" w:rsidRDefault="00C90BB5" w:rsidP="00C90BB5">
      <w:pPr>
        <w:ind w:firstLine="709"/>
        <w:jc w:val="both"/>
        <w:rPr>
          <w:sz w:val="10"/>
          <w:szCs w:val="10"/>
        </w:rPr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Государственный комитет по делам ЗАГС Челябинской области</w:t>
      </w:r>
    </w:p>
    <w:p w:rsidR="00C90BB5" w:rsidRPr="00C90BB5" w:rsidRDefault="00C90BB5" w:rsidP="00C90BB5">
      <w:pPr>
        <w:ind w:firstLine="709"/>
        <w:jc w:val="both"/>
        <w:rPr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Выдача повторных свидетельств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состояния.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2. Проставление </w:t>
      </w:r>
      <w:proofErr w:type="spellStart"/>
      <w:r w:rsidRPr="00C90BB5">
        <w:t>апостиля</w:t>
      </w:r>
      <w:proofErr w:type="spellEnd"/>
      <w:r w:rsidRPr="00C90BB5">
        <w:t xml:space="preserve"> на документах о государственной регистрации актов гражданского состояния, выданных на территории Челябинской области.</w:t>
      </w:r>
    </w:p>
    <w:p w:rsidR="00C90BB5" w:rsidRPr="00C90BB5" w:rsidRDefault="00C90BB5" w:rsidP="00C90BB5">
      <w:pPr>
        <w:ind w:firstLine="709"/>
        <w:jc w:val="both"/>
      </w:pPr>
    </w:p>
    <w:p w:rsidR="00C90BB5" w:rsidRDefault="00C90BB5" w:rsidP="00C90BB5">
      <w:pPr>
        <w:jc w:val="center"/>
        <w:rPr>
          <w:b/>
        </w:rPr>
      </w:pPr>
      <w:r w:rsidRPr="00C90BB5">
        <w:rPr>
          <w:b/>
        </w:rPr>
        <w:t>Министерство культуры Челябинской области</w:t>
      </w:r>
    </w:p>
    <w:p w:rsidR="00C90BB5" w:rsidRPr="00C90BB5" w:rsidRDefault="00C90BB5" w:rsidP="00C90BB5">
      <w:pPr>
        <w:jc w:val="center"/>
        <w:rPr>
          <w:b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Согласование проектной документации на проведение работ по сохранению объектов культурного наследия регионального значения, выявленных объектов культурного наследия.</w:t>
      </w:r>
    </w:p>
    <w:p w:rsidR="00C90BB5" w:rsidRPr="00C90BB5" w:rsidRDefault="00C90BB5" w:rsidP="00C90BB5">
      <w:pPr>
        <w:ind w:firstLine="709"/>
        <w:jc w:val="both"/>
      </w:pPr>
      <w:r w:rsidRPr="00C90BB5">
        <w:t>2. Предоставление информации, содержащейся в документах, представляемых для включения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C90BB5" w:rsidRPr="00C90BB5" w:rsidRDefault="00C90BB5" w:rsidP="00C90BB5">
      <w:pPr>
        <w:ind w:firstLine="709"/>
        <w:jc w:val="both"/>
      </w:pPr>
    </w:p>
    <w:p w:rsidR="00C90BB5" w:rsidRDefault="00C90BB5" w:rsidP="00C90BB5">
      <w:pPr>
        <w:jc w:val="center"/>
        <w:rPr>
          <w:b/>
        </w:rPr>
      </w:pPr>
      <w:r w:rsidRPr="00C90BB5">
        <w:rPr>
          <w:b/>
        </w:rPr>
        <w:t>Министерство сельского хозяйства Челябинской области</w:t>
      </w:r>
    </w:p>
    <w:p w:rsidR="00C90BB5" w:rsidRPr="00C90BB5" w:rsidRDefault="00C90BB5" w:rsidP="00C90BB5">
      <w:pPr>
        <w:jc w:val="center"/>
        <w:rPr>
          <w:b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Регистрация специалистов в области ветеринарии, занимающихся предпринимательской деятельностью на территории Челябинской области.</w:t>
      </w:r>
    </w:p>
    <w:p w:rsidR="00C90BB5" w:rsidRPr="00C90BB5" w:rsidRDefault="00C90BB5" w:rsidP="00C90BB5">
      <w:pPr>
        <w:ind w:firstLine="709"/>
        <w:jc w:val="both"/>
      </w:pPr>
      <w:r w:rsidRPr="00C90BB5">
        <w:t>2. 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кооперативах.</w:t>
      </w:r>
    </w:p>
    <w:p w:rsidR="00C90BB5" w:rsidRPr="00C90BB5" w:rsidRDefault="00C90BB5" w:rsidP="00C90BB5">
      <w:pPr>
        <w:ind w:firstLine="709"/>
        <w:jc w:val="both"/>
      </w:pPr>
      <w:r w:rsidRPr="00C90BB5">
        <w:t>3. Предоставление грантов крестьянским (фермерским) хозяйствам на развитие семейных животноводческих ферм.</w:t>
      </w:r>
    </w:p>
    <w:p w:rsidR="00C90BB5" w:rsidRPr="00C90BB5" w:rsidRDefault="00C90BB5" w:rsidP="00C90BB5">
      <w:pPr>
        <w:ind w:firstLine="709"/>
        <w:jc w:val="both"/>
      </w:pPr>
      <w:r w:rsidRPr="00C90BB5">
        <w:lastRenderedPageBreak/>
        <w:t>4. Предоставление субсидий сельскохозяйственным потребительским кооперативам на возмещение части затрат на реализацию молока и по сбору и доставке молока для переработки и реализации.</w:t>
      </w:r>
    </w:p>
    <w:p w:rsidR="00C90BB5" w:rsidRPr="00C90BB5" w:rsidRDefault="00C90BB5" w:rsidP="00C90BB5">
      <w:pPr>
        <w:ind w:firstLine="709"/>
        <w:jc w:val="both"/>
      </w:pPr>
      <w:r w:rsidRPr="00C90BB5">
        <w:t>5. Предоставление субсидий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назначения.</w:t>
      </w:r>
    </w:p>
    <w:p w:rsidR="00C90BB5" w:rsidRPr="00C90BB5" w:rsidRDefault="00C90BB5" w:rsidP="00C90BB5">
      <w:pPr>
        <w:ind w:firstLine="709"/>
        <w:jc w:val="both"/>
      </w:pPr>
      <w:r w:rsidRPr="00C90BB5">
        <w:t>6. Предоставление грантов на создание и развитие крестьянского (фермерского) хозяйства.</w:t>
      </w:r>
    </w:p>
    <w:p w:rsidR="00C90BB5" w:rsidRPr="00C90BB5" w:rsidRDefault="00C90BB5" w:rsidP="00C90BB5">
      <w:pPr>
        <w:ind w:firstLine="709"/>
        <w:jc w:val="both"/>
      </w:pPr>
    </w:p>
    <w:p w:rsidR="00C90BB5" w:rsidRDefault="00C90BB5" w:rsidP="00C90BB5">
      <w:pPr>
        <w:jc w:val="center"/>
        <w:rPr>
          <w:b/>
        </w:rPr>
      </w:pPr>
      <w:r w:rsidRPr="00C90BB5">
        <w:rPr>
          <w:b/>
        </w:rPr>
        <w:t>Министерство здравоохранения Челябинской области</w:t>
      </w:r>
    </w:p>
    <w:p w:rsidR="00C90BB5" w:rsidRPr="00C90BB5" w:rsidRDefault="00C90BB5" w:rsidP="00C90BB5">
      <w:pPr>
        <w:jc w:val="center"/>
        <w:rPr>
          <w:b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Прием заявлений, постановка на учет и предоставление информации об организации оказания высокотехнологической медицинской помощи.</w:t>
      </w:r>
    </w:p>
    <w:p w:rsidR="00C90BB5" w:rsidRPr="00C90BB5" w:rsidRDefault="00C90BB5" w:rsidP="00C90BB5">
      <w:pPr>
        <w:ind w:firstLine="709"/>
        <w:jc w:val="both"/>
      </w:pPr>
      <w:r w:rsidRPr="00C90BB5">
        <w:t>2. Прием заявлений, постановка на учет и представление информации об организации оказания специализированной медицинской помощи в специализированных медицинских учреждениях.</w:t>
      </w:r>
    </w:p>
    <w:p w:rsidR="00C90BB5" w:rsidRPr="00C90BB5" w:rsidRDefault="00C90BB5" w:rsidP="00C90BB5">
      <w:pPr>
        <w:ind w:firstLine="709"/>
        <w:jc w:val="both"/>
      </w:pPr>
    </w:p>
    <w:p w:rsidR="00C90BB5" w:rsidRDefault="00C90BB5" w:rsidP="00C90BB5">
      <w:pPr>
        <w:jc w:val="center"/>
        <w:rPr>
          <w:b/>
        </w:rPr>
      </w:pPr>
      <w:r w:rsidRPr="00C90BB5">
        <w:rPr>
          <w:b/>
        </w:rPr>
        <w:t>Главное управление лесами Челябинской области</w:t>
      </w:r>
    </w:p>
    <w:p w:rsidR="00C90BB5" w:rsidRPr="00C90BB5" w:rsidRDefault="00C90BB5" w:rsidP="00C90BB5">
      <w:pPr>
        <w:jc w:val="center"/>
        <w:rPr>
          <w:b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Предоставление лесных участков в аренду, безвозмездное срочное, постоянное (бессрочное) пользование.</w:t>
      </w:r>
    </w:p>
    <w:p w:rsidR="00C90BB5" w:rsidRPr="00C90BB5" w:rsidRDefault="00C90BB5" w:rsidP="00C90BB5">
      <w:pPr>
        <w:ind w:firstLine="709"/>
        <w:jc w:val="both"/>
      </w:pPr>
      <w:r w:rsidRPr="00C90BB5">
        <w:t>2. Заключение договоров купли-продажи лесных насаждений для собственных нужд граждан на территории Челябинской области.</w:t>
      </w:r>
    </w:p>
    <w:p w:rsidR="00C90BB5" w:rsidRPr="00C90BB5" w:rsidRDefault="00C90BB5" w:rsidP="00C90BB5">
      <w:pPr>
        <w:ind w:firstLine="709"/>
        <w:jc w:val="both"/>
      </w:pPr>
      <w:r w:rsidRPr="00C90BB5">
        <w:t>3. Организация и проведение аукциона по продаже права на заключение договора купли-продажи лесных насаждений и заготовки елей и (или) деревьев других хвойных пород, расположенных на землях, находящихся в государственной собственности.</w:t>
      </w:r>
    </w:p>
    <w:p w:rsidR="00C90BB5" w:rsidRPr="00C90BB5" w:rsidRDefault="00C90BB5" w:rsidP="00C90BB5">
      <w:pPr>
        <w:ind w:firstLine="709"/>
        <w:jc w:val="both"/>
      </w:pPr>
      <w:r w:rsidRPr="00C90BB5">
        <w:t>4. Организация и проведение аукциона по продаже права на заключение договора аренды лесных участков, находящихся в государственной собственности.</w:t>
      </w:r>
    </w:p>
    <w:p w:rsidR="00C90BB5" w:rsidRPr="00C90BB5" w:rsidRDefault="00C90BB5" w:rsidP="00C90BB5">
      <w:pPr>
        <w:ind w:firstLine="709"/>
        <w:jc w:val="both"/>
      </w:pPr>
      <w:r w:rsidRPr="00C90BB5">
        <w:t>5. Предоставление информации из государственного лесного реестра в отношении лесов, расположенных в границах территории Челябинской области.</w:t>
      </w:r>
    </w:p>
    <w:p w:rsidR="00C90BB5" w:rsidRPr="00C90BB5" w:rsidRDefault="00C90BB5" w:rsidP="00C90BB5">
      <w:pPr>
        <w:ind w:firstLine="709"/>
        <w:jc w:val="both"/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 xml:space="preserve">Министерство по радиационной и экологической безопасности </w:t>
      </w:r>
    </w:p>
    <w:p w:rsidR="00C90BB5" w:rsidRDefault="00C90BB5" w:rsidP="00C90BB5">
      <w:pPr>
        <w:jc w:val="center"/>
        <w:rPr>
          <w:b/>
        </w:rPr>
      </w:pPr>
      <w:r w:rsidRPr="00C90BB5">
        <w:rPr>
          <w:b/>
        </w:rPr>
        <w:t>Челябинской области</w:t>
      </w:r>
    </w:p>
    <w:p w:rsidR="00C90BB5" w:rsidRPr="00C90BB5" w:rsidRDefault="00C90BB5" w:rsidP="00C90BB5">
      <w:pPr>
        <w:jc w:val="center"/>
        <w:rPr>
          <w:b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Подготовка и заключение договора пользования водными биологическими ресурсами, общий допустимый улов которых не устанавливается.</w:t>
      </w:r>
    </w:p>
    <w:p w:rsidR="00C90BB5" w:rsidRPr="00C90BB5" w:rsidRDefault="00C90BB5" w:rsidP="00C90BB5">
      <w:pPr>
        <w:ind w:firstLine="709"/>
        <w:jc w:val="both"/>
      </w:pPr>
      <w:r w:rsidRPr="00C90BB5">
        <w:t>2. Выдача и аннулирование охотничьего билета единого федерального образца.</w:t>
      </w:r>
    </w:p>
    <w:p w:rsidR="00C90BB5" w:rsidRPr="00C90BB5" w:rsidRDefault="00C90BB5" w:rsidP="00C90BB5">
      <w:pPr>
        <w:ind w:firstLine="709"/>
        <w:jc w:val="both"/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Государственный комитет по делам архивов Челябинской области</w:t>
      </w:r>
    </w:p>
    <w:p w:rsidR="00C90BB5" w:rsidRPr="00C90BB5" w:rsidRDefault="00C90BB5" w:rsidP="00C90BB5">
      <w:pPr>
        <w:ind w:firstLine="709"/>
        <w:jc w:val="both"/>
      </w:pPr>
    </w:p>
    <w:p w:rsidR="00C90BB5" w:rsidRPr="00C90BB5" w:rsidRDefault="00C90BB5" w:rsidP="00C90BB5">
      <w:pPr>
        <w:ind w:firstLine="709"/>
        <w:jc w:val="both"/>
      </w:pPr>
      <w:r w:rsidRPr="00C90BB5">
        <w:t>1. Организация информационного обеспечения граждан, организаций и общественных объединений на основе документов Архивного фонда Российской Федерации, находящихся на территории Челябинской области, и других архивных документов.</w:t>
      </w:r>
    </w:p>
    <w:p w:rsidR="00C90BB5" w:rsidRPr="00C90BB5" w:rsidRDefault="00C90BB5" w:rsidP="00C90BB5">
      <w:pPr>
        <w:ind w:firstLine="709"/>
        <w:jc w:val="both"/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 xml:space="preserve">Министерство промышленности и природных ресурсов </w:t>
      </w: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Челябинской области</w:t>
      </w:r>
    </w:p>
    <w:p w:rsidR="00C90BB5" w:rsidRPr="00C90BB5" w:rsidRDefault="00C90BB5" w:rsidP="00C90BB5">
      <w:pPr>
        <w:ind w:firstLine="709"/>
        <w:jc w:val="both"/>
        <w:rPr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Предоставление земельных участков, находящихся в государственной собственности Челябинской области, в собственность граждан и юридических лиц.</w:t>
      </w:r>
    </w:p>
    <w:p w:rsidR="00C90BB5" w:rsidRPr="00C90BB5" w:rsidRDefault="00C90BB5" w:rsidP="00C90BB5">
      <w:pPr>
        <w:ind w:firstLine="709"/>
        <w:jc w:val="both"/>
      </w:pPr>
      <w:r w:rsidRPr="00C90BB5">
        <w:t>2. Предоставление земельных участков, находящихся в государственной собственности Челябинской области, на праве аренды.</w:t>
      </w:r>
    </w:p>
    <w:p w:rsidR="00C90BB5" w:rsidRPr="00C90BB5" w:rsidRDefault="00C90BB5" w:rsidP="00C90BB5">
      <w:pPr>
        <w:ind w:firstLine="709"/>
        <w:jc w:val="both"/>
      </w:pPr>
      <w:r w:rsidRPr="00C90BB5">
        <w:t>3. Предоставление земельных участков, находящихся в государственной собственности Челябинской области, в постоянное (бессрочное) пользование.</w:t>
      </w:r>
    </w:p>
    <w:p w:rsidR="00C90BB5" w:rsidRPr="00C90BB5" w:rsidRDefault="00C90BB5" w:rsidP="00C90BB5">
      <w:pPr>
        <w:ind w:firstLine="709"/>
        <w:jc w:val="both"/>
      </w:pPr>
      <w:r w:rsidRPr="00C90BB5">
        <w:t>4. Предоставление водных объектов или их частей, находящихся в федеральной собственности и расположенных на территории Челябинской области, в пользование на основании договоров водопользования.</w:t>
      </w:r>
    </w:p>
    <w:p w:rsidR="00C90BB5" w:rsidRPr="00C90BB5" w:rsidRDefault="00C90BB5" w:rsidP="00C90BB5">
      <w:pPr>
        <w:ind w:firstLine="709"/>
        <w:jc w:val="both"/>
      </w:pPr>
      <w:r w:rsidRPr="00C90BB5">
        <w:t>5. Предоставление водных объектов или их частей, находящихся в федеральной собственности и расположенных на территории Челябинской области, в пользование на основании решений о предоставлении водных объектов в пользование, за исключением случаев, указанных в части 1 статьи 21 Водного кодекса Российской Федерации.</w:t>
      </w:r>
    </w:p>
    <w:p w:rsidR="00C90BB5" w:rsidRPr="00C90BB5" w:rsidRDefault="00C90BB5" w:rsidP="00C90BB5">
      <w:pPr>
        <w:ind w:firstLine="709"/>
        <w:jc w:val="both"/>
      </w:pPr>
      <w:r w:rsidRPr="00C90BB5">
        <w:lastRenderedPageBreak/>
        <w:t>6. Предоставление информации об объектах учета, содержащихся в реестре имущества, находящегося в государственной собственности Челябинской области.</w:t>
      </w:r>
    </w:p>
    <w:p w:rsidR="00C90BB5" w:rsidRPr="00C90BB5" w:rsidRDefault="00C90BB5" w:rsidP="00C90BB5">
      <w:pPr>
        <w:ind w:firstLine="709"/>
        <w:jc w:val="both"/>
      </w:pPr>
      <w:r w:rsidRPr="00C90BB5">
        <w:t>7. Перевод земельных участков из земель сельскохозяйственного назначения, за исключением земель, находящихся в собственности Российской Федерации, в земли другой категории.</w:t>
      </w:r>
    </w:p>
    <w:p w:rsidR="00C90BB5" w:rsidRPr="00C90BB5" w:rsidRDefault="00C90BB5" w:rsidP="00C90BB5">
      <w:pPr>
        <w:ind w:firstLine="709"/>
        <w:jc w:val="both"/>
      </w:pPr>
      <w:r w:rsidRPr="00C90BB5">
        <w:t>8. Принятие на учет граждан, нуждающихся в жилых помещениях специализированного жилищного фонда Челябинской области.</w:t>
      </w:r>
    </w:p>
    <w:p w:rsidR="00C90BB5" w:rsidRPr="00C90BB5" w:rsidRDefault="00C90BB5" w:rsidP="00C90BB5">
      <w:pPr>
        <w:ind w:firstLine="709"/>
        <w:jc w:val="both"/>
      </w:pPr>
      <w:r w:rsidRPr="00C90BB5">
        <w:t>9. Утверждение проектов округов и зон санитарной охраны водных объектов, используемых для питьевого, хозяйственно-бытового водоснабжения и в лечебных целях, и установление границ и режима зон санитарной охраны источников питьевого и хозяйственно-бытового водоснабжения при наличии санитарно-эпидемиологического заключения о соответствии их санитарным нормам и правилам.</w:t>
      </w:r>
    </w:p>
    <w:p w:rsidR="00C90BB5" w:rsidRPr="00C90BB5" w:rsidRDefault="00C90BB5" w:rsidP="00C90BB5">
      <w:pPr>
        <w:ind w:firstLine="709"/>
        <w:jc w:val="both"/>
      </w:pPr>
      <w:r w:rsidRPr="00C90BB5">
        <w:t>10. Согласование расчёта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расположенного на территории Челябинской области.</w:t>
      </w:r>
    </w:p>
    <w:p w:rsidR="00C90BB5" w:rsidRPr="00C90BB5" w:rsidRDefault="00C90BB5" w:rsidP="00C90BB5">
      <w:pPr>
        <w:ind w:firstLine="709"/>
        <w:jc w:val="both"/>
      </w:pPr>
      <w:r w:rsidRPr="00C90BB5">
        <w:t>11. Выдача разрешения на создание искусственных земельных участков на водных объектах.</w:t>
      </w:r>
    </w:p>
    <w:p w:rsidR="00C90BB5" w:rsidRPr="00C90BB5" w:rsidRDefault="00C90BB5" w:rsidP="00C90BB5">
      <w:pPr>
        <w:ind w:firstLine="709"/>
        <w:jc w:val="both"/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Министерство социальных отношений Челябинской области</w:t>
      </w:r>
    </w:p>
    <w:p w:rsidR="00C90BB5" w:rsidRPr="00C90BB5" w:rsidRDefault="00C90BB5" w:rsidP="00C90BB5">
      <w:pPr>
        <w:ind w:firstLine="709"/>
        <w:jc w:val="both"/>
        <w:rPr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Направление на стационарное социальное обслуживание.</w:t>
      </w:r>
    </w:p>
    <w:p w:rsidR="00C90BB5" w:rsidRPr="00C90BB5" w:rsidRDefault="00C90BB5" w:rsidP="00C90BB5">
      <w:pPr>
        <w:ind w:firstLine="709"/>
        <w:jc w:val="both"/>
      </w:pPr>
      <w:r w:rsidRPr="00C90BB5">
        <w:t>2. 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АЭС.</w:t>
      </w:r>
    </w:p>
    <w:p w:rsidR="00C90BB5" w:rsidRPr="00C90BB5" w:rsidRDefault="00C90BB5" w:rsidP="00C90BB5">
      <w:pPr>
        <w:ind w:firstLine="709"/>
        <w:jc w:val="both"/>
      </w:pPr>
      <w:r w:rsidRPr="00C90BB5">
        <w:t>3. Выплата единовременного социального пособия.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4. Оформление и выдача удостоверений (справок)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90BB5">
        <w:t>Теча</w:t>
      </w:r>
      <w:proofErr w:type="spellEnd"/>
      <w:r w:rsidRPr="00C90BB5">
        <w:t>.</w:t>
      </w:r>
    </w:p>
    <w:p w:rsidR="00C90BB5" w:rsidRPr="00C90BB5" w:rsidRDefault="00C90BB5" w:rsidP="00C90BB5">
      <w:pPr>
        <w:ind w:firstLine="709"/>
        <w:jc w:val="both"/>
      </w:pPr>
      <w:r w:rsidRPr="00C90BB5">
        <w:t>5. Оформление и выдача удостоверения получившег</w:t>
      </w:r>
      <w:proofErr w:type="gramStart"/>
      <w:r w:rsidRPr="00C90BB5">
        <w:t>о(</w:t>
      </w:r>
      <w:proofErr w:type="gramEnd"/>
      <w:r w:rsidRPr="00C90BB5">
        <w:t>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инвалидом.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6. Оформление и выдача </w:t>
      </w:r>
      <w:proofErr w:type="gramStart"/>
      <w:r w:rsidRPr="00C90BB5">
        <w:t>удостоверения участника ликвидации последствий катастрофы</w:t>
      </w:r>
      <w:proofErr w:type="gramEnd"/>
      <w:r w:rsidRPr="00C90BB5">
        <w:t xml:space="preserve"> на Чернобыльской АЭС.</w:t>
      </w:r>
    </w:p>
    <w:p w:rsidR="00C90BB5" w:rsidRPr="00C90BB5" w:rsidRDefault="00C90BB5" w:rsidP="00C90BB5">
      <w:pPr>
        <w:ind w:firstLine="709"/>
        <w:jc w:val="both"/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 xml:space="preserve">Министерство строительства, инфраструктуры и дорожного хозяйства </w:t>
      </w:r>
    </w:p>
    <w:p w:rsidR="00C90BB5" w:rsidRDefault="00C90BB5" w:rsidP="00C90BB5">
      <w:pPr>
        <w:jc w:val="center"/>
        <w:rPr>
          <w:b/>
        </w:rPr>
      </w:pPr>
      <w:r w:rsidRPr="00C90BB5">
        <w:rPr>
          <w:b/>
        </w:rPr>
        <w:t>Челябинской области</w:t>
      </w:r>
    </w:p>
    <w:p w:rsidR="00C90BB5" w:rsidRPr="00C90BB5" w:rsidRDefault="00C90BB5" w:rsidP="00C90BB5">
      <w:pPr>
        <w:jc w:val="center"/>
        <w:rPr>
          <w:b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 расположенного на территориях двух и более муниципальных образований (муниципальных районов, городских округов).</w:t>
      </w:r>
    </w:p>
    <w:p w:rsidR="00C90BB5" w:rsidRPr="00C90BB5" w:rsidRDefault="00C90BB5" w:rsidP="00C90BB5">
      <w:pPr>
        <w:ind w:firstLine="709"/>
        <w:jc w:val="both"/>
      </w:pPr>
      <w:r w:rsidRPr="00C90BB5">
        <w:t>2. Выдача разрешения на ввод объекта капитального строительства в эксплуатацию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округов).</w:t>
      </w:r>
    </w:p>
    <w:p w:rsidR="00C90BB5" w:rsidRPr="00C90BB5" w:rsidRDefault="00C90BB5" w:rsidP="00C90BB5">
      <w:pPr>
        <w:ind w:firstLine="709"/>
        <w:jc w:val="both"/>
      </w:pPr>
    </w:p>
    <w:p w:rsidR="00C90BB5" w:rsidRPr="00C90BB5" w:rsidRDefault="00C90BB5" w:rsidP="00C90BB5">
      <w:pPr>
        <w:jc w:val="center"/>
        <w:rPr>
          <w:b/>
          <w:bCs/>
        </w:rPr>
      </w:pPr>
      <w:r w:rsidRPr="00C90BB5">
        <w:rPr>
          <w:b/>
          <w:bCs/>
        </w:rPr>
        <w:t xml:space="preserve">Главное управление по труду и занятости населения </w:t>
      </w:r>
    </w:p>
    <w:p w:rsidR="00C90BB5" w:rsidRPr="00C90BB5" w:rsidRDefault="00C90BB5" w:rsidP="00C90BB5">
      <w:pPr>
        <w:jc w:val="center"/>
        <w:rPr>
          <w:b/>
          <w:bCs/>
        </w:rPr>
      </w:pPr>
      <w:r w:rsidRPr="00C90BB5">
        <w:rPr>
          <w:b/>
          <w:bCs/>
        </w:rPr>
        <w:t>Челябинской области</w:t>
      </w:r>
    </w:p>
    <w:p w:rsidR="00C90BB5" w:rsidRPr="00C90BB5" w:rsidRDefault="00C90BB5" w:rsidP="00C90BB5">
      <w:pPr>
        <w:ind w:firstLine="709"/>
        <w:jc w:val="both"/>
        <w:rPr>
          <w:b/>
        </w:rPr>
      </w:pPr>
      <w:r w:rsidRPr="00C90BB5">
        <w:t>1. Содействие гражданам в поиске подходящей работы, а работодателям – в подборе необходимых работников.</w:t>
      </w:r>
    </w:p>
    <w:p w:rsidR="00C90BB5" w:rsidRDefault="00C90BB5" w:rsidP="00C90BB5">
      <w:pPr>
        <w:rPr>
          <w:b/>
        </w:rPr>
      </w:pPr>
    </w:p>
    <w:p w:rsidR="00C90BB5" w:rsidRDefault="00C90BB5" w:rsidP="00C90BB5">
      <w:pPr>
        <w:rPr>
          <w:b/>
        </w:rPr>
      </w:pPr>
    </w:p>
    <w:p w:rsidR="00C90BB5" w:rsidRDefault="00C90BB5" w:rsidP="00C90BB5">
      <w:pPr>
        <w:rPr>
          <w:b/>
        </w:rPr>
      </w:pPr>
    </w:p>
    <w:p w:rsidR="00C90BB5" w:rsidRDefault="00C90BB5" w:rsidP="00C90BB5">
      <w:pPr>
        <w:rPr>
          <w:b/>
        </w:rPr>
      </w:pPr>
    </w:p>
    <w:p w:rsidR="00C90BB5" w:rsidRDefault="00C90BB5" w:rsidP="00C90BB5">
      <w:pPr>
        <w:rPr>
          <w:b/>
        </w:rPr>
      </w:pPr>
    </w:p>
    <w:p w:rsidR="00C90BB5" w:rsidRDefault="00C90BB5" w:rsidP="00C90BB5">
      <w:pPr>
        <w:rPr>
          <w:b/>
        </w:rPr>
      </w:pPr>
    </w:p>
    <w:p w:rsidR="00C90BB5" w:rsidRDefault="00C90BB5" w:rsidP="00C90BB5">
      <w:pPr>
        <w:rPr>
          <w:b/>
        </w:rPr>
      </w:pPr>
    </w:p>
    <w:p w:rsidR="00C90BB5" w:rsidRPr="00C90BB5" w:rsidRDefault="00C90BB5" w:rsidP="00C90BB5">
      <w:pPr>
        <w:rPr>
          <w:b/>
        </w:rPr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lastRenderedPageBreak/>
        <w:t xml:space="preserve">Перечень муниципальных услуг органов местного самоуправления муниципальных образований Челябинской области, предоставление которых организуется по принципу «одного окна» на базе многофункционального центра предоставления </w:t>
      </w: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>государственных и муниципальных услуг</w:t>
      </w:r>
    </w:p>
    <w:p w:rsidR="00C90BB5" w:rsidRPr="00C90BB5" w:rsidRDefault="00C90BB5" w:rsidP="00C90BB5">
      <w:pPr>
        <w:ind w:firstLine="708"/>
        <w:jc w:val="center"/>
        <w:rPr>
          <w:b/>
        </w:rPr>
      </w:pPr>
    </w:p>
    <w:p w:rsidR="00C90BB5" w:rsidRPr="00C90BB5" w:rsidRDefault="00C90BB5" w:rsidP="00C90BB5">
      <w:pPr>
        <w:jc w:val="center"/>
        <w:rPr>
          <w:b/>
        </w:rPr>
      </w:pPr>
      <w:r w:rsidRPr="00C90BB5">
        <w:rPr>
          <w:b/>
        </w:rPr>
        <w:t xml:space="preserve">Администрация Карталинского муниципального района </w:t>
      </w:r>
    </w:p>
    <w:p w:rsidR="00C90BB5" w:rsidRDefault="00C90BB5" w:rsidP="00C90BB5">
      <w:pPr>
        <w:jc w:val="center"/>
        <w:rPr>
          <w:b/>
        </w:rPr>
      </w:pPr>
      <w:r w:rsidRPr="00C90BB5">
        <w:rPr>
          <w:b/>
        </w:rPr>
        <w:t>Челябинской области</w:t>
      </w:r>
    </w:p>
    <w:p w:rsidR="00C90BB5" w:rsidRPr="00C90BB5" w:rsidRDefault="00C90BB5" w:rsidP="00C90BB5">
      <w:pPr>
        <w:jc w:val="center"/>
        <w:rPr>
          <w:b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Предоставление земельных участков в постоянное бессрочное пользование.</w:t>
      </w:r>
    </w:p>
    <w:p w:rsidR="00C90BB5" w:rsidRPr="00C90BB5" w:rsidRDefault="00C90BB5" w:rsidP="00C90BB5">
      <w:pPr>
        <w:ind w:firstLine="709"/>
        <w:jc w:val="both"/>
      </w:pPr>
      <w:r w:rsidRPr="00C90BB5">
        <w:t>2. Предоставление земельных участков в аренду или собственность на торгах.</w:t>
      </w:r>
    </w:p>
    <w:p w:rsidR="00C90BB5" w:rsidRPr="00C90BB5" w:rsidRDefault="00C90BB5" w:rsidP="00C90BB5">
      <w:pPr>
        <w:ind w:firstLine="709"/>
        <w:jc w:val="both"/>
      </w:pPr>
      <w:r w:rsidRPr="00C90BB5">
        <w:t>3. Приватизация муниципального имущества (за исключением жилых помещений).</w:t>
      </w:r>
    </w:p>
    <w:p w:rsidR="00C90BB5" w:rsidRPr="00C90BB5" w:rsidRDefault="00C90BB5" w:rsidP="00C90BB5">
      <w:pPr>
        <w:ind w:firstLine="709"/>
        <w:jc w:val="both"/>
      </w:pPr>
      <w:r w:rsidRPr="00C90BB5">
        <w:t>4. Предоставление земельных участков в собственность или аренду для целей не связанных со строительством.</w:t>
      </w:r>
    </w:p>
    <w:p w:rsidR="00C90BB5" w:rsidRPr="00C90BB5" w:rsidRDefault="00C90BB5" w:rsidP="00C90BB5">
      <w:pPr>
        <w:ind w:firstLine="709"/>
        <w:jc w:val="both"/>
      </w:pPr>
      <w:r w:rsidRPr="00C90BB5">
        <w:t>5. Предоставление земельных участков на праве аренды или в собственность за плату для ИЖС.</w:t>
      </w:r>
    </w:p>
    <w:p w:rsidR="00C90BB5" w:rsidRPr="00C90BB5" w:rsidRDefault="00C90BB5" w:rsidP="00C90BB5">
      <w:pPr>
        <w:ind w:firstLine="709"/>
        <w:jc w:val="both"/>
      </w:pPr>
      <w:r w:rsidRPr="00C90BB5">
        <w:t>6. Передача муниципального имущества Карталинского муниципального района, за исключением земельных участков, в аренду.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7. Предоставление земельных участков в собственность, в аренду и </w:t>
      </w:r>
      <w:proofErr w:type="gramStart"/>
      <w:r w:rsidRPr="00C90BB5">
        <w:t>ином</w:t>
      </w:r>
      <w:proofErr w:type="gramEnd"/>
      <w:r w:rsidRPr="00C90BB5">
        <w:t xml:space="preserve"> праве на которых расположены здания, строения, сооружения.</w:t>
      </w:r>
    </w:p>
    <w:p w:rsidR="00C90BB5" w:rsidRPr="00C90BB5" w:rsidRDefault="00C90BB5" w:rsidP="00C90BB5">
      <w:pPr>
        <w:ind w:firstLine="709"/>
        <w:jc w:val="both"/>
      </w:pPr>
      <w:r w:rsidRPr="00C90BB5">
        <w:t>8. Предоставление земельных участков гражданам и юридическим лицам в собственность бесплатно.</w:t>
      </w:r>
    </w:p>
    <w:p w:rsidR="00C90BB5" w:rsidRPr="00C90BB5" w:rsidRDefault="00C90BB5" w:rsidP="00C90BB5">
      <w:pPr>
        <w:ind w:firstLine="709"/>
        <w:jc w:val="both"/>
      </w:pPr>
      <w:r w:rsidRPr="00C90BB5">
        <w:t>9. Предоставление субсидий субъектам малого и среднего предпринимательства за счет средств местного бюджета Карталинского муниципального района.</w:t>
      </w:r>
    </w:p>
    <w:p w:rsidR="00C90BB5" w:rsidRPr="00C90BB5" w:rsidRDefault="00C90BB5" w:rsidP="00C90BB5">
      <w:pPr>
        <w:ind w:firstLine="709"/>
        <w:jc w:val="both"/>
      </w:pPr>
      <w:r w:rsidRPr="00C90BB5">
        <w:t>10. Выдача разрешений (уведомлений) о переводе жилого помещения в нежилое или нежилого помещения в жилое помещение.</w:t>
      </w:r>
    </w:p>
    <w:p w:rsidR="00C90BB5" w:rsidRPr="00C90BB5" w:rsidRDefault="00C90BB5" w:rsidP="00C90BB5">
      <w:pPr>
        <w:ind w:firstLine="709"/>
        <w:jc w:val="both"/>
      </w:pPr>
      <w:r w:rsidRPr="00C90BB5">
        <w:t>11. Подготовка и выдача градостроительных планов земельных участков.</w:t>
      </w:r>
    </w:p>
    <w:p w:rsidR="00C90BB5" w:rsidRPr="00C90BB5" w:rsidRDefault="00C90BB5" w:rsidP="00C90BB5">
      <w:pPr>
        <w:ind w:firstLine="709"/>
        <w:jc w:val="both"/>
      </w:pPr>
      <w:r w:rsidRPr="00C90BB5">
        <w:t>12. Оформление и выдача разрешения на ввод объекта в эксплуатацию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13. Согласование переустройства </w:t>
      </w:r>
      <w:proofErr w:type="gramStart"/>
      <w:r w:rsidRPr="00C90BB5">
        <w:t>и(</w:t>
      </w:r>
      <w:proofErr w:type="gramEnd"/>
      <w:r w:rsidRPr="00C90BB5">
        <w:t>или) перепланировки жилого помещения и нежилого помещения, находящегося в жилом доме.</w:t>
      </w:r>
    </w:p>
    <w:p w:rsidR="00C90BB5" w:rsidRPr="00C90BB5" w:rsidRDefault="00C90BB5" w:rsidP="00C90BB5">
      <w:pPr>
        <w:ind w:firstLine="709"/>
        <w:jc w:val="both"/>
      </w:pPr>
      <w:r w:rsidRPr="00C90BB5">
        <w:t>14. Признание молодых семей участниками подпрограммы «Жилище».</w:t>
      </w:r>
    </w:p>
    <w:p w:rsidR="00C90BB5" w:rsidRPr="00C90BB5" w:rsidRDefault="00C90BB5" w:rsidP="00C90BB5">
      <w:pPr>
        <w:ind w:firstLine="709"/>
        <w:jc w:val="both"/>
      </w:pPr>
      <w:r w:rsidRPr="00C90BB5">
        <w:t>15. Предоставление работникам бюджетной сферы социальных выплат на приобретение или строительство жилья.</w:t>
      </w:r>
    </w:p>
    <w:p w:rsidR="00C90BB5" w:rsidRPr="00C90BB5" w:rsidRDefault="00C90BB5" w:rsidP="00C90BB5">
      <w:pPr>
        <w:ind w:firstLine="709"/>
        <w:jc w:val="both"/>
      </w:pPr>
      <w:r w:rsidRPr="00C90BB5">
        <w:t>16. Выдача разрешение на установку рекламных конструкций.</w:t>
      </w:r>
    </w:p>
    <w:p w:rsidR="00C90BB5" w:rsidRPr="00C90BB5" w:rsidRDefault="00C90BB5" w:rsidP="00C90BB5">
      <w:pPr>
        <w:ind w:firstLine="709"/>
        <w:jc w:val="both"/>
      </w:pPr>
    </w:p>
    <w:p w:rsidR="00C90BB5" w:rsidRDefault="00C90BB5" w:rsidP="00C90BB5">
      <w:pPr>
        <w:jc w:val="center"/>
        <w:rPr>
          <w:b/>
        </w:rPr>
      </w:pPr>
      <w:r w:rsidRPr="00C90BB5">
        <w:rPr>
          <w:b/>
        </w:rPr>
        <w:t>Перечень государственных услуг, переданных органами государственной власти Челябинской области для исполнения органами местного самоуправления, и предоставляемых в МФЦ</w:t>
      </w:r>
    </w:p>
    <w:p w:rsidR="00C90BB5" w:rsidRPr="00C90BB5" w:rsidRDefault="00C90BB5" w:rsidP="00C90BB5">
      <w:pPr>
        <w:jc w:val="center"/>
        <w:rPr>
          <w:b/>
          <w:sz w:val="10"/>
          <w:szCs w:val="10"/>
        </w:rPr>
      </w:pPr>
    </w:p>
    <w:p w:rsidR="00C90BB5" w:rsidRPr="00C90BB5" w:rsidRDefault="00C90BB5" w:rsidP="00C90BB5">
      <w:pPr>
        <w:ind w:firstLine="709"/>
        <w:jc w:val="both"/>
      </w:pPr>
      <w:r w:rsidRPr="00C90BB5">
        <w:t>1. Возмещение расходов, связанных с погребением реабилитированного лица.</w:t>
      </w:r>
    </w:p>
    <w:p w:rsidR="00C90BB5" w:rsidRPr="00C90BB5" w:rsidRDefault="00C90BB5" w:rsidP="00C90BB5">
      <w:pPr>
        <w:ind w:firstLine="709"/>
        <w:jc w:val="both"/>
      </w:pPr>
      <w:r w:rsidRPr="00C90BB5">
        <w:t>2. Предоставление направлений в загородные стационарные оздоровительные лагеря детям, находящимся в трудной жизненной ситуации.</w:t>
      </w:r>
    </w:p>
    <w:p w:rsidR="00C90BB5" w:rsidRPr="00C90BB5" w:rsidRDefault="00C90BB5" w:rsidP="00C90BB5">
      <w:pPr>
        <w:ind w:firstLine="709"/>
        <w:jc w:val="both"/>
      </w:pPr>
      <w:r w:rsidRPr="00C90BB5">
        <w:t>3. Назначен</w:t>
      </w:r>
      <w:bookmarkStart w:id="0" w:name="_GoBack"/>
      <w:bookmarkEnd w:id="0"/>
      <w:r w:rsidRPr="00C90BB5">
        <w:t>ие и выплата областного единовременного пособия при рождении ребенка.</w:t>
      </w:r>
    </w:p>
    <w:p w:rsidR="00C90BB5" w:rsidRPr="00C90BB5" w:rsidRDefault="00C90BB5" w:rsidP="00C90BB5">
      <w:pPr>
        <w:ind w:firstLine="709"/>
        <w:jc w:val="both"/>
      </w:pPr>
      <w:r w:rsidRPr="00C90BB5">
        <w:t>4. Назначение и выплата пенсии по случаю потери кормильца родителям военнослужащих, погибших (умерших) при исполнении обязанностей военной службы или умерших вследствие военной травмы после увольнения с военной службы.</w:t>
      </w:r>
    </w:p>
    <w:p w:rsidR="00C90BB5" w:rsidRPr="00C90BB5" w:rsidRDefault="00C90BB5" w:rsidP="00C90BB5">
      <w:pPr>
        <w:ind w:firstLine="709"/>
        <w:jc w:val="both"/>
      </w:pPr>
      <w:r w:rsidRPr="00C90BB5">
        <w:t>5. Направление на социальное обслуживание на дому.</w:t>
      </w:r>
    </w:p>
    <w:p w:rsidR="00C90BB5" w:rsidRPr="00C90BB5" w:rsidRDefault="00C90BB5" w:rsidP="00C90BB5">
      <w:pPr>
        <w:ind w:firstLine="709"/>
        <w:jc w:val="both"/>
      </w:pPr>
      <w:r w:rsidRPr="00C90BB5">
        <w:t>6. Организация предоставления мер 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 и вставших на учет до 1 января 2005 года, и ветеранов Великой Отечественной войны вне зависимости от даты постановки на учет.</w:t>
      </w:r>
    </w:p>
    <w:p w:rsidR="00C90BB5" w:rsidRPr="00C90BB5" w:rsidRDefault="00C90BB5" w:rsidP="00C90BB5">
      <w:pPr>
        <w:ind w:firstLine="709"/>
        <w:jc w:val="both"/>
      </w:pPr>
      <w:r w:rsidRPr="00C90BB5">
        <w:t>7. Ежемесячная денежная выплата отдельным категориям ветеранов, жертвам политических репрессий и ветеран труда Челябинской области.</w:t>
      </w:r>
    </w:p>
    <w:p w:rsidR="00C90BB5" w:rsidRPr="00C90BB5" w:rsidRDefault="00C90BB5" w:rsidP="00C90BB5">
      <w:pPr>
        <w:ind w:firstLine="709"/>
        <w:jc w:val="both"/>
      </w:pPr>
      <w:r w:rsidRPr="00C90BB5">
        <w:t>8. 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службы.</w:t>
      </w:r>
    </w:p>
    <w:p w:rsidR="00C90BB5" w:rsidRPr="00C90BB5" w:rsidRDefault="00C90BB5" w:rsidP="00C90BB5">
      <w:pPr>
        <w:ind w:firstLine="709"/>
        <w:jc w:val="both"/>
      </w:pPr>
      <w:r w:rsidRPr="00C90BB5">
        <w:t>9. Предоставление гражданам субсидий на оплату жилого помещения и коммунальных услуг.</w:t>
      </w:r>
    </w:p>
    <w:p w:rsidR="00C90BB5" w:rsidRPr="00C90BB5" w:rsidRDefault="00C90BB5" w:rsidP="00C90BB5">
      <w:pPr>
        <w:ind w:firstLine="709"/>
        <w:jc w:val="both"/>
      </w:pPr>
      <w:r w:rsidRPr="00C90BB5">
        <w:t>10. Компенсация расходов на оплату жилых помещений и коммунальных услуг отдельным категориям граждан.</w:t>
      </w:r>
    </w:p>
    <w:p w:rsidR="00C90BB5" w:rsidRPr="00C90BB5" w:rsidRDefault="00C90BB5" w:rsidP="00C90BB5">
      <w:pPr>
        <w:ind w:firstLine="709"/>
        <w:jc w:val="both"/>
      </w:pPr>
      <w:r w:rsidRPr="00C90BB5">
        <w:lastRenderedPageBreak/>
        <w:t>11. Назначение и выплата ежемесячного пособия на ребенка.</w:t>
      </w:r>
    </w:p>
    <w:p w:rsidR="00C90BB5" w:rsidRPr="00C90BB5" w:rsidRDefault="00C90BB5" w:rsidP="00C90BB5">
      <w:pPr>
        <w:ind w:firstLine="709"/>
        <w:jc w:val="both"/>
      </w:pPr>
      <w:r w:rsidRPr="00C90BB5">
        <w:t>12. Назначение многодетной семье ежемесячной денежной выплаты по оплате жилого помещения и коммунальных услуг.</w:t>
      </w:r>
    </w:p>
    <w:p w:rsidR="00C90BB5" w:rsidRPr="00C90BB5" w:rsidRDefault="00C90BB5" w:rsidP="00C90BB5">
      <w:pPr>
        <w:ind w:firstLine="709"/>
        <w:jc w:val="both"/>
      </w:pPr>
      <w:r w:rsidRPr="00C90BB5">
        <w:t>13. 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лицам.</w:t>
      </w:r>
    </w:p>
    <w:p w:rsidR="00C90BB5" w:rsidRPr="00C90BB5" w:rsidRDefault="00C90BB5" w:rsidP="00C90BB5">
      <w:pPr>
        <w:ind w:firstLine="709"/>
        <w:jc w:val="both"/>
      </w:pPr>
      <w:r w:rsidRPr="00C90BB5">
        <w:t>14. Выдача удостоверения ветерана Великой Отечественной войны.</w:t>
      </w:r>
    </w:p>
    <w:p w:rsidR="00C90BB5" w:rsidRPr="00C90BB5" w:rsidRDefault="00C90BB5" w:rsidP="00C90BB5">
      <w:pPr>
        <w:ind w:firstLine="709"/>
        <w:jc w:val="both"/>
      </w:pPr>
      <w:r w:rsidRPr="00C90BB5">
        <w:t>15. Выплата инвалидам компенсаций страховых премий по договору обязательного страхования гражданской ответственности владельцев транспортных средств.</w:t>
      </w:r>
    </w:p>
    <w:p w:rsidR="00C90BB5" w:rsidRPr="00C90BB5" w:rsidRDefault="00C90BB5" w:rsidP="00C90BB5">
      <w:pPr>
        <w:ind w:firstLine="709"/>
        <w:jc w:val="both"/>
      </w:pPr>
      <w:r w:rsidRPr="00C90BB5">
        <w:t>16. Присвоение звания «Ветеран труда» и выдача удостоверения «Ветеран труда».</w:t>
      </w:r>
    </w:p>
    <w:p w:rsidR="00C90BB5" w:rsidRPr="00C90BB5" w:rsidRDefault="00C90BB5" w:rsidP="00C90BB5">
      <w:pPr>
        <w:ind w:firstLine="709"/>
        <w:jc w:val="both"/>
      </w:pPr>
      <w:r w:rsidRPr="00C90BB5">
        <w:t xml:space="preserve">17. </w:t>
      </w:r>
      <w:proofErr w:type="gramStart"/>
      <w:r w:rsidRPr="00C90BB5">
        <w:t>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семье.</w:t>
      </w:r>
      <w:proofErr w:type="gramEnd"/>
    </w:p>
    <w:p w:rsidR="00C90BB5" w:rsidRPr="00C90BB5" w:rsidRDefault="00C90BB5" w:rsidP="00C90BB5">
      <w:pPr>
        <w:ind w:firstLine="709"/>
        <w:jc w:val="both"/>
      </w:pPr>
      <w:r w:rsidRPr="00C90BB5">
        <w:t>18. Назначение и выплата денежных средств на содержание дете</w:t>
      </w:r>
      <w:proofErr w:type="gramStart"/>
      <w:r w:rsidRPr="00C90BB5">
        <w:t>й-</w:t>
      </w:r>
      <w:proofErr w:type="gramEnd"/>
      <w:r w:rsidRPr="00C90BB5">
        <w:t xml:space="preserve"> 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выплаты.</w:t>
      </w:r>
    </w:p>
    <w:p w:rsidR="00C90BB5" w:rsidRPr="00C90BB5" w:rsidRDefault="00C90BB5" w:rsidP="00C90BB5">
      <w:pPr>
        <w:ind w:firstLine="709"/>
        <w:jc w:val="both"/>
      </w:pPr>
      <w:r w:rsidRPr="00C90BB5">
        <w:t>19. Присвоение звания «Ветеран труда Челябинской области» и выдача удостоверения «Ветеран труда Челябинской области».</w:t>
      </w:r>
    </w:p>
    <w:p w:rsidR="00C90BB5" w:rsidRPr="00C90BB5" w:rsidRDefault="00C90BB5" w:rsidP="00C90BB5">
      <w:pPr>
        <w:ind w:firstLine="709"/>
        <w:jc w:val="both"/>
      </w:pPr>
      <w:r w:rsidRPr="00C90BB5">
        <w:t>20. Предоставление мер социальной поддержки в виде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Челябинской области.</w:t>
      </w:r>
    </w:p>
    <w:p w:rsidR="00C90BB5" w:rsidRPr="00C90BB5" w:rsidRDefault="00C90BB5" w:rsidP="00C90BB5">
      <w:pPr>
        <w:ind w:firstLine="709"/>
        <w:jc w:val="both"/>
      </w:pPr>
      <w:r w:rsidRPr="00C90BB5">
        <w:t>21. Оформление предварительного разрешения органа опеки и попечительства на совершение сделки по отчуждению жилых помещений в случаях, установленных законодательством Российской Федерации.</w:t>
      </w:r>
    </w:p>
    <w:p w:rsidR="00C90BB5" w:rsidRPr="00C90BB5" w:rsidRDefault="00C90BB5" w:rsidP="00C90BB5">
      <w:pPr>
        <w:ind w:firstLine="709"/>
        <w:jc w:val="both"/>
      </w:pPr>
      <w:r w:rsidRPr="00C90BB5">
        <w:t>22. Лицензирование розничной продажи алкогольной продукции.</w:t>
      </w:r>
    </w:p>
    <w:p w:rsidR="00C90BB5" w:rsidRPr="00C90BB5" w:rsidRDefault="00C90BB5" w:rsidP="00C90BB5">
      <w:pPr>
        <w:ind w:firstLine="709"/>
        <w:jc w:val="both"/>
      </w:pPr>
      <w:r w:rsidRPr="00C90BB5">
        <w:t>23. Выдача повторного свидетельства о государственной регистрации акта гражданского состояния и иных документов, подтверждающих факты государственной регистрации актов гражданского состояния (в части приема заявлений и выдачи итоговых документов, без учета случаев истребования документов, выданных за пределами Российской Федерации).</w:t>
      </w:r>
    </w:p>
    <w:p w:rsidR="00C90BB5" w:rsidRPr="00C90BB5" w:rsidRDefault="00C90BB5" w:rsidP="00C90BB5">
      <w:pPr>
        <w:ind w:firstLine="709"/>
        <w:jc w:val="both"/>
      </w:pPr>
      <w:r w:rsidRPr="00C90BB5">
        <w:t>24. Государственная регистрация заключения брака (в части приема заявления о заключении брака).</w:t>
      </w:r>
    </w:p>
    <w:p w:rsidR="00C90BB5" w:rsidRPr="00C90BB5" w:rsidRDefault="00C90BB5" w:rsidP="00C90BB5">
      <w:pPr>
        <w:ind w:firstLine="709"/>
        <w:jc w:val="both"/>
      </w:pPr>
      <w:r w:rsidRPr="00C90BB5">
        <w:t>25. Государственная регистрация расторжения брака по взаимному согласию на расторжение брака супругов, не имеющих общих детей, не достигших совершеннолетия (в части приема заявления о расторжении брака).</w:t>
      </w:r>
    </w:p>
    <w:p w:rsidR="00C90BB5" w:rsidRPr="00C90BB5" w:rsidRDefault="00C90BB5" w:rsidP="00C90BB5">
      <w:pPr>
        <w:ind w:firstLine="709"/>
        <w:jc w:val="both"/>
      </w:pPr>
    </w:p>
    <w:p w:rsidR="00051026" w:rsidRPr="00C90BB5" w:rsidRDefault="00051026"/>
    <w:sectPr w:rsidR="00051026" w:rsidRPr="00C90BB5" w:rsidSect="00C90BB5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B5"/>
    <w:rsid w:val="00051026"/>
    <w:rsid w:val="00B12859"/>
    <w:rsid w:val="00C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2">
    <w:name w:val="Font Style82"/>
    <w:rsid w:val="00C90BB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C90BB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2">
    <w:name w:val="Font Style82"/>
    <w:rsid w:val="00C90BB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C90BB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6865-D176-4E15-9DCB-54DD9401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окно4</dc:creator>
  <cp:lastModifiedBy>окно4</cp:lastModifiedBy>
  <cp:revision>2</cp:revision>
  <cp:lastPrinted>2015-01-16T10:13:00Z</cp:lastPrinted>
  <dcterms:created xsi:type="dcterms:W3CDTF">2015-01-16T10:00:00Z</dcterms:created>
  <dcterms:modified xsi:type="dcterms:W3CDTF">2015-01-16T10:45:00Z</dcterms:modified>
</cp:coreProperties>
</file>