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3A80" w14:textId="77777777" w:rsidR="003A44AC" w:rsidRDefault="003A44AC" w:rsidP="003A44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49C0B80" w14:textId="77777777" w:rsidR="003A44AC" w:rsidRDefault="003A44AC" w:rsidP="003A44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217226E3" w14:textId="77777777" w:rsidR="003A44AC" w:rsidRDefault="003A44AC" w:rsidP="003A44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34A8FD5" w14:textId="77777777" w:rsidR="003A44AC" w:rsidRDefault="003A44AC" w:rsidP="003A44A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4E7CAF27" w14:textId="77777777" w:rsidR="003A44AC" w:rsidRDefault="003A44AC" w:rsidP="003A44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0583DAB" w14:textId="77777777" w:rsidR="003A44AC" w:rsidRDefault="003A44AC" w:rsidP="003A44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84BFB0D" w14:textId="078097EC" w:rsidR="005F2EC3" w:rsidRDefault="003A44AC" w:rsidP="003A44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7.01.2023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52</w:t>
      </w:r>
    </w:p>
    <w:p w14:paraId="65BE3295" w14:textId="77777777" w:rsidR="005F2EC3" w:rsidRDefault="005F2EC3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274"/>
      </w:tblGrid>
      <w:tr w:rsidR="00B717D8" w14:paraId="21FE1D75" w14:textId="77777777" w:rsidTr="008E67D2">
        <w:trPr>
          <w:trHeight w:val="1605"/>
        </w:trPr>
        <w:tc>
          <w:tcPr>
            <w:tcW w:w="4274" w:type="dxa"/>
          </w:tcPr>
          <w:p w14:paraId="7B3100F1" w14:textId="4CA767DA" w:rsidR="00B717D8" w:rsidRDefault="00B717D8" w:rsidP="00B6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 населения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8E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E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E67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E582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32E7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58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1399EB7" w14:textId="29D97688" w:rsidR="008E67D2" w:rsidRDefault="00B717D8" w:rsidP="00B6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776">
        <w:rPr>
          <w:rFonts w:ascii="Times New Roman" w:hAnsi="Times New Roman" w:cs="Times New Roman"/>
          <w:sz w:val="28"/>
          <w:szCs w:val="28"/>
        </w:rPr>
        <w:tab/>
      </w:r>
    </w:p>
    <w:p w14:paraId="16A506D1" w14:textId="77777777" w:rsidR="005F2EC3" w:rsidRDefault="005F2EC3" w:rsidP="00B6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8AC172" w14:textId="77777777" w:rsidR="00B717D8" w:rsidRDefault="00B717D8" w:rsidP="00B6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7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9607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60776">
        <w:rPr>
          <w:rFonts w:ascii="Times New Roman" w:hAnsi="Times New Roman" w:cs="Times New Roman"/>
          <w:sz w:val="28"/>
          <w:szCs w:val="28"/>
        </w:rPr>
        <w:t>, в целях совершенствования организации</w:t>
      </w:r>
      <w:r w:rsidR="002F4CCC">
        <w:rPr>
          <w:rFonts w:ascii="Times New Roman" w:hAnsi="Times New Roman" w:cs="Times New Roman"/>
          <w:sz w:val="28"/>
          <w:szCs w:val="28"/>
        </w:rPr>
        <w:t xml:space="preserve"> работы по подготовке к защите</w:t>
      </w:r>
      <w:r w:rsidRPr="00960776">
        <w:rPr>
          <w:rFonts w:ascii="Times New Roman" w:hAnsi="Times New Roman" w:cs="Times New Roman"/>
          <w:sz w:val="28"/>
          <w:szCs w:val="28"/>
        </w:rPr>
        <w:t xml:space="preserve"> населения, культурных ценностей,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о</w:t>
      </w:r>
      <w:r w:rsidRPr="00960776">
        <w:rPr>
          <w:rFonts w:ascii="Times New Roman" w:hAnsi="Times New Roman" w:cs="Times New Roman"/>
          <w:sz w:val="28"/>
          <w:szCs w:val="28"/>
        </w:rPr>
        <w:t xml:space="preserve">т чрезвычайных ситуаций природного и техногенного характера, опасностей, возникающих при ведении военных действий или вследствие этих действий,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77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963619">
        <w:rPr>
          <w:rFonts w:ascii="Times New Roman" w:hAnsi="Times New Roman" w:cs="Times New Roman"/>
          <w:sz w:val="28"/>
          <w:szCs w:val="28"/>
        </w:rPr>
        <w:t>муниципального района, ПОСТАНОВЛЯЕТ</w:t>
      </w:r>
      <w:r w:rsidRPr="00963619">
        <w:rPr>
          <w:rFonts w:ascii="Times New Roman" w:hAnsi="Times New Roman" w:cs="Times New Roman"/>
          <w:bCs/>
          <w:sz w:val="28"/>
          <w:szCs w:val="28"/>
        </w:rPr>
        <w:t>:</w:t>
      </w:r>
      <w:r w:rsidRPr="00960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C32FE" w14:textId="5966BA66" w:rsidR="00B717D8" w:rsidRDefault="00B717D8" w:rsidP="00B643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19">
        <w:rPr>
          <w:rFonts w:ascii="Times New Roman" w:hAnsi="Times New Roman" w:cs="Times New Roman"/>
          <w:sz w:val="28"/>
          <w:szCs w:val="28"/>
        </w:rPr>
        <w:t>1.</w:t>
      </w:r>
      <w:r w:rsidR="008E6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61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8E67D2">
        <w:rPr>
          <w:rFonts w:ascii="Times New Roman" w:hAnsi="Times New Roman" w:cs="Times New Roman"/>
          <w:bCs/>
          <w:sz w:val="28"/>
          <w:szCs w:val="28"/>
        </w:rPr>
        <w:t xml:space="preserve">прилагаемую </w:t>
      </w:r>
      <w:r w:rsidR="002D6C91"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Pr="00963619">
        <w:rPr>
          <w:rFonts w:ascii="Times New Roman" w:hAnsi="Times New Roman" w:cs="Times New Roman"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7D2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 населения Карталинского муницип</w:t>
      </w:r>
      <w:r w:rsidR="002D6C91">
        <w:rPr>
          <w:rFonts w:ascii="Times New Roman" w:hAnsi="Times New Roman" w:cs="Times New Roman"/>
          <w:sz w:val="28"/>
          <w:szCs w:val="28"/>
        </w:rPr>
        <w:t>ального района</w:t>
      </w:r>
      <w:r w:rsidR="00677459">
        <w:rPr>
          <w:rFonts w:ascii="Times New Roman" w:hAnsi="Times New Roman" w:cs="Times New Roman"/>
          <w:sz w:val="28"/>
          <w:szCs w:val="28"/>
        </w:rPr>
        <w:t xml:space="preserve"> на</w:t>
      </w:r>
      <w:r w:rsidR="008E67D2">
        <w:rPr>
          <w:rFonts w:ascii="Times New Roman" w:hAnsi="Times New Roman" w:cs="Times New Roman"/>
          <w:sz w:val="28"/>
          <w:szCs w:val="28"/>
        </w:rPr>
        <w:t xml:space="preserve"> 202</w:t>
      </w:r>
      <w:r w:rsidR="007E5826">
        <w:rPr>
          <w:rFonts w:ascii="Times New Roman" w:hAnsi="Times New Roman" w:cs="Times New Roman"/>
          <w:sz w:val="28"/>
          <w:szCs w:val="28"/>
        </w:rPr>
        <w:t>3</w:t>
      </w:r>
      <w:r w:rsidR="008E67D2">
        <w:rPr>
          <w:rFonts w:ascii="Times New Roman" w:hAnsi="Times New Roman" w:cs="Times New Roman"/>
          <w:sz w:val="28"/>
          <w:szCs w:val="28"/>
        </w:rPr>
        <w:t>-202</w:t>
      </w:r>
      <w:r w:rsidR="007E5826">
        <w:rPr>
          <w:rFonts w:ascii="Times New Roman" w:hAnsi="Times New Roman" w:cs="Times New Roman"/>
          <w:sz w:val="28"/>
          <w:szCs w:val="28"/>
        </w:rPr>
        <w:t>5</w:t>
      </w:r>
      <w:r w:rsidR="008E67D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AD086D" w14:textId="0EA7FBB2" w:rsidR="00415677" w:rsidRPr="00B76750" w:rsidRDefault="00415677" w:rsidP="00B643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Карталинского муниципального района</w:t>
      </w:r>
      <w:r w:rsidR="00B76750">
        <w:rPr>
          <w:rFonts w:ascii="Times New Roman" w:hAnsi="Times New Roman" w:cs="Times New Roman"/>
          <w:sz w:val="28"/>
          <w:szCs w:val="28"/>
        </w:rPr>
        <w:t xml:space="preserve"> от </w:t>
      </w:r>
      <w:r w:rsidR="00F35C32">
        <w:rPr>
          <w:rFonts w:ascii="Times New Roman" w:hAnsi="Times New Roman" w:cs="Times New Roman"/>
          <w:sz w:val="28"/>
          <w:szCs w:val="28"/>
        </w:rPr>
        <w:t>15.02.2022</w:t>
      </w:r>
      <w:r w:rsidR="00B767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5C32">
        <w:rPr>
          <w:rFonts w:ascii="Times New Roman" w:hAnsi="Times New Roman" w:cs="Times New Roman"/>
          <w:sz w:val="28"/>
          <w:szCs w:val="28"/>
        </w:rPr>
        <w:t>89</w:t>
      </w:r>
      <w:r w:rsidR="00B76750">
        <w:rPr>
          <w:rFonts w:ascii="Times New Roman" w:hAnsi="Times New Roman" w:cs="Times New Roman"/>
          <w:sz w:val="28"/>
          <w:szCs w:val="28"/>
        </w:rPr>
        <w:t xml:space="preserve"> «</w:t>
      </w:r>
      <w:r w:rsidR="00B76750" w:rsidRPr="00B04E4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безопасности жизнедеятельности  населения Карталинского</w:t>
      </w:r>
      <w:r w:rsidR="00B04E4A" w:rsidRPr="00B04E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7459">
        <w:rPr>
          <w:rFonts w:ascii="Times New Roman" w:hAnsi="Times New Roman" w:cs="Times New Roman"/>
          <w:sz w:val="28"/>
          <w:szCs w:val="28"/>
        </w:rPr>
        <w:t xml:space="preserve"> на</w:t>
      </w:r>
      <w:r w:rsidR="00B04E4A" w:rsidRPr="00B04E4A">
        <w:rPr>
          <w:rFonts w:ascii="Times New Roman" w:hAnsi="Times New Roman" w:cs="Times New Roman"/>
          <w:sz w:val="28"/>
          <w:szCs w:val="28"/>
        </w:rPr>
        <w:t xml:space="preserve"> 2022-2024</w:t>
      </w:r>
      <w:r w:rsidR="00B76750" w:rsidRPr="00B04E4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E67D2" w:rsidRPr="00B04E4A">
        <w:rPr>
          <w:rFonts w:ascii="Times New Roman" w:hAnsi="Times New Roman" w:cs="Times New Roman"/>
          <w:sz w:val="28"/>
          <w:szCs w:val="28"/>
        </w:rPr>
        <w:t>»</w:t>
      </w:r>
      <w:r w:rsidR="00B76750" w:rsidRPr="00B04E4A">
        <w:rPr>
          <w:rFonts w:ascii="Times New Roman" w:hAnsi="Times New Roman" w:cs="Times New Roman"/>
          <w:sz w:val="28"/>
          <w:szCs w:val="28"/>
        </w:rPr>
        <w:t xml:space="preserve"> </w:t>
      </w:r>
      <w:r w:rsidR="00B76750" w:rsidRPr="00B04E4A">
        <w:rPr>
          <w:rFonts w:ascii="Times New Roman" w:eastAsia="Calibri" w:hAnsi="Times New Roman" w:cs="Times New Roman"/>
          <w:sz w:val="28"/>
          <w:szCs w:val="28"/>
        </w:rPr>
        <w:t xml:space="preserve">(с изменениями </w:t>
      </w:r>
      <w:r w:rsidR="008E67D2" w:rsidRPr="00B04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E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B76750" w:rsidRPr="00B04E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04E4A" w:rsidRPr="00B04E4A">
        <w:rPr>
          <w:rFonts w:ascii="Times New Roman" w:eastAsia="Calibri" w:hAnsi="Times New Roman" w:cs="Times New Roman"/>
          <w:sz w:val="28"/>
          <w:szCs w:val="28"/>
        </w:rPr>
        <w:t>02.03.2022 года №</w:t>
      </w:r>
      <w:r w:rsidR="005F2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E4A" w:rsidRPr="00B04E4A">
        <w:rPr>
          <w:rFonts w:ascii="Times New Roman" w:eastAsia="Calibri" w:hAnsi="Times New Roman" w:cs="Times New Roman"/>
          <w:sz w:val="28"/>
          <w:szCs w:val="28"/>
        </w:rPr>
        <w:t xml:space="preserve">136, от </w:t>
      </w:r>
      <w:r w:rsidR="007A7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E4A" w:rsidRPr="00B04E4A">
        <w:rPr>
          <w:rFonts w:ascii="Times New Roman" w:eastAsia="Calibri" w:hAnsi="Times New Roman" w:cs="Times New Roman"/>
          <w:sz w:val="28"/>
          <w:szCs w:val="28"/>
        </w:rPr>
        <w:t>24.05.2022 года №</w:t>
      </w:r>
      <w:r w:rsidR="005F2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E4A" w:rsidRPr="00B04E4A">
        <w:rPr>
          <w:rFonts w:ascii="Times New Roman" w:eastAsia="Calibri" w:hAnsi="Times New Roman" w:cs="Times New Roman"/>
          <w:sz w:val="28"/>
          <w:szCs w:val="28"/>
        </w:rPr>
        <w:t xml:space="preserve">497, от </w:t>
      </w:r>
      <w:r w:rsidR="007A7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E4A" w:rsidRPr="00B04E4A">
        <w:rPr>
          <w:rFonts w:ascii="Times New Roman" w:eastAsia="Calibri" w:hAnsi="Times New Roman" w:cs="Times New Roman"/>
          <w:sz w:val="28"/>
          <w:szCs w:val="28"/>
        </w:rPr>
        <w:t>21.09.2022 года №</w:t>
      </w:r>
      <w:r w:rsidR="005F2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E4A" w:rsidRPr="00B04E4A">
        <w:rPr>
          <w:rFonts w:ascii="Times New Roman" w:eastAsia="Calibri" w:hAnsi="Times New Roman" w:cs="Times New Roman"/>
          <w:sz w:val="28"/>
          <w:szCs w:val="28"/>
        </w:rPr>
        <w:t>947, от</w:t>
      </w:r>
      <w:r w:rsidR="007A7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E4A" w:rsidRPr="00B04E4A">
        <w:rPr>
          <w:rFonts w:ascii="Times New Roman" w:eastAsia="Calibri" w:hAnsi="Times New Roman" w:cs="Times New Roman"/>
          <w:sz w:val="28"/>
          <w:szCs w:val="28"/>
        </w:rPr>
        <w:t>13.10.2022 года №</w:t>
      </w:r>
      <w:r w:rsidR="005F2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E4A" w:rsidRPr="00B04E4A">
        <w:rPr>
          <w:rFonts w:ascii="Times New Roman" w:eastAsia="Calibri" w:hAnsi="Times New Roman" w:cs="Times New Roman"/>
          <w:sz w:val="28"/>
          <w:szCs w:val="28"/>
        </w:rPr>
        <w:t>1020</w:t>
      </w:r>
      <w:r w:rsidR="00677459">
        <w:rPr>
          <w:rFonts w:ascii="Times New Roman" w:eastAsia="Calibri" w:hAnsi="Times New Roman" w:cs="Times New Roman"/>
          <w:sz w:val="28"/>
          <w:szCs w:val="28"/>
        </w:rPr>
        <w:t>, от 09.12.2022 года № 1263</w:t>
      </w:r>
      <w:r w:rsidR="00B04E4A" w:rsidRPr="00B04E4A">
        <w:rPr>
          <w:rFonts w:ascii="Times New Roman" w:eastAsia="Calibri" w:hAnsi="Times New Roman" w:cs="Times New Roman"/>
          <w:sz w:val="28"/>
          <w:szCs w:val="28"/>
        </w:rPr>
        <w:t>)</w:t>
      </w:r>
      <w:r w:rsidR="00B76750" w:rsidRPr="00B04E4A"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</w:t>
      </w:r>
      <w:r w:rsidR="00B04E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01.01.2023 года.</w:t>
      </w:r>
    </w:p>
    <w:p w14:paraId="13290263" w14:textId="77777777" w:rsidR="00B717D8" w:rsidRDefault="008E67D2" w:rsidP="00B6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17D8">
        <w:rPr>
          <w:rFonts w:ascii="Times New Roman" w:hAnsi="Times New Roman" w:cs="Times New Roman"/>
          <w:sz w:val="28"/>
          <w:szCs w:val="28"/>
        </w:rPr>
        <w:t>. Разместить данное постановление на официальном сайте администрации Карталинского муниципального района.</w:t>
      </w:r>
    </w:p>
    <w:p w14:paraId="79C0E49C" w14:textId="461B1EC3" w:rsidR="00700785" w:rsidRDefault="008E67D2" w:rsidP="00700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17D8">
        <w:rPr>
          <w:rFonts w:ascii="Times New Roman" w:hAnsi="Times New Roman" w:cs="Times New Roman"/>
          <w:sz w:val="28"/>
          <w:szCs w:val="28"/>
        </w:rPr>
        <w:t>. Организацию выполнения данного постановления возложить</w:t>
      </w:r>
      <w:r w:rsidR="00B41B1C">
        <w:rPr>
          <w:rFonts w:ascii="Times New Roman" w:hAnsi="Times New Roman" w:cs="Times New Roman"/>
          <w:sz w:val="28"/>
          <w:szCs w:val="28"/>
        </w:rPr>
        <w:t xml:space="preserve"> на </w:t>
      </w:r>
      <w:r w:rsidR="00B717D8">
        <w:rPr>
          <w:rFonts w:ascii="Times New Roman" w:hAnsi="Times New Roman" w:cs="Times New Roman"/>
          <w:sz w:val="28"/>
          <w:szCs w:val="28"/>
        </w:rPr>
        <w:t xml:space="preserve"> </w:t>
      </w:r>
      <w:r w:rsidR="007E582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00785">
        <w:rPr>
          <w:rFonts w:ascii="Times New Roman" w:hAnsi="Times New Roman" w:cs="Times New Roman"/>
          <w:sz w:val="28"/>
          <w:szCs w:val="28"/>
        </w:rPr>
        <w:t xml:space="preserve"> </w:t>
      </w:r>
      <w:r w:rsidR="007E5826">
        <w:rPr>
          <w:rFonts w:ascii="Times New Roman" w:hAnsi="Times New Roman" w:cs="Times New Roman"/>
          <w:sz w:val="28"/>
          <w:szCs w:val="28"/>
        </w:rPr>
        <w:t>М</w:t>
      </w:r>
      <w:r w:rsidR="005F2EC3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700785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5F2EC3">
        <w:rPr>
          <w:rFonts w:ascii="Times New Roman" w:hAnsi="Times New Roman" w:cs="Times New Roman"/>
          <w:sz w:val="28"/>
          <w:szCs w:val="28"/>
        </w:rPr>
        <w:t xml:space="preserve"> </w:t>
      </w:r>
      <w:r w:rsidR="00700785">
        <w:rPr>
          <w:rFonts w:ascii="Times New Roman" w:hAnsi="Times New Roman" w:cs="Times New Roman"/>
          <w:sz w:val="28"/>
          <w:szCs w:val="28"/>
        </w:rPr>
        <w:t xml:space="preserve"> </w:t>
      </w:r>
      <w:r w:rsidR="005F2EC3">
        <w:rPr>
          <w:rFonts w:ascii="Times New Roman" w:hAnsi="Times New Roman" w:cs="Times New Roman"/>
          <w:sz w:val="28"/>
          <w:szCs w:val="28"/>
        </w:rPr>
        <w:t>учреждения</w:t>
      </w:r>
      <w:r w:rsidR="007E5826">
        <w:rPr>
          <w:rFonts w:ascii="Times New Roman" w:hAnsi="Times New Roman" w:cs="Times New Roman"/>
          <w:sz w:val="28"/>
          <w:szCs w:val="28"/>
        </w:rPr>
        <w:t xml:space="preserve"> </w:t>
      </w:r>
      <w:r w:rsidR="00700785">
        <w:rPr>
          <w:rFonts w:ascii="Times New Roman" w:hAnsi="Times New Roman" w:cs="Times New Roman"/>
          <w:sz w:val="28"/>
          <w:szCs w:val="28"/>
        </w:rPr>
        <w:t xml:space="preserve"> </w:t>
      </w:r>
      <w:r w:rsidR="005F2EC3">
        <w:rPr>
          <w:rFonts w:ascii="Times New Roman" w:hAnsi="Times New Roman" w:cs="Times New Roman"/>
          <w:sz w:val="28"/>
          <w:szCs w:val="28"/>
        </w:rPr>
        <w:t xml:space="preserve"> </w:t>
      </w:r>
      <w:r w:rsidR="007E5826">
        <w:rPr>
          <w:rFonts w:ascii="Times New Roman" w:hAnsi="Times New Roman" w:cs="Times New Roman"/>
          <w:sz w:val="28"/>
          <w:szCs w:val="28"/>
        </w:rPr>
        <w:t>«Управление</w:t>
      </w:r>
      <w:r w:rsidR="005F2EC3">
        <w:rPr>
          <w:rFonts w:ascii="Times New Roman" w:hAnsi="Times New Roman" w:cs="Times New Roman"/>
          <w:sz w:val="28"/>
          <w:szCs w:val="28"/>
        </w:rPr>
        <w:t xml:space="preserve"> </w:t>
      </w:r>
      <w:r w:rsidR="00700785">
        <w:rPr>
          <w:rFonts w:ascii="Times New Roman" w:hAnsi="Times New Roman" w:cs="Times New Roman"/>
          <w:sz w:val="28"/>
          <w:szCs w:val="28"/>
        </w:rPr>
        <w:t xml:space="preserve"> </w:t>
      </w:r>
      <w:r w:rsidR="007E5826"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="00700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4854F" w14:textId="77777777" w:rsidR="00700785" w:rsidRDefault="00700785" w:rsidP="00700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D39B4" w14:textId="780F35EC" w:rsidR="008E67D2" w:rsidRDefault="005F2EC3" w:rsidP="0070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7E582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7E5826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E5826">
        <w:rPr>
          <w:rFonts w:ascii="Times New Roman" w:hAnsi="Times New Roman" w:cs="Times New Roman"/>
          <w:sz w:val="28"/>
          <w:szCs w:val="28"/>
        </w:rPr>
        <w:t>района»</w:t>
      </w:r>
      <w:r w:rsidR="00677459">
        <w:rPr>
          <w:rFonts w:ascii="Times New Roman" w:hAnsi="Times New Roman" w:cs="Times New Roman"/>
          <w:sz w:val="28"/>
          <w:szCs w:val="28"/>
        </w:rPr>
        <w:t xml:space="preserve"> Трескова С.В.</w:t>
      </w:r>
    </w:p>
    <w:p w14:paraId="58AB6889" w14:textId="77777777" w:rsidR="008E67D2" w:rsidRDefault="008E67D2" w:rsidP="00B6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17D8">
        <w:rPr>
          <w:rFonts w:ascii="Times New Roman" w:hAnsi="Times New Roman" w:cs="Times New Roman"/>
          <w:sz w:val="28"/>
          <w:szCs w:val="28"/>
        </w:rPr>
        <w:t>.   Контроль за выполнением данного постановления оставляю за собой.</w:t>
      </w:r>
    </w:p>
    <w:p w14:paraId="42D627CF" w14:textId="77777777" w:rsidR="006F431E" w:rsidRDefault="006F431E" w:rsidP="00B6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21A73" w14:textId="77777777" w:rsidR="006F431E" w:rsidRDefault="006F431E" w:rsidP="00B6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D76FC" w14:textId="77777777" w:rsidR="00032E75" w:rsidRDefault="00032E75" w:rsidP="00B6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17D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D8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14:paraId="414A66C8" w14:textId="4F4B8359" w:rsidR="00B717D8" w:rsidRDefault="00B717D8" w:rsidP="00B6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D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E75">
        <w:rPr>
          <w:rFonts w:ascii="Times New Roman" w:hAnsi="Times New Roman" w:cs="Times New Roman"/>
          <w:sz w:val="28"/>
          <w:szCs w:val="28"/>
        </w:rPr>
        <w:t xml:space="preserve">  </w:t>
      </w:r>
      <w:r w:rsidR="008E67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E75">
        <w:rPr>
          <w:rFonts w:ascii="Times New Roman" w:hAnsi="Times New Roman" w:cs="Times New Roman"/>
          <w:sz w:val="28"/>
          <w:szCs w:val="28"/>
        </w:rPr>
        <w:t>А.Г. Вдовин</w:t>
      </w:r>
    </w:p>
    <w:p w14:paraId="35AE710F" w14:textId="039C82EC" w:rsidR="00AB3715" w:rsidRPr="00D75BE5" w:rsidRDefault="00AB3715" w:rsidP="003A44AC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14:paraId="00342C36" w14:textId="4BC59F44" w:rsidR="00AB3715" w:rsidRDefault="00AB3715" w:rsidP="00B6434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14:paraId="777BDA0D" w14:textId="234CD389" w:rsidR="00B64345" w:rsidRDefault="00B64345" w:rsidP="00B6434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09FBEC58" w14:textId="5997404B" w:rsidR="008E67D2" w:rsidRDefault="008E3133" w:rsidP="00B6434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</w:t>
      </w:r>
      <w:r w:rsidR="00B6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141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6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52</w:t>
      </w:r>
    </w:p>
    <w:p w14:paraId="21115E63" w14:textId="325EC0D3" w:rsidR="00B64345" w:rsidRDefault="00B64345" w:rsidP="00B6434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1835B7" w14:textId="53D1B03B" w:rsidR="00B64345" w:rsidRDefault="00B64345" w:rsidP="00B6434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629FED" w14:textId="77777777" w:rsidR="00B64345" w:rsidRPr="008E67D2" w:rsidRDefault="00B64345" w:rsidP="00B6434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A69974" w14:textId="77777777" w:rsidR="008E67D2" w:rsidRDefault="00AB3715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  <w:r w:rsidR="008E67D2">
        <w:rPr>
          <w:rFonts w:ascii="Times New Roman" w:hAnsi="Times New Roman" w:cs="Times New Roman"/>
          <w:sz w:val="28"/>
          <w:szCs w:val="28"/>
        </w:rPr>
        <w:t xml:space="preserve"> </w:t>
      </w:r>
      <w:r w:rsidRPr="00E80C7A">
        <w:rPr>
          <w:rFonts w:ascii="Times New Roman" w:hAnsi="Times New Roman" w:cs="Times New Roman"/>
          <w:sz w:val="28"/>
          <w:szCs w:val="28"/>
        </w:rPr>
        <w:t>«</w:t>
      </w:r>
      <w:r w:rsidRPr="00655F5F"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14:paraId="3259B46F" w14:textId="77777777" w:rsidR="008E67D2" w:rsidRDefault="00AB3715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населения </w:t>
      </w:r>
    </w:p>
    <w:p w14:paraId="366BD021" w14:textId="77777777" w:rsidR="00AB3715" w:rsidRDefault="00AB3715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14:paraId="611C589B" w14:textId="77777777" w:rsidR="00AB3715" w:rsidRDefault="00AB3715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7E5826">
        <w:rPr>
          <w:rFonts w:ascii="Times New Roman" w:hAnsi="Times New Roman" w:cs="Times New Roman"/>
          <w:sz w:val="28"/>
          <w:szCs w:val="28"/>
        </w:rPr>
        <w:t>3-2025</w:t>
      </w:r>
      <w:r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800B40" w14:textId="77777777" w:rsidR="00AB371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C6108" w14:textId="77777777" w:rsidR="00AB371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32E05" w14:textId="77777777" w:rsidR="00AB3715" w:rsidRPr="00D75BE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78E965E8" w14:textId="77777777" w:rsidR="00AB3715" w:rsidRDefault="00AB3715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</w:t>
      </w:r>
    </w:p>
    <w:p w14:paraId="2CF76B4B" w14:textId="77777777" w:rsidR="00AB3715" w:rsidRDefault="00AB3715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населения Карталинского муниципального </w:t>
      </w:r>
    </w:p>
    <w:p w14:paraId="2ADBF962" w14:textId="77777777" w:rsidR="00AB3715" w:rsidRPr="009A3DE1" w:rsidRDefault="00AB3715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района</w:t>
      </w:r>
      <w:r w:rsidR="007E5826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E5826">
        <w:rPr>
          <w:rFonts w:ascii="Times New Roman" w:hAnsi="Times New Roman" w:cs="Times New Roman"/>
          <w:sz w:val="28"/>
          <w:szCs w:val="28"/>
        </w:rPr>
        <w:t>5</w:t>
      </w:r>
      <w:r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3FAF5F9" w14:textId="77777777" w:rsidR="00AB371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B3556" w14:textId="77777777" w:rsidR="00AB3715" w:rsidRPr="00D75BE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928"/>
      </w:tblGrid>
      <w:tr w:rsidR="00AB3715" w:rsidRPr="00D75BE5" w14:paraId="5E3E6F54" w14:textId="77777777" w:rsidTr="008E67D2">
        <w:trPr>
          <w:trHeight w:val="132"/>
          <w:jc w:val="center"/>
        </w:trPr>
        <w:tc>
          <w:tcPr>
            <w:tcW w:w="2394" w:type="dxa"/>
          </w:tcPr>
          <w:p w14:paraId="71FA02F3" w14:textId="77777777" w:rsidR="00AB3715" w:rsidRPr="00D75BE5" w:rsidRDefault="00AB3715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28" w:type="dxa"/>
          </w:tcPr>
          <w:p w14:paraId="1F5014E6" w14:textId="189E0E6F" w:rsidR="00AB3715" w:rsidRPr="00D75BE5" w:rsidRDefault="00AB3715" w:rsidP="00B6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55F5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 населения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7E58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58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5F5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AB3715" w:rsidRPr="00D75BE5" w14:paraId="64ECE791" w14:textId="77777777" w:rsidTr="008E67D2">
        <w:trPr>
          <w:trHeight w:val="549"/>
          <w:jc w:val="center"/>
        </w:trPr>
        <w:tc>
          <w:tcPr>
            <w:tcW w:w="2394" w:type="dxa"/>
          </w:tcPr>
          <w:p w14:paraId="1C41D710" w14:textId="77777777" w:rsidR="00AB3715" w:rsidRPr="00D75BE5" w:rsidRDefault="00AB3715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928" w:type="dxa"/>
          </w:tcPr>
          <w:p w14:paraId="24E449B8" w14:textId="77777777" w:rsidR="00AB3715" w:rsidRPr="00D75BE5" w:rsidRDefault="007E5826" w:rsidP="00B6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3715" w:rsidRPr="002D15B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3715" w:rsidRPr="002D15B7">
              <w:rPr>
                <w:rFonts w:ascii="Times New Roman" w:hAnsi="Times New Roman" w:cs="Times New Roman"/>
                <w:sz w:val="28"/>
                <w:szCs w:val="28"/>
              </w:rPr>
              <w:t xml:space="preserve"> Картали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</w:t>
            </w:r>
          </w:p>
        </w:tc>
      </w:tr>
      <w:tr w:rsidR="00AB3715" w:rsidRPr="00D75BE5" w14:paraId="159D60CC" w14:textId="77777777" w:rsidTr="008E67D2">
        <w:trPr>
          <w:trHeight w:val="85"/>
          <w:jc w:val="center"/>
        </w:trPr>
        <w:tc>
          <w:tcPr>
            <w:tcW w:w="2394" w:type="dxa"/>
          </w:tcPr>
          <w:p w14:paraId="6F7C89B4" w14:textId="77777777" w:rsidR="00AB3715" w:rsidRPr="00D75BE5" w:rsidRDefault="00AB3715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928" w:type="dxa"/>
          </w:tcPr>
          <w:p w14:paraId="17BBAB0A" w14:textId="07F2CC3A" w:rsidR="00AB3715" w:rsidRPr="000F4C70" w:rsidRDefault="007E5826" w:rsidP="00B6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62453D"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«Управление по делам гражданской обороны и чрезвычайным ситуациям Карталинского муниципального района», 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>Варшавско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>Великопетровско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>Мичуринско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>Неплюевско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B3715"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7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Администрация Полтавского сельского поселения, Администрация Снежненского сельского поселения, Администрация Сухореченского сельского поселения, Администрация Южно-Степного сельского поселения</w:t>
            </w:r>
          </w:p>
        </w:tc>
      </w:tr>
      <w:tr w:rsidR="00AB3715" w:rsidRPr="00D75BE5" w14:paraId="41A0C297" w14:textId="77777777" w:rsidTr="00B64345">
        <w:trPr>
          <w:trHeight w:val="347"/>
          <w:jc w:val="center"/>
        </w:trPr>
        <w:tc>
          <w:tcPr>
            <w:tcW w:w="2394" w:type="dxa"/>
          </w:tcPr>
          <w:p w14:paraId="5197347F" w14:textId="77777777" w:rsidR="00AB3715" w:rsidRDefault="00AB3715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14:paraId="30C5C36E" w14:textId="77777777" w:rsidR="00AB3715" w:rsidRPr="00D75BE5" w:rsidRDefault="00AB3715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28" w:type="dxa"/>
          </w:tcPr>
          <w:p w14:paraId="2DE71DE4" w14:textId="77777777" w:rsidR="00AB3715" w:rsidRPr="00486355" w:rsidRDefault="00AB3715" w:rsidP="00B643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1) повышение уровня безопасности жизнедеятельности населения Карталинского муниципального района;</w:t>
            </w:r>
          </w:p>
          <w:p w14:paraId="16727FE2" w14:textId="7C39FE92" w:rsidR="006A5BBA" w:rsidRPr="00486355" w:rsidRDefault="00AB3715" w:rsidP="00B643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2) совершенствование мероприятий по своевременному информированию населения об угрозе возникновения или возникновении чрезвычайных ситуаций природного и техногенного характера на территории Карталинского муниципального района и оперативному реагированию 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возникающие угрозы</w:t>
            </w:r>
          </w:p>
        </w:tc>
      </w:tr>
      <w:tr w:rsidR="00AB3715" w:rsidRPr="00D75BE5" w14:paraId="570AB186" w14:textId="77777777" w:rsidTr="008E67D2">
        <w:trPr>
          <w:trHeight w:val="85"/>
          <w:jc w:val="center"/>
        </w:trPr>
        <w:tc>
          <w:tcPr>
            <w:tcW w:w="2394" w:type="dxa"/>
          </w:tcPr>
          <w:p w14:paraId="4F55EB41" w14:textId="77777777" w:rsidR="00AB3715" w:rsidRDefault="00AB3715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</w:p>
          <w:p w14:paraId="2E2EF2A2" w14:textId="77777777" w:rsidR="00AB3715" w:rsidRPr="00D75BE5" w:rsidRDefault="00AB3715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28" w:type="dxa"/>
          </w:tcPr>
          <w:p w14:paraId="5A1EF868" w14:textId="77777777" w:rsidR="00AB3715" w:rsidRPr="00280289" w:rsidRDefault="00AB3715" w:rsidP="00B643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действий;</w:t>
            </w:r>
          </w:p>
          <w:p w14:paraId="712C9987" w14:textId="77777777" w:rsidR="00AB3715" w:rsidRPr="00217D48" w:rsidRDefault="00AB3715" w:rsidP="00B643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общего уровня безопасности среды обитания граждан Карталинского муниципального района</w:t>
            </w:r>
          </w:p>
        </w:tc>
      </w:tr>
      <w:tr w:rsidR="00AB3715" w:rsidRPr="00D75BE5" w14:paraId="3A0F7B96" w14:textId="77777777" w:rsidTr="008E67D2">
        <w:trPr>
          <w:trHeight w:val="1625"/>
          <w:jc w:val="center"/>
        </w:trPr>
        <w:tc>
          <w:tcPr>
            <w:tcW w:w="2394" w:type="dxa"/>
          </w:tcPr>
          <w:p w14:paraId="504947A8" w14:textId="77777777" w:rsidR="00AB3715" w:rsidRPr="00D75BE5" w:rsidRDefault="00AB3715" w:rsidP="00B6434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значения с разбивкой по годам</w:t>
            </w:r>
          </w:p>
        </w:tc>
        <w:tc>
          <w:tcPr>
            <w:tcW w:w="6928" w:type="dxa"/>
          </w:tcPr>
          <w:p w14:paraId="264EDA0A" w14:textId="77777777" w:rsidR="00AB3715" w:rsidRPr="00D75BE5" w:rsidRDefault="00AB3715" w:rsidP="00B6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индикаторов Программы изложен в приложении 1 к настоящей  Программе</w:t>
            </w:r>
          </w:p>
        </w:tc>
      </w:tr>
      <w:tr w:rsidR="00AB3715" w:rsidRPr="00D75BE5" w14:paraId="02FA120E" w14:textId="77777777" w:rsidTr="008E67D2">
        <w:trPr>
          <w:trHeight w:val="775"/>
          <w:jc w:val="center"/>
        </w:trPr>
        <w:tc>
          <w:tcPr>
            <w:tcW w:w="2394" w:type="dxa"/>
          </w:tcPr>
          <w:p w14:paraId="7F050E0B" w14:textId="77777777" w:rsidR="00AB3715" w:rsidRPr="00D75BE5" w:rsidRDefault="00AB3715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928" w:type="dxa"/>
          </w:tcPr>
          <w:p w14:paraId="7FF8B30E" w14:textId="391E1E10" w:rsidR="00AB3715" w:rsidRPr="00D75BE5" w:rsidRDefault="00AB3715" w:rsidP="00B6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 реализации Программы – 202</w:t>
            </w:r>
            <w:r w:rsidR="007E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E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B3715" w:rsidRPr="00D75BE5" w14:paraId="1110DE94" w14:textId="77777777" w:rsidTr="00CD7425">
        <w:trPr>
          <w:trHeight w:val="4153"/>
          <w:jc w:val="center"/>
        </w:trPr>
        <w:tc>
          <w:tcPr>
            <w:tcW w:w="2394" w:type="dxa"/>
          </w:tcPr>
          <w:p w14:paraId="4E936133" w14:textId="77777777" w:rsidR="00AB3715" w:rsidRPr="00D75BE5" w:rsidRDefault="00AB3715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14:paraId="0704D1A0" w14:textId="77777777" w:rsidR="00AB3715" w:rsidRPr="00D75BE5" w:rsidRDefault="00AB3715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</w:tcPr>
          <w:p w14:paraId="5EEAA769" w14:textId="276E2504" w:rsidR="00AB3715" w:rsidRPr="00683C8F" w:rsidRDefault="00AB3715" w:rsidP="00B6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 составляет 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2 043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за счет средств областного бюджета 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6B256180" w14:textId="77B8292A" w:rsidR="00AB3715" w:rsidRPr="00683C8F" w:rsidRDefault="00AB3715" w:rsidP="00B6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17 3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2563A" w:rsidRPr="002A6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141A5D18" w14:textId="66B1AED4" w:rsidR="00AB3715" w:rsidRDefault="00AB3715" w:rsidP="00B6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– 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33DB" w:rsidRPr="0027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за счет средств областного бюджета 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D7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FC05885" w14:textId="08918259" w:rsidR="007E5826" w:rsidRPr="00D75BE5" w:rsidRDefault="007E5826" w:rsidP="00B6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Pr="002733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64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за счет средств областного бюджета 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3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7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</w:tbl>
    <w:p w14:paraId="4F379BC5" w14:textId="77777777" w:rsidR="00AB371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FC3C3" w14:textId="77777777" w:rsidR="00AB371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5D899" w14:textId="77777777" w:rsidR="00AB371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</w:t>
      </w:r>
    </w:p>
    <w:p w14:paraId="2BB3275F" w14:textId="77777777" w:rsidR="00AB3715" w:rsidRPr="00F6348C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14:paraId="12FA2D6C" w14:textId="77777777" w:rsidR="00AB3715" w:rsidRDefault="00AB3715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D4DC5" w14:textId="77777777" w:rsidR="00AB3715" w:rsidRPr="00F6348C" w:rsidRDefault="00AB3715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479E" w14:textId="77777777" w:rsidR="00AB3715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обеспечения безопасности жизнедеятельности 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комплексного межведомственного подхода к их решению.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14:paraId="60017C6C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и организационных основ управления в области повышения защищённости населения от угроз</w:t>
      </w:r>
      <w:r w:rsidR="00BF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характера, а также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гражданской обороны;</w:t>
      </w:r>
    </w:p>
    <w:p w14:paraId="340F172C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за источниками возникновения чрезвычайных ситуаций;</w:t>
      </w:r>
    </w:p>
    <w:p w14:paraId="41F8C7F4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оснащённости сил и средств ликвидации чрезвычайных ситуаций и пожаров;</w:t>
      </w:r>
    </w:p>
    <w:p w14:paraId="001BB4BC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совершенствование системы подготовки руководящего состава специалистов, и населения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 при возникновении чрезвычайных ситуаций и пожаров, в условиях гражданской обороны;</w:t>
      </w:r>
    </w:p>
    <w:p w14:paraId="41F142A6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14:paraId="5F96B68B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Стихийным бедствиям природно-климатического характера подвержена практически вся территория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E5CB5D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источниками стихийных бедствий на территории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паводки, природные и техногенные пожары. Весенне-летний паводковый период при определённых условиях может представлять серьёзную угрозу для населения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Резкое повышение уровня воды в реках в весенне-летний период может быть источником чрезвычайных ситуаций муниципального характера.</w:t>
      </w:r>
    </w:p>
    <w:p w14:paraId="11B77299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Обширная территория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лесной зоне. Природные пожары, кроме прямого ущерба окружающей среде, угрожают населённым пунктам.</w:t>
      </w:r>
    </w:p>
    <w:p w14:paraId="45B419D2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настоящее время на территории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4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потенциально опасных объектов Челябинской области. Возникновение чрезвычайных ситуаций на данных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угрозы для населения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повлечь за собой серьёзные экономические потери.</w:t>
      </w:r>
    </w:p>
    <w:p w14:paraId="294F56A5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ситуаций,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пожарной безопасности не в полной мере соответствует спектру угроз безопасности населения, существующих на территории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политики безопасности определено повышение безопасности условий жизни населения.</w:t>
      </w:r>
    </w:p>
    <w:p w14:paraId="63BBCB1C" w14:textId="77777777" w:rsidR="00AB371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91256" w14:textId="77777777" w:rsidR="00B343B7" w:rsidRDefault="00B343B7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18979" w14:textId="77777777" w:rsidR="00B343B7" w:rsidRDefault="00B343B7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BE2D7" w14:textId="79C72C6C" w:rsidR="00BF5D22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 Цели, задачи, сроки</w:t>
      </w:r>
      <w:r w:rsidR="00BF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этапы</w:t>
      </w:r>
    </w:p>
    <w:p w14:paraId="63EA1AA2" w14:textId="77777777" w:rsidR="00AB3715" w:rsidRPr="00F6348C" w:rsidRDefault="00BF5D22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371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14:paraId="270CB276" w14:textId="77777777" w:rsidR="00AB3715" w:rsidRDefault="00AB3715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72B24" w14:textId="77777777" w:rsidR="00BF5D22" w:rsidRPr="00F6348C" w:rsidRDefault="00BF5D22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EC87D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14:paraId="164E3708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безопасности жизнедеятельности населения Карталинского муниципального района;</w:t>
      </w:r>
    </w:p>
    <w:p w14:paraId="51A1FCA8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мероприятий по своевременному информированию населения об угрозе возникновения или возникновении чрезвычайных ситуаций природного и техногенного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на территории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оперативному реагированию на возникающие угрозы.</w:t>
      </w:r>
    </w:p>
    <w:p w14:paraId="4E668F33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достижения поставленной цели необходимо выполнение основных задач:</w:t>
      </w:r>
    </w:p>
    <w:p w14:paraId="4F906D05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действий;</w:t>
      </w:r>
    </w:p>
    <w:p w14:paraId="72B33C52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безопасности среды обитания граждан Карт</w:t>
      </w:r>
      <w:r w:rsidR="006F4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района.</w:t>
      </w:r>
    </w:p>
    <w:p w14:paraId="611DF805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реализуется в течение 202</w:t>
      </w:r>
      <w:r w:rsidR="00F35C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35C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один этап.</w:t>
      </w:r>
    </w:p>
    <w:p w14:paraId="55C0B6C0" w14:textId="2EFF4ADF" w:rsidR="00AB3715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80F1A" w14:textId="77777777" w:rsidR="0041408D" w:rsidRDefault="0041408D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FC2E8" w14:textId="77777777" w:rsidR="00AB371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Целевые индикаторы достижения целей </w:t>
      </w:r>
    </w:p>
    <w:p w14:paraId="0C553259" w14:textId="77777777" w:rsidR="00AB3715" w:rsidRDefault="00927EAD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371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задач, основные ожидаемые </w:t>
      </w:r>
    </w:p>
    <w:p w14:paraId="3B7941AC" w14:textId="77777777" w:rsidR="00AB3715" w:rsidRPr="00F6348C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 Программы</w:t>
      </w:r>
    </w:p>
    <w:p w14:paraId="35D925F2" w14:textId="6B9813DC" w:rsidR="00AB3715" w:rsidRDefault="00AB3715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EE0B3" w14:textId="77777777" w:rsidR="0041408D" w:rsidRDefault="0041408D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1932C" w14:textId="3F431563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Программы изложен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 к настоящей Программе.</w:t>
      </w:r>
    </w:p>
    <w:p w14:paraId="79C7EC27" w14:textId="0B983CE0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Достижение ожидаемых конечных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Программы 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05BB86F6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степенью достижения целей и непосредственных результатов Программы;</w:t>
      </w:r>
    </w:p>
    <w:p w14:paraId="06354956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соответствия запланированному уровню затрат и эффективности использования средств местного бюджета;</w:t>
      </w:r>
    </w:p>
    <w:p w14:paraId="454B2409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реализации мероприятий с целью достижения ожидаемых непосредственных результатов их реализации.</w:t>
      </w:r>
    </w:p>
    <w:p w14:paraId="6EB24528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Оценка степени достижения цели Программы и непосредственных её результатов осуществляется на основании индикаторов достижения цели и непосредственных результатов решения задач Программы.</w:t>
      </w:r>
    </w:p>
    <w:p w14:paraId="48141235" w14:textId="77777777" w:rsidR="00AB3715" w:rsidRDefault="00AB3715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0AB5C" w14:textId="6A6422E8" w:rsidR="00B343B7" w:rsidRDefault="00B343B7" w:rsidP="00043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C0DB4" w14:textId="77777777" w:rsidR="000437FC" w:rsidRDefault="000437FC" w:rsidP="00043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59E0" w14:textId="0636EE4D" w:rsidR="00AB371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характеристика</w:t>
      </w:r>
    </w:p>
    <w:p w14:paraId="1FA6C0F7" w14:textId="77777777" w:rsidR="00AB3715" w:rsidRPr="00F6348C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14:paraId="5B458E5C" w14:textId="77777777" w:rsidR="00AB3715" w:rsidRDefault="00AB3715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335F8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и описание мероприятий Программы представлены в приложении 2 к настоящей Программе.</w:t>
      </w:r>
    </w:p>
    <w:p w14:paraId="5CEA16B3" w14:textId="71D21AF2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Достижение целей и решение задач Программы обеспечивается путем реализации ряда мероприятий (приложение 2 к настоящей Программе).</w:t>
      </w:r>
    </w:p>
    <w:p w14:paraId="2B9F4103" w14:textId="77777777" w:rsidR="00697605" w:rsidRDefault="00AB3715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B75C64B" w14:textId="2460AB7B" w:rsidR="00AB3715" w:rsidRPr="00F6348C" w:rsidRDefault="00AB3715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044E8FE" w14:textId="77777777" w:rsidR="00AB3715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Обоснование объёма финансовых ресурсов, </w:t>
      </w:r>
    </w:p>
    <w:p w14:paraId="3EAAFF29" w14:textId="78B0EE8D" w:rsidR="00AB3715" w:rsidRDefault="00D65FDD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371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еобходимых для реализации Программы</w:t>
      </w:r>
    </w:p>
    <w:p w14:paraId="410BAC26" w14:textId="178DD3D4" w:rsidR="00AB3715" w:rsidRDefault="00AB3715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42749" w14:textId="77777777" w:rsidR="00697605" w:rsidRPr="00F6348C" w:rsidRDefault="00697605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808FD" w14:textId="637534F0" w:rsidR="00AB3715" w:rsidRPr="002A6832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0D7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52043,70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областного бюджета </w:t>
      </w:r>
      <w:r w:rsidR="000D7013">
        <w:rPr>
          <w:rFonts w:ascii="Times New Roman" w:eastAsia="Times New Roman" w:hAnsi="Times New Roman" w:cs="Times New Roman"/>
          <w:sz w:val="28"/>
          <w:szCs w:val="28"/>
          <w:lang w:eastAsia="ru-RU"/>
        </w:rPr>
        <w:t>8789</w:t>
      </w:r>
      <w:r w:rsidR="00A25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0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35DDD449" w14:textId="7D541191" w:rsidR="001A42E4" w:rsidRPr="002A6832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17393</w:t>
      </w:r>
      <w:r w:rsidR="00273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B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42E4"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2811</w:t>
      </w:r>
      <w:r w:rsidR="00A25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1A42E4"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A25D076" w14:textId="29B48B9E" w:rsidR="001A42E4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A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17325</w:t>
      </w:r>
      <w:r w:rsidR="00273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2E4"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средств областного бюджета 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2988</w:t>
      </w:r>
      <w:r w:rsidR="00A25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9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563A"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97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BAED79" w14:textId="1CC03DA5" w:rsidR="007E5826" w:rsidRPr="002A6832" w:rsidRDefault="007E5826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17325</w:t>
      </w:r>
      <w:r w:rsidR="002733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средств областного бюджета 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2988</w:t>
      </w:r>
      <w:r w:rsidR="00A25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79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68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563A"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3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97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35140D" w14:textId="17EFCFC6" w:rsidR="00AB3715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A36A" w14:textId="77777777" w:rsidR="00316ABD" w:rsidRPr="00F6348C" w:rsidRDefault="00316ABD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EE914" w14:textId="77777777" w:rsidR="00AB3715" w:rsidRPr="00F6348C" w:rsidRDefault="00AB3715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 реализации Программы</w:t>
      </w:r>
    </w:p>
    <w:p w14:paraId="02505A25" w14:textId="0E43F419" w:rsidR="00AB3715" w:rsidRDefault="00AB3715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82DB6" w14:textId="77777777" w:rsidR="00316ABD" w:rsidRPr="00F6348C" w:rsidRDefault="00316ABD" w:rsidP="00B64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EE18E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Общее управление за реализацией Программы осуществляется муниципальным заказчиком Программы – администрацией Карталинского муниципального района, которая выполняет следующие функции:</w:t>
      </w:r>
    </w:p>
    <w:p w14:paraId="6D3FF38E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осуществляет контроль за реализацией Программы;</w:t>
      </w:r>
    </w:p>
    <w:p w14:paraId="496F7FCD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  разрабатывает в пред</w:t>
      </w:r>
      <w:r w:rsidR="005A0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93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своих полномочий нормативные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необходимые для выполнения Программы;</w:t>
      </w:r>
    </w:p>
    <w:p w14:paraId="5586C6FE" w14:textId="77777777" w:rsidR="00AB3715" w:rsidRPr="00F6348C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готовит предложения по уточнению перечня и содержания мероприятий Программы в очередном финансовом году;</w:t>
      </w:r>
    </w:p>
    <w:p w14:paraId="2E8CF137" w14:textId="77777777" w:rsidR="00FB52E6" w:rsidRDefault="00AB3715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основе анализа выполненных мероприятий Программы и их эффективности в текущем году, уточняет объем средств, необходимых для финансирования Программы в очередном финансовом году и представляет в установленном порядке проект бюджетной заявки на финансирование Программы.</w:t>
      </w:r>
    </w:p>
    <w:p w14:paraId="700E96E1" w14:textId="77777777" w:rsidR="00FB52E6" w:rsidRDefault="00FB52E6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2E6" w:rsidSect="005F2EC3">
          <w:headerReference w:type="default" r:id="rId7"/>
          <w:pgSz w:w="11906" w:h="16838"/>
          <w:pgMar w:top="1134" w:right="851" w:bottom="1135" w:left="1701" w:header="709" w:footer="709" w:gutter="0"/>
          <w:cols w:space="708"/>
          <w:titlePg/>
          <w:docGrid w:linePitch="360"/>
        </w:sectPr>
      </w:pPr>
    </w:p>
    <w:p w14:paraId="7ABF3603" w14:textId="77777777" w:rsidR="00FB52E6" w:rsidRPr="00D75BE5" w:rsidRDefault="00FB52E6" w:rsidP="00B64345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4881019" w14:textId="77777777" w:rsidR="00FB52E6" w:rsidRDefault="00FB52E6" w:rsidP="00B64345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2DE3E10" w14:textId="77777777" w:rsidR="005A059E" w:rsidRDefault="00FB52E6" w:rsidP="00B64345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Pr="00655F5F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FC161" w14:textId="77777777" w:rsidR="00FB52E6" w:rsidRDefault="00B04E4A" w:rsidP="00B64345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2023-2025</w:t>
      </w:r>
      <w:r w:rsidR="00FB52E6"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 w:rsidR="00FB52E6" w:rsidRPr="00D75BE5">
        <w:rPr>
          <w:rFonts w:ascii="Times New Roman" w:hAnsi="Times New Roman" w:cs="Times New Roman"/>
          <w:sz w:val="28"/>
          <w:szCs w:val="28"/>
        </w:rPr>
        <w:t>»</w:t>
      </w:r>
    </w:p>
    <w:p w14:paraId="08AA90B7" w14:textId="77777777" w:rsidR="005A059E" w:rsidRDefault="005A059E" w:rsidP="00B64345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127E743B" w14:textId="77777777" w:rsidR="005A059E" w:rsidRDefault="005A059E" w:rsidP="00B64345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183DB44F" w14:textId="77777777" w:rsidR="005A059E" w:rsidRPr="00D75BE5" w:rsidRDefault="005A059E" w:rsidP="00B64345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123AE902" w14:textId="77777777" w:rsidR="00FB52E6" w:rsidRPr="00DD0AA0" w:rsidRDefault="00FB52E6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муниципальной  программы</w:t>
      </w:r>
    </w:p>
    <w:p w14:paraId="7909AEF1" w14:textId="77777777" w:rsidR="00FB52E6" w:rsidRDefault="00FB52E6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</w:t>
      </w:r>
    </w:p>
    <w:p w14:paraId="03893CC1" w14:textId="77777777" w:rsidR="00FB52E6" w:rsidRDefault="00FB52E6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5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35C32">
        <w:rPr>
          <w:rFonts w:ascii="Times New Roman" w:hAnsi="Times New Roman" w:cs="Times New Roman"/>
          <w:sz w:val="28"/>
          <w:szCs w:val="28"/>
        </w:rPr>
        <w:t>3-2025</w:t>
      </w:r>
      <w:r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2EC6C7D" w14:textId="77777777" w:rsidR="00FB52E6" w:rsidRDefault="00FB52E6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ACFFB" w14:textId="77777777" w:rsidR="00FB52E6" w:rsidRDefault="00FB52E6" w:rsidP="00B6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706"/>
        <w:gridCol w:w="1292"/>
        <w:gridCol w:w="4467"/>
        <w:gridCol w:w="1005"/>
        <w:gridCol w:w="837"/>
        <w:gridCol w:w="813"/>
        <w:gridCol w:w="836"/>
        <w:gridCol w:w="807"/>
      </w:tblGrid>
      <w:tr w:rsidR="00D16D71" w:rsidRPr="00C7673A" w14:paraId="473DE23F" w14:textId="77777777" w:rsidTr="00316ABD">
        <w:trPr>
          <w:trHeight w:val="534"/>
        </w:trPr>
        <w:tc>
          <w:tcPr>
            <w:tcW w:w="894" w:type="dxa"/>
            <w:vMerge w:val="restart"/>
          </w:tcPr>
          <w:p w14:paraId="50D9781F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1E20FFC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1" w:type="dxa"/>
            <w:vMerge w:val="restart"/>
          </w:tcPr>
          <w:p w14:paraId="188C1569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14:paraId="511E0EF9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vMerge w:val="restart"/>
          </w:tcPr>
          <w:p w14:paraId="09313848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формирования показателя и методические пояснения</w:t>
            </w:r>
          </w:p>
        </w:tc>
        <w:tc>
          <w:tcPr>
            <w:tcW w:w="4314" w:type="dxa"/>
            <w:gridSpan w:val="5"/>
          </w:tcPr>
          <w:p w14:paraId="4048E31F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D16D71" w:rsidRPr="00C7673A" w14:paraId="02058708" w14:textId="77777777" w:rsidTr="00316ABD">
        <w:trPr>
          <w:trHeight w:val="143"/>
        </w:trPr>
        <w:tc>
          <w:tcPr>
            <w:tcW w:w="894" w:type="dxa"/>
            <w:vMerge/>
          </w:tcPr>
          <w:p w14:paraId="2C1D5764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vMerge/>
          </w:tcPr>
          <w:p w14:paraId="7CAE5C42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8165460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1BAFBF38" w14:textId="77777777" w:rsidR="00F35C32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404780BD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1" w:type="dxa"/>
          </w:tcPr>
          <w:p w14:paraId="1222B1BF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14:paraId="5809B31E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14:paraId="072971B9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</w:tcPr>
          <w:p w14:paraId="5BFC884B" w14:textId="77777777" w:rsidR="00F35C32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16D71" w:rsidRPr="00C7673A" w14:paraId="730E8EFE" w14:textId="77777777" w:rsidTr="00316ABD">
        <w:trPr>
          <w:trHeight w:val="930"/>
        </w:trPr>
        <w:tc>
          <w:tcPr>
            <w:tcW w:w="894" w:type="dxa"/>
          </w:tcPr>
          <w:p w14:paraId="2919F2F5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1" w:type="dxa"/>
          </w:tcPr>
          <w:p w14:paraId="638A6B8F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1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приобретенной и распространенной печатной продукции 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безопасности жизнедеятельности</w:t>
            </w:r>
          </w:p>
        </w:tc>
        <w:tc>
          <w:tcPr>
            <w:tcW w:w="1134" w:type="dxa"/>
          </w:tcPr>
          <w:p w14:paraId="504D3386" w14:textId="77777777" w:rsidR="00F35C32" w:rsidRPr="00C7673A" w:rsidRDefault="00D16D71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36" w:type="dxa"/>
          </w:tcPr>
          <w:p w14:paraId="3CBE8F12" w14:textId="77777777" w:rsidR="00F35C32" w:rsidRDefault="00D16D71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приобретено и распространено печатной продукции</w:t>
            </w:r>
          </w:p>
        </w:tc>
        <w:tc>
          <w:tcPr>
            <w:tcW w:w="1007" w:type="dxa"/>
          </w:tcPr>
          <w:p w14:paraId="758374E3" w14:textId="77777777" w:rsidR="00AC39F7" w:rsidRDefault="000A095E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1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4F281004" w14:textId="77777777" w:rsidR="00AC39F7" w:rsidRDefault="00AC39F7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B447E" w14:textId="77777777" w:rsidR="00AC39F7" w:rsidRPr="00AC39F7" w:rsidRDefault="00AC39F7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14:paraId="187F63DA" w14:textId="77777777" w:rsidR="00AC39F7" w:rsidRDefault="000A095E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6A266002" w14:textId="77777777" w:rsidR="00AC39F7" w:rsidRDefault="00AC39F7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E274F" w14:textId="77777777" w:rsidR="00AC39F7" w:rsidRPr="00AC39F7" w:rsidRDefault="00AC39F7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3476E1D5" w14:textId="77777777" w:rsidR="00AC39F7" w:rsidRDefault="000A095E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5C32"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4FC283F1" w14:textId="77777777" w:rsidR="00F35C32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C8D0A" w14:textId="77777777" w:rsidR="00AC39F7" w:rsidRPr="00AC39F7" w:rsidRDefault="00AC39F7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37CBA654" w14:textId="77777777" w:rsidR="00F35C32" w:rsidRPr="00C7673A" w:rsidRDefault="000A095E" w:rsidP="00B6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35C32"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1AB8BB5C" w14:textId="77777777" w:rsidR="00F35C32" w:rsidRDefault="00F35C32" w:rsidP="00B6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87FE7" w14:textId="77777777" w:rsidR="00AC39F7" w:rsidRPr="00C7673A" w:rsidRDefault="00AC39F7" w:rsidP="00B6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474FA5B2" w14:textId="77777777" w:rsidR="00F35C32" w:rsidRDefault="000A095E" w:rsidP="00B6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55948344" w14:textId="77777777" w:rsidR="00AC39F7" w:rsidRDefault="00AC39F7" w:rsidP="00B6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CAD3B" w14:textId="77777777" w:rsidR="00AC39F7" w:rsidRDefault="00AC39F7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D71" w:rsidRPr="00C7673A" w14:paraId="6F7DCC2D" w14:textId="77777777" w:rsidTr="00316ABD">
        <w:trPr>
          <w:trHeight w:val="831"/>
        </w:trPr>
        <w:tc>
          <w:tcPr>
            <w:tcW w:w="894" w:type="dxa"/>
          </w:tcPr>
          <w:p w14:paraId="109088F5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1" w:type="dxa"/>
          </w:tcPr>
          <w:p w14:paraId="13E2DB06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1134" w:type="dxa"/>
          </w:tcPr>
          <w:p w14:paraId="00F93B9E" w14:textId="77777777" w:rsidR="00F35C32" w:rsidRPr="00C7673A" w:rsidRDefault="00D16D71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536" w:type="dxa"/>
          </w:tcPr>
          <w:p w14:paraId="7470C5FB" w14:textId="77777777" w:rsidR="00F35C32" w:rsidRDefault="00D16D71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Фактическое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чрезвычайных ситуаций и происшествий природного и техногенного характера</w:t>
            </w:r>
          </w:p>
        </w:tc>
        <w:tc>
          <w:tcPr>
            <w:tcW w:w="1007" w:type="dxa"/>
          </w:tcPr>
          <w:p w14:paraId="2568271F" w14:textId="77777777" w:rsidR="00291AC2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7B195B9" w14:textId="77777777" w:rsidR="00F35C32" w:rsidRDefault="00F35C32" w:rsidP="00B6434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99C4B" w14:textId="77777777" w:rsidR="00291AC2" w:rsidRPr="00291AC2" w:rsidRDefault="00291AC2" w:rsidP="00B6434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14:paraId="6B7DCB06" w14:textId="77777777" w:rsidR="00291AC2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3E2A6F4" w14:textId="77777777" w:rsidR="00F35C32" w:rsidRDefault="00F35C32" w:rsidP="00B6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BCF8F" w14:textId="77777777" w:rsidR="00291AC2" w:rsidRPr="00291AC2" w:rsidRDefault="00291AC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0C67085" w14:textId="77777777" w:rsidR="00291AC2" w:rsidRDefault="00B04E4A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7D79AC6" w14:textId="77777777" w:rsidR="00291AC2" w:rsidRDefault="00291AC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96C74" w14:textId="77777777" w:rsidR="00291AC2" w:rsidRPr="00291AC2" w:rsidRDefault="00291AC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32A285C5" w14:textId="77777777" w:rsidR="00F35C32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FF29210" w14:textId="77777777" w:rsidR="00357BC7" w:rsidRDefault="00357BC7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A2BD5" w14:textId="77777777" w:rsidR="00357BC7" w:rsidRPr="00C7673A" w:rsidRDefault="00357BC7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47D050D0" w14:textId="77777777" w:rsidR="00F35C32" w:rsidRDefault="00B04E4A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DB90B83" w14:textId="77777777" w:rsidR="00357BC7" w:rsidRDefault="00357BC7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FB7329" w14:textId="77777777" w:rsidR="00357BC7" w:rsidRPr="00C7673A" w:rsidRDefault="00357BC7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D71" w:rsidRPr="00C7673A" w14:paraId="6D5B7450" w14:textId="77777777" w:rsidTr="00316ABD">
        <w:trPr>
          <w:trHeight w:val="560"/>
        </w:trPr>
        <w:tc>
          <w:tcPr>
            <w:tcW w:w="894" w:type="dxa"/>
          </w:tcPr>
          <w:p w14:paraId="480EC3D9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1" w:type="dxa"/>
          </w:tcPr>
          <w:p w14:paraId="797C2C14" w14:textId="77777777" w:rsidR="00F35C32" w:rsidRPr="00C7673A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происшествий на водных объектах</w:t>
            </w:r>
          </w:p>
        </w:tc>
        <w:tc>
          <w:tcPr>
            <w:tcW w:w="1134" w:type="dxa"/>
          </w:tcPr>
          <w:p w14:paraId="2BB3E9B6" w14:textId="77777777" w:rsidR="00F35C32" w:rsidRPr="00C7673A" w:rsidRDefault="00D16D71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536" w:type="dxa"/>
          </w:tcPr>
          <w:p w14:paraId="3019BB11" w14:textId="77777777" w:rsidR="00F35C32" w:rsidRDefault="00D16D71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происшествий на водных объектах</w:t>
            </w:r>
          </w:p>
        </w:tc>
        <w:tc>
          <w:tcPr>
            <w:tcW w:w="1007" w:type="dxa"/>
          </w:tcPr>
          <w:p w14:paraId="7FF578AA" w14:textId="67239B87" w:rsidR="005B3FB3" w:rsidRDefault="00F35C32" w:rsidP="0031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072321A0" w14:textId="77777777" w:rsidR="005B3FB3" w:rsidRPr="00C7673A" w:rsidRDefault="005B3FB3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14:paraId="69CDA102" w14:textId="77777777" w:rsidR="00F35C32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0A6B82D" w14:textId="77777777" w:rsidR="005B3FB3" w:rsidRDefault="005B3FB3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43FC8" w14:textId="77777777" w:rsidR="005B3FB3" w:rsidRPr="00C7673A" w:rsidRDefault="005B3FB3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433FC6A7" w14:textId="77777777" w:rsidR="00F35C32" w:rsidRDefault="00B04E4A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0B4DD32" w14:textId="77777777" w:rsidR="005B3FB3" w:rsidRDefault="005B3FB3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6898D" w14:textId="77777777" w:rsidR="005B3FB3" w:rsidRPr="00C7673A" w:rsidRDefault="005B3FB3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6B27BD83" w14:textId="77777777" w:rsidR="005B3FB3" w:rsidRDefault="00F35C32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E9E4758" w14:textId="77777777" w:rsidR="00F35C32" w:rsidRDefault="00F35C32" w:rsidP="00B6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3E571" w14:textId="77777777" w:rsidR="005B3FB3" w:rsidRPr="005B3FB3" w:rsidRDefault="005B3FB3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0125FE3D" w14:textId="77777777" w:rsidR="00F35C32" w:rsidRDefault="00B04E4A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29972A00" w14:textId="77777777" w:rsidR="005B3FB3" w:rsidRDefault="005B3FB3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3128D" w14:textId="77777777" w:rsidR="005B3FB3" w:rsidRPr="00C7673A" w:rsidRDefault="005B3FB3" w:rsidP="00B6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8A1563" w14:textId="77777777" w:rsidR="005A3FE4" w:rsidRDefault="005A3FE4" w:rsidP="00B64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363FD" w14:textId="77777777" w:rsidR="005A059E" w:rsidRPr="005A3FE4" w:rsidRDefault="005A059E" w:rsidP="00B6434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5A059E" w:rsidRPr="005A3FE4" w:rsidSect="00316ABD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14:paraId="43FF9F67" w14:textId="77777777" w:rsidR="00C33E87" w:rsidRDefault="005A059E" w:rsidP="00B64345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092F8A0" w14:textId="77777777" w:rsidR="00C33E87" w:rsidRDefault="00C33E87" w:rsidP="00B64345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158F388" w14:textId="77777777" w:rsidR="005A059E" w:rsidRDefault="00C33E87" w:rsidP="00B64345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</w:t>
      </w:r>
    </w:p>
    <w:p w14:paraId="2C838758" w14:textId="77777777" w:rsidR="005A059E" w:rsidRDefault="00C33E87" w:rsidP="00B64345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</w:t>
      </w:r>
      <w:r w:rsidR="005A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</w:t>
      </w:r>
      <w:r w:rsidR="00D8256A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14:paraId="4CEBF3C4" w14:textId="77777777" w:rsidR="00C33E87" w:rsidRDefault="00247F14" w:rsidP="00B64345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2023-2025</w:t>
      </w:r>
      <w:r w:rsidR="00C33E8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12F373E8" w14:textId="77777777" w:rsidR="005A059E" w:rsidRDefault="005A059E" w:rsidP="00B64345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20B24C9F" w14:textId="77777777" w:rsidR="005A059E" w:rsidRDefault="005A059E" w:rsidP="00B64345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73323238" w14:textId="77777777" w:rsidR="005A059E" w:rsidRDefault="005A059E" w:rsidP="00B64345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67BD92F7" w14:textId="77777777" w:rsidR="00C33E87" w:rsidRDefault="00C33E87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6EBBFB0C" w14:textId="77777777" w:rsidR="00C33E87" w:rsidRDefault="00C33E87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14:paraId="3C9AFC16" w14:textId="77777777" w:rsidR="00C33E87" w:rsidRDefault="00C33E87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</w:t>
      </w:r>
      <w:r w:rsidR="00247F14">
        <w:rPr>
          <w:rFonts w:ascii="Times New Roman" w:hAnsi="Times New Roman" w:cs="Times New Roman"/>
          <w:sz w:val="28"/>
          <w:szCs w:val="28"/>
        </w:rPr>
        <w:t>го муниципального района на 2023-2025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20C5B43B" w14:textId="77777777" w:rsidR="005A059E" w:rsidRDefault="005A059E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005E9" w14:textId="77777777" w:rsidR="005A059E" w:rsidRDefault="005A059E" w:rsidP="00B6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3955"/>
        <w:gridCol w:w="21"/>
        <w:gridCol w:w="1163"/>
        <w:gridCol w:w="15"/>
        <w:gridCol w:w="1348"/>
        <w:gridCol w:w="15"/>
        <w:gridCol w:w="1710"/>
        <w:gridCol w:w="1275"/>
        <w:gridCol w:w="851"/>
        <w:gridCol w:w="992"/>
        <w:gridCol w:w="937"/>
        <w:gridCol w:w="15"/>
      </w:tblGrid>
      <w:tr w:rsidR="00C33E87" w14:paraId="7C9D47E4" w14:textId="77777777" w:rsidTr="00F41477">
        <w:trPr>
          <w:gridAfter w:val="1"/>
          <w:wAfter w:w="15" w:type="dxa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AA9E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11233F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1C66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6033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7AFE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1C6A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CEB" w14:textId="138D68F8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</w:t>
            </w:r>
            <w:r w:rsidR="0031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F467C" w14:paraId="619BEA6D" w14:textId="77777777" w:rsidTr="00F41477">
        <w:trPr>
          <w:gridAfter w:val="1"/>
          <w:wAfter w:w="15" w:type="dxa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02B2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43CC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E0D8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A27F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CEC8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B707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88B9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DA60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856B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2CF7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467C" w14:paraId="14DBC2E2" w14:textId="77777777" w:rsidTr="00F41477">
        <w:trPr>
          <w:gridAfter w:val="1"/>
          <w:wAfter w:w="15" w:type="dxa"/>
          <w:trHeight w:val="25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4A9D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3BE8" w14:textId="7A1A673F" w:rsidR="00C33E87" w:rsidRDefault="007E5826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</w:t>
            </w:r>
            <w:r w:rsidR="006259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по делам ГО и ЧС Карталинского </w:t>
            </w:r>
            <w:r w:rsidR="00316A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0914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F6EC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388671E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CA41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1015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C1C2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F7EE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581A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B3FE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F467C" w14:paraId="33FC463C" w14:textId="77777777" w:rsidTr="00F41477">
        <w:trPr>
          <w:gridAfter w:val="1"/>
          <w:wAfter w:w="15" w:type="dxa"/>
          <w:trHeight w:val="28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2700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1A9B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882C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CDFC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19C1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FFD1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D4C3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FC87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B005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75A6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F467C" w14:paraId="6F7804DA" w14:textId="77777777" w:rsidTr="00F41477">
        <w:trPr>
          <w:gridAfter w:val="1"/>
          <w:wAfter w:w="15" w:type="dxa"/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38F8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85BD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A968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DD76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DA2D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AFCF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92A1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2332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26E7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61C7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F467C" w14:paraId="62FFA555" w14:textId="77777777" w:rsidTr="00F41477">
        <w:trPr>
          <w:gridAfter w:val="1"/>
          <w:wAfter w:w="15" w:type="dxa"/>
          <w:trHeight w:val="8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1F3F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9E0F" w14:textId="7C72B3B8" w:rsidR="00C33E87" w:rsidRDefault="007E5826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</w:t>
            </w:r>
            <w:r w:rsidR="006259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по делам ГО и ЧС Карталинского </w:t>
            </w:r>
            <w:r w:rsidR="00316A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8E0D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5214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3699C6F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3FFD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BBCE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A114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74E6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8655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836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467C" w14:paraId="4B2A77D0" w14:textId="77777777" w:rsidTr="00F41477">
        <w:trPr>
          <w:gridAfter w:val="1"/>
          <w:wAfter w:w="15" w:type="dxa"/>
          <w:trHeight w:val="28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A64B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3AC0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B7BB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74EC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6278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5C2D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083C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B020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9CA9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BB7C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467C" w14:paraId="089A11DA" w14:textId="77777777" w:rsidTr="00F41477">
        <w:trPr>
          <w:gridAfter w:val="1"/>
          <w:wAfter w:w="15" w:type="dxa"/>
          <w:trHeight w:val="33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3277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925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3915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AFE5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D927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9BD6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4572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50D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8703" w14:textId="77777777" w:rsidR="00C33E87" w:rsidRDefault="002F1425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35FC" w14:textId="77777777" w:rsidR="00C33E87" w:rsidRDefault="002F1425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27552CF" w14:textId="77777777" w:rsidR="00471503" w:rsidRDefault="00471503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636D" w14:textId="5C5112E0" w:rsidR="00471503" w:rsidRDefault="00471503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F152" w14:textId="77777777" w:rsidR="00953EDF" w:rsidRDefault="00953ED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D35EA" w14:textId="37EA0BC3" w:rsidR="00471503" w:rsidRDefault="00471503" w:rsidP="00F414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7C" w14:paraId="7BD86B5C" w14:textId="77777777" w:rsidTr="00F41477">
        <w:trPr>
          <w:gridAfter w:val="1"/>
          <w:wAfter w:w="15" w:type="dxa"/>
          <w:trHeight w:val="31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8262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14:paraId="63B5A731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BE87A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27CD0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B385D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AEB" w14:textId="211B1CDA" w:rsidR="00C33E87" w:rsidRDefault="007E5826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</w:t>
            </w:r>
            <w:r w:rsidR="003C4D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по делам ГО и ЧС Карталинского </w:t>
            </w:r>
            <w:r w:rsidR="00316A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38C3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5DF1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9DFBCDE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475D7414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AFE87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6406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11FE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38FC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CAD3" w14:textId="77777777" w:rsidR="00C33E87" w:rsidRDefault="00C33E87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F219" w14:textId="77777777" w:rsidR="00C33E87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1E70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5CB5" w14:textId="77777777" w:rsidR="00C33E87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67C" w14:paraId="3522CC3A" w14:textId="77777777" w:rsidTr="00F41477">
        <w:trPr>
          <w:gridAfter w:val="1"/>
          <w:wAfter w:w="15" w:type="dxa"/>
          <w:trHeight w:val="27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9FEF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62E0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F70E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9917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12B8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175B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B0DC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C79A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5D6D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E973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4F467C" w14:paraId="5CA30DF5" w14:textId="77777777" w:rsidTr="00F41477">
        <w:trPr>
          <w:gridAfter w:val="1"/>
          <w:wAfter w:w="15" w:type="dxa"/>
          <w:trHeight w:val="28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92D5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ACFA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C41F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8FD0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DB09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8BC8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7B9A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BE34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A304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86EE" w14:textId="77777777" w:rsidR="001E707F" w:rsidRDefault="001E707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4F467C" w14:paraId="22F4A885" w14:textId="77777777" w:rsidTr="00F41477">
        <w:trPr>
          <w:gridAfter w:val="1"/>
          <w:wAfter w:w="15" w:type="dxa"/>
          <w:trHeight w:val="209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45D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2B26475C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6CC2" w14:textId="2175C184" w:rsidR="00003182" w:rsidRDefault="007E5826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</w:t>
            </w:r>
            <w:r w:rsidR="003C4D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по делам ГО и ЧС Карталинского </w:t>
            </w:r>
            <w:r w:rsidR="00316A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549A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50D2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0583699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48CC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A350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E86F" w14:textId="77777777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E940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310F" w14:textId="77777777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138C" w14:textId="77777777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F467C" w14:paraId="012BAA28" w14:textId="77777777" w:rsidTr="00F41477">
        <w:trPr>
          <w:gridAfter w:val="1"/>
          <w:wAfter w:w="15" w:type="dxa"/>
          <w:trHeight w:val="21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B4CF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2F68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8A31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3260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45AC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A530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E3C7" w14:textId="77777777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0BC1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D4DF" w14:textId="77777777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6ADE" w14:textId="77777777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F467C" w14:paraId="5516FF0A" w14:textId="77777777" w:rsidTr="00F41477">
        <w:trPr>
          <w:gridAfter w:val="1"/>
          <w:wAfter w:w="15" w:type="dxa"/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7C67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33EA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7BB3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4B89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8183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6803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3632" w14:textId="77777777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06CA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3911" w14:textId="77777777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182A" w14:textId="77777777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F467C" w14:paraId="5120C436" w14:textId="77777777" w:rsidTr="00F41477">
        <w:trPr>
          <w:gridAfter w:val="1"/>
          <w:wAfter w:w="15" w:type="dxa"/>
          <w:trHeight w:val="25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FF2B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FAFA" w14:textId="7BC189C5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</w:t>
            </w:r>
            <w:r w:rsidR="003C4D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по делам ГО и ЧС Карталинского </w:t>
            </w:r>
            <w:r w:rsidR="00316A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0118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902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764398D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9610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B45C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1160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758E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8EB9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0348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4F467C" w14:paraId="2502646F" w14:textId="77777777" w:rsidTr="00F41477">
        <w:trPr>
          <w:gridAfter w:val="1"/>
          <w:wAfter w:w="15" w:type="dxa"/>
          <w:trHeight w:val="25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2A66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82A4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A386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0C44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C93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CE39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2ABE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59D2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99DF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BC8D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4F467C" w14:paraId="5C0ACD1B" w14:textId="77777777" w:rsidTr="00F41477">
        <w:trPr>
          <w:gridAfter w:val="1"/>
          <w:wAfter w:w="15" w:type="dxa"/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CFC9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4D94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EE66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8B68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F225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355B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BB94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D63D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1D9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EACE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4F467C" w14:paraId="1761CF6B" w14:textId="77777777" w:rsidTr="00F41477">
        <w:trPr>
          <w:gridAfter w:val="1"/>
          <w:wAfter w:w="15" w:type="dxa"/>
          <w:trHeight w:val="293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70B5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98D0" w14:textId="0A271F57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</w:t>
            </w:r>
            <w:r w:rsidR="003C4D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по делам ГО и ЧС Карталинского </w:t>
            </w:r>
            <w:r w:rsidR="00316A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1ADD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45B5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553C1E26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7922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0BAE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F5A5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6FD6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6E16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19E1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4F467C" w14:paraId="042600CE" w14:textId="77777777" w:rsidTr="00F41477">
        <w:trPr>
          <w:gridAfter w:val="1"/>
          <w:wAfter w:w="15" w:type="dxa"/>
          <w:trHeight w:val="12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E6F5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097D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AFF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59A2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4C08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A0E1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A6A4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9F52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DA0A" w14:textId="3CD3395D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95E3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4F467C" w14:paraId="5F96BE1F" w14:textId="77777777" w:rsidTr="00F41477">
        <w:trPr>
          <w:gridAfter w:val="1"/>
          <w:wAfter w:w="15" w:type="dxa"/>
          <w:trHeight w:val="28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A26C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DCEE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6C2D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F2C2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D26C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39D2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1D28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68A4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1EA3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42DB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4F467C" w14:paraId="48BD52B9" w14:textId="77777777" w:rsidTr="00F41477">
        <w:trPr>
          <w:gridAfter w:val="1"/>
          <w:wAfter w:w="15" w:type="dxa"/>
          <w:trHeight w:val="18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2DB" w14:textId="3FA984C5" w:rsidR="005A059E" w:rsidRDefault="003E2BA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64193C70" w14:textId="77777777" w:rsidR="005A059E" w:rsidRDefault="005A059E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08F92" w14:textId="77777777" w:rsidR="005A059E" w:rsidRDefault="005A059E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A9AE" w14:textId="77777777" w:rsidR="005A059E" w:rsidRDefault="005A059E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A69A6" w14:textId="77777777" w:rsidR="005A059E" w:rsidRPr="00EC233D" w:rsidRDefault="005A059E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FDF5" w14:textId="0E4C879E" w:rsidR="00316ABD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14:paraId="5C3405A8" w14:textId="3FA4E7BA" w:rsidR="00003182" w:rsidRDefault="007F1AC8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Карталинского муниципального района (М</w:t>
            </w:r>
            <w:r w:rsidR="003C4D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по делам ГО и ЧС Карталинского </w:t>
            </w:r>
            <w:r w:rsidR="00316A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F4C" w14:textId="77777777" w:rsidR="00316ABD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</w:t>
            </w:r>
          </w:p>
          <w:p w14:paraId="52C9DDB7" w14:textId="53C1BB61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части создания условий для организации добровольной пожарной охраны,</w:t>
            </w:r>
          </w:p>
          <w:p w14:paraId="46F4B3E7" w14:textId="1F1D1C99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71B8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14:paraId="706580A6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5439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C22F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56C0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C23F" w14:textId="5682B0FD" w:rsidR="00003182" w:rsidRPr="00A32A10" w:rsidRDefault="009854C1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8ABB" w14:textId="0170402B" w:rsidR="00003182" w:rsidRPr="00A32A10" w:rsidRDefault="00B471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7601,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14D6" w14:textId="343BEDF6" w:rsidR="00003182" w:rsidRPr="00A32A10" w:rsidRDefault="00A32A10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467C" w14:paraId="223FD6E8" w14:textId="77777777" w:rsidTr="00F41477">
        <w:trPr>
          <w:gridAfter w:val="1"/>
          <w:wAfter w:w="15" w:type="dxa"/>
          <w:trHeight w:val="1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5C26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E896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809B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AA66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0110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C64F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BC82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B225" w14:textId="69756AB3" w:rsidR="00003182" w:rsidRPr="00A32A10" w:rsidRDefault="009854C1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3D5D" w14:textId="3E940618" w:rsidR="00003182" w:rsidRPr="00A32A10" w:rsidRDefault="009854C1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471F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F71" w14:textId="64D35CD9" w:rsidR="00003182" w:rsidRPr="00A32A10" w:rsidRDefault="00A32A10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467C" w14:paraId="254497FE" w14:textId="77777777" w:rsidTr="00F41477">
        <w:trPr>
          <w:gridAfter w:val="1"/>
          <w:wAfter w:w="15" w:type="dxa"/>
          <w:trHeight w:val="127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487E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C4D1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64DB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2B14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927A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47F6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62BC" w14:textId="77777777" w:rsidR="00003182" w:rsidRDefault="0000318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B33E" w14:textId="4E784D20" w:rsidR="00003182" w:rsidRPr="00A32A10" w:rsidRDefault="009854C1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2F69" w14:textId="4DDD1739" w:rsidR="00003182" w:rsidRPr="00A32A10" w:rsidRDefault="009854C1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B471F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EE71" w14:textId="77777777" w:rsidR="00003182" w:rsidRDefault="00A32A10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AB0D14C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410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E0D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8997A" w14:textId="2AEDA06E" w:rsidR="000979FB" w:rsidRPr="00A32A10" w:rsidRDefault="000979FB" w:rsidP="00F4147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7C" w14:paraId="3812B7F4" w14:textId="77777777" w:rsidTr="00F41477">
        <w:trPr>
          <w:gridAfter w:val="1"/>
          <w:wAfter w:w="15" w:type="dxa"/>
          <w:trHeight w:val="14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014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0DF7A" w14:textId="336B8341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AE5D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1299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4C18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3EB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E3A99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DA4B28B" w14:textId="4E4AB515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63F2" w14:textId="05C7872F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38DE" w14:textId="51E1ADAE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387" w14:textId="5472C18B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494" w14:textId="7B26C936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D6FE" w14:textId="4CC279DF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B753" w14:textId="3A1A9E3B" w:rsidR="000979FB" w:rsidRPr="00A32A10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4F467C" w14:paraId="368A45C7" w14:textId="77777777" w:rsidTr="00F41477">
        <w:trPr>
          <w:gridAfter w:val="1"/>
          <w:wAfter w:w="15" w:type="dxa"/>
          <w:trHeight w:val="15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14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4E85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366F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2057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4F7" w14:textId="64841D0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AAD" w14:textId="59D0C393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B9C" w14:textId="21954C10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490" w14:textId="5DE6A0F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0CC" w14:textId="5BCA4A09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5EF3" w14:textId="672ABB0C" w:rsidR="000979FB" w:rsidRPr="00A32A10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4F467C" w14:paraId="451CA7E1" w14:textId="77777777" w:rsidTr="00F41477">
        <w:trPr>
          <w:gridAfter w:val="1"/>
          <w:wAfter w:w="15" w:type="dxa"/>
          <w:trHeight w:val="1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7B9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9F4B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C4BB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485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2350" w14:textId="09F9DEB6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43D" w14:textId="38EBD6AA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707F" w14:textId="1FC9F7EE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708" w14:textId="6D1BD059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860" w14:textId="7A8715EE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5821" w14:textId="413FEF0C" w:rsidR="000979FB" w:rsidRPr="00A32A10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4F467C" w14:paraId="41F94C96" w14:textId="77777777" w:rsidTr="00F41477">
        <w:trPr>
          <w:gridAfter w:val="1"/>
          <w:wAfter w:w="15" w:type="dxa"/>
          <w:trHeight w:val="158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A75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8E8D" w14:textId="4A3E4D0F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65830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5CAB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152CE8E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FAF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DAC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2150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D5ED" w14:textId="2E814E02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B319" w14:textId="1CF62A0A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A34A" w14:textId="3FE215F3" w:rsidR="000979FB" w:rsidRPr="004C5FE3" w:rsidRDefault="00CA226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4F467C" w14:paraId="6CE9AD64" w14:textId="77777777" w:rsidTr="00F41477">
        <w:trPr>
          <w:gridAfter w:val="1"/>
          <w:wAfter w:w="15" w:type="dxa"/>
          <w:trHeight w:val="26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F654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B434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7F17D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57C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049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C835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9CE7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94C" w14:textId="319A5BC0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5195" w14:textId="7870655A" w:rsidR="000979FB" w:rsidRPr="00A829AC" w:rsidRDefault="00CA226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761B" w14:textId="0C4164E6" w:rsidR="000979FB" w:rsidRPr="004C5FE3" w:rsidRDefault="00CA226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4F467C" w14:paraId="034D7E3B" w14:textId="77777777" w:rsidTr="00F41477">
        <w:trPr>
          <w:gridAfter w:val="1"/>
          <w:wAfter w:w="15" w:type="dxa"/>
          <w:trHeight w:val="12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CF6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DEC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E3917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608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AEA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ECF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18C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D07" w14:textId="09BE9C7F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58C0" w14:textId="02C2F7F2" w:rsidR="000979FB" w:rsidRPr="00A829AC" w:rsidRDefault="00CA226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BB55" w14:textId="6CE7EA21" w:rsidR="000979FB" w:rsidRPr="004C5FE3" w:rsidRDefault="00CA226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4F467C" w14:paraId="2F7A1086" w14:textId="77777777" w:rsidTr="00F41477">
        <w:trPr>
          <w:gridAfter w:val="1"/>
          <w:wAfter w:w="15" w:type="dxa"/>
          <w:trHeight w:val="27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427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0547" w14:textId="77777777" w:rsidR="000979FB" w:rsidRPr="00817C32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Великопетровского  сельского поселения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015AE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D964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BE59A02" w14:textId="77777777" w:rsidR="000979FB" w:rsidRPr="00817C32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1FE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F7C1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4CE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1C3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7670" w14:textId="2BAFBDFD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002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A371" w14:textId="6531FF72" w:rsidR="000979FB" w:rsidRPr="00680591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002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3425590E" w14:textId="77777777" w:rsidTr="00F41477">
        <w:trPr>
          <w:gridAfter w:val="1"/>
          <w:wAfter w:w="15" w:type="dxa"/>
          <w:trHeight w:val="261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C2D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7E7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D951F4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07F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27D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EA74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0FF9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74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D15" w14:textId="4511BADF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002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D01" w14:textId="56F28102" w:rsidR="000979FB" w:rsidRPr="00680591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002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36BF5F82" w14:textId="77777777" w:rsidTr="00F41477">
        <w:trPr>
          <w:gridAfter w:val="1"/>
          <w:wAfter w:w="15" w:type="dxa"/>
          <w:trHeight w:val="9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31D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26E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DBF935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5F6A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46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9AB7" w14:textId="380401A0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42CF" w14:textId="77777777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16E" w14:textId="77777777" w:rsidR="000979FB" w:rsidRPr="00817C32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17D2" w14:textId="18078BB0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002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AB7A" w14:textId="3DF62A98" w:rsidR="000979FB" w:rsidRPr="00680591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002B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4CB5A1C2" w14:textId="77777777" w:rsidTr="00F41477">
        <w:trPr>
          <w:gridAfter w:val="1"/>
          <w:wAfter w:w="15" w:type="dxa"/>
          <w:trHeight w:val="1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BF30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80C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576B8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89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CEB3D1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2792B3C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BEA0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E354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FA3C" w14:textId="77777777" w:rsidR="000979FB" w:rsidRPr="00225F6D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F24" w14:textId="56CFDA5A" w:rsidR="000979FB" w:rsidRPr="002E683A" w:rsidRDefault="00002B4A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9EEC" w14:textId="03E58052" w:rsidR="000979FB" w:rsidRPr="00C67FF5" w:rsidRDefault="00002B4A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8B38" w14:textId="39210030" w:rsidR="000979FB" w:rsidRDefault="000979FB" w:rsidP="00316ABD">
            <w:pPr>
              <w:spacing w:after="0" w:line="240" w:lineRule="auto"/>
              <w:ind w:left="-108" w:right="-108"/>
              <w:jc w:val="center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 w:rsidR="00002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67C" w14:paraId="4F3EBBB1" w14:textId="77777777" w:rsidTr="00F41477">
        <w:trPr>
          <w:gridAfter w:val="1"/>
          <w:wAfter w:w="15" w:type="dxa"/>
          <w:trHeight w:val="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7514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65CC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28FB6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A1E4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FA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498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D0C7" w14:textId="77777777" w:rsidR="000979FB" w:rsidRPr="00225F6D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1FE2" w14:textId="3BC4ECAE" w:rsidR="000979FB" w:rsidRPr="00A829AC" w:rsidRDefault="00002B4A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06C8" w14:textId="2D5B6D58" w:rsidR="000979FB" w:rsidRPr="00C67FF5" w:rsidRDefault="00002B4A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ECDE" w14:textId="64B66988" w:rsidR="000979FB" w:rsidRDefault="000979FB" w:rsidP="00316ABD">
            <w:pPr>
              <w:spacing w:after="0" w:line="240" w:lineRule="auto"/>
              <w:ind w:left="-108" w:right="-108"/>
              <w:jc w:val="center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 w:rsidR="00002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67C" w14:paraId="694CED30" w14:textId="77777777" w:rsidTr="00F41477">
        <w:trPr>
          <w:gridAfter w:val="1"/>
          <w:wAfter w:w="15" w:type="dxa"/>
          <w:trHeight w:val="8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543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77F5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0DDD01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318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CA6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B56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0948" w14:textId="77777777" w:rsidR="000979FB" w:rsidRPr="00225F6D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F97B" w14:textId="0CB8A455" w:rsidR="000979FB" w:rsidRDefault="00002B4A" w:rsidP="00316AB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B3DB" w14:textId="6BFD21D4" w:rsidR="000979FB" w:rsidRPr="00C67FF5" w:rsidRDefault="00002B4A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C009" w14:textId="5BBE8B3A" w:rsidR="000979FB" w:rsidRDefault="000979FB" w:rsidP="00316ABD">
            <w:pPr>
              <w:spacing w:after="0" w:line="240" w:lineRule="auto"/>
              <w:ind w:left="-108" w:right="-108"/>
              <w:jc w:val="center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 w:rsidR="00002B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67C" w14:paraId="19F47793" w14:textId="77777777" w:rsidTr="00F41477">
        <w:trPr>
          <w:gridAfter w:val="1"/>
          <w:wAfter w:w="15" w:type="dxa"/>
          <w:trHeight w:val="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350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6C7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 сельского поселения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231B21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669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5D9AF051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39C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65C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5F01" w14:textId="77777777" w:rsidR="000979FB" w:rsidRPr="00C67FF5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FCA" w14:textId="77777777" w:rsidR="000979FB" w:rsidRPr="00C67FF5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1DE9" w14:textId="023D1FE4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5235" w14:textId="0F9FD75D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5FC62F37" w14:textId="77777777" w:rsidTr="00F41477">
        <w:trPr>
          <w:gridAfter w:val="1"/>
          <w:wAfter w:w="15" w:type="dxa"/>
          <w:trHeight w:val="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FE5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5BCC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C3752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37E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A317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5ABC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ACAC" w14:textId="77777777" w:rsidR="000979FB" w:rsidRPr="00F16924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32D" w14:textId="77777777" w:rsidR="000979FB" w:rsidRPr="002E683A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2660" w14:textId="08C410EF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39B2" w14:textId="32E7E85D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7B81FF89" w14:textId="77777777" w:rsidTr="00F41477">
        <w:trPr>
          <w:gridAfter w:val="1"/>
          <w:wAfter w:w="15" w:type="dxa"/>
          <w:trHeight w:val="27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2AB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AC1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F8CBD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D180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EAC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8E8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6AD" w14:textId="77777777" w:rsidR="000979FB" w:rsidRPr="00F16924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1A8" w14:textId="77777777" w:rsidR="000979FB" w:rsidRPr="002E683A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4676" w14:textId="2FB09537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DAD6" w14:textId="578B9C4E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6AE1B3EB" w14:textId="77777777" w:rsidTr="00F41477">
        <w:trPr>
          <w:gridAfter w:val="1"/>
          <w:wAfter w:w="15" w:type="dxa"/>
          <w:trHeight w:val="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19AA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6201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8A92A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3BA0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D843CB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3A24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26E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8199" w14:textId="77777777" w:rsidR="000979FB" w:rsidRPr="00C67FF5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7B9" w14:textId="77777777" w:rsidR="000979FB" w:rsidRPr="002E683A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A670" w14:textId="436EC98D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F59F" w14:textId="26AC9969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57E7BD47" w14:textId="77777777" w:rsidTr="00F41477">
        <w:trPr>
          <w:gridAfter w:val="1"/>
          <w:wAfter w:w="15" w:type="dxa"/>
          <w:trHeight w:val="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326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41A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1912F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D56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FA0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A7D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15DA" w14:textId="77777777" w:rsidR="000979FB" w:rsidRPr="00D536B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1FB" w14:textId="77777777" w:rsidR="000979FB" w:rsidRPr="002E683A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28B4" w14:textId="17F22057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583B" w14:textId="53463355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5BD529C9" w14:textId="77777777" w:rsidTr="00F41477">
        <w:trPr>
          <w:gridAfter w:val="1"/>
          <w:wAfter w:w="15" w:type="dxa"/>
          <w:trHeight w:val="28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31B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536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C8B40A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AA8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5D5A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FF8B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33AA" w14:textId="77777777" w:rsidR="000979FB" w:rsidRPr="00D536B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D521" w14:textId="77777777" w:rsidR="000979FB" w:rsidRPr="002E683A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1AB3" w14:textId="0B24412E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F1FD" w14:textId="10742BC6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7BC609B5" w14:textId="77777777" w:rsidTr="00F41477">
        <w:trPr>
          <w:gridAfter w:val="1"/>
          <w:wAfter w:w="15" w:type="dxa"/>
          <w:trHeight w:val="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EAA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9C7A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Снежненского  сельского поселения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AAE5EA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0391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1BECCF6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9AD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8CE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9A15" w14:textId="77777777" w:rsidR="000979FB" w:rsidRPr="00C67FF5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B9F" w14:textId="77777777" w:rsidR="000979FB" w:rsidRPr="002E683A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8D22" w14:textId="7DD8D283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17EF" w14:textId="020E430C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10782FDB" w14:textId="77777777" w:rsidTr="00F41477">
        <w:trPr>
          <w:gridAfter w:val="1"/>
          <w:wAfter w:w="15" w:type="dxa"/>
          <w:trHeight w:val="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5571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D77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AF12F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A249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923B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8E65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6B92" w14:textId="77777777" w:rsidR="000979FB" w:rsidRPr="00823606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054" w14:textId="77777777" w:rsidR="000979FB" w:rsidRPr="002E683A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EA83" w14:textId="4A591651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6ED2" w14:textId="204ED243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70095B67" w14:textId="77777777" w:rsidTr="00F41477">
        <w:trPr>
          <w:gridAfter w:val="1"/>
          <w:wAfter w:w="15" w:type="dxa"/>
          <w:trHeight w:val="3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958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8735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7DEA9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C50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93B5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4B6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FD7E" w14:textId="77777777" w:rsidR="000979FB" w:rsidRPr="00823606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D3C" w14:textId="77777777" w:rsidR="000979FB" w:rsidRPr="002E683A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150F" w14:textId="38F66E08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42" w14:textId="5B5573AD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1220F7EA" w14:textId="77777777" w:rsidTr="00F41477">
        <w:trPr>
          <w:gridAfter w:val="1"/>
          <w:wAfter w:w="15" w:type="dxa"/>
          <w:trHeight w:val="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62C0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1B9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 сельского поселения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295B42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CB51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1EAC22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6429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3FA1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C8F3" w14:textId="77777777" w:rsidR="000979FB" w:rsidRPr="0017161D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45D" w14:textId="77777777" w:rsidR="000979FB" w:rsidRPr="0017161D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D592" w14:textId="758FCEB8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F717" w14:textId="5BB43C9C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6D8AA6DA" w14:textId="77777777" w:rsidTr="00F41477">
        <w:trPr>
          <w:gridAfter w:val="1"/>
          <w:wAfter w:w="15" w:type="dxa"/>
          <w:trHeight w:val="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7539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BB6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D78637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AD3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0561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3C9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6632" w14:textId="77777777" w:rsidR="000979FB" w:rsidRPr="00823606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5C1D" w14:textId="77777777" w:rsidR="000979FB" w:rsidRPr="002E683A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971B" w14:textId="4C8BE51D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C717" w14:textId="5DD04405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59384615" w14:textId="77777777" w:rsidTr="00F41477">
        <w:trPr>
          <w:gridAfter w:val="1"/>
          <w:wAfter w:w="15" w:type="dxa"/>
          <w:trHeight w:val="285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EFC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A05A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8799E6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FA79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DFB5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DDDF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99EA" w14:textId="77777777" w:rsidR="000979FB" w:rsidRPr="00823606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10D" w14:textId="77777777" w:rsidR="000979FB" w:rsidRPr="002E683A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776F" w14:textId="0BCB018C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C181" w14:textId="2F72B35E" w:rsidR="000F1648" w:rsidRPr="00A829AC" w:rsidRDefault="000979FB" w:rsidP="00F414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6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F467C" w14:paraId="4D0FBC58" w14:textId="77777777" w:rsidTr="00F41477">
        <w:trPr>
          <w:gridAfter w:val="1"/>
          <w:wAfter w:w="15" w:type="dxa"/>
          <w:trHeight w:val="31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73C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B50E" w14:textId="77777777" w:rsidR="00F41477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</w:t>
            </w:r>
          </w:p>
          <w:p w14:paraId="2396DB67" w14:textId="5E57F99C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Степного сельского поселения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6BD6E8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6FFA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074A0AA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13D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45F0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EDCB" w14:textId="77777777" w:rsidR="000979FB" w:rsidRPr="00A829AC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43E9" w14:textId="43118B0E" w:rsidR="000979FB" w:rsidRPr="002E683A" w:rsidRDefault="00AB11AD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2035" w14:textId="0972245F" w:rsidR="000979FB" w:rsidRPr="00C67FF5" w:rsidRDefault="00AB11AD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4D92" w14:textId="145C16C4" w:rsidR="000979FB" w:rsidRDefault="000979FB" w:rsidP="00316ABD">
            <w:pPr>
              <w:spacing w:after="0" w:line="240" w:lineRule="auto"/>
              <w:ind w:left="-108" w:right="-108"/>
              <w:jc w:val="center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 w:rsidR="00AB1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67C" w14:paraId="38D46651" w14:textId="77777777" w:rsidTr="00F41477">
        <w:trPr>
          <w:gridAfter w:val="1"/>
          <w:wAfter w:w="15" w:type="dxa"/>
          <w:trHeight w:val="22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61CB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A32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25EE0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80D4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1483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DB15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60EA" w14:textId="77777777" w:rsidR="000979FB" w:rsidRPr="00823606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B1E5" w14:textId="171A1D86" w:rsidR="000979FB" w:rsidRPr="002E683A" w:rsidRDefault="00AB11AD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8392" w14:textId="778CD987" w:rsidR="000979FB" w:rsidRPr="00C67FF5" w:rsidRDefault="00AB11AD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48A9" w14:textId="72A79276" w:rsidR="000979FB" w:rsidRDefault="000979FB" w:rsidP="00316ABD">
            <w:pPr>
              <w:spacing w:after="0" w:line="240" w:lineRule="auto"/>
              <w:ind w:left="-108" w:right="-108"/>
              <w:jc w:val="center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 w:rsidR="00AB1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F467C" w14:paraId="143E051B" w14:textId="77777777" w:rsidTr="00F41477">
        <w:trPr>
          <w:gridAfter w:val="1"/>
          <w:wAfter w:w="15" w:type="dxa"/>
          <w:trHeight w:val="26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12FB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140E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3400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D8D0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8439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3E51" w14:textId="77777777" w:rsidR="000979FB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B1CC" w14:textId="77777777" w:rsidR="000979FB" w:rsidRPr="00823606" w:rsidRDefault="000979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A910" w14:textId="1C488B00" w:rsidR="000979FB" w:rsidRPr="002E683A" w:rsidRDefault="00AB11AD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AF5D" w14:textId="23408EE2" w:rsidR="000979FB" w:rsidRPr="00C67FF5" w:rsidRDefault="00AB11AD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7A00" w14:textId="7FC8802F" w:rsidR="000979FB" w:rsidRDefault="000979FB" w:rsidP="00316ABD">
            <w:pPr>
              <w:spacing w:after="0" w:line="240" w:lineRule="auto"/>
              <w:ind w:left="-108" w:right="-108"/>
              <w:jc w:val="center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 w:rsidR="00AB11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536C" w14:paraId="63ABFE75" w14:textId="77777777" w:rsidTr="00F41477">
        <w:trPr>
          <w:gridAfter w:val="1"/>
          <w:wAfter w:w="15" w:type="dxa"/>
          <w:trHeight w:val="9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BA4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537DA35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15F8" w14:textId="7E8353DD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</w:t>
            </w:r>
            <w:r w:rsidR="00BA2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по делам ГО и ЧС Карталинского </w:t>
            </w:r>
            <w:r w:rsidR="00F414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874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оборудования системы-112</w:t>
            </w:r>
          </w:p>
          <w:p w14:paraId="6FB9506A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12A0" w14:textId="007EDD6D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0</w:t>
            </w:r>
          </w:p>
          <w:p w14:paraId="334EF063" w14:textId="23DC48FC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E5CC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A92A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7305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5A96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092E" w14:textId="232CFC76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F7A4" w14:textId="61661F0F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36C" w14:paraId="038E0A27" w14:textId="77777777" w:rsidTr="00F41477">
        <w:trPr>
          <w:gridAfter w:val="1"/>
          <w:wAfter w:w="15" w:type="dxa"/>
          <w:trHeight w:val="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AAF7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51D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2C24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D3C6B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9875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9433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3E3F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C8F0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EB2" w14:textId="516C27DD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BC48" w14:textId="2D2A4B3F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36C" w14:paraId="75757143" w14:textId="77777777" w:rsidTr="00F41477">
        <w:trPr>
          <w:gridAfter w:val="1"/>
          <w:wAfter w:w="15" w:type="dxa"/>
          <w:trHeight w:val="362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1C8F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8219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E581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956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F90E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9BE6C7F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18E1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A85A49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87BF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1109370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FC7D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872837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B9E5" w14:textId="2C9DDC0F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9CE5FF5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04B5" w14:textId="618767A5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36C" w14:paraId="207E8D81" w14:textId="77777777" w:rsidTr="00E5741B">
        <w:trPr>
          <w:gridAfter w:val="1"/>
          <w:wAfter w:w="15" w:type="dxa"/>
          <w:trHeight w:val="14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2ECF6" w14:textId="7F2A28D8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E670" w14:textId="531F039A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5A697AB3" w14:textId="09B4BE5D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BA2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«Управление по делам ГО и ЧС Карталинского</w:t>
            </w:r>
            <w:r w:rsidR="00F414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4F4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4FCFF" w14:textId="0E2011CF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ландшафтных пожаров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F949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DBA7F8E" w14:textId="0EBA2B48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37EA" w14:textId="5EFE95EA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0DD" w14:textId="3CDC2075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BB8" w14:textId="7A7FC225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6804" w14:textId="19208E90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7CE" w14:textId="1FC0305A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853" w14:textId="10B1C40F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1252,50</w:t>
            </w:r>
          </w:p>
        </w:tc>
      </w:tr>
      <w:tr w:rsidR="00BE536C" w14:paraId="0C884E3C" w14:textId="77777777" w:rsidTr="00E5741B">
        <w:trPr>
          <w:gridAfter w:val="1"/>
          <w:wAfter w:w="15" w:type="dxa"/>
          <w:trHeight w:val="15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D158C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0A73A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C3038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28724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620" w14:textId="005DAB78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1D1" w14:textId="63D5EEB6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0BF" w14:textId="55E0932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86B6" w14:textId="5B4BC6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078" w14:textId="2B0BBD65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1BC" w14:textId="74DABB74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BE536C" w14:paraId="07E948A3" w14:textId="77777777" w:rsidTr="00E5741B">
        <w:trPr>
          <w:gridAfter w:val="1"/>
          <w:wAfter w:w="15" w:type="dxa"/>
          <w:trHeight w:val="7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2FE9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949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5D6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74B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0F4F" w14:textId="1221FC63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53A" w14:textId="21339D8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2F81" w14:textId="04915673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51D" w14:textId="0A52A63D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690" w14:textId="7C6D973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B36D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  <w:p w14:paraId="5EEC68FC" w14:textId="77777777" w:rsidR="00BE536C" w:rsidRDefault="00BE536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C28E3" w14:textId="2E8473EC" w:rsidR="00BE536C" w:rsidRDefault="00BE536C" w:rsidP="00E574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67C" w14:paraId="33D8FCC2" w14:textId="77777777" w:rsidTr="00E5741B">
        <w:trPr>
          <w:gridAfter w:val="1"/>
          <w:wAfter w:w="15" w:type="dxa"/>
          <w:trHeight w:val="308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1908ED" w14:textId="1119292C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8D57D" w14:textId="67DA0BE7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717834B3" w14:textId="3BC8C29F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="00BA2D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по делам ГО и ЧС Карталинского </w:t>
            </w:r>
            <w:r w:rsidR="00F414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района»)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8AB79B" w14:textId="4D89616E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</w:t>
            </w:r>
            <w:r w:rsidRPr="008E3A3A">
              <w:rPr>
                <w:rFonts w:ascii="Times New Roman" w:hAnsi="Times New Roman" w:cs="Times New Roman"/>
              </w:rPr>
              <w:t>М</w:t>
            </w:r>
            <w:r w:rsidR="00BA2DBC" w:rsidRPr="008E3A3A">
              <w:rPr>
                <w:rFonts w:ascii="Times New Roman" w:hAnsi="Times New Roman" w:cs="Times New Roman"/>
              </w:rPr>
              <w:t>К</w:t>
            </w:r>
            <w:r w:rsidRPr="008E3A3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делам ГО и ЧС Карталинского </w:t>
            </w:r>
            <w:r w:rsidR="002C2C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района»)</w:t>
            </w:r>
          </w:p>
        </w:tc>
        <w:tc>
          <w:tcPr>
            <w:tcW w:w="11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1B171" w14:textId="77777777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3B28376" w14:textId="0F20E6B1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AA6" w14:textId="7D5DD55C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8C4" w14:textId="35951B32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7CA" w14:textId="221E4D84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1906" w14:textId="065BC492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7AC" w14:textId="46FCBC6E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6340,70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1B24" w14:textId="7F39186B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6340,70</w:t>
            </w:r>
          </w:p>
        </w:tc>
      </w:tr>
      <w:tr w:rsidR="004F467C" w14:paraId="5DB9B8E6" w14:textId="77777777" w:rsidTr="00E5741B">
        <w:trPr>
          <w:gridAfter w:val="1"/>
          <w:wAfter w:w="15" w:type="dxa"/>
          <w:trHeight w:val="270"/>
          <w:jc w:val="center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C6A2C" w14:textId="77777777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1FC5D" w14:textId="77777777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6895" w14:textId="77777777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7EC13" w14:textId="77777777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DD6" w14:textId="22D7B348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B07" w14:textId="34411685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6EAE" w14:textId="7EB1AA5E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D976" w14:textId="0990C8E5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4BF4" w14:textId="1EBAC7B6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913" w14:textId="3464A0AC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</w:tr>
      <w:tr w:rsidR="004F467C" w14:paraId="73E1E94D" w14:textId="77777777" w:rsidTr="00F41477">
        <w:trPr>
          <w:gridAfter w:val="1"/>
          <w:wAfter w:w="15" w:type="dxa"/>
          <w:trHeight w:val="362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DC1" w14:textId="77777777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8D7" w14:textId="77777777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D719" w14:textId="77777777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F80" w14:textId="77777777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E09" w14:textId="7149C19A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A59F" w14:textId="4009BF7D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33E" w14:textId="1750806E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39A" w14:textId="1277A0FB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B02" w14:textId="508E11FC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12F" w14:textId="1374B024" w:rsidR="004F467C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</w:tr>
      <w:tr w:rsidR="003E2BAF" w14:paraId="2FD1BFA2" w14:textId="77777777" w:rsidTr="00316ABD">
        <w:trPr>
          <w:trHeight w:val="167"/>
          <w:jc w:val="center"/>
        </w:trPr>
        <w:tc>
          <w:tcPr>
            <w:tcW w:w="7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0B8E" w14:textId="77777777" w:rsidR="003E2BAF" w:rsidRDefault="003E2BA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15F0" w14:textId="77777777" w:rsidR="003E2BAF" w:rsidRDefault="003E2BA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95F" w14:textId="77777777" w:rsidR="003E2BAF" w:rsidRDefault="003E2BA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92C4" w14:textId="77777777" w:rsidR="003E2BAF" w:rsidRDefault="003E2BA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296B" w14:textId="77777777" w:rsidR="003E2BAF" w:rsidRDefault="00F35C32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BAE6" w14:textId="509D1F33" w:rsidR="003E2BAF" w:rsidRPr="00A32A10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D8E7" w14:textId="0E8A1A95" w:rsidR="003E2BAF" w:rsidRPr="002733DB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14581,50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D79" w14:textId="70CB6493" w:rsidR="003E2BAF" w:rsidRPr="002733DB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17393,30</w:t>
            </w:r>
          </w:p>
        </w:tc>
      </w:tr>
      <w:tr w:rsidR="00B471FB" w14:paraId="0098276B" w14:textId="77777777" w:rsidTr="00316ABD">
        <w:trPr>
          <w:trHeight w:val="85"/>
          <w:jc w:val="center"/>
        </w:trPr>
        <w:tc>
          <w:tcPr>
            <w:tcW w:w="76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77EE" w14:textId="77777777" w:rsidR="00B471FB" w:rsidRDefault="00B471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A346" w14:textId="77777777" w:rsidR="00B471FB" w:rsidRDefault="00B471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F04" w14:textId="77777777" w:rsidR="00B471FB" w:rsidRDefault="00B471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639" w14:textId="77777777" w:rsidR="00B471FB" w:rsidRDefault="00B471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F445" w14:textId="77777777" w:rsidR="00B471FB" w:rsidRDefault="00B471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E1F1" w14:textId="20677AA1" w:rsidR="00B471FB" w:rsidRPr="00A32A10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C374" w14:textId="6C92E901" w:rsidR="00B471FB" w:rsidRPr="002733DB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14336,50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F801" w14:textId="52EFE249" w:rsidR="00B471FB" w:rsidRPr="002733DB" w:rsidRDefault="004F467C" w:rsidP="00316AB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17325,20</w:t>
            </w:r>
          </w:p>
        </w:tc>
      </w:tr>
      <w:tr w:rsidR="00B471FB" w14:paraId="0AAF0236" w14:textId="77777777" w:rsidTr="00316ABD">
        <w:trPr>
          <w:trHeight w:val="85"/>
          <w:jc w:val="center"/>
        </w:trPr>
        <w:tc>
          <w:tcPr>
            <w:tcW w:w="76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DA4F" w14:textId="77777777" w:rsidR="00B471FB" w:rsidRDefault="00B471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983" w14:textId="77777777" w:rsidR="00B471FB" w:rsidRDefault="00B471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93E" w14:textId="77777777" w:rsidR="00B471FB" w:rsidRDefault="00B471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146" w14:textId="77777777" w:rsidR="00B471FB" w:rsidRDefault="00B471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E46D" w14:textId="77777777" w:rsidR="00B471FB" w:rsidRDefault="00B471FB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F3B3" w14:textId="730773BF" w:rsidR="00B471FB" w:rsidRPr="00A32A10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0C85" w14:textId="49D4EB19" w:rsidR="00B471FB" w:rsidRPr="002733DB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14336,50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12C5" w14:textId="49D8FE79" w:rsidR="00B471FB" w:rsidRPr="002733DB" w:rsidRDefault="004F467C" w:rsidP="00316AB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17325,20</w:t>
            </w:r>
          </w:p>
        </w:tc>
      </w:tr>
      <w:tr w:rsidR="003E2BAF" w14:paraId="04F509EE" w14:textId="77777777" w:rsidTr="00316ABD">
        <w:trPr>
          <w:trHeight w:val="85"/>
          <w:jc w:val="center"/>
        </w:trPr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81CB" w14:textId="77777777" w:rsidR="003E2BAF" w:rsidRDefault="003E2BA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115" w14:textId="77777777" w:rsidR="003E2BAF" w:rsidRDefault="003E2BA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1AE" w14:textId="77777777" w:rsidR="003E2BAF" w:rsidRDefault="003E2BA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BE3" w14:textId="77777777" w:rsidR="003E2BAF" w:rsidRDefault="003E2BA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ED6" w14:textId="77777777" w:rsidR="003E2BAF" w:rsidRDefault="003E2BAF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ECD2" w14:textId="1B1D6EDE" w:rsidR="003E2BAF" w:rsidRPr="00A2563A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0F67" w14:textId="4B42B367" w:rsidR="003E2BAF" w:rsidRPr="002733DB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43254,50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B777" w14:textId="0EF935CC" w:rsidR="003E2BAF" w:rsidRPr="002733DB" w:rsidRDefault="004F467C" w:rsidP="00316A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52043,</w:t>
            </w:r>
            <w:r w:rsidR="00093E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78A9DB1" w14:textId="77777777" w:rsidR="00B717D8" w:rsidRPr="004F644F" w:rsidRDefault="00B717D8" w:rsidP="00B64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06BEA" w14:textId="77777777" w:rsidR="00C55A65" w:rsidRPr="001C0408" w:rsidRDefault="00C55A65" w:rsidP="00B6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5A65" w:rsidRPr="001C0408" w:rsidSect="00316ABD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8F012" w14:textId="77777777" w:rsidR="001C02C4" w:rsidRDefault="001C02C4" w:rsidP="008E67D2">
      <w:pPr>
        <w:spacing w:after="0" w:line="240" w:lineRule="auto"/>
      </w:pPr>
      <w:r>
        <w:separator/>
      </w:r>
    </w:p>
  </w:endnote>
  <w:endnote w:type="continuationSeparator" w:id="0">
    <w:p w14:paraId="0DDEFCD8" w14:textId="77777777" w:rsidR="001C02C4" w:rsidRDefault="001C02C4" w:rsidP="008E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D82CE" w14:textId="77777777" w:rsidR="001C02C4" w:rsidRDefault="001C02C4" w:rsidP="008E67D2">
      <w:pPr>
        <w:spacing w:after="0" w:line="240" w:lineRule="auto"/>
      </w:pPr>
      <w:r>
        <w:separator/>
      </w:r>
    </w:p>
  </w:footnote>
  <w:footnote w:type="continuationSeparator" w:id="0">
    <w:p w14:paraId="6436339F" w14:textId="77777777" w:rsidR="001C02C4" w:rsidRDefault="001C02C4" w:rsidP="008E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31259188"/>
      <w:docPartObj>
        <w:docPartGallery w:val="Page Numbers (Top of Page)"/>
        <w:docPartUnique/>
      </w:docPartObj>
    </w:sdtPr>
    <w:sdtEndPr/>
    <w:sdtContent>
      <w:p w14:paraId="59C9194D" w14:textId="77777777" w:rsidR="005F2EC3" w:rsidRPr="008E67D2" w:rsidRDefault="005F2EC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67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67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67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E67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DC8D6C" w14:textId="77777777" w:rsidR="005F2EC3" w:rsidRPr="008E67D2" w:rsidRDefault="005F2EC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5E0EDD"/>
    <w:multiLevelType w:val="hybridMultilevel"/>
    <w:tmpl w:val="A53EC420"/>
    <w:lvl w:ilvl="0" w:tplc="B54CA5F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372AA"/>
    <w:multiLevelType w:val="hybridMultilevel"/>
    <w:tmpl w:val="34109402"/>
    <w:lvl w:ilvl="0" w:tplc="F50C7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2"/>
    <w:rsid w:val="00000D6B"/>
    <w:rsid w:val="00001E44"/>
    <w:rsid w:val="00002B4A"/>
    <w:rsid w:val="00002B70"/>
    <w:rsid w:val="00003182"/>
    <w:rsid w:val="00003A73"/>
    <w:rsid w:val="00003FD2"/>
    <w:rsid w:val="00007157"/>
    <w:rsid w:val="00015922"/>
    <w:rsid w:val="00032E75"/>
    <w:rsid w:val="000338A4"/>
    <w:rsid w:val="00034351"/>
    <w:rsid w:val="000407AA"/>
    <w:rsid w:val="00041ADE"/>
    <w:rsid w:val="000437FC"/>
    <w:rsid w:val="00072566"/>
    <w:rsid w:val="00082ED7"/>
    <w:rsid w:val="000870CE"/>
    <w:rsid w:val="0008750A"/>
    <w:rsid w:val="00087EC6"/>
    <w:rsid w:val="00093E21"/>
    <w:rsid w:val="000979FB"/>
    <w:rsid w:val="000A095E"/>
    <w:rsid w:val="000A7701"/>
    <w:rsid w:val="000D7013"/>
    <w:rsid w:val="000E1E59"/>
    <w:rsid w:val="000E2AE6"/>
    <w:rsid w:val="000E5479"/>
    <w:rsid w:val="000E7293"/>
    <w:rsid w:val="000F1648"/>
    <w:rsid w:val="000F658E"/>
    <w:rsid w:val="001070D3"/>
    <w:rsid w:val="001130F7"/>
    <w:rsid w:val="001214E4"/>
    <w:rsid w:val="00131B5A"/>
    <w:rsid w:val="00137E4D"/>
    <w:rsid w:val="00141BB1"/>
    <w:rsid w:val="00146468"/>
    <w:rsid w:val="00150791"/>
    <w:rsid w:val="00162777"/>
    <w:rsid w:val="0017161D"/>
    <w:rsid w:val="00174175"/>
    <w:rsid w:val="00174D89"/>
    <w:rsid w:val="00183123"/>
    <w:rsid w:val="0019278E"/>
    <w:rsid w:val="00194412"/>
    <w:rsid w:val="001A336B"/>
    <w:rsid w:val="001A42E4"/>
    <w:rsid w:val="001B094F"/>
    <w:rsid w:val="001B5960"/>
    <w:rsid w:val="001C02C4"/>
    <w:rsid w:val="001C0408"/>
    <w:rsid w:val="001C2757"/>
    <w:rsid w:val="001D292B"/>
    <w:rsid w:val="001D35A1"/>
    <w:rsid w:val="001D3FB8"/>
    <w:rsid w:val="001E4AA6"/>
    <w:rsid w:val="001E707F"/>
    <w:rsid w:val="00216840"/>
    <w:rsid w:val="00225F6D"/>
    <w:rsid w:val="0024401F"/>
    <w:rsid w:val="00247F14"/>
    <w:rsid w:val="002500CA"/>
    <w:rsid w:val="00260B89"/>
    <w:rsid w:val="00263223"/>
    <w:rsid w:val="00264C04"/>
    <w:rsid w:val="002733DB"/>
    <w:rsid w:val="00281AB1"/>
    <w:rsid w:val="00284537"/>
    <w:rsid w:val="00291AC2"/>
    <w:rsid w:val="002A0776"/>
    <w:rsid w:val="002B4BAC"/>
    <w:rsid w:val="002B5989"/>
    <w:rsid w:val="002B5CD4"/>
    <w:rsid w:val="002C224A"/>
    <w:rsid w:val="002C2C5E"/>
    <w:rsid w:val="002C7D66"/>
    <w:rsid w:val="002D6ADE"/>
    <w:rsid w:val="002D6C91"/>
    <w:rsid w:val="002E347C"/>
    <w:rsid w:val="002E683A"/>
    <w:rsid w:val="002F1425"/>
    <w:rsid w:val="002F3124"/>
    <w:rsid w:val="002F4CCC"/>
    <w:rsid w:val="00302C90"/>
    <w:rsid w:val="003041F6"/>
    <w:rsid w:val="00313BB9"/>
    <w:rsid w:val="00316ABD"/>
    <w:rsid w:val="00331723"/>
    <w:rsid w:val="00336134"/>
    <w:rsid w:val="003416B9"/>
    <w:rsid w:val="00352C0C"/>
    <w:rsid w:val="00353B8E"/>
    <w:rsid w:val="00357BC7"/>
    <w:rsid w:val="0036047F"/>
    <w:rsid w:val="00366317"/>
    <w:rsid w:val="003679B8"/>
    <w:rsid w:val="00375D34"/>
    <w:rsid w:val="0039025C"/>
    <w:rsid w:val="003A0111"/>
    <w:rsid w:val="003A1FFC"/>
    <w:rsid w:val="003A44AC"/>
    <w:rsid w:val="003A5F5B"/>
    <w:rsid w:val="003A7D05"/>
    <w:rsid w:val="003C4DF7"/>
    <w:rsid w:val="003E2BAF"/>
    <w:rsid w:val="003E4BA5"/>
    <w:rsid w:val="003F2FFD"/>
    <w:rsid w:val="003F7E4F"/>
    <w:rsid w:val="0040305A"/>
    <w:rsid w:val="00406C45"/>
    <w:rsid w:val="00412D81"/>
    <w:rsid w:val="00412E0B"/>
    <w:rsid w:val="0041408D"/>
    <w:rsid w:val="00415677"/>
    <w:rsid w:val="004249D6"/>
    <w:rsid w:val="0042630E"/>
    <w:rsid w:val="0044469C"/>
    <w:rsid w:val="004530C3"/>
    <w:rsid w:val="00455A6D"/>
    <w:rsid w:val="00463D53"/>
    <w:rsid w:val="00471503"/>
    <w:rsid w:val="0048237E"/>
    <w:rsid w:val="0048555A"/>
    <w:rsid w:val="004A4615"/>
    <w:rsid w:val="004C35F5"/>
    <w:rsid w:val="004C5FE3"/>
    <w:rsid w:val="004E2E67"/>
    <w:rsid w:val="004F467C"/>
    <w:rsid w:val="004F644F"/>
    <w:rsid w:val="004F7277"/>
    <w:rsid w:val="00500D06"/>
    <w:rsid w:val="0051293B"/>
    <w:rsid w:val="005159DE"/>
    <w:rsid w:val="00523288"/>
    <w:rsid w:val="00524424"/>
    <w:rsid w:val="00533302"/>
    <w:rsid w:val="00534F2C"/>
    <w:rsid w:val="0053730C"/>
    <w:rsid w:val="00540AC9"/>
    <w:rsid w:val="00560591"/>
    <w:rsid w:val="00561939"/>
    <w:rsid w:val="00565ED5"/>
    <w:rsid w:val="005719C2"/>
    <w:rsid w:val="0058045E"/>
    <w:rsid w:val="00581DD2"/>
    <w:rsid w:val="0058259E"/>
    <w:rsid w:val="005A0302"/>
    <w:rsid w:val="005A051B"/>
    <w:rsid w:val="005A059E"/>
    <w:rsid w:val="005A3FE4"/>
    <w:rsid w:val="005B13FF"/>
    <w:rsid w:val="005B2B6F"/>
    <w:rsid w:val="005B3FB3"/>
    <w:rsid w:val="005B5A9F"/>
    <w:rsid w:val="005C1BF8"/>
    <w:rsid w:val="005C4FF8"/>
    <w:rsid w:val="005D1892"/>
    <w:rsid w:val="005D2DEC"/>
    <w:rsid w:val="005F098D"/>
    <w:rsid w:val="005F2EC3"/>
    <w:rsid w:val="00607410"/>
    <w:rsid w:val="006178E3"/>
    <w:rsid w:val="0062453D"/>
    <w:rsid w:val="00625913"/>
    <w:rsid w:val="0063392B"/>
    <w:rsid w:val="00637EBF"/>
    <w:rsid w:val="00646340"/>
    <w:rsid w:val="006744BD"/>
    <w:rsid w:val="00677459"/>
    <w:rsid w:val="00680591"/>
    <w:rsid w:val="006907D4"/>
    <w:rsid w:val="00697605"/>
    <w:rsid w:val="006A5511"/>
    <w:rsid w:val="006A5BBA"/>
    <w:rsid w:val="006A7B5D"/>
    <w:rsid w:val="006B0E19"/>
    <w:rsid w:val="006D54C1"/>
    <w:rsid w:val="006F3240"/>
    <w:rsid w:val="006F431E"/>
    <w:rsid w:val="00700785"/>
    <w:rsid w:val="007232F0"/>
    <w:rsid w:val="007262D2"/>
    <w:rsid w:val="00726770"/>
    <w:rsid w:val="00734291"/>
    <w:rsid w:val="0074797E"/>
    <w:rsid w:val="00762E65"/>
    <w:rsid w:val="0076426A"/>
    <w:rsid w:val="0076453E"/>
    <w:rsid w:val="00767AAC"/>
    <w:rsid w:val="00795214"/>
    <w:rsid w:val="007A76E8"/>
    <w:rsid w:val="007B133C"/>
    <w:rsid w:val="007B5B49"/>
    <w:rsid w:val="007C1D51"/>
    <w:rsid w:val="007C4B51"/>
    <w:rsid w:val="007D4E19"/>
    <w:rsid w:val="007E2AEC"/>
    <w:rsid w:val="007E2AEF"/>
    <w:rsid w:val="007E309D"/>
    <w:rsid w:val="007E5826"/>
    <w:rsid w:val="007F1AC8"/>
    <w:rsid w:val="007F7276"/>
    <w:rsid w:val="00811CFB"/>
    <w:rsid w:val="0081370C"/>
    <w:rsid w:val="00817748"/>
    <w:rsid w:val="00817C32"/>
    <w:rsid w:val="00823606"/>
    <w:rsid w:val="00824740"/>
    <w:rsid w:val="00826E8C"/>
    <w:rsid w:val="008435F8"/>
    <w:rsid w:val="00845CFF"/>
    <w:rsid w:val="00854F6B"/>
    <w:rsid w:val="00861110"/>
    <w:rsid w:val="008644C7"/>
    <w:rsid w:val="00870654"/>
    <w:rsid w:val="00891A02"/>
    <w:rsid w:val="008945D4"/>
    <w:rsid w:val="008A487A"/>
    <w:rsid w:val="008A6182"/>
    <w:rsid w:val="008A6FB0"/>
    <w:rsid w:val="008B2E08"/>
    <w:rsid w:val="008B4E02"/>
    <w:rsid w:val="008C07C8"/>
    <w:rsid w:val="008D569E"/>
    <w:rsid w:val="008D7BA7"/>
    <w:rsid w:val="008E3133"/>
    <w:rsid w:val="008E3590"/>
    <w:rsid w:val="008E3A3A"/>
    <w:rsid w:val="008E67D2"/>
    <w:rsid w:val="008E6CE9"/>
    <w:rsid w:val="008F0844"/>
    <w:rsid w:val="008F60AA"/>
    <w:rsid w:val="00900884"/>
    <w:rsid w:val="00900F06"/>
    <w:rsid w:val="0090745F"/>
    <w:rsid w:val="00927EAD"/>
    <w:rsid w:val="009307B6"/>
    <w:rsid w:val="00932782"/>
    <w:rsid w:val="00941F36"/>
    <w:rsid w:val="009472A7"/>
    <w:rsid w:val="00953EDF"/>
    <w:rsid w:val="00955FDB"/>
    <w:rsid w:val="00957649"/>
    <w:rsid w:val="00961B32"/>
    <w:rsid w:val="009854C1"/>
    <w:rsid w:val="00992BDE"/>
    <w:rsid w:val="00993263"/>
    <w:rsid w:val="009A096A"/>
    <w:rsid w:val="009A4950"/>
    <w:rsid w:val="009B3E96"/>
    <w:rsid w:val="009C5AA1"/>
    <w:rsid w:val="009F0ABC"/>
    <w:rsid w:val="009F49C6"/>
    <w:rsid w:val="009F6DE9"/>
    <w:rsid w:val="00A13C3E"/>
    <w:rsid w:val="00A2563A"/>
    <w:rsid w:val="00A32A10"/>
    <w:rsid w:val="00A36FC1"/>
    <w:rsid w:val="00A4121A"/>
    <w:rsid w:val="00A60ED7"/>
    <w:rsid w:val="00A61552"/>
    <w:rsid w:val="00A616EA"/>
    <w:rsid w:val="00A61AF9"/>
    <w:rsid w:val="00A67B41"/>
    <w:rsid w:val="00A70503"/>
    <w:rsid w:val="00A714D4"/>
    <w:rsid w:val="00A71FB0"/>
    <w:rsid w:val="00A7483B"/>
    <w:rsid w:val="00A829AC"/>
    <w:rsid w:val="00AB11AD"/>
    <w:rsid w:val="00AB2F8C"/>
    <w:rsid w:val="00AB3715"/>
    <w:rsid w:val="00AC39F7"/>
    <w:rsid w:val="00AE6365"/>
    <w:rsid w:val="00AE6B9B"/>
    <w:rsid w:val="00AF20F7"/>
    <w:rsid w:val="00B04E4A"/>
    <w:rsid w:val="00B154F3"/>
    <w:rsid w:val="00B3336A"/>
    <w:rsid w:val="00B33CD7"/>
    <w:rsid w:val="00B343B7"/>
    <w:rsid w:val="00B36225"/>
    <w:rsid w:val="00B40F08"/>
    <w:rsid w:val="00B41B1C"/>
    <w:rsid w:val="00B4704C"/>
    <w:rsid w:val="00B471FB"/>
    <w:rsid w:val="00B511CC"/>
    <w:rsid w:val="00B52F7D"/>
    <w:rsid w:val="00B64345"/>
    <w:rsid w:val="00B67630"/>
    <w:rsid w:val="00B67946"/>
    <w:rsid w:val="00B717D8"/>
    <w:rsid w:val="00B76750"/>
    <w:rsid w:val="00B76BDE"/>
    <w:rsid w:val="00B77EFF"/>
    <w:rsid w:val="00B85456"/>
    <w:rsid w:val="00B940ED"/>
    <w:rsid w:val="00BA2DBC"/>
    <w:rsid w:val="00BB0CE8"/>
    <w:rsid w:val="00BC1192"/>
    <w:rsid w:val="00BC33D1"/>
    <w:rsid w:val="00BC4DBF"/>
    <w:rsid w:val="00BD07A9"/>
    <w:rsid w:val="00BE4E9E"/>
    <w:rsid w:val="00BE536C"/>
    <w:rsid w:val="00BE5867"/>
    <w:rsid w:val="00BF4180"/>
    <w:rsid w:val="00BF5624"/>
    <w:rsid w:val="00BF5D22"/>
    <w:rsid w:val="00C172F0"/>
    <w:rsid w:val="00C201E6"/>
    <w:rsid w:val="00C20561"/>
    <w:rsid w:val="00C25A00"/>
    <w:rsid w:val="00C33E87"/>
    <w:rsid w:val="00C55A65"/>
    <w:rsid w:val="00C61946"/>
    <w:rsid w:val="00C67FF5"/>
    <w:rsid w:val="00C76E14"/>
    <w:rsid w:val="00C80264"/>
    <w:rsid w:val="00C84419"/>
    <w:rsid w:val="00C856F7"/>
    <w:rsid w:val="00CA226F"/>
    <w:rsid w:val="00CA7313"/>
    <w:rsid w:val="00CB1850"/>
    <w:rsid w:val="00CB3F13"/>
    <w:rsid w:val="00CB447D"/>
    <w:rsid w:val="00CB5EF3"/>
    <w:rsid w:val="00CD5818"/>
    <w:rsid w:val="00CD62CF"/>
    <w:rsid w:val="00CD7425"/>
    <w:rsid w:val="00CE18DE"/>
    <w:rsid w:val="00D10399"/>
    <w:rsid w:val="00D16D71"/>
    <w:rsid w:val="00D1749F"/>
    <w:rsid w:val="00D2789B"/>
    <w:rsid w:val="00D322D4"/>
    <w:rsid w:val="00D42464"/>
    <w:rsid w:val="00D536BB"/>
    <w:rsid w:val="00D57CFC"/>
    <w:rsid w:val="00D65FDD"/>
    <w:rsid w:val="00D74BB6"/>
    <w:rsid w:val="00D74E22"/>
    <w:rsid w:val="00D75FBE"/>
    <w:rsid w:val="00D8256A"/>
    <w:rsid w:val="00D83F7E"/>
    <w:rsid w:val="00D91D8B"/>
    <w:rsid w:val="00D96338"/>
    <w:rsid w:val="00DA1A97"/>
    <w:rsid w:val="00DB60FD"/>
    <w:rsid w:val="00DC2A52"/>
    <w:rsid w:val="00DC52D3"/>
    <w:rsid w:val="00DD45EB"/>
    <w:rsid w:val="00DD744D"/>
    <w:rsid w:val="00DE3F3B"/>
    <w:rsid w:val="00DF0016"/>
    <w:rsid w:val="00DF20A6"/>
    <w:rsid w:val="00DF495A"/>
    <w:rsid w:val="00E02EA8"/>
    <w:rsid w:val="00E23E37"/>
    <w:rsid w:val="00E36C62"/>
    <w:rsid w:val="00E5430C"/>
    <w:rsid w:val="00E56C84"/>
    <w:rsid w:val="00E5741B"/>
    <w:rsid w:val="00E85675"/>
    <w:rsid w:val="00E93B36"/>
    <w:rsid w:val="00E95BB5"/>
    <w:rsid w:val="00E9687B"/>
    <w:rsid w:val="00EA4171"/>
    <w:rsid w:val="00EC14F7"/>
    <w:rsid w:val="00EC233D"/>
    <w:rsid w:val="00ED4BD5"/>
    <w:rsid w:val="00EF22B7"/>
    <w:rsid w:val="00EF3307"/>
    <w:rsid w:val="00F03625"/>
    <w:rsid w:val="00F03849"/>
    <w:rsid w:val="00F03C14"/>
    <w:rsid w:val="00F04EE4"/>
    <w:rsid w:val="00F06DC9"/>
    <w:rsid w:val="00F14E27"/>
    <w:rsid w:val="00F16924"/>
    <w:rsid w:val="00F35727"/>
    <w:rsid w:val="00F35C32"/>
    <w:rsid w:val="00F375D3"/>
    <w:rsid w:val="00F41477"/>
    <w:rsid w:val="00F45AAC"/>
    <w:rsid w:val="00F46642"/>
    <w:rsid w:val="00F54A36"/>
    <w:rsid w:val="00F57841"/>
    <w:rsid w:val="00F90234"/>
    <w:rsid w:val="00F9104D"/>
    <w:rsid w:val="00F94637"/>
    <w:rsid w:val="00FA170D"/>
    <w:rsid w:val="00FA2F18"/>
    <w:rsid w:val="00FB5026"/>
    <w:rsid w:val="00FB52E6"/>
    <w:rsid w:val="00FD1E1B"/>
    <w:rsid w:val="00FD2FDC"/>
    <w:rsid w:val="00FE2143"/>
    <w:rsid w:val="00FE2192"/>
    <w:rsid w:val="00FE2D5F"/>
    <w:rsid w:val="00FF473A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FAFC"/>
  <w15:docId w15:val="{53AF5752-BD52-495E-B1E0-9D363DD8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7D2"/>
  </w:style>
  <w:style w:type="paragraph" w:styleId="a9">
    <w:name w:val="footer"/>
    <w:basedOn w:val="a"/>
    <w:link w:val="aa"/>
    <w:uiPriority w:val="99"/>
    <w:unhideWhenUsed/>
    <w:rsid w:val="008E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7D2"/>
  </w:style>
  <w:style w:type="paragraph" w:styleId="ab">
    <w:name w:val="Balloon Text"/>
    <w:basedOn w:val="a"/>
    <w:link w:val="ac"/>
    <w:uiPriority w:val="99"/>
    <w:semiHidden/>
    <w:unhideWhenUsed/>
    <w:rsid w:val="008E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3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Якушина</cp:lastModifiedBy>
  <cp:revision>27</cp:revision>
  <cp:lastPrinted>2023-01-24T04:10:00Z</cp:lastPrinted>
  <dcterms:created xsi:type="dcterms:W3CDTF">2023-01-19T08:22:00Z</dcterms:created>
  <dcterms:modified xsi:type="dcterms:W3CDTF">2023-01-27T10:43:00Z</dcterms:modified>
</cp:coreProperties>
</file>