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7368F5" w:rsidRDefault="002D438D" w:rsidP="0015053D">
      <w:r w:rsidRPr="007368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>
      <w:pPr>
        <w:pStyle w:val="a3"/>
        <w:rPr>
          <w:sz w:val="28"/>
        </w:rPr>
      </w:pPr>
      <w:r w:rsidRPr="007368F5">
        <w:rPr>
          <w:sz w:val="28"/>
        </w:rPr>
        <w:t>Челябинская область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 xml:space="preserve">СОБРАНИЕ ДЕПУТАТОВ 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>КАРТАЛИНСКОГО МУНИЦИПАЛЬНОГО РАЙОНА</w:t>
      </w:r>
    </w:p>
    <w:p w:rsidR="002D438D" w:rsidRPr="007368F5" w:rsidRDefault="002D438D" w:rsidP="0015053D">
      <w:pPr>
        <w:jc w:val="center"/>
        <w:rPr>
          <w:b/>
          <w:sz w:val="28"/>
        </w:rPr>
      </w:pPr>
    </w:p>
    <w:p w:rsidR="002D438D" w:rsidRPr="007368F5" w:rsidRDefault="002D438D" w:rsidP="0015053D">
      <w:pPr>
        <w:pStyle w:val="2"/>
        <w:rPr>
          <w:sz w:val="28"/>
        </w:rPr>
      </w:pPr>
      <w:r w:rsidRPr="007368F5">
        <w:rPr>
          <w:sz w:val="28"/>
        </w:rPr>
        <w:t>РЕШЕНИЕ</w:t>
      </w:r>
    </w:p>
    <w:p w:rsidR="002D438D" w:rsidRPr="007368F5" w:rsidRDefault="002D438D" w:rsidP="0015053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E1DB0" w:rsidRPr="007368F5" w:rsidTr="001E1DB0">
        <w:tc>
          <w:tcPr>
            <w:tcW w:w="4857" w:type="dxa"/>
          </w:tcPr>
          <w:p w:rsidR="001E1DB0" w:rsidRPr="007368F5" w:rsidRDefault="002F3E19" w:rsidP="00A44696">
            <w:pPr>
              <w:jc w:val="both"/>
            </w:pPr>
            <w:r w:rsidRPr="002F3E19">
              <w:rPr>
                <w:sz w:val="28"/>
                <w:szCs w:val="26"/>
              </w:rPr>
              <w:t xml:space="preserve">от </w:t>
            </w:r>
            <w:r w:rsidR="00E12858">
              <w:rPr>
                <w:sz w:val="28"/>
                <w:szCs w:val="26"/>
              </w:rPr>
              <w:t>09</w:t>
            </w:r>
            <w:r w:rsidRPr="002F3E19">
              <w:rPr>
                <w:sz w:val="28"/>
                <w:szCs w:val="26"/>
              </w:rPr>
              <w:t xml:space="preserve"> декабря 20</w:t>
            </w:r>
            <w:r w:rsidR="004B573B">
              <w:rPr>
                <w:sz w:val="28"/>
                <w:szCs w:val="26"/>
              </w:rPr>
              <w:t>2</w:t>
            </w:r>
            <w:r w:rsidR="00E12858">
              <w:rPr>
                <w:sz w:val="28"/>
                <w:szCs w:val="26"/>
              </w:rPr>
              <w:t>1</w:t>
            </w:r>
            <w:r w:rsidRPr="002F3E19">
              <w:rPr>
                <w:sz w:val="28"/>
                <w:szCs w:val="26"/>
              </w:rPr>
              <w:t xml:space="preserve"> года № </w:t>
            </w:r>
            <w:r w:rsidR="00A44696">
              <w:rPr>
                <w:sz w:val="28"/>
                <w:szCs w:val="26"/>
              </w:rPr>
              <w:t>206</w:t>
            </w:r>
            <w:r w:rsidR="00465D50">
              <w:rPr>
                <w:sz w:val="28"/>
                <w:szCs w:val="26"/>
              </w:rPr>
              <w:t xml:space="preserve">        </w:t>
            </w:r>
            <w:r w:rsidR="001E1DB0" w:rsidRPr="007368F5">
              <w:rPr>
                <w:sz w:val="28"/>
                <w:szCs w:val="28"/>
              </w:rPr>
              <w:t xml:space="preserve">           </w:t>
            </w:r>
            <w:r w:rsidR="00EC4974">
              <w:rPr>
                <w:sz w:val="28"/>
                <w:szCs w:val="28"/>
              </w:rPr>
              <w:t>О прогнозе социально-экономического развития Карталинского муниципального района</w:t>
            </w:r>
            <w:r w:rsidR="00E12858">
              <w:rPr>
                <w:sz w:val="28"/>
                <w:szCs w:val="28"/>
              </w:rPr>
              <w:t xml:space="preserve"> </w:t>
            </w:r>
            <w:r w:rsidR="00EC4974">
              <w:rPr>
                <w:sz w:val="28"/>
                <w:szCs w:val="28"/>
              </w:rPr>
              <w:t>на 202</w:t>
            </w:r>
            <w:r w:rsidR="00E12858">
              <w:rPr>
                <w:sz w:val="28"/>
                <w:szCs w:val="28"/>
              </w:rPr>
              <w:t>2</w:t>
            </w:r>
            <w:r w:rsidR="00EC4974">
              <w:rPr>
                <w:sz w:val="28"/>
                <w:szCs w:val="28"/>
              </w:rPr>
              <w:t>-202</w:t>
            </w:r>
            <w:r w:rsidR="00E12858">
              <w:rPr>
                <w:sz w:val="28"/>
                <w:szCs w:val="28"/>
              </w:rPr>
              <w:t>4</w:t>
            </w:r>
            <w:r w:rsidR="00EC4974">
              <w:rPr>
                <w:sz w:val="28"/>
                <w:szCs w:val="28"/>
              </w:rPr>
              <w:t xml:space="preserve"> год</w:t>
            </w:r>
            <w:r w:rsidR="00E12858">
              <w:rPr>
                <w:sz w:val="28"/>
                <w:szCs w:val="28"/>
              </w:rPr>
              <w:t>ы</w:t>
            </w:r>
          </w:p>
        </w:tc>
        <w:tc>
          <w:tcPr>
            <w:tcW w:w="4857" w:type="dxa"/>
          </w:tcPr>
          <w:p w:rsidR="001E1DB0" w:rsidRPr="007368F5" w:rsidRDefault="001E1DB0" w:rsidP="0015053D"/>
        </w:tc>
      </w:tr>
    </w:tbl>
    <w:p w:rsidR="002D438D" w:rsidRPr="007368F5" w:rsidRDefault="002D438D" w:rsidP="0015053D">
      <w:pPr>
        <w:rPr>
          <w:sz w:val="28"/>
          <w:szCs w:val="28"/>
        </w:rPr>
      </w:pPr>
    </w:p>
    <w:p w:rsidR="008068FD" w:rsidRPr="007368F5" w:rsidRDefault="008068FD" w:rsidP="0015053D">
      <w:pPr>
        <w:rPr>
          <w:sz w:val="28"/>
          <w:szCs w:val="28"/>
        </w:rPr>
      </w:pPr>
    </w:p>
    <w:p w:rsidR="002D438D" w:rsidRPr="007368F5" w:rsidRDefault="002D438D" w:rsidP="002778A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F5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EC4974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Карталинского муниципального </w:t>
      </w:r>
      <w:r w:rsidR="00EC4974" w:rsidRPr="005808E1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5808E1" w:rsidRPr="005808E1">
        <w:rPr>
          <w:rFonts w:ascii="Times New Roman" w:hAnsi="Times New Roman" w:cs="Times New Roman"/>
          <w:sz w:val="28"/>
          <w:szCs w:val="28"/>
        </w:rPr>
        <w:t>на 2022-2024 годы</w:t>
      </w:r>
      <w:r w:rsidRPr="007368F5">
        <w:rPr>
          <w:rFonts w:ascii="Times New Roman" w:hAnsi="Times New Roman" w:cs="Times New Roman"/>
          <w:sz w:val="28"/>
          <w:szCs w:val="28"/>
        </w:rPr>
        <w:t>,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</w:t>
      </w:r>
      <w:r w:rsidR="001E1DB0" w:rsidRPr="007368F5">
        <w:rPr>
          <w:rFonts w:ascii="Times New Roman" w:hAnsi="Times New Roman" w:cs="Times New Roman"/>
          <w:sz w:val="28"/>
          <w:szCs w:val="28"/>
        </w:rPr>
        <w:t>Бюджетн</w:t>
      </w:r>
      <w:r w:rsidR="002778AA" w:rsidRPr="007368F5">
        <w:rPr>
          <w:rFonts w:ascii="Times New Roman" w:hAnsi="Times New Roman" w:cs="Times New Roman"/>
          <w:sz w:val="28"/>
          <w:szCs w:val="28"/>
        </w:rPr>
        <w:t>ого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778AA" w:rsidRPr="007368F5">
        <w:rPr>
          <w:rFonts w:ascii="Times New Roman" w:hAnsi="Times New Roman" w:cs="Times New Roman"/>
          <w:sz w:val="28"/>
          <w:szCs w:val="28"/>
        </w:rPr>
        <w:t>а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, </w:t>
      </w:r>
      <w:r w:rsidR="00D04173" w:rsidRPr="00D04173">
        <w:rPr>
          <w:rFonts w:ascii="Times New Roman" w:hAnsi="Times New Roman" w:cs="Times New Roman"/>
          <w:sz w:val="28"/>
          <w:szCs w:val="28"/>
        </w:rPr>
        <w:t>Положением «О бюджетном процессе в Карталинском муниципальном районе»</w:t>
      </w:r>
      <w:r w:rsidR="001E1DB0" w:rsidRPr="007368F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2D438D" w:rsidRPr="007368F5" w:rsidRDefault="002D438D" w:rsidP="00277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E3212" w:rsidRPr="007368F5" w:rsidRDefault="002D438D" w:rsidP="003E3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1. Утвердить </w:t>
      </w:r>
      <w:r w:rsidR="002B4771" w:rsidRPr="007368F5">
        <w:rPr>
          <w:sz w:val="28"/>
          <w:szCs w:val="28"/>
        </w:rPr>
        <w:t xml:space="preserve">основные показатели </w:t>
      </w:r>
      <w:r w:rsidRPr="007368F5">
        <w:rPr>
          <w:sz w:val="28"/>
          <w:szCs w:val="28"/>
        </w:rPr>
        <w:t>прогноз</w:t>
      </w:r>
      <w:r w:rsidR="002B4771" w:rsidRPr="007368F5">
        <w:rPr>
          <w:sz w:val="28"/>
          <w:szCs w:val="28"/>
        </w:rPr>
        <w:t>а</w:t>
      </w:r>
      <w:r w:rsidRPr="007368F5">
        <w:rPr>
          <w:sz w:val="28"/>
          <w:szCs w:val="28"/>
        </w:rPr>
        <w:t xml:space="preserve"> </w:t>
      </w:r>
      <w:r w:rsidR="00EC4974">
        <w:rPr>
          <w:sz w:val="28"/>
          <w:szCs w:val="28"/>
        </w:rPr>
        <w:t>социально-экономического развития Карталинского муниципального района</w:t>
      </w:r>
      <w:r w:rsidR="005808E1">
        <w:rPr>
          <w:sz w:val="28"/>
          <w:szCs w:val="28"/>
        </w:rPr>
        <w:t xml:space="preserve"> на 2022-2024 годы</w:t>
      </w:r>
      <w:r w:rsidRPr="007368F5">
        <w:rPr>
          <w:sz w:val="28"/>
          <w:szCs w:val="28"/>
        </w:rPr>
        <w:t xml:space="preserve"> (прилагается).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2. </w:t>
      </w:r>
      <w:r w:rsidR="003E3212" w:rsidRPr="007368F5">
        <w:rPr>
          <w:rFonts w:eastAsiaTheme="minorHAnsi"/>
          <w:sz w:val="28"/>
          <w:szCs w:val="28"/>
          <w:lang w:eastAsia="en-US"/>
        </w:rPr>
        <w:t>Учесть показатели прогноза при принятии бюджета</w:t>
      </w:r>
      <w:r w:rsidRPr="007368F5">
        <w:rPr>
          <w:sz w:val="28"/>
          <w:szCs w:val="28"/>
        </w:rPr>
        <w:t xml:space="preserve"> Карталинского муниципального района </w:t>
      </w:r>
      <w:r w:rsidR="005808E1">
        <w:rPr>
          <w:sz w:val="28"/>
          <w:szCs w:val="28"/>
        </w:rPr>
        <w:t>на 2022-2024 годы</w:t>
      </w:r>
      <w:r w:rsidRPr="007368F5">
        <w:rPr>
          <w:sz w:val="28"/>
          <w:szCs w:val="28"/>
        </w:rPr>
        <w:t>.</w:t>
      </w:r>
    </w:p>
    <w:p w:rsidR="004B573B" w:rsidRPr="004B573B" w:rsidRDefault="004B573B" w:rsidP="004B573B">
      <w:pPr>
        <w:ind w:firstLine="567"/>
        <w:jc w:val="both"/>
        <w:rPr>
          <w:sz w:val="28"/>
          <w:szCs w:val="26"/>
        </w:rPr>
      </w:pPr>
      <w:r w:rsidRPr="004B573B">
        <w:rPr>
          <w:sz w:val="28"/>
          <w:szCs w:val="26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4B573B" w:rsidRPr="004B573B" w:rsidRDefault="004B573B" w:rsidP="004B573B">
      <w:pPr>
        <w:ind w:firstLine="567"/>
        <w:jc w:val="both"/>
        <w:rPr>
          <w:sz w:val="28"/>
          <w:szCs w:val="26"/>
        </w:rPr>
      </w:pPr>
      <w:r w:rsidRPr="004B573B">
        <w:rPr>
          <w:sz w:val="28"/>
          <w:szCs w:val="26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Pr="004B573B">
          <w:rPr>
            <w:rStyle w:val="ac"/>
            <w:color w:val="auto"/>
            <w:sz w:val="28"/>
            <w:szCs w:val="26"/>
            <w:u w:val="none"/>
          </w:rPr>
          <w:t>http://www.kartalyraion.ru</w:t>
        </w:r>
      </w:hyperlink>
      <w:r w:rsidRPr="004B573B">
        <w:rPr>
          <w:sz w:val="28"/>
          <w:szCs w:val="26"/>
        </w:rPr>
        <w:t>).</w:t>
      </w:r>
    </w:p>
    <w:p w:rsidR="008068FD" w:rsidRPr="007368F5" w:rsidRDefault="008068F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D438D" w:rsidRPr="004B573B" w:rsidRDefault="002D438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>Председатель Собрания депутатов</w:t>
      </w: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>Карталинского муниципального района</w:t>
      </w:r>
      <w:r w:rsidRPr="004B573B">
        <w:rPr>
          <w:sz w:val="28"/>
          <w:szCs w:val="26"/>
        </w:rPr>
        <w:tab/>
      </w:r>
      <w:r w:rsidRPr="004B573B">
        <w:rPr>
          <w:sz w:val="28"/>
          <w:szCs w:val="26"/>
        </w:rPr>
        <w:tab/>
      </w:r>
      <w:r w:rsidRPr="004B573B">
        <w:rPr>
          <w:sz w:val="28"/>
          <w:szCs w:val="26"/>
        </w:rPr>
        <w:tab/>
        <w:t xml:space="preserve">                     Е.Н. Слинкин</w:t>
      </w:r>
    </w:p>
    <w:p w:rsidR="004B573B" w:rsidRPr="004B573B" w:rsidRDefault="004B573B" w:rsidP="004B573B">
      <w:pPr>
        <w:rPr>
          <w:sz w:val="28"/>
          <w:szCs w:val="26"/>
        </w:rPr>
      </w:pPr>
    </w:p>
    <w:p w:rsidR="004B573B" w:rsidRPr="004B573B" w:rsidRDefault="004B573B" w:rsidP="004B573B">
      <w:pPr>
        <w:rPr>
          <w:sz w:val="28"/>
          <w:szCs w:val="26"/>
        </w:rPr>
      </w:pP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 xml:space="preserve">Глава Карталинского </w:t>
      </w: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>муниципального райо</w:t>
      </w:r>
      <w:r>
        <w:rPr>
          <w:sz w:val="28"/>
          <w:szCs w:val="26"/>
        </w:rPr>
        <w:t xml:space="preserve">на                          </w:t>
      </w:r>
      <w:r w:rsidRPr="004B573B">
        <w:rPr>
          <w:sz w:val="28"/>
          <w:szCs w:val="26"/>
        </w:rPr>
        <w:t xml:space="preserve">                                                А.Г.Вдовин</w:t>
      </w:r>
    </w:p>
    <w:p w:rsidR="002D438D" w:rsidRPr="004B573B" w:rsidRDefault="002D438D" w:rsidP="0015053D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4F36CC" w:rsidRPr="004B573B" w:rsidRDefault="004F36CC" w:rsidP="008068FD">
      <w:pPr>
        <w:autoSpaceDE w:val="0"/>
        <w:autoSpaceDN w:val="0"/>
        <w:adjustRightInd w:val="0"/>
        <w:jc w:val="both"/>
        <w:rPr>
          <w:b/>
          <w:sz w:val="24"/>
          <w:szCs w:val="23"/>
        </w:rPr>
        <w:sectPr w:rsidR="004F36CC" w:rsidRPr="004B573B" w:rsidSect="008068FD">
          <w:footerReference w:type="even" r:id="rId8"/>
          <w:pgSz w:w="11907" w:h="16840"/>
          <w:pgMar w:top="851" w:right="708" w:bottom="454" w:left="1701" w:header="720" w:footer="471" w:gutter="0"/>
          <w:cols w:space="720"/>
          <w:titlePg/>
        </w:sectPr>
      </w:pPr>
    </w:p>
    <w:tbl>
      <w:tblPr>
        <w:tblW w:w="15921" w:type="dxa"/>
        <w:tblInd w:w="93" w:type="dxa"/>
        <w:tblLook w:val="04A0"/>
      </w:tblPr>
      <w:tblGrid>
        <w:gridCol w:w="4529"/>
        <w:gridCol w:w="1944"/>
        <w:gridCol w:w="1142"/>
        <w:gridCol w:w="1232"/>
        <w:gridCol w:w="1052"/>
        <w:gridCol w:w="1052"/>
        <w:gridCol w:w="4970"/>
      </w:tblGrid>
      <w:tr w:rsidR="00C13F3C" w:rsidRPr="007368F5" w:rsidTr="00936395">
        <w:trPr>
          <w:trHeight w:val="70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Default="00C13F3C" w:rsidP="0015053D">
            <w:pPr>
              <w:rPr>
                <w:sz w:val="18"/>
                <w:szCs w:val="18"/>
              </w:rPr>
            </w:pPr>
          </w:p>
          <w:p w:rsidR="005808E1" w:rsidRDefault="005808E1" w:rsidP="0015053D">
            <w:pPr>
              <w:rPr>
                <w:sz w:val="18"/>
                <w:szCs w:val="18"/>
              </w:rPr>
            </w:pPr>
          </w:p>
          <w:p w:rsidR="005808E1" w:rsidRDefault="005808E1" w:rsidP="0015053D">
            <w:pPr>
              <w:rPr>
                <w:sz w:val="18"/>
                <w:szCs w:val="18"/>
              </w:rPr>
            </w:pPr>
          </w:p>
          <w:p w:rsidR="005808E1" w:rsidRDefault="005808E1" w:rsidP="0015053D">
            <w:pPr>
              <w:rPr>
                <w:sz w:val="18"/>
                <w:szCs w:val="18"/>
              </w:rPr>
            </w:pPr>
          </w:p>
          <w:p w:rsidR="005808E1" w:rsidRDefault="005808E1" w:rsidP="0015053D">
            <w:pPr>
              <w:rPr>
                <w:sz w:val="18"/>
                <w:szCs w:val="18"/>
              </w:rPr>
            </w:pPr>
          </w:p>
          <w:p w:rsidR="005808E1" w:rsidRPr="007368F5" w:rsidRDefault="005808E1" w:rsidP="0015053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D" w:rsidRPr="007368F5" w:rsidRDefault="00C13F3C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Приложение </w:t>
            </w:r>
          </w:p>
          <w:p w:rsidR="0015053D" w:rsidRPr="007368F5" w:rsidRDefault="008068FD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к решению Собрания депутатов </w:t>
            </w:r>
            <w:r w:rsidR="00C13F3C" w:rsidRPr="007368F5">
              <w:rPr>
                <w:sz w:val="24"/>
                <w:szCs w:val="18"/>
              </w:rPr>
              <w:t xml:space="preserve">Карталинского муниципального </w:t>
            </w:r>
            <w:r w:rsidRPr="007368F5">
              <w:rPr>
                <w:sz w:val="24"/>
                <w:szCs w:val="18"/>
              </w:rPr>
              <w:t>р</w:t>
            </w:r>
            <w:r w:rsidR="00C13F3C" w:rsidRPr="007368F5">
              <w:rPr>
                <w:sz w:val="24"/>
                <w:szCs w:val="18"/>
              </w:rPr>
              <w:t xml:space="preserve">айона </w:t>
            </w:r>
          </w:p>
          <w:p w:rsidR="008068FD" w:rsidRPr="00EC4974" w:rsidRDefault="005808E1" w:rsidP="00A44696">
            <w:pPr>
              <w:jc w:val="right"/>
              <w:rPr>
                <w:sz w:val="24"/>
                <w:szCs w:val="18"/>
              </w:rPr>
            </w:pPr>
            <w:r w:rsidRPr="005808E1">
              <w:rPr>
                <w:sz w:val="24"/>
                <w:szCs w:val="26"/>
              </w:rPr>
              <w:t xml:space="preserve">от 09 декабря 2021 года № </w:t>
            </w:r>
            <w:r w:rsidR="00A44696">
              <w:rPr>
                <w:sz w:val="24"/>
                <w:szCs w:val="26"/>
              </w:rPr>
              <w:t>206</w:t>
            </w:r>
          </w:p>
        </w:tc>
      </w:tr>
    </w:tbl>
    <w:p w:rsidR="005808E1" w:rsidRPr="00423A3F" w:rsidRDefault="005808E1" w:rsidP="005808E1">
      <w:pPr>
        <w:jc w:val="center"/>
        <w:rPr>
          <w:sz w:val="24"/>
          <w:szCs w:val="24"/>
        </w:rPr>
      </w:pPr>
      <w:r w:rsidRPr="00423A3F">
        <w:rPr>
          <w:b/>
          <w:sz w:val="24"/>
          <w:szCs w:val="24"/>
        </w:rPr>
        <w:t>«Основные показатели прогноза социально-э</w:t>
      </w:r>
      <w:r>
        <w:rPr>
          <w:b/>
          <w:sz w:val="24"/>
          <w:szCs w:val="24"/>
        </w:rPr>
        <w:t xml:space="preserve">кономического развития на </w:t>
      </w:r>
      <w:r w:rsidR="000546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2022 -</w:t>
      </w:r>
      <w:r w:rsidRPr="00423A3F">
        <w:rPr>
          <w:b/>
          <w:sz w:val="24"/>
          <w:szCs w:val="24"/>
        </w:rPr>
        <w:t xml:space="preserve"> 2024 год</w:t>
      </w:r>
      <w:r>
        <w:rPr>
          <w:b/>
          <w:sz w:val="24"/>
          <w:szCs w:val="24"/>
        </w:rPr>
        <w:t>ы</w:t>
      </w:r>
      <w:r w:rsidRPr="00423A3F">
        <w:rPr>
          <w:sz w:val="24"/>
          <w:szCs w:val="24"/>
        </w:rPr>
        <w:t xml:space="preserve"> </w:t>
      </w:r>
      <w:r w:rsidRPr="00423A3F">
        <w:rPr>
          <w:b/>
          <w:sz w:val="24"/>
          <w:szCs w:val="24"/>
        </w:rPr>
        <w:t>«Карталинский муниципальный район»</w:t>
      </w:r>
    </w:p>
    <w:p w:rsidR="005808E1" w:rsidRDefault="005808E1" w:rsidP="005808E1">
      <w:pPr>
        <w:rPr>
          <w:b/>
          <w:sz w:val="24"/>
          <w:szCs w:val="24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6"/>
        <w:gridCol w:w="993"/>
        <w:gridCol w:w="992"/>
        <w:gridCol w:w="1134"/>
        <w:gridCol w:w="992"/>
        <w:gridCol w:w="1134"/>
        <w:gridCol w:w="992"/>
        <w:gridCol w:w="1134"/>
        <w:gridCol w:w="993"/>
      </w:tblGrid>
      <w:tr w:rsidR="005808E1" w:rsidRPr="005F7173" w:rsidTr="000546FF">
        <w:trPr>
          <w:cantSplit/>
          <w:trHeight w:val="302"/>
          <w:tblHeader/>
        </w:trPr>
        <w:tc>
          <w:tcPr>
            <w:tcW w:w="7386" w:type="dxa"/>
            <w:vMerge w:val="restart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2020 год</w:t>
            </w:r>
            <w:r w:rsidRPr="005F7173">
              <w:br/>
              <w:t>(отчет)</w:t>
            </w:r>
          </w:p>
        </w:tc>
        <w:tc>
          <w:tcPr>
            <w:tcW w:w="992" w:type="dxa"/>
            <w:vMerge w:val="restart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2021 год</w:t>
            </w:r>
            <w:r w:rsidRPr="005F7173">
              <w:br/>
              <w:t>(оценка)</w:t>
            </w:r>
          </w:p>
        </w:tc>
        <w:tc>
          <w:tcPr>
            <w:tcW w:w="2126" w:type="dxa"/>
            <w:gridSpan w:val="2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2022 год (прогноз)</w:t>
            </w:r>
          </w:p>
        </w:tc>
        <w:tc>
          <w:tcPr>
            <w:tcW w:w="2126" w:type="dxa"/>
            <w:gridSpan w:val="2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2023 год (прогноз)</w:t>
            </w:r>
          </w:p>
        </w:tc>
        <w:tc>
          <w:tcPr>
            <w:tcW w:w="2127" w:type="dxa"/>
            <w:gridSpan w:val="2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2024 год (прогноз)</w:t>
            </w:r>
          </w:p>
        </w:tc>
      </w:tr>
      <w:tr w:rsidR="005808E1" w:rsidRPr="005F7173" w:rsidTr="000546FF">
        <w:trPr>
          <w:cantSplit/>
          <w:trHeight w:val="145"/>
          <w:tblHeader/>
        </w:trPr>
        <w:tc>
          <w:tcPr>
            <w:tcW w:w="7386" w:type="dxa"/>
            <w:vMerge/>
            <w:vAlign w:val="center"/>
          </w:tcPr>
          <w:p w:rsidR="005808E1" w:rsidRPr="005F7173" w:rsidRDefault="005808E1" w:rsidP="00D57AA6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808E1" w:rsidRPr="005F7173" w:rsidRDefault="005808E1" w:rsidP="00D57AA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08E1" w:rsidRPr="005F7173" w:rsidRDefault="005808E1" w:rsidP="00D57AA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консерва-тивный</w:t>
            </w:r>
          </w:p>
        </w:tc>
        <w:tc>
          <w:tcPr>
            <w:tcW w:w="992" w:type="dxa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базовый</w:t>
            </w:r>
          </w:p>
        </w:tc>
        <w:tc>
          <w:tcPr>
            <w:tcW w:w="1134" w:type="dxa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консерва-тивный</w:t>
            </w:r>
          </w:p>
        </w:tc>
        <w:tc>
          <w:tcPr>
            <w:tcW w:w="992" w:type="dxa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базовый</w:t>
            </w:r>
          </w:p>
        </w:tc>
        <w:tc>
          <w:tcPr>
            <w:tcW w:w="1134" w:type="dxa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консерва-тивный</w:t>
            </w:r>
          </w:p>
        </w:tc>
        <w:tc>
          <w:tcPr>
            <w:tcW w:w="993" w:type="dxa"/>
            <w:vAlign w:val="center"/>
          </w:tcPr>
          <w:p w:rsidR="005808E1" w:rsidRPr="005F7173" w:rsidRDefault="005808E1" w:rsidP="00D57AA6">
            <w:pPr>
              <w:jc w:val="center"/>
            </w:pPr>
            <w:r w:rsidRPr="005F7173">
              <w:t>базовый</w:t>
            </w:r>
          </w:p>
        </w:tc>
      </w:tr>
      <w:tr w:rsidR="005808E1" w:rsidRPr="005F7173" w:rsidTr="000546FF">
        <w:trPr>
          <w:cantSplit/>
          <w:trHeight w:val="145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Среднегодовая численность постоянного населения, тыс. человек</w:t>
            </w:r>
          </w:p>
        </w:tc>
        <w:tc>
          <w:tcPr>
            <w:tcW w:w="993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45,2</w:t>
            </w:r>
          </w:p>
        </w:tc>
        <w:tc>
          <w:tcPr>
            <w:tcW w:w="992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44,6</w:t>
            </w:r>
          </w:p>
        </w:tc>
        <w:tc>
          <w:tcPr>
            <w:tcW w:w="1134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44,1</w:t>
            </w:r>
          </w:p>
        </w:tc>
        <w:tc>
          <w:tcPr>
            <w:tcW w:w="992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44,2</w:t>
            </w:r>
          </w:p>
        </w:tc>
        <w:tc>
          <w:tcPr>
            <w:tcW w:w="1134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43,7</w:t>
            </w:r>
          </w:p>
        </w:tc>
        <w:tc>
          <w:tcPr>
            <w:tcW w:w="992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44,0</w:t>
            </w:r>
          </w:p>
        </w:tc>
        <w:tc>
          <w:tcPr>
            <w:tcW w:w="1134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43,4</w:t>
            </w:r>
          </w:p>
        </w:tc>
        <w:tc>
          <w:tcPr>
            <w:tcW w:w="993" w:type="dxa"/>
            <w:vAlign w:val="bottom"/>
          </w:tcPr>
          <w:p w:rsidR="005808E1" w:rsidRPr="00F43B35" w:rsidRDefault="005808E1" w:rsidP="005808E1">
            <w:pPr>
              <w:jc w:val="center"/>
            </w:pPr>
            <w:r w:rsidRPr="00F43B35">
              <w:t>43,9</w:t>
            </w:r>
          </w:p>
        </w:tc>
      </w:tr>
      <w:tr w:rsidR="005808E1" w:rsidRPr="005F7173" w:rsidTr="000546FF">
        <w:trPr>
          <w:cantSplit/>
          <w:trHeight w:val="77"/>
        </w:trPr>
        <w:tc>
          <w:tcPr>
            <w:tcW w:w="7386" w:type="dxa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>в % к предыдущему году</w:t>
            </w:r>
          </w:p>
        </w:tc>
        <w:tc>
          <w:tcPr>
            <w:tcW w:w="993" w:type="dxa"/>
          </w:tcPr>
          <w:p w:rsidR="005808E1" w:rsidRPr="00F43B35" w:rsidRDefault="005808E1" w:rsidP="005808E1">
            <w:pPr>
              <w:jc w:val="center"/>
            </w:pPr>
            <w:r w:rsidRPr="00F43B35">
              <w:t>98,6</w:t>
            </w:r>
          </w:p>
        </w:tc>
        <w:tc>
          <w:tcPr>
            <w:tcW w:w="992" w:type="dxa"/>
          </w:tcPr>
          <w:p w:rsidR="005808E1" w:rsidRPr="00F43B35" w:rsidRDefault="005808E1" w:rsidP="005808E1">
            <w:pPr>
              <w:jc w:val="center"/>
            </w:pPr>
            <w:r w:rsidRPr="00F43B35">
              <w:t>98,7</w:t>
            </w:r>
          </w:p>
        </w:tc>
        <w:tc>
          <w:tcPr>
            <w:tcW w:w="1134" w:type="dxa"/>
          </w:tcPr>
          <w:p w:rsidR="005808E1" w:rsidRPr="00F43B35" w:rsidRDefault="005808E1" w:rsidP="005808E1">
            <w:pPr>
              <w:jc w:val="center"/>
            </w:pPr>
            <w:r w:rsidRPr="00F43B35">
              <w:t>98,8</w:t>
            </w:r>
          </w:p>
        </w:tc>
        <w:tc>
          <w:tcPr>
            <w:tcW w:w="992" w:type="dxa"/>
          </w:tcPr>
          <w:p w:rsidR="005808E1" w:rsidRPr="00F43B35" w:rsidRDefault="005808E1" w:rsidP="005808E1">
            <w:pPr>
              <w:jc w:val="center"/>
            </w:pPr>
            <w:r w:rsidRPr="00F43B35">
              <w:t>99,1</w:t>
            </w:r>
          </w:p>
        </w:tc>
        <w:tc>
          <w:tcPr>
            <w:tcW w:w="1134" w:type="dxa"/>
          </w:tcPr>
          <w:p w:rsidR="005808E1" w:rsidRPr="00F43B35" w:rsidRDefault="005808E1" w:rsidP="005808E1">
            <w:pPr>
              <w:jc w:val="center"/>
            </w:pPr>
            <w:r w:rsidRPr="00F43B35">
              <w:t>99,0</w:t>
            </w:r>
          </w:p>
        </w:tc>
        <w:tc>
          <w:tcPr>
            <w:tcW w:w="992" w:type="dxa"/>
          </w:tcPr>
          <w:p w:rsidR="005808E1" w:rsidRPr="00F43B35" w:rsidRDefault="005808E1" w:rsidP="005808E1">
            <w:pPr>
              <w:jc w:val="center"/>
            </w:pPr>
            <w:r w:rsidRPr="00F43B35">
              <w:t>99,5</w:t>
            </w:r>
          </w:p>
        </w:tc>
        <w:tc>
          <w:tcPr>
            <w:tcW w:w="1134" w:type="dxa"/>
          </w:tcPr>
          <w:p w:rsidR="005808E1" w:rsidRPr="00F43B35" w:rsidRDefault="005808E1" w:rsidP="005808E1">
            <w:pPr>
              <w:jc w:val="center"/>
            </w:pPr>
            <w:r w:rsidRPr="00F43B35">
              <w:t>99,3</w:t>
            </w:r>
          </w:p>
        </w:tc>
        <w:tc>
          <w:tcPr>
            <w:tcW w:w="993" w:type="dxa"/>
          </w:tcPr>
          <w:p w:rsidR="005808E1" w:rsidRPr="00F43B35" w:rsidRDefault="005808E1" w:rsidP="005808E1">
            <w:pPr>
              <w:jc w:val="center"/>
            </w:pPr>
            <w:r w:rsidRPr="00F43B35">
              <w:t>99,7</w:t>
            </w:r>
          </w:p>
        </w:tc>
      </w:tr>
      <w:tr w:rsidR="005808E1" w:rsidRPr="005F7173" w:rsidTr="000546FF">
        <w:trPr>
          <w:cantSplit/>
          <w:trHeight w:val="488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3843,9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4020,7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4140,9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4190,8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4311,0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4406,5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4532,4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4674,2</w:t>
            </w:r>
          </w:p>
        </w:tc>
      </w:tr>
      <w:tr w:rsidR="005808E1" w:rsidRPr="005F7173" w:rsidTr="000546FF">
        <w:trPr>
          <w:cantSplit/>
          <w:trHeight w:val="253"/>
        </w:trPr>
        <w:tc>
          <w:tcPr>
            <w:tcW w:w="7386" w:type="dxa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>в % к предыдущему году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108,1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104,6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103,0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104,2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105,1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105,1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106,1</w:t>
            </w:r>
          </w:p>
        </w:tc>
      </w:tr>
      <w:tr w:rsidR="005808E1" w:rsidRPr="005F7173" w:rsidTr="000546FF">
        <w:trPr>
          <w:cantSplit/>
          <w:trHeight w:val="191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Индекс производства (в % к предыдущему году в сопоставимых ценах)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97,1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101,9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99,7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100,9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100,2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101,2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100,8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101,8</w:t>
            </w:r>
          </w:p>
        </w:tc>
      </w:tr>
      <w:tr w:rsidR="005808E1" w:rsidRPr="005F7173" w:rsidTr="000546FF">
        <w:trPr>
          <w:cantSplit/>
          <w:trHeight w:val="275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Объем производства подакцизной продукции, тыс. рублей</w:t>
            </w:r>
          </w:p>
        </w:tc>
        <w:tc>
          <w:tcPr>
            <w:tcW w:w="993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2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1134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2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1134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2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1134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3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</w:tr>
      <w:tr w:rsidR="005808E1" w:rsidRPr="005F7173" w:rsidTr="000546FF">
        <w:trPr>
          <w:cantSplit/>
          <w:trHeight w:val="85"/>
        </w:trPr>
        <w:tc>
          <w:tcPr>
            <w:tcW w:w="7386" w:type="dxa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>в % к предыдущему году</w:t>
            </w:r>
          </w:p>
        </w:tc>
        <w:tc>
          <w:tcPr>
            <w:tcW w:w="993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2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1134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2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1134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2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1134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  <w:tc>
          <w:tcPr>
            <w:tcW w:w="993" w:type="dxa"/>
          </w:tcPr>
          <w:p w:rsidR="005808E1" w:rsidRPr="005F7173" w:rsidRDefault="005808E1" w:rsidP="005808E1">
            <w:pPr>
              <w:jc w:val="center"/>
            </w:pPr>
            <w:r w:rsidRPr="005F7173">
              <w:t>0</w:t>
            </w:r>
          </w:p>
        </w:tc>
      </w:tr>
      <w:tr w:rsidR="005808E1" w:rsidRPr="005F7173" w:rsidTr="000546FF">
        <w:trPr>
          <w:cantSplit/>
          <w:trHeight w:val="227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Оплата труда наемных работников, млн. рублей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3732,4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3840,6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3975,1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4051,8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4134,1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>
              <w:t>4299</w:t>
            </w:r>
            <w:r w:rsidRPr="005F7173">
              <w:t>,0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4311,9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4578,4</w:t>
            </w:r>
          </w:p>
        </w:tc>
      </w:tr>
      <w:tr w:rsidR="005808E1" w:rsidRPr="005F7173" w:rsidTr="000546FF">
        <w:trPr>
          <w:cantSplit/>
          <w:trHeight w:val="278"/>
        </w:trPr>
        <w:tc>
          <w:tcPr>
            <w:tcW w:w="7386" w:type="dxa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>в % к предыдущему году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106,2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102,9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103,5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105,5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104,0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106,1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104,3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106,5</w:t>
            </w:r>
          </w:p>
        </w:tc>
      </w:tr>
      <w:tr w:rsidR="005808E1" w:rsidRPr="005F7173" w:rsidTr="000546FF">
        <w:trPr>
          <w:cantSplit/>
          <w:trHeight w:val="277"/>
        </w:trPr>
        <w:tc>
          <w:tcPr>
            <w:tcW w:w="7386" w:type="dxa"/>
            <w:vAlign w:val="center"/>
          </w:tcPr>
          <w:p w:rsidR="005808E1" w:rsidRPr="005F7173" w:rsidRDefault="005808E1" w:rsidP="00D57AA6">
            <w:r w:rsidRPr="005F7173">
              <w:t xml:space="preserve">    в т.ч. фонд заработной платы, млн. рублей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3732,4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3840,6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3975,1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4051,8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4134,1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>
              <w:t>4299</w:t>
            </w:r>
            <w:r w:rsidRPr="005F7173">
              <w:t>,0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4311,9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4578,4</w:t>
            </w:r>
          </w:p>
        </w:tc>
      </w:tr>
      <w:tr w:rsidR="005808E1" w:rsidRPr="005F7173" w:rsidTr="000546FF">
        <w:trPr>
          <w:cantSplit/>
          <w:trHeight w:val="267"/>
        </w:trPr>
        <w:tc>
          <w:tcPr>
            <w:tcW w:w="7386" w:type="dxa"/>
          </w:tcPr>
          <w:p w:rsidR="005808E1" w:rsidRPr="005F7173" w:rsidRDefault="005808E1" w:rsidP="00D57AA6">
            <w:pPr>
              <w:ind w:left="176"/>
            </w:pPr>
            <w:r w:rsidRPr="005F7173">
              <w:t>в % к предыдущему году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106,2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102,9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103,5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105,5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104,0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106,1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104,3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106,5</w:t>
            </w:r>
          </w:p>
        </w:tc>
      </w:tr>
      <w:tr w:rsidR="005808E1" w:rsidRPr="005F7173" w:rsidTr="000546FF">
        <w:trPr>
          <w:cantSplit/>
          <w:trHeight w:val="446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9,13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9,15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9,17</w:t>
            </w:r>
          </w:p>
        </w:tc>
      </w:tr>
      <w:tr w:rsidR="005808E1" w:rsidRPr="005F7173" w:rsidTr="000546FF">
        <w:trPr>
          <w:cantSplit/>
          <w:trHeight w:val="94"/>
        </w:trPr>
        <w:tc>
          <w:tcPr>
            <w:tcW w:w="7386" w:type="dxa"/>
            <w:shd w:val="clear" w:color="auto" w:fill="auto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 xml:space="preserve">в % к предыдущему году </w:t>
            </w:r>
          </w:p>
        </w:tc>
        <w:tc>
          <w:tcPr>
            <w:tcW w:w="993" w:type="dxa"/>
            <w:shd w:val="clear" w:color="auto" w:fill="auto"/>
          </w:tcPr>
          <w:p w:rsidR="005808E1" w:rsidRPr="005F7173" w:rsidRDefault="005808E1" w:rsidP="005808E1">
            <w:pPr>
              <w:jc w:val="center"/>
            </w:pPr>
            <w:r w:rsidRPr="005F7173">
              <w:t>97,0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97,0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100,5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100,0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100,2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100,0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100,2</w:t>
            </w:r>
          </w:p>
        </w:tc>
      </w:tr>
      <w:tr w:rsidR="005808E1" w:rsidRPr="005F7173" w:rsidTr="000546FF">
        <w:trPr>
          <w:cantSplit/>
          <w:trHeight w:val="263"/>
        </w:trPr>
        <w:tc>
          <w:tcPr>
            <w:tcW w:w="7386" w:type="dxa"/>
            <w:shd w:val="clear" w:color="auto" w:fill="auto"/>
            <w:vAlign w:val="center"/>
          </w:tcPr>
          <w:p w:rsidR="005808E1" w:rsidRPr="001F2548" w:rsidRDefault="005808E1" w:rsidP="00D57AA6">
            <w:r w:rsidRPr="001F2548">
              <w:t>Объем продукции сельского хозяйства, млн. рублей</w:t>
            </w:r>
          </w:p>
        </w:tc>
        <w:tc>
          <w:tcPr>
            <w:tcW w:w="993" w:type="dxa"/>
            <w:shd w:val="clear" w:color="auto" w:fill="auto"/>
          </w:tcPr>
          <w:p w:rsidR="005808E1" w:rsidRPr="001F2548" w:rsidRDefault="005808E1" w:rsidP="005808E1">
            <w:pPr>
              <w:jc w:val="center"/>
            </w:pPr>
            <w:r w:rsidRPr="001F2548">
              <w:t>1884,3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1 630,4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2 357,1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2 411,0</w:t>
            </w:r>
          </w:p>
        </w:tc>
        <w:tc>
          <w:tcPr>
            <w:tcW w:w="1134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2 463,7</w:t>
            </w:r>
          </w:p>
        </w:tc>
        <w:tc>
          <w:tcPr>
            <w:tcW w:w="992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2 535,1</w:t>
            </w:r>
          </w:p>
        </w:tc>
        <w:tc>
          <w:tcPr>
            <w:tcW w:w="1134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2 580,9</w:t>
            </w:r>
          </w:p>
        </w:tc>
        <w:tc>
          <w:tcPr>
            <w:tcW w:w="993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2 690,4</w:t>
            </w:r>
          </w:p>
        </w:tc>
      </w:tr>
      <w:tr w:rsidR="005808E1" w:rsidRPr="005F7173" w:rsidTr="000546FF">
        <w:trPr>
          <w:cantSplit/>
          <w:trHeight w:val="143"/>
        </w:trPr>
        <w:tc>
          <w:tcPr>
            <w:tcW w:w="7386" w:type="dxa"/>
            <w:shd w:val="clear" w:color="auto" w:fill="auto"/>
            <w:vAlign w:val="center"/>
          </w:tcPr>
          <w:p w:rsidR="005808E1" w:rsidRPr="001F2548" w:rsidRDefault="005808E1" w:rsidP="00D57AA6">
            <w:pPr>
              <w:ind w:left="176"/>
            </w:pPr>
            <w:r w:rsidRPr="001F2548">
              <w:t>в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</w:tcPr>
          <w:p w:rsidR="005808E1" w:rsidRPr="001F2548" w:rsidRDefault="005808E1" w:rsidP="005808E1">
            <w:pPr>
              <w:jc w:val="center"/>
            </w:pPr>
            <w:r w:rsidRPr="001F2548">
              <w:t>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143,4</w:t>
            </w:r>
          </w:p>
        </w:tc>
        <w:tc>
          <w:tcPr>
            <w:tcW w:w="1134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100,5</w:t>
            </w:r>
          </w:p>
        </w:tc>
        <w:tc>
          <w:tcPr>
            <w:tcW w:w="992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101,3</w:t>
            </w:r>
          </w:p>
        </w:tc>
        <w:tc>
          <w:tcPr>
            <w:tcW w:w="1134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100,4</w:t>
            </w:r>
          </w:p>
        </w:tc>
        <w:tc>
          <w:tcPr>
            <w:tcW w:w="993" w:type="dxa"/>
            <w:vAlign w:val="center"/>
          </w:tcPr>
          <w:p w:rsidR="005808E1" w:rsidRPr="001F2548" w:rsidRDefault="005808E1" w:rsidP="005808E1">
            <w:pPr>
              <w:autoSpaceDN w:val="0"/>
              <w:jc w:val="center"/>
              <w:rPr>
                <w:color w:val="000000"/>
              </w:rPr>
            </w:pPr>
            <w:r w:rsidRPr="001F2548">
              <w:rPr>
                <w:color w:val="000000"/>
              </w:rPr>
              <w:t>102,0</w:t>
            </w:r>
          </w:p>
        </w:tc>
      </w:tr>
      <w:tr w:rsidR="005808E1" w:rsidRPr="005F7173" w:rsidTr="000546FF">
        <w:trPr>
          <w:cantSplit/>
          <w:trHeight w:val="405"/>
        </w:trPr>
        <w:tc>
          <w:tcPr>
            <w:tcW w:w="7386" w:type="dxa"/>
          </w:tcPr>
          <w:p w:rsidR="005808E1" w:rsidRPr="005F7173" w:rsidRDefault="005808E1" w:rsidP="00D57AA6">
            <w:r w:rsidRPr="005F7173"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  <w:rPr>
                <w:bCs/>
              </w:rPr>
            </w:pPr>
            <w:r w:rsidRPr="005F7173">
              <w:rPr>
                <w:bCs/>
              </w:rPr>
              <w:t>582,9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592,2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490,4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503,4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498,2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513,5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653,2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675,2</w:t>
            </w:r>
          </w:p>
        </w:tc>
      </w:tr>
      <w:tr w:rsidR="005808E1" w:rsidRPr="005F7173" w:rsidTr="000546FF">
        <w:trPr>
          <w:cantSplit/>
          <w:trHeight w:val="152"/>
        </w:trPr>
        <w:tc>
          <w:tcPr>
            <w:tcW w:w="7386" w:type="dxa"/>
            <w:shd w:val="clear" w:color="auto" w:fill="auto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 xml:space="preserve">в % к предыдущему году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176,3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82,8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85,0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101,6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102,0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131,1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131,5</w:t>
            </w:r>
          </w:p>
        </w:tc>
      </w:tr>
      <w:tr w:rsidR="005808E1" w:rsidRPr="005F7173" w:rsidTr="000546FF">
        <w:trPr>
          <w:cantSplit/>
          <w:trHeight w:val="145"/>
        </w:trPr>
        <w:tc>
          <w:tcPr>
            <w:tcW w:w="7386" w:type="dxa"/>
            <w:shd w:val="clear" w:color="auto" w:fill="auto"/>
          </w:tcPr>
          <w:p w:rsidR="005808E1" w:rsidRPr="005F7173" w:rsidRDefault="005808E1" w:rsidP="00D57AA6">
            <w:r w:rsidRPr="005F7173"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5F7173">
              <w:br/>
              <w:t>млн. рублей</w:t>
            </w:r>
          </w:p>
        </w:tc>
        <w:tc>
          <w:tcPr>
            <w:tcW w:w="993" w:type="dxa"/>
            <w:shd w:val="clear" w:color="auto" w:fill="auto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873,9</w:t>
            </w:r>
          </w:p>
        </w:tc>
        <w:tc>
          <w:tcPr>
            <w:tcW w:w="992" w:type="dxa"/>
            <w:shd w:val="clear" w:color="auto" w:fill="auto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933,3</w:t>
            </w:r>
          </w:p>
        </w:tc>
        <w:tc>
          <w:tcPr>
            <w:tcW w:w="1134" w:type="dxa"/>
            <w:shd w:val="clear" w:color="auto" w:fill="auto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1 002,4</w:t>
            </w:r>
          </w:p>
        </w:tc>
        <w:tc>
          <w:tcPr>
            <w:tcW w:w="992" w:type="dxa"/>
            <w:shd w:val="clear" w:color="auto" w:fill="auto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1 016,4</w:t>
            </w:r>
          </w:p>
        </w:tc>
        <w:tc>
          <w:tcPr>
            <w:tcW w:w="1134" w:type="dxa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1 079,5</w:t>
            </w:r>
          </w:p>
        </w:tc>
        <w:tc>
          <w:tcPr>
            <w:tcW w:w="992" w:type="dxa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1 108,8</w:t>
            </w:r>
          </w:p>
        </w:tc>
        <w:tc>
          <w:tcPr>
            <w:tcW w:w="1134" w:type="dxa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1 164,8</w:t>
            </w:r>
          </w:p>
        </w:tc>
        <w:tc>
          <w:tcPr>
            <w:tcW w:w="993" w:type="dxa"/>
          </w:tcPr>
          <w:p w:rsidR="005808E1" w:rsidRPr="002C7426" w:rsidRDefault="005808E1" w:rsidP="005808E1">
            <w:pPr>
              <w:jc w:val="center"/>
              <w:rPr>
                <w:sz w:val="18"/>
                <w:szCs w:val="18"/>
              </w:rPr>
            </w:pPr>
            <w:r w:rsidRPr="002C7426">
              <w:rPr>
                <w:sz w:val="18"/>
                <w:szCs w:val="18"/>
              </w:rPr>
              <w:t>1 203,1</w:t>
            </w:r>
          </w:p>
        </w:tc>
      </w:tr>
      <w:tr w:rsidR="005808E1" w:rsidRPr="005F7173" w:rsidTr="000546FF">
        <w:trPr>
          <w:cantSplit/>
          <w:trHeight w:val="145"/>
        </w:trPr>
        <w:tc>
          <w:tcPr>
            <w:tcW w:w="7386" w:type="dxa"/>
            <w:shd w:val="clear" w:color="auto" w:fill="auto"/>
          </w:tcPr>
          <w:p w:rsidR="005808E1" w:rsidRPr="005F7173" w:rsidRDefault="005808E1" w:rsidP="00D57AA6">
            <w:r w:rsidRPr="005F7173">
              <w:t>Оборот розничной торговли по крупным и средним организациям, млн. рублей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1696,6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1772,9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1815,5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1824,4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1857,3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1875,4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1900,0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1928,0</w:t>
            </w:r>
          </w:p>
        </w:tc>
      </w:tr>
      <w:tr w:rsidR="005808E1" w:rsidRPr="005F7173" w:rsidTr="000546FF">
        <w:trPr>
          <w:cantSplit/>
          <w:trHeight w:val="145"/>
        </w:trPr>
        <w:tc>
          <w:tcPr>
            <w:tcW w:w="7386" w:type="dxa"/>
            <w:shd w:val="clear" w:color="auto" w:fill="auto"/>
            <w:vAlign w:val="center"/>
          </w:tcPr>
          <w:p w:rsidR="005808E1" w:rsidRPr="005F7173" w:rsidRDefault="005808E1" w:rsidP="00D57AA6">
            <w:pPr>
              <w:ind w:left="176"/>
            </w:pPr>
            <w:r w:rsidRPr="005F7173">
              <w:t>в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110,9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</w:pPr>
            <w:r w:rsidRPr="005F7173">
              <w:t>104,5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102,9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102,3</w:t>
            </w:r>
          </w:p>
        </w:tc>
        <w:tc>
          <w:tcPr>
            <w:tcW w:w="992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102,8</w:t>
            </w:r>
          </w:p>
        </w:tc>
        <w:tc>
          <w:tcPr>
            <w:tcW w:w="1134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102,3</w:t>
            </w:r>
          </w:p>
        </w:tc>
        <w:tc>
          <w:tcPr>
            <w:tcW w:w="993" w:type="dxa"/>
            <w:vAlign w:val="bottom"/>
          </w:tcPr>
          <w:p w:rsidR="005808E1" w:rsidRPr="005F7173" w:rsidRDefault="005808E1" w:rsidP="005808E1">
            <w:pPr>
              <w:jc w:val="center"/>
              <w:rPr>
                <w:color w:val="000000"/>
              </w:rPr>
            </w:pPr>
            <w:r w:rsidRPr="005F7173">
              <w:rPr>
                <w:color w:val="000000"/>
              </w:rPr>
              <w:t>102,8</w:t>
            </w:r>
          </w:p>
        </w:tc>
      </w:tr>
    </w:tbl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sectPr w:rsidR="00936395" w:rsidRPr="007368F5" w:rsidSect="000546FF">
      <w:pgSz w:w="16838" w:h="11906" w:orient="landscape"/>
      <w:pgMar w:top="1702" w:right="719" w:bottom="568" w:left="5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4D" w:rsidRDefault="0099634D" w:rsidP="00F36713">
      <w:r>
        <w:separator/>
      </w:r>
    </w:p>
  </w:endnote>
  <w:endnote w:type="continuationSeparator" w:id="1">
    <w:p w:rsidR="0099634D" w:rsidRDefault="0099634D" w:rsidP="00F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19" w:rsidRDefault="00661BF8" w:rsidP="005558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3E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3E19" w:rsidRDefault="002F3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4D" w:rsidRDefault="0099634D" w:rsidP="00F36713">
      <w:r>
        <w:separator/>
      </w:r>
    </w:p>
  </w:footnote>
  <w:footnote w:type="continuationSeparator" w:id="1">
    <w:p w:rsidR="0099634D" w:rsidRDefault="0099634D" w:rsidP="00F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E9"/>
    <w:rsid w:val="000546FF"/>
    <w:rsid w:val="00055D37"/>
    <w:rsid w:val="000F3E27"/>
    <w:rsid w:val="0015053D"/>
    <w:rsid w:val="001E1DB0"/>
    <w:rsid w:val="001F26EF"/>
    <w:rsid w:val="001F4331"/>
    <w:rsid w:val="00212495"/>
    <w:rsid w:val="002243F0"/>
    <w:rsid w:val="002350C7"/>
    <w:rsid w:val="002607FA"/>
    <w:rsid w:val="002778AA"/>
    <w:rsid w:val="002B4771"/>
    <w:rsid w:val="002D1769"/>
    <w:rsid w:val="002D438D"/>
    <w:rsid w:val="002F3E19"/>
    <w:rsid w:val="00310CD7"/>
    <w:rsid w:val="00332D6A"/>
    <w:rsid w:val="003E3212"/>
    <w:rsid w:val="003F66FA"/>
    <w:rsid w:val="00412424"/>
    <w:rsid w:val="00420276"/>
    <w:rsid w:val="00442961"/>
    <w:rsid w:val="00465D50"/>
    <w:rsid w:val="004A1D91"/>
    <w:rsid w:val="004B573B"/>
    <w:rsid w:val="004F36CC"/>
    <w:rsid w:val="00537C4C"/>
    <w:rsid w:val="00555893"/>
    <w:rsid w:val="005624B9"/>
    <w:rsid w:val="005704DF"/>
    <w:rsid w:val="0057373E"/>
    <w:rsid w:val="005808E1"/>
    <w:rsid w:val="00661BF8"/>
    <w:rsid w:val="00695EBF"/>
    <w:rsid w:val="006C6B95"/>
    <w:rsid w:val="006F3086"/>
    <w:rsid w:val="007076F8"/>
    <w:rsid w:val="007368F5"/>
    <w:rsid w:val="007667A0"/>
    <w:rsid w:val="00775EF0"/>
    <w:rsid w:val="007F3FF4"/>
    <w:rsid w:val="008068FD"/>
    <w:rsid w:val="008C20E9"/>
    <w:rsid w:val="008C44DC"/>
    <w:rsid w:val="008F0F61"/>
    <w:rsid w:val="00936395"/>
    <w:rsid w:val="0099634D"/>
    <w:rsid w:val="009C7DC8"/>
    <w:rsid w:val="00A44696"/>
    <w:rsid w:val="00A5478D"/>
    <w:rsid w:val="00AF37CB"/>
    <w:rsid w:val="00B15FB0"/>
    <w:rsid w:val="00B634FD"/>
    <w:rsid w:val="00BC2CED"/>
    <w:rsid w:val="00C059FF"/>
    <w:rsid w:val="00C13F3C"/>
    <w:rsid w:val="00C42AB9"/>
    <w:rsid w:val="00C513F4"/>
    <w:rsid w:val="00C52106"/>
    <w:rsid w:val="00C63AE0"/>
    <w:rsid w:val="00D04173"/>
    <w:rsid w:val="00D26E06"/>
    <w:rsid w:val="00D75A0F"/>
    <w:rsid w:val="00DA5F8A"/>
    <w:rsid w:val="00DC5265"/>
    <w:rsid w:val="00DE3477"/>
    <w:rsid w:val="00DE5F23"/>
    <w:rsid w:val="00DF5826"/>
    <w:rsid w:val="00E03DDB"/>
    <w:rsid w:val="00E12858"/>
    <w:rsid w:val="00E128CA"/>
    <w:rsid w:val="00E806CF"/>
    <w:rsid w:val="00EC4974"/>
    <w:rsid w:val="00EE6C13"/>
    <w:rsid w:val="00F36713"/>
    <w:rsid w:val="00F50EF5"/>
    <w:rsid w:val="00F5561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e">
    <w:name w:val="Table Grid"/>
    <w:basedOn w:val="a1"/>
    <w:uiPriority w:val="59"/>
    <w:rsid w:val="001E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1E1DB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363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6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2021-12-08T11:04:00Z</cp:lastPrinted>
  <dcterms:created xsi:type="dcterms:W3CDTF">2015-12-04T06:24:00Z</dcterms:created>
  <dcterms:modified xsi:type="dcterms:W3CDTF">2021-12-09T05:18:00Z</dcterms:modified>
</cp:coreProperties>
</file>