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A6" w:rsidRPr="00601AA6" w:rsidRDefault="00601AA6" w:rsidP="00601A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01AA6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601AA6" w:rsidRPr="00601AA6" w:rsidRDefault="00601AA6" w:rsidP="00601AA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01AA6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601AA6" w:rsidRDefault="00601AA6" w:rsidP="0060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A6" w:rsidRDefault="00601AA6" w:rsidP="0060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A6" w:rsidRPr="00601AA6" w:rsidRDefault="00601AA6" w:rsidP="0060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A6" w:rsidRPr="00601AA6" w:rsidRDefault="00601AA6" w:rsidP="00601A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26.05.</w:t>
      </w:r>
      <w:r w:rsidRPr="0082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397</w:t>
      </w:r>
    </w:p>
    <w:p w:rsidR="003065F0" w:rsidRDefault="003065F0" w:rsidP="005C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F0" w:rsidRDefault="003065F0" w:rsidP="005C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5FF" w:rsidRDefault="00EC55FF" w:rsidP="005C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F0" w:rsidRDefault="003065F0" w:rsidP="005C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6" w:rsidRPr="005C22A6" w:rsidRDefault="005C22A6" w:rsidP="005C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A6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C22A6" w:rsidRPr="005C22A6" w:rsidRDefault="005C22A6" w:rsidP="005C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A6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5C22A6" w:rsidRPr="005C22A6" w:rsidRDefault="005C22A6" w:rsidP="005C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A6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5C22A6" w:rsidRPr="005C22A6" w:rsidRDefault="005C22A6" w:rsidP="005C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A6">
        <w:rPr>
          <w:rFonts w:ascii="Times New Roman" w:hAnsi="Times New Roman" w:cs="Times New Roman"/>
          <w:sz w:val="28"/>
          <w:szCs w:val="28"/>
        </w:rPr>
        <w:t>района от 13.08.2010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5C22A6">
        <w:rPr>
          <w:rFonts w:ascii="Times New Roman" w:hAnsi="Times New Roman" w:cs="Times New Roman"/>
          <w:sz w:val="28"/>
          <w:szCs w:val="28"/>
        </w:rPr>
        <w:t>№ 1447</w:t>
      </w:r>
    </w:p>
    <w:p w:rsidR="0027622C" w:rsidRDefault="0027622C" w:rsidP="005C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A6" w:rsidRPr="005C22A6" w:rsidRDefault="005C22A6" w:rsidP="003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3065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22A6">
        <w:rPr>
          <w:rFonts w:ascii="Times New Roman" w:hAnsi="Times New Roman" w:cs="Times New Roman"/>
          <w:sz w:val="28"/>
          <w:szCs w:val="28"/>
        </w:rPr>
        <w:t>от 05.01.2016 года № 7 о проведении в 2017 году в Российской Федерации мероприятия «Год экологии», на основании Устава Карталинского муниципального района, в соответствии с постановлением администрации Карталинского муниципального района от 24.10.2013 г</w:t>
      </w:r>
      <w:r w:rsidR="003065F0">
        <w:rPr>
          <w:rFonts w:ascii="Times New Roman" w:hAnsi="Times New Roman" w:cs="Times New Roman"/>
          <w:sz w:val="28"/>
          <w:szCs w:val="28"/>
        </w:rPr>
        <w:t>ода</w:t>
      </w:r>
      <w:r w:rsidRPr="005C22A6">
        <w:rPr>
          <w:rFonts w:ascii="Times New Roman" w:hAnsi="Times New Roman" w:cs="Times New Roman"/>
          <w:sz w:val="28"/>
          <w:szCs w:val="28"/>
        </w:rPr>
        <w:t xml:space="preserve"> № 1940 </w:t>
      </w:r>
      <w:r w:rsidR="003065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C22A6">
        <w:rPr>
          <w:rFonts w:ascii="Times New Roman" w:hAnsi="Times New Roman" w:cs="Times New Roman"/>
          <w:sz w:val="28"/>
          <w:szCs w:val="28"/>
        </w:rPr>
        <w:t>«Об утверждении порядка разработки, утверждения и реализации муниципальных программ»,</w:t>
      </w:r>
    </w:p>
    <w:p w:rsidR="005C22A6" w:rsidRPr="005C22A6" w:rsidRDefault="005C22A6" w:rsidP="005C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A6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C22A6" w:rsidRPr="005C22A6" w:rsidRDefault="005C22A6" w:rsidP="003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A6">
        <w:rPr>
          <w:rFonts w:ascii="Times New Roman" w:hAnsi="Times New Roman" w:cs="Times New Roman"/>
          <w:sz w:val="28"/>
          <w:szCs w:val="28"/>
        </w:rPr>
        <w:t>1.</w:t>
      </w:r>
      <w:r w:rsidR="00990B64">
        <w:rPr>
          <w:rFonts w:ascii="Times New Roman" w:hAnsi="Times New Roman" w:cs="Times New Roman"/>
          <w:sz w:val="28"/>
          <w:szCs w:val="28"/>
        </w:rPr>
        <w:t xml:space="preserve"> </w:t>
      </w:r>
      <w:r w:rsidR="007C05DC" w:rsidRPr="009E3E1A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7C05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="007C05DC" w:rsidRPr="009E3E1A">
        <w:rPr>
          <w:rFonts w:ascii="Times New Roman" w:eastAsia="Times New Roman" w:hAnsi="Times New Roman" w:cs="Times New Roman"/>
          <w:sz w:val="28"/>
          <w:szCs w:val="28"/>
        </w:rPr>
        <w:t>программу «Чистая вода» на территории Карталинского муниципального района на 2010-2020 годы</w:t>
      </w:r>
      <w:r w:rsidR="007C05DC">
        <w:rPr>
          <w:rFonts w:ascii="Times New Roman" w:eastAsia="Times New Roman" w:hAnsi="Times New Roman" w:cs="Times New Roman"/>
          <w:sz w:val="28"/>
          <w:szCs w:val="28"/>
        </w:rPr>
        <w:t xml:space="preserve"> (далее именуется – Программа)</w:t>
      </w:r>
      <w:r w:rsidR="007C05DC" w:rsidRPr="009E3E1A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Карталинского муниципального района от 13.08.2010 года</w:t>
      </w:r>
      <w:r w:rsidR="007C0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5DC" w:rsidRPr="009E3E1A">
        <w:rPr>
          <w:rFonts w:ascii="Times New Roman" w:eastAsia="Times New Roman" w:hAnsi="Times New Roman" w:cs="Times New Roman"/>
          <w:sz w:val="28"/>
          <w:szCs w:val="28"/>
        </w:rPr>
        <w:t>№ 1447</w:t>
      </w:r>
      <w:r w:rsidR="007C05DC">
        <w:rPr>
          <w:rFonts w:ascii="Times New Roman" w:eastAsia="Times New Roman" w:hAnsi="Times New Roman" w:cs="Times New Roman"/>
          <w:sz w:val="28"/>
          <w:szCs w:val="28"/>
        </w:rPr>
        <w:t xml:space="preserve">                    «</w:t>
      </w:r>
      <w:r w:rsidR="007C05DC" w:rsidRPr="00034A1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«Чистая вода» на территории Карталинского муниципального района на 2010-2020 годы</w:t>
      </w:r>
      <w:r w:rsidR="007C05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23AE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26.12.2011 года № 2271, от 14.03.2017 года № 148)</w:t>
      </w:r>
      <w:r w:rsidR="00990B64">
        <w:rPr>
          <w:rFonts w:ascii="Times New Roman" w:hAnsi="Times New Roman" w:cs="Times New Roman"/>
          <w:sz w:val="28"/>
          <w:szCs w:val="28"/>
        </w:rPr>
        <w:t>, следующее изменение, изложив её</w:t>
      </w:r>
      <w:r w:rsidRPr="005C22A6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835C8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5C22A6">
        <w:rPr>
          <w:rFonts w:ascii="Times New Roman" w:hAnsi="Times New Roman" w:cs="Times New Roman"/>
          <w:sz w:val="28"/>
          <w:szCs w:val="28"/>
        </w:rPr>
        <w:t>.</w:t>
      </w:r>
    </w:p>
    <w:p w:rsidR="005C22A6" w:rsidRPr="005C22A6" w:rsidRDefault="00990B64" w:rsidP="003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2A6" w:rsidRPr="005C22A6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администрации Карталинского муниципального района.</w:t>
      </w:r>
    </w:p>
    <w:p w:rsidR="00BD04D9" w:rsidRDefault="00990B64" w:rsidP="003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22A6" w:rsidRPr="005C22A6">
        <w:rPr>
          <w:rFonts w:ascii="Times New Roman" w:hAnsi="Times New Roman" w:cs="Times New Roman"/>
          <w:sz w:val="28"/>
          <w:szCs w:val="28"/>
        </w:rPr>
        <w:t>. Организацию выполнения и контроль за исполнением данного постановления возложить на заместителя главы Карталинского муниципального района Ломов</w:t>
      </w:r>
      <w:r>
        <w:rPr>
          <w:rFonts w:ascii="Times New Roman" w:hAnsi="Times New Roman" w:cs="Times New Roman"/>
          <w:sz w:val="28"/>
          <w:szCs w:val="28"/>
        </w:rPr>
        <w:t>цева С.</w:t>
      </w:r>
      <w:r w:rsidR="005C22A6" w:rsidRPr="005C22A6">
        <w:rPr>
          <w:rFonts w:ascii="Times New Roman" w:hAnsi="Times New Roman" w:cs="Times New Roman"/>
          <w:sz w:val="28"/>
          <w:szCs w:val="28"/>
        </w:rPr>
        <w:t>В.</w:t>
      </w:r>
    </w:p>
    <w:p w:rsidR="00F17873" w:rsidRDefault="00F17873" w:rsidP="003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3AE" w:rsidRDefault="007623AE" w:rsidP="003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3AE" w:rsidRPr="005C22A6" w:rsidRDefault="007623AE" w:rsidP="00306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2A6" w:rsidRPr="005C22A6" w:rsidRDefault="005C22A6" w:rsidP="005C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A6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3065F0" w:rsidRDefault="005C22A6" w:rsidP="005C2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A6">
        <w:rPr>
          <w:rFonts w:ascii="Times New Roman" w:hAnsi="Times New Roman" w:cs="Times New Roman"/>
          <w:sz w:val="28"/>
          <w:szCs w:val="28"/>
        </w:rPr>
        <w:t>муницип</w:t>
      </w:r>
      <w:r w:rsidR="003065F0">
        <w:rPr>
          <w:rFonts w:ascii="Times New Roman" w:hAnsi="Times New Roman" w:cs="Times New Roman"/>
          <w:sz w:val="28"/>
          <w:szCs w:val="28"/>
        </w:rPr>
        <w:t>ального района</w:t>
      </w:r>
      <w:r w:rsidR="003065F0">
        <w:rPr>
          <w:rFonts w:ascii="Times New Roman" w:hAnsi="Times New Roman" w:cs="Times New Roman"/>
          <w:sz w:val="28"/>
          <w:szCs w:val="28"/>
        </w:rPr>
        <w:tab/>
      </w:r>
      <w:r w:rsidR="003065F0">
        <w:rPr>
          <w:rFonts w:ascii="Times New Roman" w:hAnsi="Times New Roman" w:cs="Times New Roman"/>
          <w:sz w:val="28"/>
          <w:szCs w:val="28"/>
        </w:rPr>
        <w:tab/>
      </w:r>
      <w:r w:rsidR="003065F0">
        <w:rPr>
          <w:rFonts w:ascii="Times New Roman" w:hAnsi="Times New Roman" w:cs="Times New Roman"/>
          <w:sz w:val="28"/>
          <w:szCs w:val="28"/>
        </w:rPr>
        <w:tab/>
      </w:r>
      <w:r w:rsidR="003065F0">
        <w:rPr>
          <w:rFonts w:ascii="Times New Roman" w:hAnsi="Times New Roman" w:cs="Times New Roman"/>
          <w:sz w:val="28"/>
          <w:szCs w:val="28"/>
        </w:rPr>
        <w:tab/>
      </w:r>
      <w:r w:rsidR="003065F0">
        <w:rPr>
          <w:rFonts w:ascii="Times New Roman" w:hAnsi="Times New Roman" w:cs="Times New Roman"/>
          <w:sz w:val="28"/>
          <w:szCs w:val="28"/>
        </w:rPr>
        <w:tab/>
      </w:r>
      <w:r w:rsidR="003065F0">
        <w:rPr>
          <w:rFonts w:ascii="Times New Roman" w:hAnsi="Times New Roman" w:cs="Times New Roman"/>
          <w:sz w:val="28"/>
          <w:szCs w:val="28"/>
        </w:rPr>
        <w:tab/>
        <w:t xml:space="preserve">          С.</w:t>
      </w:r>
      <w:r w:rsidRPr="005C22A6">
        <w:rPr>
          <w:rFonts w:ascii="Times New Roman" w:hAnsi="Times New Roman" w:cs="Times New Roman"/>
          <w:sz w:val="28"/>
          <w:szCs w:val="28"/>
        </w:rPr>
        <w:t>Н. Шулаев</w:t>
      </w:r>
    </w:p>
    <w:p w:rsidR="0080142C" w:rsidRDefault="00BD04D9" w:rsidP="00601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0E86" w:rsidRPr="00820E86" w:rsidRDefault="00820E86" w:rsidP="00820E86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20E86" w:rsidRPr="00820E86" w:rsidRDefault="00820E86" w:rsidP="00820E86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82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820E86" w:rsidRPr="00820E86" w:rsidRDefault="00820E86" w:rsidP="00820E86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20E86" w:rsidRDefault="00820E86" w:rsidP="00820E86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13.08.</w:t>
      </w:r>
      <w:r w:rsidRPr="0082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2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1447</w:t>
      </w:r>
    </w:p>
    <w:p w:rsidR="00820E86" w:rsidRPr="00820E86" w:rsidRDefault="00820E86" w:rsidP="00820E86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</w:t>
      </w:r>
      <w:r w:rsidRPr="0082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82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820E86" w:rsidRPr="00820E86" w:rsidRDefault="00820E86" w:rsidP="00820E86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20E86" w:rsidRPr="00820E86" w:rsidRDefault="00820E86" w:rsidP="00820E86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26.05.</w:t>
      </w:r>
      <w:r w:rsidRPr="00820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397)</w:t>
      </w:r>
    </w:p>
    <w:p w:rsidR="00820E86" w:rsidRPr="00820E86" w:rsidRDefault="00820E86" w:rsidP="00820E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E86" w:rsidRDefault="00820E86" w:rsidP="005C2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64" w:rsidRPr="00990B64" w:rsidRDefault="00990B64" w:rsidP="00990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990B64" w:rsidRDefault="00990B64" w:rsidP="00990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«Чистая вода» на территории Карталинского </w:t>
      </w:r>
    </w:p>
    <w:p w:rsidR="00990B64" w:rsidRPr="00990B64" w:rsidRDefault="00990B64" w:rsidP="00990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-2020 годы»</w:t>
      </w:r>
    </w:p>
    <w:p w:rsidR="00990B64" w:rsidRDefault="00990B64" w:rsidP="00990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F16" w:rsidRPr="00990B64" w:rsidRDefault="009D7F16" w:rsidP="00990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64" w:rsidRPr="00990B64" w:rsidRDefault="00990B64" w:rsidP="00990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990B64" w:rsidRDefault="00990B64" w:rsidP="00990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Карталинского </w:t>
      </w:r>
    </w:p>
    <w:p w:rsidR="00990B64" w:rsidRDefault="00990B64" w:rsidP="00990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«Чистая вода» </w:t>
      </w:r>
    </w:p>
    <w:p w:rsidR="00990B64" w:rsidRDefault="00990B64" w:rsidP="00990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Карталинского муниципального </w:t>
      </w:r>
    </w:p>
    <w:p w:rsidR="00833B9B" w:rsidRDefault="00990B64" w:rsidP="00990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годы»</w:t>
      </w:r>
      <w:r w:rsidR="0083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0B64" w:rsidRDefault="00990B64" w:rsidP="00990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2943"/>
        <w:gridCol w:w="6521"/>
      </w:tblGrid>
      <w:tr w:rsidR="00990B64" w:rsidRPr="00990B64" w:rsidTr="00990B64">
        <w:trPr>
          <w:jc w:val="center"/>
        </w:trPr>
        <w:tc>
          <w:tcPr>
            <w:tcW w:w="2943" w:type="dxa"/>
          </w:tcPr>
          <w:p w:rsidR="00990B64" w:rsidRPr="00990B64" w:rsidRDefault="00835C8C" w:rsidP="00D9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21" w:type="dxa"/>
          </w:tcPr>
          <w:p w:rsidR="00990B64" w:rsidRPr="00990B64" w:rsidRDefault="00835C8C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5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«Чистая вода» на территории Карталинского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5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на 2010-2020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5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именуется – Программа)</w:t>
            </w:r>
          </w:p>
        </w:tc>
      </w:tr>
      <w:tr w:rsidR="00835C8C" w:rsidRPr="00990B64" w:rsidTr="00990B64">
        <w:trPr>
          <w:jc w:val="center"/>
        </w:trPr>
        <w:tc>
          <w:tcPr>
            <w:tcW w:w="2943" w:type="dxa"/>
          </w:tcPr>
          <w:p w:rsidR="00835C8C" w:rsidRPr="00990B64" w:rsidRDefault="00835C8C" w:rsidP="00606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835C8C" w:rsidRPr="00990B64" w:rsidRDefault="00835C8C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990B64" w:rsidRPr="00990B64" w:rsidTr="00990B64">
        <w:trPr>
          <w:jc w:val="center"/>
        </w:trPr>
        <w:tc>
          <w:tcPr>
            <w:tcW w:w="2943" w:type="dxa"/>
          </w:tcPr>
          <w:p w:rsidR="00990B64" w:rsidRPr="00990B64" w:rsidRDefault="00990B64" w:rsidP="00D9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 w:rsidR="00D95A0A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Бесперебойное обеспечение населения Карталинского муниципального района питьевой водой нормативного качества в достаточном количестве</w:t>
            </w:r>
          </w:p>
        </w:tc>
      </w:tr>
      <w:tr w:rsidR="00990B64" w:rsidRPr="00990B64" w:rsidTr="00990B64">
        <w:trPr>
          <w:jc w:val="center"/>
        </w:trPr>
        <w:tc>
          <w:tcPr>
            <w:tcW w:w="2943" w:type="dxa"/>
          </w:tcPr>
          <w:p w:rsidR="00990B64" w:rsidRPr="00990B64" w:rsidRDefault="00990B64" w:rsidP="00D9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  <w:r w:rsidR="00D95A0A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="009D7F16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 работы существующих систем водоснабжения и строительство новых</w:t>
            </w:r>
            <w:r w:rsidR="009D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="009D7F16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модернизация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 водоотведения и строительство новых</w:t>
            </w:r>
            <w:r w:rsidR="009D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="009D7F16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потребителей питьевой водой улучшенного качества</w:t>
            </w:r>
            <w:r w:rsidR="009D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="009D7F16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условий для привлечения внебюджетного финансирования на принципах государственного частного партнёрства, стимулирование долгосрочных частных инвестиций в сектор водоснабжения и водоотведения</w:t>
            </w:r>
            <w:r w:rsidR="009D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r w:rsidR="009D7F16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управления в сфере обеспечения населения питьевой водой</w:t>
            </w:r>
            <w:r w:rsidR="009D7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r w:rsidR="009D7F16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дополнительное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населения питьевой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водой из локальных природных источников (родников)</w:t>
            </w:r>
          </w:p>
        </w:tc>
      </w:tr>
      <w:tr w:rsidR="00990B64" w:rsidRPr="00990B64" w:rsidTr="00990B64">
        <w:trPr>
          <w:jc w:val="center"/>
        </w:trPr>
        <w:tc>
          <w:tcPr>
            <w:tcW w:w="2943" w:type="dxa"/>
          </w:tcPr>
          <w:p w:rsidR="00990B64" w:rsidRPr="00990B64" w:rsidRDefault="00990B64" w:rsidP="00D9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Целевые индикаторы и показатели </w:t>
            </w:r>
            <w:r w:rsidR="00D95A0A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разбивкой их значений по годам</w:t>
            </w:r>
          </w:p>
        </w:tc>
        <w:tc>
          <w:tcPr>
            <w:tcW w:w="6521" w:type="dxa"/>
          </w:tcPr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целевые индикаторы изложены в 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приложении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 настоящей 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Программе</w:t>
            </w:r>
          </w:p>
        </w:tc>
      </w:tr>
      <w:tr w:rsidR="00990B64" w:rsidRPr="00990B64" w:rsidTr="00990B64">
        <w:trPr>
          <w:jc w:val="center"/>
        </w:trPr>
        <w:tc>
          <w:tcPr>
            <w:tcW w:w="2943" w:type="dxa"/>
          </w:tcPr>
          <w:p w:rsidR="00990B64" w:rsidRPr="00990B64" w:rsidRDefault="00990B64" w:rsidP="00D9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="00D95A0A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 w:rsidR="005A53B4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A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запланирована на 2010-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годы с разбивкой по трём этапам: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2010 – 2012 годы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2013 – 2016 годы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2017 – 2020 годы</w:t>
            </w:r>
          </w:p>
        </w:tc>
      </w:tr>
      <w:tr w:rsidR="00990B64" w:rsidRPr="00990B64" w:rsidTr="00990B64">
        <w:trPr>
          <w:jc w:val="center"/>
        </w:trPr>
        <w:tc>
          <w:tcPr>
            <w:tcW w:w="2943" w:type="dxa"/>
          </w:tcPr>
          <w:p w:rsidR="00990B64" w:rsidRPr="00990B64" w:rsidRDefault="00990B64" w:rsidP="00D95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Объёмы </w:t>
            </w:r>
            <w:r w:rsidR="00D95A0A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источники финансирования Программы</w:t>
            </w:r>
          </w:p>
        </w:tc>
        <w:tc>
          <w:tcPr>
            <w:tcW w:w="6521" w:type="dxa"/>
          </w:tcPr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объём финансирования 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57666,8 тыс. руб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лей: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2010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 годы 34266,8 тыс. руб., в т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 числе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3315,0 тыс. руб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 –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федеральный бюджет;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5952,9 тыс. 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 –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бюджет;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1793,9 тыс. 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 –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бюджет;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23205,0 тыс. 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 –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счёт внебюджетных средств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2013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 0,00 тыс. руб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лей;</w:t>
            </w:r>
          </w:p>
          <w:p w:rsidR="003A1AF2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2017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годы 23400,0 тыс. 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 числе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тыс. 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 –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бюджет;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22800,0 тыс. 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 –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бюджет;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600,0 тыс. 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 –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бюджет;</w:t>
            </w:r>
          </w:p>
          <w:p w:rsidR="00990B64" w:rsidRPr="00990B64" w:rsidRDefault="00990B64" w:rsidP="00835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0,0 тыс. 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3A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 –</w:t>
            </w:r>
            <w:r w:rsidR="003A1AF2"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0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счёт внебюджетных средств.</w:t>
            </w:r>
          </w:p>
        </w:tc>
      </w:tr>
    </w:tbl>
    <w:p w:rsidR="00990B64" w:rsidRDefault="00990B64" w:rsidP="00990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64" w:rsidRPr="00990B64" w:rsidRDefault="00990B64" w:rsidP="001E53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Общая характеристика</w:t>
      </w:r>
    </w:p>
    <w:p w:rsidR="00990B64" w:rsidRPr="00990B64" w:rsidRDefault="00990B64" w:rsidP="001E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64" w:rsidRPr="00990B64" w:rsidRDefault="00990B64" w:rsidP="001E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Карталинский муниципальный район входит Карталинское городское поселение и 10 сельских поселений, в составе которых </w:t>
      </w:r>
      <w:r w:rsidR="001E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 населённых пунктов. Численность населения составляет 47,1 тыс. человек.</w:t>
      </w:r>
    </w:p>
    <w:p w:rsidR="00990B64" w:rsidRPr="00990B64" w:rsidRDefault="00990B64" w:rsidP="001E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Снабжение населения Карталинского района питьевой водой осуществляется из поверхностных (водозабор «Попов – брод») и подземных источников (70 скважин). Централизованное водоснабжение имеет 89% населения Карталинского городского поселения, н</w:t>
      </w:r>
      <w:r w:rsidR="001E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аселение сельских территорий – 63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Остальное население района пользуется водой из децентрализованных источников.</w:t>
      </w:r>
    </w:p>
    <w:p w:rsidR="00990B64" w:rsidRPr="00990B64" w:rsidRDefault="00990B64" w:rsidP="001E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селе Великопетровка водоснабжение  осуществляется из двух подземных источников</w:t>
      </w:r>
      <w:r w:rsidR="001E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4-В; № 21-Э. Дебет скважины</w:t>
      </w:r>
      <w:r w:rsidR="001E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21-Э 12,5 л/с. </w:t>
      </w:r>
      <w:r w:rsidR="001E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данной скважины осуществляется децентрализованное снабжение водой села Великопетровка, 70 % населения пользуется привозной питьевой водой. Юго-западная часть села Великопетровка обеспечивается водой</w:t>
      </w:r>
      <w:r w:rsidR="001E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скважины № 4-В с дебитом 6 л/с. От неё осуществляется централизованное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водоснабжение котельной, детского сада, школы  и населения в количест</w:t>
      </w:r>
      <w:r w:rsidR="00E17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130 домов, что составляет 30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 от всего населения.</w:t>
      </w:r>
    </w:p>
    <w:p w:rsidR="00990B64" w:rsidRPr="00990B64" w:rsidRDefault="00990B64" w:rsidP="001E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 территории района 132,30 км водопроводных сетей, изношенность которых на отдельных участках разводящей сети достигает </w:t>
      </w:r>
      <w:r w:rsidR="0076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 При эксплуатации таких водоводов в связи с коррозией трубопроводов происходит значительное вторичное загрязнение воды, ухудшаются микробиологические и органолептические показатели, в том числе</w:t>
      </w:r>
      <w:r w:rsidR="0062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цветность, мутность, увеличивается и без этого высокий показатель железа.</w:t>
      </w:r>
    </w:p>
    <w:p w:rsidR="00990B64" w:rsidRPr="00990B64" w:rsidRDefault="00990B64" w:rsidP="001E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Вопрос надёжного и качественного водоснабжения и водоотведения Карталинского муниципального района остаётся крайне актуальной. Задача по обеспечению населения питьевой водой и качественным водоотведением является многогранной и объёмной, вследствие чего требует комплексного подхода для решения с помощью реализации программного метода.</w:t>
      </w:r>
    </w:p>
    <w:p w:rsidR="00990B64" w:rsidRPr="00990B64" w:rsidRDefault="00990B64" w:rsidP="001E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64" w:rsidRPr="00990B64" w:rsidRDefault="00990B64" w:rsidP="001E53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Цели, задачи, сроки и этапы реализации </w:t>
      </w:r>
      <w:r w:rsidR="001E5362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</w:p>
    <w:p w:rsidR="00990B64" w:rsidRPr="00990B64" w:rsidRDefault="00990B64" w:rsidP="00990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64" w:rsidRPr="00990B64" w:rsidRDefault="00990B64" w:rsidP="0062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Цель </w:t>
      </w:r>
      <w:r w:rsidR="001E4908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1E4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бесперебойное обеспечение населения Карталинского муниципального района питьевой водой нормативного качества в достаточном количестве.</w:t>
      </w:r>
    </w:p>
    <w:p w:rsidR="00990B64" w:rsidRPr="00990B64" w:rsidRDefault="00990B64" w:rsidP="0062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Задачи Программы:</w:t>
      </w:r>
    </w:p>
    <w:p w:rsidR="00531758" w:rsidRPr="00990B64" w:rsidRDefault="00531758" w:rsidP="0053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повышение эффективности работы существующих систем водоснабжения и строительство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1758" w:rsidRPr="00990B64" w:rsidRDefault="00531758" w:rsidP="0053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модернизация систем водоотведения и строительство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1758" w:rsidRPr="00990B64" w:rsidRDefault="00531758" w:rsidP="0053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потребителей питьевой водой улучшенного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1758" w:rsidRPr="00990B64" w:rsidRDefault="00531758" w:rsidP="0053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создание условий для привлечения внебюджетного финансирования на принципах государственного частного партнёрства, стимулирование долгосрочных частных инвестиций в сектор водоснабжения и водоотведения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1758" w:rsidRPr="00990B64" w:rsidRDefault="00531758" w:rsidP="0053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совершенствование системы управления в сфере обеспечения населения питьевой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1758" w:rsidRDefault="00531758" w:rsidP="0053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дополнительное обеспечение населения питьевой водой из локальных природных источников (родников)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B64" w:rsidRPr="00990B64" w:rsidRDefault="00990B64" w:rsidP="0053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Реализация </w:t>
      </w:r>
      <w:r w:rsidR="00DB13D9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запланирована на 2010</w:t>
      </w:r>
      <w:r w:rsidR="00F9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 с разбивкой по трём этапам:</w:t>
      </w:r>
    </w:p>
    <w:p w:rsidR="00990B64" w:rsidRPr="00990B64" w:rsidRDefault="00990B64" w:rsidP="0062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2010 – 2012 годы</w:t>
      </w:r>
      <w:r w:rsidR="00F9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62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2013 – 2016 годы</w:t>
      </w:r>
      <w:r w:rsidR="00F9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62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2017 – 2020 годы</w:t>
      </w:r>
      <w:r w:rsidR="00F9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B64" w:rsidRPr="00990B64" w:rsidRDefault="00990B64" w:rsidP="00F905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64" w:rsidRPr="00990B64" w:rsidRDefault="00990B64" w:rsidP="00F90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Целевые индикаторы достижения целей и решения задач.</w:t>
      </w:r>
    </w:p>
    <w:p w:rsidR="00990B64" w:rsidRPr="00990B64" w:rsidRDefault="00990B64" w:rsidP="00F90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</w:t>
      </w:r>
      <w:r w:rsidR="00F9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конечные результаты Программы</w:t>
      </w:r>
    </w:p>
    <w:p w:rsidR="00990B64" w:rsidRPr="00990B64" w:rsidRDefault="00990B64" w:rsidP="00990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64" w:rsidRPr="00990B64" w:rsidRDefault="00990B64" w:rsidP="00F9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Успешная реализация Программы позволит:</w:t>
      </w:r>
    </w:p>
    <w:p w:rsidR="00990B64" w:rsidRPr="00990B64" w:rsidRDefault="00990B64" w:rsidP="00F9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</w:t>
      </w:r>
      <w:r w:rsidR="00F90506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модернизацию, реконструкцию, капитальный ремонт и строительство 9</w:t>
      </w:r>
      <w:r w:rsidR="00F9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системы водоснабжения;</w:t>
      </w:r>
    </w:p>
    <w:p w:rsidR="00990B64" w:rsidRPr="00990B64" w:rsidRDefault="00990B64" w:rsidP="00F9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90506" w:rsidRPr="00F9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</w:t>
      </w:r>
      <w:r w:rsidR="00F90506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 единицы комплекс очистных сооружений канализации, осуществляющих качественную очистку стоков</w:t>
      </w:r>
      <w:r w:rsidR="00F9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F9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r w:rsidR="00F90506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обустроить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зон санитарной охраны на скважинах, предназначенных для целей питьевого водоснабжения</w:t>
      </w:r>
      <w:r w:rsidR="00F9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F9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7D6B08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увеличить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потенциальные источники нецентрализованного водоснабжения в целях дополнительного обеспечения населения питьевой водой до 5 локальных природных источников (родников) к 2020 году.</w:t>
      </w:r>
    </w:p>
    <w:p w:rsidR="00990B64" w:rsidRPr="00990B64" w:rsidRDefault="00990B64" w:rsidP="00F9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Основные целевые индикаторы изложены в </w:t>
      </w:r>
      <w:r w:rsidR="007D6B08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настоящей Программе.</w:t>
      </w:r>
    </w:p>
    <w:p w:rsidR="00990B64" w:rsidRPr="00990B64" w:rsidRDefault="00990B64" w:rsidP="00F9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64" w:rsidRPr="00990B64" w:rsidRDefault="00990B64" w:rsidP="007D6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Обобщённая характеристика мероприятий Программы</w:t>
      </w:r>
    </w:p>
    <w:p w:rsidR="00990B64" w:rsidRPr="00990B64" w:rsidRDefault="00990B64" w:rsidP="00990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64" w:rsidRDefault="00990B64" w:rsidP="007D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Перечень мероприятий Программы изложен в </w:t>
      </w:r>
      <w:r w:rsidR="007D6B08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 настоящей Программе.</w:t>
      </w:r>
    </w:p>
    <w:p w:rsidR="007D6B08" w:rsidRPr="00990B64" w:rsidRDefault="007D6B08" w:rsidP="007D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64" w:rsidRPr="00990B64" w:rsidRDefault="00990B64" w:rsidP="007D6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Ресурсное обеспечение Программы</w:t>
      </w:r>
    </w:p>
    <w:p w:rsidR="00990B64" w:rsidRPr="00990B64" w:rsidRDefault="00990B64" w:rsidP="00990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64" w:rsidRPr="00990B64" w:rsidRDefault="00990B64" w:rsidP="006D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Расчёт необходимых финансовых средств на реализацию </w:t>
      </w:r>
      <w:r w:rsidR="006D1807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произведён</w:t>
      </w:r>
      <w:r w:rsidR="006D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анализа существующего состояния водохозяйственного комплекса Карталинского муниципального района.</w:t>
      </w:r>
    </w:p>
    <w:p w:rsidR="00990B64" w:rsidRPr="00990B64" w:rsidRDefault="00990B64" w:rsidP="006D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счёт бюджетных и внебюджетных средств.</w:t>
      </w:r>
    </w:p>
    <w:p w:rsidR="00990B64" w:rsidRPr="00990B64" w:rsidRDefault="00990B64" w:rsidP="006D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областного бюджета на реализацию Программы предоставляются в виде субсидий на развитие и модернизацию систем водоснабжения и водоотведения, осуществляемую по результатам проведённых инвестиционных конкурсов.</w:t>
      </w:r>
    </w:p>
    <w:p w:rsidR="00990B64" w:rsidRPr="00990B64" w:rsidRDefault="00990B64" w:rsidP="006D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В качестве источников внебюджетных средств для реализации Программы в соответствии с Федеральным законом от 30.12.2004 года </w:t>
      </w:r>
      <w:r w:rsidR="0081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210-ФЗ «Об основах регулирования тарифов организаций коммунального комплекса» предусматриваются средства, полученные в результате инвестицион</w:t>
      </w:r>
      <w:r w:rsidR="0081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надбавок от 10 до 15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величины утверждённого тарифа на услуги водоснабжения, водоотведения и транспортировки воды текущего года.</w:t>
      </w:r>
    </w:p>
    <w:p w:rsidR="00990B64" w:rsidRPr="00990B64" w:rsidRDefault="00990B64" w:rsidP="006D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качестве источников внебюджетных средств для реализации Программы предусматривается использование собственных средств организаций, осуществляющих эксплуатацию коммунальных инженерных систем, сэкономленных в результате повышения эффективности производства, плата за подключение к сетям, заёмные средства.</w:t>
      </w:r>
    </w:p>
    <w:p w:rsidR="00990B64" w:rsidRPr="00990B64" w:rsidRDefault="00990B64" w:rsidP="006D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 заявки на участие в федеральных и областных программах для получения субсидий и софинансирования на реализацию запланированных мероприятий Программы.</w:t>
      </w:r>
    </w:p>
    <w:p w:rsidR="00990B64" w:rsidRPr="00990B64" w:rsidRDefault="00990B64" w:rsidP="006D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условий устойчивого развития организаций, оказывающих услуги водоснабжения и водоотведения, и учёта интересов потребителей предусмотрено максимально полное использование возможностей всех источников финансирования.</w:t>
      </w:r>
    </w:p>
    <w:p w:rsidR="00990B64" w:rsidRPr="00990B64" w:rsidRDefault="00990B64" w:rsidP="006D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Общий объём финансирования </w:t>
      </w:r>
      <w:r w:rsidR="00BA43F3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57666,80 тыс. руб</w:t>
      </w:r>
      <w:r w:rsidR="00BA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43F3" w:rsidRPr="00BA43F3" w:rsidRDefault="00BA43F3" w:rsidP="00B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2010-2012 годы 34266,8 тыс. руб., в том числе: </w:t>
      </w:r>
    </w:p>
    <w:p w:rsidR="00BA43F3" w:rsidRPr="00BA43F3" w:rsidRDefault="00BA43F3" w:rsidP="00B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3315,0 тыс. рублей – федеральный бюджет;</w:t>
      </w:r>
    </w:p>
    <w:p w:rsidR="00BA43F3" w:rsidRPr="00BA43F3" w:rsidRDefault="00BA43F3" w:rsidP="00B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5952,9 тыс. рублей – областной бюджет;</w:t>
      </w:r>
    </w:p>
    <w:p w:rsidR="00BA43F3" w:rsidRPr="00BA43F3" w:rsidRDefault="00BA43F3" w:rsidP="00B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1793,9 тыс. рублей – местный бюджет;</w:t>
      </w:r>
    </w:p>
    <w:p w:rsidR="00BA43F3" w:rsidRPr="00BA43F3" w:rsidRDefault="00BA43F3" w:rsidP="00B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23205,0 тыс. рублей – за счёт внебюджетных средств;</w:t>
      </w:r>
    </w:p>
    <w:p w:rsidR="00BA43F3" w:rsidRPr="00BA43F3" w:rsidRDefault="00BA43F3" w:rsidP="00B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2013-2016 годы 0,00 тыс. рублей;</w:t>
      </w:r>
    </w:p>
    <w:p w:rsidR="00BA43F3" w:rsidRPr="00BA43F3" w:rsidRDefault="00BA43F3" w:rsidP="00B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2017-2020 годы 23400,0 тыс. рублей, в том числе:</w:t>
      </w:r>
    </w:p>
    <w:p w:rsidR="00BA43F3" w:rsidRPr="00BA43F3" w:rsidRDefault="00BA43F3" w:rsidP="00B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 тыс. рублей – федеральный бюджет;</w:t>
      </w:r>
    </w:p>
    <w:p w:rsidR="00BA43F3" w:rsidRPr="00BA43F3" w:rsidRDefault="00BA43F3" w:rsidP="00B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22800,0 тыс. рублей – областной бюджет;</w:t>
      </w:r>
    </w:p>
    <w:p w:rsidR="00BA43F3" w:rsidRPr="00BA43F3" w:rsidRDefault="00BA43F3" w:rsidP="00B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600,0 тыс. рублей – местный бюджет;</w:t>
      </w:r>
    </w:p>
    <w:p w:rsidR="00BA43F3" w:rsidRDefault="00BA43F3" w:rsidP="00B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 тыс. рублей – за счёт внебюджетных средств.</w:t>
      </w:r>
    </w:p>
    <w:p w:rsidR="00990B64" w:rsidRPr="00990B64" w:rsidRDefault="00990B64" w:rsidP="00BA4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Мероприятия, объёмы и источники финансирования Программы, в том числе за счёт бюджетных средств, по мере необходимости ежегодно утверждаются администрацией Карталинского муниципального района на основании сведений, предоставленных Управлением строительства, инфраструктуры и жилищно-коммунального хозяйства Карталинского муниципального района путём внесения изменений и дополнений в Программу.</w:t>
      </w:r>
    </w:p>
    <w:p w:rsidR="00990B64" w:rsidRPr="00990B64" w:rsidRDefault="00990B64" w:rsidP="006D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64" w:rsidRPr="00990B64" w:rsidRDefault="00990B64" w:rsidP="00C14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Механизм реализации Программы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Организация и управление реализацией Программы возлагается на Управление строительства, инфраструктуры и жилищно-коммунального хозяйства Карталинского муниципального района – ответственного исполнителя Программы.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перечень работ, обеспечивающих достижение цели, решение задач и выполнение показателей Программы.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Реализация мероприятий Программы возможна в виде софинансирования мероприятий Программы из бюджетов всех уровней, а также в иных формах, не противоречащих законодательству Российской Федерации, Челябинской области, общему механизму реализации Программы.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Для реализации мероприятий Программы существует ряд условий: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71050" w:rsidRPr="00F7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F71050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утверждённой проектно-сметной документации, имеющей положительное заключение</w:t>
      </w:r>
      <w:r w:rsidR="00F7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71050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подтверждение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 по финансированию мероприятий из средств местно</w:t>
      </w:r>
      <w:r w:rsidR="00F7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бюджета в размере не менее 5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стоимости каждого из мероприятий.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Выполнение необходимых условий для участия в реализации областной программы «Чистая вода» на территории Челябинской области на 2010-2020 годы» для Карталинского муниципального района: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750080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разработанной и утверждённой муниципальной программы «Чистая вода»</w:t>
      </w:r>
      <w:r w:rsidR="0075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 разработанной и утверждённой формы реализации мероприятий Программы</w:t>
      </w:r>
      <w:r w:rsidR="0075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750080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5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Программы;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r w:rsidR="00750080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подтверждение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 по финансированию </w:t>
      </w:r>
      <w:r w:rsidR="00750080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сред</w:t>
      </w:r>
      <w:r w:rsidR="0075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местного бюджета не менее 5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стоимости каждого из мероприятий</w:t>
      </w:r>
      <w:r w:rsidR="0075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750080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нецелевого использования средств федерального (областного) бюджета, полученных на реализацию </w:t>
      </w:r>
      <w:r w:rsidR="0075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предшествующий год;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750080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индикативных (целевых) показателей реализации Программы в предшествующий год.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Мониторинг хода реализации Программы осуществляется государственным заказчиком с использованием индикативных показателей, которые отражены в </w:t>
      </w:r>
      <w:r w:rsidR="00750080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настоящей Программе.</w:t>
      </w:r>
    </w:p>
    <w:p w:rsidR="00990B64" w:rsidRPr="00990B64" w:rsidRDefault="0083750A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990B64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строительства, инфраструктуры, жилищно-коммунального хозяйства Карталинского муниципального района осуществляет: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D1D75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информации о расходовании бюджетных средств</w:t>
      </w:r>
      <w:r w:rsidR="00E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D1D75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ежегодных отчётов о ходе реализации Программы (в срок до </w:t>
      </w:r>
      <w:r w:rsidR="00E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года, следующего за отчётным)</w:t>
      </w:r>
      <w:r w:rsidR="00E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D1D75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о внесении изменений и дополнений в Программу (до конца отчётного года)</w:t>
      </w:r>
      <w:r w:rsidR="00E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D1D75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заявки в Министерство строительства</w:t>
      </w:r>
      <w:r w:rsidR="00E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 Челябинской области на финансирование мероприятий Программы из федерального и областного бюджета на текущий год и плановый период</w:t>
      </w:r>
      <w:r w:rsidR="00E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ED1D75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эффективным использованием средств бюджетов всех уровней на реализацию Программы</w:t>
      </w:r>
      <w:r w:rsidR="00E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DB13D9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уполномоченной организацией по реализации областной программы «Чистая вода» на территории Челябинской области на 2010-2020 годы»</w:t>
      </w:r>
      <w:r w:rsidR="00E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DB13D9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органами государственной власти Российской Федерации по предоставлению Челябинской области субсидий из средств федерального бюджета на реализацию инвестиционных проектов развития и модернизации систем водоснабжения и водоотведения на территории Челябинской области в рамках выполнения федеральных программ.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реализации мероприятий Программы предусматривается проведение инвестиционных конкурсов по определению операторов (инвесторов) и критериев отбора инвестиционных проектов по объектам инженерной инфраструктуры на территории Карталинского муниципального района в соответствии с законодательными актами Российской Федерации и Челябинской области.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Субсидии на реализацию мероприятий Программы предоставляются в пределах средств, предусмотренных в областном бюджете на соответствующий год реализации областной Программы, и доведённых на данные цели лимитов бюджетных обязательств.</w:t>
      </w:r>
    </w:p>
    <w:p w:rsidR="00990B64" w:rsidRPr="00990B64" w:rsidRDefault="00760CD6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990B64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Условия предоставления субсидий местному бюджету: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="00ED1D75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предоставление субсидии в Министерство строительства</w:t>
      </w:r>
      <w:r w:rsidR="00E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Челябинской области</w:t>
      </w:r>
      <w:r w:rsidR="00E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D1D75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пояснительная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записка с отражением экологического эффекта и изменения основных социально-экономических показателей развития муниципального образования после ввода объекта в эксплуатацию, с обоснованием потребности в получении субсидии</w:t>
      </w:r>
      <w:r w:rsidR="00ED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D1D75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-сметная документация на строительство объекта муниципальной собственности, имеющей положительное заключение государственной экспертизы в соответствии с законодательством Российской Федерации</w:t>
      </w:r>
      <w:r w:rsidR="006F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D1D75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нормативного правового акта об утверждении Программы</w:t>
      </w:r>
      <w:r w:rsidR="006F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9F082E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программы, предусматривающей объекты капитального строительства муниципальной собственности и объёмы их финансирования из местного бюджета</w:t>
      </w:r>
      <w:r w:rsidR="006F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9F082E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решения о бюджете, подтверждающей наличие средств местного бюджета на реализацию аналогичных муниципальных программ в текущем финансовом году</w:t>
      </w:r>
      <w:r w:rsidR="006F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0B64" w:rsidRP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9F082E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 договоров (контрактов), заключённых на основании проведённых инвестиционных конкурсов (кроме случаев признания конкурса несостоявшимся по причине отсутствия заявок на участие в конкурсе от инвесторов).</w:t>
      </w:r>
    </w:p>
    <w:p w:rsid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0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Методика оценки эффективности реализации Программы изложена в </w:t>
      </w:r>
      <w:r w:rsidR="009F082E"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</w:t>
      </w:r>
      <w:r w:rsidRPr="0099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 настоящей Программе.</w:t>
      </w:r>
    </w:p>
    <w:p w:rsidR="00990B64" w:rsidRDefault="00990B64" w:rsidP="00C14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8BB" w:rsidRDefault="0046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4206E" w:rsidRDefault="0084206E" w:rsidP="00990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4206E" w:rsidSect="0033766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90B64" w:rsidRDefault="0084206E" w:rsidP="0084206E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84206E" w:rsidRDefault="0084206E" w:rsidP="0084206E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84206E" w:rsidRDefault="0084206E" w:rsidP="0084206E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«Чистая вода» на территории</w:t>
      </w:r>
    </w:p>
    <w:p w:rsidR="0084206E" w:rsidRPr="0084206E" w:rsidRDefault="0084206E" w:rsidP="0084206E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</w:t>
      </w:r>
    </w:p>
    <w:p w:rsidR="0084206E" w:rsidRDefault="0084206E" w:rsidP="0084206E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2010-2020 годы»</w:t>
      </w:r>
    </w:p>
    <w:p w:rsidR="0084206E" w:rsidRDefault="0084206E" w:rsidP="0084206E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82" w:rsidRPr="00CF1D82" w:rsidRDefault="00CF1D82" w:rsidP="00CF1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индикаторы и показатели муниципальной программы</w:t>
      </w:r>
    </w:p>
    <w:p w:rsidR="0084206E" w:rsidRDefault="00CF1D82" w:rsidP="00CF1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«Чистая вода» на территории Карталинского муниципального района на 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годы»</w:t>
      </w:r>
    </w:p>
    <w:p w:rsidR="00CF1D82" w:rsidRDefault="00CF1D82" w:rsidP="00CF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617"/>
        <w:gridCol w:w="3886"/>
        <w:gridCol w:w="141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F1D82" w:rsidRPr="00CF1D82" w:rsidTr="00CF1D82">
        <w:trPr>
          <w:jc w:val="center"/>
        </w:trPr>
        <w:tc>
          <w:tcPr>
            <w:tcW w:w="617" w:type="dxa"/>
            <w:vMerge w:val="restart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86" w:type="dxa"/>
            <w:vMerge w:val="restart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497" w:type="dxa"/>
            <w:gridSpan w:val="11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реализации</w:t>
            </w:r>
          </w:p>
        </w:tc>
      </w:tr>
      <w:tr w:rsidR="00CF1D82" w:rsidRPr="00CF1D82" w:rsidTr="00CF1D82">
        <w:trPr>
          <w:jc w:val="center"/>
        </w:trPr>
        <w:tc>
          <w:tcPr>
            <w:tcW w:w="617" w:type="dxa"/>
            <w:vMerge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6" w:type="dxa"/>
            <w:vMerge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CF1D82" w:rsidRPr="00CF1D82" w:rsidTr="00CF1D82">
        <w:trPr>
          <w:jc w:val="center"/>
        </w:trPr>
        <w:tc>
          <w:tcPr>
            <w:tcW w:w="617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6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F1D82" w:rsidRPr="00CF1D82" w:rsidTr="00CF1D82">
        <w:trPr>
          <w:jc w:val="center"/>
        </w:trPr>
        <w:tc>
          <w:tcPr>
            <w:tcW w:w="617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86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Модернизация, реконструкция, капитальный ремонт и строительство объектов систем водоснабжения (9 к 2020 году)</w:t>
            </w:r>
          </w:p>
        </w:tc>
        <w:tc>
          <w:tcPr>
            <w:tcW w:w="1417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1D82" w:rsidRPr="00CF1D82" w:rsidTr="00CF1D82">
        <w:trPr>
          <w:jc w:val="center"/>
        </w:trPr>
        <w:tc>
          <w:tcPr>
            <w:tcW w:w="617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86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очистных сооружений канализации, осуществляющих качественную очистку стоков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к 2020 году)</w:t>
            </w:r>
          </w:p>
        </w:tc>
        <w:tc>
          <w:tcPr>
            <w:tcW w:w="1417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F1D82" w:rsidRPr="00CF1D82" w:rsidTr="00CF1D82">
        <w:trPr>
          <w:jc w:val="center"/>
        </w:trPr>
        <w:tc>
          <w:tcPr>
            <w:tcW w:w="617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86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Зоны санитарной охраны на скважинах, предназначенных для целей питьевого водоснабжения (12 к 2020 году)</w:t>
            </w:r>
          </w:p>
        </w:tc>
        <w:tc>
          <w:tcPr>
            <w:tcW w:w="1417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1D82" w:rsidRPr="00CF1D82" w:rsidTr="00CF1D82">
        <w:trPr>
          <w:jc w:val="center"/>
        </w:trPr>
        <w:tc>
          <w:tcPr>
            <w:tcW w:w="617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86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локальные природные источники </w:t>
            </w: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(родники) (5 к 2020 году)</w:t>
            </w:r>
          </w:p>
        </w:tc>
        <w:tc>
          <w:tcPr>
            <w:tcW w:w="1417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F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F1D82" w:rsidRPr="00CF1D82" w:rsidRDefault="00CF1D82" w:rsidP="00CF1D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1D82" w:rsidRDefault="00CF1D82" w:rsidP="00CF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D82" w:rsidRDefault="00CF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86C78" w:rsidRDefault="00686C78" w:rsidP="00686C78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686C78" w:rsidRDefault="00686C78" w:rsidP="00686C78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686C78" w:rsidRDefault="00686C78" w:rsidP="00686C78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«Чистая вода» на территории</w:t>
      </w:r>
    </w:p>
    <w:p w:rsidR="00686C78" w:rsidRPr="0084206E" w:rsidRDefault="00686C78" w:rsidP="00686C78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</w:t>
      </w:r>
    </w:p>
    <w:p w:rsidR="00CF1D82" w:rsidRDefault="00686C78" w:rsidP="005515EB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2010-2020 годы»</w:t>
      </w:r>
    </w:p>
    <w:p w:rsidR="005515EB" w:rsidRDefault="005515EB" w:rsidP="005515EB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C78" w:rsidRPr="00686C78" w:rsidRDefault="00686C78" w:rsidP="00686C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муниципальной программы</w:t>
      </w:r>
    </w:p>
    <w:p w:rsidR="00686C78" w:rsidRDefault="00686C78" w:rsidP="00686C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«Чистая вода» на территории Карталинского муниципального района на 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8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годы»</w:t>
      </w:r>
    </w:p>
    <w:p w:rsidR="00686C78" w:rsidRDefault="00686C78" w:rsidP="00686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8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992"/>
        <w:gridCol w:w="993"/>
        <w:gridCol w:w="1701"/>
        <w:gridCol w:w="1943"/>
        <w:gridCol w:w="1175"/>
        <w:gridCol w:w="992"/>
        <w:gridCol w:w="993"/>
        <w:gridCol w:w="1134"/>
        <w:gridCol w:w="1073"/>
        <w:gridCol w:w="2459"/>
      </w:tblGrid>
      <w:tr w:rsidR="000B54C5" w:rsidRPr="00686C78" w:rsidTr="00E64B37">
        <w:trPr>
          <w:trHeight w:val="93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0B54C5" w:rsidRPr="00686C78" w:rsidRDefault="000B54C5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B54C5" w:rsidRPr="00686C78" w:rsidRDefault="000B54C5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0B54C5" w:rsidRPr="00686C78" w:rsidRDefault="000B54C5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(населенный пункт)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0B54C5" w:rsidRPr="00686C78" w:rsidRDefault="000B54C5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B54C5" w:rsidRPr="00686C78" w:rsidRDefault="000B54C5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0B54C5" w:rsidRPr="00686C78" w:rsidRDefault="000B54C5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мероприятий, </w:t>
            </w:r>
          </w:p>
          <w:p w:rsidR="000B54C5" w:rsidRPr="00686C78" w:rsidRDefault="000B54C5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0B54C5" w:rsidRPr="00686C78" w:rsidRDefault="000B54C5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gridSpan w:val="4"/>
            <w:shd w:val="clear" w:color="auto" w:fill="auto"/>
            <w:hideMark/>
          </w:tcPr>
          <w:p w:rsidR="000B54C5" w:rsidRPr="00686C78" w:rsidRDefault="000B54C5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459" w:type="dxa"/>
            <w:vMerge w:val="restart"/>
            <w:shd w:val="clear" w:color="auto" w:fill="auto"/>
            <w:hideMark/>
          </w:tcPr>
          <w:p w:rsidR="000B54C5" w:rsidRPr="00686C78" w:rsidRDefault="000B54C5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обоснование</w:t>
            </w:r>
          </w:p>
        </w:tc>
      </w:tr>
      <w:tr w:rsidR="00BB5DCA" w:rsidRPr="00686C78" w:rsidTr="00E64B37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33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3" w:type="dxa"/>
          </w:tcPr>
          <w:p w:rsidR="00BB5DCA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9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5DCA" w:rsidRPr="00686C78" w:rsidTr="00231891">
        <w:trPr>
          <w:trHeight w:val="375"/>
          <w:jc w:val="center"/>
        </w:trPr>
        <w:tc>
          <w:tcPr>
            <w:tcW w:w="3402" w:type="dxa"/>
            <w:gridSpan w:val="3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3" w:type="dxa"/>
            <w:gridSpan w:val="9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этап  </w:t>
            </w:r>
          </w:p>
        </w:tc>
      </w:tr>
      <w:tr w:rsidR="00BB5DCA" w:rsidRPr="00686C78" w:rsidTr="00E64B37">
        <w:trPr>
          <w:trHeight w:val="435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Карталинский муниципальный район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системы водоснабжения, в том числе проектные работы*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6 630,00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13 260,00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населения централизованным водоснабжением. В состав мероприятия входит: </w:t>
            </w:r>
          </w:p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2-х скважин существующего Юго-Восточного подземного водозабора, обустройство  зон санитарной охраны, обследование и капитальный ремонт ГТС, приобретение и монтаж нового </w:t>
            </w: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силового оборудования на водохранилище «Попов-Брод», строительство водовода со станции Усиления в южную часть города Карталы,450 метров (резервный трубопровод-переход под железнодорожными путями, капитальный ремонт насосно-фильтровальной станции «Попов-Брод», приобретение дизель генератора мощностью 250-300 киловатт, оборудование водозаборных скважин обезжелезивающими и обеззараживающими установками (принадлежность ОАО РЖД-филиал ЮУЖД)</w:t>
            </w:r>
          </w:p>
        </w:tc>
      </w:tr>
      <w:tr w:rsidR="00BB5DCA" w:rsidRPr="00686C78" w:rsidTr="00E64B37">
        <w:trPr>
          <w:trHeight w:val="420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4 972,50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994,50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435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1 657,50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420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3 315,00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4 641,00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9 282,00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75"/>
          <w:jc w:val="center"/>
        </w:trPr>
        <w:tc>
          <w:tcPr>
            <w:tcW w:w="42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Родники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сетей водоснабжения 1470 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471/1.2М-КР-2121</w:t>
            </w: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746,80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 сетей</w:t>
            </w:r>
          </w:p>
        </w:tc>
      </w:tr>
      <w:tr w:rsidR="00BB5DCA" w:rsidRPr="00686C78" w:rsidTr="00E64B37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671,80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270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27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Великопетровка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сетей водоснабжения 250 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691/1.2М-КР-2690</w:t>
            </w: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 сетей</w:t>
            </w:r>
          </w:p>
        </w:tc>
      </w:tr>
      <w:tr w:rsidR="00BB5DCA" w:rsidRPr="00686C78" w:rsidTr="00E64B37">
        <w:trPr>
          <w:trHeight w:val="330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308,60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308,60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285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231891">
        <w:trPr>
          <w:trHeight w:val="300"/>
          <w:jc w:val="center"/>
        </w:trPr>
        <w:tc>
          <w:tcPr>
            <w:tcW w:w="15865" w:type="dxa"/>
            <w:gridSpan w:val="12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1 этапу (2010-2012)</w:t>
            </w:r>
          </w:p>
        </w:tc>
      </w:tr>
      <w:tr w:rsidR="00BB5DCA" w:rsidRPr="00686C78" w:rsidTr="00E64B37">
        <w:trPr>
          <w:trHeight w:val="36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29" w:type="dxa"/>
            <w:gridSpan w:val="4"/>
            <w:vMerge w:val="restart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34 266,80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6 630,00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14 376,80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13 260,00</w:t>
            </w:r>
          </w:p>
        </w:tc>
        <w:tc>
          <w:tcPr>
            <w:tcW w:w="1073" w:type="dxa"/>
          </w:tcPr>
          <w:p w:rsidR="00BB5DCA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shd w:val="clear" w:color="auto" w:fill="auto"/>
            <w:hideMark/>
          </w:tcPr>
          <w:p w:rsidR="00BB5DCA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5DCA" w:rsidRPr="00F27CE4" w:rsidRDefault="00BB5DCA" w:rsidP="00F27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90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5629" w:type="dxa"/>
            <w:gridSpan w:val="4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5 952,90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994,50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2 969,40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29" w:type="dxa"/>
            <w:gridSpan w:val="4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1 793,90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799,40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629" w:type="dxa"/>
            <w:gridSpan w:val="4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3 315,00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E64B37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5629" w:type="dxa"/>
            <w:gridSpan w:val="4"/>
            <w:vMerge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4 641,00</w:t>
            </w:r>
          </w:p>
        </w:tc>
        <w:tc>
          <w:tcPr>
            <w:tcW w:w="993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9 282,00</w:t>
            </w:r>
          </w:p>
        </w:tc>
        <w:tc>
          <w:tcPr>
            <w:tcW w:w="1073" w:type="dxa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231891">
        <w:trPr>
          <w:trHeight w:val="300"/>
          <w:jc w:val="center"/>
        </w:trPr>
        <w:tc>
          <w:tcPr>
            <w:tcW w:w="15865" w:type="dxa"/>
            <w:gridSpan w:val="12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</w:tr>
      <w:tr w:rsidR="00BB5DCA" w:rsidRPr="00686C78" w:rsidTr="00231891">
        <w:trPr>
          <w:trHeight w:val="300"/>
          <w:jc w:val="center"/>
        </w:trPr>
        <w:tc>
          <w:tcPr>
            <w:tcW w:w="15865" w:type="dxa"/>
            <w:gridSpan w:val="12"/>
          </w:tcPr>
          <w:p w:rsidR="00BB5DCA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рублей</w:t>
            </w:r>
          </w:p>
        </w:tc>
      </w:tr>
      <w:tr w:rsidR="00BB5DCA" w:rsidRPr="00686C78" w:rsidTr="00231891">
        <w:trPr>
          <w:trHeight w:val="300"/>
          <w:jc w:val="center"/>
        </w:trPr>
        <w:tc>
          <w:tcPr>
            <w:tcW w:w="15865" w:type="dxa"/>
            <w:gridSpan w:val="12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</w:tr>
      <w:tr w:rsidR="00231891" w:rsidRPr="00686C78" w:rsidTr="00424D29">
        <w:trPr>
          <w:trHeight w:val="1005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(населенный пункт)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мероприятий тыс. 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gridSpan w:val="4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459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обоснование</w:t>
            </w:r>
          </w:p>
        </w:tc>
      </w:tr>
      <w:tr w:rsidR="00231891" w:rsidRPr="00686C78" w:rsidTr="00424D29">
        <w:trPr>
          <w:trHeight w:val="531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Великопетровка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 из подземных источников и водопровод для водоснабжения села Великопетровка Карталинского района Челябинской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6 825,00</w:t>
            </w:r>
          </w:p>
        </w:tc>
        <w:tc>
          <w:tcPr>
            <w:tcW w:w="992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6 825,00</w:t>
            </w:r>
          </w:p>
        </w:tc>
        <w:tc>
          <w:tcPr>
            <w:tcW w:w="99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питьевой воды</w:t>
            </w: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992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99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Великопетровка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сетей водоснабжения с. Великопетровка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 сетей</w:t>
            </w: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Снежный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очистных </w:t>
            </w: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 и системы водоотведения п. Снежный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 оборудования и сетей водоотведения</w:t>
            </w:r>
          </w:p>
        </w:tc>
      </w:tr>
      <w:tr w:rsidR="00231891" w:rsidRPr="00686C78" w:rsidTr="00424D29">
        <w:trPr>
          <w:trHeight w:val="36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9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6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Сенной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водозаборной скважины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 оборудования и обсадной трубы</w:t>
            </w:r>
          </w:p>
        </w:tc>
      </w:tr>
      <w:tr w:rsidR="00231891" w:rsidRPr="00686C78" w:rsidTr="00424D29">
        <w:trPr>
          <w:trHeight w:val="36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9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Сенной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водопровода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 сетей</w:t>
            </w:r>
          </w:p>
        </w:tc>
      </w:tr>
      <w:tr w:rsidR="00231891" w:rsidRPr="00686C78" w:rsidTr="00424D29">
        <w:trPr>
          <w:trHeight w:val="345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45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9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Мичуринский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зоны санитарной охраны на скважинах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зоны санитарной охраны скважин и приборов учета расхода воды</w:t>
            </w: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Новокаолиновый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водоотведения п. Новокаолиновый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2459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очистных сооружений</w:t>
            </w:r>
          </w:p>
        </w:tc>
      </w:tr>
      <w:tr w:rsidR="00231891" w:rsidRPr="00686C78" w:rsidTr="00424D29">
        <w:trPr>
          <w:trHeight w:val="39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3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6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6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Новокаолиновый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самотечного коллектора водоотведения п. Новокаолиновый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2459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 сетей водоотведения</w:t>
            </w: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405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45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426"/>
          <w:jc w:val="center"/>
        </w:trPr>
        <w:tc>
          <w:tcPr>
            <w:tcW w:w="425" w:type="dxa"/>
            <w:vMerge w:val="restart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vMerge w:val="restart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Карталинский муниципальный район</w:t>
            </w:r>
          </w:p>
        </w:tc>
        <w:tc>
          <w:tcPr>
            <w:tcW w:w="1985" w:type="dxa"/>
            <w:gridSpan w:val="2"/>
            <w:vMerge w:val="restart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социального проекта «Родники Карталинского района»</w:t>
            </w:r>
          </w:p>
        </w:tc>
        <w:tc>
          <w:tcPr>
            <w:tcW w:w="1701" w:type="dxa"/>
            <w:vMerge w:val="restart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426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231891">
        <w:trPr>
          <w:trHeight w:val="300"/>
          <w:jc w:val="center"/>
        </w:trPr>
        <w:tc>
          <w:tcPr>
            <w:tcW w:w="3402" w:type="dxa"/>
            <w:gridSpan w:val="3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3" w:type="dxa"/>
            <w:gridSpan w:val="9"/>
            <w:shd w:val="clear" w:color="auto" w:fill="auto"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3 этапу (2017-2020)</w:t>
            </w: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29" w:type="dxa"/>
            <w:gridSpan w:val="4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2459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5629" w:type="dxa"/>
            <w:gridSpan w:val="4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629" w:type="dxa"/>
            <w:gridSpan w:val="4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629" w:type="dxa"/>
            <w:gridSpan w:val="4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CA" w:rsidRPr="00686C78" w:rsidTr="00424D29">
        <w:trPr>
          <w:trHeight w:val="300"/>
          <w:jc w:val="center"/>
        </w:trPr>
        <w:tc>
          <w:tcPr>
            <w:tcW w:w="3402" w:type="dxa"/>
            <w:gridSpan w:val="3"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4" w:type="dxa"/>
            <w:gridSpan w:val="8"/>
            <w:shd w:val="clear" w:color="auto" w:fill="auto"/>
            <w:noWrap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ИТОГО по Программе (2010-2020)</w:t>
            </w:r>
          </w:p>
        </w:tc>
        <w:tc>
          <w:tcPr>
            <w:tcW w:w="2459" w:type="dxa"/>
            <w:shd w:val="clear" w:color="auto" w:fill="auto"/>
            <w:noWrap/>
            <w:hideMark/>
          </w:tcPr>
          <w:p w:rsidR="00BB5DCA" w:rsidRPr="00686C78" w:rsidRDefault="00BB5DCA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  <w:gridSpan w:val="3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57 666,80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13 730,00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19 776,80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19 560,00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2459" w:type="dxa"/>
            <w:vMerge w:val="restart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34 266,80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686" w:type="dxa"/>
            <w:gridSpan w:val="3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28 752,90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7 494,50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8 289,00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5 952,90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686" w:type="dxa"/>
            <w:gridSpan w:val="3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2 393,90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1 793,90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686" w:type="dxa"/>
            <w:gridSpan w:val="3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3686" w:type="dxa"/>
            <w:gridSpan w:val="3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auto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9282,00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9" w:type="dxa"/>
            <w:vMerge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891" w:rsidRPr="00686C78" w:rsidTr="00424D29">
        <w:trPr>
          <w:trHeight w:val="300"/>
          <w:jc w:val="center"/>
        </w:trPr>
        <w:tc>
          <w:tcPr>
            <w:tcW w:w="425" w:type="dxa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9 282,00</w:t>
            </w:r>
          </w:p>
        </w:tc>
        <w:tc>
          <w:tcPr>
            <w:tcW w:w="1073" w:type="dxa"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hideMark/>
          </w:tcPr>
          <w:p w:rsidR="00231891" w:rsidRPr="00686C78" w:rsidRDefault="00231891" w:rsidP="00686C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305C" w:rsidRDefault="0027305C" w:rsidP="00686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05C" w:rsidRDefault="00273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A2DDC" w:rsidRDefault="004A2DDC" w:rsidP="00686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A2DDC" w:rsidSect="004A2DD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E4BBD" w:rsidRPr="001E4BBD" w:rsidRDefault="001E4BBD" w:rsidP="001E4BB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1E4BBD" w:rsidRPr="001E4BBD" w:rsidRDefault="001E4BBD" w:rsidP="001E4BB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1E4BBD" w:rsidRPr="001E4BBD" w:rsidRDefault="001E4BBD" w:rsidP="001E4BB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«Чистая вода» на территории</w:t>
      </w:r>
    </w:p>
    <w:p w:rsidR="001E4BBD" w:rsidRPr="001E4BBD" w:rsidRDefault="001E4BBD" w:rsidP="001E4BB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</w:t>
      </w:r>
    </w:p>
    <w:p w:rsidR="00686C78" w:rsidRDefault="001E4BBD" w:rsidP="001E4BB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2010-2020 годы»</w:t>
      </w:r>
    </w:p>
    <w:p w:rsidR="001E4BBD" w:rsidRDefault="001E4BBD" w:rsidP="001E4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286" w:rsidRDefault="000B5286" w:rsidP="001E4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BD" w:rsidRDefault="001E4BBD" w:rsidP="001E4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оценки эффективности реализации </w:t>
      </w:r>
    </w:p>
    <w:p w:rsidR="001E4BBD" w:rsidRDefault="001E4BBD" w:rsidP="001E4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«Чистая вода» </w:t>
      </w:r>
    </w:p>
    <w:p w:rsidR="001E4BBD" w:rsidRPr="001E4BBD" w:rsidRDefault="001E4BBD" w:rsidP="001E4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Карталинского муниципального района</w:t>
      </w:r>
    </w:p>
    <w:p w:rsidR="001E4BBD" w:rsidRPr="001E4BBD" w:rsidRDefault="001E4BBD" w:rsidP="001E4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годы»</w:t>
      </w:r>
    </w:p>
    <w:p w:rsidR="001E4BBD" w:rsidRDefault="001E4BBD" w:rsidP="001E4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286" w:rsidRPr="001E4BBD" w:rsidRDefault="000B5286" w:rsidP="001E4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BD" w:rsidRPr="001E4BBD" w:rsidRDefault="000B5286" w:rsidP="001E4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E4BBD"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методика определяет принципы разработки и обоснования результативности и эффективности муниципальной программы «Чистая вода» на территории Карталинского муниципального района на 2010</w:t>
      </w:r>
      <w:r w:rsidR="006A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4BBD"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годы» (далее именуется – Программа).</w:t>
      </w:r>
    </w:p>
    <w:p w:rsidR="001E4BBD" w:rsidRPr="001E4BBD" w:rsidRDefault="000B5286" w:rsidP="001E4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E4BBD"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реализации Программы – бесперебойное обеспечение населени</w:t>
      </w:r>
      <w:r w:rsidR="0049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E4BBD"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муниципального района питьевой водой нормативного качества в достаточном количестве.</w:t>
      </w:r>
    </w:p>
    <w:p w:rsidR="001E4BBD" w:rsidRPr="001E4BBD" w:rsidRDefault="000B5286" w:rsidP="001E4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E4BBD"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программных мероприятий и Программы в целом – мера соответствия ожидаемых результатов реализации Программы поставленной цели, степень приближения к указанной цели, степень позитивного воздействия на социальные и экономические параметры развития Карталинского муниципального района.</w:t>
      </w:r>
    </w:p>
    <w:p w:rsidR="001E4BBD" w:rsidRPr="001E4BBD" w:rsidRDefault="000B5286" w:rsidP="001E4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E4BBD"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для оценки социально-экономической эффективности её реализации использованы индикативные (целевые) показатели:</w:t>
      </w:r>
    </w:p>
    <w:p w:rsidR="001E4BBD" w:rsidRPr="001E4BBD" w:rsidRDefault="001E4BBD" w:rsidP="001E4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</w:t>
      </w:r>
      <w:r w:rsidR="006A58F3"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</w:t>
      </w: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объектов систем водоснабжения, включенных в мероприятия по модернизации, реконструкции, капитальному ремонту и строительству</w:t>
      </w:r>
      <w:r w:rsidR="006A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4BBD" w:rsidRPr="001E4BBD" w:rsidRDefault="001E4BBD" w:rsidP="001E4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A58F3"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очистных сооружений канализации, осуществляющих качественную очистку стоков</w:t>
      </w:r>
      <w:r w:rsidR="006A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4BBD" w:rsidRPr="001E4BBD" w:rsidRDefault="001E4BBD" w:rsidP="001E4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6A58F3"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зон санитарной охраны на скважинах, предназначенных для целей питьевого водоснабжения</w:t>
      </w:r>
      <w:r w:rsidR="006A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4BBD" w:rsidRPr="0080142C" w:rsidRDefault="001E4BBD" w:rsidP="001E4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A58F3"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</w:t>
      </w:r>
      <w:r w:rsidRPr="001E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локальных природных источников (родников).</w:t>
      </w:r>
    </w:p>
    <w:sectPr w:rsidR="001E4BBD" w:rsidRPr="0080142C" w:rsidSect="004A2D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80D" w:rsidRDefault="001E080D" w:rsidP="00C71E0E">
      <w:pPr>
        <w:spacing w:after="0" w:line="240" w:lineRule="auto"/>
      </w:pPr>
      <w:r>
        <w:separator/>
      </w:r>
    </w:p>
  </w:endnote>
  <w:endnote w:type="continuationSeparator" w:id="0">
    <w:p w:rsidR="001E080D" w:rsidRDefault="001E080D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80D" w:rsidRDefault="001E080D" w:rsidP="00C71E0E">
      <w:pPr>
        <w:spacing w:after="0" w:line="240" w:lineRule="auto"/>
      </w:pPr>
      <w:r>
        <w:separator/>
      </w:r>
    </w:p>
  </w:footnote>
  <w:footnote w:type="continuationSeparator" w:id="0">
    <w:p w:rsidR="001E080D" w:rsidRDefault="001E080D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9563"/>
      <w:docPartObj>
        <w:docPartGallery w:val="Page Numbers (Top of Page)"/>
        <w:docPartUnique/>
      </w:docPartObj>
    </w:sdtPr>
    <w:sdtContent>
      <w:p w:rsidR="00337663" w:rsidRPr="004A2DDC" w:rsidRDefault="00932998" w:rsidP="008552AB">
        <w:pPr>
          <w:pStyle w:val="a6"/>
          <w:jc w:val="center"/>
        </w:pPr>
        <w:r w:rsidRPr="004A2D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2DDC" w:rsidRPr="004A2D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2D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1A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2D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8A6144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2CA0E01"/>
    <w:multiLevelType w:val="hybridMultilevel"/>
    <w:tmpl w:val="608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A36F3"/>
    <w:multiLevelType w:val="hybridMultilevel"/>
    <w:tmpl w:val="E7A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4BB6"/>
    <w:rsid w:val="000673D1"/>
    <w:rsid w:val="00085E93"/>
    <w:rsid w:val="000B5286"/>
    <w:rsid w:val="000B54C5"/>
    <w:rsid w:val="000F5DCE"/>
    <w:rsid w:val="00115A94"/>
    <w:rsid w:val="001206AD"/>
    <w:rsid w:val="00152297"/>
    <w:rsid w:val="001740BC"/>
    <w:rsid w:val="001861A8"/>
    <w:rsid w:val="001B0390"/>
    <w:rsid w:val="001B1DA1"/>
    <w:rsid w:val="001C1801"/>
    <w:rsid w:val="001C2CDC"/>
    <w:rsid w:val="001C6E69"/>
    <w:rsid w:val="001E080D"/>
    <w:rsid w:val="001E4908"/>
    <w:rsid w:val="001E4BBD"/>
    <w:rsid w:val="001E5362"/>
    <w:rsid w:val="00231891"/>
    <w:rsid w:val="002558BE"/>
    <w:rsid w:val="00272DE1"/>
    <w:rsid w:val="0027305C"/>
    <w:rsid w:val="0027622C"/>
    <w:rsid w:val="0028018E"/>
    <w:rsid w:val="00284D41"/>
    <w:rsid w:val="00286DAA"/>
    <w:rsid w:val="002B17C9"/>
    <w:rsid w:val="002B69DF"/>
    <w:rsid w:val="002F14EF"/>
    <w:rsid w:val="002F2422"/>
    <w:rsid w:val="003065F0"/>
    <w:rsid w:val="00314603"/>
    <w:rsid w:val="00337663"/>
    <w:rsid w:val="00382A7C"/>
    <w:rsid w:val="00384720"/>
    <w:rsid w:val="00396F39"/>
    <w:rsid w:val="003A1ACB"/>
    <w:rsid w:val="003A1AF2"/>
    <w:rsid w:val="003A65C3"/>
    <w:rsid w:val="003D3E35"/>
    <w:rsid w:val="003F62CB"/>
    <w:rsid w:val="00407102"/>
    <w:rsid w:val="00407199"/>
    <w:rsid w:val="00412647"/>
    <w:rsid w:val="00424D29"/>
    <w:rsid w:val="00460739"/>
    <w:rsid w:val="004648BB"/>
    <w:rsid w:val="00482386"/>
    <w:rsid w:val="004837F1"/>
    <w:rsid w:val="00487CB1"/>
    <w:rsid w:val="00492023"/>
    <w:rsid w:val="004A2DDC"/>
    <w:rsid w:val="004D226C"/>
    <w:rsid w:val="004E4BE8"/>
    <w:rsid w:val="00504E2D"/>
    <w:rsid w:val="00531758"/>
    <w:rsid w:val="005515EB"/>
    <w:rsid w:val="00557C01"/>
    <w:rsid w:val="005616E7"/>
    <w:rsid w:val="00565767"/>
    <w:rsid w:val="00596E9B"/>
    <w:rsid w:val="005A53B4"/>
    <w:rsid w:val="005A636C"/>
    <w:rsid w:val="005C22A6"/>
    <w:rsid w:val="00601AA6"/>
    <w:rsid w:val="006267FC"/>
    <w:rsid w:val="0064727D"/>
    <w:rsid w:val="00653952"/>
    <w:rsid w:val="00666A6F"/>
    <w:rsid w:val="00686C78"/>
    <w:rsid w:val="006958FF"/>
    <w:rsid w:val="006A58F3"/>
    <w:rsid w:val="006D0888"/>
    <w:rsid w:val="006D1807"/>
    <w:rsid w:val="006F4192"/>
    <w:rsid w:val="007051AD"/>
    <w:rsid w:val="00723B35"/>
    <w:rsid w:val="0072519A"/>
    <w:rsid w:val="007264CD"/>
    <w:rsid w:val="00750080"/>
    <w:rsid w:val="00760CD6"/>
    <w:rsid w:val="007623AE"/>
    <w:rsid w:val="00763514"/>
    <w:rsid w:val="00765DDA"/>
    <w:rsid w:val="00797656"/>
    <w:rsid w:val="007C05DC"/>
    <w:rsid w:val="007D6B08"/>
    <w:rsid w:val="007E2424"/>
    <w:rsid w:val="007E6E33"/>
    <w:rsid w:val="0080142C"/>
    <w:rsid w:val="00813878"/>
    <w:rsid w:val="00820E86"/>
    <w:rsid w:val="00833B9B"/>
    <w:rsid w:val="00835C8C"/>
    <w:rsid w:val="00836400"/>
    <w:rsid w:val="0083750A"/>
    <w:rsid w:val="0084206E"/>
    <w:rsid w:val="008552AB"/>
    <w:rsid w:val="00865573"/>
    <w:rsid w:val="0086642F"/>
    <w:rsid w:val="00877B89"/>
    <w:rsid w:val="008A5943"/>
    <w:rsid w:val="00900D9E"/>
    <w:rsid w:val="00905051"/>
    <w:rsid w:val="0091518B"/>
    <w:rsid w:val="00932998"/>
    <w:rsid w:val="00937252"/>
    <w:rsid w:val="0095453A"/>
    <w:rsid w:val="00990B64"/>
    <w:rsid w:val="009D7F16"/>
    <w:rsid w:val="009F082E"/>
    <w:rsid w:val="00A23D03"/>
    <w:rsid w:val="00A47174"/>
    <w:rsid w:val="00A577C6"/>
    <w:rsid w:val="00AB0DF4"/>
    <w:rsid w:val="00AB6377"/>
    <w:rsid w:val="00AC4279"/>
    <w:rsid w:val="00AD3EDB"/>
    <w:rsid w:val="00B337A0"/>
    <w:rsid w:val="00B60E2B"/>
    <w:rsid w:val="00B612E2"/>
    <w:rsid w:val="00B7084E"/>
    <w:rsid w:val="00BA25B6"/>
    <w:rsid w:val="00BA43F3"/>
    <w:rsid w:val="00BB5DCA"/>
    <w:rsid w:val="00BD04D9"/>
    <w:rsid w:val="00BF201B"/>
    <w:rsid w:val="00C143BB"/>
    <w:rsid w:val="00C50B08"/>
    <w:rsid w:val="00C71E0E"/>
    <w:rsid w:val="00C87805"/>
    <w:rsid w:val="00CA340F"/>
    <w:rsid w:val="00CC0CA3"/>
    <w:rsid w:val="00CD5876"/>
    <w:rsid w:val="00CE2030"/>
    <w:rsid w:val="00CF1D82"/>
    <w:rsid w:val="00CF214C"/>
    <w:rsid w:val="00D306D1"/>
    <w:rsid w:val="00D310EE"/>
    <w:rsid w:val="00D936A4"/>
    <w:rsid w:val="00D95A0A"/>
    <w:rsid w:val="00D96F37"/>
    <w:rsid w:val="00DA1CD8"/>
    <w:rsid w:val="00DA3E56"/>
    <w:rsid w:val="00DB13D9"/>
    <w:rsid w:val="00DB267E"/>
    <w:rsid w:val="00DB5692"/>
    <w:rsid w:val="00DC0ECC"/>
    <w:rsid w:val="00E00D26"/>
    <w:rsid w:val="00E1725E"/>
    <w:rsid w:val="00E1799A"/>
    <w:rsid w:val="00E17AB7"/>
    <w:rsid w:val="00E60C87"/>
    <w:rsid w:val="00E64B37"/>
    <w:rsid w:val="00E83818"/>
    <w:rsid w:val="00E9397B"/>
    <w:rsid w:val="00EC55FF"/>
    <w:rsid w:val="00ED1D75"/>
    <w:rsid w:val="00EE4487"/>
    <w:rsid w:val="00EE45E4"/>
    <w:rsid w:val="00EE5F62"/>
    <w:rsid w:val="00F06C2F"/>
    <w:rsid w:val="00F14AAB"/>
    <w:rsid w:val="00F17873"/>
    <w:rsid w:val="00F27CE4"/>
    <w:rsid w:val="00F71050"/>
    <w:rsid w:val="00F80584"/>
    <w:rsid w:val="00F81957"/>
    <w:rsid w:val="00F90506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686C7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locked/>
    <w:rsid w:val="00686C78"/>
    <w:pPr>
      <w:keepNext/>
      <w:spacing w:after="0" w:line="240" w:lineRule="auto"/>
      <w:ind w:left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686C7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686C78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686C7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686C78"/>
    <w:rPr>
      <w:rFonts w:ascii="Times New Roman" w:eastAsia="Times New Roman" w:hAnsi="Times New Roman"/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86C78"/>
  </w:style>
  <w:style w:type="paragraph" w:customStyle="1" w:styleId="12">
    <w:name w:val="Текст выноски1"/>
    <w:basedOn w:val="a"/>
    <w:next w:val="aa"/>
    <w:link w:val="ab"/>
    <w:uiPriority w:val="99"/>
    <w:semiHidden/>
    <w:unhideWhenUsed/>
    <w:rsid w:val="00686C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12"/>
    <w:uiPriority w:val="99"/>
    <w:semiHidden/>
    <w:rsid w:val="00686C7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686C78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686C78"/>
    <w:pPr>
      <w:ind w:firstLine="709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C78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paragraph" w:customStyle="1" w:styleId="1">
    <w:name w:val="Маркированный список1"/>
    <w:basedOn w:val="a"/>
    <w:next w:val="ac"/>
    <w:uiPriority w:val="99"/>
    <w:unhideWhenUsed/>
    <w:rsid w:val="00686C78"/>
    <w:pPr>
      <w:numPr>
        <w:numId w:val="8"/>
      </w:numPr>
      <w:contextualSpacing/>
    </w:pPr>
  </w:style>
  <w:style w:type="paragraph" w:customStyle="1" w:styleId="13">
    <w:name w:val="заголовок 1"/>
    <w:basedOn w:val="a"/>
    <w:next w:val="a"/>
    <w:rsid w:val="00686C7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">
    <w:name w:val="Нет списка11"/>
    <w:next w:val="a2"/>
    <w:semiHidden/>
    <w:rsid w:val="00686C78"/>
  </w:style>
  <w:style w:type="paragraph" w:styleId="20">
    <w:name w:val="Body Text 2"/>
    <w:basedOn w:val="a"/>
    <w:link w:val="21"/>
    <w:rsid w:val="00686C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686C78"/>
    <w:rPr>
      <w:rFonts w:ascii="Times New Roman" w:eastAsia="Times New Roman" w:hAnsi="Times New Roman"/>
      <w:sz w:val="28"/>
    </w:rPr>
  </w:style>
  <w:style w:type="character" w:styleId="ad">
    <w:name w:val="page number"/>
    <w:basedOn w:val="a0"/>
    <w:rsid w:val="00686C78"/>
  </w:style>
  <w:style w:type="paragraph" w:styleId="aa">
    <w:name w:val="Balloon Text"/>
    <w:basedOn w:val="a"/>
    <w:link w:val="14"/>
    <w:uiPriority w:val="99"/>
    <w:semiHidden/>
    <w:unhideWhenUsed/>
    <w:rsid w:val="0068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86C78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List Bullet"/>
    <w:basedOn w:val="a"/>
    <w:uiPriority w:val="99"/>
    <w:semiHidden/>
    <w:unhideWhenUsed/>
    <w:rsid w:val="00686C78"/>
    <w:pPr>
      <w:ind w:left="1752" w:hanging="105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3FF2-3F41-4F3F-84B4-1907D4EE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2017-05-31T06:15:00Z</cp:lastPrinted>
  <dcterms:created xsi:type="dcterms:W3CDTF">2017-05-26T11:22:00Z</dcterms:created>
  <dcterms:modified xsi:type="dcterms:W3CDTF">2017-06-07T12:39:00Z</dcterms:modified>
</cp:coreProperties>
</file>