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E9" w:rsidRDefault="002B37E9" w:rsidP="002B37E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B37E9" w:rsidRDefault="002B37E9" w:rsidP="002B37E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B37E9" w:rsidRDefault="002B37E9" w:rsidP="002B37E9">
      <w:pPr>
        <w:autoSpaceDN w:val="0"/>
        <w:jc w:val="both"/>
        <w:rPr>
          <w:rFonts w:eastAsia="Calibri"/>
          <w:sz w:val="28"/>
          <w:szCs w:val="28"/>
        </w:rPr>
      </w:pPr>
    </w:p>
    <w:p w:rsidR="000D4FD4" w:rsidRPr="002B37E9" w:rsidRDefault="002B37E9" w:rsidP="002B37E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26.02.2021 года № 199</w:t>
      </w:r>
    </w:p>
    <w:p w:rsidR="000D4FD4" w:rsidRDefault="000D4FD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D4FD4" w:rsidTr="000D4FD4">
        <w:tc>
          <w:tcPr>
            <w:tcW w:w="4503" w:type="dxa"/>
          </w:tcPr>
          <w:p w:rsidR="000D4FD4" w:rsidRDefault="000D4FD4" w:rsidP="00461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 в постановление  администрации Карталинского муниципального района  от 31.12.2019 года № 1406</w:t>
            </w:r>
          </w:p>
        </w:tc>
      </w:tr>
    </w:tbl>
    <w:p w:rsidR="000D4FD4" w:rsidRDefault="000D4FD4" w:rsidP="00461472">
      <w:pPr>
        <w:jc w:val="both"/>
        <w:rPr>
          <w:sz w:val="28"/>
          <w:szCs w:val="28"/>
        </w:rPr>
      </w:pPr>
    </w:p>
    <w:p w:rsidR="000D4FD4" w:rsidRDefault="000D4FD4" w:rsidP="00461472">
      <w:pPr>
        <w:jc w:val="both"/>
        <w:rPr>
          <w:sz w:val="28"/>
          <w:szCs w:val="28"/>
        </w:rPr>
      </w:pPr>
    </w:p>
    <w:p w:rsidR="00461472" w:rsidRDefault="00461472" w:rsidP="0046147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Карталинского муниципального района ПОСТАНОВЛЯЕТ:</w:t>
      </w:r>
    </w:p>
    <w:p w:rsidR="00461472" w:rsidRDefault="00461472" w:rsidP="0046147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«Социальная поддержка населения Карталинского муниципального района на 2020-2022 годы», утвержденную постановлением администрации Карталинского муниципального района от 31.12.2019 года № 1406 «Об утверждении муниципальной программы «Социальная поддержка населения Карталинского муниципального района на 2020-2022 годы»</w:t>
      </w:r>
      <w:r w:rsidR="000D4FD4">
        <w:rPr>
          <w:sz w:val="28"/>
          <w:szCs w:val="28"/>
        </w:rPr>
        <w:t>», (с изменениями</w:t>
      </w:r>
      <w:r>
        <w:rPr>
          <w:sz w:val="28"/>
          <w:szCs w:val="28"/>
        </w:rPr>
        <w:t xml:space="preserve">   от 18.02.2020 года № 141, от 23.03.2020 года № 230, от 30.03.2020</w:t>
      </w:r>
      <w:r w:rsidR="000D4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0D4FD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284, от 16.11.2020 года № 1047)</w:t>
      </w:r>
      <w:r w:rsidR="000D4FD4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именуется – Программа) следующие изменения:</w:t>
      </w:r>
    </w:p>
    <w:p w:rsidR="00461472" w:rsidRDefault="00461472" w:rsidP="00461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26720D">
        <w:rPr>
          <w:sz w:val="28"/>
          <w:szCs w:val="28"/>
        </w:rPr>
        <w:t xml:space="preserve">приложении 1 к указанной Программе </w:t>
      </w:r>
      <w:r>
        <w:rPr>
          <w:sz w:val="28"/>
          <w:szCs w:val="28"/>
        </w:rPr>
        <w:t>пункт 4 изложить в следующей редакции:</w:t>
      </w:r>
    </w:p>
    <w:tbl>
      <w:tblPr>
        <w:tblStyle w:val="a7"/>
        <w:tblW w:w="9322" w:type="dxa"/>
        <w:jc w:val="center"/>
        <w:tblInd w:w="-2466" w:type="dxa"/>
        <w:tblLook w:val="04A0"/>
      </w:tblPr>
      <w:tblGrid>
        <w:gridCol w:w="594"/>
        <w:gridCol w:w="4998"/>
        <w:gridCol w:w="1471"/>
        <w:gridCol w:w="776"/>
        <w:gridCol w:w="776"/>
        <w:gridCol w:w="707"/>
      </w:tblGrid>
      <w:tr w:rsidR="00461472" w:rsidRPr="000D4FD4" w:rsidTr="000D4FD4">
        <w:trPr>
          <w:trHeight w:val="29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D4FD4">
              <w:rPr>
                <w:color w:val="000000"/>
                <w:sz w:val="28"/>
                <w:szCs w:val="28"/>
              </w:rPr>
              <w:t>№</w:t>
            </w:r>
          </w:p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color w:val="00000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D4FD4">
              <w:rPr>
                <w:color w:val="000000"/>
                <w:sz w:val="28"/>
                <w:szCs w:val="28"/>
              </w:rPr>
              <w:t>Единица</w:t>
            </w:r>
          </w:p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color w:val="000000"/>
                <w:sz w:val="28"/>
                <w:szCs w:val="28"/>
              </w:rPr>
              <w:t>Значения целевого индикатора</w:t>
            </w:r>
          </w:p>
        </w:tc>
      </w:tr>
      <w:tr w:rsidR="00461472" w:rsidRPr="000D4FD4" w:rsidTr="000D4FD4">
        <w:trPr>
          <w:trHeight w:val="40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72" w:rsidRPr="000D4FD4" w:rsidRDefault="0046147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72" w:rsidRPr="000D4FD4" w:rsidRDefault="0046147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72" w:rsidRPr="000D4FD4" w:rsidRDefault="0046147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color w:val="000000"/>
                <w:sz w:val="28"/>
                <w:szCs w:val="28"/>
              </w:rPr>
              <w:t>2022 год</w:t>
            </w:r>
          </w:p>
        </w:tc>
      </w:tr>
      <w:tr w:rsidR="00461472" w:rsidRPr="000D4FD4" w:rsidTr="000D4FD4">
        <w:trPr>
          <w:trHeight w:val="84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«4.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Количество мероприятий (День победы, День памяти и скорби, 35-ая годовщина со дня катастрофы на Чернобыльской АЭС)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Ед.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2</w:t>
            </w:r>
            <w:r w:rsidR="000D4FD4">
              <w:rPr>
                <w:sz w:val="28"/>
                <w:szCs w:val="28"/>
              </w:rPr>
              <w:t>»</w:t>
            </w:r>
          </w:p>
        </w:tc>
      </w:tr>
    </w:tbl>
    <w:p w:rsidR="00461472" w:rsidRPr="000D4FD4" w:rsidRDefault="0026720D" w:rsidP="00461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7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2 к указанной Программе </w:t>
      </w:r>
      <w:r w:rsidR="00461472" w:rsidRPr="000D4FD4">
        <w:rPr>
          <w:sz w:val="28"/>
          <w:szCs w:val="28"/>
        </w:rPr>
        <w:t>пункт 4 изложить в следующей редакции:</w:t>
      </w:r>
    </w:p>
    <w:tbl>
      <w:tblPr>
        <w:tblStyle w:val="a7"/>
        <w:tblW w:w="9360" w:type="dxa"/>
        <w:jc w:val="center"/>
        <w:tblInd w:w="428" w:type="dxa"/>
        <w:tblLook w:val="04A0"/>
      </w:tblPr>
      <w:tblGrid>
        <w:gridCol w:w="572"/>
        <w:gridCol w:w="944"/>
        <w:gridCol w:w="2899"/>
        <w:gridCol w:w="602"/>
        <w:gridCol w:w="784"/>
        <w:gridCol w:w="356"/>
        <w:gridCol w:w="833"/>
        <w:gridCol w:w="227"/>
        <w:gridCol w:w="227"/>
        <w:gridCol w:w="840"/>
        <w:gridCol w:w="230"/>
        <w:gridCol w:w="846"/>
      </w:tblGrid>
      <w:tr w:rsidR="00461472" w:rsidRPr="000D4FD4" w:rsidTr="000D4FD4">
        <w:trPr>
          <w:trHeight w:val="55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«4.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УСЗН КМР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Проведение мероприятий (День победы, День памяти и скорби, 35-ая годовщина со дня катастрофы на Чернобыльской АЭС)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2020 год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2020 год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50,0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50,0</w:t>
            </w:r>
          </w:p>
        </w:tc>
      </w:tr>
      <w:tr w:rsidR="00461472" w:rsidTr="000D4FD4">
        <w:trPr>
          <w:trHeight w:val="75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72" w:rsidRDefault="0046147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72" w:rsidRDefault="0046147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72" w:rsidRDefault="0046147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72" w:rsidRDefault="0046147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2021 год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2021 год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50,0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50,0</w:t>
            </w:r>
          </w:p>
        </w:tc>
      </w:tr>
      <w:tr w:rsidR="00461472" w:rsidTr="000D4FD4">
        <w:trPr>
          <w:trHeight w:val="59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72" w:rsidRDefault="0046147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72" w:rsidRDefault="0046147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72" w:rsidRDefault="0046147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72" w:rsidRDefault="0046147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2022 год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2022 год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50,0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72" w:rsidRPr="000D4FD4" w:rsidRDefault="004614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D4FD4">
              <w:rPr>
                <w:sz w:val="28"/>
                <w:szCs w:val="28"/>
              </w:rPr>
              <w:t>50,0</w:t>
            </w:r>
            <w:r w:rsidR="000D4FD4">
              <w:rPr>
                <w:sz w:val="28"/>
                <w:szCs w:val="28"/>
              </w:rPr>
              <w:t>»</w:t>
            </w:r>
          </w:p>
        </w:tc>
      </w:tr>
    </w:tbl>
    <w:p w:rsidR="00461472" w:rsidRDefault="0026720D" w:rsidP="0046147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 w:rsidR="004614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61472">
        <w:rPr>
          <w:sz w:val="28"/>
          <w:szCs w:val="28"/>
        </w:rPr>
        <w:t xml:space="preserve"> Положении о порядке исполнения муниципальной программы «Социальная поддержка населения Карталинского муниципального района на 2020-2022 годы», утвержденном указанным постановлением (далее именуется – Положение):</w:t>
      </w:r>
    </w:p>
    <w:p w:rsidR="00461472" w:rsidRDefault="00461472" w:rsidP="00461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39 главы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461472" w:rsidRDefault="00461472" w:rsidP="00461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«39. Для проведения торжественных мероприятий, посвященных, Дню Победы, Дню памяти и скорби, 35-ой годовщины со дня катастрофы на Чернобыльской АЭС издается распоряжение администрации Карталинского муниципального района, утверждается план проведения, с</w:t>
      </w:r>
      <w:r w:rsidR="000D4FD4">
        <w:rPr>
          <w:sz w:val="28"/>
          <w:szCs w:val="28"/>
        </w:rPr>
        <w:t>мета расходов местного бюджета</w:t>
      </w:r>
      <w:r w:rsidR="0026720D">
        <w:rPr>
          <w:sz w:val="28"/>
          <w:szCs w:val="28"/>
        </w:rPr>
        <w:t>.</w:t>
      </w:r>
      <w:r w:rsidR="000D4FD4">
        <w:rPr>
          <w:sz w:val="28"/>
          <w:szCs w:val="28"/>
        </w:rPr>
        <w:t>».</w:t>
      </w:r>
    </w:p>
    <w:p w:rsidR="00461472" w:rsidRDefault="00FC797E" w:rsidP="00461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1472">
        <w:rPr>
          <w:sz w:val="28"/>
          <w:szCs w:val="28"/>
        </w:rPr>
        <w:t xml:space="preserve">. Разместить настоящее постановление на официальном сайте администрации </w:t>
      </w:r>
    </w:p>
    <w:p w:rsidR="00461472" w:rsidRDefault="00FC797E" w:rsidP="00461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472">
        <w:rPr>
          <w:sz w:val="28"/>
          <w:szCs w:val="28"/>
        </w:rPr>
        <w:t>.</w:t>
      </w:r>
      <w:r w:rsidR="000D4FD4">
        <w:rPr>
          <w:sz w:val="28"/>
          <w:szCs w:val="28"/>
        </w:rPr>
        <w:t xml:space="preserve"> </w:t>
      </w:r>
      <w:r w:rsidR="004614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D4FD4">
        <w:rPr>
          <w:sz w:val="28"/>
          <w:szCs w:val="28"/>
        </w:rPr>
        <w:t xml:space="preserve">первого </w:t>
      </w:r>
      <w:r w:rsidR="00461472">
        <w:rPr>
          <w:sz w:val="28"/>
          <w:szCs w:val="28"/>
        </w:rPr>
        <w:t xml:space="preserve">заместителя главы Карталинского муниципального района </w:t>
      </w:r>
      <w:r w:rsidR="000D4FD4">
        <w:rPr>
          <w:sz w:val="28"/>
          <w:szCs w:val="28"/>
          <w:shd w:val="clear" w:color="auto" w:fill="FFFFFF"/>
        </w:rPr>
        <w:t>Куличкова А.</w:t>
      </w:r>
      <w:r w:rsidR="00461472">
        <w:rPr>
          <w:sz w:val="28"/>
          <w:szCs w:val="28"/>
          <w:shd w:val="clear" w:color="auto" w:fill="FFFFFF"/>
        </w:rPr>
        <w:t>И</w:t>
      </w:r>
      <w:r w:rsidR="00461472">
        <w:rPr>
          <w:sz w:val="28"/>
          <w:szCs w:val="28"/>
        </w:rPr>
        <w:t>.</w:t>
      </w:r>
    </w:p>
    <w:p w:rsidR="000D4FD4" w:rsidRDefault="000D4FD4" w:rsidP="00461472">
      <w:pPr>
        <w:ind w:firstLine="709"/>
        <w:jc w:val="both"/>
        <w:rPr>
          <w:sz w:val="28"/>
          <w:szCs w:val="28"/>
        </w:rPr>
      </w:pPr>
    </w:p>
    <w:p w:rsidR="000D4FD4" w:rsidRDefault="000D4FD4" w:rsidP="00461472">
      <w:pPr>
        <w:ind w:firstLine="709"/>
        <w:jc w:val="both"/>
        <w:rPr>
          <w:sz w:val="28"/>
          <w:szCs w:val="28"/>
        </w:rPr>
      </w:pPr>
    </w:p>
    <w:p w:rsidR="000D4FD4" w:rsidRDefault="000D4FD4" w:rsidP="00461472">
      <w:pPr>
        <w:ind w:firstLine="709"/>
        <w:jc w:val="both"/>
        <w:rPr>
          <w:sz w:val="28"/>
          <w:szCs w:val="28"/>
        </w:rPr>
      </w:pPr>
    </w:p>
    <w:p w:rsidR="000D4FD4" w:rsidRDefault="00461472" w:rsidP="00461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461472" w:rsidRDefault="00461472" w:rsidP="00461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D4FD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А.Г. Вдовин</w:t>
      </w:r>
    </w:p>
    <w:p w:rsidR="00461472" w:rsidRDefault="00461472" w:rsidP="00461472">
      <w:pPr>
        <w:jc w:val="both"/>
        <w:rPr>
          <w:sz w:val="28"/>
          <w:szCs w:val="28"/>
        </w:rPr>
      </w:pPr>
    </w:p>
    <w:p w:rsidR="00461472" w:rsidRDefault="00461472" w:rsidP="00461472">
      <w:pPr>
        <w:rPr>
          <w:rFonts w:eastAsiaTheme="minorHAnsi"/>
          <w:sz w:val="28"/>
          <w:szCs w:val="28"/>
        </w:rPr>
      </w:pPr>
    </w:p>
    <w:p w:rsidR="00461472" w:rsidRDefault="00461472" w:rsidP="00461472">
      <w:pPr>
        <w:rPr>
          <w:rFonts w:eastAsiaTheme="minorHAnsi"/>
          <w:sz w:val="28"/>
          <w:szCs w:val="28"/>
        </w:rPr>
      </w:pPr>
    </w:p>
    <w:p w:rsidR="00F11C84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24509A" w:rsidRDefault="0024509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24509A" w:rsidRDefault="0024509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24509A" w:rsidRDefault="0024509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24509A" w:rsidRDefault="0024509A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Pr="00A97DF0" w:rsidRDefault="00F11C84" w:rsidP="00A97DF0">
      <w:pPr>
        <w:jc w:val="both"/>
        <w:rPr>
          <w:rFonts w:eastAsia="Calibri" w:cstheme="minorBidi"/>
          <w:sz w:val="28"/>
          <w:szCs w:val="22"/>
          <w:lang w:eastAsia="en-US"/>
        </w:rPr>
      </w:pPr>
    </w:p>
    <w:sectPr w:rsidR="00F11C84" w:rsidRPr="00A97DF0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A2" w:rsidRDefault="00DE53A2" w:rsidP="00997407">
      <w:r>
        <w:separator/>
      </w:r>
    </w:p>
  </w:endnote>
  <w:endnote w:type="continuationSeparator" w:id="1">
    <w:p w:rsidR="00DE53A2" w:rsidRDefault="00DE53A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A2" w:rsidRDefault="00DE53A2" w:rsidP="00997407">
      <w:r>
        <w:separator/>
      </w:r>
    </w:p>
  </w:footnote>
  <w:footnote w:type="continuationSeparator" w:id="1">
    <w:p w:rsidR="00DE53A2" w:rsidRDefault="00DE53A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3209EC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37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3D0C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D4FD4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09A"/>
    <w:rsid w:val="0024580E"/>
    <w:rsid w:val="00254602"/>
    <w:rsid w:val="00261B28"/>
    <w:rsid w:val="0026720D"/>
    <w:rsid w:val="0027184A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37E9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9EC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472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97DF0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30E4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E53A2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0750"/>
    <w:rsid w:val="00FC1A45"/>
    <w:rsid w:val="00FC38DB"/>
    <w:rsid w:val="00FC797E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2021-02-24T08:27:00Z</cp:lastPrinted>
  <dcterms:created xsi:type="dcterms:W3CDTF">2021-02-20T08:10:00Z</dcterms:created>
  <dcterms:modified xsi:type="dcterms:W3CDTF">2021-03-01T09:58:00Z</dcterms:modified>
</cp:coreProperties>
</file>