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F" w:rsidRPr="00406E3F" w:rsidRDefault="00406E3F" w:rsidP="00406E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E3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06E3F" w:rsidRPr="00406E3F" w:rsidRDefault="00406E3F" w:rsidP="00406E3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E3F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06E3F" w:rsidRPr="00406E3F" w:rsidRDefault="00406E3F" w:rsidP="00406E3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3F" w:rsidRPr="00406E3F" w:rsidRDefault="00406E3F" w:rsidP="00406E3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3F" w:rsidRPr="00406E3F" w:rsidRDefault="00406E3F" w:rsidP="00406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06.11.2019 года № 1109</w:t>
      </w:r>
    </w:p>
    <w:p w:rsidR="00406E3F" w:rsidRPr="00406E3F" w:rsidRDefault="00406E3F" w:rsidP="0040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7B" w:rsidRDefault="00E80C7A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584E7B" w:rsidRDefault="00E80C7A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программы «</w:t>
      </w:r>
      <w:r w:rsidR="00261658" w:rsidRPr="00261658">
        <w:rPr>
          <w:rFonts w:ascii="Times New Roman" w:hAnsi="Times New Roman" w:cs="Times New Roman"/>
          <w:sz w:val="28"/>
          <w:szCs w:val="28"/>
        </w:rPr>
        <w:t xml:space="preserve">Управление </w:t>
      </w:r>
    </w:p>
    <w:p w:rsidR="00584E7B" w:rsidRDefault="00261658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58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584E7B" w:rsidRDefault="00261658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5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584E7B" w:rsidRDefault="00261658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58">
        <w:rPr>
          <w:rFonts w:ascii="Times New Roman" w:hAnsi="Times New Roman" w:cs="Times New Roman"/>
          <w:sz w:val="28"/>
          <w:szCs w:val="28"/>
        </w:rPr>
        <w:t xml:space="preserve">района, оформление права </w:t>
      </w:r>
    </w:p>
    <w:p w:rsidR="00584E7B" w:rsidRDefault="00261658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58">
        <w:rPr>
          <w:rFonts w:ascii="Times New Roman" w:hAnsi="Times New Roman" w:cs="Times New Roman"/>
          <w:sz w:val="28"/>
          <w:szCs w:val="28"/>
        </w:rPr>
        <w:t xml:space="preserve">собственности на движимое </w:t>
      </w:r>
    </w:p>
    <w:p w:rsidR="00584E7B" w:rsidRDefault="00261658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58">
        <w:rPr>
          <w:rFonts w:ascii="Times New Roman" w:hAnsi="Times New Roman" w:cs="Times New Roman"/>
          <w:sz w:val="28"/>
          <w:szCs w:val="28"/>
        </w:rPr>
        <w:t xml:space="preserve">и недвижимое имущество </w:t>
      </w:r>
    </w:p>
    <w:p w:rsidR="00584E7B" w:rsidRDefault="00261658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58">
        <w:rPr>
          <w:rFonts w:ascii="Times New Roman" w:hAnsi="Times New Roman" w:cs="Times New Roman"/>
          <w:sz w:val="28"/>
          <w:szCs w:val="28"/>
        </w:rPr>
        <w:t xml:space="preserve">Карталинским муниципальным </w:t>
      </w:r>
    </w:p>
    <w:p w:rsidR="00E80C7A" w:rsidRPr="00D75BE5" w:rsidRDefault="00261658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58">
        <w:rPr>
          <w:rFonts w:ascii="Times New Roman" w:hAnsi="Times New Roman" w:cs="Times New Roman"/>
          <w:sz w:val="28"/>
          <w:szCs w:val="28"/>
        </w:rPr>
        <w:t>районом на 2020-2022 годы</w:t>
      </w:r>
      <w:r w:rsidR="00E80C7A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377FAB" w:rsidRPr="00D75BE5" w:rsidRDefault="00377FAB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1D2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741D2" w:rsidRPr="00FA3C02">
        <w:rPr>
          <w:rFonts w:ascii="Times New Roman" w:hAnsi="Times New Roman" w:cs="Times New Roman"/>
          <w:sz w:val="28"/>
          <w:szCs w:val="28"/>
        </w:rPr>
        <w:t>оформлени</w:t>
      </w:r>
      <w:r w:rsidR="00F741D2">
        <w:rPr>
          <w:rFonts w:ascii="Times New Roman" w:hAnsi="Times New Roman" w:cs="Times New Roman"/>
          <w:sz w:val="28"/>
          <w:szCs w:val="28"/>
        </w:rPr>
        <w:t>я</w:t>
      </w:r>
      <w:r w:rsidR="00F741D2" w:rsidRPr="00FA3C02">
        <w:rPr>
          <w:rFonts w:ascii="Times New Roman" w:hAnsi="Times New Roman" w:cs="Times New Roman"/>
          <w:sz w:val="28"/>
          <w:szCs w:val="28"/>
        </w:rPr>
        <w:t xml:space="preserve"> права собственности на движимое и недвижимое имущество </w:t>
      </w:r>
      <w:r w:rsidR="00F741D2" w:rsidRPr="00D75BE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1369B">
        <w:rPr>
          <w:rFonts w:ascii="Times New Roman" w:hAnsi="Times New Roman" w:cs="Times New Roman"/>
          <w:sz w:val="28"/>
          <w:szCs w:val="28"/>
        </w:rPr>
        <w:t xml:space="preserve">, повышения эффективности управления муниципальным имуществом, земельными ресурсами и развития инфраструктуры </w:t>
      </w:r>
      <w:r w:rsidR="0031369B" w:rsidRPr="00D75BE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1369B">
        <w:rPr>
          <w:rFonts w:ascii="Times New Roman" w:hAnsi="Times New Roman" w:cs="Times New Roman"/>
          <w:sz w:val="28"/>
          <w:szCs w:val="28"/>
        </w:rPr>
        <w:t>,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0C7A" w:rsidRPr="00D75BE5" w:rsidRDefault="00E80C7A" w:rsidP="00FA3C02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  муниципальную программу «</w:t>
      </w:r>
      <w:r w:rsidR="00FA3C02" w:rsidRPr="00FA3C02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Карталинского муниципального района, </w:t>
      </w:r>
      <w:r w:rsidR="00FA3C02">
        <w:rPr>
          <w:rFonts w:ascii="Times New Roman" w:hAnsi="Times New Roman" w:cs="Times New Roman"/>
          <w:sz w:val="28"/>
          <w:szCs w:val="28"/>
        </w:rPr>
        <w:t xml:space="preserve"> </w:t>
      </w:r>
      <w:r w:rsidR="00FA3C02" w:rsidRPr="00FA3C02">
        <w:rPr>
          <w:rFonts w:ascii="Times New Roman" w:hAnsi="Times New Roman" w:cs="Times New Roman"/>
          <w:sz w:val="28"/>
          <w:szCs w:val="28"/>
        </w:rPr>
        <w:t>оформление права собственности на движимое и недвижимое имущество Карталинским муниципальным районом на 2020-2022 годы</w:t>
      </w:r>
      <w:r w:rsidR="00FD3904" w:rsidRPr="00D75BE5">
        <w:rPr>
          <w:rFonts w:ascii="Times New Roman" w:hAnsi="Times New Roman" w:cs="Times New Roman"/>
          <w:sz w:val="28"/>
          <w:szCs w:val="28"/>
        </w:rPr>
        <w:t>».</w:t>
      </w:r>
    </w:p>
    <w:p w:rsidR="00E80C7A" w:rsidRPr="00D75BE5" w:rsidRDefault="00A405A7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D3904" w:rsidRPr="00D75BE5" w:rsidRDefault="00A405A7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возложить на </w:t>
      </w:r>
      <w:r w:rsidR="00682173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r w:rsidR="00E80C7A" w:rsidRPr="00D75BE5">
        <w:rPr>
          <w:rFonts w:ascii="Times New Roman" w:hAnsi="Times New Roman" w:cs="Times New Roman"/>
          <w:sz w:val="28"/>
          <w:szCs w:val="28"/>
        </w:rPr>
        <w:t>заместителя главы  Карталинского муниципального района Клюшину Г.А.</w:t>
      </w:r>
    </w:p>
    <w:p w:rsidR="00BA75CF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5C" w:rsidRPr="00D75BE5" w:rsidRDefault="0023715C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77FAB" w:rsidRPr="00D75BE5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E5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06.11.</w:t>
      </w: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EE5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1109</w:t>
      </w:r>
    </w:p>
    <w:p w:rsidR="00D75BE5" w:rsidRDefault="00D75BE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C45" w:rsidRDefault="00C77C4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FA0" w:rsidRDefault="00D75BE5" w:rsidP="0057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574FA0" w:rsidRPr="00FA3C02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</w:t>
      </w:r>
    </w:p>
    <w:p w:rsidR="00574FA0" w:rsidRDefault="00574FA0" w:rsidP="0057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FA0" w:rsidRDefault="00574FA0" w:rsidP="0057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02">
        <w:rPr>
          <w:rFonts w:ascii="Times New Roman" w:hAnsi="Times New Roman" w:cs="Times New Roman"/>
          <w:sz w:val="28"/>
          <w:szCs w:val="28"/>
        </w:rPr>
        <w:t xml:space="preserve">оформление права собственности на движимое </w:t>
      </w:r>
    </w:p>
    <w:p w:rsidR="00574FA0" w:rsidRDefault="00574FA0" w:rsidP="0057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02">
        <w:rPr>
          <w:rFonts w:ascii="Times New Roman" w:hAnsi="Times New Roman" w:cs="Times New Roman"/>
          <w:sz w:val="28"/>
          <w:szCs w:val="28"/>
        </w:rPr>
        <w:t xml:space="preserve">и недвижимое имущество Карталинским </w:t>
      </w:r>
    </w:p>
    <w:p w:rsidR="00D75BE5" w:rsidRDefault="00574FA0" w:rsidP="0057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02">
        <w:rPr>
          <w:rFonts w:ascii="Times New Roman" w:hAnsi="Times New Roman" w:cs="Times New Roman"/>
          <w:sz w:val="28"/>
          <w:szCs w:val="28"/>
        </w:rPr>
        <w:t>муниципальным районом на 2020-2022 годы</w:t>
      </w:r>
      <w:r w:rsidR="00D75BE5">
        <w:rPr>
          <w:rFonts w:ascii="Times New Roman" w:hAnsi="Times New Roman" w:cs="Times New Roman"/>
          <w:sz w:val="28"/>
          <w:szCs w:val="28"/>
        </w:rPr>
        <w:t>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74FA0" w:rsidRDefault="00D75BE5" w:rsidP="0057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4FA0" w:rsidRPr="00FA3C02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</w:t>
      </w:r>
    </w:p>
    <w:p w:rsidR="00574FA0" w:rsidRDefault="00574FA0" w:rsidP="0057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FA0" w:rsidRDefault="00574FA0" w:rsidP="0057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02">
        <w:rPr>
          <w:rFonts w:ascii="Times New Roman" w:hAnsi="Times New Roman" w:cs="Times New Roman"/>
          <w:sz w:val="28"/>
          <w:szCs w:val="28"/>
        </w:rPr>
        <w:t xml:space="preserve">оформление права собственности на движимое </w:t>
      </w:r>
    </w:p>
    <w:p w:rsidR="00574FA0" w:rsidRDefault="00574FA0" w:rsidP="0057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02">
        <w:rPr>
          <w:rFonts w:ascii="Times New Roman" w:hAnsi="Times New Roman" w:cs="Times New Roman"/>
          <w:sz w:val="28"/>
          <w:szCs w:val="28"/>
        </w:rPr>
        <w:t xml:space="preserve">и недвижимое имущество Карталинским </w:t>
      </w:r>
    </w:p>
    <w:p w:rsidR="00D75BE5" w:rsidRDefault="00574FA0" w:rsidP="0057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02">
        <w:rPr>
          <w:rFonts w:ascii="Times New Roman" w:hAnsi="Times New Roman" w:cs="Times New Roman"/>
          <w:sz w:val="28"/>
          <w:szCs w:val="28"/>
        </w:rPr>
        <w:t>муниципальным районом на 2020-2022 годы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804"/>
      </w:tblGrid>
      <w:tr w:rsidR="00D75BE5" w:rsidRPr="00D75BE5" w:rsidTr="00956235">
        <w:trPr>
          <w:trHeight w:val="132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75BE5" w:rsidRPr="00D75BE5" w:rsidRDefault="00CE5D28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53D1" w:rsidRPr="00FA3C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имуществом Карталинского муниципального района, </w:t>
            </w:r>
            <w:r w:rsidR="00B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3D1" w:rsidRPr="00FA3C02">
              <w:rPr>
                <w:rFonts w:ascii="Times New Roman" w:hAnsi="Times New Roman" w:cs="Times New Roman"/>
                <w:sz w:val="28"/>
                <w:szCs w:val="28"/>
              </w:rPr>
              <w:t>оформление права собственности на движимое и недвижимое имущество Карталинским муниципальным районом на 2020-2022 годы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D75BE5" w:rsidRPr="00D75BE5" w:rsidTr="00956235">
        <w:trPr>
          <w:trHeight w:val="549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D75BE5" w:rsidRPr="00D75BE5" w:rsidRDefault="00BE53D1" w:rsidP="00592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имущественной и земельной </w:t>
            </w:r>
            <w:r w:rsidR="00DF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</w:t>
            </w:r>
            <w:r w:rsidRPr="004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</w:tr>
      <w:tr w:rsidR="00D75BE5" w:rsidRPr="00D75BE5" w:rsidTr="00956235">
        <w:trPr>
          <w:trHeight w:val="497"/>
          <w:jc w:val="center"/>
        </w:trPr>
        <w:tc>
          <w:tcPr>
            <w:tcW w:w="2518" w:type="dxa"/>
          </w:tcPr>
          <w:p w:rsidR="007B7E14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03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316AD7" w:rsidRPr="00316AD7" w:rsidRDefault="00316AD7" w:rsidP="0031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Pr="00316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права муниципальной собственности на движимое и недвижимое имущество Карталинским муниципальным районом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75BE5" w:rsidRPr="00D75BE5" w:rsidRDefault="00316AD7" w:rsidP="0031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316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эффективности управления муниципальным имуществом, земельными ресурсами и развитие инфраструктуры муниципального образования</w:t>
            </w:r>
          </w:p>
        </w:tc>
      </w:tr>
      <w:tr w:rsidR="00D75BE5" w:rsidRPr="00D75BE5" w:rsidTr="00A74B2A">
        <w:trPr>
          <w:trHeight w:val="206"/>
          <w:jc w:val="center"/>
        </w:trPr>
        <w:tc>
          <w:tcPr>
            <w:tcW w:w="2518" w:type="dxa"/>
          </w:tcPr>
          <w:p w:rsidR="007B7E14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A74B2A" w:rsidRPr="00A74B2A" w:rsidRDefault="00A74B2A" w:rsidP="00A7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права муниципальной собственности на движимое и недвижимое имущество Карталинским муниципальным районом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5BE5" w:rsidRPr="00D75BE5" w:rsidRDefault="00A74B2A" w:rsidP="00A7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7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доходов бюджета Карталинского муниципального района на основе эффективного управления муниципальной собственностью</w:t>
            </w:r>
          </w:p>
        </w:tc>
      </w:tr>
      <w:tr w:rsidR="00D75BE5" w:rsidRPr="00D75BE5" w:rsidTr="00956235">
        <w:trPr>
          <w:trHeight w:val="1849"/>
          <w:jc w:val="center"/>
        </w:trPr>
        <w:tc>
          <w:tcPr>
            <w:tcW w:w="2518" w:type="dxa"/>
          </w:tcPr>
          <w:p w:rsidR="00D75BE5" w:rsidRPr="00D75BE5" w:rsidRDefault="00D75BE5" w:rsidP="007F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Их значения с разбивкой по годам</w:t>
            </w:r>
          </w:p>
        </w:tc>
        <w:tc>
          <w:tcPr>
            <w:tcW w:w="6804" w:type="dxa"/>
          </w:tcPr>
          <w:p w:rsidR="00D75BE5" w:rsidRPr="00D75BE5" w:rsidRDefault="00D75BE5" w:rsidP="007F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 годам представлены в приложении 1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D75BE5" w:rsidRPr="00D75BE5" w:rsidTr="00956235">
        <w:trPr>
          <w:trHeight w:val="77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2020-2022 годы, разделение на этапы не предусмотрено</w:t>
            </w:r>
          </w:p>
        </w:tc>
      </w:tr>
      <w:tr w:rsidR="00D75BE5" w:rsidRPr="00D75BE5" w:rsidTr="00956235">
        <w:trPr>
          <w:trHeight w:val="8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894D22" w:rsidRPr="00894D22" w:rsidRDefault="00D75BE5" w:rsidP="0089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</w:t>
            </w:r>
            <w:r w:rsid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сирование мероприятий Программы </w:t>
            </w:r>
            <w:r w:rsidR="00894D22"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 за счет средств местного</w:t>
            </w:r>
            <w:r w:rsid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бюджета. Общий объем средств</w:t>
            </w:r>
            <w:r w:rsidR="0084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94D22"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291,5 тыс. руб</w:t>
            </w:r>
            <w:r w:rsidR="0084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="00894D22"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894D22" w:rsidRPr="00894D22" w:rsidRDefault="00894D22" w:rsidP="0089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</w:t>
            </w:r>
            <w:r w:rsidR="0084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430,5 тыс. </w:t>
            </w:r>
            <w:r w:rsidR="0084629B"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84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лей;</w:t>
            </w:r>
          </w:p>
          <w:p w:rsidR="00894D22" w:rsidRPr="00894D22" w:rsidRDefault="00894D22" w:rsidP="0089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  <w:r w:rsidR="0084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430,5 тыс. </w:t>
            </w:r>
            <w:r w:rsidR="0084629B"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84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  <w:p w:rsidR="00894D22" w:rsidRPr="00894D22" w:rsidRDefault="00894D22" w:rsidP="0089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  <w:r w:rsidR="0084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</w:t>
            </w:r>
            <w:r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430,5 тыс. </w:t>
            </w:r>
            <w:r w:rsidR="0084629B"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84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629B" w:rsidRPr="00D75BE5" w:rsidRDefault="00894D22" w:rsidP="0089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Финансирование мероприятий Программы осуществляется в пределах выделенных бюджетных средств и уточняется</w:t>
            </w:r>
            <w:r w:rsidR="0084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 из возможностей местного бюджета.</w:t>
            </w:r>
          </w:p>
        </w:tc>
      </w:tr>
    </w:tbl>
    <w:p w:rsidR="00885C12" w:rsidRDefault="00885C12" w:rsidP="00885C1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7A5" w:rsidRDefault="002C47A5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Общая характеристика сферы реализации</w:t>
      </w:r>
      <w:r w:rsidR="00D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задачей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стоящей перед Управлением по имущественной и земельной </w:t>
      </w:r>
      <w:r w:rsidR="00DF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эффективное управление  и  распоряжение  муниципальным имуществом и земельными ресурсами Карталинского муниципального района (своевременное предоставление в аренду объектов муниципального имущества и земельных ресурсов Карталинского муниципального района, приватизация объектов муниципального имущества Карталинского муниципального района)</w:t>
      </w:r>
      <w:r w:rsidR="00D73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приводящ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увеличению доходов бюджета Карталинского муниципального района.</w:t>
      </w: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Согласно Федерального закона от 29.07.1998 года № 135-ФЗ 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оценочной деятельности в Российской Федерации» проведение рыночной оценки объектов муниципальной собственности независимыми оценщиками является обязательным.</w:t>
      </w: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Согласно Земельного кодекса </w:t>
      </w:r>
      <w:r w:rsidR="00331DE6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аукцион выставляются сформированные (отмежеванные) земельные участки.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Цели, задачи, сроки и этапы реализации</w:t>
      </w:r>
      <w:r w:rsidR="00DA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Цели Программы:</w:t>
      </w: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оформление права муниципальной собственности на движимое и недвижимое имущество Карталинским муниципальным районом</w:t>
      </w:r>
      <w:r w:rsidR="00331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3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 муниципальным имуществом, земельными ресурсами и развитие инфраструктуры муниципального образования.</w:t>
      </w: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Задачи Программы:</w:t>
      </w: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оформление права муниципальной собственности на движимое и недвижимое имущество Карталинским муниципальным районом,</w:t>
      </w: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доходов бюджета Карталинского муниципального района на основе эффективного управления муниципальной собственностью.</w:t>
      </w:r>
    </w:p>
    <w:p w:rsidR="0024195E" w:rsidRPr="0024195E" w:rsidRDefault="0024195E" w:rsidP="0024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реализации Программы составляет 3 года</w:t>
      </w:r>
      <w:r w:rsidR="0033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0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2020 год по 2022 год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Целевые индикаторы достижения</w:t>
      </w:r>
    </w:p>
    <w:p w:rsidR="0024195E" w:rsidRDefault="0024195E" w:rsidP="0024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решения задач, основные </w:t>
      </w:r>
    </w:p>
    <w:p w:rsidR="0024195E" w:rsidRPr="0024195E" w:rsidRDefault="0024195E" w:rsidP="0024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</w:t>
      </w:r>
      <w:r w:rsidR="0080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AD" w:rsidRDefault="00DA06AD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Перечень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изложен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1 к настоящей Программе.</w:t>
      </w:r>
    </w:p>
    <w:p w:rsidR="0024195E" w:rsidRPr="0024195E" w:rsidRDefault="00570B5A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целом за 2020-2022 годы реализация мероприятий Программы по предварительным оценкам позволит достичь следующего:</w:t>
      </w:r>
    </w:p>
    <w:p w:rsidR="0024195E" w:rsidRPr="0024195E" w:rsidRDefault="0024195E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муниципальных объектов недвижимости, право муниципальной собственности, на которые прошло регистрацию в установленном законом порядке;</w:t>
      </w:r>
    </w:p>
    <w:p w:rsidR="0024195E" w:rsidRPr="0024195E" w:rsidRDefault="0024195E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количества переданных в аренду объектов муниципального имущества;</w:t>
      </w:r>
    </w:p>
    <w:p w:rsidR="0024195E" w:rsidRPr="0024195E" w:rsidRDefault="0024195E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уменьшение доли неиспользуемых объектов движимого и недвижимого имущества, находящихся в собственности Карталинского муниципального района;</w:t>
      </w:r>
    </w:p>
    <w:p w:rsidR="0024195E" w:rsidRPr="0024195E" w:rsidRDefault="0024195E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доходов бюджета Карталинского муниципального района от предоставления в аренду муниципального имущества;</w:t>
      </w:r>
    </w:p>
    <w:p w:rsidR="0024195E" w:rsidRPr="0024195E" w:rsidRDefault="0024195E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увеличение количества переданных в аренду земельных участков;</w:t>
      </w:r>
    </w:p>
    <w:p w:rsidR="0024195E" w:rsidRPr="0024195E" w:rsidRDefault="0024195E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увеличение доходов бюджета Карталинского муниципального района от предоставления в аренду земельных участков;</w:t>
      </w:r>
    </w:p>
    <w:p w:rsidR="0024195E" w:rsidRPr="0024195E" w:rsidRDefault="0024195E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продажа неиспользуемого муниципального имущества в порядке приватизации;</w:t>
      </w:r>
    </w:p>
    <w:p w:rsidR="0024195E" w:rsidRPr="0024195E" w:rsidRDefault="0024195E" w:rsidP="0010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реализ</w:t>
      </w:r>
      <w:r w:rsidR="00D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="00D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D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Федерального закона от 22</w:t>
      </w:r>
      <w:r w:rsidR="00DF42C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</w:t>
      </w:r>
      <w:r w:rsidR="00D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</w:t>
      </w:r>
      <w:r w:rsidR="00D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AD" w:rsidRPr="0024195E" w:rsidRDefault="00DA06AD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DA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Обобщенная характеристика мероприятий</w:t>
      </w:r>
      <w:r w:rsidR="008F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AD" w:rsidRPr="0024195E" w:rsidRDefault="00DA06AD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5D010B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решения поставленных целей и задач, программные мероприятия включают в себя:</w:t>
      </w:r>
    </w:p>
    <w:p w:rsidR="0024195E" w:rsidRPr="0024195E" w:rsidRDefault="0024195E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постановку объектов на кадастровый учет, в том числе изготовление кадастровых паспортов, технических планов</w:t>
      </w:r>
      <w:r w:rsidR="00235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5E" w:rsidRPr="0024195E" w:rsidRDefault="0024195E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</w:r>
      <w:r w:rsidR="00235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5E" w:rsidRPr="0024195E" w:rsidRDefault="0024195E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оценки рыночной стоимости арендной платы муниципального имущества независимыми оценщиками</w:t>
      </w:r>
      <w:r w:rsidR="00235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5E" w:rsidRPr="0024195E" w:rsidRDefault="0024195E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проведение оценки рыночной стоимости арендной платы земельных участков независимыми оценщиками</w:t>
      </w:r>
      <w:r w:rsidR="00235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5E" w:rsidRPr="0024195E" w:rsidRDefault="0024195E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приобретение земельных участков в собственность Карталинского муниципального района</w:t>
      </w:r>
      <w:r w:rsidR="00235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5E" w:rsidRPr="0024195E" w:rsidRDefault="0024195E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межевание земель, государственная собственность на которые не разграничена</w:t>
      </w:r>
      <w:r w:rsidR="00235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5E" w:rsidRPr="0024195E" w:rsidRDefault="0024195E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проведение оценки рыночной стоимости муниципального имущества независимыми оценщиками</w:t>
      </w:r>
      <w:r w:rsidR="00235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5E" w:rsidRPr="0024195E" w:rsidRDefault="0024195E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размещение объявлений о проведении аукционов.</w:t>
      </w:r>
    </w:p>
    <w:p w:rsidR="0024195E" w:rsidRPr="0024195E" w:rsidRDefault="0024195E" w:rsidP="005D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представлен в приложении 2 к настоящей Программе.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0B" w:rsidRPr="0024195E" w:rsidRDefault="005D010B" w:rsidP="005D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0B" w:rsidRDefault="0024195E" w:rsidP="005D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Обоснование объема финансовых</w:t>
      </w:r>
    </w:p>
    <w:p w:rsidR="005D010B" w:rsidRDefault="0024195E" w:rsidP="005D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 необходимых</w:t>
      </w:r>
    </w:p>
    <w:p w:rsidR="0024195E" w:rsidRPr="0024195E" w:rsidRDefault="0024195E" w:rsidP="005D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0B" w:rsidRPr="0024195E" w:rsidRDefault="005D010B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C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Источником финансирования мероприятий Программы являются средства местного бюджета.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C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финансирования Программы на весь период реализации составляет 1291,5 тыс. руб</w:t>
      </w:r>
      <w:r w:rsidR="00FB6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430,5 тыс. </w:t>
      </w:r>
      <w:r w:rsidR="00FB6E15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B6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430,5 тыс. </w:t>
      </w:r>
      <w:r w:rsidR="00FB6E15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B6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430,5 тыс. </w:t>
      </w:r>
      <w:r w:rsidR="00FB6E15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B6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A0E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направляются для финансирования мероприятий по обеспечению реализации Программы.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E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«Постановка объектов на кадастровый учет, в том числе, изготовление кадастровых паспортов, технических планов» на 2020 г</w:t>
      </w:r>
      <w:r w:rsidR="00BA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</w:t>
      </w:r>
      <w:r w:rsidR="00BA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г</w:t>
      </w:r>
      <w:r w:rsidR="00BA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согласно расценок на осуществление межевания земель Муниципального унитарного предприятия «Межевой центр». Из расчета постановки на учет 2-х объектов недвижимого имущества:</w:t>
      </w:r>
      <w:r w:rsidR="00B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BB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объекта х 14</w:t>
      </w:r>
      <w:r w:rsidR="00EF0463">
        <w:rPr>
          <w:rFonts w:ascii="Times New Roman" w:eastAsia="Times New Roman" w:hAnsi="Times New Roman" w:cs="Times New Roman"/>
          <w:sz w:val="28"/>
          <w:szCs w:val="28"/>
          <w:lang w:eastAsia="ru-RU"/>
        </w:rPr>
        <w:t>754</w:t>
      </w:r>
      <w:r w:rsidR="006D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29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508 рублей</w:t>
      </w:r>
      <w:r w:rsidR="00BA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00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«Проведение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района» на 2020 г</w:t>
      </w:r>
      <w:r w:rsidR="00D8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</w:t>
      </w:r>
      <w:r w:rsidR="00D8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г</w:t>
      </w:r>
      <w:r w:rsidR="00D8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согласно средней стоимости оценки, устано</w:t>
      </w:r>
      <w:r w:rsidR="00D8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вленной в 2016 году, а именно 7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 за отчет.</w:t>
      </w:r>
    </w:p>
    <w:p w:rsidR="0024195E" w:rsidRPr="0024195E" w:rsidRDefault="00C03939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получения 2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независимых экспертов о балансовой стоимости объектов недвижимого имущества</w:t>
      </w:r>
      <w:r w:rsidR="0040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внесении в реестр муниципальной собственности Карталинского муниципального района</w:t>
      </w:r>
      <w:r w:rsidR="00405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(2 отч</w:t>
      </w:r>
      <w:r w:rsidR="00D8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500) = 15 000 рублей</w:t>
      </w:r>
      <w:r w:rsidR="00156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8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«Проведение оценки рыночной стоимости арендной платы муниципального имущества независимыми оценщиками» на 2020 г</w:t>
      </w:r>
      <w:r w:rsidR="00156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</w:t>
      </w:r>
      <w:r w:rsidR="00156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г</w:t>
      </w:r>
      <w:r w:rsidR="00156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 согласно рекомендуемых Национальным советом минимальных тарифов на проведение оценочных работ в Р</w:t>
      </w:r>
      <w:r w:rsidR="00156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95E" w:rsidRPr="0024195E" w:rsidRDefault="00CC173C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– 3 000 рублей за 1 единицу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5E" w:rsidRPr="0024195E" w:rsidRDefault="00CC173C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помещения, завершенные строительством (&lt; 1000 кв.м.) –         22 500 рублей за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95E" w:rsidRPr="0024195E" w:rsidRDefault="005067E9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получения 8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независимого эксперта о рыночной стоимости арендной платы муниципального имущества независимыми оценщиками: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(4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х 3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000) + (4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х 22500) = 102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7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«Проведение оценки рыночной стоимости арендной платы земельных участков независимыми оценщиками» на 2020 г</w:t>
      </w:r>
      <w:r w:rsidR="0050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</w:t>
      </w:r>
      <w:r w:rsidR="0050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г</w:t>
      </w:r>
      <w:r w:rsidR="0050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согласно рекомендуемых </w:t>
      </w:r>
      <w:r w:rsidR="00C717E0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минимальных тарифов на проведение оценочных работ в </w:t>
      </w:r>
      <w:r w:rsidR="005067E9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участки:</w:t>
      </w:r>
    </w:p>
    <w:p w:rsidR="0024195E" w:rsidRPr="0024195E" w:rsidRDefault="00DD0089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15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за отчет;</w:t>
      </w:r>
    </w:p>
    <w:p w:rsidR="0024195E" w:rsidRPr="0024195E" w:rsidRDefault="00DD0089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– не менее 9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за отчет.</w:t>
      </w:r>
    </w:p>
    <w:p w:rsidR="0024195E" w:rsidRPr="0024195E" w:rsidRDefault="00CA49DD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получения 6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независимого эксперта о рыночной стоимости земельных участков, специализированной техники, зданий и помещений, завершенных строительством: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(3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 х 15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000) + (3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х 9000) = 72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7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«Приобретение земельных участков в собственность Карталинского муниципального района» определены</w:t>
      </w:r>
      <w:r w:rsidR="00C71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средней стоимости приобретения земельных участков Карталинским муниципальным районом в 2016 году, а именно</w:t>
      </w:r>
      <w:r w:rsidR="00A4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приобретено 2 земельных участка </w:t>
      </w:r>
      <w:r w:rsidR="00A46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стоимостью 25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рублей, средняя стоимость земельного участка составила 25 000 рублей</w:t>
      </w:r>
      <w:r w:rsidR="00A46EFC">
        <w:rPr>
          <w:rFonts w:ascii="Times New Roman" w:eastAsia="Times New Roman" w:hAnsi="Times New Roman" w:cs="Times New Roman"/>
          <w:sz w:val="28"/>
          <w:szCs w:val="28"/>
          <w:lang w:eastAsia="ru-RU"/>
        </w:rPr>
        <w:t>: 2 земельных участка х 25000 = 50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A46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32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«Межевание земель, государственная собственность на которые не разграничена» определены согласно расценок на осуществление межевания земель Муниципального унитарного предприятия «Межевой центр», утвержденных постановлением администрации Карталинского муниципального района от 28.03.2012 года № 313</w:t>
      </w:r>
      <w:r w:rsidR="00BB32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составляет:</w:t>
      </w:r>
    </w:p>
    <w:p w:rsidR="0024195E" w:rsidRPr="0024195E" w:rsidRDefault="00BB329C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2999,81 рублей за межевание земельных участков на территории сельских поселений;</w:t>
      </w:r>
    </w:p>
    <w:p w:rsidR="0024195E" w:rsidRPr="0024195E" w:rsidRDefault="00BB329C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3598,74 рублей за межевание земельных участков на территории города Карталы.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межевания 24 земельных участков:</w:t>
      </w:r>
      <w:r w:rsidR="00B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(12</w:t>
      </w:r>
      <w:r w:rsidR="00B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2999,81) + (12 </w:t>
      </w:r>
      <w:r w:rsidR="00BB329C">
        <w:rPr>
          <w:rFonts w:ascii="Times New Roman" w:eastAsia="Times New Roman" w:hAnsi="Times New Roman" w:cs="Times New Roman"/>
          <w:sz w:val="28"/>
          <w:szCs w:val="28"/>
          <w:lang w:eastAsia="ru-RU"/>
        </w:rPr>
        <w:t>х 3598,74) = 79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183 рубля</w:t>
      </w:r>
      <w:r w:rsidR="00BB3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95E" w:rsidRPr="0024195E" w:rsidRDefault="00BB329C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«Проведение оценки рыночной стоимости муниципального имущества независимыми оценщиками» на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согласно средней стоимости оценки, заказы</w:t>
      </w:r>
      <w:r w:rsidR="00C13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ваемой в 2016 году, а именно 15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за отчет.</w:t>
      </w:r>
    </w:p>
    <w:p w:rsidR="0024195E" w:rsidRPr="0024195E" w:rsidRDefault="00C13AEA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получения 1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независимого эксперта о рыночной стоимости муниципального имущества независимыми оценщиками:</w:t>
      </w:r>
      <w:r w:rsidR="00A8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отч</w:t>
      </w:r>
      <w:r w:rsidR="00A877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х 15000 = 15</w:t>
      </w:r>
      <w:r w:rsidR="0024195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20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95E" w:rsidRPr="0024195E" w:rsidRDefault="0024195E" w:rsidP="00FB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E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«Размещение объявлений о проведении аукционов» определены согласно тарифа средства массовой информации «Карталинская Новь» за 1 кв.см.</w:t>
      </w:r>
      <w:r w:rsidR="002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32 рубля:</w:t>
      </w:r>
      <w:r w:rsidR="002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653">
        <w:rPr>
          <w:rFonts w:ascii="Times New Roman" w:eastAsia="Times New Roman" w:hAnsi="Times New Roman" w:cs="Times New Roman"/>
          <w:sz w:val="28"/>
          <w:szCs w:val="28"/>
          <w:lang w:eastAsia="ru-RU"/>
        </w:rPr>
        <w:t>1884,65 х 32 = 60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309 рублей</w:t>
      </w:r>
      <w:r w:rsidR="0024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AEA" w:rsidRDefault="00C13AEA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AEA" w:rsidRDefault="00C13AEA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C13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V. Механизмы реализации Программы</w:t>
      </w:r>
    </w:p>
    <w:p w:rsidR="0024195E" w:rsidRDefault="0024195E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AEA" w:rsidRPr="0024195E" w:rsidRDefault="00C13AEA" w:rsidP="0024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5E" w:rsidRPr="0024195E" w:rsidRDefault="0024195E" w:rsidP="00C2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2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распорядителем средств является Управление по имущественной и земельной </w:t>
      </w:r>
      <w:r w:rsidR="00DF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района.</w:t>
      </w:r>
    </w:p>
    <w:p w:rsidR="0024195E" w:rsidRPr="0024195E" w:rsidRDefault="0024195E" w:rsidP="00C2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2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по имущественной и земельной </w:t>
      </w:r>
      <w:r w:rsidR="00DF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 осуществляет:</w:t>
      </w:r>
    </w:p>
    <w:p w:rsidR="0024195E" w:rsidRPr="0024195E" w:rsidRDefault="0024195E" w:rsidP="00C2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координацию реализации Программы;</w:t>
      </w:r>
    </w:p>
    <w:p w:rsidR="0024195E" w:rsidRPr="0024195E" w:rsidRDefault="0024195E" w:rsidP="00C2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организацию выполнения мероприятий Программы;</w:t>
      </w:r>
    </w:p>
    <w:p w:rsidR="0024195E" w:rsidRPr="0024195E" w:rsidRDefault="0024195E" w:rsidP="00C2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 за эффективным и целевым использованием средств, выделяемых на реализацию Программы;</w:t>
      </w:r>
    </w:p>
    <w:p w:rsidR="0024195E" w:rsidRPr="0024195E" w:rsidRDefault="0024195E" w:rsidP="00C2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подготовку предложений по внесению изменений в Программу.</w:t>
      </w:r>
    </w:p>
    <w:p w:rsidR="0024195E" w:rsidRDefault="0024195E" w:rsidP="00C2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2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по имущественной и земельной </w:t>
      </w:r>
      <w:r w:rsidR="00DF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 ежегодно готовит бюджетную заявку на финансирование </w:t>
      </w:r>
      <w:r w:rsidR="00C242AE"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2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Карталинского муниципального района на очередной финансовый год.</w:t>
      </w:r>
    </w:p>
    <w:p w:rsidR="00964B6F" w:rsidRPr="00D75BE5" w:rsidRDefault="00964B6F" w:rsidP="008E2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B85" w:rsidRPr="00D75BE5" w:rsidRDefault="008F7B85" w:rsidP="0092302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7B85" w:rsidRPr="00D75BE5" w:rsidRDefault="008F7B85" w:rsidP="0092302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05DEA" w:rsidRPr="00D75BE5" w:rsidRDefault="008F7B85" w:rsidP="0092302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923028" w:rsidRPr="00FA3C02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Карталинского муниципального района, </w:t>
      </w:r>
      <w:r w:rsidR="00923028">
        <w:rPr>
          <w:rFonts w:ascii="Times New Roman" w:hAnsi="Times New Roman" w:cs="Times New Roman"/>
          <w:sz w:val="28"/>
          <w:szCs w:val="28"/>
        </w:rPr>
        <w:t xml:space="preserve"> </w:t>
      </w:r>
      <w:r w:rsidR="00923028" w:rsidRPr="00FA3C02">
        <w:rPr>
          <w:rFonts w:ascii="Times New Roman" w:hAnsi="Times New Roman" w:cs="Times New Roman"/>
          <w:sz w:val="28"/>
          <w:szCs w:val="28"/>
        </w:rPr>
        <w:t>оформление права собственности на движимое и недвижимое имущество Карталинским муниципальным районом на 2020-2022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01394B" w:rsidRDefault="0001394B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42A37" w:rsidRDefault="00F659EF" w:rsidP="00F659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B4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59EF" w:rsidRPr="00F659EF" w:rsidRDefault="00F659EF" w:rsidP="00F659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целевых индикаторов муниципальной программы</w:t>
      </w:r>
    </w:p>
    <w:p w:rsidR="00F659EF" w:rsidRPr="00F659EF" w:rsidRDefault="00F659EF" w:rsidP="00F6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5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имуществом Карталинского</w:t>
      </w:r>
    </w:p>
    <w:p w:rsidR="00F659EF" w:rsidRPr="00F659EF" w:rsidRDefault="00F659EF" w:rsidP="00F6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оформление права собственности</w:t>
      </w:r>
    </w:p>
    <w:p w:rsidR="00F659EF" w:rsidRPr="00F659EF" w:rsidRDefault="00F659EF" w:rsidP="00F6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движимое и недвижимое имущество Карталинским</w:t>
      </w:r>
    </w:p>
    <w:p w:rsidR="00F659EF" w:rsidRPr="00A26A03" w:rsidRDefault="00F659EF" w:rsidP="00A2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 на 2020-2022 годы»</w:t>
      </w:r>
    </w:p>
    <w:p w:rsidR="00F659EF" w:rsidRPr="00F659EF" w:rsidRDefault="00F659EF" w:rsidP="00F65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-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0767"/>
        <w:gridCol w:w="992"/>
        <w:gridCol w:w="992"/>
        <w:gridCol w:w="992"/>
        <w:gridCol w:w="957"/>
      </w:tblGrid>
      <w:tr w:rsidR="00F659EF" w:rsidRPr="00F659EF" w:rsidTr="00F05665">
        <w:trPr>
          <w:jc w:val="center"/>
        </w:trPr>
        <w:tc>
          <w:tcPr>
            <w:tcW w:w="699" w:type="dxa"/>
            <w:vMerge w:val="restart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F659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F6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767" w:type="dxa"/>
            <w:vMerge w:val="restart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достижения</w:t>
            </w:r>
          </w:p>
        </w:tc>
        <w:tc>
          <w:tcPr>
            <w:tcW w:w="992" w:type="dxa"/>
            <w:vMerge w:val="restart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941" w:type="dxa"/>
            <w:gridSpan w:val="3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индикатора</w:t>
            </w:r>
          </w:p>
        </w:tc>
      </w:tr>
      <w:tr w:rsidR="00F659EF" w:rsidRPr="00F659EF" w:rsidTr="00F05665">
        <w:trPr>
          <w:jc w:val="center"/>
        </w:trPr>
        <w:tc>
          <w:tcPr>
            <w:tcW w:w="699" w:type="dxa"/>
            <w:vMerge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7" w:type="dxa"/>
            <w:vMerge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659EF" w:rsidRPr="00F659EF" w:rsidTr="00F05665">
        <w:trPr>
          <w:jc w:val="center"/>
        </w:trPr>
        <w:tc>
          <w:tcPr>
            <w:tcW w:w="699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659EF" w:rsidRPr="00F659EF" w:rsidTr="00F05665">
        <w:trPr>
          <w:jc w:val="center"/>
        </w:trPr>
        <w:tc>
          <w:tcPr>
            <w:tcW w:w="699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6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659EF" w:rsidRPr="00F659EF" w:rsidTr="00F05665">
        <w:trPr>
          <w:jc w:val="center"/>
        </w:trPr>
        <w:tc>
          <w:tcPr>
            <w:tcW w:w="699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6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F659EF" w:rsidRPr="00F659EF" w:rsidTr="00F05665">
        <w:trPr>
          <w:jc w:val="center"/>
        </w:trPr>
        <w:tc>
          <w:tcPr>
            <w:tcW w:w="699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6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заключенных договоров аренды земельных участков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5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</w:tr>
      <w:tr w:rsidR="00F659EF" w:rsidRPr="00F659EF" w:rsidTr="00F05665">
        <w:trPr>
          <w:jc w:val="center"/>
        </w:trPr>
        <w:tc>
          <w:tcPr>
            <w:tcW w:w="699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67" w:type="dxa"/>
          </w:tcPr>
          <w:p w:rsidR="00F05665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Приобретение земельных участков в собственность </w:t>
            </w:r>
          </w:p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659EF" w:rsidRPr="00F659EF" w:rsidTr="00F05665">
        <w:trPr>
          <w:jc w:val="center"/>
        </w:trPr>
        <w:tc>
          <w:tcPr>
            <w:tcW w:w="699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6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объявлений о проведении аукционов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F659EF" w:rsidRPr="00F659EF" w:rsidRDefault="00F659EF" w:rsidP="00F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DD0AA0" w:rsidRPr="00D75BE5" w:rsidRDefault="00DD0AA0" w:rsidP="00DD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71" w:rsidRPr="00D75BE5" w:rsidRDefault="00C6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Pr="00D75BE5" w:rsidRDefault="00894193" w:rsidP="0092302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77B9" w:rsidRPr="00D75BE5" w:rsidRDefault="00E077B9" w:rsidP="0092302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077B9" w:rsidRPr="00D75BE5" w:rsidRDefault="00E077B9" w:rsidP="0092302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923028" w:rsidRPr="00923028">
        <w:rPr>
          <w:rFonts w:ascii="Times New Roman" w:hAnsi="Times New Roman" w:cs="Times New Roman"/>
          <w:sz w:val="28"/>
          <w:szCs w:val="28"/>
        </w:rPr>
        <w:t>Управление муниципальным имуществом Карталинского муниципального района,  оформление права собственности на движимое и недвижимое имущество Карталинским муниципальным районом на 2020-2022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894193" w:rsidRDefault="0089419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D8" w:rsidRPr="00A350D8" w:rsidRDefault="00A350D8" w:rsidP="00A350D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A350D8" w:rsidRPr="00A350D8" w:rsidRDefault="00A350D8" w:rsidP="00A350D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 муниципальной программы</w:t>
      </w:r>
    </w:p>
    <w:p w:rsidR="00A350D8" w:rsidRPr="00A350D8" w:rsidRDefault="00A350D8" w:rsidP="00A350D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350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муниципальным имуществом Карталинского </w:t>
      </w:r>
    </w:p>
    <w:p w:rsidR="00A350D8" w:rsidRPr="00A350D8" w:rsidRDefault="00A350D8" w:rsidP="00A350D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50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района, оформление права собственности </w:t>
      </w:r>
    </w:p>
    <w:p w:rsidR="00A350D8" w:rsidRPr="00A350D8" w:rsidRDefault="00A350D8" w:rsidP="00A350D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50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движимое и недвижимое имущество Карталинским </w:t>
      </w:r>
    </w:p>
    <w:p w:rsidR="00A350D8" w:rsidRPr="00A350D8" w:rsidRDefault="00A350D8" w:rsidP="00A350D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50D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районом на 2020-2022 годы»</w:t>
      </w:r>
    </w:p>
    <w:p w:rsidR="00A350D8" w:rsidRPr="00A350D8" w:rsidRDefault="00A350D8" w:rsidP="00A3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8" w:type="dxa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018"/>
        <w:gridCol w:w="3468"/>
        <w:gridCol w:w="1134"/>
        <w:gridCol w:w="1275"/>
        <w:gridCol w:w="1134"/>
        <w:gridCol w:w="1276"/>
        <w:gridCol w:w="425"/>
        <w:gridCol w:w="426"/>
        <w:gridCol w:w="992"/>
        <w:gridCol w:w="425"/>
        <w:gridCol w:w="992"/>
      </w:tblGrid>
      <w:tr w:rsidR="00E06087" w:rsidRPr="00A350D8" w:rsidTr="00D44898">
        <w:trPr>
          <w:trHeight w:val="1104"/>
          <w:jc w:val="center"/>
        </w:trPr>
        <w:tc>
          <w:tcPr>
            <w:tcW w:w="563" w:type="dxa"/>
            <w:vMerge w:val="restart"/>
          </w:tcPr>
          <w:p w:rsidR="00D44898" w:rsidRDefault="00E06087" w:rsidP="00A350D8">
            <w:pPr>
              <w:tabs>
                <w:tab w:val="left" w:pos="13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06087" w:rsidRPr="00A350D8" w:rsidRDefault="00E06087" w:rsidP="00A350D8">
            <w:pPr>
              <w:tabs>
                <w:tab w:val="left" w:pos="13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8" w:type="dxa"/>
            <w:vMerge w:val="restart"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(соисполнители)</w:t>
            </w:r>
          </w:p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 w:val="restart"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E06087" w:rsidRPr="00A350D8" w:rsidRDefault="00E06087" w:rsidP="00E060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результатов мероприятия муниципальной программы </w:t>
            </w:r>
          </w:p>
        </w:tc>
        <w:tc>
          <w:tcPr>
            <w:tcW w:w="4536" w:type="dxa"/>
            <w:gridSpan w:val="6"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муниципальной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06087" w:rsidRPr="00A350D8" w:rsidTr="00D44898">
        <w:trPr>
          <w:trHeight w:val="135"/>
          <w:jc w:val="center"/>
        </w:trPr>
        <w:tc>
          <w:tcPr>
            <w:tcW w:w="563" w:type="dxa"/>
            <w:vMerge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34" w:type="dxa"/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6" w:type="dxa"/>
            <w:tcBorders>
              <w:bottom w:val="nil"/>
            </w:tcBorders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425" w:type="dxa"/>
            <w:tcBorders>
              <w:bottom w:val="nil"/>
            </w:tcBorders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26" w:type="dxa"/>
            <w:tcBorders>
              <w:bottom w:val="nil"/>
            </w:tcBorders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2" w:type="dxa"/>
            <w:tcBorders>
              <w:bottom w:val="nil"/>
            </w:tcBorders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5" w:type="dxa"/>
            <w:tcBorders>
              <w:bottom w:val="nil"/>
            </w:tcBorders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992" w:type="dxa"/>
            <w:tcBorders>
              <w:bottom w:val="nil"/>
            </w:tcBorders>
          </w:tcPr>
          <w:p w:rsidR="00E06087" w:rsidRPr="00A350D8" w:rsidRDefault="00E06087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350D8" w:rsidRPr="00A350D8" w:rsidTr="00C44C8A">
        <w:trPr>
          <w:trHeight w:val="96"/>
          <w:jc w:val="center"/>
        </w:trPr>
        <w:tc>
          <w:tcPr>
            <w:tcW w:w="563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vMerge w:val="restart"/>
          </w:tcPr>
          <w:p w:rsidR="00A350D8" w:rsidRPr="00A350D8" w:rsidRDefault="00A350D8" w:rsidP="00D448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имущественной и земельной </w:t>
            </w:r>
            <w:r w:rsidR="00DF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политике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Картал</w:t>
            </w:r>
            <w:r w:rsidR="00D4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муниципального района (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именуется – УИЗП КМР)</w:t>
            </w:r>
          </w:p>
        </w:tc>
        <w:tc>
          <w:tcPr>
            <w:tcW w:w="346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постановка объектов на кадастровый учет, в том числе изготовление кадастровых паспортов, технических планов;</w:t>
            </w:r>
          </w:p>
        </w:tc>
        <w:tc>
          <w:tcPr>
            <w:tcW w:w="1134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4C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C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</w:tr>
      <w:tr w:rsidR="00A350D8" w:rsidRPr="00A350D8" w:rsidTr="00D44898">
        <w:trPr>
          <w:trHeight w:val="241"/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</w:tr>
      <w:tr w:rsidR="00A350D8" w:rsidRPr="00A350D8" w:rsidTr="00D44898">
        <w:trPr>
          <w:trHeight w:val="70"/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6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проведение оценки балансовой стоимости объектов недвижимого имущества для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в реестр муниципальной собственности Карталинского муниципального района;</w:t>
            </w:r>
          </w:p>
        </w:tc>
        <w:tc>
          <w:tcPr>
            <w:tcW w:w="1134" w:type="dxa"/>
            <w:vMerge w:val="restart"/>
          </w:tcPr>
          <w:p w:rsidR="004C545E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50D8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1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6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134" w:type="dxa"/>
            <w:vMerge w:val="restart"/>
          </w:tcPr>
          <w:p w:rsidR="004C545E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50D8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A350D8" w:rsidRPr="00A350D8" w:rsidTr="00D44898">
        <w:trPr>
          <w:trHeight w:val="70"/>
          <w:jc w:val="center"/>
        </w:trPr>
        <w:tc>
          <w:tcPr>
            <w:tcW w:w="563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6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134" w:type="dxa"/>
            <w:vMerge w:val="restart"/>
          </w:tcPr>
          <w:p w:rsidR="004C545E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50D8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A350D8" w:rsidRPr="00A350D8" w:rsidTr="00D44898">
        <w:trPr>
          <w:trHeight w:val="148"/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A350D8" w:rsidRPr="00A350D8" w:rsidTr="00D44898">
        <w:trPr>
          <w:trHeight w:val="70"/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A350D8" w:rsidRPr="00A350D8" w:rsidTr="00D44898">
        <w:trPr>
          <w:trHeight w:val="70"/>
          <w:jc w:val="center"/>
        </w:trPr>
        <w:tc>
          <w:tcPr>
            <w:tcW w:w="563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6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134" w:type="dxa"/>
            <w:vMerge w:val="restart"/>
          </w:tcPr>
          <w:p w:rsidR="004C545E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50D8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6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межевание земель, государственная собственность на которые не разграничена;</w:t>
            </w:r>
          </w:p>
        </w:tc>
        <w:tc>
          <w:tcPr>
            <w:tcW w:w="1134" w:type="dxa"/>
            <w:vMerge w:val="restart"/>
          </w:tcPr>
          <w:p w:rsidR="004C545E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50D8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79,18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79,18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79,18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79,18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79,18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79,18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6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проведение оценки рыночной стоимости муниципального имущества независимыми оценщиками;</w:t>
            </w:r>
          </w:p>
        </w:tc>
        <w:tc>
          <w:tcPr>
            <w:tcW w:w="1134" w:type="dxa"/>
            <w:vMerge w:val="restart"/>
          </w:tcPr>
          <w:p w:rsidR="004C545E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50D8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A350D8" w:rsidRPr="00A350D8" w:rsidTr="00D44898">
        <w:trPr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A350D8" w:rsidRPr="00A350D8" w:rsidTr="00D44898">
        <w:trPr>
          <w:trHeight w:val="85"/>
          <w:jc w:val="center"/>
        </w:trPr>
        <w:tc>
          <w:tcPr>
            <w:tcW w:w="563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68" w:type="dxa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A3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размещение объявлений о проведении аукционов</w:t>
            </w:r>
          </w:p>
        </w:tc>
        <w:tc>
          <w:tcPr>
            <w:tcW w:w="1134" w:type="dxa"/>
            <w:vMerge w:val="restart"/>
          </w:tcPr>
          <w:p w:rsidR="004C545E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50D8" w:rsidRPr="00A350D8" w:rsidRDefault="004C545E" w:rsidP="004C54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60,31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60,31</w:t>
            </w:r>
          </w:p>
        </w:tc>
      </w:tr>
      <w:tr w:rsidR="00A350D8" w:rsidRPr="00A350D8" w:rsidTr="00D44898">
        <w:trPr>
          <w:trHeight w:val="85"/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60,31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60,31</w:t>
            </w:r>
          </w:p>
        </w:tc>
      </w:tr>
      <w:tr w:rsidR="00A350D8" w:rsidRPr="00A350D8" w:rsidTr="00D44898">
        <w:trPr>
          <w:trHeight w:val="85"/>
          <w:jc w:val="center"/>
        </w:trPr>
        <w:tc>
          <w:tcPr>
            <w:tcW w:w="563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60,31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60,31</w:t>
            </w:r>
          </w:p>
        </w:tc>
      </w:tr>
      <w:tr w:rsidR="00A350D8" w:rsidRPr="00A350D8" w:rsidTr="00D44898">
        <w:trPr>
          <w:jc w:val="center"/>
        </w:trPr>
        <w:tc>
          <w:tcPr>
            <w:tcW w:w="11868" w:type="dxa"/>
            <w:gridSpan w:val="7"/>
            <w:vMerge w:val="restart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2020 год</w:t>
            </w:r>
          </w:p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2021 год</w:t>
            </w:r>
          </w:p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2022 год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</w:t>
            </w:r>
          </w:p>
        </w:tc>
      </w:tr>
      <w:tr w:rsidR="00A350D8" w:rsidRPr="00A350D8" w:rsidTr="00D44898">
        <w:trPr>
          <w:jc w:val="center"/>
        </w:trPr>
        <w:tc>
          <w:tcPr>
            <w:tcW w:w="11868" w:type="dxa"/>
            <w:gridSpan w:val="7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</w:t>
            </w:r>
          </w:p>
        </w:tc>
      </w:tr>
      <w:tr w:rsidR="00A350D8" w:rsidRPr="00A350D8" w:rsidTr="00D44898">
        <w:trPr>
          <w:jc w:val="center"/>
        </w:trPr>
        <w:tc>
          <w:tcPr>
            <w:tcW w:w="11868" w:type="dxa"/>
            <w:gridSpan w:val="7"/>
            <w:vMerge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</w:t>
            </w:r>
          </w:p>
        </w:tc>
        <w:tc>
          <w:tcPr>
            <w:tcW w:w="425" w:type="dxa"/>
          </w:tcPr>
          <w:p w:rsidR="00A350D8" w:rsidRPr="00A350D8" w:rsidRDefault="00A350D8" w:rsidP="00A3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350D8" w:rsidRPr="00A350D8" w:rsidRDefault="00A350D8" w:rsidP="00A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</w:t>
            </w:r>
          </w:p>
        </w:tc>
      </w:tr>
    </w:tbl>
    <w:p w:rsidR="00DC7DA1" w:rsidRPr="00D75BE5" w:rsidRDefault="00DC7DA1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7DA1" w:rsidRPr="00D75BE5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0D" w:rsidRDefault="00ED2F0D" w:rsidP="00997407">
      <w:pPr>
        <w:spacing w:after="0" w:line="240" w:lineRule="auto"/>
      </w:pPr>
      <w:r>
        <w:separator/>
      </w:r>
    </w:p>
  </w:endnote>
  <w:endnote w:type="continuationSeparator" w:id="0">
    <w:p w:rsidR="00ED2F0D" w:rsidRDefault="00ED2F0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0D" w:rsidRDefault="00ED2F0D" w:rsidP="00997407">
      <w:pPr>
        <w:spacing w:after="0" w:line="240" w:lineRule="auto"/>
      </w:pPr>
      <w:r>
        <w:separator/>
      </w:r>
    </w:p>
  </w:footnote>
  <w:footnote w:type="continuationSeparator" w:id="0">
    <w:p w:rsidR="00ED2F0D" w:rsidRDefault="00ED2F0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997407" w:rsidRPr="00A92E34" w:rsidRDefault="007E4B50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2E34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E3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394B"/>
    <w:rsid w:val="00017543"/>
    <w:rsid w:val="00020191"/>
    <w:rsid w:val="00030B25"/>
    <w:rsid w:val="00032B1A"/>
    <w:rsid w:val="000428F2"/>
    <w:rsid w:val="00072070"/>
    <w:rsid w:val="000A764A"/>
    <w:rsid w:val="000B5930"/>
    <w:rsid w:val="000E1C72"/>
    <w:rsid w:val="000F44E3"/>
    <w:rsid w:val="000F7A6E"/>
    <w:rsid w:val="00103120"/>
    <w:rsid w:val="00110885"/>
    <w:rsid w:val="001133D2"/>
    <w:rsid w:val="00122A50"/>
    <w:rsid w:val="00122C01"/>
    <w:rsid w:val="00137294"/>
    <w:rsid w:val="00154032"/>
    <w:rsid w:val="001568F4"/>
    <w:rsid w:val="00176002"/>
    <w:rsid w:val="001775C3"/>
    <w:rsid w:val="00193611"/>
    <w:rsid w:val="001B292B"/>
    <w:rsid w:val="001B729F"/>
    <w:rsid w:val="001C37C2"/>
    <w:rsid w:val="001D03CB"/>
    <w:rsid w:val="001D433B"/>
    <w:rsid w:val="001D6BD3"/>
    <w:rsid w:val="001E1803"/>
    <w:rsid w:val="001E4D16"/>
    <w:rsid w:val="00201653"/>
    <w:rsid w:val="00201B44"/>
    <w:rsid w:val="0021772D"/>
    <w:rsid w:val="00217819"/>
    <w:rsid w:val="0023510C"/>
    <w:rsid w:val="0023584D"/>
    <w:rsid w:val="0023715C"/>
    <w:rsid w:val="00241180"/>
    <w:rsid w:val="0024195E"/>
    <w:rsid w:val="0024316D"/>
    <w:rsid w:val="00244E01"/>
    <w:rsid w:val="00246CC7"/>
    <w:rsid w:val="00252A83"/>
    <w:rsid w:val="00261658"/>
    <w:rsid w:val="00263A26"/>
    <w:rsid w:val="00276FDF"/>
    <w:rsid w:val="00282416"/>
    <w:rsid w:val="002842A2"/>
    <w:rsid w:val="00295E9B"/>
    <w:rsid w:val="002A00C5"/>
    <w:rsid w:val="002A0F9B"/>
    <w:rsid w:val="002A1DF9"/>
    <w:rsid w:val="002B5A6C"/>
    <w:rsid w:val="002C47A5"/>
    <w:rsid w:val="003003E2"/>
    <w:rsid w:val="00302227"/>
    <w:rsid w:val="0030361C"/>
    <w:rsid w:val="0031369B"/>
    <w:rsid w:val="00316AD7"/>
    <w:rsid w:val="003240CF"/>
    <w:rsid w:val="00331DE6"/>
    <w:rsid w:val="00333840"/>
    <w:rsid w:val="00333854"/>
    <w:rsid w:val="00337D14"/>
    <w:rsid w:val="00344416"/>
    <w:rsid w:val="00357CE8"/>
    <w:rsid w:val="00377FAB"/>
    <w:rsid w:val="0039082E"/>
    <w:rsid w:val="00393B46"/>
    <w:rsid w:val="00394D22"/>
    <w:rsid w:val="0039779B"/>
    <w:rsid w:val="003A0A21"/>
    <w:rsid w:val="003A58A7"/>
    <w:rsid w:val="003C761F"/>
    <w:rsid w:val="003D5A82"/>
    <w:rsid w:val="00405DEA"/>
    <w:rsid w:val="00405E3A"/>
    <w:rsid w:val="00406E3F"/>
    <w:rsid w:val="0041778E"/>
    <w:rsid w:val="00456228"/>
    <w:rsid w:val="00474191"/>
    <w:rsid w:val="004853A4"/>
    <w:rsid w:val="00491804"/>
    <w:rsid w:val="00495744"/>
    <w:rsid w:val="004C2951"/>
    <w:rsid w:val="004C32B1"/>
    <w:rsid w:val="004C545E"/>
    <w:rsid w:val="004D573A"/>
    <w:rsid w:val="004F1784"/>
    <w:rsid w:val="005067E9"/>
    <w:rsid w:val="00513522"/>
    <w:rsid w:val="00532233"/>
    <w:rsid w:val="005530DD"/>
    <w:rsid w:val="00570088"/>
    <w:rsid w:val="00570B5A"/>
    <w:rsid w:val="00574FA0"/>
    <w:rsid w:val="00584E7B"/>
    <w:rsid w:val="005925BB"/>
    <w:rsid w:val="00597EE2"/>
    <w:rsid w:val="005A36C7"/>
    <w:rsid w:val="005B1450"/>
    <w:rsid w:val="005C1697"/>
    <w:rsid w:val="005C3AE9"/>
    <w:rsid w:val="005C405E"/>
    <w:rsid w:val="005D010B"/>
    <w:rsid w:val="005E74CE"/>
    <w:rsid w:val="006039E3"/>
    <w:rsid w:val="00620769"/>
    <w:rsid w:val="00626210"/>
    <w:rsid w:val="00642186"/>
    <w:rsid w:val="00650B47"/>
    <w:rsid w:val="00670267"/>
    <w:rsid w:val="00682173"/>
    <w:rsid w:val="00686E15"/>
    <w:rsid w:val="00693B1B"/>
    <w:rsid w:val="006C1B31"/>
    <w:rsid w:val="006D0CBB"/>
    <w:rsid w:val="006E3967"/>
    <w:rsid w:val="006E652E"/>
    <w:rsid w:val="006F2554"/>
    <w:rsid w:val="006F370B"/>
    <w:rsid w:val="00700D62"/>
    <w:rsid w:val="00706BE6"/>
    <w:rsid w:val="00724C38"/>
    <w:rsid w:val="0076103E"/>
    <w:rsid w:val="00766FF0"/>
    <w:rsid w:val="00777053"/>
    <w:rsid w:val="007857CF"/>
    <w:rsid w:val="00791A8D"/>
    <w:rsid w:val="00791CDC"/>
    <w:rsid w:val="007B7E14"/>
    <w:rsid w:val="007C7BE4"/>
    <w:rsid w:val="007E4B50"/>
    <w:rsid w:val="007F42B6"/>
    <w:rsid w:val="00804AD7"/>
    <w:rsid w:val="00804C15"/>
    <w:rsid w:val="00806ED9"/>
    <w:rsid w:val="008210BE"/>
    <w:rsid w:val="00834FAE"/>
    <w:rsid w:val="00845481"/>
    <w:rsid w:val="00845F96"/>
    <w:rsid w:val="0084629B"/>
    <w:rsid w:val="00847717"/>
    <w:rsid w:val="008510B9"/>
    <w:rsid w:val="008533C8"/>
    <w:rsid w:val="008622E3"/>
    <w:rsid w:val="00873A52"/>
    <w:rsid w:val="00876C25"/>
    <w:rsid w:val="008775A5"/>
    <w:rsid w:val="0088297E"/>
    <w:rsid w:val="00885C12"/>
    <w:rsid w:val="00894193"/>
    <w:rsid w:val="008947E6"/>
    <w:rsid w:val="00894D22"/>
    <w:rsid w:val="008B621B"/>
    <w:rsid w:val="008B6526"/>
    <w:rsid w:val="008C308D"/>
    <w:rsid w:val="008C3E1A"/>
    <w:rsid w:val="008D0AC1"/>
    <w:rsid w:val="008D4CF4"/>
    <w:rsid w:val="008E14BB"/>
    <w:rsid w:val="008E2CB8"/>
    <w:rsid w:val="008F2FFF"/>
    <w:rsid w:val="008F4634"/>
    <w:rsid w:val="008F7B85"/>
    <w:rsid w:val="009109AA"/>
    <w:rsid w:val="00913638"/>
    <w:rsid w:val="009139A7"/>
    <w:rsid w:val="00923028"/>
    <w:rsid w:val="009504FC"/>
    <w:rsid w:val="00956235"/>
    <w:rsid w:val="00964A23"/>
    <w:rsid w:val="00964B6F"/>
    <w:rsid w:val="00983578"/>
    <w:rsid w:val="00997407"/>
    <w:rsid w:val="009A5AA2"/>
    <w:rsid w:val="009B3C00"/>
    <w:rsid w:val="009D5DF9"/>
    <w:rsid w:val="00A13411"/>
    <w:rsid w:val="00A26A03"/>
    <w:rsid w:val="00A350D8"/>
    <w:rsid w:val="00A405A7"/>
    <w:rsid w:val="00A46EFC"/>
    <w:rsid w:val="00A703EB"/>
    <w:rsid w:val="00A74B2A"/>
    <w:rsid w:val="00A77CE9"/>
    <w:rsid w:val="00A82E38"/>
    <w:rsid w:val="00A87731"/>
    <w:rsid w:val="00A92E34"/>
    <w:rsid w:val="00A93313"/>
    <w:rsid w:val="00A9436E"/>
    <w:rsid w:val="00AA6125"/>
    <w:rsid w:val="00AA6CC5"/>
    <w:rsid w:val="00AC78EC"/>
    <w:rsid w:val="00AD02AB"/>
    <w:rsid w:val="00AD451F"/>
    <w:rsid w:val="00AD49FC"/>
    <w:rsid w:val="00AE32C8"/>
    <w:rsid w:val="00B06397"/>
    <w:rsid w:val="00B13181"/>
    <w:rsid w:val="00B17452"/>
    <w:rsid w:val="00B41203"/>
    <w:rsid w:val="00B42A37"/>
    <w:rsid w:val="00BA0577"/>
    <w:rsid w:val="00BA0ED4"/>
    <w:rsid w:val="00BA75CF"/>
    <w:rsid w:val="00BB329C"/>
    <w:rsid w:val="00BD7BC7"/>
    <w:rsid w:val="00BE53D1"/>
    <w:rsid w:val="00BE7BAA"/>
    <w:rsid w:val="00C03939"/>
    <w:rsid w:val="00C13AEA"/>
    <w:rsid w:val="00C158BF"/>
    <w:rsid w:val="00C242AE"/>
    <w:rsid w:val="00C40043"/>
    <w:rsid w:val="00C41386"/>
    <w:rsid w:val="00C44C8A"/>
    <w:rsid w:val="00C60D71"/>
    <w:rsid w:val="00C717E0"/>
    <w:rsid w:val="00C77C45"/>
    <w:rsid w:val="00C90FF5"/>
    <w:rsid w:val="00CA49DD"/>
    <w:rsid w:val="00CC173C"/>
    <w:rsid w:val="00CC5BD6"/>
    <w:rsid w:val="00CD7095"/>
    <w:rsid w:val="00CE5D28"/>
    <w:rsid w:val="00CE7B19"/>
    <w:rsid w:val="00D13103"/>
    <w:rsid w:val="00D243BF"/>
    <w:rsid w:val="00D267A5"/>
    <w:rsid w:val="00D44898"/>
    <w:rsid w:val="00D53E71"/>
    <w:rsid w:val="00D55CF0"/>
    <w:rsid w:val="00D73E02"/>
    <w:rsid w:val="00D75BE5"/>
    <w:rsid w:val="00D80094"/>
    <w:rsid w:val="00D831F0"/>
    <w:rsid w:val="00D976B0"/>
    <w:rsid w:val="00DA06AD"/>
    <w:rsid w:val="00DA2BB7"/>
    <w:rsid w:val="00DC4220"/>
    <w:rsid w:val="00DC7DA1"/>
    <w:rsid w:val="00DD0089"/>
    <w:rsid w:val="00DD0AA0"/>
    <w:rsid w:val="00DD3798"/>
    <w:rsid w:val="00DF005E"/>
    <w:rsid w:val="00DF42CF"/>
    <w:rsid w:val="00E0028D"/>
    <w:rsid w:val="00E043D6"/>
    <w:rsid w:val="00E05EC8"/>
    <w:rsid w:val="00E05EDB"/>
    <w:rsid w:val="00E06087"/>
    <w:rsid w:val="00E077B9"/>
    <w:rsid w:val="00E15F06"/>
    <w:rsid w:val="00E2283C"/>
    <w:rsid w:val="00E33E77"/>
    <w:rsid w:val="00E60964"/>
    <w:rsid w:val="00E72B42"/>
    <w:rsid w:val="00E808DF"/>
    <w:rsid w:val="00E80C7A"/>
    <w:rsid w:val="00E843C3"/>
    <w:rsid w:val="00E915F2"/>
    <w:rsid w:val="00ED2F0D"/>
    <w:rsid w:val="00EE0468"/>
    <w:rsid w:val="00EE17F8"/>
    <w:rsid w:val="00EE5375"/>
    <w:rsid w:val="00EE5E44"/>
    <w:rsid w:val="00EF0296"/>
    <w:rsid w:val="00EF0463"/>
    <w:rsid w:val="00EF1CA4"/>
    <w:rsid w:val="00EF76D9"/>
    <w:rsid w:val="00F03294"/>
    <w:rsid w:val="00F05665"/>
    <w:rsid w:val="00F11AA3"/>
    <w:rsid w:val="00F20073"/>
    <w:rsid w:val="00F659EF"/>
    <w:rsid w:val="00F741D2"/>
    <w:rsid w:val="00F94C8B"/>
    <w:rsid w:val="00F96FBD"/>
    <w:rsid w:val="00FA3C02"/>
    <w:rsid w:val="00FA7E63"/>
    <w:rsid w:val="00FB6E15"/>
    <w:rsid w:val="00FC1A45"/>
    <w:rsid w:val="00FD3904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2566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2019-01-25T05:08:00Z</cp:lastPrinted>
  <dcterms:created xsi:type="dcterms:W3CDTF">2019-10-31T07:10:00Z</dcterms:created>
  <dcterms:modified xsi:type="dcterms:W3CDTF">2019-11-07T05:16:00Z</dcterms:modified>
</cp:coreProperties>
</file>