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43" w:rsidRPr="00F60643" w:rsidRDefault="00F60643" w:rsidP="00F60643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6064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60643" w:rsidRPr="00F60643" w:rsidRDefault="00F60643" w:rsidP="00F60643">
      <w:pPr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F60643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F60643" w:rsidRPr="00F60643" w:rsidRDefault="00F60643" w:rsidP="00F60643">
      <w:pPr>
        <w:autoSpaceDN w:val="0"/>
        <w:rPr>
          <w:rFonts w:ascii="Times New Roman" w:hAnsi="Times New Roman" w:cs="Times New Roman"/>
          <w:sz w:val="28"/>
          <w:szCs w:val="28"/>
        </w:rPr>
      </w:pPr>
    </w:p>
    <w:p w:rsidR="00F60643" w:rsidRPr="00F60643" w:rsidRDefault="00F60643" w:rsidP="00F60643">
      <w:pPr>
        <w:autoSpaceDN w:val="0"/>
        <w:rPr>
          <w:rFonts w:ascii="Times New Roman" w:hAnsi="Times New Roman" w:cs="Times New Roman"/>
          <w:sz w:val="28"/>
          <w:szCs w:val="28"/>
        </w:rPr>
      </w:pPr>
    </w:p>
    <w:p w:rsidR="00F60643" w:rsidRPr="00F60643" w:rsidRDefault="00F60643" w:rsidP="00F60643">
      <w:pPr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08.09.2020 года № 785</w:t>
      </w:r>
    </w:p>
    <w:p w:rsidR="00F60643" w:rsidRDefault="00F60643" w:rsidP="00F60643">
      <w:pPr>
        <w:jc w:val="both"/>
        <w:rPr>
          <w:rFonts w:eastAsia="Calibri"/>
          <w:sz w:val="28"/>
          <w:szCs w:val="28"/>
          <w:lang w:eastAsia="en-US"/>
        </w:rPr>
      </w:pPr>
    </w:p>
    <w:p w:rsidR="00A975EE" w:rsidRDefault="00A975EE" w:rsidP="00A97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82A" w:rsidRDefault="00DE282A" w:rsidP="00A97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82A" w:rsidRDefault="00DE282A" w:rsidP="00A97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5EE" w:rsidRDefault="00A975EE" w:rsidP="00A97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5EE" w:rsidRDefault="00A975EE" w:rsidP="00A97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4C3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E282A">
        <w:rPr>
          <w:rFonts w:ascii="Times New Roman" w:hAnsi="Times New Roman" w:cs="Times New Roman"/>
          <w:sz w:val="28"/>
          <w:szCs w:val="28"/>
        </w:rPr>
        <w:t>й</w:t>
      </w:r>
    </w:p>
    <w:p w:rsidR="00A975EE" w:rsidRDefault="00A975EE" w:rsidP="00A97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4C3">
        <w:rPr>
          <w:rFonts w:ascii="Times New Roman" w:hAnsi="Times New Roman" w:cs="Times New Roman"/>
          <w:sz w:val="28"/>
          <w:szCs w:val="28"/>
        </w:rPr>
        <w:t>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975EE" w:rsidRDefault="00A975EE" w:rsidP="00A97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6324C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A975EE" w:rsidRPr="006324C3" w:rsidRDefault="00A975EE" w:rsidP="00A97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4C3">
        <w:rPr>
          <w:rFonts w:ascii="Times New Roman" w:hAnsi="Times New Roman" w:cs="Times New Roman"/>
          <w:sz w:val="28"/>
          <w:szCs w:val="28"/>
        </w:rPr>
        <w:t>района</w:t>
      </w:r>
      <w:r w:rsidR="00CD32F6">
        <w:rPr>
          <w:rFonts w:ascii="Times New Roman" w:hAnsi="Times New Roman" w:cs="Times New Roman"/>
          <w:sz w:val="28"/>
          <w:szCs w:val="28"/>
        </w:rPr>
        <w:t xml:space="preserve"> </w:t>
      </w:r>
      <w:r w:rsidRPr="006324C3">
        <w:rPr>
          <w:rFonts w:ascii="Times New Roman" w:hAnsi="Times New Roman" w:cs="Times New Roman"/>
          <w:sz w:val="28"/>
          <w:szCs w:val="28"/>
        </w:rPr>
        <w:t>от 26.07.2019 года № 727</w:t>
      </w:r>
    </w:p>
    <w:p w:rsidR="00A975EE" w:rsidRDefault="00A975EE" w:rsidP="00A97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5EE" w:rsidRDefault="00A975EE" w:rsidP="00A97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C3">
        <w:rPr>
          <w:rFonts w:ascii="Times New Roman" w:hAnsi="Times New Roman" w:cs="Times New Roman"/>
          <w:sz w:val="28"/>
          <w:szCs w:val="28"/>
        </w:rPr>
        <w:t>В соответствии со Стратегией социально-экономического развития Челябинской области до 2035 года, утвержденн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E282A">
        <w:rPr>
          <w:rFonts w:ascii="Times New Roman" w:hAnsi="Times New Roman" w:cs="Times New Roman"/>
          <w:sz w:val="28"/>
          <w:szCs w:val="28"/>
        </w:rPr>
        <w:t xml:space="preserve"> п</w:t>
      </w:r>
      <w:r w:rsidRPr="006324C3">
        <w:rPr>
          <w:rFonts w:ascii="Times New Roman" w:hAnsi="Times New Roman" w:cs="Times New Roman"/>
          <w:sz w:val="28"/>
          <w:szCs w:val="28"/>
        </w:rPr>
        <w:t>остановлением Законодательного Собрания Челябинской области</w:t>
      </w:r>
      <w:r w:rsidR="00DE282A">
        <w:rPr>
          <w:rFonts w:ascii="Times New Roman" w:hAnsi="Times New Roman" w:cs="Times New Roman"/>
          <w:sz w:val="28"/>
          <w:szCs w:val="28"/>
        </w:rPr>
        <w:t xml:space="preserve"> от </w:t>
      </w:r>
      <w:r w:rsidRPr="006324C3">
        <w:rPr>
          <w:rFonts w:ascii="Times New Roman" w:hAnsi="Times New Roman" w:cs="Times New Roman"/>
          <w:sz w:val="28"/>
          <w:szCs w:val="28"/>
        </w:rPr>
        <w:t xml:space="preserve"> 31.01.2019 года № 1748 «Об утверждении Стратегии социально-экономического развития Челябинской области до 2035 года», </w:t>
      </w:r>
    </w:p>
    <w:p w:rsidR="00A975EE" w:rsidRPr="006324C3" w:rsidRDefault="00A975EE" w:rsidP="00A97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4C3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  <w:r w:rsidR="00DE282A">
        <w:rPr>
          <w:rFonts w:ascii="Times New Roman" w:hAnsi="Times New Roman" w:cs="Times New Roman"/>
          <w:sz w:val="28"/>
          <w:szCs w:val="28"/>
        </w:rPr>
        <w:t xml:space="preserve"> </w:t>
      </w:r>
      <w:r w:rsidRPr="006324C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975EE" w:rsidRDefault="00A975EE" w:rsidP="00A97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C3">
        <w:rPr>
          <w:rFonts w:ascii="Times New Roman" w:hAnsi="Times New Roman" w:cs="Times New Roman"/>
          <w:sz w:val="28"/>
          <w:szCs w:val="28"/>
        </w:rPr>
        <w:t>1.Внести в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324C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324C3">
        <w:rPr>
          <w:rFonts w:ascii="Times New Roman" w:hAnsi="Times New Roman" w:cs="Times New Roman"/>
          <w:sz w:val="28"/>
          <w:szCs w:val="28"/>
        </w:rPr>
        <w:t xml:space="preserve"> «Развитие  информационного общества,</w:t>
      </w:r>
      <w:r w:rsidR="00DE282A">
        <w:rPr>
          <w:rFonts w:ascii="Times New Roman" w:hAnsi="Times New Roman" w:cs="Times New Roman"/>
          <w:sz w:val="28"/>
          <w:szCs w:val="28"/>
        </w:rPr>
        <w:t xml:space="preserve"> </w:t>
      </w:r>
      <w:r w:rsidRPr="006324C3">
        <w:rPr>
          <w:rFonts w:ascii="Times New Roman" w:hAnsi="Times New Roman" w:cs="Times New Roman"/>
          <w:sz w:val="28"/>
          <w:szCs w:val="28"/>
        </w:rPr>
        <w:t>использование информационных</w:t>
      </w:r>
      <w:r w:rsidR="00DE282A">
        <w:rPr>
          <w:rFonts w:ascii="Times New Roman" w:hAnsi="Times New Roman" w:cs="Times New Roman"/>
          <w:sz w:val="28"/>
          <w:szCs w:val="28"/>
        </w:rPr>
        <w:t xml:space="preserve"> </w:t>
      </w:r>
      <w:r w:rsidRPr="006324C3">
        <w:rPr>
          <w:rFonts w:ascii="Times New Roman" w:hAnsi="Times New Roman" w:cs="Times New Roman"/>
          <w:sz w:val="28"/>
          <w:szCs w:val="28"/>
        </w:rPr>
        <w:t>и коммуникационных технологий в Карталинском муниципальном районе на 2020-2030 годы»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Pr="006324C3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24C3">
        <w:rPr>
          <w:rFonts w:ascii="Times New Roman" w:hAnsi="Times New Roman" w:cs="Times New Roman"/>
          <w:sz w:val="28"/>
          <w:szCs w:val="28"/>
        </w:rPr>
        <w:t xml:space="preserve"> администрации Картали</w:t>
      </w:r>
      <w:r>
        <w:rPr>
          <w:rFonts w:ascii="Times New Roman" w:hAnsi="Times New Roman" w:cs="Times New Roman"/>
          <w:sz w:val="28"/>
          <w:szCs w:val="28"/>
        </w:rPr>
        <w:t>нского муниципального района от</w:t>
      </w:r>
      <w:r w:rsidRPr="006324C3">
        <w:rPr>
          <w:rFonts w:ascii="Times New Roman" w:hAnsi="Times New Roman" w:cs="Times New Roman"/>
          <w:sz w:val="28"/>
          <w:szCs w:val="28"/>
        </w:rPr>
        <w:t xml:space="preserve"> 26.07.2019 года № 727 «Об утверждении муниципальной  программы «Развитие  информационного общества,  использование информационных  и коммуникационных технологий в Карталинском муниципальном районе на 2020-2030 годы»</w:t>
      </w:r>
      <w:r w:rsidR="00DE282A">
        <w:rPr>
          <w:rFonts w:ascii="Times New Roman" w:hAnsi="Times New Roman" w:cs="Times New Roman"/>
          <w:sz w:val="28"/>
          <w:szCs w:val="28"/>
        </w:rPr>
        <w:t xml:space="preserve"> (</w:t>
      </w:r>
      <w:r w:rsidR="00126D95"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r w:rsidR="00DE282A">
        <w:rPr>
          <w:rFonts w:ascii="Times New Roman" w:hAnsi="Times New Roman" w:cs="Times New Roman"/>
          <w:sz w:val="28"/>
          <w:szCs w:val="28"/>
        </w:rPr>
        <w:t xml:space="preserve"> </w:t>
      </w:r>
      <w:r w:rsidR="00126D95">
        <w:rPr>
          <w:rFonts w:ascii="Times New Roman" w:hAnsi="Times New Roman" w:cs="Times New Roman"/>
          <w:sz w:val="28"/>
          <w:szCs w:val="28"/>
        </w:rPr>
        <w:t>от 30.03.2020 года № 283)</w:t>
      </w:r>
      <w:r>
        <w:rPr>
          <w:rFonts w:ascii="Times New Roman" w:hAnsi="Times New Roman" w:cs="Times New Roman"/>
          <w:sz w:val="28"/>
          <w:szCs w:val="28"/>
        </w:rPr>
        <w:t>, (далее</w:t>
      </w:r>
      <w:r w:rsidR="00126D95">
        <w:rPr>
          <w:rFonts w:ascii="Times New Roman" w:hAnsi="Times New Roman" w:cs="Times New Roman"/>
          <w:sz w:val="28"/>
          <w:szCs w:val="28"/>
        </w:rPr>
        <w:t xml:space="preserve"> именуется – Программа) следующи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126D95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6D95" w:rsidRPr="00DE282A" w:rsidRDefault="00126D95" w:rsidP="00DE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паспорте указанной Программы строку «Объёмы и источники финансирования Программы» читать в новой редакции:</w:t>
      </w:r>
    </w:p>
    <w:tbl>
      <w:tblPr>
        <w:tblStyle w:val="a3"/>
        <w:tblW w:w="9356" w:type="dxa"/>
        <w:tblInd w:w="108" w:type="dxa"/>
        <w:tblLook w:val="04A0"/>
      </w:tblPr>
      <w:tblGrid>
        <w:gridCol w:w="2211"/>
        <w:gridCol w:w="7145"/>
      </w:tblGrid>
      <w:tr w:rsidR="00126D95" w:rsidRPr="00396DA3" w:rsidTr="009B0452">
        <w:trPr>
          <w:trHeight w:val="3542"/>
        </w:trPr>
        <w:tc>
          <w:tcPr>
            <w:tcW w:w="2211" w:type="dxa"/>
          </w:tcPr>
          <w:p w:rsidR="00126D95" w:rsidRPr="00396DA3" w:rsidRDefault="009B0452" w:rsidP="009B04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r w:rsidR="00126D95"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Объёмы и источники финансирования Программы</w:t>
            </w:r>
          </w:p>
          <w:p w:rsidR="00126D95" w:rsidRPr="00396DA3" w:rsidRDefault="00126D95" w:rsidP="009B04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5" w:type="dxa"/>
          </w:tcPr>
          <w:p w:rsidR="00126D95" w:rsidRPr="00396DA3" w:rsidRDefault="00126D95" w:rsidP="009B04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Программа финансируется за счёт средств местного бюджета Карталинского муниципального района.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Общий объём финансирования – 199</w:t>
            </w: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5,00 тыс. рублей, в том числе:</w:t>
            </w:r>
          </w:p>
          <w:p w:rsidR="00126D95" w:rsidRPr="00396DA3" w:rsidRDefault="00126D95" w:rsidP="009B04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 год – 245</w:t>
            </w: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 тыс. рублей;</w:t>
            </w:r>
          </w:p>
          <w:p w:rsidR="00126D95" w:rsidRPr="00396DA3" w:rsidRDefault="00126D95" w:rsidP="009B04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 год – 175,00 тыс. рублей;</w:t>
            </w:r>
          </w:p>
          <w:p w:rsidR="00126D95" w:rsidRPr="00396DA3" w:rsidRDefault="00126D95" w:rsidP="009B04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 год – 175,00 тыс. рублей;</w:t>
            </w:r>
          </w:p>
          <w:p w:rsidR="00126D95" w:rsidRPr="00396DA3" w:rsidRDefault="00126D95" w:rsidP="009B04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 –</w:t>
            </w: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175,00 тыс. рублей;</w:t>
            </w:r>
          </w:p>
          <w:p w:rsidR="00126D95" w:rsidRPr="00396DA3" w:rsidRDefault="00126D95" w:rsidP="009B04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 год –</w:t>
            </w: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175,00 тыс. рублей;</w:t>
            </w:r>
          </w:p>
          <w:p w:rsidR="00126D95" w:rsidRPr="00396DA3" w:rsidRDefault="00126D95" w:rsidP="009B04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175,00 тыс. рублей;</w:t>
            </w:r>
          </w:p>
          <w:p w:rsidR="00126D95" w:rsidRPr="00396DA3" w:rsidRDefault="00126D95" w:rsidP="009B04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2026 год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175,00 тыс. рублей;</w:t>
            </w:r>
          </w:p>
          <w:p w:rsidR="00126D95" w:rsidRPr="00396DA3" w:rsidRDefault="00126D95" w:rsidP="009B04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2027 год – </w:t>
            </w: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175,00 тыс. рублей;</w:t>
            </w:r>
          </w:p>
          <w:p w:rsidR="00126D95" w:rsidRPr="00396DA3" w:rsidRDefault="00126D95" w:rsidP="009B04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2028 год – </w:t>
            </w: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175,00 тыс. рублей;</w:t>
            </w:r>
          </w:p>
          <w:p w:rsidR="00126D95" w:rsidRPr="00396DA3" w:rsidRDefault="00126D95" w:rsidP="009B04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2029 год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175,00 тыс. рублей;</w:t>
            </w:r>
          </w:p>
          <w:p w:rsidR="00126D95" w:rsidRPr="00396DA3" w:rsidRDefault="00126D95" w:rsidP="009B04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2030 год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175,00 тыс. рублей.</w:t>
            </w:r>
          </w:p>
          <w:p w:rsidR="00126D95" w:rsidRPr="00396DA3" w:rsidRDefault="00126D95" w:rsidP="009B04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6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уточняется, исходя из возможностей местного бюджета</w:t>
            </w:r>
            <w:r w:rsidR="009B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DE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26D95" w:rsidRDefault="00126D95" w:rsidP="00A97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пункт 14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E2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указанной Программы читать в новой редакции:</w:t>
      </w:r>
    </w:p>
    <w:p w:rsidR="00126D95" w:rsidRPr="00396DA3" w:rsidRDefault="00126D95" w:rsidP="00126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14. Общая потребность в финансовых ресурсах на реализацию мероприятий Программы составляет 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5,0 тыс. рублей, из них: </w:t>
      </w:r>
    </w:p>
    <w:p w:rsidR="00126D95" w:rsidRPr="00396DA3" w:rsidRDefault="00126D95" w:rsidP="00126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на 2020 год –</w:t>
      </w:r>
      <w:r w:rsidR="006332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</w:t>
      </w: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5,0 тыс. рублей;</w:t>
      </w:r>
    </w:p>
    <w:p w:rsidR="00126D95" w:rsidRPr="00396DA3" w:rsidRDefault="00126D95" w:rsidP="00126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на 2021 год – 175,0 тыс. рублей;</w:t>
      </w:r>
    </w:p>
    <w:p w:rsidR="00126D95" w:rsidRPr="00396DA3" w:rsidRDefault="00126D95" w:rsidP="00126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>на 2022 год – 175,0 тыс. рублей;</w:t>
      </w:r>
    </w:p>
    <w:p w:rsidR="00126D95" w:rsidRPr="00396DA3" w:rsidRDefault="00126D95" w:rsidP="00126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2023 год –</w:t>
      </w: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175,0 тыс. рублей;</w:t>
      </w:r>
    </w:p>
    <w:p w:rsidR="00126D95" w:rsidRPr="00396DA3" w:rsidRDefault="00126D95" w:rsidP="00126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2024 год –</w:t>
      </w: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175,0 тыс. рублей;</w:t>
      </w:r>
    </w:p>
    <w:p w:rsidR="00126D95" w:rsidRPr="00396DA3" w:rsidRDefault="00126D95" w:rsidP="00126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2025 год –</w:t>
      </w: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175,0 тыс. рублей;</w:t>
      </w:r>
    </w:p>
    <w:p w:rsidR="00126D95" w:rsidRPr="00396DA3" w:rsidRDefault="00126D95" w:rsidP="00126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2026 год –</w:t>
      </w: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175,0 тыс. рублей;</w:t>
      </w:r>
    </w:p>
    <w:p w:rsidR="00126D95" w:rsidRPr="00396DA3" w:rsidRDefault="00126D95" w:rsidP="00126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2027 год –</w:t>
      </w: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175,0 тыс. рублей;</w:t>
      </w:r>
    </w:p>
    <w:p w:rsidR="00126D95" w:rsidRPr="00396DA3" w:rsidRDefault="00126D95" w:rsidP="00126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2028 год –</w:t>
      </w: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175,0 тыс. рублей;</w:t>
      </w:r>
    </w:p>
    <w:p w:rsidR="00126D95" w:rsidRPr="00396DA3" w:rsidRDefault="00126D95" w:rsidP="00126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2029 год –</w:t>
      </w:r>
      <w:r w:rsidRPr="0039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175,0 тыс. рублей;</w:t>
      </w:r>
    </w:p>
    <w:p w:rsidR="00126D95" w:rsidRPr="00396DA3" w:rsidRDefault="00126D95" w:rsidP="00126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2030 год –</w:t>
      </w:r>
      <w:r w:rsidR="00DE2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175,0 тыс. рублей</w:t>
      </w:r>
      <w:r w:rsidR="00633264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A975EE" w:rsidRPr="006324C3" w:rsidRDefault="00633264" w:rsidP="00A97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E282A">
        <w:rPr>
          <w:rFonts w:ascii="Times New Roman" w:hAnsi="Times New Roman" w:cs="Times New Roman"/>
          <w:sz w:val="28"/>
          <w:szCs w:val="28"/>
        </w:rPr>
        <w:t xml:space="preserve"> </w:t>
      </w:r>
      <w:r w:rsidR="00A975EE" w:rsidRPr="006324C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26D95">
        <w:rPr>
          <w:rFonts w:ascii="Times New Roman" w:hAnsi="Times New Roman" w:cs="Times New Roman"/>
          <w:sz w:val="28"/>
          <w:szCs w:val="28"/>
        </w:rPr>
        <w:t>2</w:t>
      </w:r>
      <w:r w:rsidR="00A975EE">
        <w:rPr>
          <w:rFonts w:ascii="Times New Roman" w:hAnsi="Times New Roman" w:cs="Times New Roman"/>
          <w:sz w:val="28"/>
          <w:szCs w:val="28"/>
        </w:rPr>
        <w:t xml:space="preserve"> к указанной Программе </w:t>
      </w:r>
      <w:r w:rsidR="00A975EE" w:rsidRPr="006324C3">
        <w:rPr>
          <w:rFonts w:ascii="Times New Roman" w:hAnsi="Times New Roman" w:cs="Times New Roman"/>
          <w:sz w:val="28"/>
          <w:szCs w:val="28"/>
        </w:rPr>
        <w:t>читать в новой редакции</w:t>
      </w:r>
      <w:r w:rsidR="00A975EE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A975EE" w:rsidRPr="006324C3">
        <w:rPr>
          <w:rFonts w:ascii="Times New Roman" w:hAnsi="Times New Roman" w:cs="Times New Roman"/>
          <w:sz w:val="28"/>
          <w:szCs w:val="28"/>
        </w:rPr>
        <w:t>.</w:t>
      </w:r>
    </w:p>
    <w:p w:rsidR="00A975EE" w:rsidRPr="006324C3" w:rsidRDefault="00A975EE" w:rsidP="00A97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C3">
        <w:rPr>
          <w:rFonts w:ascii="Times New Roman" w:hAnsi="Times New Roman" w:cs="Times New Roman"/>
          <w:sz w:val="28"/>
          <w:szCs w:val="28"/>
        </w:rPr>
        <w:t>2.</w:t>
      </w:r>
      <w:r w:rsidR="00DE282A">
        <w:rPr>
          <w:rFonts w:ascii="Times New Roman" w:hAnsi="Times New Roman" w:cs="Times New Roman"/>
          <w:sz w:val="28"/>
          <w:szCs w:val="28"/>
        </w:rPr>
        <w:t xml:space="preserve"> </w:t>
      </w:r>
      <w:r w:rsidRPr="006324C3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A975EE" w:rsidRPr="006324C3" w:rsidRDefault="00A975EE" w:rsidP="00A97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C3">
        <w:rPr>
          <w:rFonts w:ascii="Times New Roman" w:hAnsi="Times New Roman" w:cs="Times New Roman"/>
          <w:sz w:val="28"/>
          <w:szCs w:val="28"/>
        </w:rPr>
        <w:t>3.</w:t>
      </w:r>
      <w:r w:rsidR="00DE282A">
        <w:rPr>
          <w:rFonts w:ascii="Times New Roman" w:hAnsi="Times New Roman" w:cs="Times New Roman"/>
          <w:sz w:val="28"/>
          <w:szCs w:val="28"/>
        </w:rPr>
        <w:t xml:space="preserve"> Контроль з</w:t>
      </w:r>
      <w:r w:rsidRPr="006324C3">
        <w:rPr>
          <w:rFonts w:ascii="Times New Roman" w:hAnsi="Times New Roman" w:cs="Times New Roman"/>
          <w:sz w:val="28"/>
          <w:szCs w:val="28"/>
        </w:rPr>
        <w:t>а исполнением</w:t>
      </w:r>
      <w:r w:rsidR="00DE282A">
        <w:rPr>
          <w:rFonts w:ascii="Times New Roman" w:hAnsi="Times New Roman" w:cs="Times New Roman"/>
          <w:sz w:val="28"/>
          <w:szCs w:val="28"/>
        </w:rPr>
        <w:t xml:space="preserve"> данного</w:t>
      </w:r>
      <w:r w:rsidRPr="006324C3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 w:rsidR="00DE282A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577D1D">
        <w:rPr>
          <w:rFonts w:ascii="Times New Roman" w:hAnsi="Times New Roman" w:cs="Times New Roman"/>
          <w:sz w:val="28"/>
          <w:szCs w:val="28"/>
        </w:rPr>
        <w:t>первого</w:t>
      </w:r>
      <w:r w:rsidR="00DE282A">
        <w:rPr>
          <w:rFonts w:ascii="Times New Roman" w:hAnsi="Times New Roman" w:cs="Times New Roman"/>
          <w:sz w:val="28"/>
          <w:szCs w:val="28"/>
        </w:rPr>
        <w:t xml:space="preserve"> </w:t>
      </w:r>
      <w:r w:rsidRPr="006324C3">
        <w:rPr>
          <w:rFonts w:ascii="Times New Roman" w:hAnsi="Times New Roman" w:cs="Times New Roman"/>
          <w:sz w:val="28"/>
          <w:szCs w:val="28"/>
        </w:rPr>
        <w:t>заместителя</w:t>
      </w:r>
      <w:r w:rsidR="00DE282A">
        <w:rPr>
          <w:rFonts w:ascii="Times New Roman" w:hAnsi="Times New Roman" w:cs="Times New Roman"/>
          <w:sz w:val="28"/>
          <w:szCs w:val="28"/>
        </w:rPr>
        <w:t xml:space="preserve"> </w:t>
      </w:r>
      <w:r w:rsidRPr="006324C3">
        <w:rPr>
          <w:rFonts w:ascii="Times New Roman" w:hAnsi="Times New Roman" w:cs="Times New Roman"/>
          <w:sz w:val="28"/>
          <w:szCs w:val="28"/>
        </w:rPr>
        <w:t xml:space="preserve">главы Карталинского муниципального района </w:t>
      </w:r>
      <w:r w:rsidR="00577D1D">
        <w:rPr>
          <w:rFonts w:ascii="Times New Roman" w:hAnsi="Times New Roman" w:cs="Times New Roman"/>
          <w:sz w:val="28"/>
          <w:szCs w:val="28"/>
        </w:rPr>
        <w:t>Куличкова А.И.</w:t>
      </w:r>
    </w:p>
    <w:p w:rsidR="00A975EE" w:rsidRDefault="00A975EE" w:rsidP="00A97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82A" w:rsidRPr="006324C3" w:rsidRDefault="00DE282A" w:rsidP="00A97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5EE" w:rsidRPr="00CC1EF3" w:rsidRDefault="00633264" w:rsidP="00A975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Глава</w:t>
      </w:r>
      <w:r w:rsidR="00A975EE" w:rsidRPr="00CC1EF3">
        <w:rPr>
          <w:rFonts w:ascii="Times New Roman" w:eastAsia="Calibri" w:hAnsi="Times New Roman" w:cs="Times New Roman"/>
          <w:sz w:val="28"/>
          <w:szCs w:val="28"/>
        </w:rPr>
        <w:t xml:space="preserve"> Карталинского </w:t>
      </w:r>
    </w:p>
    <w:p w:rsidR="00A975EE" w:rsidRDefault="00DE282A" w:rsidP="00A975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75EE" w:rsidRPr="00CC1EF3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</w:t>
      </w:r>
      <w:r w:rsidR="00A975EE" w:rsidRPr="00CC1EF3">
        <w:rPr>
          <w:rFonts w:ascii="Times New Roman" w:eastAsia="Calibri" w:hAnsi="Times New Roman" w:cs="Times New Roman"/>
          <w:sz w:val="28"/>
          <w:szCs w:val="28"/>
        </w:rPr>
        <w:tab/>
      </w:r>
      <w:r w:rsidR="00633264">
        <w:rPr>
          <w:rFonts w:ascii="Times New Roman" w:eastAsia="Calibri" w:hAnsi="Times New Roman" w:cs="Times New Roman"/>
          <w:sz w:val="28"/>
          <w:szCs w:val="28"/>
        </w:rPr>
        <w:tab/>
      </w:r>
      <w:r w:rsidR="00633264">
        <w:rPr>
          <w:rFonts w:ascii="Times New Roman" w:eastAsia="Calibri" w:hAnsi="Times New Roman" w:cs="Times New Roman"/>
          <w:sz w:val="28"/>
          <w:szCs w:val="28"/>
        </w:rPr>
        <w:tab/>
      </w:r>
      <w:r w:rsidR="00633264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33264">
        <w:rPr>
          <w:rFonts w:ascii="Times New Roman" w:eastAsia="Calibri" w:hAnsi="Times New Roman" w:cs="Times New Roman"/>
          <w:sz w:val="28"/>
          <w:szCs w:val="28"/>
        </w:rPr>
        <w:t>А.Г. Вдовин</w:t>
      </w:r>
    </w:p>
    <w:p w:rsidR="00A975EE" w:rsidRPr="006324C3" w:rsidRDefault="00A975EE" w:rsidP="00A97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5EE" w:rsidRPr="00A84D79" w:rsidRDefault="00A975EE" w:rsidP="00A8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975EE" w:rsidRPr="00A84D79" w:rsidSect="009B0452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33264" w:rsidRPr="00680DAB" w:rsidRDefault="00633264" w:rsidP="00633264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</w:p>
    <w:p w:rsidR="00633264" w:rsidRDefault="00633264" w:rsidP="00633264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>к муниципальной программе</w:t>
      </w:r>
    </w:p>
    <w:p w:rsidR="00633264" w:rsidRDefault="00633264" w:rsidP="00633264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информационного общества,</w:t>
      </w:r>
    </w:p>
    <w:p w:rsidR="00633264" w:rsidRDefault="00633264" w:rsidP="00633264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информационных</w:t>
      </w:r>
    </w:p>
    <w:p w:rsidR="00633264" w:rsidRDefault="00633264" w:rsidP="00633264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>и коммуникационных технологий</w:t>
      </w:r>
    </w:p>
    <w:p w:rsidR="00633264" w:rsidRPr="00680DAB" w:rsidRDefault="00633264" w:rsidP="00633264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>в Карталинском муниципальном районе</w:t>
      </w:r>
    </w:p>
    <w:p w:rsidR="00633264" w:rsidRDefault="00633264" w:rsidP="00633264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2020-2030 </w:t>
      </w: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>годы»</w:t>
      </w:r>
    </w:p>
    <w:p w:rsidR="00A23115" w:rsidRDefault="00A23115" w:rsidP="00A23115">
      <w:pPr>
        <w:spacing w:after="0" w:line="240" w:lineRule="auto"/>
        <w:ind w:left="850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r w:rsidRPr="00A23115">
        <w:rPr>
          <w:rFonts w:ascii="Times New Roman" w:hAnsi="Times New Roman" w:cs="Times New Roman"/>
          <w:color w:val="000000" w:themeColor="text1"/>
          <w:sz w:val="28"/>
          <w:szCs w:val="28"/>
        </w:rPr>
        <w:t>в редакции постановления администрации Карталинского муниципального района)</w:t>
      </w:r>
    </w:p>
    <w:p w:rsidR="00A23115" w:rsidRPr="00A23115" w:rsidRDefault="00A23115" w:rsidP="00A23115">
      <w:pPr>
        <w:spacing w:after="0" w:line="240" w:lineRule="auto"/>
        <w:ind w:left="850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3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08.09.</w:t>
      </w:r>
      <w:r w:rsidRPr="00A23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года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785</w:t>
      </w:r>
    </w:p>
    <w:p w:rsidR="00633264" w:rsidRDefault="00633264" w:rsidP="00633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3264" w:rsidRDefault="00633264" w:rsidP="006332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Мероприятия муниципальной программы «Развитие информационного общества, использование </w:t>
      </w:r>
    </w:p>
    <w:p w:rsidR="00633264" w:rsidRDefault="00633264" w:rsidP="006332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информационных и коммуникационных технологий в Карталинс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 муниципальном районе на 2020-2030 </w:t>
      </w: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>годы»</w:t>
      </w:r>
    </w:p>
    <w:p w:rsidR="00633264" w:rsidRDefault="00633264" w:rsidP="006332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15948" w:type="dxa"/>
        <w:jc w:val="center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2126"/>
        <w:gridCol w:w="1265"/>
        <w:gridCol w:w="1287"/>
        <w:gridCol w:w="1134"/>
        <w:gridCol w:w="1276"/>
        <w:gridCol w:w="945"/>
        <w:gridCol w:w="15"/>
        <w:gridCol w:w="1024"/>
        <w:gridCol w:w="992"/>
        <w:gridCol w:w="993"/>
        <w:gridCol w:w="1205"/>
      </w:tblGrid>
      <w:tr w:rsidR="00633264" w:rsidRPr="009560CC" w:rsidTr="009B0452">
        <w:trPr>
          <w:trHeight w:val="855"/>
          <w:jc w:val="center"/>
        </w:trPr>
        <w:tc>
          <w:tcPr>
            <w:tcW w:w="426" w:type="dxa"/>
            <w:vMerge w:val="restart"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60" w:type="dxa"/>
            <w:vMerge w:val="restart"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2126" w:type="dxa"/>
            <w:vMerge w:val="restart"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 </w:t>
            </w:r>
          </w:p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265" w:type="dxa"/>
            <w:vMerge w:val="restart"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421" w:type="dxa"/>
            <w:gridSpan w:val="2"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Значения результатов мероприятия муниципальной программы</w:t>
            </w:r>
          </w:p>
        </w:tc>
        <w:tc>
          <w:tcPr>
            <w:tcW w:w="6450" w:type="dxa"/>
            <w:gridSpan w:val="7"/>
            <w:noWrap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Объ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ем финансирования мероприятий муниципальной программы, тыс.  рублей.</w:t>
            </w:r>
          </w:p>
        </w:tc>
      </w:tr>
      <w:tr w:rsidR="00633264" w:rsidRPr="009560CC" w:rsidTr="009B0452">
        <w:trPr>
          <w:trHeight w:val="374"/>
          <w:jc w:val="center"/>
        </w:trPr>
        <w:tc>
          <w:tcPr>
            <w:tcW w:w="426" w:type="dxa"/>
            <w:vMerge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134" w:type="dxa"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Значение результата</w:t>
            </w:r>
          </w:p>
        </w:tc>
        <w:tc>
          <w:tcPr>
            <w:tcW w:w="1276" w:type="dxa"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960" w:type="dxa"/>
            <w:gridSpan w:val="2"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024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992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993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ВБ</w:t>
            </w:r>
          </w:p>
        </w:tc>
        <w:tc>
          <w:tcPr>
            <w:tcW w:w="1205" w:type="dxa"/>
            <w:noWrap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633264" w:rsidRPr="00877953" w:rsidTr="009B0452">
        <w:trPr>
          <w:trHeight w:val="85"/>
          <w:jc w:val="center"/>
        </w:trPr>
        <w:tc>
          <w:tcPr>
            <w:tcW w:w="15948" w:type="dxa"/>
            <w:gridSpan w:val="13"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Раздел I. Совершенствование нормативно-правовой и методической базы в сфере использования информационных технологий</w:t>
            </w:r>
          </w:p>
        </w:tc>
      </w:tr>
      <w:tr w:rsidR="00633264" w:rsidRPr="00877953" w:rsidTr="009B0452">
        <w:trPr>
          <w:trHeight w:val="294"/>
          <w:jc w:val="center"/>
        </w:trPr>
        <w:tc>
          <w:tcPr>
            <w:tcW w:w="426" w:type="dxa"/>
            <w:vMerge w:val="restart"/>
            <w:noWrap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0" w:type="dxa"/>
            <w:vMerge w:val="restart"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по экономике и муниципальным закупк</w:t>
            </w:r>
            <w:r w:rsidR="00A84D79">
              <w:rPr>
                <w:rFonts w:ascii="Times New Roman" w:hAnsi="Times New Roman"/>
                <w:sz w:val="24"/>
                <w:szCs w:val="24"/>
                <w:lang w:eastAsia="en-US"/>
              </w:rPr>
              <w:t>ам администрации Карталинского 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униципального района</w:t>
            </w:r>
          </w:p>
        </w:tc>
        <w:tc>
          <w:tcPr>
            <w:tcW w:w="2126" w:type="dxa"/>
            <w:vMerge w:val="restart"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Актуализация перечня муниципальных услуг (функций)</w:t>
            </w:r>
          </w:p>
        </w:tc>
        <w:tc>
          <w:tcPr>
            <w:tcW w:w="1265" w:type="dxa"/>
            <w:vMerge w:val="restart"/>
            <w:hideMark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 – 1</w:t>
            </w:r>
          </w:p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87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134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5174" w:type="dxa"/>
            <w:gridSpan w:val="6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9B0452">
        <w:trPr>
          <w:trHeight w:val="255"/>
          <w:jc w:val="center"/>
        </w:trPr>
        <w:tc>
          <w:tcPr>
            <w:tcW w:w="426" w:type="dxa"/>
            <w:vMerge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134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5174" w:type="dxa"/>
            <w:gridSpan w:val="6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9B0452">
        <w:trPr>
          <w:trHeight w:val="135"/>
          <w:jc w:val="center"/>
        </w:trPr>
        <w:tc>
          <w:tcPr>
            <w:tcW w:w="426" w:type="dxa"/>
            <w:vMerge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134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5174" w:type="dxa"/>
            <w:gridSpan w:val="6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9B0452">
        <w:trPr>
          <w:trHeight w:val="126"/>
          <w:jc w:val="center"/>
        </w:trPr>
        <w:tc>
          <w:tcPr>
            <w:tcW w:w="426" w:type="dxa"/>
            <w:vMerge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134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5174" w:type="dxa"/>
            <w:gridSpan w:val="6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9B0452">
        <w:trPr>
          <w:trHeight w:val="256"/>
          <w:jc w:val="center"/>
        </w:trPr>
        <w:tc>
          <w:tcPr>
            <w:tcW w:w="426" w:type="dxa"/>
            <w:vMerge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134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5174" w:type="dxa"/>
            <w:gridSpan w:val="6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9B0452">
        <w:trPr>
          <w:trHeight w:val="195"/>
          <w:jc w:val="center"/>
        </w:trPr>
        <w:tc>
          <w:tcPr>
            <w:tcW w:w="4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1134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5174" w:type="dxa"/>
            <w:gridSpan w:val="6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9B0452">
        <w:trPr>
          <w:trHeight w:val="210"/>
          <w:jc w:val="center"/>
        </w:trPr>
        <w:tc>
          <w:tcPr>
            <w:tcW w:w="4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1134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5174" w:type="dxa"/>
            <w:gridSpan w:val="6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9B0452">
        <w:trPr>
          <w:trHeight w:val="210"/>
          <w:jc w:val="center"/>
        </w:trPr>
        <w:tc>
          <w:tcPr>
            <w:tcW w:w="426" w:type="dxa"/>
            <w:vMerge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1134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5174" w:type="dxa"/>
            <w:gridSpan w:val="6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9B0452">
        <w:trPr>
          <w:trHeight w:val="85"/>
          <w:jc w:val="center"/>
        </w:trPr>
        <w:tc>
          <w:tcPr>
            <w:tcW w:w="4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2028 г.</w:t>
            </w:r>
          </w:p>
        </w:tc>
        <w:tc>
          <w:tcPr>
            <w:tcW w:w="1134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2028 г.</w:t>
            </w:r>
          </w:p>
        </w:tc>
        <w:tc>
          <w:tcPr>
            <w:tcW w:w="5174" w:type="dxa"/>
            <w:gridSpan w:val="6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9B0452">
        <w:trPr>
          <w:trHeight w:val="85"/>
          <w:jc w:val="center"/>
        </w:trPr>
        <w:tc>
          <w:tcPr>
            <w:tcW w:w="4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2029 г.</w:t>
            </w:r>
          </w:p>
        </w:tc>
        <w:tc>
          <w:tcPr>
            <w:tcW w:w="1134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2029 г.</w:t>
            </w:r>
          </w:p>
        </w:tc>
        <w:tc>
          <w:tcPr>
            <w:tcW w:w="5174" w:type="dxa"/>
            <w:gridSpan w:val="6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9B0452">
        <w:trPr>
          <w:trHeight w:val="85"/>
          <w:jc w:val="center"/>
        </w:trPr>
        <w:tc>
          <w:tcPr>
            <w:tcW w:w="4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1134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5174" w:type="dxa"/>
            <w:gridSpan w:val="6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9B0452">
        <w:trPr>
          <w:trHeight w:val="243"/>
          <w:jc w:val="center"/>
        </w:trPr>
        <w:tc>
          <w:tcPr>
            <w:tcW w:w="426" w:type="dxa"/>
            <w:vMerge w:val="restart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0" w:type="dxa"/>
            <w:vMerge w:val="restart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Карталинского муниципального района, Управление строительства, инфраструктуры и жилищно-коммунального хозяйства, Управление по имущественной и земельной политике, Управление социальной защиты населения Карталинского муниципального района, Управление по делам культуры и спорта Карталинского муниципального района, МУ «Многофункциональный центр предоставления государственных и муниципальных услуг» Карталинского муниципального района, Управление образования Карталинского муниципального района</w:t>
            </w:r>
          </w:p>
        </w:tc>
        <w:tc>
          <w:tcPr>
            <w:tcW w:w="2126" w:type="dxa"/>
            <w:vMerge w:val="restart"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Приведение административных регламентов предоставления муниципальных услуг (функций) в соответствие с типовыми</w:t>
            </w:r>
          </w:p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Административными регламентами</w:t>
            </w:r>
          </w:p>
        </w:tc>
        <w:tc>
          <w:tcPr>
            <w:tcW w:w="1265" w:type="dxa"/>
            <w:vMerge w:val="restart"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 – 1</w:t>
            </w:r>
          </w:p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87" w:type="dxa"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134" w:type="dxa"/>
            <w:noWrap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5174" w:type="dxa"/>
            <w:gridSpan w:val="6"/>
            <w:noWrap/>
          </w:tcPr>
          <w:p w:rsidR="00633264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9B0452">
        <w:trPr>
          <w:trHeight w:val="215"/>
          <w:jc w:val="center"/>
        </w:trPr>
        <w:tc>
          <w:tcPr>
            <w:tcW w:w="4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134" w:type="dxa"/>
            <w:noWrap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5174" w:type="dxa"/>
            <w:gridSpan w:val="6"/>
            <w:noWrap/>
          </w:tcPr>
          <w:p w:rsidR="00633264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9B0452">
        <w:trPr>
          <w:trHeight w:val="235"/>
          <w:jc w:val="center"/>
        </w:trPr>
        <w:tc>
          <w:tcPr>
            <w:tcW w:w="4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134" w:type="dxa"/>
            <w:noWrap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5174" w:type="dxa"/>
            <w:gridSpan w:val="6"/>
            <w:noWrap/>
          </w:tcPr>
          <w:p w:rsidR="00633264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9B0452">
        <w:trPr>
          <w:trHeight w:val="224"/>
          <w:jc w:val="center"/>
        </w:trPr>
        <w:tc>
          <w:tcPr>
            <w:tcW w:w="4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134" w:type="dxa"/>
            <w:noWrap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5174" w:type="dxa"/>
            <w:gridSpan w:val="6"/>
            <w:noWrap/>
          </w:tcPr>
          <w:p w:rsidR="00633264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9B0452">
        <w:trPr>
          <w:trHeight w:val="229"/>
          <w:jc w:val="center"/>
        </w:trPr>
        <w:tc>
          <w:tcPr>
            <w:tcW w:w="4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134" w:type="dxa"/>
            <w:noWrap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5174" w:type="dxa"/>
            <w:gridSpan w:val="6"/>
            <w:noWrap/>
          </w:tcPr>
          <w:p w:rsidR="00633264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9B0452">
        <w:trPr>
          <w:trHeight w:val="232"/>
          <w:jc w:val="center"/>
        </w:trPr>
        <w:tc>
          <w:tcPr>
            <w:tcW w:w="4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1134" w:type="dxa"/>
            <w:noWrap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5174" w:type="dxa"/>
            <w:gridSpan w:val="6"/>
            <w:noWrap/>
          </w:tcPr>
          <w:p w:rsidR="00633264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9B0452">
        <w:trPr>
          <w:trHeight w:val="223"/>
          <w:jc w:val="center"/>
        </w:trPr>
        <w:tc>
          <w:tcPr>
            <w:tcW w:w="4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1134" w:type="dxa"/>
            <w:noWrap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5174" w:type="dxa"/>
            <w:gridSpan w:val="6"/>
            <w:noWrap/>
          </w:tcPr>
          <w:p w:rsidR="00633264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9B0452">
        <w:trPr>
          <w:trHeight w:val="226"/>
          <w:jc w:val="center"/>
        </w:trPr>
        <w:tc>
          <w:tcPr>
            <w:tcW w:w="4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1134" w:type="dxa"/>
            <w:noWrap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5174" w:type="dxa"/>
            <w:gridSpan w:val="6"/>
            <w:noWrap/>
          </w:tcPr>
          <w:p w:rsidR="00633264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9B0452">
        <w:trPr>
          <w:trHeight w:val="217"/>
          <w:jc w:val="center"/>
        </w:trPr>
        <w:tc>
          <w:tcPr>
            <w:tcW w:w="4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2028 г.</w:t>
            </w:r>
          </w:p>
        </w:tc>
        <w:tc>
          <w:tcPr>
            <w:tcW w:w="1134" w:type="dxa"/>
            <w:noWrap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2028 г.</w:t>
            </w:r>
          </w:p>
        </w:tc>
        <w:tc>
          <w:tcPr>
            <w:tcW w:w="5174" w:type="dxa"/>
            <w:gridSpan w:val="6"/>
            <w:noWrap/>
          </w:tcPr>
          <w:p w:rsidR="00633264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9B0452">
        <w:trPr>
          <w:trHeight w:val="246"/>
          <w:jc w:val="center"/>
        </w:trPr>
        <w:tc>
          <w:tcPr>
            <w:tcW w:w="4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2029 г.</w:t>
            </w:r>
          </w:p>
        </w:tc>
        <w:tc>
          <w:tcPr>
            <w:tcW w:w="1134" w:type="dxa"/>
            <w:noWrap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2029 г.</w:t>
            </w:r>
          </w:p>
        </w:tc>
        <w:tc>
          <w:tcPr>
            <w:tcW w:w="5174" w:type="dxa"/>
            <w:gridSpan w:val="6"/>
            <w:noWrap/>
          </w:tcPr>
          <w:p w:rsidR="00633264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9B0452">
        <w:trPr>
          <w:trHeight w:val="407"/>
          <w:jc w:val="center"/>
        </w:trPr>
        <w:tc>
          <w:tcPr>
            <w:tcW w:w="4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1134" w:type="dxa"/>
            <w:noWrap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5174" w:type="dxa"/>
            <w:gridSpan w:val="6"/>
            <w:noWrap/>
          </w:tcPr>
          <w:p w:rsidR="00633264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9B0452">
        <w:trPr>
          <w:trHeight w:val="243"/>
          <w:jc w:val="center"/>
        </w:trPr>
        <w:tc>
          <w:tcPr>
            <w:tcW w:w="426" w:type="dxa"/>
            <w:vMerge w:val="restart"/>
            <w:noWrap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vMerge w:val="restart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по экономике и муниципальным закупкам администрации Карталинского муниципального района</w:t>
            </w:r>
          </w:p>
        </w:tc>
        <w:tc>
          <w:tcPr>
            <w:tcW w:w="2126" w:type="dxa"/>
            <w:vMerge w:val="restart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Актуализация перечня оказываемых муниципальных услуг (функций), планируемых к переводу в электронный вид</w:t>
            </w:r>
          </w:p>
        </w:tc>
        <w:tc>
          <w:tcPr>
            <w:tcW w:w="1265" w:type="dxa"/>
            <w:vMerge w:val="restart"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 – 1</w:t>
            </w:r>
          </w:p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87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134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5174" w:type="dxa"/>
            <w:gridSpan w:val="6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9B0452">
        <w:trPr>
          <w:trHeight w:val="96"/>
          <w:jc w:val="center"/>
        </w:trPr>
        <w:tc>
          <w:tcPr>
            <w:tcW w:w="426" w:type="dxa"/>
            <w:vMerge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134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5174" w:type="dxa"/>
            <w:gridSpan w:val="6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9B0452">
        <w:trPr>
          <w:trHeight w:val="236"/>
          <w:jc w:val="center"/>
        </w:trPr>
        <w:tc>
          <w:tcPr>
            <w:tcW w:w="426" w:type="dxa"/>
            <w:vMerge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134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5174" w:type="dxa"/>
            <w:gridSpan w:val="6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9B0452">
        <w:trPr>
          <w:trHeight w:val="270"/>
          <w:jc w:val="center"/>
        </w:trPr>
        <w:tc>
          <w:tcPr>
            <w:tcW w:w="4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134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5174" w:type="dxa"/>
            <w:gridSpan w:val="6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9B0452">
        <w:trPr>
          <w:trHeight w:val="96"/>
          <w:jc w:val="center"/>
        </w:trPr>
        <w:tc>
          <w:tcPr>
            <w:tcW w:w="4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134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5174" w:type="dxa"/>
            <w:gridSpan w:val="6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9B0452">
        <w:trPr>
          <w:trHeight w:val="96"/>
          <w:jc w:val="center"/>
        </w:trPr>
        <w:tc>
          <w:tcPr>
            <w:tcW w:w="4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1134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5174" w:type="dxa"/>
            <w:gridSpan w:val="6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9B0452">
        <w:trPr>
          <w:trHeight w:val="96"/>
          <w:jc w:val="center"/>
        </w:trPr>
        <w:tc>
          <w:tcPr>
            <w:tcW w:w="4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1134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2026г.</w:t>
            </w:r>
          </w:p>
        </w:tc>
        <w:tc>
          <w:tcPr>
            <w:tcW w:w="5174" w:type="dxa"/>
            <w:gridSpan w:val="6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9B0452">
        <w:trPr>
          <w:trHeight w:val="96"/>
          <w:jc w:val="center"/>
        </w:trPr>
        <w:tc>
          <w:tcPr>
            <w:tcW w:w="4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1134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2027г.</w:t>
            </w:r>
          </w:p>
        </w:tc>
        <w:tc>
          <w:tcPr>
            <w:tcW w:w="5174" w:type="dxa"/>
            <w:gridSpan w:val="6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9B0452">
        <w:trPr>
          <w:trHeight w:val="96"/>
          <w:jc w:val="center"/>
        </w:trPr>
        <w:tc>
          <w:tcPr>
            <w:tcW w:w="4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2028 г.</w:t>
            </w:r>
          </w:p>
        </w:tc>
        <w:tc>
          <w:tcPr>
            <w:tcW w:w="1134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2028г.</w:t>
            </w:r>
          </w:p>
        </w:tc>
        <w:tc>
          <w:tcPr>
            <w:tcW w:w="5174" w:type="dxa"/>
            <w:gridSpan w:val="6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9B0452">
        <w:trPr>
          <w:trHeight w:val="96"/>
          <w:jc w:val="center"/>
        </w:trPr>
        <w:tc>
          <w:tcPr>
            <w:tcW w:w="4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2029 г.</w:t>
            </w:r>
          </w:p>
        </w:tc>
        <w:tc>
          <w:tcPr>
            <w:tcW w:w="1134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2029г.</w:t>
            </w:r>
          </w:p>
        </w:tc>
        <w:tc>
          <w:tcPr>
            <w:tcW w:w="5174" w:type="dxa"/>
            <w:gridSpan w:val="6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9B0452">
        <w:trPr>
          <w:trHeight w:val="226"/>
          <w:jc w:val="center"/>
        </w:trPr>
        <w:tc>
          <w:tcPr>
            <w:tcW w:w="4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1134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2030г.</w:t>
            </w:r>
          </w:p>
        </w:tc>
        <w:tc>
          <w:tcPr>
            <w:tcW w:w="5174" w:type="dxa"/>
            <w:gridSpan w:val="6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9B0452">
        <w:trPr>
          <w:trHeight w:val="96"/>
          <w:jc w:val="center"/>
        </w:trPr>
        <w:tc>
          <w:tcPr>
            <w:tcW w:w="15948" w:type="dxa"/>
            <w:gridSpan w:val="13"/>
            <w:noWrap/>
            <w:hideMark/>
          </w:tcPr>
          <w:p w:rsidR="00633264" w:rsidRPr="00877953" w:rsidRDefault="00633264" w:rsidP="009B0452">
            <w:p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Раздел II. Развитие и защита информационных систем и ресурсов общего пользования</w:t>
            </w:r>
          </w:p>
        </w:tc>
      </w:tr>
      <w:tr w:rsidR="009B0452" w:rsidRPr="00877953" w:rsidTr="009B0452">
        <w:trPr>
          <w:trHeight w:val="96"/>
          <w:jc w:val="center"/>
        </w:trPr>
        <w:tc>
          <w:tcPr>
            <w:tcW w:w="426" w:type="dxa"/>
            <w:noWrap/>
          </w:tcPr>
          <w:p w:rsidR="009B0452" w:rsidRPr="00877953" w:rsidRDefault="009B0452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0" w:type="dxa"/>
          </w:tcPr>
          <w:p w:rsidR="009B0452" w:rsidRDefault="009B0452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Карталинского муниципального района</w:t>
            </w:r>
          </w:p>
        </w:tc>
        <w:tc>
          <w:tcPr>
            <w:tcW w:w="2126" w:type="dxa"/>
          </w:tcPr>
          <w:p w:rsidR="009B0452" w:rsidRDefault="009B0452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поставки, специальной проверки и специальных исследований технических средств и оказание услуг </w:t>
            </w:r>
            <w:r w:rsidR="0016794B">
              <w:rPr>
                <w:rFonts w:ascii="Times New Roman" w:hAnsi="Times New Roman"/>
                <w:sz w:val="24"/>
                <w:szCs w:val="24"/>
                <w:lang w:eastAsia="en-US"/>
              </w:rPr>
              <w:t>по аттестации отде</w:t>
            </w:r>
            <w:r w:rsidR="00577D1D">
              <w:rPr>
                <w:rFonts w:ascii="Times New Roman" w:hAnsi="Times New Roman"/>
                <w:sz w:val="24"/>
                <w:szCs w:val="24"/>
                <w:lang w:eastAsia="en-US"/>
              </w:rPr>
              <w:t>ла по мобилизационной подготовки и бронирования граждан, прибывающих в запасе -</w:t>
            </w:r>
            <w:r w:rsidR="001679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автоматизирование рабочего места  с </w:t>
            </w:r>
            <w:bookmarkStart w:id="0" w:name="_GoBack"/>
            <w:bookmarkEnd w:id="0"/>
            <w:r w:rsidR="0016794B">
              <w:rPr>
                <w:rFonts w:ascii="Times New Roman" w:hAnsi="Times New Roman"/>
                <w:sz w:val="24"/>
                <w:szCs w:val="24"/>
                <w:lang w:eastAsia="en-US"/>
              </w:rPr>
              <w:t>поставкой средств защиты информации и программного обеспечения.</w:t>
            </w:r>
          </w:p>
        </w:tc>
        <w:tc>
          <w:tcPr>
            <w:tcW w:w="1265" w:type="dxa"/>
          </w:tcPr>
          <w:p w:rsidR="009B0452" w:rsidRDefault="00CA3BBD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Да-1</w:t>
            </w:r>
          </w:p>
          <w:p w:rsidR="00CA3BBD" w:rsidRDefault="00CA3BBD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Нет-0</w:t>
            </w:r>
          </w:p>
        </w:tc>
        <w:tc>
          <w:tcPr>
            <w:tcW w:w="1287" w:type="dxa"/>
          </w:tcPr>
          <w:p w:rsidR="009B0452" w:rsidRDefault="00CA3BBD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4" w:type="dxa"/>
            <w:noWrap/>
          </w:tcPr>
          <w:p w:rsidR="009B0452" w:rsidRDefault="00CA3BBD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B0452" w:rsidRDefault="00CA3BBD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945" w:type="dxa"/>
          </w:tcPr>
          <w:p w:rsidR="009B0452" w:rsidRDefault="00CA3BBD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9" w:type="dxa"/>
            <w:gridSpan w:val="2"/>
          </w:tcPr>
          <w:p w:rsidR="009B0452" w:rsidRDefault="00CA3BBD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B0452" w:rsidRDefault="00CA3BBD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245,00</w:t>
            </w:r>
          </w:p>
        </w:tc>
        <w:tc>
          <w:tcPr>
            <w:tcW w:w="993" w:type="dxa"/>
          </w:tcPr>
          <w:p w:rsidR="009B0452" w:rsidRDefault="00CA3BBD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9B0452" w:rsidRDefault="00CA3BBD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245,00</w:t>
            </w:r>
          </w:p>
        </w:tc>
      </w:tr>
      <w:tr w:rsidR="00CA3BBD" w:rsidRPr="00877953" w:rsidTr="00CA3BBD">
        <w:trPr>
          <w:trHeight w:val="404"/>
          <w:jc w:val="center"/>
        </w:trPr>
        <w:tc>
          <w:tcPr>
            <w:tcW w:w="426" w:type="dxa"/>
            <w:vMerge w:val="restart"/>
            <w:noWrap/>
            <w:hideMark/>
          </w:tcPr>
          <w:p w:rsidR="00CA3BBD" w:rsidRPr="00877953" w:rsidRDefault="00CA3BBD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vMerge w:val="restart"/>
          </w:tcPr>
          <w:p w:rsidR="00CA3BBD" w:rsidRPr="00877953" w:rsidRDefault="00CA3BBD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Карталинского муниципального района</w:t>
            </w:r>
          </w:p>
        </w:tc>
        <w:tc>
          <w:tcPr>
            <w:tcW w:w="2126" w:type="dxa"/>
            <w:vMerge w:val="restart"/>
          </w:tcPr>
          <w:p w:rsidR="00CA3BBD" w:rsidRPr="00877953" w:rsidRDefault="00CA3BBD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Перевод оказываемых услуг в электронный вид</w:t>
            </w:r>
          </w:p>
        </w:tc>
        <w:tc>
          <w:tcPr>
            <w:tcW w:w="1265" w:type="dxa"/>
            <w:vMerge w:val="restart"/>
          </w:tcPr>
          <w:p w:rsidR="00CA3BBD" w:rsidRDefault="00CA3BBD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 – 1</w:t>
            </w:r>
          </w:p>
          <w:p w:rsidR="00CA3BBD" w:rsidRPr="00877953" w:rsidRDefault="00CA3BBD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87" w:type="dxa"/>
          </w:tcPr>
          <w:p w:rsidR="00CA3BBD" w:rsidRPr="00877953" w:rsidRDefault="00CA3BBD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134" w:type="dxa"/>
            <w:noWrap/>
          </w:tcPr>
          <w:p w:rsidR="00CA3BBD" w:rsidRPr="00877953" w:rsidRDefault="00CA3BBD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CA3BBD" w:rsidRPr="00877953" w:rsidRDefault="00CA3BBD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45" w:type="dxa"/>
          </w:tcPr>
          <w:p w:rsidR="00CA3BBD" w:rsidRPr="00877953" w:rsidRDefault="00CA3BBD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9" w:type="dxa"/>
            <w:gridSpan w:val="2"/>
          </w:tcPr>
          <w:p w:rsidR="00CA3BBD" w:rsidRPr="00877953" w:rsidRDefault="00CA3BBD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A3BBD" w:rsidRPr="00877953" w:rsidRDefault="00CA3BBD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93" w:type="dxa"/>
          </w:tcPr>
          <w:p w:rsidR="00CA3BBD" w:rsidRPr="00877953" w:rsidRDefault="00CA3BBD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CA3BBD" w:rsidRPr="00877953" w:rsidRDefault="00CA3BBD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</w:tr>
      <w:tr w:rsidR="00633264" w:rsidRPr="00877953" w:rsidTr="009B0452">
        <w:trPr>
          <w:trHeight w:val="101"/>
          <w:jc w:val="center"/>
        </w:trPr>
        <w:tc>
          <w:tcPr>
            <w:tcW w:w="4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134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945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9" w:type="dxa"/>
            <w:gridSpan w:val="2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93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</w:tr>
      <w:tr w:rsidR="00633264" w:rsidRPr="00877953" w:rsidTr="009B0452">
        <w:trPr>
          <w:trHeight w:val="101"/>
          <w:jc w:val="center"/>
        </w:trPr>
        <w:tc>
          <w:tcPr>
            <w:tcW w:w="4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134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45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9" w:type="dxa"/>
            <w:gridSpan w:val="2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93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</w:tr>
      <w:tr w:rsidR="00633264" w:rsidRPr="00877953" w:rsidTr="009B0452">
        <w:trPr>
          <w:trHeight w:val="101"/>
          <w:jc w:val="center"/>
        </w:trPr>
        <w:tc>
          <w:tcPr>
            <w:tcW w:w="4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134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45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9" w:type="dxa"/>
            <w:gridSpan w:val="2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93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</w:tr>
      <w:tr w:rsidR="00633264" w:rsidRPr="00877953" w:rsidTr="009B0452">
        <w:trPr>
          <w:trHeight w:val="101"/>
          <w:jc w:val="center"/>
        </w:trPr>
        <w:tc>
          <w:tcPr>
            <w:tcW w:w="4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1134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45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9" w:type="dxa"/>
            <w:gridSpan w:val="2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93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</w:tr>
      <w:tr w:rsidR="00633264" w:rsidRPr="00877953" w:rsidTr="009B0452">
        <w:trPr>
          <w:trHeight w:val="101"/>
          <w:jc w:val="center"/>
        </w:trPr>
        <w:tc>
          <w:tcPr>
            <w:tcW w:w="4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1134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960" w:type="dxa"/>
            <w:gridSpan w:val="2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93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</w:tr>
      <w:tr w:rsidR="00633264" w:rsidRPr="00877953" w:rsidTr="009B0452">
        <w:trPr>
          <w:trHeight w:val="101"/>
          <w:jc w:val="center"/>
        </w:trPr>
        <w:tc>
          <w:tcPr>
            <w:tcW w:w="4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1134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960" w:type="dxa"/>
            <w:gridSpan w:val="2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93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</w:tr>
      <w:tr w:rsidR="00633264" w:rsidRPr="00877953" w:rsidTr="009B0452">
        <w:trPr>
          <w:trHeight w:val="101"/>
          <w:jc w:val="center"/>
        </w:trPr>
        <w:tc>
          <w:tcPr>
            <w:tcW w:w="4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2028 г.</w:t>
            </w:r>
          </w:p>
        </w:tc>
        <w:tc>
          <w:tcPr>
            <w:tcW w:w="1134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2028 г.</w:t>
            </w:r>
          </w:p>
        </w:tc>
        <w:tc>
          <w:tcPr>
            <w:tcW w:w="960" w:type="dxa"/>
            <w:gridSpan w:val="2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93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</w:tr>
      <w:tr w:rsidR="00633264" w:rsidRPr="00877953" w:rsidTr="009B0452">
        <w:trPr>
          <w:trHeight w:val="101"/>
          <w:jc w:val="center"/>
        </w:trPr>
        <w:tc>
          <w:tcPr>
            <w:tcW w:w="4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2029 г.</w:t>
            </w:r>
          </w:p>
        </w:tc>
        <w:tc>
          <w:tcPr>
            <w:tcW w:w="1134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2029 г.</w:t>
            </w:r>
          </w:p>
        </w:tc>
        <w:tc>
          <w:tcPr>
            <w:tcW w:w="960" w:type="dxa"/>
            <w:gridSpan w:val="2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93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</w:tr>
      <w:tr w:rsidR="00633264" w:rsidRPr="00877953" w:rsidTr="009B0452">
        <w:trPr>
          <w:trHeight w:val="103"/>
          <w:jc w:val="center"/>
        </w:trPr>
        <w:tc>
          <w:tcPr>
            <w:tcW w:w="426" w:type="dxa"/>
            <w:vMerge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1134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960" w:type="dxa"/>
            <w:gridSpan w:val="2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93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</w:tr>
      <w:tr w:rsidR="00633264" w:rsidRPr="00877953" w:rsidTr="009B0452">
        <w:trPr>
          <w:trHeight w:val="96"/>
          <w:jc w:val="center"/>
        </w:trPr>
        <w:tc>
          <w:tcPr>
            <w:tcW w:w="15948" w:type="dxa"/>
            <w:gridSpan w:val="13"/>
            <w:noWrap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ел III. Повышение эффективности деятельности органов местного самоуправления Карталинского муниципального района</w:t>
            </w:r>
          </w:p>
        </w:tc>
      </w:tr>
      <w:tr w:rsidR="00633264" w:rsidRPr="00877953" w:rsidTr="009B0452">
        <w:trPr>
          <w:trHeight w:val="130"/>
          <w:jc w:val="center"/>
        </w:trPr>
        <w:tc>
          <w:tcPr>
            <w:tcW w:w="426" w:type="dxa"/>
            <w:vMerge w:val="restart"/>
            <w:noWrap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0" w:type="dxa"/>
            <w:vMerge w:val="restart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Карталинского муниципального района</w:t>
            </w:r>
          </w:p>
        </w:tc>
        <w:tc>
          <w:tcPr>
            <w:tcW w:w="2126" w:type="dxa"/>
            <w:vMerge w:val="restart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обучения муниципальных служащих на специализированных курсах повышение квалификации в области информацинно-коммуникационных технологий </w:t>
            </w:r>
          </w:p>
        </w:tc>
        <w:tc>
          <w:tcPr>
            <w:tcW w:w="1265" w:type="dxa"/>
            <w:vMerge w:val="restart"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 – 1</w:t>
            </w:r>
          </w:p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87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134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5174" w:type="dxa"/>
            <w:gridSpan w:val="6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9B0452">
        <w:trPr>
          <w:trHeight w:val="103"/>
          <w:jc w:val="center"/>
        </w:trPr>
        <w:tc>
          <w:tcPr>
            <w:tcW w:w="426" w:type="dxa"/>
            <w:vMerge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134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5174" w:type="dxa"/>
            <w:gridSpan w:val="6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9B0452">
        <w:trPr>
          <w:trHeight w:val="96"/>
          <w:jc w:val="center"/>
        </w:trPr>
        <w:tc>
          <w:tcPr>
            <w:tcW w:w="426" w:type="dxa"/>
            <w:vMerge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134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5174" w:type="dxa"/>
            <w:gridSpan w:val="6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9B0452">
        <w:trPr>
          <w:trHeight w:val="96"/>
          <w:jc w:val="center"/>
        </w:trPr>
        <w:tc>
          <w:tcPr>
            <w:tcW w:w="426" w:type="dxa"/>
            <w:vMerge/>
            <w:noWrap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134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5174" w:type="dxa"/>
            <w:gridSpan w:val="6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9B0452">
        <w:trPr>
          <w:trHeight w:val="96"/>
          <w:jc w:val="center"/>
        </w:trPr>
        <w:tc>
          <w:tcPr>
            <w:tcW w:w="426" w:type="dxa"/>
            <w:vMerge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134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5174" w:type="dxa"/>
            <w:gridSpan w:val="6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9B0452">
        <w:trPr>
          <w:trHeight w:val="114"/>
          <w:jc w:val="center"/>
        </w:trPr>
        <w:tc>
          <w:tcPr>
            <w:tcW w:w="426" w:type="dxa"/>
            <w:vMerge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1134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5174" w:type="dxa"/>
            <w:gridSpan w:val="6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9B0452">
        <w:trPr>
          <w:trHeight w:val="96"/>
          <w:jc w:val="center"/>
        </w:trPr>
        <w:tc>
          <w:tcPr>
            <w:tcW w:w="426" w:type="dxa"/>
            <w:vMerge/>
            <w:noWrap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1134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5174" w:type="dxa"/>
            <w:gridSpan w:val="6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9B0452">
        <w:trPr>
          <w:trHeight w:val="96"/>
          <w:jc w:val="center"/>
        </w:trPr>
        <w:tc>
          <w:tcPr>
            <w:tcW w:w="426" w:type="dxa"/>
            <w:vMerge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1134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5174" w:type="dxa"/>
            <w:gridSpan w:val="6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9B0452">
        <w:trPr>
          <w:trHeight w:val="129"/>
          <w:jc w:val="center"/>
        </w:trPr>
        <w:tc>
          <w:tcPr>
            <w:tcW w:w="426" w:type="dxa"/>
            <w:vMerge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2028 г.</w:t>
            </w:r>
          </w:p>
        </w:tc>
        <w:tc>
          <w:tcPr>
            <w:tcW w:w="1134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2028 г.</w:t>
            </w:r>
          </w:p>
        </w:tc>
        <w:tc>
          <w:tcPr>
            <w:tcW w:w="5174" w:type="dxa"/>
            <w:gridSpan w:val="6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9B0452">
        <w:trPr>
          <w:trHeight w:val="96"/>
          <w:jc w:val="center"/>
        </w:trPr>
        <w:tc>
          <w:tcPr>
            <w:tcW w:w="426" w:type="dxa"/>
            <w:vMerge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2029 г.</w:t>
            </w:r>
          </w:p>
        </w:tc>
        <w:tc>
          <w:tcPr>
            <w:tcW w:w="1134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2029 г.</w:t>
            </w:r>
          </w:p>
        </w:tc>
        <w:tc>
          <w:tcPr>
            <w:tcW w:w="5174" w:type="dxa"/>
            <w:gridSpan w:val="6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9B0452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1134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5174" w:type="dxa"/>
            <w:gridSpan w:val="6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9B0452">
        <w:trPr>
          <w:trHeight w:val="96"/>
          <w:jc w:val="center"/>
        </w:trPr>
        <w:tc>
          <w:tcPr>
            <w:tcW w:w="7077" w:type="dxa"/>
            <w:gridSpan w:val="4"/>
            <w:vMerge w:val="restart"/>
            <w:noWrap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421" w:type="dxa"/>
            <w:gridSpan w:val="2"/>
            <w:vMerge w:val="restart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960" w:type="dxa"/>
            <w:gridSpan w:val="2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3264" w:rsidRPr="00877953" w:rsidRDefault="00CA3BBD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  <w:r w:rsidR="006332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  <w:noWrap/>
          </w:tcPr>
          <w:p w:rsidR="00633264" w:rsidRPr="00877953" w:rsidRDefault="00CA3BBD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  <w:r w:rsidR="006332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633264" w:rsidRPr="00877953" w:rsidTr="009B0452">
        <w:trPr>
          <w:trHeight w:val="96"/>
          <w:jc w:val="center"/>
        </w:trPr>
        <w:tc>
          <w:tcPr>
            <w:tcW w:w="7077" w:type="dxa"/>
            <w:gridSpan w:val="4"/>
            <w:vMerge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gridSpan w:val="2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60" w:type="dxa"/>
            <w:gridSpan w:val="2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993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633264" w:rsidRPr="00877953" w:rsidTr="009B0452">
        <w:trPr>
          <w:trHeight w:val="96"/>
          <w:jc w:val="center"/>
        </w:trPr>
        <w:tc>
          <w:tcPr>
            <w:tcW w:w="7077" w:type="dxa"/>
            <w:gridSpan w:val="4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gridSpan w:val="2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960" w:type="dxa"/>
            <w:gridSpan w:val="2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993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633264" w:rsidRPr="00877953" w:rsidTr="009B0452">
        <w:trPr>
          <w:trHeight w:val="96"/>
          <w:jc w:val="center"/>
        </w:trPr>
        <w:tc>
          <w:tcPr>
            <w:tcW w:w="7077" w:type="dxa"/>
            <w:gridSpan w:val="4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gridSpan w:val="2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60" w:type="dxa"/>
            <w:gridSpan w:val="2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993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633264" w:rsidRPr="00877953" w:rsidTr="009B0452">
        <w:trPr>
          <w:trHeight w:val="96"/>
          <w:jc w:val="center"/>
        </w:trPr>
        <w:tc>
          <w:tcPr>
            <w:tcW w:w="7077" w:type="dxa"/>
            <w:gridSpan w:val="4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gridSpan w:val="2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60" w:type="dxa"/>
            <w:gridSpan w:val="2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993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633264" w:rsidRPr="00877953" w:rsidTr="009B0452">
        <w:trPr>
          <w:trHeight w:val="96"/>
          <w:jc w:val="center"/>
        </w:trPr>
        <w:tc>
          <w:tcPr>
            <w:tcW w:w="7077" w:type="dxa"/>
            <w:gridSpan w:val="4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gridSpan w:val="2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60" w:type="dxa"/>
            <w:gridSpan w:val="2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993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633264" w:rsidRPr="00877953" w:rsidTr="009B0452">
        <w:trPr>
          <w:trHeight w:val="96"/>
          <w:jc w:val="center"/>
        </w:trPr>
        <w:tc>
          <w:tcPr>
            <w:tcW w:w="7077" w:type="dxa"/>
            <w:gridSpan w:val="4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gridSpan w:val="2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960" w:type="dxa"/>
            <w:gridSpan w:val="2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993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633264" w:rsidRPr="00877953" w:rsidTr="009B0452">
        <w:trPr>
          <w:trHeight w:val="96"/>
          <w:jc w:val="center"/>
        </w:trPr>
        <w:tc>
          <w:tcPr>
            <w:tcW w:w="7077" w:type="dxa"/>
            <w:gridSpan w:val="4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gridSpan w:val="2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960" w:type="dxa"/>
            <w:gridSpan w:val="2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993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633264" w:rsidRPr="00877953" w:rsidTr="009B0452">
        <w:trPr>
          <w:trHeight w:val="96"/>
          <w:jc w:val="center"/>
        </w:trPr>
        <w:tc>
          <w:tcPr>
            <w:tcW w:w="7077" w:type="dxa"/>
            <w:gridSpan w:val="4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gridSpan w:val="2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2028 г.</w:t>
            </w:r>
          </w:p>
        </w:tc>
        <w:tc>
          <w:tcPr>
            <w:tcW w:w="960" w:type="dxa"/>
            <w:gridSpan w:val="2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993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633264" w:rsidRPr="00877953" w:rsidTr="009B0452">
        <w:trPr>
          <w:trHeight w:val="96"/>
          <w:jc w:val="center"/>
        </w:trPr>
        <w:tc>
          <w:tcPr>
            <w:tcW w:w="7077" w:type="dxa"/>
            <w:gridSpan w:val="4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gridSpan w:val="2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2029 г.</w:t>
            </w:r>
          </w:p>
        </w:tc>
        <w:tc>
          <w:tcPr>
            <w:tcW w:w="960" w:type="dxa"/>
            <w:gridSpan w:val="2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993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633264" w:rsidRPr="00877953" w:rsidTr="009B0452">
        <w:trPr>
          <w:trHeight w:val="85"/>
          <w:jc w:val="center"/>
        </w:trPr>
        <w:tc>
          <w:tcPr>
            <w:tcW w:w="7077" w:type="dxa"/>
            <w:gridSpan w:val="4"/>
            <w:vMerge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gridSpan w:val="2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960" w:type="dxa"/>
            <w:gridSpan w:val="2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993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633264" w:rsidRPr="00877953" w:rsidTr="009B0452">
        <w:trPr>
          <w:trHeight w:val="70"/>
          <w:jc w:val="center"/>
        </w:trPr>
        <w:tc>
          <w:tcPr>
            <w:tcW w:w="9498" w:type="dxa"/>
            <w:gridSpan w:val="6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Всего по Программе:</w:t>
            </w:r>
          </w:p>
        </w:tc>
        <w:tc>
          <w:tcPr>
            <w:tcW w:w="1276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3264" w:rsidRPr="00877953" w:rsidRDefault="00CA3BBD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199</w:t>
            </w:r>
            <w:r w:rsidR="006332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  <w:noWrap/>
          </w:tcPr>
          <w:p w:rsidR="00633264" w:rsidRPr="00877953" w:rsidRDefault="00CA3BBD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199</w:t>
            </w:r>
            <w:r w:rsidR="006332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</w:tbl>
    <w:p w:rsidR="00633264" w:rsidRDefault="00633264" w:rsidP="00633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264" w:rsidRDefault="00633264" w:rsidP="00633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264" w:rsidRDefault="00633264" w:rsidP="00633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264" w:rsidRDefault="00633264" w:rsidP="00633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264" w:rsidRPr="00877953" w:rsidRDefault="00633264" w:rsidP="00633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3FFF" w:rsidRDefault="007A3FFF" w:rsidP="00633264">
      <w:pPr>
        <w:spacing w:after="0" w:line="240" w:lineRule="auto"/>
        <w:ind w:left="7371"/>
        <w:jc w:val="center"/>
      </w:pPr>
    </w:p>
    <w:sectPr w:rsidR="007A3FFF" w:rsidSect="009B045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948" w:rsidRDefault="004A1948" w:rsidP="007A3FFF">
      <w:pPr>
        <w:spacing w:after="0" w:line="240" w:lineRule="auto"/>
      </w:pPr>
      <w:r>
        <w:separator/>
      </w:r>
    </w:p>
  </w:endnote>
  <w:endnote w:type="continuationSeparator" w:id="1">
    <w:p w:rsidR="004A1948" w:rsidRDefault="004A1948" w:rsidP="007A3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948" w:rsidRDefault="004A1948" w:rsidP="007A3FFF">
      <w:pPr>
        <w:spacing w:after="0" w:line="240" w:lineRule="auto"/>
      </w:pPr>
      <w:r>
        <w:separator/>
      </w:r>
    </w:p>
  </w:footnote>
  <w:footnote w:type="continuationSeparator" w:id="1">
    <w:p w:rsidR="004A1948" w:rsidRDefault="004A1948" w:rsidP="007A3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7441"/>
      <w:docPartObj>
        <w:docPartGallery w:val="Page Numbers (Top of Page)"/>
        <w:docPartUnique/>
      </w:docPartObj>
    </w:sdtPr>
    <w:sdtContent>
      <w:p w:rsidR="009B0452" w:rsidRDefault="00D450EC" w:rsidP="009B0452">
        <w:pPr>
          <w:pStyle w:val="a4"/>
          <w:jc w:val="center"/>
        </w:pPr>
        <w:r w:rsidRPr="00CC1E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B0452" w:rsidRPr="00CC1EF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C1E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064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C1E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975EE"/>
    <w:rsid w:val="00097AEA"/>
    <w:rsid w:val="0010396D"/>
    <w:rsid w:val="00125BB0"/>
    <w:rsid w:val="00126D95"/>
    <w:rsid w:val="0016794B"/>
    <w:rsid w:val="004A1948"/>
    <w:rsid w:val="004E347D"/>
    <w:rsid w:val="00577D1D"/>
    <w:rsid w:val="00624169"/>
    <w:rsid w:val="00633264"/>
    <w:rsid w:val="0064301F"/>
    <w:rsid w:val="00751648"/>
    <w:rsid w:val="007A17D0"/>
    <w:rsid w:val="007A3FFF"/>
    <w:rsid w:val="007E33E0"/>
    <w:rsid w:val="009B0452"/>
    <w:rsid w:val="00A23115"/>
    <w:rsid w:val="00A84D79"/>
    <w:rsid w:val="00A975EE"/>
    <w:rsid w:val="00AF0B58"/>
    <w:rsid w:val="00C16B71"/>
    <w:rsid w:val="00C773E4"/>
    <w:rsid w:val="00CA3BBD"/>
    <w:rsid w:val="00CD32F6"/>
    <w:rsid w:val="00D450EC"/>
    <w:rsid w:val="00DB243E"/>
    <w:rsid w:val="00DB2DB6"/>
    <w:rsid w:val="00DD568C"/>
    <w:rsid w:val="00DE282A"/>
    <w:rsid w:val="00E13863"/>
    <w:rsid w:val="00F60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7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97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75EE"/>
  </w:style>
  <w:style w:type="table" w:customStyle="1" w:styleId="3">
    <w:name w:val="Сетка таблицы3"/>
    <w:basedOn w:val="a1"/>
    <w:next w:val="a3"/>
    <w:uiPriority w:val="59"/>
    <w:rsid w:val="00633264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7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94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DE2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282A"/>
  </w:style>
  <w:style w:type="paragraph" w:customStyle="1" w:styleId="ConsPlusTitle">
    <w:name w:val="ConsPlusTitle"/>
    <w:rsid w:val="00DE282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118BD-B241-48ED-9682-293331DB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5</cp:revision>
  <cp:lastPrinted>2020-09-08T06:44:00Z</cp:lastPrinted>
  <dcterms:created xsi:type="dcterms:W3CDTF">2020-09-03T09:26:00Z</dcterms:created>
  <dcterms:modified xsi:type="dcterms:W3CDTF">2020-09-08T08:53:00Z</dcterms:modified>
</cp:coreProperties>
</file>