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000"/>
      </w:tblPr>
      <w:tblGrid>
        <w:gridCol w:w="9498"/>
      </w:tblGrid>
      <w:tr w:rsidR="00D05590" w:rsidRPr="00D57CA1" w:rsidTr="00E067DC">
        <w:trPr>
          <w:cantSplit/>
          <w:trHeight w:val="529"/>
        </w:trPr>
        <w:tc>
          <w:tcPr>
            <w:tcW w:w="9498" w:type="dxa"/>
            <w:tcBorders>
              <w:top w:val="nil"/>
              <w:left w:val="nil"/>
              <w:bottom w:val="nil"/>
              <w:right w:val="nil"/>
            </w:tcBorders>
          </w:tcPr>
          <w:tbl>
            <w:tblPr>
              <w:tblW w:w="93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tblPr>
            <w:tblGrid>
              <w:gridCol w:w="9320"/>
            </w:tblGrid>
            <w:tr w:rsidR="00571B01" w:rsidTr="000C2724">
              <w:trPr>
                <w:cantSplit/>
                <w:trHeight w:val="3828"/>
              </w:trPr>
              <w:tc>
                <w:tcPr>
                  <w:tcW w:w="9320" w:type="dxa"/>
                  <w:tcBorders>
                    <w:top w:val="nil"/>
                    <w:left w:val="nil"/>
                    <w:bottom w:val="nil"/>
                    <w:right w:val="nil"/>
                  </w:tcBorders>
                </w:tcPr>
                <w:p w:rsidR="00571B01" w:rsidRDefault="00571B01" w:rsidP="00571B01">
                  <w:pPr>
                    <w:pStyle w:val="2"/>
                    <w:tabs>
                      <w:tab w:val="left" w:pos="-851"/>
                      <w:tab w:val="left" w:pos="-125"/>
                      <w:tab w:val="num" w:pos="0"/>
                    </w:tabs>
                    <w:snapToGrid w:val="0"/>
                    <w:spacing w:after="0" w:line="276" w:lineRule="auto"/>
                    <w:ind w:left="0" w:right="903" w:firstLine="17"/>
                    <w:rPr>
                      <w:b w:val="0"/>
                      <w:sz w:val="27"/>
                      <w:szCs w:val="27"/>
                    </w:rPr>
                  </w:pPr>
                  <w:r>
                    <w:rPr>
                      <w:b w:val="0"/>
                      <w:sz w:val="27"/>
                      <w:szCs w:val="27"/>
                    </w:rPr>
                    <w:t>ОТДЕЛ КОНТРОЛЯ В СФЕРЕ ЗАКУПОК И ВНУТРЕННЕГО МУНИЦИПАЛЬНОГО ФИНАНСОВОГО КОНТРОЛЯ АДМИНИСТРАЦИИ КАРТАЛИНСКОГО МУНИЦИПАЛЬНОГО РАЙОНА</w:t>
                  </w:r>
                </w:p>
                <w:p w:rsidR="00571B01" w:rsidRDefault="00571B01" w:rsidP="00571B01">
                  <w:pPr>
                    <w:tabs>
                      <w:tab w:val="left" w:pos="-125"/>
                    </w:tabs>
                    <w:ind w:right="-289" w:firstLine="17"/>
                    <w:jc w:val="center"/>
                    <w:rPr>
                      <w:sz w:val="27"/>
                      <w:szCs w:val="27"/>
                    </w:rPr>
                  </w:pPr>
                </w:p>
                <w:p w:rsidR="00BD6C9A" w:rsidRDefault="00571B01" w:rsidP="00571B01">
                  <w:pPr>
                    <w:tabs>
                      <w:tab w:val="left" w:pos="-125"/>
                    </w:tabs>
                    <w:ind w:right="618" w:firstLine="17"/>
                    <w:jc w:val="center"/>
                    <w:rPr>
                      <w:sz w:val="28"/>
                      <w:szCs w:val="28"/>
                    </w:rPr>
                  </w:pPr>
                  <w:r>
                    <w:rPr>
                      <w:sz w:val="28"/>
                      <w:szCs w:val="28"/>
                    </w:rPr>
                    <w:t>ул. Ленина, 1  г. Карталы, Челябинская область 457351 Тел/факс: 8(351)2-17-88 ИНН-КПП 7407000600–74</w:t>
                  </w:r>
                  <w:r w:rsidR="00BD6C9A">
                    <w:rPr>
                      <w:sz w:val="28"/>
                      <w:szCs w:val="28"/>
                    </w:rPr>
                    <w:t>58</w:t>
                  </w:r>
                  <w:r>
                    <w:rPr>
                      <w:sz w:val="28"/>
                      <w:szCs w:val="28"/>
                    </w:rPr>
                    <w:t xml:space="preserve">01001 </w:t>
                  </w:r>
                </w:p>
                <w:p w:rsidR="00571B01" w:rsidRPr="000C2724" w:rsidRDefault="00BD6C9A" w:rsidP="00571B01">
                  <w:pPr>
                    <w:tabs>
                      <w:tab w:val="left" w:pos="-125"/>
                    </w:tabs>
                    <w:ind w:right="618" w:firstLine="17"/>
                    <w:jc w:val="center"/>
                    <w:rPr>
                      <w:sz w:val="28"/>
                      <w:szCs w:val="28"/>
                    </w:rPr>
                  </w:pPr>
                  <w:proofErr w:type="spellStart"/>
                  <w:r>
                    <w:rPr>
                      <w:sz w:val="28"/>
                      <w:szCs w:val="28"/>
                    </w:rPr>
                    <w:t>эл</w:t>
                  </w:r>
                  <w:proofErr w:type="spellEnd"/>
                  <w:r>
                    <w:rPr>
                      <w:sz w:val="28"/>
                      <w:szCs w:val="28"/>
                    </w:rPr>
                    <w:t>. почта</w:t>
                  </w:r>
                  <w:r w:rsidR="00571B01" w:rsidRPr="000C2724">
                    <w:rPr>
                      <w:sz w:val="28"/>
                      <w:szCs w:val="28"/>
                    </w:rPr>
                    <w:t xml:space="preserve">: </w:t>
                  </w:r>
                  <w:r w:rsidR="00571B01">
                    <w:rPr>
                      <w:sz w:val="28"/>
                      <w:szCs w:val="28"/>
                      <w:lang w:val="en-US"/>
                    </w:rPr>
                    <w:t>otdel</w:t>
                  </w:r>
                  <w:r w:rsidR="00571B01">
                    <w:rPr>
                      <w:rStyle w:val="header-user-name"/>
                      <w:sz w:val="28"/>
                      <w:szCs w:val="28"/>
                      <w:lang w:val="en-US"/>
                    </w:rPr>
                    <w:t>kontrol</w:t>
                  </w:r>
                  <w:r w:rsidR="00571B01" w:rsidRPr="000C2724">
                    <w:rPr>
                      <w:rStyle w:val="header-user-name"/>
                      <w:sz w:val="28"/>
                      <w:szCs w:val="28"/>
                    </w:rPr>
                    <w:t>35133@</w:t>
                  </w:r>
                  <w:r w:rsidR="00571B01">
                    <w:rPr>
                      <w:rStyle w:val="header-user-name"/>
                      <w:sz w:val="28"/>
                      <w:szCs w:val="28"/>
                      <w:lang w:val="en-US"/>
                    </w:rPr>
                    <w:t>yandex</w:t>
                  </w:r>
                  <w:r w:rsidR="00571B01" w:rsidRPr="000C2724">
                    <w:rPr>
                      <w:rStyle w:val="header-user-name"/>
                      <w:sz w:val="28"/>
                      <w:szCs w:val="28"/>
                    </w:rPr>
                    <w:t>.</w:t>
                  </w:r>
                  <w:r w:rsidR="00571B01">
                    <w:rPr>
                      <w:rStyle w:val="header-user-name"/>
                      <w:sz w:val="28"/>
                      <w:szCs w:val="28"/>
                      <w:lang w:val="en-US"/>
                    </w:rPr>
                    <w:t>ru</w:t>
                  </w:r>
                </w:p>
                <w:p w:rsidR="00571B01" w:rsidRPr="000C2724" w:rsidRDefault="00571B01" w:rsidP="00571B01">
                  <w:pPr>
                    <w:tabs>
                      <w:tab w:val="left" w:pos="-125"/>
                    </w:tabs>
                    <w:ind w:left="-551" w:right="619" w:firstLine="17"/>
                    <w:rPr>
                      <w:sz w:val="28"/>
                      <w:szCs w:val="28"/>
                    </w:rPr>
                  </w:pPr>
                </w:p>
                <w:p w:rsidR="00571B01" w:rsidRPr="00D05590" w:rsidRDefault="00571B01" w:rsidP="00B6030E">
                  <w:pPr>
                    <w:tabs>
                      <w:tab w:val="left" w:pos="-125"/>
                    </w:tabs>
                    <w:ind w:right="-89" w:firstLine="17"/>
                    <w:jc w:val="center"/>
                    <w:rPr>
                      <w:sz w:val="28"/>
                      <w:szCs w:val="28"/>
                    </w:rPr>
                  </w:pPr>
                  <w:r>
                    <w:rPr>
                      <w:sz w:val="28"/>
                      <w:szCs w:val="28"/>
                    </w:rPr>
                    <w:t>Информация о результатах</w:t>
                  </w:r>
                </w:p>
                <w:p w:rsidR="003C0BE8" w:rsidRDefault="0008332E" w:rsidP="003C0BE8">
                  <w:pPr>
                    <w:ind w:right="619"/>
                    <w:jc w:val="center"/>
                    <w:rPr>
                      <w:sz w:val="28"/>
                      <w:szCs w:val="28"/>
                    </w:rPr>
                  </w:pPr>
                  <w:r w:rsidRPr="00363174">
                    <w:rPr>
                      <w:sz w:val="28"/>
                      <w:szCs w:val="28"/>
                    </w:rPr>
                    <w:t>плановой камеральной проверки Муниципального учреждения «Централизованная клубная система» Сухореченского сельского поселения.</w:t>
                  </w:r>
                </w:p>
                <w:p w:rsidR="00571B01" w:rsidRDefault="00571B01" w:rsidP="00B02125">
                  <w:pPr>
                    <w:tabs>
                      <w:tab w:val="left" w:pos="-125"/>
                    </w:tabs>
                    <w:ind w:right="-89" w:firstLine="17"/>
                    <w:jc w:val="center"/>
                    <w:rPr>
                      <w:sz w:val="28"/>
                      <w:szCs w:val="28"/>
                    </w:rPr>
                  </w:pPr>
                </w:p>
              </w:tc>
            </w:tr>
          </w:tbl>
          <w:p w:rsidR="00571B01" w:rsidRDefault="00571B01" w:rsidP="00571B01">
            <w:pPr>
              <w:rPr>
                <w:sz w:val="28"/>
                <w:szCs w:val="28"/>
              </w:rPr>
            </w:pPr>
          </w:p>
          <w:p w:rsidR="00571B01" w:rsidRDefault="003C0BE8" w:rsidP="00571B01">
            <w:pPr>
              <w:tabs>
                <w:tab w:val="left" w:pos="567"/>
              </w:tabs>
              <w:rPr>
                <w:sz w:val="28"/>
                <w:szCs w:val="28"/>
              </w:rPr>
            </w:pPr>
            <w:r>
              <w:rPr>
                <w:sz w:val="28"/>
                <w:szCs w:val="28"/>
              </w:rPr>
              <w:t>0</w:t>
            </w:r>
            <w:r w:rsidR="005A4287">
              <w:rPr>
                <w:sz w:val="28"/>
                <w:szCs w:val="28"/>
              </w:rPr>
              <w:t>2</w:t>
            </w:r>
            <w:r w:rsidR="00571B01" w:rsidRPr="0030049F">
              <w:rPr>
                <w:sz w:val="28"/>
                <w:szCs w:val="28"/>
              </w:rPr>
              <w:t xml:space="preserve"> </w:t>
            </w:r>
            <w:r w:rsidR="005A4287">
              <w:rPr>
                <w:sz w:val="28"/>
                <w:szCs w:val="28"/>
              </w:rPr>
              <w:t>сентябр</w:t>
            </w:r>
            <w:r>
              <w:rPr>
                <w:sz w:val="28"/>
                <w:szCs w:val="28"/>
              </w:rPr>
              <w:t>я</w:t>
            </w:r>
            <w:r w:rsidR="0030049F" w:rsidRPr="0030049F">
              <w:rPr>
                <w:sz w:val="28"/>
                <w:szCs w:val="28"/>
              </w:rPr>
              <w:t xml:space="preserve"> </w:t>
            </w:r>
            <w:r>
              <w:rPr>
                <w:sz w:val="28"/>
                <w:szCs w:val="28"/>
              </w:rPr>
              <w:t>2020</w:t>
            </w:r>
            <w:r w:rsidR="00571B01" w:rsidRPr="0030049F">
              <w:rPr>
                <w:sz w:val="28"/>
                <w:szCs w:val="28"/>
              </w:rPr>
              <w:t>г.</w:t>
            </w:r>
            <w:r w:rsidR="00571B01">
              <w:rPr>
                <w:sz w:val="28"/>
                <w:szCs w:val="28"/>
              </w:rPr>
              <w:t xml:space="preserve">                                                                                   г. Карталы   </w:t>
            </w:r>
          </w:p>
          <w:p w:rsidR="00571B01" w:rsidRDefault="00571B01" w:rsidP="00571B01">
            <w:pPr>
              <w:tabs>
                <w:tab w:val="left" w:pos="567"/>
              </w:tabs>
              <w:rPr>
                <w:sz w:val="28"/>
                <w:szCs w:val="28"/>
              </w:rPr>
            </w:pPr>
            <w:r>
              <w:rPr>
                <w:sz w:val="28"/>
                <w:szCs w:val="28"/>
              </w:rPr>
              <w:t xml:space="preserve">  </w:t>
            </w:r>
          </w:p>
          <w:p w:rsidR="00D05590" w:rsidRPr="00236DFE" w:rsidRDefault="00D05590" w:rsidP="00E067DC">
            <w:pPr>
              <w:jc w:val="center"/>
              <w:rPr>
                <w:color w:val="000000"/>
                <w:sz w:val="28"/>
                <w:szCs w:val="28"/>
              </w:rPr>
            </w:pPr>
          </w:p>
        </w:tc>
      </w:tr>
    </w:tbl>
    <w:p w:rsidR="003C0BE8" w:rsidRPr="006A3797" w:rsidRDefault="003C0BE8" w:rsidP="003C0BE8">
      <w:pPr>
        <w:pStyle w:val="a3"/>
        <w:suppressAutoHyphens w:val="0"/>
        <w:ind w:left="0" w:firstLine="567"/>
        <w:jc w:val="both"/>
        <w:rPr>
          <w:sz w:val="28"/>
          <w:szCs w:val="28"/>
        </w:rPr>
      </w:pPr>
      <w:r w:rsidRPr="006A3797">
        <w:rPr>
          <w:sz w:val="28"/>
          <w:szCs w:val="28"/>
        </w:rPr>
        <w:t xml:space="preserve">На основании материалов проверки выявлены со стороны субъекта контроля следующие нарушения законодательства Российской Федерации и иных нормативно - правовых актов регулирующих бюджетные правоотношения, а именно: </w:t>
      </w:r>
    </w:p>
    <w:p w:rsidR="00BD6C9A" w:rsidRDefault="00194FC7" w:rsidP="00BD6C9A">
      <w:pPr>
        <w:pStyle w:val="a3"/>
        <w:widowControl w:val="0"/>
        <w:numPr>
          <w:ilvl w:val="0"/>
          <w:numId w:val="7"/>
        </w:numPr>
        <w:tabs>
          <w:tab w:val="left" w:pos="567"/>
        </w:tabs>
        <w:ind w:left="0" w:firstLine="0"/>
        <w:contextualSpacing w:val="0"/>
        <w:jc w:val="both"/>
        <w:rPr>
          <w:sz w:val="28"/>
          <w:szCs w:val="28"/>
        </w:rPr>
      </w:pPr>
      <w:r>
        <w:rPr>
          <w:sz w:val="28"/>
          <w:szCs w:val="28"/>
        </w:rPr>
        <w:t>Пункт 5.7 раздела 5 к</w:t>
      </w:r>
      <w:r w:rsidR="00BD6C9A" w:rsidRPr="008E2872">
        <w:rPr>
          <w:sz w:val="28"/>
          <w:szCs w:val="28"/>
        </w:rPr>
        <w:t>оллективн</w:t>
      </w:r>
      <w:r>
        <w:rPr>
          <w:sz w:val="28"/>
          <w:szCs w:val="28"/>
        </w:rPr>
        <w:t>ого</w:t>
      </w:r>
      <w:r w:rsidR="00BD6C9A" w:rsidRPr="008E2872">
        <w:rPr>
          <w:sz w:val="28"/>
          <w:szCs w:val="28"/>
        </w:rPr>
        <w:t xml:space="preserve"> договор</w:t>
      </w:r>
      <w:r>
        <w:rPr>
          <w:sz w:val="28"/>
          <w:szCs w:val="28"/>
        </w:rPr>
        <w:t>а</w:t>
      </w:r>
      <w:r w:rsidR="00BD6C9A" w:rsidRPr="008E2872">
        <w:rPr>
          <w:sz w:val="28"/>
          <w:szCs w:val="28"/>
        </w:rPr>
        <w:t xml:space="preserve"> МУ ЦКС Сухореченского сельского поселения</w:t>
      </w:r>
      <w:r w:rsidR="00BD6C9A">
        <w:rPr>
          <w:sz w:val="28"/>
          <w:szCs w:val="28"/>
        </w:rPr>
        <w:t>.</w:t>
      </w:r>
    </w:p>
    <w:p w:rsidR="00BD6C9A" w:rsidRDefault="00BD6C9A" w:rsidP="00BD6C9A">
      <w:pPr>
        <w:pStyle w:val="a3"/>
        <w:widowControl w:val="0"/>
        <w:numPr>
          <w:ilvl w:val="0"/>
          <w:numId w:val="7"/>
        </w:numPr>
        <w:tabs>
          <w:tab w:val="left" w:pos="567"/>
        </w:tabs>
        <w:ind w:left="0" w:firstLine="0"/>
        <w:contextualSpacing w:val="0"/>
        <w:jc w:val="both"/>
        <w:rPr>
          <w:sz w:val="28"/>
          <w:szCs w:val="28"/>
        </w:rPr>
      </w:pPr>
      <w:r w:rsidRPr="00363174">
        <w:rPr>
          <w:sz w:val="28"/>
          <w:szCs w:val="28"/>
        </w:rPr>
        <w:t xml:space="preserve">Статья </w:t>
      </w:r>
      <w:r>
        <w:rPr>
          <w:sz w:val="28"/>
          <w:szCs w:val="28"/>
        </w:rPr>
        <w:t>285</w:t>
      </w:r>
      <w:r w:rsidRPr="00363174">
        <w:rPr>
          <w:sz w:val="28"/>
          <w:szCs w:val="28"/>
        </w:rPr>
        <w:t xml:space="preserve"> Трудового кодекса Российской Федерации.</w:t>
      </w:r>
    </w:p>
    <w:p w:rsidR="00BD6C9A" w:rsidRPr="00363174" w:rsidRDefault="00BD6C9A" w:rsidP="00BD6C9A">
      <w:pPr>
        <w:pStyle w:val="a3"/>
        <w:widowControl w:val="0"/>
        <w:numPr>
          <w:ilvl w:val="0"/>
          <w:numId w:val="7"/>
        </w:numPr>
        <w:tabs>
          <w:tab w:val="left" w:pos="567"/>
        </w:tabs>
        <w:ind w:left="0" w:firstLine="0"/>
        <w:contextualSpacing w:val="0"/>
        <w:jc w:val="both"/>
        <w:rPr>
          <w:sz w:val="28"/>
          <w:szCs w:val="28"/>
        </w:rPr>
      </w:pPr>
      <w:r w:rsidRPr="00363174">
        <w:rPr>
          <w:sz w:val="28"/>
          <w:szCs w:val="28"/>
        </w:rPr>
        <w:t>Статья 136 Трудового кодекса Российской Федерации.</w:t>
      </w:r>
      <w:r>
        <w:rPr>
          <w:sz w:val="28"/>
          <w:szCs w:val="28"/>
        </w:rPr>
        <w:t xml:space="preserve"> </w:t>
      </w:r>
      <w:r w:rsidRPr="00272A97">
        <w:rPr>
          <w:sz w:val="28"/>
          <w:szCs w:val="28"/>
        </w:rPr>
        <w:t>Общая сумма задолженности по заработной плате с учетом страховых вз</w:t>
      </w:r>
      <w:r>
        <w:rPr>
          <w:sz w:val="28"/>
          <w:szCs w:val="28"/>
        </w:rPr>
        <w:t xml:space="preserve">носов составила </w:t>
      </w:r>
      <w:r w:rsidRPr="005E3B22">
        <w:rPr>
          <w:sz w:val="28"/>
          <w:szCs w:val="28"/>
        </w:rPr>
        <w:t>14275,28 рублей (четырнадцать тысяч двести семьдесят пять рублей 28 копеек)</w:t>
      </w:r>
      <w:r>
        <w:rPr>
          <w:sz w:val="28"/>
          <w:szCs w:val="28"/>
        </w:rPr>
        <w:t>.</w:t>
      </w:r>
    </w:p>
    <w:p w:rsidR="00BD6C9A" w:rsidRDefault="00BD6C9A" w:rsidP="00BD6C9A">
      <w:pPr>
        <w:pStyle w:val="a3"/>
        <w:tabs>
          <w:tab w:val="left" w:pos="567"/>
        </w:tabs>
        <w:ind w:left="0" w:firstLine="567"/>
        <w:jc w:val="both"/>
        <w:rPr>
          <w:i/>
          <w:sz w:val="28"/>
          <w:szCs w:val="28"/>
        </w:rPr>
      </w:pPr>
      <w:r w:rsidRPr="00363174">
        <w:rPr>
          <w:i/>
          <w:sz w:val="28"/>
          <w:szCs w:val="28"/>
        </w:rPr>
        <w:t>Данные нарушения носят признаки административного характера, предусмотренного частью 6 статьи 5.27 Кодекса об административных правонарушениях Российской Федерации.</w:t>
      </w:r>
    </w:p>
    <w:p w:rsidR="00BD6C9A" w:rsidRPr="00363174" w:rsidRDefault="002B1FFB" w:rsidP="00BD6C9A">
      <w:pPr>
        <w:pStyle w:val="a3"/>
        <w:tabs>
          <w:tab w:val="left" w:pos="567"/>
        </w:tabs>
        <w:ind w:left="0" w:firstLine="567"/>
        <w:jc w:val="both"/>
        <w:rPr>
          <w:sz w:val="28"/>
          <w:szCs w:val="28"/>
        </w:rPr>
      </w:pPr>
      <w:r>
        <w:rPr>
          <w:i/>
          <w:sz w:val="28"/>
          <w:szCs w:val="28"/>
        </w:rPr>
        <w:t>В</w:t>
      </w:r>
      <w:r w:rsidR="00BD6C9A" w:rsidRPr="000F0AA4">
        <w:rPr>
          <w:i/>
          <w:sz w:val="28"/>
          <w:szCs w:val="28"/>
        </w:rPr>
        <w:t>ышеуказанные нарушения содержат факты совершения лицами действий (бездействий), содержащих признаки состава преступления, предусмотренные часть</w:t>
      </w:r>
      <w:r w:rsidR="00BD6C9A">
        <w:rPr>
          <w:i/>
          <w:sz w:val="28"/>
          <w:szCs w:val="28"/>
        </w:rPr>
        <w:t>ю</w:t>
      </w:r>
      <w:r w:rsidR="00BD6C9A" w:rsidRPr="000F0AA4">
        <w:rPr>
          <w:i/>
          <w:sz w:val="28"/>
          <w:szCs w:val="28"/>
        </w:rPr>
        <w:t xml:space="preserve"> 2 статьи 145.1 Уголовного кодекса Российской Федерации. Невыплата заработной платы, пенсий, стипендий, пособий и иных выплат</w:t>
      </w:r>
      <w:r w:rsidR="00BD6C9A">
        <w:rPr>
          <w:i/>
          <w:sz w:val="28"/>
          <w:szCs w:val="28"/>
        </w:rPr>
        <w:t>.</w:t>
      </w:r>
    </w:p>
    <w:p w:rsidR="00BD6C9A" w:rsidRPr="00363174" w:rsidRDefault="00BD6C9A" w:rsidP="00BD6C9A">
      <w:pPr>
        <w:pStyle w:val="a3"/>
        <w:widowControl w:val="0"/>
        <w:numPr>
          <w:ilvl w:val="0"/>
          <w:numId w:val="7"/>
        </w:numPr>
        <w:tabs>
          <w:tab w:val="left" w:pos="567"/>
        </w:tabs>
        <w:ind w:left="0" w:firstLine="0"/>
        <w:contextualSpacing w:val="0"/>
        <w:jc w:val="both"/>
        <w:rPr>
          <w:sz w:val="28"/>
          <w:szCs w:val="28"/>
        </w:rPr>
      </w:pPr>
      <w:r w:rsidRPr="00363174">
        <w:rPr>
          <w:sz w:val="28"/>
          <w:szCs w:val="28"/>
        </w:rPr>
        <w:t>Статья 34 Бюджетного кодекса Российской Федерации на общую сумму с учетом районного коэффициента и страховых взносов в размере 557444,79 рубля (пятьсот пятьдесят семь тысяч четыреста сорок четыре рубля 79 копеек).</w:t>
      </w:r>
    </w:p>
    <w:p w:rsidR="00BD6C9A" w:rsidRPr="00363174" w:rsidRDefault="00BD6C9A" w:rsidP="00BD6C9A">
      <w:pPr>
        <w:pStyle w:val="a3"/>
        <w:widowControl w:val="0"/>
        <w:numPr>
          <w:ilvl w:val="0"/>
          <w:numId w:val="7"/>
        </w:numPr>
        <w:tabs>
          <w:tab w:val="left" w:pos="567"/>
        </w:tabs>
        <w:ind w:left="0" w:firstLine="0"/>
        <w:contextualSpacing w:val="0"/>
        <w:jc w:val="both"/>
        <w:rPr>
          <w:sz w:val="28"/>
          <w:szCs w:val="28"/>
        </w:rPr>
      </w:pPr>
      <w:proofErr w:type="gramStart"/>
      <w:r w:rsidRPr="00363174">
        <w:rPr>
          <w:sz w:val="28"/>
          <w:szCs w:val="28"/>
        </w:rPr>
        <w:t xml:space="preserve">Пункт 24 главы IV Положения «Об оплате труда работников МУ ЦКС Сухореченского сельского поселения», утвержденного постановлением администрации Сухореченского сельского поселения от 27.05.2015 г. № 19, </w:t>
      </w:r>
      <w:r w:rsidRPr="00363174">
        <w:rPr>
          <w:sz w:val="28"/>
          <w:szCs w:val="28"/>
        </w:rPr>
        <w:lastRenderedPageBreak/>
        <w:t>пункт 28 главы IV Положения «Об оплате труда работников МУ ЦКС Сухореченского сельского поселения, подведомственных администрации Сухореченского сельского поселения Карталинского муниципального района», утвержденного постановлением администрации Сухореченского сельского поселения Карталинского муниципального района от 23.08.2019 г. № 28.</w:t>
      </w:r>
      <w:proofErr w:type="gramEnd"/>
    </w:p>
    <w:p w:rsidR="00BD6C9A" w:rsidRPr="00363174" w:rsidRDefault="00BD6C9A" w:rsidP="00BD6C9A">
      <w:pPr>
        <w:pStyle w:val="a3"/>
        <w:widowControl w:val="0"/>
        <w:numPr>
          <w:ilvl w:val="0"/>
          <w:numId w:val="7"/>
        </w:numPr>
        <w:tabs>
          <w:tab w:val="left" w:pos="567"/>
        </w:tabs>
        <w:ind w:left="0" w:firstLine="0"/>
        <w:contextualSpacing w:val="0"/>
        <w:jc w:val="both"/>
        <w:rPr>
          <w:sz w:val="28"/>
          <w:szCs w:val="28"/>
        </w:rPr>
      </w:pPr>
      <w:r w:rsidRPr="00363174">
        <w:rPr>
          <w:sz w:val="28"/>
          <w:szCs w:val="28"/>
        </w:rPr>
        <w:t xml:space="preserve">Пункт </w:t>
      </w:r>
      <w:r w:rsidRPr="00327987">
        <w:rPr>
          <w:sz w:val="28"/>
          <w:szCs w:val="28"/>
        </w:rPr>
        <w:t>2.3 главы 2 Положения «О комиссии по распределению стимулирующих выплат работникам МУ ЦКС Сухореченского сельского поселения».</w:t>
      </w:r>
    </w:p>
    <w:p w:rsidR="00BD6C9A" w:rsidRDefault="00BD6C9A" w:rsidP="00BD6C9A">
      <w:pPr>
        <w:pStyle w:val="a3"/>
        <w:widowControl w:val="0"/>
        <w:numPr>
          <w:ilvl w:val="0"/>
          <w:numId w:val="7"/>
        </w:numPr>
        <w:tabs>
          <w:tab w:val="left" w:pos="567"/>
        </w:tabs>
        <w:ind w:left="0" w:firstLine="0"/>
        <w:contextualSpacing w:val="0"/>
        <w:jc w:val="both"/>
        <w:rPr>
          <w:sz w:val="28"/>
          <w:szCs w:val="28"/>
        </w:rPr>
      </w:pPr>
      <w:r w:rsidRPr="00327987">
        <w:rPr>
          <w:sz w:val="28"/>
          <w:szCs w:val="28"/>
        </w:rPr>
        <w:t>Приказ от 20.12.2019 г. № 38/Л-С.</w:t>
      </w:r>
    </w:p>
    <w:p w:rsidR="00BD6C9A" w:rsidRDefault="00BD6C9A" w:rsidP="00BD6C9A">
      <w:pPr>
        <w:pStyle w:val="a3"/>
        <w:widowControl w:val="0"/>
        <w:numPr>
          <w:ilvl w:val="0"/>
          <w:numId w:val="7"/>
        </w:numPr>
        <w:tabs>
          <w:tab w:val="left" w:pos="567"/>
        </w:tabs>
        <w:ind w:left="0" w:firstLine="0"/>
        <w:contextualSpacing w:val="0"/>
        <w:jc w:val="both"/>
        <w:rPr>
          <w:sz w:val="28"/>
          <w:szCs w:val="28"/>
        </w:rPr>
      </w:pPr>
      <w:r w:rsidRPr="00061D5B">
        <w:rPr>
          <w:sz w:val="28"/>
          <w:szCs w:val="28"/>
        </w:rPr>
        <w:t xml:space="preserve">Пункт 32 раздела IV Положения «Об оплате труда работников МУ ЦКС Сухореченского сельского поселения», утвержденного постановлением администрации Сухореченского сельского поселения от 27.05.2015 г. № 19. </w:t>
      </w:r>
    </w:p>
    <w:p w:rsidR="00BD6C9A" w:rsidRPr="00061D5B" w:rsidRDefault="00BD6C9A" w:rsidP="00BD6C9A">
      <w:pPr>
        <w:pStyle w:val="a3"/>
        <w:widowControl w:val="0"/>
        <w:numPr>
          <w:ilvl w:val="0"/>
          <w:numId w:val="7"/>
        </w:numPr>
        <w:tabs>
          <w:tab w:val="left" w:pos="567"/>
        </w:tabs>
        <w:ind w:left="0" w:firstLine="0"/>
        <w:contextualSpacing w:val="0"/>
        <w:jc w:val="both"/>
        <w:rPr>
          <w:sz w:val="28"/>
          <w:szCs w:val="28"/>
        </w:rPr>
      </w:pPr>
      <w:r w:rsidRPr="00061D5B">
        <w:rPr>
          <w:sz w:val="28"/>
          <w:szCs w:val="28"/>
        </w:rPr>
        <w:t>Статья 136 Трудового кодекса Российской Федерации. Недоначисленная и невыплаченная общая сумма стимулирующих выплат за выслугу лет с учетом районного коэффициента и страховых взносов составила 20066,28 рублей (двадцать тысяч шестьдесят шесть рублей 28 копеек).</w:t>
      </w:r>
      <w:r w:rsidRPr="00061D5B">
        <w:rPr>
          <w:i/>
          <w:sz w:val="28"/>
          <w:szCs w:val="28"/>
        </w:rPr>
        <w:t xml:space="preserve"> </w:t>
      </w:r>
    </w:p>
    <w:p w:rsidR="00BD6C9A" w:rsidRDefault="00BD6C9A" w:rsidP="00BD6C9A">
      <w:pPr>
        <w:pStyle w:val="a3"/>
        <w:tabs>
          <w:tab w:val="left" w:pos="567"/>
        </w:tabs>
        <w:ind w:left="0"/>
        <w:jc w:val="both"/>
        <w:rPr>
          <w:sz w:val="28"/>
          <w:szCs w:val="28"/>
        </w:rPr>
      </w:pPr>
      <w:r>
        <w:rPr>
          <w:i/>
          <w:sz w:val="28"/>
          <w:szCs w:val="28"/>
        </w:rPr>
        <w:tab/>
      </w:r>
      <w:r w:rsidRPr="00363174">
        <w:rPr>
          <w:i/>
          <w:sz w:val="28"/>
          <w:szCs w:val="28"/>
        </w:rPr>
        <w:t>Данные нарушения носят признаки административного характера, предусмотренного частью 6 статьи 5.27 Кодекса об административных правонарушениях Российской Федерации.</w:t>
      </w:r>
    </w:p>
    <w:p w:rsidR="00BD6C9A" w:rsidRPr="00061D5B" w:rsidRDefault="00BD6C9A" w:rsidP="00BD6C9A">
      <w:pPr>
        <w:pStyle w:val="a3"/>
        <w:widowControl w:val="0"/>
        <w:numPr>
          <w:ilvl w:val="0"/>
          <w:numId w:val="7"/>
        </w:numPr>
        <w:tabs>
          <w:tab w:val="left" w:pos="567"/>
        </w:tabs>
        <w:ind w:left="0" w:firstLine="0"/>
        <w:contextualSpacing w:val="0"/>
        <w:jc w:val="both"/>
        <w:rPr>
          <w:sz w:val="28"/>
          <w:szCs w:val="28"/>
        </w:rPr>
      </w:pPr>
      <w:r w:rsidRPr="00061D5B">
        <w:rPr>
          <w:sz w:val="28"/>
          <w:szCs w:val="28"/>
        </w:rPr>
        <w:t>Приказ Министерства здравоохранения и социального развития Российской Федерации 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BD6C9A" w:rsidRPr="00363174" w:rsidRDefault="00BD6C9A" w:rsidP="00BD6C9A">
      <w:pPr>
        <w:pStyle w:val="a3"/>
        <w:widowControl w:val="0"/>
        <w:numPr>
          <w:ilvl w:val="0"/>
          <w:numId w:val="7"/>
        </w:numPr>
        <w:tabs>
          <w:tab w:val="left" w:pos="567"/>
        </w:tabs>
        <w:ind w:left="0" w:firstLine="0"/>
        <w:contextualSpacing w:val="0"/>
        <w:jc w:val="both"/>
        <w:rPr>
          <w:sz w:val="28"/>
          <w:szCs w:val="28"/>
        </w:rPr>
      </w:pPr>
      <w:r>
        <w:rPr>
          <w:sz w:val="28"/>
          <w:szCs w:val="28"/>
        </w:rPr>
        <w:t>С</w:t>
      </w:r>
      <w:r w:rsidRPr="00363174">
        <w:rPr>
          <w:sz w:val="28"/>
          <w:szCs w:val="28"/>
        </w:rPr>
        <w:t>татья 57 Трудового кодекса Российской Федерации.</w:t>
      </w:r>
    </w:p>
    <w:p w:rsidR="00BD6C9A" w:rsidRPr="00363174" w:rsidRDefault="00BD6C9A" w:rsidP="00BD6C9A">
      <w:pPr>
        <w:pStyle w:val="a3"/>
        <w:tabs>
          <w:tab w:val="left" w:pos="567"/>
        </w:tabs>
        <w:ind w:left="0" w:firstLine="567"/>
        <w:jc w:val="both"/>
        <w:rPr>
          <w:i/>
          <w:sz w:val="28"/>
          <w:szCs w:val="28"/>
        </w:rPr>
      </w:pPr>
      <w:r w:rsidRPr="00363174">
        <w:rPr>
          <w:i/>
          <w:sz w:val="28"/>
          <w:szCs w:val="28"/>
        </w:rPr>
        <w:t>Данные нарушения носят признаки административного характера, предусмотренного частью 4 статьи 5.27 Кодекса об административных правонарушениях Российской Федерации.</w:t>
      </w:r>
    </w:p>
    <w:p w:rsidR="003C0BE8" w:rsidRPr="006A3797" w:rsidRDefault="003C0BE8" w:rsidP="003C0BE8">
      <w:pPr>
        <w:pStyle w:val="a3"/>
        <w:tabs>
          <w:tab w:val="left" w:pos="567"/>
        </w:tabs>
        <w:autoSpaceDE w:val="0"/>
        <w:ind w:left="0"/>
        <w:jc w:val="both"/>
        <w:rPr>
          <w:sz w:val="28"/>
          <w:szCs w:val="28"/>
        </w:rPr>
      </w:pPr>
      <w:r w:rsidRPr="006A3797">
        <w:rPr>
          <w:sz w:val="28"/>
          <w:szCs w:val="28"/>
        </w:rPr>
        <w:tab/>
        <w:t xml:space="preserve">Для устранения выявленных в ходе проверки нарушений комиссия считает необходимым выдать Субъекту проверки обязательное для исполнения предписание об устранении нарушений. </w:t>
      </w:r>
    </w:p>
    <w:p w:rsidR="00D05590" w:rsidRPr="00D57CA1" w:rsidRDefault="00D05590" w:rsidP="00E96AF9">
      <w:pPr>
        <w:widowControl w:val="0"/>
        <w:autoSpaceDE w:val="0"/>
        <w:autoSpaceDN w:val="0"/>
        <w:adjustRightInd w:val="0"/>
        <w:ind w:firstLine="709"/>
        <w:jc w:val="center"/>
        <w:rPr>
          <w:color w:val="000000"/>
          <w:sz w:val="28"/>
          <w:szCs w:val="28"/>
        </w:rPr>
      </w:pPr>
    </w:p>
    <w:sectPr w:rsidR="00D05590" w:rsidRPr="00D57CA1" w:rsidSect="00AE0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40"/>
    <w:multiLevelType w:val="hybridMultilevel"/>
    <w:tmpl w:val="C332F68A"/>
    <w:lvl w:ilvl="0" w:tplc="06F68B3A">
      <w:start w:val="3"/>
      <w:numFmt w:val="decimal"/>
      <w:lvlText w:val="%1."/>
      <w:lvlJc w:val="left"/>
      <w:pPr>
        <w:ind w:left="1648" w:hanging="360"/>
      </w:pPr>
      <w:rPr>
        <w:rFonts w:hint="default"/>
        <w:i w:val="0"/>
        <w:u w:val="none"/>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
    <w:nsid w:val="2EB75549"/>
    <w:multiLevelType w:val="hybridMultilevel"/>
    <w:tmpl w:val="2822FAAC"/>
    <w:lvl w:ilvl="0" w:tplc="2A4C13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9C08E2"/>
    <w:multiLevelType w:val="hybridMultilevel"/>
    <w:tmpl w:val="FD240FEA"/>
    <w:lvl w:ilvl="0" w:tplc="DEFE3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9E3402"/>
    <w:multiLevelType w:val="hybridMultilevel"/>
    <w:tmpl w:val="3146A332"/>
    <w:lvl w:ilvl="0" w:tplc="6A581EF6">
      <w:start w:val="3"/>
      <w:numFmt w:val="decimal"/>
      <w:lvlText w:val="%1."/>
      <w:lvlJc w:val="left"/>
      <w:pPr>
        <w:ind w:left="1288" w:hanging="360"/>
      </w:pPr>
      <w:rPr>
        <w:rFonts w:hint="default"/>
        <w:i w:val="0"/>
        <w:u w:val="none"/>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39454766"/>
    <w:multiLevelType w:val="hybridMultilevel"/>
    <w:tmpl w:val="19FAEBBA"/>
    <w:lvl w:ilvl="0" w:tplc="03A0500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AC7918"/>
    <w:multiLevelType w:val="hybridMultilevel"/>
    <w:tmpl w:val="39724E9E"/>
    <w:lvl w:ilvl="0" w:tplc="8D8227B8">
      <w:start w:val="3"/>
      <w:numFmt w:val="decimal"/>
      <w:lvlText w:val="%1."/>
      <w:lvlJc w:val="left"/>
      <w:pPr>
        <w:ind w:left="928" w:hanging="360"/>
      </w:pPr>
      <w:rPr>
        <w:rFonts w:hint="default"/>
        <w:i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67A27970"/>
    <w:multiLevelType w:val="hybridMultilevel"/>
    <w:tmpl w:val="FFA40072"/>
    <w:lvl w:ilvl="0" w:tplc="85B60CC8">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2BB1"/>
    <w:rsid w:val="00026D90"/>
    <w:rsid w:val="0004207A"/>
    <w:rsid w:val="0008332E"/>
    <w:rsid w:val="000C2724"/>
    <w:rsid w:val="00194FC7"/>
    <w:rsid w:val="0019755B"/>
    <w:rsid w:val="001B56C7"/>
    <w:rsid w:val="001E7216"/>
    <w:rsid w:val="0021525F"/>
    <w:rsid w:val="00295FE8"/>
    <w:rsid w:val="002B1FFB"/>
    <w:rsid w:val="002C452A"/>
    <w:rsid w:val="002D5B11"/>
    <w:rsid w:val="002D6C90"/>
    <w:rsid w:val="002E12BE"/>
    <w:rsid w:val="002F039C"/>
    <w:rsid w:val="0030049F"/>
    <w:rsid w:val="003C0BE8"/>
    <w:rsid w:val="003C396F"/>
    <w:rsid w:val="003E2907"/>
    <w:rsid w:val="00422FB7"/>
    <w:rsid w:val="00511F8E"/>
    <w:rsid w:val="00571B01"/>
    <w:rsid w:val="005A4287"/>
    <w:rsid w:val="005F460F"/>
    <w:rsid w:val="0064033B"/>
    <w:rsid w:val="006E344D"/>
    <w:rsid w:val="007B2FF8"/>
    <w:rsid w:val="007C0978"/>
    <w:rsid w:val="008079CC"/>
    <w:rsid w:val="0083285E"/>
    <w:rsid w:val="0084127F"/>
    <w:rsid w:val="008C2382"/>
    <w:rsid w:val="00925CB8"/>
    <w:rsid w:val="009370D8"/>
    <w:rsid w:val="00A95617"/>
    <w:rsid w:val="00AE0B94"/>
    <w:rsid w:val="00AE1120"/>
    <w:rsid w:val="00AF375F"/>
    <w:rsid w:val="00B02125"/>
    <w:rsid w:val="00B6030E"/>
    <w:rsid w:val="00B90E0E"/>
    <w:rsid w:val="00BB7521"/>
    <w:rsid w:val="00BD6C9A"/>
    <w:rsid w:val="00C520FE"/>
    <w:rsid w:val="00CB757C"/>
    <w:rsid w:val="00D05590"/>
    <w:rsid w:val="00D55D22"/>
    <w:rsid w:val="00D82BB1"/>
    <w:rsid w:val="00DB19A1"/>
    <w:rsid w:val="00DD459C"/>
    <w:rsid w:val="00DF7342"/>
    <w:rsid w:val="00E64560"/>
    <w:rsid w:val="00E96AF9"/>
    <w:rsid w:val="00ED1746"/>
    <w:rsid w:val="00F83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B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D82BB1"/>
    <w:pPr>
      <w:keepNext/>
      <w:tabs>
        <w:tab w:val="left" w:pos="0"/>
      </w:tabs>
      <w:spacing w:after="360"/>
      <w:ind w:left="-851" w:right="-907"/>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2BB1"/>
    <w:rPr>
      <w:rFonts w:ascii="Times New Roman" w:eastAsia="Times New Roman" w:hAnsi="Times New Roman" w:cs="Times New Roman"/>
      <w:b/>
      <w:sz w:val="24"/>
      <w:szCs w:val="20"/>
      <w:lang w:eastAsia="ar-SA"/>
    </w:rPr>
  </w:style>
  <w:style w:type="character" w:customStyle="1" w:styleId="header-user-name">
    <w:name w:val="header-user-name"/>
    <w:basedOn w:val="a0"/>
    <w:rsid w:val="00D82BB1"/>
  </w:style>
  <w:style w:type="paragraph" w:styleId="a3">
    <w:name w:val="List Paragraph"/>
    <w:basedOn w:val="a"/>
    <w:uiPriority w:val="34"/>
    <w:qFormat/>
    <w:rsid w:val="00D82BB1"/>
    <w:pPr>
      <w:ind w:left="720"/>
      <w:contextualSpacing/>
    </w:pPr>
  </w:style>
  <w:style w:type="character" w:customStyle="1" w:styleId="a4">
    <w:name w:val="Основной текст + Курсив"/>
    <w:basedOn w:val="a0"/>
    <w:rsid w:val="00D82BB1"/>
    <w:rPr>
      <w:rFonts w:ascii="Times New Roman" w:eastAsia="Times New Roman" w:hAnsi="Times New Roman" w:cs="Times New Roman"/>
      <w:i/>
      <w:iCs/>
      <w:color w:val="000000"/>
      <w:sz w:val="27"/>
      <w:szCs w:val="27"/>
      <w:shd w:val="clear" w:color="auto" w:fill="FFFFFF"/>
      <w:lang w:val="ru-RU" w:eastAsia="ru-RU" w:bidi="ar-SA"/>
    </w:rPr>
  </w:style>
  <w:style w:type="character" w:styleId="a5">
    <w:name w:val="Hyperlink"/>
    <w:uiPriority w:val="99"/>
    <w:rsid w:val="005F460F"/>
    <w:rPr>
      <w:color w:val="0000FF"/>
      <w:u w:val="single"/>
    </w:rPr>
  </w:style>
  <w:style w:type="paragraph" w:styleId="a6">
    <w:name w:val="Normal (Web)"/>
    <w:basedOn w:val="a"/>
    <w:uiPriority w:val="99"/>
    <w:unhideWhenUsed/>
    <w:rsid w:val="005F460F"/>
    <w:pPr>
      <w:shd w:val="clear" w:color="auto" w:fill="D3D3D3"/>
      <w:suppressAutoHyphens w:val="0"/>
      <w:jc w:val="both"/>
    </w:pPr>
    <w:rPr>
      <w:sz w:val="28"/>
      <w:szCs w:val="28"/>
    </w:rPr>
  </w:style>
  <w:style w:type="character" w:customStyle="1" w:styleId="apple-converted-space">
    <w:name w:val="apple-converted-space"/>
    <w:basedOn w:val="a0"/>
    <w:rsid w:val="005F460F"/>
  </w:style>
  <w:style w:type="paragraph" w:customStyle="1" w:styleId="p15">
    <w:name w:val="p15"/>
    <w:basedOn w:val="a"/>
    <w:rsid w:val="005F460F"/>
    <w:pPr>
      <w:suppressAutoHyphens w:val="0"/>
      <w:spacing w:before="100" w:beforeAutospacing="1" w:after="100" w:afterAutospacing="1"/>
    </w:pPr>
    <w:rPr>
      <w:sz w:val="24"/>
      <w:szCs w:val="24"/>
      <w:lang w:eastAsia="ru-RU"/>
    </w:rPr>
  </w:style>
  <w:style w:type="paragraph" w:customStyle="1" w:styleId="s1">
    <w:name w:val="s_1"/>
    <w:basedOn w:val="a"/>
    <w:rsid w:val="00571B01"/>
    <w:pPr>
      <w:suppressAutoHyphens w:val="0"/>
      <w:spacing w:before="100" w:beforeAutospacing="1" w:after="100" w:afterAutospacing="1"/>
    </w:pPr>
    <w:rPr>
      <w:sz w:val="24"/>
      <w:szCs w:val="24"/>
      <w:lang w:eastAsia="ru-RU"/>
    </w:rPr>
  </w:style>
  <w:style w:type="character" w:customStyle="1" w:styleId="a7">
    <w:name w:val="Основной текст_"/>
    <w:basedOn w:val="a0"/>
    <w:link w:val="3"/>
    <w:rsid w:val="00571B01"/>
    <w:rPr>
      <w:rFonts w:ascii="Times New Roman" w:eastAsia="Times New Roman" w:hAnsi="Times New Roman" w:cs="Times New Roman"/>
      <w:sz w:val="26"/>
      <w:szCs w:val="26"/>
    </w:rPr>
  </w:style>
  <w:style w:type="paragraph" w:customStyle="1" w:styleId="3">
    <w:name w:val="Основной текст3"/>
    <w:basedOn w:val="a"/>
    <w:link w:val="a7"/>
    <w:rsid w:val="00571B01"/>
    <w:pPr>
      <w:widowControl w:val="0"/>
      <w:suppressAutoHyphens w:val="0"/>
      <w:spacing w:after="120" w:line="322" w:lineRule="exact"/>
      <w:jc w:val="center"/>
    </w:pPr>
    <w:rPr>
      <w:sz w:val="26"/>
      <w:szCs w:val="26"/>
      <w:lang w:eastAsia="en-US"/>
    </w:rPr>
  </w:style>
  <w:style w:type="character" w:customStyle="1" w:styleId="iceouttxt6">
    <w:name w:val="iceouttxt6"/>
    <w:basedOn w:val="a0"/>
    <w:rsid w:val="00D55D22"/>
    <w:rPr>
      <w:rFonts w:ascii="Arial" w:hAnsi="Arial" w:cs="Arial" w:hint="default"/>
      <w:color w:val="666666"/>
      <w:sz w:val="15"/>
      <w:szCs w:val="15"/>
    </w:rPr>
  </w:style>
  <w:style w:type="paragraph" w:styleId="a8">
    <w:name w:val="No Spacing"/>
    <w:uiPriority w:val="1"/>
    <w:qFormat/>
    <w:rsid w:val="00E96AF9"/>
    <w:pPr>
      <w:spacing w:after="0" w:line="240" w:lineRule="auto"/>
    </w:pPr>
    <w:rPr>
      <w:rFonts w:ascii="Times New Roman" w:eastAsia="Times New Roman" w:hAnsi="Times New Roman" w:cs="Times New Roman"/>
    </w:rPr>
  </w:style>
  <w:style w:type="paragraph" w:customStyle="1" w:styleId="21">
    <w:name w:val="Основной текст2"/>
    <w:basedOn w:val="a"/>
    <w:uiPriority w:val="99"/>
    <w:rsid w:val="00E96AF9"/>
    <w:pPr>
      <w:shd w:val="clear" w:color="auto" w:fill="FFFFFF"/>
      <w:suppressAutoHyphens w:val="0"/>
      <w:spacing w:before="300" w:after="300" w:line="322" w:lineRule="exact"/>
    </w:pPr>
    <w:rPr>
      <w:color w:val="000000"/>
      <w:sz w:val="27"/>
      <w:szCs w:val="27"/>
      <w:lang w:eastAsia="ru-RU"/>
    </w:rPr>
  </w:style>
  <w:style w:type="paragraph" w:customStyle="1" w:styleId="pboth1">
    <w:name w:val="pboth1"/>
    <w:basedOn w:val="a"/>
    <w:uiPriority w:val="99"/>
    <w:rsid w:val="00E96AF9"/>
    <w:pPr>
      <w:suppressAutoHyphens w:val="0"/>
      <w:spacing w:before="100" w:beforeAutospacing="1" w:after="150" w:line="275" w:lineRule="atLeast"/>
      <w:jc w:val="both"/>
    </w:pPr>
    <w:rPr>
      <w:rFonts w:eastAsia="Calibri"/>
      <w:sz w:val="24"/>
      <w:szCs w:val="24"/>
      <w:lang w:eastAsia="ru-RU"/>
    </w:rPr>
  </w:style>
  <w:style w:type="character" w:customStyle="1" w:styleId="hl">
    <w:name w:val="hl"/>
    <w:basedOn w:val="a0"/>
    <w:rsid w:val="00E96AF9"/>
  </w:style>
</w:styles>
</file>

<file path=word/webSettings.xml><?xml version="1.0" encoding="utf-8"?>
<w:webSettings xmlns:r="http://schemas.openxmlformats.org/officeDocument/2006/relationships" xmlns:w="http://schemas.openxmlformats.org/wordprocessingml/2006/main">
  <w:divs>
    <w:div w:id="1719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3D02-FFFA-4D9F-B6C0-AA64C0CF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Пономарёва</dc:creator>
  <cp:lastModifiedBy>c400</cp:lastModifiedBy>
  <cp:revision>17</cp:revision>
  <dcterms:created xsi:type="dcterms:W3CDTF">2019-03-22T04:37:00Z</dcterms:created>
  <dcterms:modified xsi:type="dcterms:W3CDTF">2020-09-02T08:37:00Z</dcterms:modified>
</cp:coreProperties>
</file>