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30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апреля  201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</w:t>
      </w:r>
      <w:bookmarkStart w:id="0" w:name="_GoBack"/>
      <w:bookmarkEnd w:id="0"/>
      <w:r w:rsidR="0055522F">
        <w:rPr>
          <w:rFonts w:ascii="Times New Roman" w:eastAsia="Lucida Sans Unicode" w:hAnsi="Times New Roman" w:cs="Times New Roman"/>
          <w:kern w:val="1"/>
          <w:sz w:val="28"/>
          <w:szCs w:val="28"/>
        </w:rPr>
        <w:t>655</w:t>
      </w:r>
      <w:r w:rsidR="00E112BA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0813C6">
        <w:rPr>
          <w:rFonts w:ascii="Times New Roman" w:eastAsia="Lucida Sans Unicode" w:hAnsi="Times New Roman" w:cs="Times New Roman"/>
          <w:kern w:val="1"/>
          <w:sz w:val="28"/>
          <w:szCs w:val="28"/>
        </w:rPr>
        <w:t>Н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социальной зашиты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="00706988"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сферы», 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9B09ED" w:rsidRPr="009B09ED" w:rsidRDefault="009B09ED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9B09ED" w:rsidRDefault="00424F79" w:rsidP="009B0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B09ED" w:rsidRPr="009B09ED">
        <w:rPr>
          <w:rFonts w:ascii="Times New Roman" w:hAnsi="Times New Roman" w:cs="Times New Roman"/>
          <w:sz w:val="28"/>
          <w:szCs w:val="28"/>
        </w:rPr>
        <w:t>П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 Собрания депутатов Карталинского муниципального района работникам социальной защиты населения</w:t>
      </w:r>
      <w:r w:rsidR="009B09ED" w:rsidRPr="009B09ED">
        <w:rPr>
          <w:rFonts w:ascii="Times New Roman" w:hAnsi="Times New Roman" w:cs="Times New Roman"/>
          <w:sz w:val="28"/>
          <w:szCs w:val="28"/>
        </w:rPr>
        <w:t xml:space="preserve"> 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09ED" w:rsidRPr="009B09ED">
        <w:rPr>
          <w:rFonts w:ascii="Times New Roman" w:hAnsi="Times New Roman" w:cs="Times New Roman"/>
          <w:sz w:val="28"/>
          <w:szCs w:val="28"/>
        </w:rPr>
        <w:t>5000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633D0" w:rsidRDefault="00424F79" w:rsidP="002C41F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>Тихоновой Валентине Алексеевне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>заместителю директора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учреждения «Комплексный центр социального обслуживания населения» Карталинского муниципального района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424F79" w:rsidRDefault="007E517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>Майоровой</w:t>
      </w:r>
      <w:proofErr w:type="spellEnd"/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Елене Михайловне – главному специалисту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Управления социальной защиты населения Карталинского муниципального района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469E0" w:rsidRDefault="00B469E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Антоновой Наталье Николаевне – ведущему специалисту-эксперту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отдела выплаты пенсий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Государстенного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учреждения – Управления Пенсионного фонда РФ в Карталинском районе Челябинской области (межрайонного).</w:t>
      </w:r>
    </w:p>
    <w:p w:rsidR="00013324" w:rsidRDefault="00013324" w:rsidP="00013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523254" w:rsidRDefault="00424F79" w:rsidP="00B469E0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В.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К.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Демедюк</w:t>
      </w:r>
    </w:p>
    <w:sectPr w:rsidR="00523254" w:rsidSect="000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61"/>
    <w:rsid w:val="00013324"/>
    <w:rsid w:val="00081094"/>
    <w:rsid w:val="000813C6"/>
    <w:rsid w:val="000867E8"/>
    <w:rsid w:val="001A2BC9"/>
    <w:rsid w:val="00240121"/>
    <w:rsid w:val="002633D0"/>
    <w:rsid w:val="00284261"/>
    <w:rsid w:val="002C41F8"/>
    <w:rsid w:val="004221F8"/>
    <w:rsid w:val="00424F79"/>
    <w:rsid w:val="00523254"/>
    <w:rsid w:val="0055522F"/>
    <w:rsid w:val="006D13A4"/>
    <w:rsid w:val="00706988"/>
    <w:rsid w:val="00727F18"/>
    <w:rsid w:val="007E5170"/>
    <w:rsid w:val="008D075E"/>
    <w:rsid w:val="00993A59"/>
    <w:rsid w:val="009B09ED"/>
    <w:rsid w:val="00B469E0"/>
    <w:rsid w:val="00C35767"/>
    <w:rsid w:val="00D36B75"/>
    <w:rsid w:val="00DE0487"/>
    <w:rsid w:val="00DE4FB4"/>
    <w:rsid w:val="00E112BA"/>
    <w:rsid w:val="00E76779"/>
    <w:rsid w:val="00F5271F"/>
    <w:rsid w:val="00F53BEE"/>
    <w:rsid w:val="00F56799"/>
    <w:rsid w:val="00F92CE2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2019-05-06T07:11:00Z</cp:lastPrinted>
  <dcterms:created xsi:type="dcterms:W3CDTF">2015-05-13T10:19:00Z</dcterms:created>
  <dcterms:modified xsi:type="dcterms:W3CDTF">2019-05-06T07:11:00Z</dcterms:modified>
</cp:coreProperties>
</file>