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CC" w:rsidRDefault="0036333B" w:rsidP="0034483B">
      <w:r>
        <w:rPr>
          <w:noProof/>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114300</wp:posOffset>
            </wp:positionV>
            <wp:extent cx="800100" cy="800100"/>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pic:spPr>
                </pic:pic>
              </a:graphicData>
            </a:graphic>
          </wp:anchor>
        </w:drawing>
      </w:r>
      <w:r w:rsidR="00251009">
        <w:t xml:space="preserve">  </w:t>
      </w:r>
      <w:r w:rsidR="002B6650">
        <w:t xml:space="preserve">    </w:t>
      </w:r>
    </w:p>
    <w:p w:rsidR="00D42CCC" w:rsidRDefault="00D42CCC" w:rsidP="00D42CCC">
      <w:pPr>
        <w:pStyle w:val="2"/>
        <w:jc w:val="both"/>
      </w:pPr>
    </w:p>
    <w:p w:rsidR="00D42CCC" w:rsidRDefault="00D42CCC" w:rsidP="00D42CCC">
      <w:pPr>
        <w:tabs>
          <w:tab w:val="left" w:pos="5310"/>
        </w:tabs>
      </w:pPr>
    </w:p>
    <w:p w:rsidR="00D42CCC" w:rsidRDefault="00D42CCC" w:rsidP="00D42CCC"/>
    <w:p w:rsidR="00D42CCC" w:rsidRDefault="00D42CCC" w:rsidP="00D42CCC"/>
    <w:p w:rsidR="00D42CCC" w:rsidRDefault="00D42CCC" w:rsidP="00D42CCC">
      <w:pPr>
        <w:jc w:val="center"/>
      </w:pPr>
    </w:p>
    <w:p w:rsidR="00D42CCC" w:rsidRDefault="00D42CCC" w:rsidP="00D42CCC">
      <w:pPr>
        <w:jc w:val="center"/>
        <w:rPr>
          <w:b/>
          <w:sz w:val="32"/>
          <w:szCs w:val="32"/>
        </w:rPr>
      </w:pPr>
      <w:r>
        <w:rPr>
          <w:b/>
          <w:sz w:val="32"/>
          <w:szCs w:val="32"/>
        </w:rPr>
        <w:t>КОНТРОЛЬНО – СЧЕТНАЯ ПАЛАТА</w:t>
      </w:r>
    </w:p>
    <w:p w:rsidR="00D42CCC" w:rsidRDefault="00D42CCC" w:rsidP="00D42CCC">
      <w:pPr>
        <w:jc w:val="center"/>
        <w:rPr>
          <w:b/>
          <w:sz w:val="32"/>
          <w:szCs w:val="32"/>
          <w:u w:val="single"/>
        </w:rPr>
      </w:pPr>
      <w:r>
        <w:rPr>
          <w:b/>
          <w:sz w:val="32"/>
          <w:szCs w:val="32"/>
          <w:u w:val="single"/>
        </w:rPr>
        <w:t>КАРТАЛИНСКОГО МУНИЦИПАЛЬНОГО РАЙОНА</w:t>
      </w:r>
    </w:p>
    <w:p w:rsidR="00D42CCC" w:rsidRDefault="00D42CCC" w:rsidP="00D42CCC">
      <w:pPr>
        <w:jc w:val="center"/>
        <w:rPr>
          <w:b/>
          <w:sz w:val="32"/>
          <w:szCs w:val="32"/>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36"/>
          <w:szCs w:val="36"/>
        </w:rPr>
      </w:pPr>
      <w:r>
        <w:rPr>
          <w:b/>
          <w:sz w:val="36"/>
          <w:szCs w:val="36"/>
        </w:rPr>
        <w:t>ЗАКЛЮЧЕНИЕ</w:t>
      </w:r>
    </w:p>
    <w:p w:rsidR="00D42CCC" w:rsidRDefault="00D42CCC" w:rsidP="00D42CCC">
      <w:pPr>
        <w:jc w:val="center"/>
        <w:rPr>
          <w:b/>
          <w:sz w:val="28"/>
          <w:szCs w:val="28"/>
        </w:rPr>
      </w:pPr>
      <w:r>
        <w:rPr>
          <w:b/>
          <w:sz w:val="28"/>
          <w:szCs w:val="28"/>
        </w:rPr>
        <w:t xml:space="preserve">Контрольно-счетной палаты </w:t>
      </w:r>
    </w:p>
    <w:p w:rsidR="00D42CCC" w:rsidRDefault="007F702F" w:rsidP="00D42CCC">
      <w:pPr>
        <w:jc w:val="center"/>
        <w:rPr>
          <w:b/>
          <w:sz w:val="28"/>
          <w:szCs w:val="28"/>
        </w:rPr>
      </w:pPr>
      <w:r>
        <w:rPr>
          <w:b/>
          <w:sz w:val="28"/>
          <w:szCs w:val="28"/>
        </w:rPr>
        <w:t>на проект</w:t>
      </w:r>
      <w:r w:rsidR="00D42CCC">
        <w:rPr>
          <w:b/>
          <w:sz w:val="28"/>
          <w:szCs w:val="28"/>
        </w:rPr>
        <w:t xml:space="preserve"> </w:t>
      </w:r>
      <w:r w:rsidR="000F1DAA">
        <w:rPr>
          <w:b/>
          <w:sz w:val="28"/>
          <w:szCs w:val="28"/>
        </w:rPr>
        <w:t>Решения</w:t>
      </w:r>
      <w:r w:rsidR="00A81802">
        <w:rPr>
          <w:b/>
          <w:sz w:val="28"/>
          <w:szCs w:val="28"/>
        </w:rPr>
        <w:t xml:space="preserve"> Собрания депутатов </w:t>
      </w:r>
      <w:proofErr w:type="spellStart"/>
      <w:r w:rsidR="00A81802">
        <w:rPr>
          <w:b/>
          <w:sz w:val="28"/>
          <w:szCs w:val="28"/>
        </w:rPr>
        <w:t>Карталинского</w:t>
      </w:r>
      <w:proofErr w:type="spellEnd"/>
      <w:r w:rsidR="00A81802">
        <w:rPr>
          <w:b/>
          <w:sz w:val="28"/>
          <w:szCs w:val="28"/>
        </w:rPr>
        <w:t xml:space="preserve"> муниципа</w:t>
      </w:r>
      <w:r w:rsidR="006E3D7E">
        <w:rPr>
          <w:b/>
          <w:sz w:val="28"/>
          <w:szCs w:val="28"/>
        </w:rPr>
        <w:t>льного района</w:t>
      </w:r>
    </w:p>
    <w:p w:rsidR="00D42CCC" w:rsidRDefault="00D42CCC" w:rsidP="00D42CCC">
      <w:pPr>
        <w:jc w:val="center"/>
        <w:rPr>
          <w:b/>
          <w:sz w:val="28"/>
          <w:szCs w:val="28"/>
        </w:rPr>
      </w:pPr>
      <w:r>
        <w:rPr>
          <w:b/>
          <w:sz w:val="28"/>
          <w:szCs w:val="28"/>
        </w:rPr>
        <w:t xml:space="preserve"> «О бюджете </w:t>
      </w:r>
      <w:proofErr w:type="spellStart"/>
      <w:r>
        <w:rPr>
          <w:b/>
          <w:sz w:val="28"/>
          <w:szCs w:val="28"/>
        </w:rPr>
        <w:t>Карталинского</w:t>
      </w:r>
      <w:proofErr w:type="spellEnd"/>
      <w:r>
        <w:rPr>
          <w:b/>
          <w:sz w:val="28"/>
          <w:szCs w:val="28"/>
        </w:rPr>
        <w:t xml:space="preserve"> муниципального района </w:t>
      </w:r>
    </w:p>
    <w:p w:rsidR="00D42CCC" w:rsidRDefault="00D42CCC" w:rsidP="00D42CCC">
      <w:pPr>
        <w:jc w:val="center"/>
        <w:rPr>
          <w:b/>
          <w:sz w:val="36"/>
          <w:szCs w:val="36"/>
        </w:rPr>
      </w:pPr>
      <w:r>
        <w:rPr>
          <w:b/>
          <w:sz w:val="28"/>
          <w:szCs w:val="28"/>
        </w:rPr>
        <w:t xml:space="preserve"> на 20</w:t>
      </w:r>
      <w:r w:rsidR="00FF3C0F">
        <w:rPr>
          <w:b/>
          <w:sz w:val="28"/>
          <w:szCs w:val="28"/>
        </w:rPr>
        <w:t>2</w:t>
      </w:r>
      <w:r w:rsidR="00307BEA">
        <w:rPr>
          <w:b/>
          <w:sz w:val="28"/>
          <w:szCs w:val="28"/>
        </w:rPr>
        <w:t>2</w:t>
      </w:r>
      <w:r>
        <w:rPr>
          <w:b/>
          <w:sz w:val="28"/>
          <w:szCs w:val="28"/>
        </w:rPr>
        <w:t xml:space="preserve"> год</w:t>
      </w:r>
      <w:r w:rsidR="0066463C">
        <w:rPr>
          <w:b/>
          <w:sz w:val="28"/>
          <w:szCs w:val="28"/>
        </w:rPr>
        <w:t xml:space="preserve"> </w:t>
      </w:r>
      <w:r w:rsidR="0066639A">
        <w:rPr>
          <w:b/>
          <w:sz w:val="28"/>
          <w:szCs w:val="28"/>
        </w:rPr>
        <w:t xml:space="preserve">и </w:t>
      </w:r>
      <w:r w:rsidR="00612FDC">
        <w:rPr>
          <w:b/>
          <w:sz w:val="28"/>
          <w:szCs w:val="28"/>
        </w:rPr>
        <w:t xml:space="preserve">на </w:t>
      </w:r>
      <w:r w:rsidR="0066639A" w:rsidRPr="00612FDC">
        <w:rPr>
          <w:b/>
          <w:sz w:val="28"/>
          <w:szCs w:val="28"/>
        </w:rPr>
        <w:t>плановый</w:t>
      </w:r>
      <w:r w:rsidR="0066639A">
        <w:rPr>
          <w:b/>
          <w:sz w:val="28"/>
          <w:szCs w:val="28"/>
        </w:rPr>
        <w:t xml:space="preserve"> период 20</w:t>
      </w:r>
      <w:r w:rsidR="00532113">
        <w:rPr>
          <w:b/>
          <w:sz w:val="28"/>
          <w:szCs w:val="28"/>
        </w:rPr>
        <w:t>2</w:t>
      </w:r>
      <w:r w:rsidR="00307BEA">
        <w:rPr>
          <w:b/>
          <w:sz w:val="28"/>
          <w:szCs w:val="28"/>
        </w:rPr>
        <w:t>3</w:t>
      </w:r>
      <w:r w:rsidR="0066639A">
        <w:rPr>
          <w:b/>
          <w:sz w:val="28"/>
          <w:szCs w:val="28"/>
        </w:rPr>
        <w:t xml:space="preserve"> </w:t>
      </w:r>
      <w:r w:rsidR="00AD6D88">
        <w:rPr>
          <w:b/>
          <w:sz w:val="28"/>
          <w:szCs w:val="28"/>
        </w:rPr>
        <w:t>-</w:t>
      </w:r>
      <w:r w:rsidR="0066639A">
        <w:rPr>
          <w:b/>
          <w:sz w:val="28"/>
          <w:szCs w:val="28"/>
        </w:rPr>
        <w:t xml:space="preserve"> 20</w:t>
      </w:r>
      <w:r w:rsidR="00AD6D88">
        <w:rPr>
          <w:b/>
          <w:sz w:val="28"/>
          <w:szCs w:val="28"/>
        </w:rPr>
        <w:t>2</w:t>
      </w:r>
      <w:r w:rsidR="00307BEA">
        <w:rPr>
          <w:b/>
          <w:sz w:val="28"/>
          <w:szCs w:val="28"/>
        </w:rPr>
        <w:t>4</w:t>
      </w:r>
      <w:r w:rsidR="0066639A">
        <w:rPr>
          <w:b/>
          <w:sz w:val="28"/>
          <w:szCs w:val="28"/>
        </w:rPr>
        <w:t xml:space="preserve"> годов</w:t>
      </w:r>
      <w:r>
        <w:rPr>
          <w:b/>
          <w:sz w:val="28"/>
          <w:szCs w:val="28"/>
        </w:rPr>
        <w:t>»</w:t>
      </w:r>
      <w:r>
        <w:rPr>
          <w:b/>
          <w:sz w:val="36"/>
          <w:szCs w:val="36"/>
        </w:rPr>
        <w:t xml:space="preserve"> </w:t>
      </w: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042542" w:rsidRDefault="00042542"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p>
    <w:p w:rsidR="00D42CCC" w:rsidRDefault="00D42CCC" w:rsidP="00D42CCC">
      <w:pPr>
        <w:jc w:val="center"/>
        <w:rPr>
          <w:b/>
          <w:sz w:val="28"/>
          <w:szCs w:val="28"/>
        </w:rPr>
      </w:pPr>
      <w:r>
        <w:rPr>
          <w:b/>
          <w:sz w:val="28"/>
          <w:szCs w:val="28"/>
        </w:rPr>
        <w:t xml:space="preserve">г. Карталы </w:t>
      </w:r>
    </w:p>
    <w:p w:rsidR="00D42CCC" w:rsidRDefault="001C56E9" w:rsidP="00D42CCC">
      <w:pPr>
        <w:jc w:val="center"/>
        <w:rPr>
          <w:b/>
          <w:sz w:val="28"/>
          <w:szCs w:val="28"/>
        </w:rPr>
      </w:pPr>
      <w:r>
        <w:rPr>
          <w:b/>
          <w:sz w:val="28"/>
          <w:szCs w:val="28"/>
        </w:rPr>
        <w:t>20</w:t>
      </w:r>
      <w:r w:rsidR="003E738E">
        <w:rPr>
          <w:b/>
          <w:sz w:val="28"/>
          <w:szCs w:val="28"/>
        </w:rPr>
        <w:t>2</w:t>
      </w:r>
      <w:r w:rsidR="00884FBD">
        <w:rPr>
          <w:b/>
          <w:sz w:val="28"/>
          <w:szCs w:val="28"/>
        </w:rPr>
        <w:t>1</w:t>
      </w:r>
      <w:r w:rsidR="00D42CCC">
        <w:rPr>
          <w:b/>
          <w:sz w:val="28"/>
          <w:szCs w:val="28"/>
        </w:rPr>
        <w:t xml:space="preserve"> год</w:t>
      </w:r>
    </w:p>
    <w:p w:rsidR="00D42CCC" w:rsidRDefault="00D42CCC" w:rsidP="00D42CCC">
      <w:pPr>
        <w:jc w:val="center"/>
        <w:rPr>
          <w:b/>
          <w:sz w:val="28"/>
          <w:szCs w:val="28"/>
        </w:rPr>
      </w:pPr>
    </w:p>
    <w:p w:rsidR="003D1206" w:rsidRPr="0083588B" w:rsidRDefault="003D1206" w:rsidP="003D1206">
      <w:pPr>
        <w:jc w:val="center"/>
        <w:rPr>
          <w:sz w:val="28"/>
          <w:szCs w:val="28"/>
        </w:rPr>
      </w:pPr>
      <w:r w:rsidRPr="0083588B">
        <w:rPr>
          <w:sz w:val="28"/>
          <w:szCs w:val="28"/>
        </w:rPr>
        <w:lastRenderedPageBreak/>
        <w:t>СОДЕРЖАНИЕ</w:t>
      </w:r>
    </w:p>
    <w:p w:rsidR="003D1206" w:rsidRPr="0083588B" w:rsidRDefault="003D1206" w:rsidP="003D1206">
      <w:pPr>
        <w:jc w:val="center"/>
        <w:rPr>
          <w:sz w:val="28"/>
          <w:szCs w:val="28"/>
        </w:rPr>
      </w:pPr>
    </w:p>
    <w:tbl>
      <w:tblPr>
        <w:tblW w:w="10452" w:type="dxa"/>
        <w:tblLook w:val="01E0"/>
      </w:tblPr>
      <w:tblGrid>
        <w:gridCol w:w="8755"/>
        <w:gridCol w:w="1697"/>
      </w:tblGrid>
      <w:tr w:rsidR="003D1206" w:rsidRPr="00EC53B2" w:rsidTr="00095581">
        <w:tc>
          <w:tcPr>
            <w:tcW w:w="8755" w:type="dxa"/>
          </w:tcPr>
          <w:p w:rsidR="003D1206" w:rsidRPr="00095581" w:rsidRDefault="003D1206" w:rsidP="003D1206">
            <w:pPr>
              <w:numPr>
                <w:ilvl w:val="0"/>
                <w:numId w:val="7"/>
              </w:numPr>
              <w:tabs>
                <w:tab w:val="clear" w:pos="1080"/>
              </w:tabs>
              <w:ind w:left="360" w:hanging="360"/>
              <w:rPr>
                <w:sz w:val="28"/>
                <w:szCs w:val="28"/>
              </w:rPr>
            </w:pPr>
            <w:r w:rsidRPr="00095581">
              <w:rPr>
                <w:sz w:val="28"/>
                <w:szCs w:val="28"/>
              </w:rPr>
              <w:t>Общие положения ………………………………………………….</w:t>
            </w:r>
          </w:p>
          <w:p w:rsidR="003D1206" w:rsidRPr="00095581" w:rsidRDefault="003D1206" w:rsidP="00117054">
            <w:pPr>
              <w:rPr>
                <w:sz w:val="28"/>
                <w:szCs w:val="28"/>
              </w:rPr>
            </w:pPr>
            <w:r w:rsidRPr="00095581">
              <w:rPr>
                <w:sz w:val="28"/>
                <w:szCs w:val="28"/>
                <w:lang w:val="en-US"/>
              </w:rPr>
              <w:t>II</w:t>
            </w:r>
            <w:r w:rsidRPr="00095581">
              <w:rPr>
                <w:sz w:val="28"/>
                <w:szCs w:val="28"/>
              </w:rPr>
              <w:t xml:space="preserve">. Параметры прогноза основных показателей социально-экономического развития </w:t>
            </w:r>
            <w:proofErr w:type="spellStart"/>
            <w:r w:rsidRPr="00095581">
              <w:rPr>
                <w:sz w:val="28"/>
                <w:szCs w:val="28"/>
              </w:rPr>
              <w:t>Карталинского</w:t>
            </w:r>
            <w:proofErr w:type="spellEnd"/>
            <w:r w:rsidRPr="00095581">
              <w:rPr>
                <w:sz w:val="28"/>
                <w:szCs w:val="28"/>
              </w:rPr>
              <w:t xml:space="preserve"> </w:t>
            </w:r>
            <w:r w:rsidR="00B24ABE" w:rsidRPr="00095581">
              <w:rPr>
                <w:sz w:val="28"/>
                <w:szCs w:val="28"/>
              </w:rPr>
              <w:t>муниципального района</w:t>
            </w:r>
          </w:p>
          <w:p w:rsidR="003D1206" w:rsidRPr="00095581" w:rsidRDefault="003D1206" w:rsidP="00117054">
            <w:pPr>
              <w:rPr>
                <w:sz w:val="28"/>
                <w:szCs w:val="28"/>
              </w:rPr>
            </w:pPr>
            <w:r w:rsidRPr="00095581">
              <w:rPr>
                <w:sz w:val="28"/>
                <w:szCs w:val="28"/>
                <w:lang w:val="en-US"/>
              </w:rPr>
              <w:t>III</w:t>
            </w:r>
            <w:r w:rsidRPr="00095581">
              <w:rPr>
                <w:sz w:val="28"/>
                <w:szCs w:val="28"/>
              </w:rPr>
              <w:t>. Доходы …….……….………………………………………………</w:t>
            </w:r>
          </w:p>
          <w:p w:rsidR="003D1206" w:rsidRPr="00095581" w:rsidRDefault="003D1206" w:rsidP="00117054">
            <w:pPr>
              <w:rPr>
                <w:sz w:val="28"/>
                <w:szCs w:val="28"/>
              </w:rPr>
            </w:pPr>
            <w:r w:rsidRPr="00095581">
              <w:rPr>
                <w:sz w:val="28"/>
                <w:szCs w:val="28"/>
                <w:lang w:val="en-US"/>
              </w:rPr>
              <w:t>IV</w:t>
            </w:r>
            <w:r w:rsidRPr="00095581">
              <w:rPr>
                <w:sz w:val="28"/>
                <w:szCs w:val="28"/>
              </w:rPr>
              <w:t>. Расходы……………………………………………………………..</w:t>
            </w:r>
          </w:p>
          <w:p w:rsidR="003D1206" w:rsidRPr="00095581" w:rsidRDefault="003D1206" w:rsidP="00117054">
            <w:pPr>
              <w:rPr>
                <w:sz w:val="28"/>
                <w:szCs w:val="28"/>
              </w:rPr>
            </w:pPr>
            <w:r w:rsidRPr="00095581">
              <w:rPr>
                <w:sz w:val="28"/>
                <w:szCs w:val="28"/>
              </w:rPr>
              <w:t>Общегосударственные вопросы ………………………………….......</w:t>
            </w:r>
          </w:p>
          <w:p w:rsidR="003D1206" w:rsidRPr="00095581" w:rsidRDefault="003D1206" w:rsidP="00117054">
            <w:pPr>
              <w:rPr>
                <w:sz w:val="28"/>
                <w:szCs w:val="28"/>
              </w:rPr>
            </w:pPr>
            <w:r w:rsidRPr="00095581">
              <w:rPr>
                <w:sz w:val="28"/>
                <w:szCs w:val="28"/>
              </w:rPr>
              <w:t xml:space="preserve">Национальная оборона…………………………………………………  </w:t>
            </w:r>
          </w:p>
          <w:p w:rsidR="003D1206" w:rsidRPr="00095581" w:rsidRDefault="003D1206" w:rsidP="00117054">
            <w:pPr>
              <w:rPr>
                <w:sz w:val="28"/>
                <w:szCs w:val="28"/>
              </w:rPr>
            </w:pPr>
            <w:r w:rsidRPr="00095581">
              <w:rPr>
                <w:sz w:val="28"/>
                <w:szCs w:val="28"/>
              </w:rPr>
              <w:t>Национальная безопасность и правоохранительная деятельность…………………………………………………………….</w:t>
            </w:r>
          </w:p>
          <w:p w:rsidR="003D1206" w:rsidRPr="00095581" w:rsidRDefault="003D1206" w:rsidP="00117054">
            <w:pPr>
              <w:rPr>
                <w:sz w:val="28"/>
                <w:szCs w:val="28"/>
              </w:rPr>
            </w:pPr>
            <w:r w:rsidRPr="00095581">
              <w:rPr>
                <w:sz w:val="28"/>
                <w:szCs w:val="28"/>
              </w:rPr>
              <w:t>Национальная  экономика ………………………………………….....</w:t>
            </w:r>
          </w:p>
          <w:p w:rsidR="003D1206" w:rsidRPr="00095581" w:rsidRDefault="003D1206" w:rsidP="00117054">
            <w:pPr>
              <w:rPr>
                <w:sz w:val="28"/>
                <w:szCs w:val="28"/>
              </w:rPr>
            </w:pPr>
            <w:r w:rsidRPr="00095581">
              <w:rPr>
                <w:sz w:val="28"/>
                <w:szCs w:val="28"/>
              </w:rPr>
              <w:t>Жилищно-коммунальное хозяйство…….…………………………….</w:t>
            </w:r>
          </w:p>
          <w:p w:rsidR="003D1206" w:rsidRPr="00095581" w:rsidRDefault="003D1206" w:rsidP="00117054">
            <w:pPr>
              <w:rPr>
                <w:sz w:val="28"/>
                <w:szCs w:val="28"/>
              </w:rPr>
            </w:pPr>
            <w:r w:rsidRPr="00095581">
              <w:rPr>
                <w:sz w:val="28"/>
                <w:szCs w:val="28"/>
              </w:rPr>
              <w:t>Образование ……………………………………………………………</w:t>
            </w:r>
          </w:p>
          <w:p w:rsidR="003D1206" w:rsidRPr="00095581" w:rsidRDefault="003D1206" w:rsidP="00117054">
            <w:pPr>
              <w:rPr>
                <w:sz w:val="28"/>
                <w:szCs w:val="28"/>
              </w:rPr>
            </w:pPr>
            <w:r w:rsidRPr="00095581">
              <w:rPr>
                <w:sz w:val="28"/>
                <w:szCs w:val="28"/>
              </w:rPr>
              <w:t>Культура, кинематография………….…………………………………</w:t>
            </w:r>
          </w:p>
          <w:p w:rsidR="003D1206" w:rsidRPr="00095581" w:rsidRDefault="003D1206" w:rsidP="00117054">
            <w:pPr>
              <w:rPr>
                <w:color w:val="FF0000"/>
                <w:sz w:val="28"/>
                <w:szCs w:val="28"/>
              </w:rPr>
            </w:pPr>
            <w:r w:rsidRPr="00095581">
              <w:rPr>
                <w:sz w:val="28"/>
                <w:szCs w:val="28"/>
              </w:rPr>
              <w:t>Социальная политика………………………………………………….</w:t>
            </w:r>
          </w:p>
          <w:p w:rsidR="003D1206" w:rsidRPr="00095581" w:rsidRDefault="003D1206" w:rsidP="00117054">
            <w:pPr>
              <w:rPr>
                <w:sz w:val="28"/>
                <w:szCs w:val="28"/>
              </w:rPr>
            </w:pPr>
            <w:r w:rsidRPr="00095581">
              <w:rPr>
                <w:sz w:val="28"/>
                <w:szCs w:val="28"/>
              </w:rPr>
              <w:t>Физическая культура и спорт …………………………………………</w:t>
            </w:r>
          </w:p>
          <w:p w:rsidR="003D1206" w:rsidRPr="00095581" w:rsidRDefault="003D1206" w:rsidP="003D1206">
            <w:pPr>
              <w:jc w:val="both"/>
              <w:rPr>
                <w:sz w:val="28"/>
                <w:szCs w:val="28"/>
              </w:rPr>
            </w:pPr>
            <w:r w:rsidRPr="00095581">
              <w:rPr>
                <w:sz w:val="28"/>
                <w:szCs w:val="28"/>
              </w:rPr>
              <w:t xml:space="preserve">Межбюджетные трансферты общего характера бюджетам субъектов Российской Федерации и муниципальных образований </w:t>
            </w:r>
          </w:p>
          <w:p w:rsidR="003D1206" w:rsidRPr="00095581" w:rsidRDefault="003D1206" w:rsidP="00CA18EB">
            <w:pPr>
              <w:jc w:val="both"/>
              <w:rPr>
                <w:color w:val="FF0000"/>
                <w:sz w:val="28"/>
                <w:szCs w:val="28"/>
              </w:rPr>
            </w:pPr>
            <w:r w:rsidRPr="00095581">
              <w:rPr>
                <w:sz w:val="28"/>
                <w:szCs w:val="28"/>
                <w:lang w:val="en-US"/>
              </w:rPr>
              <w:t>V</w:t>
            </w:r>
            <w:r w:rsidRPr="00095581">
              <w:rPr>
                <w:sz w:val="28"/>
                <w:szCs w:val="28"/>
              </w:rPr>
              <w:t xml:space="preserve">. </w:t>
            </w:r>
            <w:r w:rsidR="00095581">
              <w:rPr>
                <w:sz w:val="28"/>
                <w:szCs w:val="28"/>
              </w:rPr>
              <w:t>П</w:t>
            </w:r>
            <w:r w:rsidR="00CA18EB" w:rsidRPr="00095581">
              <w:rPr>
                <w:sz w:val="28"/>
                <w:szCs w:val="28"/>
              </w:rPr>
              <w:t>редложения……………………………………………………</w:t>
            </w:r>
            <w:r w:rsidR="00095581" w:rsidRPr="00095581">
              <w:rPr>
                <w:sz w:val="28"/>
                <w:szCs w:val="28"/>
              </w:rPr>
              <w:t>……….19</w:t>
            </w:r>
            <w:r w:rsidR="00CA18EB" w:rsidRPr="00095581">
              <w:rPr>
                <w:sz w:val="28"/>
                <w:szCs w:val="28"/>
              </w:rPr>
              <w:t xml:space="preserve">  </w:t>
            </w:r>
          </w:p>
          <w:p w:rsidR="003D1206" w:rsidRPr="00095581" w:rsidRDefault="003D1206" w:rsidP="00117054">
            <w:pPr>
              <w:rPr>
                <w:sz w:val="28"/>
                <w:szCs w:val="28"/>
              </w:rPr>
            </w:pPr>
          </w:p>
        </w:tc>
        <w:tc>
          <w:tcPr>
            <w:tcW w:w="1697" w:type="dxa"/>
          </w:tcPr>
          <w:p w:rsidR="003D1206" w:rsidRPr="00095581" w:rsidRDefault="003D1206" w:rsidP="00117054">
            <w:pPr>
              <w:rPr>
                <w:sz w:val="28"/>
                <w:szCs w:val="28"/>
              </w:rPr>
            </w:pPr>
            <w:r w:rsidRPr="00095581">
              <w:rPr>
                <w:sz w:val="28"/>
                <w:szCs w:val="28"/>
              </w:rPr>
              <w:t>3</w:t>
            </w:r>
          </w:p>
          <w:p w:rsidR="003D1206" w:rsidRPr="00095581" w:rsidRDefault="003D1206" w:rsidP="00117054">
            <w:pPr>
              <w:rPr>
                <w:sz w:val="28"/>
                <w:szCs w:val="28"/>
              </w:rPr>
            </w:pPr>
          </w:p>
          <w:p w:rsidR="003D1206" w:rsidRPr="00095581" w:rsidRDefault="00095581" w:rsidP="00117054">
            <w:pPr>
              <w:rPr>
                <w:sz w:val="28"/>
                <w:szCs w:val="28"/>
              </w:rPr>
            </w:pPr>
            <w:r>
              <w:rPr>
                <w:sz w:val="28"/>
                <w:szCs w:val="28"/>
              </w:rPr>
              <w:t>5</w:t>
            </w:r>
          </w:p>
          <w:p w:rsidR="003D1206" w:rsidRPr="00095581" w:rsidRDefault="00095581" w:rsidP="00117054">
            <w:pPr>
              <w:rPr>
                <w:sz w:val="28"/>
                <w:szCs w:val="28"/>
              </w:rPr>
            </w:pPr>
            <w:r>
              <w:rPr>
                <w:sz w:val="28"/>
                <w:szCs w:val="28"/>
              </w:rPr>
              <w:t>6</w:t>
            </w:r>
          </w:p>
          <w:p w:rsidR="003D1206" w:rsidRPr="00095581" w:rsidRDefault="00095581" w:rsidP="00117054">
            <w:pPr>
              <w:rPr>
                <w:sz w:val="28"/>
                <w:szCs w:val="28"/>
              </w:rPr>
            </w:pPr>
            <w:r>
              <w:rPr>
                <w:sz w:val="28"/>
                <w:szCs w:val="28"/>
              </w:rPr>
              <w:t>11</w:t>
            </w:r>
          </w:p>
          <w:p w:rsidR="003D1206" w:rsidRPr="00095581" w:rsidRDefault="00095581" w:rsidP="00117054">
            <w:pPr>
              <w:rPr>
                <w:sz w:val="28"/>
                <w:szCs w:val="28"/>
              </w:rPr>
            </w:pPr>
            <w:r>
              <w:rPr>
                <w:sz w:val="28"/>
                <w:szCs w:val="28"/>
              </w:rPr>
              <w:t>13</w:t>
            </w:r>
          </w:p>
          <w:p w:rsidR="003D1206" w:rsidRPr="00095581" w:rsidRDefault="00095581" w:rsidP="00117054">
            <w:pPr>
              <w:rPr>
                <w:sz w:val="28"/>
                <w:szCs w:val="28"/>
              </w:rPr>
            </w:pPr>
            <w:r>
              <w:rPr>
                <w:sz w:val="28"/>
                <w:szCs w:val="28"/>
              </w:rPr>
              <w:t>14</w:t>
            </w:r>
          </w:p>
          <w:p w:rsidR="00095581" w:rsidRDefault="00095581" w:rsidP="00117054">
            <w:pPr>
              <w:rPr>
                <w:sz w:val="28"/>
                <w:szCs w:val="28"/>
              </w:rPr>
            </w:pPr>
          </w:p>
          <w:p w:rsidR="003D1206" w:rsidRPr="00095581" w:rsidRDefault="003D1206" w:rsidP="00117054">
            <w:pPr>
              <w:rPr>
                <w:sz w:val="28"/>
                <w:szCs w:val="28"/>
              </w:rPr>
            </w:pPr>
            <w:r w:rsidRPr="00095581">
              <w:rPr>
                <w:sz w:val="28"/>
                <w:szCs w:val="28"/>
              </w:rPr>
              <w:t>1</w:t>
            </w:r>
            <w:r w:rsidR="00095581">
              <w:rPr>
                <w:sz w:val="28"/>
                <w:szCs w:val="28"/>
              </w:rPr>
              <w:t>4</w:t>
            </w:r>
          </w:p>
          <w:p w:rsidR="003D1206" w:rsidRPr="00095581" w:rsidRDefault="003D1206" w:rsidP="00117054">
            <w:pPr>
              <w:rPr>
                <w:sz w:val="28"/>
                <w:szCs w:val="28"/>
              </w:rPr>
            </w:pPr>
            <w:r w:rsidRPr="00095581">
              <w:rPr>
                <w:sz w:val="28"/>
                <w:szCs w:val="28"/>
              </w:rPr>
              <w:t>1</w:t>
            </w:r>
            <w:r w:rsidR="00095581" w:rsidRPr="00095581">
              <w:rPr>
                <w:sz w:val="28"/>
                <w:szCs w:val="28"/>
              </w:rPr>
              <w:t>4</w:t>
            </w:r>
          </w:p>
          <w:p w:rsidR="003D1206" w:rsidRPr="00095581" w:rsidRDefault="00095581" w:rsidP="00117054">
            <w:pPr>
              <w:rPr>
                <w:sz w:val="28"/>
                <w:szCs w:val="28"/>
              </w:rPr>
            </w:pPr>
            <w:r>
              <w:rPr>
                <w:sz w:val="28"/>
                <w:szCs w:val="28"/>
              </w:rPr>
              <w:t>15</w:t>
            </w:r>
          </w:p>
          <w:p w:rsidR="003D1206" w:rsidRPr="00095581" w:rsidRDefault="003D1206" w:rsidP="00117054">
            <w:pPr>
              <w:rPr>
                <w:sz w:val="28"/>
                <w:szCs w:val="28"/>
              </w:rPr>
            </w:pPr>
            <w:r w:rsidRPr="00095581">
              <w:rPr>
                <w:sz w:val="28"/>
                <w:szCs w:val="28"/>
              </w:rPr>
              <w:t>1</w:t>
            </w:r>
            <w:r w:rsidR="00095581">
              <w:rPr>
                <w:sz w:val="28"/>
                <w:szCs w:val="28"/>
              </w:rPr>
              <w:t>6</w:t>
            </w:r>
          </w:p>
          <w:p w:rsidR="003D1206" w:rsidRPr="00095581" w:rsidRDefault="003D1206" w:rsidP="00117054">
            <w:pPr>
              <w:rPr>
                <w:sz w:val="28"/>
                <w:szCs w:val="28"/>
              </w:rPr>
            </w:pPr>
            <w:r w:rsidRPr="00095581">
              <w:rPr>
                <w:sz w:val="28"/>
                <w:szCs w:val="28"/>
              </w:rPr>
              <w:t>1</w:t>
            </w:r>
            <w:r w:rsidR="00095581">
              <w:rPr>
                <w:sz w:val="28"/>
                <w:szCs w:val="28"/>
              </w:rPr>
              <w:t>7</w:t>
            </w:r>
          </w:p>
          <w:p w:rsidR="003D1206" w:rsidRPr="00095581" w:rsidRDefault="003D1206" w:rsidP="00117054">
            <w:pPr>
              <w:rPr>
                <w:sz w:val="28"/>
                <w:szCs w:val="28"/>
              </w:rPr>
            </w:pPr>
            <w:r w:rsidRPr="00095581">
              <w:rPr>
                <w:sz w:val="28"/>
                <w:szCs w:val="28"/>
              </w:rPr>
              <w:t>1</w:t>
            </w:r>
            <w:r w:rsidR="00095581">
              <w:rPr>
                <w:sz w:val="28"/>
                <w:szCs w:val="28"/>
              </w:rPr>
              <w:t>7</w:t>
            </w:r>
          </w:p>
          <w:p w:rsidR="003D1206" w:rsidRPr="00095581" w:rsidRDefault="003D1206" w:rsidP="00117054">
            <w:pPr>
              <w:rPr>
                <w:sz w:val="28"/>
                <w:szCs w:val="28"/>
              </w:rPr>
            </w:pPr>
            <w:r w:rsidRPr="00095581">
              <w:rPr>
                <w:sz w:val="28"/>
                <w:szCs w:val="28"/>
              </w:rPr>
              <w:t>1</w:t>
            </w:r>
            <w:r w:rsidR="00095581">
              <w:rPr>
                <w:sz w:val="28"/>
                <w:szCs w:val="28"/>
              </w:rPr>
              <w:t>7</w:t>
            </w:r>
          </w:p>
          <w:p w:rsidR="00095581" w:rsidRDefault="00095581" w:rsidP="00117054">
            <w:pPr>
              <w:rPr>
                <w:sz w:val="28"/>
                <w:szCs w:val="28"/>
              </w:rPr>
            </w:pPr>
          </w:p>
          <w:p w:rsidR="003D1206" w:rsidRPr="00095581" w:rsidRDefault="00095581" w:rsidP="00117054">
            <w:pPr>
              <w:rPr>
                <w:sz w:val="28"/>
                <w:szCs w:val="28"/>
              </w:rPr>
            </w:pPr>
            <w:r w:rsidRPr="00095581">
              <w:rPr>
                <w:sz w:val="28"/>
                <w:szCs w:val="28"/>
              </w:rPr>
              <w:t>1</w:t>
            </w:r>
            <w:r>
              <w:rPr>
                <w:sz w:val="28"/>
                <w:szCs w:val="28"/>
              </w:rPr>
              <w:t>8</w:t>
            </w:r>
          </w:p>
          <w:p w:rsidR="003D1206" w:rsidRPr="00095581" w:rsidRDefault="00095581" w:rsidP="00117054">
            <w:pPr>
              <w:rPr>
                <w:sz w:val="28"/>
                <w:szCs w:val="28"/>
              </w:rPr>
            </w:pPr>
            <w:r w:rsidRPr="00095581">
              <w:rPr>
                <w:sz w:val="28"/>
                <w:szCs w:val="28"/>
              </w:rPr>
              <w:t>17</w:t>
            </w:r>
          </w:p>
          <w:p w:rsidR="003D1206" w:rsidRPr="0083588B" w:rsidRDefault="003D1206" w:rsidP="00117054">
            <w:pPr>
              <w:rPr>
                <w:sz w:val="28"/>
                <w:szCs w:val="28"/>
              </w:rPr>
            </w:pPr>
          </w:p>
        </w:tc>
      </w:tr>
    </w:tbl>
    <w:p w:rsidR="00D42CCC" w:rsidRDefault="00D42CCC" w:rsidP="00D42CCC">
      <w:pPr>
        <w:jc w:val="center"/>
        <w:rPr>
          <w:b/>
          <w:sz w:val="28"/>
          <w:szCs w:val="28"/>
        </w:rPr>
      </w:pPr>
    </w:p>
    <w:p w:rsidR="001848DF" w:rsidRDefault="001848DF" w:rsidP="00D42CCC">
      <w:pPr>
        <w:jc w:val="center"/>
        <w:rPr>
          <w:b/>
          <w:sz w:val="28"/>
          <w:szCs w:val="28"/>
        </w:rPr>
      </w:pPr>
    </w:p>
    <w:p w:rsidR="00D42CCC" w:rsidRPr="00736F1A" w:rsidRDefault="00D42CCC" w:rsidP="00D42CCC">
      <w:pPr>
        <w:jc w:val="center"/>
        <w:rPr>
          <w:b/>
          <w:sz w:val="28"/>
          <w:szCs w:val="28"/>
        </w:rPr>
      </w:pPr>
    </w:p>
    <w:p w:rsidR="00D42CCC" w:rsidRDefault="00D42CCC"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A23EED" w:rsidRDefault="00A23EED" w:rsidP="00D42CCC">
      <w:pPr>
        <w:jc w:val="center"/>
        <w:rPr>
          <w:b/>
          <w:sz w:val="28"/>
          <w:szCs w:val="28"/>
        </w:rPr>
      </w:pPr>
    </w:p>
    <w:p w:rsidR="00A23EED" w:rsidRDefault="00A23EED" w:rsidP="00D42CCC">
      <w:pPr>
        <w:jc w:val="center"/>
        <w:rPr>
          <w:b/>
          <w:sz w:val="28"/>
          <w:szCs w:val="28"/>
        </w:rPr>
      </w:pPr>
    </w:p>
    <w:p w:rsidR="009B1544" w:rsidRDefault="009B1544" w:rsidP="00D42CCC">
      <w:pPr>
        <w:jc w:val="center"/>
        <w:rPr>
          <w:b/>
          <w:sz w:val="28"/>
          <w:szCs w:val="28"/>
        </w:rPr>
      </w:pPr>
    </w:p>
    <w:p w:rsidR="009B1544" w:rsidRDefault="009B1544" w:rsidP="00D42CCC">
      <w:pPr>
        <w:jc w:val="center"/>
        <w:rPr>
          <w:b/>
          <w:sz w:val="28"/>
          <w:szCs w:val="28"/>
        </w:rPr>
      </w:pPr>
    </w:p>
    <w:p w:rsidR="00D42CCC" w:rsidRDefault="00D42CCC" w:rsidP="00D42CCC">
      <w:pPr>
        <w:jc w:val="center"/>
        <w:rPr>
          <w:b/>
          <w:sz w:val="28"/>
          <w:szCs w:val="28"/>
        </w:rPr>
      </w:pPr>
      <w:r>
        <w:rPr>
          <w:b/>
          <w:sz w:val="28"/>
          <w:szCs w:val="28"/>
          <w:lang w:val="en-US"/>
        </w:rPr>
        <w:t>I</w:t>
      </w:r>
      <w:r>
        <w:rPr>
          <w:b/>
          <w:sz w:val="28"/>
          <w:szCs w:val="28"/>
        </w:rPr>
        <w:t>.</w:t>
      </w:r>
      <w:r w:rsidR="0016281A">
        <w:rPr>
          <w:b/>
          <w:sz w:val="28"/>
          <w:szCs w:val="28"/>
        </w:rPr>
        <w:t xml:space="preserve"> Общие положения</w:t>
      </w:r>
    </w:p>
    <w:p w:rsidR="00D35C60" w:rsidRDefault="00D35C60" w:rsidP="00D42CCC">
      <w:pPr>
        <w:jc w:val="center"/>
        <w:rPr>
          <w:b/>
          <w:sz w:val="28"/>
          <w:szCs w:val="28"/>
        </w:rPr>
      </w:pPr>
    </w:p>
    <w:p w:rsidR="0048078E" w:rsidRPr="00DB095F" w:rsidRDefault="0048078E" w:rsidP="0048078E">
      <w:pPr>
        <w:ind w:firstLine="709"/>
        <w:jc w:val="both"/>
        <w:rPr>
          <w:sz w:val="28"/>
          <w:szCs w:val="28"/>
        </w:rPr>
      </w:pPr>
      <w:proofErr w:type="gramStart"/>
      <w:r w:rsidRPr="00DB095F">
        <w:rPr>
          <w:sz w:val="28"/>
          <w:szCs w:val="28"/>
        </w:rPr>
        <w:lastRenderedPageBreak/>
        <w:t xml:space="preserve">Заключение Контрольно-счетной палаты </w:t>
      </w:r>
      <w:proofErr w:type="spellStart"/>
      <w:r w:rsidRPr="00DB095F">
        <w:rPr>
          <w:sz w:val="28"/>
          <w:szCs w:val="28"/>
        </w:rPr>
        <w:t>Карталинского</w:t>
      </w:r>
      <w:proofErr w:type="spellEnd"/>
      <w:r w:rsidRPr="00DB095F">
        <w:rPr>
          <w:sz w:val="28"/>
          <w:szCs w:val="28"/>
        </w:rPr>
        <w:t xml:space="preserve"> муниципального района </w:t>
      </w:r>
      <w:r w:rsidR="006A0764">
        <w:rPr>
          <w:sz w:val="28"/>
          <w:szCs w:val="28"/>
        </w:rPr>
        <w:t xml:space="preserve"> (далее по тексту КСП) </w:t>
      </w:r>
      <w:r w:rsidRPr="00DB095F">
        <w:rPr>
          <w:sz w:val="28"/>
          <w:szCs w:val="28"/>
        </w:rPr>
        <w:t xml:space="preserve">на проект решения Собрания депутатов «О бюджете </w:t>
      </w:r>
      <w:proofErr w:type="spellStart"/>
      <w:r w:rsidRPr="00DB095F">
        <w:rPr>
          <w:sz w:val="28"/>
          <w:szCs w:val="28"/>
        </w:rPr>
        <w:t>Карталинского</w:t>
      </w:r>
      <w:proofErr w:type="spellEnd"/>
      <w:r w:rsidRPr="00DB095F">
        <w:rPr>
          <w:sz w:val="28"/>
          <w:szCs w:val="28"/>
        </w:rPr>
        <w:t xml:space="preserve"> муниципального района на 20</w:t>
      </w:r>
      <w:r w:rsidR="00E06103">
        <w:rPr>
          <w:sz w:val="28"/>
          <w:szCs w:val="28"/>
        </w:rPr>
        <w:t>2</w:t>
      </w:r>
      <w:r w:rsidR="00D3468A">
        <w:rPr>
          <w:sz w:val="28"/>
          <w:szCs w:val="28"/>
        </w:rPr>
        <w:t>2</w:t>
      </w:r>
      <w:r w:rsidRPr="00DB095F">
        <w:rPr>
          <w:sz w:val="28"/>
          <w:szCs w:val="28"/>
        </w:rPr>
        <w:t xml:space="preserve"> год</w:t>
      </w:r>
      <w:r>
        <w:rPr>
          <w:sz w:val="28"/>
          <w:szCs w:val="28"/>
        </w:rPr>
        <w:t xml:space="preserve"> и на плановый период 20</w:t>
      </w:r>
      <w:r w:rsidR="00CE0A5F">
        <w:rPr>
          <w:sz w:val="28"/>
          <w:szCs w:val="28"/>
        </w:rPr>
        <w:t>2</w:t>
      </w:r>
      <w:r w:rsidR="00D3468A">
        <w:rPr>
          <w:sz w:val="28"/>
          <w:szCs w:val="28"/>
        </w:rPr>
        <w:t>3</w:t>
      </w:r>
      <w:r>
        <w:rPr>
          <w:sz w:val="28"/>
          <w:szCs w:val="28"/>
        </w:rPr>
        <w:t xml:space="preserve"> и 20</w:t>
      </w:r>
      <w:r w:rsidR="001F2D44">
        <w:rPr>
          <w:sz w:val="28"/>
          <w:szCs w:val="28"/>
        </w:rPr>
        <w:t>2</w:t>
      </w:r>
      <w:r w:rsidR="00D3468A">
        <w:rPr>
          <w:sz w:val="28"/>
          <w:szCs w:val="28"/>
        </w:rPr>
        <w:t>4</w:t>
      </w:r>
      <w:r>
        <w:rPr>
          <w:sz w:val="28"/>
          <w:szCs w:val="28"/>
        </w:rPr>
        <w:t>годов</w:t>
      </w:r>
      <w:r w:rsidRPr="00DB095F">
        <w:rPr>
          <w:sz w:val="28"/>
          <w:szCs w:val="28"/>
        </w:rPr>
        <w:t>» (далее по тексту Проект бюджета) подготовлено на основании статьи 157 Бюджетного кодекса Российской Федерации (далее по тексту БК РФ), пункта 2 статьи 9 Федерального закона от 07.02.2011 № 6-ФЗ «Об общих</w:t>
      </w:r>
      <w:proofErr w:type="gramEnd"/>
      <w:r w:rsidRPr="00DB095F">
        <w:rPr>
          <w:sz w:val="28"/>
          <w:szCs w:val="28"/>
        </w:rPr>
        <w:t xml:space="preserve"> </w:t>
      </w:r>
      <w:proofErr w:type="gramStart"/>
      <w:r w:rsidRPr="00DB095F">
        <w:rPr>
          <w:sz w:val="28"/>
          <w:szCs w:val="28"/>
        </w:rPr>
        <w:t xml:space="preserve">принципах организации и деятельности контрольно-счетных органов субъектов Российской Федерации и муниципальных образований», статьи 51 Положения «О бюджетном процессе в </w:t>
      </w:r>
      <w:proofErr w:type="spellStart"/>
      <w:r w:rsidRPr="00DB095F">
        <w:rPr>
          <w:sz w:val="28"/>
          <w:szCs w:val="28"/>
        </w:rPr>
        <w:t>Карталинском</w:t>
      </w:r>
      <w:proofErr w:type="spellEnd"/>
      <w:r w:rsidRPr="00DB095F">
        <w:rPr>
          <w:sz w:val="28"/>
          <w:szCs w:val="28"/>
        </w:rPr>
        <w:t xml:space="preserve"> муниципальном районе»,  утвержденным решением Собрания депутатов </w:t>
      </w:r>
      <w:proofErr w:type="spellStart"/>
      <w:r w:rsidRPr="00DB095F">
        <w:rPr>
          <w:sz w:val="28"/>
          <w:szCs w:val="28"/>
        </w:rPr>
        <w:t>Карталинского</w:t>
      </w:r>
      <w:proofErr w:type="spellEnd"/>
      <w:r w:rsidRPr="00DB095F">
        <w:rPr>
          <w:sz w:val="28"/>
          <w:szCs w:val="28"/>
        </w:rPr>
        <w:t xml:space="preserve"> муниципального района </w:t>
      </w:r>
      <w:r w:rsidRPr="00B70F3A">
        <w:rPr>
          <w:sz w:val="28"/>
          <w:szCs w:val="28"/>
        </w:rPr>
        <w:t xml:space="preserve">от </w:t>
      </w:r>
      <w:r w:rsidR="00B70F3A" w:rsidRPr="00B70F3A">
        <w:rPr>
          <w:sz w:val="28"/>
          <w:szCs w:val="28"/>
        </w:rPr>
        <w:t>02</w:t>
      </w:r>
      <w:r w:rsidRPr="00B70F3A">
        <w:rPr>
          <w:sz w:val="28"/>
          <w:szCs w:val="28"/>
        </w:rPr>
        <w:t>.</w:t>
      </w:r>
      <w:r w:rsidR="00B70F3A" w:rsidRPr="00B70F3A">
        <w:rPr>
          <w:sz w:val="28"/>
          <w:szCs w:val="28"/>
        </w:rPr>
        <w:t>07</w:t>
      </w:r>
      <w:r w:rsidRPr="00B70F3A">
        <w:rPr>
          <w:sz w:val="28"/>
          <w:szCs w:val="28"/>
        </w:rPr>
        <w:t>.201</w:t>
      </w:r>
      <w:r w:rsidR="00B70F3A" w:rsidRPr="00B70F3A">
        <w:rPr>
          <w:sz w:val="28"/>
          <w:szCs w:val="28"/>
        </w:rPr>
        <w:t>0</w:t>
      </w:r>
      <w:r w:rsidRPr="00B70F3A">
        <w:rPr>
          <w:sz w:val="28"/>
          <w:szCs w:val="28"/>
        </w:rPr>
        <w:t xml:space="preserve"> № </w:t>
      </w:r>
      <w:r w:rsidR="00B70F3A" w:rsidRPr="00B70F3A">
        <w:rPr>
          <w:sz w:val="28"/>
          <w:szCs w:val="28"/>
        </w:rPr>
        <w:t>39</w:t>
      </w:r>
      <w:r w:rsidRPr="00B70F3A">
        <w:rPr>
          <w:color w:val="FF0000"/>
          <w:sz w:val="28"/>
          <w:szCs w:val="28"/>
        </w:rPr>
        <w:t xml:space="preserve"> </w:t>
      </w:r>
      <w:r w:rsidRPr="00B70F3A">
        <w:rPr>
          <w:sz w:val="28"/>
          <w:szCs w:val="28"/>
        </w:rPr>
        <w:t>(с</w:t>
      </w:r>
      <w:r w:rsidRPr="00DB095F">
        <w:rPr>
          <w:sz w:val="28"/>
          <w:szCs w:val="28"/>
        </w:rPr>
        <w:t xml:space="preserve"> изменениями и дополнениями) (далее по тесту Положение о бюджетном процессе) и </w:t>
      </w:r>
      <w:r w:rsidR="00535FE9">
        <w:rPr>
          <w:sz w:val="28"/>
          <w:szCs w:val="28"/>
        </w:rPr>
        <w:t>пункта</w:t>
      </w:r>
      <w:r w:rsidR="009962EE">
        <w:rPr>
          <w:sz w:val="28"/>
          <w:szCs w:val="28"/>
        </w:rPr>
        <w:t xml:space="preserve"> </w:t>
      </w:r>
      <w:r w:rsidR="00535FE9">
        <w:rPr>
          <w:sz w:val="28"/>
          <w:szCs w:val="28"/>
        </w:rPr>
        <w:t xml:space="preserve">2 </w:t>
      </w:r>
      <w:r w:rsidRPr="00DB095F">
        <w:rPr>
          <w:sz w:val="28"/>
          <w:szCs w:val="28"/>
        </w:rPr>
        <w:t xml:space="preserve">статьи 8 Положения о Контрольно-счетной палате </w:t>
      </w:r>
      <w:proofErr w:type="spellStart"/>
      <w:r w:rsidRPr="00DB095F">
        <w:rPr>
          <w:sz w:val="28"/>
          <w:szCs w:val="28"/>
        </w:rPr>
        <w:t>Карталинского</w:t>
      </w:r>
      <w:proofErr w:type="spellEnd"/>
      <w:r w:rsidRPr="00DB095F">
        <w:rPr>
          <w:sz w:val="28"/>
          <w:szCs w:val="28"/>
        </w:rPr>
        <w:t xml:space="preserve"> муниципального района.</w:t>
      </w:r>
      <w:r w:rsidR="00B70F3A" w:rsidRPr="00B70F3A">
        <w:rPr>
          <w:sz w:val="28"/>
          <w:szCs w:val="28"/>
        </w:rPr>
        <w:t xml:space="preserve"> </w:t>
      </w:r>
      <w:proofErr w:type="gramEnd"/>
    </w:p>
    <w:p w:rsidR="0048078E" w:rsidRDefault="0048078E" w:rsidP="0048078E">
      <w:pPr>
        <w:ind w:firstLine="720"/>
        <w:jc w:val="both"/>
        <w:rPr>
          <w:sz w:val="28"/>
          <w:szCs w:val="28"/>
        </w:rPr>
      </w:pPr>
      <w:r w:rsidRPr="00DB095F">
        <w:rPr>
          <w:sz w:val="28"/>
          <w:szCs w:val="28"/>
          <w:lang w:eastAsia="ar-SA"/>
        </w:rPr>
        <w:t xml:space="preserve">При подготовке заключения учтены необходимость реализации </w:t>
      </w:r>
      <w:r w:rsidRPr="00DB095F">
        <w:rPr>
          <w:sz w:val="28"/>
          <w:szCs w:val="28"/>
        </w:rPr>
        <w:t xml:space="preserve">основных направлений бюджетной </w:t>
      </w:r>
      <w:r w:rsidR="00612FA5">
        <w:rPr>
          <w:sz w:val="28"/>
          <w:szCs w:val="28"/>
        </w:rPr>
        <w:t>и</w:t>
      </w:r>
      <w:r w:rsidR="00D3468A">
        <w:rPr>
          <w:sz w:val="28"/>
          <w:szCs w:val="28"/>
        </w:rPr>
        <w:t xml:space="preserve"> налоговой политики </w:t>
      </w:r>
      <w:proofErr w:type="spellStart"/>
      <w:r w:rsidRPr="00DB095F">
        <w:rPr>
          <w:sz w:val="28"/>
          <w:szCs w:val="28"/>
        </w:rPr>
        <w:t>Карталинского</w:t>
      </w:r>
      <w:proofErr w:type="spellEnd"/>
      <w:r w:rsidRPr="00DB095F">
        <w:rPr>
          <w:sz w:val="28"/>
          <w:szCs w:val="28"/>
        </w:rPr>
        <w:t xml:space="preserve"> муниципального района на  20</w:t>
      </w:r>
      <w:r w:rsidR="00F2606B">
        <w:rPr>
          <w:sz w:val="28"/>
          <w:szCs w:val="28"/>
        </w:rPr>
        <w:t>2</w:t>
      </w:r>
      <w:r w:rsidR="00D3468A">
        <w:rPr>
          <w:sz w:val="28"/>
          <w:szCs w:val="28"/>
        </w:rPr>
        <w:t>2</w:t>
      </w:r>
      <w:r w:rsidRPr="00DB095F">
        <w:rPr>
          <w:sz w:val="28"/>
          <w:szCs w:val="28"/>
        </w:rPr>
        <w:t xml:space="preserve"> год и на плановый период 20</w:t>
      </w:r>
      <w:r w:rsidR="00CE0A5F">
        <w:rPr>
          <w:sz w:val="28"/>
          <w:szCs w:val="28"/>
        </w:rPr>
        <w:t>2</w:t>
      </w:r>
      <w:r w:rsidR="00D3468A">
        <w:rPr>
          <w:sz w:val="28"/>
          <w:szCs w:val="28"/>
        </w:rPr>
        <w:t>3</w:t>
      </w:r>
      <w:r w:rsidRPr="00DB095F">
        <w:rPr>
          <w:sz w:val="28"/>
          <w:szCs w:val="28"/>
        </w:rPr>
        <w:t xml:space="preserve"> и 20</w:t>
      </w:r>
      <w:r w:rsidR="007A3257">
        <w:rPr>
          <w:sz w:val="28"/>
          <w:szCs w:val="28"/>
        </w:rPr>
        <w:t>2</w:t>
      </w:r>
      <w:r w:rsidR="00D3468A">
        <w:rPr>
          <w:sz w:val="28"/>
          <w:szCs w:val="28"/>
        </w:rPr>
        <w:t>4</w:t>
      </w:r>
      <w:r w:rsidRPr="00DB095F">
        <w:rPr>
          <w:sz w:val="28"/>
          <w:szCs w:val="28"/>
        </w:rPr>
        <w:t xml:space="preserve"> годов, показатели прогноза социально-экономического развития </w:t>
      </w:r>
      <w:proofErr w:type="spellStart"/>
      <w:r w:rsidRPr="00DB095F">
        <w:rPr>
          <w:sz w:val="28"/>
          <w:szCs w:val="28"/>
        </w:rPr>
        <w:t>Карталинского</w:t>
      </w:r>
      <w:proofErr w:type="spellEnd"/>
      <w:r w:rsidRPr="00DB095F">
        <w:rPr>
          <w:sz w:val="28"/>
          <w:szCs w:val="28"/>
        </w:rPr>
        <w:t xml:space="preserve"> муниципального района на 20</w:t>
      </w:r>
      <w:r w:rsidR="00F2606B">
        <w:rPr>
          <w:sz w:val="28"/>
          <w:szCs w:val="28"/>
        </w:rPr>
        <w:t>2</w:t>
      </w:r>
      <w:r w:rsidR="00970AAD">
        <w:rPr>
          <w:sz w:val="28"/>
          <w:szCs w:val="28"/>
        </w:rPr>
        <w:t>2</w:t>
      </w:r>
      <w:r w:rsidRPr="00DB095F">
        <w:rPr>
          <w:sz w:val="28"/>
          <w:szCs w:val="28"/>
        </w:rPr>
        <w:t xml:space="preserve"> год и на плановый период 20</w:t>
      </w:r>
      <w:r w:rsidR="00801DA0">
        <w:rPr>
          <w:sz w:val="28"/>
          <w:szCs w:val="28"/>
        </w:rPr>
        <w:t>2</w:t>
      </w:r>
      <w:r w:rsidR="00970AAD">
        <w:rPr>
          <w:sz w:val="28"/>
          <w:szCs w:val="28"/>
        </w:rPr>
        <w:t>3</w:t>
      </w:r>
      <w:r w:rsidRPr="00DB095F">
        <w:rPr>
          <w:sz w:val="28"/>
          <w:szCs w:val="28"/>
        </w:rPr>
        <w:t xml:space="preserve"> и 20</w:t>
      </w:r>
      <w:r w:rsidR="00675BFF">
        <w:rPr>
          <w:sz w:val="28"/>
          <w:szCs w:val="28"/>
        </w:rPr>
        <w:t>2</w:t>
      </w:r>
      <w:r w:rsidR="006A0764">
        <w:rPr>
          <w:sz w:val="28"/>
          <w:szCs w:val="28"/>
        </w:rPr>
        <w:t>4</w:t>
      </w:r>
      <w:r w:rsidRPr="00DB095F">
        <w:rPr>
          <w:sz w:val="28"/>
          <w:szCs w:val="28"/>
        </w:rPr>
        <w:t xml:space="preserve"> годов (далее по тексту Прогноз СЭР), использованы </w:t>
      </w:r>
      <w:r w:rsidRPr="00DB095F">
        <w:rPr>
          <w:sz w:val="28"/>
          <w:szCs w:val="28"/>
          <w:lang w:eastAsia="ar-SA"/>
        </w:rPr>
        <w:t>документы и материалы, представленные Ф</w:t>
      </w:r>
      <w:r w:rsidRPr="00DB095F">
        <w:rPr>
          <w:sz w:val="28"/>
          <w:szCs w:val="28"/>
        </w:rPr>
        <w:t xml:space="preserve">инансовым управлением </w:t>
      </w:r>
      <w:proofErr w:type="spellStart"/>
      <w:r w:rsidRPr="00DB095F">
        <w:rPr>
          <w:sz w:val="28"/>
          <w:szCs w:val="28"/>
        </w:rPr>
        <w:t>Карталинского</w:t>
      </w:r>
      <w:proofErr w:type="spellEnd"/>
      <w:r w:rsidRPr="00DB095F">
        <w:rPr>
          <w:sz w:val="28"/>
          <w:szCs w:val="28"/>
        </w:rPr>
        <w:t xml:space="preserve"> муниципального района.</w:t>
      </w:r>
    </w:p>
    <w:p w:rsidR="00AD129B" w:rsidRDefault="00407F6D" w:rsidP="00407F6D">
      <w:pPr>
        <w:ind w:firstLine="709"/>
        <w:jc w:val="both"/>
        <w:rPr>
          <w:sz w:val="28"/>
          <w:szCs w:val="28"/>
        </w:rPr>
      </w:pPr>
      <w:r w:rsidRPr="009A40B3">
        <w:rPr>
          <w:sz w:val="28"/>
          <w:szCs w:val="28"/>
        </w:rPr>
        <w:t>Проект бюджета представлен на</w:t>
      </w:r>
      <w:r w:rsidRPr="008909A8">
        <w:rPr>
          <w:sz w:val="28"/>
          <w:szCs w:val="28"/>
        </w:rPr>
        <w:t xml:space="preserve"> рассмотрение </w:t>
      </w:r>
      <w:r>
        <w:rPr>
          <w:sz w:val="28"/>
          <w:szCs w:val="28"/>
        </w:rPr>
        <w:t xml:space="preserve">в </w:t>
      </w:r>
      <w:r w:rsidRPr="00DB095F">
        <w:rPr>
          <w:sz w:val="28"/>
          <w:szCs w:val="28"/>
        </w:rPr>
        <w:t>Собрани</w:t>
      </w:r>
      <w:r>
        <w:rPr>
          <w:sz w:val="28"/>
          <w:szCs w:val="28"/>
        </w:rPr>
        <w:t>е</w:t>
      </w:r>
      <w:r w:rsidRPr="00DB095F">
        <w:rPr>
          <w:sz w:val="28"/>
          <w:szCs w:val="28"/>
        </w:rPr>
        <w:t xml:space="preserve"> депутатов </w:t>
      </w:r>
      <w:proofErr w:type="spellStart"/>
      <w:r w:rsidRPr="00DB095F">
        <w:rPr>
          <w:sz w:val="28"/>
          <w:szCs w:val="28"/>
        </w:rPr>
        <w:t>Карталинского</w:t>
      </w:r>
      <w:proofErr w:type="spellEnd"/>
      <w:r w:rsidRPr="00DB095F">
        <w:rPr>
          <w:sz w:val="28"/>
          <w:szCs w:val="28"/>
        </w:rPr>
        <w:t xml:space="preserve"> муниципального района </w:t>
      </w:r>
      <w:r w:rsidR="004A18B2">
        <w:rPr>
          <w:sz w:val="28"/>
          <w:szCs w:val="28"/>
        </w:rPr>
        <w:t>12</w:t>
      </w:r>
      <w:r w:rsidRPr="00DB095F">
        <w:rPr>
          <w:sz w:val="28"/>
          <w:szCs w:val="28"/>
        </w:rPr>
        <w:t>.1</w:t>
      </w:r>
      <w:r w:rsidR="004A18B2">
        <w:rPr>
          <w:sz w:val="28"/>
          <w:szCs w:val="28"/>
        </w:rPr>
        <w:t>1</w:t>
      </w:r>
      <w:r w:rsidRPr="00DB095F">
        <w:rPr>
          <w:sz w:val="28"/>
          <w:szCs w:val="28"/>
        </w:rPr>
        <w:t>.20</w:t>
      </w:r>
      <w:r>
        <w:rPr>
          <w:sz w:val="28"/>
          <w:szCs w:val="28"/>
        </w:rPr>
        <w:t>2</w:t>
      </w:r>
      <w:r w:rsidR="004A18B2">
        <w:rPr>
          <w:sz w:val="28"/>
          <w:szCs w:val="28"/>
        </w:rPr>
        <w:t>1</w:t>
      </w:r>
      <w:r w:rsidR="000E7738">
        <w:rPr>
          <w:sz w:val="28"/>
          <w:szCs w:val="28"/>
        </w:rPr>
        <w:t>,</w:t>
      </w:r>
      <w:r w:rsidRPr="008909A8">
        <w:rPr>
          <w:sz w:val="28"/>
          <w:szCs w:val="28"/>
        </w:rPr>
        <w:t xml:space="preserve"> </w:t>
      </w:r>
      <w:r w:rsidR="000E7738" w:rsidRPr="00756870">
        <w:rPr>
          <w:sz w:val="28"/>
          <w:szCs w:val="28"/>
        </w:rPr>
        <w:t xml:space="preserve">что соответствует сроку, предусмотренному статьей </w:t>
      </w:r>
      <w:r w:rsidR="000E7738">
        <w:rPr>
          <w:sz w:val="28"/>
          <w:szCs w:val="28"/>
        </w:rPr>
        <w:t>21</w:t>
      </w:r>
      <w:r w:rsidR="000E7738" w:rsidRPr="00756870">
        <w:rPr>
          <w:sz w:val="28"/>
          <w:szCs w:val="28"/>
        </w:rPr>
        <w:t xml:space="preserve"> Положения о бюджетном процессе (не позднее 15 ноября текущего года).</w:t>
      </w:r>
    </w:p>
    <w:p w:rsidR="00407F6D" w:rsidRPr="009C360B" w:rsidRDefault="000E7738" w:rsidP="00407F6D">
      <w:pPr>
        <w:ind w:firstLine="709"/>
        <w:jc w:val="both"/>
        <w:rPr>
          <w:sz w:val="28"/>
          <w:szCs w:val="28"/>
        </w:rPr>
      </w:pPr>
      <w:r w:rsidRPr="00756870">
        <w:rPr>
          <w:sz w:val="28"/>
          <w:szCs w:val="28"/>
        </w:rPr>
        <w:t xml:space="preserve"> Проект бюджета представлен в КСП для подготовки заключения 1</w:t>
      </w:r>
      <w:r w:rsidR="002A4394">
        <w:rPr>
          <w:sz w:val="28"/>
          <w:szCs w:val="28"/>
        </w:rPr>
        <w:t>5</w:t>
      </w:r>
      <w:r w:rsidRPr="00756870">
        <w:rPr>
          <w:sz w:val="28"/>
          <w:szCs w:val="28"/>
        </w:rPr>
        <w:t>.11.20</w:t>
      </w:r>
      <w:r w:rsidR="002A4394">
        <w:rPr>
          <w:sz w:val="28"/>
          <w:szCs w:val="28"/>
        </w:rPr>
        <w:t>21</w:t>
      </w:r>
      <w:r w:rsidRPr="00756870">
        <w:rPr>
          <w:sz w:val="28"/>
          <w:szCs w:val="28"/>
        </w:rPr>
        <w:t xml:space="preserve">, что соответствует сроку, предусмотренному </w:t>
      </w:r>
      <w:r w:rsidR="00F6407F" w:rsidRPr="004E69F5">
        <w:rPr>
          <w:sz w:val="28"/>
          <w:szCs w:val="28"/>
        </w:rPr>
        <w:t xml:space="preserve">пунктом 1 статьи 22 </w:t>
      </w:r>
      <w:r w:rsidRPr="004E69F5">
        <w:rPr>
          <w:sz w:val="28"/>
          <w:szCs w:val="28"/>
        </w:rPr>
        <w:t>Положения о бюджетном процессе (в течение трех рабочих дней с момента п</w:t>
      </w:r>
      <w:r w:rsidR="00514DB8" w:rsidRPr="004E69F5">
        <w:rPr>
          <w:sz w:val="28"/>
          <w:szCs w:val="28"/>
        </w:rPr>
        <w:t xml:space="preserve">редставления в </w:t>
      </w:r>
      <w:r w:rsidR="00F6407F" w:rsidRPr="004E69F5">
        <w:rPr>
          <w:sz w:val="28"/>
          <w:szCs w:val="28"/>
        </w:rPr>
        <w:t>Собрание депутатов КМР</w:t>
      </w:r>
      <w:r w:rsidR="00DE0BE4">
        <w:rPr>
          <w:sz w:val="28"/>
          <w:szCs w:val="28"/>
        </w:rPr>
        <w:t>)</w:t>
      </w:r>
      <w:r w:rsidRPr="004E69F5">
        <w:rPr>
          <w:sz w:val="28"/>
          <w:szCs w:val="28"/>
        </w:rPr>
        <w:t xml:space="preserve"> </w:t>
      </w:r>
      <w:r w:rsidR="00407F6D" w:rsidRPr="004E69F5">
        <w:rPr>
          <w:sz w:val="28"/>
          <w:szCs w:val="28"/>
        </w:rPr>
        <w:t xml:space="preserve">и размещен </w:t>
      </w:r>
      <w:r w:rsidR="00AD2AC3" w:rsidRPr="00756870">
        <w:rPr>
          <w:sz w:val="28"/>
          <w:szCs w:val="28"/>
        </w:rPr>
        <w:t>1</w:t>
      </w:r>
      <w:r w:rsidR="00AD2AC3">
        <w:rPr>
          <w:sz w:val="28"/>
          <w:szCs w:val="28"/>
        </w:rPr>
        <w:t>5</w:t>
      </w:r>
      <w:r w:rsidR="00AD2AC3" w:rsidRPr="00756870">
        <w:rPr>
          <w:sz w:val="28"/>
          <w:szCs w:val="28"/>
        </w:rPr>
        <w:t>.11.20</w:t>
      </w:r>
      <w:r w:rsidR="00AD2AC3">
        <w:rPr>
          <w:sz w:val="28"/>
          <w:szCs w:val="28"/>
        </w:rPr>
        <w:t xml:space="preserve">21 </w:t>
      </w:r>
      <w:r w:rsidR="00407F6D" w:rsidRPr="004E69F5">
        <w:rPr>
          <w:sz w:val="28"/>
          <w:szCs w:val="28"/>
        </w:rPr>
        <w:t>на официальном сайте Администрации</w:t>
      </w:r>
      <w:r w:rsidR="00407F6D" w:rsidRPr="00E57C78">
        <w:rPr>
          <w:sz w:val="28"/>
          <w:szCs w:val="28"/>
        </w:rPr>
        <w:t xml:space="preserve"> </w:t>
      </w:r>
      <w:proofErr w:type="spellStart"/>
      <w:r w:rsidR="00407F6D" w:rsidRPr="00E57C78">
        <w:rPr>
          <w:sz w:val="28"/>
          <w:szCs w:val="28"/>
        </w:rPr>
        <w:t>Карталинского</w:t>
      </w:r>
      <w:proofErr w:type="spellEnd"/>
      <w:r w:rsidR="00407F6D" w:rsidRPr="00E57C78">
        <w:rPr>
          <w:sz w:val="28"/>
          <w:szCs w:val="28"/>
        </w:rPr>
        <w:t xml:space="preserve"> </w:t>
      </w:r>
      <w:r w:rsidR="00E57C78" w:rsidRPr="00E57C78">
        <w:rPr>
          <w:sz w:val="28"/>
          <w:szCs w:val="28"/>
        </w:rPr>
        <w:t>муниципального района</w:t>
      </w:r>
      <w:r w:rsidR="00F14C15">
        <w:rPr>
          <w:sz w:val="28"/>
          <w:szCs w:val="28"/>
        </w:rPr>
        <w:t xml:space="preserve"> </w:t>
      </w:r>
      <w:hyperlink r:id="rId9" w:history="1">
        <w:r w:rsidR="00AD2AC3" w:rsidRPr="00654354">
          <w:rPr>
            <w:rStyle w:val="a8"/>
          </w:rPr>
          <w:t>admn_kartal@mail.ru</w:t>
        </w:r>
      </w:hyperlink>
      <w:r w:rsidR="00AD2AC3">
        <w:t xml:space="preserve">.   </w:t>
      </w:r>
    </w:p>
    <w:p w:rsidR="0048078E" w:rsidRPr="00DB095F" w:rsidRDefault="0048078E" w:rsidP="0048078E">
      <w:pPr>
        <w:autoSpaceDE w:val="0"/>
        <w:autoSpaceDN w:val="0"/>
        <w:adjustRightInd w:val="0"/>
        <w:ind w:firstLine="720"/>
        <w:jc w:val="both"/>
        <w:outlineLvl w:val="0"/>
        <w:rPr>
          <w:sz w:val="28"/>
          <w:szCs w:val="28"/>
        </w:rPr>
      </w:pPr>
      <w:r w:rsidRPr="00DB095F">
        <w:rPr>
          <w:sz w:val="28"/>
          <w:szCs w:val="28"/>
        </w:rPr>
        <w:t xml:space="preserve">Перечень и содержание </w:t>
      </w:r>
      <w:proofErr w:type="gramStart"/>
      <w:r w:rsidRPr="00DB095F">
        <w:rPr>
          <w:sz w:val="28"/>
          <w:szCs w:val="28"/>
        </w:rPr>
        <w:t>документов, представленных одновременно с Проектом бюджета соответствуют</w:t>
      </w:r>
      <w:proofErr w:type="gramEnd"/>
      <w:r w:rsidR="00A91B84">
        <w:rPr>
          <w:sz w:val="28"/>
          <w:szCs w:val="28"/>
        </w:rPr>
        <w:t xml:space="preserve"> требованиям </w:t>
      </w:r>
      <w:r w:rsidRPr="00DB095F">
        <w:rPr>
          <w:sz w:val="28"/>
          <w:szCs w:val="28"/>
        </w:rPr>
        <w:t xml:space="preserve"> стать</w:t>
      </w:r>
      <w:r w:rsidR="00A91B84">
        <w:rPr>
          <w:sz w:val="28"/>
          <w:szCs w:val="28"/>
        </w:rPr>
        <w:t>и</w:t>
      </w:r>
      <w:r w:rsidRPr="00DB095F">
        <w:rPr>
          <w:sz w:val="28"/>
          <w:szCs w:val="28"/>
        </w:rPr>
        <w:t xml:space="preserve"> 184.2 БК РФ и статье 21 Положения о бюджетном процессе.</w:t>
      </w:r>
    </w:p>
    <w:p w:rsidR="00F22ADB" w:rsidRDefault="00B2565F" w:rsidP="00A91B84">
      <w:pPr>
        <w:jc w:val="both"/>
        <w:rPr>
          <w:sz w:val="28"/>
          <w:szCs w:val="28"/>
        </w:rPr>
      </w:pPr>
      <w:r>
        <w:rPr>
          <w:sz w:val="28"/>
          <w:szCs w:val="28"/>
        </w:rPr>
        <w:tab/>
      </w:r>
      <w:r w:rsidR="00F27A3C">
        <w:rPr>
          <w:sz w:val="28"/>
          <w:szCs w:val="28"/>
        </w:rPr>
        <w:t>В соответствии с бюджетн</w:t>
      </w:r>
      <w:r w:rsidR="00A91B84">
        <w:rPr>
          <w:sz w:val="28"/>
          <w:szCs w:val="28"/>
        </w:rPr>
        <w:t>ым</w:t>
      </w:r>
      <w:r w:rsidR="00F27A3C">
        <w:rPr>
          <w:sz w:val="28"/>
          <w:szCs w:val="28"/>
        </w:rPr>
        <w:t xml:space="preserve"> законодательств</w:t>
      </w:r>
      <w:r w:rsidR="00A91B84">
        <w:rPr>
          <w:sz w:val="28"/>
          <w:szCs w:val="28"/>
        </w:rPr>
        <w:t>ом</w:t>
      </w:r>
      <w:r w:rsidR="00F27A3C">
        <w:rPr>
          <w:sz w:val="28"/>
          <w:szCs w:val="28"/>
        </w:rPr>
        <w:t xml:space="preserve"> РФ</w:t>
      </w:r>
      <w:r w:rsidR="00B64DF8">
        <w:rPr>
          <w:sz w:val="28"/>
          <w:szCs w:val="28"/>
        </w:rPr>
        <w:t>, Челябинской области, нормативны</w:t>
      </w:r>
      <w:r w:rsidR="00070BCC">
        <w:rPr>
          <w:sz w:val="28"/>
          <w:szCs w:val="28"/>
        </w:rPr>
        <w:t xml:space="preserve">ми </w:t>
      </w:r>
      <w:r w:rsidR="00B64DF8">
        <w:rPr>
          <w:sz w:val="28"/>
          <w:szCs w:val="28"/>
        </w:rPr>
        <w:t>акт</w:t>
      </w:r>
      <w:r w:rsidR="00070BCC">
        <w:rPr>
          <w:sz w:val="28"/>
          <w:szCs w:val="28"/>
        </w:rPr>
        <w:t>ами</w:t>
      </w:r>
      <w:r w:rsidR="00B64DF8">
        <w:rPr>
          <w:sz w:val="28"/>
          <w:szCs w:val="28"/>
        </w:rPr>
        <w:t xml:space="preserve"> </w:t>
      </w:r>
      <w:proofErr w:type="spellStart"/>
      <w:r w:rsidR="00B64DF8">
        <w:rPr>
          <w:sz w:val="28"/>
          <w:szCs w:val="28"/>
        </w:rPr>
        <w:t>Карталинского</w:t>
      </w:r>
      <w:proofErr w:type="spellEnd"/>
      <w:r w:rsidR="00B64DF8">
        <w:rPr>
          <w:sz w:val="28"/>
          <w:szCs w:val="28"/>
        </w:rPr>
        <w:t xml:space="preserve"> муниципального района </w:t>
      </w:r>
      <w:r w:rsidR="00191EBF">
        <w:rPr>
          <w:sz w:val="28"/>
          <w:szCs w:val="28"/>
        </w:rPr>
        <w:t xml:space="preserve">Проект бюджета сформирован </w:t>
      </w:r>
      <w:r w:rsidR="0078083E">
        <w:rPr>
          <w:sz w:val="28"/>
          <w:szCs w:val="28"/>
        </w:rPr>
        <w:t xml:space="preserve">на </w:t>
      </w:r>
      <w:r w:rsidR="00F22ADB">
        <w:rPr>
          <w:sz w:val="28"/>
          <w:szCs w:val="28"/>
        </w:rPr>
        <w:t xml:space="preserve">три года в форме решения «О бюджете </w:t>
      </w:r>
      <w:proofErr w:type="spellStart"/>
      <w:r w:rsidR="00F22ADB">
        <w:rPr>
          <w:sz w:val="28"/>
          <w:szCs w:val="28"/>
        </w:rPr>
        <w:t>Карталинского</w:t>
      </w:r>
      <w:proofErr w:type="spellEnd"/>
      <w:r w:rsidR="00F22ADB">
        <w:rPr>
          <w:sz w:val="28"/>
          <w:szCs w:val="28"/>
        </w:rPr>
        <w:t xml:space="preserve"> муниципального района на 2022год и на плановый период 2023 и 2024годов»</w:t>
      </w:r>
      <w:r w:rsidR="00D02675">
        <w:rPr>
          <w:sz w:val="28"/>
          <w:szCs w:val="28"/>
        </w:rPr>
        <w:t>.</w:t>
      </w:r>
    </w:p>
    <w:p w:rsidR="0077163F" w:rsidRDefault="00726369" w:rsidP="00FB7411">
      <w:pPr>
        <w:jc w:val="both"/>
        <w:rPr>
          <w:sz w:val="28"/>
          <w:szCs w:val="28"/>
        </w:rPr>
      </w:pPr>
      <w:r>
        <w:rPr>
          <w:sz w:val="28"/>
          <w:szCs w:val="28"/>
        </w:rPr>
        <w:tab/>
      </w:r>
      <w:r w:rsidR="00D02675">
        <w:rPr>
          <w:sz w:val="28"/>
          <w:szCs w:val="28"/>
        </w:rPr>
        <w:t>В Проекте решения отражены основные характеристики бюджета и иные показатели</w:t>
      </w:r>
      <w:r w:rsidR="0077163F">
        <w:rPr>
          <w:sz w:val="28"/>
          <w:szCs w:val="28"/>
        </w:rPr>
        <w:t>, установленные статьей 184.1</w:t>
      </w:r>
      <w:r w:rsidR="00D02675">
        <w:rPr>
          <w:sz w:val="28"/>
          <w:szCs w:val="28"/>
        </w:rPr>
        <w:t xml:space="preserve"> </w:t>
      </w:r>
      <w:r w:rsidR="0077163F">
        <w:rPr>
          <w:sz w:val="28"/>
          <w:szCs w:val="28"/>
        </w:rPr>
        <w:t>БК РФ и статьей 20 Положения о бюджетном процессе.</w:t>
      </w:r>
    </w:p>
    <w:p w:rsidR="0065145A" w:rsidRDefault="00651AAA" w:rsidP="00FB7411">
      <w:pPr>
        <w:jc w:val="both"/>
        <w:rPr>
          <w:sz w:val="28"/>
          <w:szCs w:val="28"/>
        </w:rPr>
      </w:pPr>
      <w:r>
        <w:rPr>
          <w:sz w:val="28"/>
          <w:szCs w:val="28"/>
        </w:rPr>
        <w:t>Основные характеристики</w:t>
      </w:r>
      <w:r w:rsidR="00726369">
        <w:rPr>
          <w:sz w:val="28"/>
          <w:szCs w:val="28"/>
        </w:rPr>
        <w:t xml:space="preserve"> бюджета </w:t>
      </w:r>
      <w:proofErr w:type="spellStart"/>
      <w:r w:rsidR="00726369">
        <w:rPr>
          <w:sz w:val="28"/>
          <w:szCs w:val="28"/>
        </w:rPr>
        <w:t>Карталинского</w:t>
      </w:r>
      <w:proofErr w:type="spellEnd"/>
      <w:r w:rsidR="00726369">
        <w:rPr>
          <w:sz w:val="28"/>
          <w:szCs w:val="28"/>
        </w:rPr>
        <w:t xml:space="preserve"> муниципального район</w:t>
      </w:r>
      <w:r w:rsidR="00302B14">
        <w:rPr>
          <w:sz w:val="28"/>
          <w:szCs w:val="28"/>
        </w:rPr>
        <w:t>а</w:t>
      </w:r>
      <w:r w:rsidR="003C3E71">
        <w:rPr>
          <w:sz w:val="28"/>
          <w:szCs w:val="28"/>
        </w:rPr>
        <w:t xml:space="preserve"> на 20</w:t>
      </w:r>
      <w:r w:rsidR="004D74FC">
        <w:rPr>
          <w:sz w:val="28"/>
          <w:szCs w:val="28"/>
        </w:rPr>
        <w:t>2</w:t>
      </w:r>
      <w:r w:rsidR="002810BB">
        <w:rPr>
          <w:sz w:val="28"/>
          <w:szCs w:val="28"/>
        </w:rPr>
        <w:t>2</w:t>
      </w:r>
      <w:r w:rsidR="003C3E71">
        <w:rPr>
          <w:sz w:val="28"/>
          <w:szCs w:val="28"/>
        </w:rPr>
        <w:t xml:space="preserve"> год:</w:t>
      </w:r>
    </w:p>
    <w:p w:rsidR="0054733C" w:rsidRDefault="0065145A" w:rsidP="00465B51">
      <w:pPr>
        <w:jc w:val="both"/>
        <w:rPr>
          <w:sz w:val="28"/>
          <w:szCs w:val="28"/>
        </w:rPr>
      </w:pPr>
      <w:r>
        <w:rPr>
          <w:sz w:val="28"/>
          <w:szCs w:val="28"/>
        </w:rPr>
        <w:t>-</w:t>
      </w:r>
      <w:r w:rsidR="00F52B16">
        <w:rPr>
          <w:sz w:val="28"/>
          <w:szCs w:val="28"/>
        </w:rPr>
        <w:t xml:space="preserve"> прогнозируемый общий </w:t>
      </w:r>
      <w:r w:rsidR="00726369">
        <w:rPr>
          <w:sz w:val="28"/>
          <w:szCs w:val="28"/>
        </w:rPr>
        <w:t xml:space="preserve">объем доходов местного бюджета определен в сумме </w:t>
      </w:r>
      <w:r w:rsidR="002810BB">
        <w:rPr>
          <w:sz w:val="28"/>
          <w:szCs w:val="28"/>
        </w:rPr>
        <w:t>1833519,5</w:t>
      </w:r>
      <w:r w:rsidR="0043581C" w:rsidRPr="00B26DF3">
        <w:rPr>
          <w:sz w:val="28"/>
          <w:szCs w:val="28"/>
        </w:rPr>
        <w:t>тыс</w:t>
      </w:r>
      <w:proofErr w:type="gramStart"/>
      <w:r w:rsidR="0043581C" w:rsidRPr="00B26DF3">
        <w:rPr>
          <w:sz w:val="28"/>
          <w:szCs w:val="28"/>
        </w:rPr>
        <w:t>.р</w:t>
      </w:r>
      <w:proofErr w:type="gramEnd"/>
      <w:r w:rsidR="0043581C" w:rsidRPr="00B26DF3">
        <w:rPr>
          <w:sz w:val="28"/>
          <w:szCs w:val="28"/>
        </w:rPr>
        <w:t>уб</w:t>
      </w:r>
      <w:r w:rsidR="009657CC">
        <w:rPr>
          <w:sz w:val="28"/>
          <w:szCs w:val="28"/>
        </w:rPr>
        <w:t>лей</w:t>
      </w:r>
      <w:r w:rsidR="00726369" w:rsidRPr="00B26DF3">
        <w:rPr>
          <w:sz w:val="28"/>
          <w:szCs w:val="28"/>
        </w:rPr>
        <w:t xml:space="preserve">, </w:t>
      </w:r>
      <w:r w:rsidR="0054733C">
        <w:rPr>
          <w:sz w:val="28"/>
          <w:szCs w:val="28"/>
        </w:rPr>
        <w:t xml:space="preserve">в том числе безвозмездные поступления от других </w:t>
      </w:r>
      <w:r w:rsidR="0054733C">
        <w:rPr>
          <w:sz w:val="28"/>
          <w:szCs w:val="28"/>
        </w:rPr>
        <w:lastRenderedPageBreak/>
        <w:t xml:space="preserve">бюджетов бюджетной системы Российской Федерации в сумме </w:t>
      </w:r>
      <w:r w:rsidR="002810BB">
        <w:rPr>
          <w:sz w:val="28"/>
          <w:szCs w:val="28"/>
        </w:rPr>
        <w:t>1352669,1</w:t>
      </w:r>
      <w:r w:rsidR="0054733C">
        <w:rPr>
          <w:sz w:val="28"/>
          <w:szCs w:val="28"/>
        </w:rPr>
        <w:t>тыс.рублей</w:t>
      </w:r>
      <w:r w:rsidR="003D2F46">
        <w:rPr>
          <w:sz w:val="28"/>
          <w:szCs w:val="28"/>
        </w:rPr>
        <w:t>;</w:t>
      </w:r>
    </w:p>
    <w:p w:rsidR="00172039" w:rsidRDefault="0077163F" w:rsidP="00465B51">
      <w:pPr>
        <w:jc w:val="both"/>
        <w:rPr>
          <w:sz w:val="28"/>
          <w:szCs w:val="28"/>
        </w:rPr>
      </w:pPr>
      <w:r>
        <w:rPr>
          <w:sz w:val="28"/>
          <w:szCs w:val="28"/>
        </w:rPr>
        <w:t xml:space="preserve">- </w:t>
      </w:r>
      <w:r w:rsidR="0065145A" w:rsidRPr="00B26DF3">
        <w:rPr>
          <w:sz w:val="28"/>
          <w:szCs w:val="28"/>
        </w:rPr>
        <w:t xml:space="preserve">общий объем расходов местного бюджета </w:t>
      </w:r>
      <w:r>
        <w:rPr>
          <w:sz w:val="28"/>
          <w:szCs w:val="28"/>
        </w:rPr>
        <w:t xml:space="preserve">определен </w:t>
      </w:r>
      <w:r w:rsidR="00726369" w:rsidRPr="00B26DF3">
        <w:rPr>
          <w:sz w:val="28"/>
          <w:szCs w:val="28"/>
        </w:rPr>
        <w:t xml:space="preserve">в сумме </w:t>
      </w:r>
      <w:r w:rsidR="002810BB">
        <w:rPr>
          <w:sz w:val="28"/>
          <w:szCs w:val="28"/>
        </w:rPr>
        <w:t>1833519,5</w:t>
      </w:r>
      <w:r w:rsidR="002810BB" w:rsidRPr="00B26DF3">
        <w:rPr>
          <w:sz w:val="28"/>
          <w:szCs w:val="28"/>
        </w:rPr>
        <w:t>тыс</w:t>
      </w:r>
      <w:proofErr w:type="gramStart"/>
      <w:r w:rsidR="002810BB" w:rsidRPr="00B26DF3">
        <w:rPr>
          <w:sz w:val="28"/>
          <w:szCs w:val="28"/>
        </w:rPr>
        <w:t>.р</w:t>
      </w:r>
      <w:proofErr w:type="gramEnd"/>
      <w:r w:rsidR="002810BB" w:rsidRPr="00B26DF3">
        <w:rPr>
          <w:sz w:val="28"/>
          <w:szCs w:val="28"/>
        </w:rPr>
        <w:t>уб</w:t>
      </w:r>
      <w:r w:rsidR="002810BB">
        <w:rPr>
          <w:sz w:val="28"/>
          <w:szCs w:val="28"/>
        </w:rPr>
        <w:t>лей</w:t>
      </w:r>
      <w:r w:rsidR="009657CC">
        <w:rPr>
          <w:sz w:val="28"/>
          <w:szCs w:val="28"/>
        </w:rPr>
        <w:t>.</w:t>
      </w:r>
      <w:r w:rsidR="00172039" w:rsidRPr="00B26DF3">
        <w:rPr>
          <w:sz w:val="28"/>
          <w:szCs w:val="28"/>
        </w:rPr>
        <w:t xml:space="preserve"> </w:t>
      </w:r>
    </w:p>
    <w:p w:rsidR="00465B51" w:rsidRDefault="00465B51" w:rsidP="00465B51">
      <w:pPr>
        <w:jc w:val="both"/>
        <w:rPr>
          <w:sz w:val="28"/>
          <w:szCs w:val="28"/>
        </w:rPr>
      </w:pPr>
      <w:r>
        <w:rPr>
          <w:sz w:val="28"/>
          <w:szCs w:val="28"/>
        </w:rPr>
        <w:t xml:space="preserve">Основные характеристики бюджета района на </w:t>
      </w:r>
      <w:r w:rsidR="003B51D5">
        <w:rPr>
          <w:sz w:val="28"/>
          <w:szCs w:val="28"/>
        </w:rPr>
        <w:t xml:space="preserve">плановый период </w:t>
      </w:r>
      <w:r>
        <w:rPr>
          <w:sz w:val="28"/>
          <w:szCs w:val="28"/>
        </w:rPr>
        <w:t>20</w:t>
      </w:r>
      <w:r w:rsidR="000315F4">
        <w:rPr>
          <w:sz w:val="28"/>
          <w:szCs w:val="28"/>
        </w:rPr>
        <w:t>2</w:t>
      </w:r>
      <w:r w:rsidR="00B07C79">
        <w:rPr>
          <w:sz w:val="28"/>
          <w:szCs w:val="28"/>
        </w:rPr>
        <w:t>3</w:t>
      </w:r>
      <w:r>
        <w:rPr>
          <w:sz w:val="28"/>
          <w:szCs w:val="28"/>
        </w:rPr>
        <w:t xml:space="preserve"> и 20</w:t>
      </w:r>
      <w:r w:rsidR="0027363B">
        <w:rPr>
          <w:sz w:val="28"/>
          <w:szCs w:val="28"/>
        </w:rPr>
        <w:t>2</w:t>
      </w:r>
      <w:r w:rsidR="00B07C79">
        <w:rPr>
          <w:sz w:val="28"/>
          <w:szCs w:val="28"/>
        </w:rPr>
        <w:t>4</w:t>
      </w:r>
      <w:r>
        <w:rPr>
          <w:sz w:val="28"/>
          <w:szCs w:val="28"/>
        </w:rPr>
        <w:t xml:space="preserve"> год</w:t>
      </w:r>
      <w:r w:rsidR="003B51D5">
        <w:rPr>
          <w:sz w:val="28"/>
          <w:szCs w:val="28"/>
        </w:rPr>
        <w:t>ов</w:t>
      </w:r>
      <w:r>
        <w:rPr>
          <w:sz w:val="28"/>
          <w:szCs w:val="28"/>
        </w:rPr>
        <w:t>:</w:t>
      </w:r>
    </w:p>
    <w:p w:rsidR="003C3E71" w:rsidRPr="00111F87" w:rsidRDefault="003C3E71" w:rsidP="003C3E71">
      <w:pPr>
        <w:jc w:val="both"/>
        <w:rPr>
          <w:sz w:val="28"/>
          <w:szCs w:val="28"/>
        </w:rPr>
      </w:pPr>
      <w:r w:rsidRPr="00111F87">
        <w:rPr>
          <w:sz w:val="28"/>
          <w:szCs w:val="28"/>
        </w:rPr>
        <w:t>- прогнозируемый общий объем доходов на 20</w:t>
      </w:r>
      <w:r w:rsidR="001D0B9B">
        <w:rPr>
          <w:sz w:val="28"/>
          <w:szCs w:val="28"/>
        </w:rPr>
        <w:t>2</w:t>
      </w:r>
      <w:r w:rsidR="00B07C79">
        <w:rPr>
          <w:sz w:val="28"/>
          <w:szCs w:val="28"/>
        </w:rPr>
        <w:t>3</w:t>
      </w:r>
      <w:r w:rsidRPr="00111F87">
        <w:rPr>
          <w:sz w:val="28"/>
          <w:szCs w:val="28"/>
        </w:rPr>
        <w:t xml:space="preserve"> год определен в сумме </w:t>
      </w:r>
      <w:r w:rsidR="00B07C79">
        <w:rPr>
          <w:sz w:val="28"/>
          <w:szCs w:val="28"/>
        </w:rPr>
        <w:t>1689946,9</w:t>
      </w:r>
      <w:r w:rsidR="009657CC" w:rsidRPr="00111F87">
        <w:rPr>
          <w:sz w:val="28"/>
          <w:szCs w:val="28"/>
        </w:rPr>
        <w:t>тыс</w:t>
      </w:r>
      <w:proofErr w:type="gramStart"/>
      <w:r w:rsidR="009657CC" w:rsidRPr="00111F87">
        <w:rPr>
          <w:sz w:val="28"/>
          <w:szCs w:val="28"/>
        </w:rPr>
        <w:t>.р</w:t>
      </w:r>
      <w:proofErr w:type="gramEnd"/>
      <w:r w:rsidR="009657CC" w:rsidRPr="00111F87">
        <w:rPr>
          <w:sz w:val="28"/>
          <w:szCs w:val="28"/>
        </w:rPr>
        <w:t>ублей</w:t>
      </w:r>
      <w:r w:rsidR="00136E27">
        <w:rPr>
          <w:sz w:val="28"/>
          <w:szCs w:val="28"/>
        </w:rPr>
        <w:t>,</w:t>
      </w:r>
      <w:r w:rsidR="00136E27" w:rsidRPr="00136E27">
        <w:rPr>
          <w:sz w:val="28"/>
          <w:szCs w:val="28"/>
        </w:rPr>
        <w:t xml:space="preserve"> </w:t>
      </w:r>
      <w:r w:rsidR="00136E27">
        <w:rPr>
          <w:sz w:val="28"/>
          <w:szCs w:val="28"/>
        </w:rPr>
        <w:t>в том числе безвозмездные поступления от других бюджетов бюджетной системы Р</w:t>
      </w:r>
      <w:r w:rsidR="00B07C79">
        <w:rPr>
          <w:sz w:val="28"/>
          <w:szCs w:val="28"/>
        </w:rPr>
        <w:t xml:space="preserve">оссийской </w:t>
      </w:r>
      <w:r w:rsidR="00136E27">
        <w:rPr>
          <w:sz w:val="28"/>
          <w:szCs w:val="28"/>
        </w:rPr>
        <w:t>Ф</w:t>
      </w:r>
      <w:r w:rsidR="00B07C79">
        <w:rPr>
          <w:sz w:val="28"/>
          <w:szCs w:val="28"/>
        </w:rPr>
        <w:t>едерации</w:t>
      </w:r>
      <w:r w:rsidR="00136E27">
        <w:rPr>
          <w:sz w:val="28"/>
          <w:szCs w:val="28"/>
        </w:rPr>
        <w:t xml:space="preserve"> в сумме</w:t>
      </w:r>
      <w:r w:rsidR="00465B51" w:rsidRPr="00111F87">
        <w:rPr>
          <w:sz w:val="28"/>
          <w:szCs w:val="28"/>
        </w:rPr>
        <w:t xml:space="preserve"> </w:t>
      </w:r>
      <w:r w:rsidR="00B07C79">
        <w:rPr>
          <w:sz w:val="28"/>
          <w:szCs w:val="28"/>
        </w:rPr>
        <w:t>1191563,0</w:t>
      </w:r>
      <w:r w:rsidR="00136E27">
        <w:rPr>
          <w:sz w:val="28"/>
          <w:szCs w:val="28"/>
        </w:rPr>
        <w:t xml:space="preserve">тыс.рублей, </w:t>
      </w:r>
      <w:r w:rsidR="00465B51" w:rsidRPr="00111F87">
        <w:rPr>
          <w:sz w:val="28"/>
          <w:szCs w:val="28"/>
        </w:rPr>
        <w:t>и на 20</w:t>
      </w:r>
      <w:r w:rsidR="009A1C3D" w:rsidRPr="00111F87">
        <w:rPr>
          <w:sz w:val="28"/>
          <w:szCs w:val="28"/>
        </w:rPr>
        <w:t>2</w:t>
      </w:r>
      <w:r w:rsidR="00B07C79">
        <w:rPr>
          <w:sz w:val="28"/>
          <w:szCs w:val="28"/>
        </w:rPr>
        <w:t>4</w:t>
      </w:r>
      <w:r w:rsidR="00465B51" w:rsidRPr="00111F87">
        <w:rPr>
          <w:sz w:val="28"/>
          <w:szCs w:val="28"/>
        </w:rPr>
        <w:t xml:space="preserve"> год</w:t>
      </w:r>
      <w:r w:rsidRPr="00111F87">
        <w:rPr>
          <w:sz w:val="28"/>
          <w:szCs w:val="28"/>
        </w:rPr>
        <w:t xml:space="preserve">  в сумме </w:t>
      </w:r>
      <w:r w:rsidR="00E71853">
        <w:rPr>
          <w:sz w:val="28"/>
          <w:szCs w:val="28"/>
        </w:rPr>
        <w:t>1632149,4</w:t>
      </w:r>
      <w:r w:rsidR="00220365" w:rsidRPr="00111F87">
        <w:rPr>
          <w:sz w:val="28"/>
          <w:szCs w:val="28"/>
        </w:rPr>
        <w:t>тыс.</w:t>
      </w:r>
      <w:r w:rsidR="009657CC" w:rsidRPr="00111F87">
        <w:rPr>
          <w:sz w:val="28"/>
          <w:szCs w:val="28"/>
        </w:rPr>
        <w:t xml:space="preserve"> рублей</w:t>
      </w:r>
      <w:r w:rsidR="00136E27">
        <w:rPr>
          <w:sz w:val="28"/>
          <w:szCs w:val="28"/>
        </w:rPr>
        <w:t xml:space="preserve">, в том числе безвозмездные поступления от других бюджетов бюджетной системы </w:t>
      </w:r>
      <w:r w:rsidR="00E71853">
        <w:rPr>
          <w:sz w:val="28"/>
          <w:szCs w:val="28"/>
        </w:rPr>
        <w:t xml:space="preserve">Российской Федерации </w:t>
      </w:r>
      <w:r w:rsidR="00136E27">
        <w:rPr>
          <w:sz w:val="28"/>
          <w:szCs w:val="28"/>
        </w:rPr>
        <w:t xml:space="preserve">в сумме </w:t>
      </w:r>
      <w:r w:rsidR="001B1105">
        <w:rPr>
          <w:sz w:val="28"/>
          <w:szCs w:val="28"/>
        </w:rPr>
        <w:t>1103302,6</w:t>
      </w:r>
      <w:r w:rsidR="00136E27">
        <w:rPr>
          <w:sz w:val="28"/>
          <w:szCs w:val="28"/>
        </w:rPr>
        <w:t>тыс.рублей</w:t>
      </w:r>
      <w:r w:rsidR="009448AC">
        <w:rPr>
          <w:sz w:val="28"/>
          <w:szCs w:val="28"/>
        </w:rPr>
        <w:t>;</w:t>
      </w:r>
    </w:p>
    <w:p w:rsidR="00BB3FD5" w:rsidRDefault="00465B51" w:rsidP="00FB7411">
      <w:pPr>
        <w:jc w:val="both"/>
        <w:rPr>
          <w:sz w:val="28"/>
          <w:szCs w:val="28"/>
        </w:rPr>
      </w:pPr>
      <w:r>
        <w:rPr>
          <w:sz w:val="28"/>
          <w:szCs w:val="28"/>
        </w:rPr>
        <w:t xml:space="preserve">-  общий объем расходов </w:t>
      </w:r>
      <w:r w:rsidR="00740CF7" w:rsidRPr="00B26DF3">
        <w:rPr>
          <w:sz w:val="28"/>
          <w:szCs w:val="28"/>
        </w:rPr>
        <w:t xml:space="preserve">местного бюджета </w:t>
      </w:r>
      <w:r>
        <w:rPr>
          <w:sz w:val="28"/>
          <w:szCs w:val="28"/>
        </w:rPr>
        <w:t>на 20</w:t>
      </w:r>
      <w:r w:rsidR="001D0B9B">
        <w:rPr>
          <w:sz w:val="28"/>
          <w:szCs w:val="28"/>
        </w:rPr>
        <w:t>2</w:t>
      </w:r>
      <w:r w:rsidR="00740CF7">
        <w:rPr>
          <w:sz w:val="28"/>
          <w:szCs w:val="28"/>
        </w:rPr>
        <w:t>3</w:t>
      </w:r>
      <w:r>
        <w:rPr>
          <w:sz w:val="28"/>
          <w:szCs w:val="28"/>
        </w:rPr>
        <w:t xml:space="preserve"> год </w:t>
      </w:r>
      <w:r w:rsidR="00A024B3">
        <w:rPr>
          <w:sz w:val="28"/>
          <w:szCs w:val="28"/>
        </w:rPr>
        <w:t xml:space="preserve">определен </w:t>
      </w:r>
      <w:r>
        <w:rPr>
          <w:sz w:val="28"/>
          <w:szCs w:val="28"/>
        </w:rPr>
        <w:t xml:space="preserve">в </w:t>
      </w:r>
      <w:r w:rsidR="00740CF7">
        <w:rPr>
          <w:sz w:val="28"/>
          <w:szCs w:val="28"/>
        </w:rPr>
        <w:t>сумме</w:t>
      </w:r>
      <w:r>
        <w:rPr>
          <w:sz w:val="28"/>
          <w:szCs w:val="28"/>
        </w:rPr>
        <w:t xml:space="preserve"> </w:t>
      </w:r>
      <w:r w:rsidR="00740CF7">
        <w:rPr>
          <w:sz w:val="28"/>
          <w:szCs w:val="28"/>
        </w:rPr>
        <w:t>1689946,9</w:t>
      </w:r>
      <w:r w:rsidR="00B74611" w:rsidRPr="003A3A96">
        <w:rPr>
          <w:sz w:val="28"/>
          <w:szCs w:val="28"/>
        </w:rPr>
        <w:t>тыс</w:t>
      </w:r>
      <w:proofErr w:type="gramStart"/>
      <w:r w:rsidR="00B74611" w:rsidRPr="003A3A96">
        <w:rPr>
          <w:sz w:val="28"/>
          <w:szCs w:val="28"/>
        </w:rPr>
        <w:t>.</w:t>
      </w:r>
      <w:r w:rsidR="00B74611">
        <w:rPr>
          <w:sz w:val="28"/>
          <w:szCs w:val="28"/>
        </w:rPr>
        <w:t>р</w:t>
      </w:r>
      <w:proofErr w:type="gramEnd"/>
      <w:r w:rsidR="00B74611">
        <w:rPr>
          <w:sz w:val="28"/>
          <w:szCs w:val="28"/>
        </w:rPr>
        <w:t>уб</w:t>
      </w:r>
      <w:r w:rsidR="009657CC">
        <w:rPr>
          <w:sz w:val="28"/>
          <w:szCs w:val="28"/>
        </w:rPr>
        <w:t>лей</w:t>
      </w:r>
      <w:r w:rsidR="009C1471">
        <w:rPr>
          <w:sz w:val="28"/>
          <w:szCs w:val="28"/>
        </w:rPr>
        <w:t>,</w:t>
      </w:r>
      <w:r>
        <w:rPr>
          <w:sz w:val="28"/>
          <w:szCs w:val="28"/>
        </w:rPr>
        <w:t xml:space="preserve"> </w:t>
      </w:r>
      <w:r w:rsidR="00CE1969">
        <w:rPr>
          <w:sz w:val="28"/>
          <w:szCs w:val="28"/>
        </w:rPr>
        <w:t>в том числе условно утвержд</w:t>
      </w:r>
      <w:r w:rsidR="00A024B3">
        <w:rPr>
          <w:sz w:val="28"/>
          <w:szCs w:val="28"/>
        </w:rPr>
        <w:t>аемы</w:t>
      </w:r>
      <w:r w:rsidR="00CE1969">
        <w:rPr>
          <w:sz w:val="28"/>
          <w:szCs w:val="28"/>
        </w:rPr>
        <w:t>е расходы в сумме 1</w:t>
      </w:r>
      <w:r w:rsidR="00740CF7">
        <w:rPr>
          <w:sz w:val="28"/>
          <w:szCs w:val="28"/>
        </w:rPr>
        <w:t>6</w:t>
      </w:r>
      <w:r w:rsidR="00185760">
        <w:rPr>
          <w:sz w:val="28"/>
          <w:szCs w:val="28"/>
        </w:rPr>
        <w:t>500</w:t>
      </w:r>
      <w:r w:rsidR="00740CF7">
        <w:rPr>
          <w:sz w:val="28"/>
          <w:szCs w:val="28"/>
        </w:rPr>
        <w:t>,0тыс.рублей и</w:t>
      </w:r>
      <w:r w:rsidR="00CE1969">
        <w:rPr>
          <w:sz w:val="28"/>
          <w:szCs w:val="28"/>
        </w:rPr>
        <w:t xml:space="preserve"> </w:t>
      </w:r>
      <w:r>
        <w:rPr>
          <w:sz w:val="28"/>
          <w:szCs w:val="28"/>
        </w:rPr>
        <w:t>на 20</w:t>
      </w:r>
      <w:r w:rsidR="00F54921">
        <w:rPr>
          <w:sz w:val="28"/>
          <w:szCs w:val="28"/>
        </w:rPr>
        <w:t>2</w:t>
      </w:r>
      <w:r w:rsidR="00740CF7">
        <w:rPr>
          <w:sz w:val="28"/>
          <w:szCs w:val="28"/>
        </w:rPr>
        <w:t>4</w:t>
      </w:r>
      <w:r>
        <w:rPr>
          <w:sz w:val="28"/>
          <w:szCs w:val="28"/>
        </w:rPr>
        <w:t xml:space="preserve"> год </w:t>
      </w:r>
      <w:r w:rsidR="00740CF7">
        <w:rPr>
          <w:sz w:val="28"/>
          <w:szCs w:val="28"/>
        </w:rPr>
        <w:t>в сумме</w:t>
      </w:r>
      <w:r>
        <w:rPr>
          <w:sz w:val="28"/>
          <w:szCs w:val="28"/>
        </w:rPr>
        <w:t xml:space="preserve"> </w:t>
      </w:r>
      <w:r w:rsidR="006752D3">
        <w:rPr>
          <w:sz w:val="28"/>
          <w:szCs w:val="28"/>
        </w:rPr>
        <w:t>1632149,4</w:t>
      </w:r>
      <w:r w:rsidR="009657CC">
        <w:rPr>
          <w:sz w:val="28"/>
          <w:szCs w:val="28"/>
        </w:rPr>
        <w:t>ты</w:t>
      </w:r>
      <w:r w:rsidR="00CE1969">
        <w:rPr>
          <w:sz w:val="28"/>
          <w:szCs w:val="28"/>
        </w:rPr>
        <w:t>с. рублей, в том числе условно утвержд</w:t>
      </w:r>
      <w:r w:rsidR="00A024B3">
        <w:rPr>
          <w:sz w:val="28"/>
          <w:szCs w:val="28"/>
        </w:rPr>
        <w:t>аем</w:t>
      </w:r>
      <w:r w:rsidR="00CE1969">
        <w:rPr>
          <w:sz w:val="28"/>
          <w:szCs w:val="28"/>
        </w:rPr>
        <w:t xml:space="preserve">ые расходы в сумме </w:t>
      </w:r>
      <w:r w:rsidR="006752D3">
        <w:rPr>
          <w:sz w:val="28"/>
          <w:szCs w:val="28"/>
        </w:rPr>
        <w:t>335</w:t>
      </w:r>
      <w:r w:rsidR="00CE1969">
        <w:rPr>
          <w:sz w:val="28"/>
          <w:szCs w:val="28"/>
        </w:rPr>
        <w:t>00,0тыс.рублей.</w:t>
      </w:r>
    </w:p>
    <w:p w:rsidR="00CA2EAE" w:rsidRDefault="00CA2EAE" w:rsidP="00CA2EAE">
      <w:pPr>
        <w:autoSpaceDE w:val="0"/>
        <w:autoSpaceDN w:val="0"/>
        <w:adjustRightInd w:val="0"/>
        <w:jc w:val="both"/>
        <w:rPr>
          <w:sz w:val="28"/>
          <w:szCs w:val="28"/>
        </w:rPr>
      </w:pPr>
      <w:proofErr w:type="gramStart"/>
      <w:r>
        <w:rPr>
          <w:sz w:val="28"/>
          <w:szCs w:val="28"/>
        </w:rPr>
        <w:t>Общий объем условно утверждаемых расходов на 202</w:t>
      </w:r>
      <w:r w:rsidR="00835818">
        <w:rPr>
          <w:sz w:val="28"/>
          <w:szCs w:val="28"/>
        </w:rPr>
        <w:t>3</w:t>
      </w:r>
      <w:r>
        <w:rPr>
          <w:sz w:val="28"/>
          <w:szCs w:val="28"/>
        </w:rPr>
        <w:t xml:space="preserve"> и 202</w:t>
      </w:r>
      <w:r w:rsidR="00835818">
        <w:rPr>
          <w:sz w:val="28"/>
          <w:szCs w:val="28"/>
        </w:rPr>
        <w:t>4</w:t>
      </w:r>
      <w:r>
        <w:rPr>
          <w:sz w:val="28"/>
          <w:szCs w:val="28"/>
        </w:rPr>
        <w:t xml:space="preserve"> годы соответствует требованию части 3 статьи 184.1 БК РФ (на первый год планового периода –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на второй год планового периода - в объеме не менее</w:t>
      </w:r>
      <w:proofErr w:type="gramEnd"/>
      <w:r>
        <w:rPr>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D1052A" w:rsidRDefault="00B74611" w:rsidP="00FB7411">
      <w:pPr>
        <w:jc w:val="both"/>
        <w:rPr>
          <w:sz w:val="28"/>
          <w:szCs w:val="28"/>
        </w:rPr>
      </w:pPr>
      <w:r w:rsidRPr="00510017">
        <w:rPr>
          <w:sz w:val="28"/>
          <w:szCs w:val="28"/>
        </w:rPr>
        <w:t xml:space="preserve"> </w:t>
      </w:r>
      <w:r w:rsidR="001C429E" w:rsidRPr="0058713D">
        <w:rPr>
          <w:sz w:val="28"/>
          <w:szCs w:val="28"/>
        </w:rPr>
        <w:t>В</w:t>
      </w:r>
      <w:r w:rsidR="008D5EBF" w:rsidRPr="0058713D">
        <w:rPr>
          <w:sz w:val="28"/>
          <w:szCs w:val="28"/>
        </w:rPr>
        <w:t xml:space="preserve"> 20</w:t>
      </w:r>
      <w:r w:rsidR="005409DB">
        <w:rPr>
          <w:sz w:val="28"/>
          <w:szCs w:val="28"/>
        </w:rPr>
        <w:t>2</w:t>
      </w:r>
      <w:r w:rsidR="00325FB6">
        <w:rPr>
          <w:sz w:val="28"/>
          <w:szCs w:val="28"/>
        </w:rPr>
        <w:t>2</w:t>
      </w:r>
      <w:r w:rsidR="008D5EBF" w:rsidRPr="0058713D">
        <w:rPr>
          <w:sz w:val="28"/>
          <w:szCs w:val="28"/>
        </w:rPr>
        <w:t xml:space="preserve"> году </w:t>
      </w:r>
      <w:r w:rsidR="001C429E" w:rsidRPr="0058713D">
        <w:rPr>
          <w:sz w:val="28"/>
          <w:szCs w:val="28"/>
        </w:rPr>
        <w:t>и на плановый период 20</w:t>
      </w:r>
      <w:r w:rsidR="00DA69D8">
        <w:rPr>
          <w:sz w:val="28"/>
          <w:szCs w:val="28"/>
        </w:rPr>
        <w:t>2</w:t>
      </w:r>
      <w:r w:rsidR="00325FB6">
        <w:rPr>
          <w:sz w:val="28"/>
          <w:szCs w:val="28"/>
        </w:rPr>
        <w:t>3</w:t>
      </w:r>
      <w:r w:rsidR="001C429E" w:rsidRPr="0058713D">
        <w:rPr>
          <w:sz w:val="28"/>
          <w:szCs w:val="28"/>
        </w:rPr>
        <w:t xml:space="preserve"> и 20</w:t>
      </w:r>
      <w:r w:rsidR="00862227">
        <w:rPr>
          <w:sz w:val="28"/>
          <w:szCs w:val="28"/>
        </w:rPr>
        <w:t>2</w:t>
      </w:r>
      <w:r w:rsidR="00325FB6">
        <w:rPr>
          <w:sz w:val="28"/>
          <w:szCs w:val="28"/>
        </w:rPr>
        <w:t>4</w:t>
      </w:r>
      <w:r w:rsidR="001C429E" w:rsidRPr="0058713D">
        <w:rPr>
          <w:sz w:val="28"/>
          <w:szCs w:val="28"/>
        </w:rPr>
        <w:t xml:space="preserve"> годов </w:t>
      </w:r>
      <w:r w:rsidR="008D5EBF" w:rsidRPr="0058713D">
        <w:rPr>
          <w:sz w:val="28"/>
          <w:szCs w:val="28"/>
        </w:rPr>
        <w:t>районный бюджет планируется</w:t>
      </w:r>
      <w:r w:rsidR="00726369" w:rsidRPr="0058713D">
        <w:rPr>
          <w:sz w:val="28"/>
          <w:szCs w:val="28"/>
        </w:rPr>
        <w:t xml:space="preserve"> </w:t>
      </w:r>
      <w:proofErr w:type="gramStart"/>
      <w:r w:rsidR="002859A0" w:rsidRPr="0058713D">
        <w:rPr>
          <w:sz w:val="28"/>
          <w:szCs w:val="28"/>
        </w:rPr>
        <w:t>бе</w:t>
      </w:r>
      <w:r w:rsidR="00220657" w:rsidRPr="0058713D">
        <w:rPr>
          <w:sz w:val="28"/>
          <w:szCs w:val="28"/>
        </w:rPr>
        <w:t>з</w:t>
      </w:r>
      <w:r w:rsidR="008404BB" w:rsidRPr="0058713D">
        <w:rPr>
          <w:sz w:val="28"/>
          <w:szCs w:val="28"/>
        </w:rPr>
        <w:t>д</w:t>
      </w:r>
      <w:r w:rsidR="002859A0" w:rsidRPr="0058713D">
        <w:rPr>
          <w:sz w:val="28"/>
          <w:szCs w:val="28"/>
        </w:rPr>
        <w:t>ефицитным</w:t>
      </w:r>
      <w:proofErr w:type="gramEnd"/>
      <w:r w:rsidR="002859A0" w:rsidRPr="0058713D">
        <w:rPr>
          <w:sz w:val="28"/>
          <w:szCs w:val="28"/>
        </w:rPr>
        <w:t>.</w:t>
      </w:r>
      <w:r w:rsidR="009A37DB">
        <w:rPr>
          <w:sz w:val="28"/>
          <w:szCs w:val="28"/>
        </w:rPr>
        <w:t xml:space="preserve"> </w:t>
      </w:r>
    </w:p>
    <w:p w:rsidR="00586E81" w:rsidRDefault="00C02176" w:rsidP="00586E81">
      <w:pPr>
        <w:widowControl w:val="0"/>
        <w:suppressAutoHyphens/>
        <w:ind w:firstLine="709"/>
        <w:jc w:val="both"/>
        <w:rPr>
          <w:sz w:val="28"/>
          <w:szCs w:val="28"/>
        </w:rPr>
      </w:pPr>
      <w:r w:rsidRPr="000E4BB3">
        <w:rPr>
          <w:sz w:val="28"/>
          <w:szCs w:val="28"/>
        </w:rPr>
        <w:t>При планировании бюджета на 20</w:t>
      </w:r>
      <w:r w:rsidR="005409DB">
        <w:rPr>
          <w:sz w:val="28"/>
          <w:szCs w:val="28"/>
        </w:rPr>
        <w:t>2</w:t>
      </w:r>
      <w:r w:rsidR="008212D9">
        <w:rPr>
          <w:sz w:val="28"/>
          <w:szCs w:val="28"/>
        </w:rPr>
        <w:t>2</w:t>
      </w:r>
      <w:r w:rsidRPr="000E4BB3">
        <w:rPr>
          <w:sz w:val="28"/>
          <w:szCs w:val="28"/>
        </w:rPr>
        <w:t xml:space="preserve"> год и на плановый период 20</w:t>
      </w:r>
      <w:r w:rsidR="00DA69D8">
        <w:rPr>
          <w:sz w:val="28"/>
          <w:szCs w:val="28"/>
        </w:rPr>
        <w:t>2</w:t>
      </w:r>
      <w:r w:rsidR="008212D9">
        <w:rPr>
          <w:sz w:val="28"/>
          <w:szCs w:val="28"/>
        </w:rPr>
        <w:t>3</w:t>
      </w:r>
      <w:r w:rsidRPr="000E4BB3">
        <w:rPr>
          <w:sz w:val="28"/>
          <w:szCs w:val="28"/>
        </w:rPr>
        <w:t xml:space="preserve"> и 20</w:t>
      </w:r>
      <w:r>
        <w:rPr>
          <w:sz w:val="28"/>
          <w:szCs w:val="28"/>
        </w:rPr>
        <w:t>2</w:t>
      </w:r>
      <w:r w:rsidR="008212D9">
        <w:rPr>
          <w:sz w:val="28"/>
          <w:szCs w:val="28"/>
        </w:rPr>
        <w:t>4</w:t>
      </w:r>
      <w:r>
        <w:rPr>
          <w:sz w:val="28"/>
          <w:szCs w:val="28"/>
        </w:rPr>
        <w:t xml:space="preserve"> г</w:t>
      </w:r>
      <w:r w:rsidRPr="000E4BB3">
        <w:rPr>
          <w:sz w:val="28"/>
          <w:szCs w:val="28"/>
        </w:rPr>
        <w:t>одов соблюден принцип</w:t>
      </w:r>
      <w:r w:rsidRPr="00AA3B54">
        <w:rPr>
          <w:sz w:val="28"/>
          <w:szCs w:val="28"/>
        </w:rPr>
        <w:t xml:space="preserve"> сбалансированности бюджета (с</w:t>
      </w:r>
      <w:r>
        <w:rPr>
          <w:sz w:val="28"/>
          <w:szCs w:val="28"/>
        </w:rPr>
        <w:t>татья 33 БК РФ) -</w:t>
      </w:r>
      <w:r w:rsidRPr="00AA3B54">
        <w:rPr>
          <w:sz w:val="28"/>
          <w:szCs w:val="28"/>
        </w:rPr>
        <w:t xml:space="preserve"> объем предусмотренных бюджетом расходов соответствует су</w:t>
      </w:r>
      <w:r>
        <w:rPr>
          <w:sz w:val="28"/>
          <w:szCs w:val="28"/>
        </w:rPr>
        <w:t>ммарному объему доходов бюджета.</w:t>
      </w:r>
    </w:p>
    <w:p w:rsidR="007265C6" w:rsidRDefault="007212C6" w:rsidP="00021670">
      <w:pPr>
        <w:tabs>
          <w:tab w:val="left" w:pos="1800"/>
        </w:tabs>
        <w:jc w:val="both"/>
        <w:rPr>
          <w:sz w:val="28"/>
          <w:szCs w:val="28"/>
        </w:rPr>
      </w:pPr>
      <w:r>
        <w:rPr>
          <w:sz w:val="28"/>
          <w:szCs w:val="28"/>
        </w:rPr>
        <w:t xml:space="preserve">Динамика основных параметров бюджета </w:t>
      </w:r>
      <w:r w:rsidR="00DF1807">
        <w:rPr>
          <w:sz w:val="28"/>
          <w:szCs w:val="28"/>
        </w:rPr>
        <w:t>района</w:t>
      </w:r>
      <w:r>
        <w:rPr>
          <w:sz w:val="28"/>
          <w:szCs w:val="28"/>
        </w:rPr>
        <w:t xml:space="preserve"> в 20</w:t>
      </w:r>
      <w:r w:rsidR="005409DB">
        <w:rPr>
          <w:sz w:val="28"/>
          <w:szCs w:val="28"/>
        </w:rPr>
        <w:t>2</w:t>
      </w:r>
      <w:r w:rsidR="000121A2">
        <w:rPr>
          <w:sz w:val="28"/>
          <w:szCs w:val="28"/>
        </w:rPr>
        <w:t>2</w:t>
      </w:r>
      <w:r>
        <w:rPr>
          <w:sz w:val="28"/>
          <w:szCs w:val="28"/>
        </w:rPr>
        <w:t>-20</w:t>
      </w:r>
      <w:r w:rsidR="00862227">
        <w:rPr>
          <w:sz w:val="28"/>
          <w:szCs w:val="28"/>
        </w:rPr>
        <w:t>2</w:t>
      </w:r>
      <w:r w:rsidR="000121A2">
        <w:rPr>
          <w:sz w:val="28"/>
          <w:szCs w:val="28"/>
        </w:rPr>
        <w:t>4</w:t>
      </w:r>
      <w:r>
        <w:rPr>
          <w:sz w:val="28"/>
          <w:szCs w:val="28"/>
        </w:rPr>
        <w:t xml:space="preserve">годах представлена в </w:t>
      </w:r>
      <w:r w:rsidR="00397C61">
        <w:rPr>
          <w:sz w:val="28"/>
          <w:szCs w:val="28"/>
        </w:rPr>
        <w:t xml:space="preserve">нижеприведенной </w:t>
      </w:r>
      <w:r>
        <w:rPr>
          <w:sz w:val="28"/>
          <w:szCs w:val="28"/>
        </w:rPr>
        <w:t>таблице.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992"/>
        <w:gridCol w:w="993"/>
        <w:gridCol w:w="566"/>
        <w:gridCol w:w="993"/>
        <w:gridCol w:w="992"/>
        <w:gridCol w:w="567"/>
        <w:gridCol w:w="992"/>
        <w:gridCol w:w="993"/>
        <w:gridCol w:w="708"/>
      </w:tblGrid>
      <w:tr w:rsidR="00AE5B72" w:rsidRPr="00811C1E" w:rsidTr="00D7776E">
        <w:trPr>
          <w:trHeight w:val="1201"/>
        </w:trPr>
        <w:tc>
          <w:tcPr>
            <w:tcW w:w="993" w:type="dxa"/>
            <w:vMerge w:val="restart"/>
          </w:tcPr>
          <w:p w:rsidR="00AE5B72" w:rsidRPr="00811C1E" w:rsidRDefault="00AE5B72" w:rsidP="00811C1E">
            <w:pPr>
              <w:jc w:val="both"/>
              <w:rPr>
                <w:b/>
                <w:sz w:val="20"/>
                <w:szCs w:val="20"/>
              </w:rPr>
            </w:pPr>
            <w:r w:rsidRPr="00811C1E">
              <w:rPr>
                <w:b/>
                <w:sz w:val="20"/>
                <w:szCs w:val="20"/>
              </w:rPr>
              <w:t>Наименование</w:t>
            </w:r>
          </w:p>
          <w:p w:rsidR="00AE5B72" w:rsidRPr="00811C1E" w:rsidRDefault="00AE5B72" w:rsidP="00811C1E">
            <w:pPr>
              <w:jc w:val="both"/>
              <w:rPr>
                <w:b/>
                <w:sz w:val="20"/>
                <w:szCs w:val="20"/>
              </w:rPr>
            </w:pPr>
            <w:r w:rsidRPr="00811C1E">
              <w:rPr>
                <w:b/>
                <w:sz w:val="20"/>
                <w:szCs w:val="20"/>
              </w:rPr>
              <w:t>показателя</w:t>
            </w:r>
          </w:p>
        </w:tc>
        <w:tc>
          <w:tcPr>
            <w:tcW w:w="992" w:type="dxa"/>
          </w:tcPr>
          <w:p w:rsidR="006D7E48" w:rsidRDefault="00215C5C" w:rsidP="000E6A85">
            <w:pPr>
              <w:jc w:val="both"/>
              <w:rPr>
                <w:b/>
                <w:sz w:val="20"/>
                <w:szCs w:val="20"/>
              </w:rPr>
            </w:pPr>
            <w:r w:rsidRPr="001140B1">
              <w:rPr>
                <w:b/>
                <w:sz w:val="20"/>
                <w:szCs w:val="20"/>
              </w:rPr>
              <w:t>202</w:t>
            </w:r>
            <w:r w:rsidR="008F2FE1">
              <w:rPr>
                <w:b/>
                <w:sz w:val="20"/>
                <w:szCs w:val="20"/>
              </w:rPr>
              <w:t>1</w:t>
            </w:r>
            <w:r w:rsidR="001140B1">
              <w:rPr>
                <w:b/>
                <w:sz w:val="20"/>
                <w:szCs w:val="20"/>
              </w:rPr>
              <w:t>год</w:t>
            </w:r>
          </w:p>
          <w:p w:rsidR="00AE5B72" w:rsidRPr="001140B1" w:rsidRDefault="006D7E48" w:rsidP="006D7E48">
            <w:pPr>
              <w:jc w:val="both"/>
              <w:rPr>
                <w:b/>
                <w:sz w:val="20"/>
                <w:szCs w:val="20"/>
              </w:rPr>
            </w:pPr>
            <w:r>
              <w:rPr>
                <w:b/>
                <w:sz w:val="20"/>
                <w:szCs w:val="20"/>
              </w:rPr>
              <w:t>(проект)</w:t>
            </w:r>
          </w:p>
        </w:tc>
        <w:tc>
          <w:tcPr>
            <w:tcW w:w="992" w:type="dxa"/>
            <w:vMerge w:val="restart"/>
          </w:tcPr>
          <w:p w:rsidR="00AE5B72" w:rsidRPr="00811C1E" w:rsidRDefault="00AE5B72" w:rsidP="00811C1E">
            <w:pPr>
              <w:jc w:val="both"/>
              <w:rPr>
                <w:b/>
                <w:sz w:val="20"/>
                <w:szCs w:val="20"/>
              </w:rPr>
            </w:pPr>
            <w:r w:rsidRPr="00811C1E">
              <w:rPr>
                <w:b/>
                <w:sz w:val="20"/>
                <w:szCs w:val="20"/>
              </w:rPr>
              <w:t>20</w:t>
            </w:r>
            <w:r w:rsidR="005409DB">
              <w:rPr>
                <w:b/>
                <w:sz w:val="20"/>
                <w:szCs w:val="20"/>
              </w:rPr>
              <w:t>2</w:t>
            </w:r>
            <w:r w:rsidR="008F2FE1">
              <w:rPr>
                <w:b/>
                <w:sz w:val="20"/>
                <w:szCs w:val="20"/>
              </w:rPr>
              <w:t>2</w:t>
            </w:r>
            <w:r w:rsidRPr="00811C1E">
              <w:rPr>
                <w:b/>
                <w:sz w:val="20"/>
                <w:szCs w:val="20"/>
              </w:rPr>
              <w:t>г</w:t>
            </w:r>
          </w:p>
          <w:p w:rsidR="00AE5B72" w:rsidRPr="00811C1E" w:rsidRDefault="00AE5B72" w:rsidP="00811C1E">
            <w:pPr>
              <w:jc w:val="both"/>
              <w:rPr>
                <w:b/>
                <w:sz w:val="20"/>
                <w:szCs w:val="20"/>
              </w:rPr>
            </w:pPr>
            <w:r w:rsidRPr="00811C1E">
              <w:rPr>
                <w:b/>
                <w:sz w:val="20"/>
                <w:szCs w:val="20"/>
              </w:rPr>
              <w:t>(проект)</w:t>
            </w:r>
          </w:p>
        </w:tc>
        <w:tc>
          <w:tcPr>
            <w:tcW w:w="1559" w:type="dxa"/>
            <w:gridSpan w:val="2"/>
          </w:tcPr>
          <w:p w:rsidR="00AE5B72" w:rsidRPr="00811C1E" w:rsidRDefault="00AE5B72" w:rsidP="008F2FE1">
            <w:pPr>
              <w:jc w:val="both"/>
              <w:rPr>
                <w:b/>
                <w:sz w:val="20"/>
                <w:szCs w:val="20"/>
              </w:rPr>
            </w:pPr>
            <w:r w:rsidRPr="00811C1E">
              <w:rPr>
                <w:b/>
                <w:sz w:val="20"/>
                <w:szCs w:val="20"/>
              </w:rPr>
              <w:t>Отклонения к 20</w:t>
            </w:r>
            <w:r w:rsidR="00700BBD">
              <w:rPr>
                <w:b/>
                <w:sz w:val="20"/>
                <w:szCs w:val="20"/>
              </w:rPr>
              <w:t>2</w:t>
            </w:r>
            <w:r w:rsidR="008F2FE1">
              <w:rPr>
                <w:b/>
                <w:sz w:val="20"/>
                <w:szCs w:val="20"/>
              </w:rPr>
              <w:t>1</w:t>
            </w:r>
            <w:r w:rsidRPr="00811C1E">
              <w:rPr>
                <w:b/>
                <w:sz w:val="20"/>
                <w:szCs w:val="20"/>
              </w:rPr>
              <w:t>году</w:t>
            </w:r>
          </w:p>
        </w:tc>
        <w:tc>
          <w:tcPr>
            <w:tcW w:w="993" w:type="dxa"/>
            <w:vMerge w:val="restart"/>
          </w:tcPr>
          <w:p w:rsidR="00AE5B72" w:rsidRPr="00811C1E" w:rsidRDefault="00AE5B72" w:rsidP="00811C1E">
            <w:pPr>
              <w:jc w:val="both"/>
              <w:rPr>
                <w:b/>
                <w:sz w:val="20"/>
                <w:szCs w:val="20"/>
              </w:rPr>
            </w:pPr>
            <w:r w:rsidRPr="00811C1E">
              <w:rPr>
                <w:b/>
                <w:sz w:val="20"/>
                <w:szCs w:val="20"/>
              </w:rPr>
              <w:t>20</w:t>
            </w:r>
            <w:r w:rsidR="004417B8">
              <w:rPr>
                <w:b/>
                <w:sz w:val="20"/>
                <w:szCs w:val="20"/>
              </w:rPr>
              <w:t>2</w:t>
            </w:r>
            <w:r w:rsidR="008F2FE1">
              <w:rPr>
                <w:b/>
                <w:sz w:val="20"/>
                <w:szCs w:val="20"/>
              </w:rPr>
              <w:t>3</w:t>
            </w:r>
            <w:r w:rsidRPr="00811C1E">
              <w:rPr>
                <w:b/>
                <w:sz w:val="20"/>
                <w:szCs w:val="20"/>
              </w:rPr>
              <w:t>г</w:t>
            </w:r>
          </w:p>
          <w:p w:rsidR="00AE5B72" w:rsidRPr="00811C1E" w:rsidRDefault="00AE5B72" w:rsidP="00811C1E">
            <w:pPr>
              <w:jc w:val="both"/>
              <w:rPr>
                <w:b/>
                <w:sz w:val="20"/>
                <w:szCs w:val="20"/>
              </w:rPr>
            </w:pPr>
            <w:r w:rsidRPr="00811C1E">
              <w:rPr>
                <w:b/>
                <w:sz w:val="20"/>
                <w:szCs w:val="20"/>
              </w:rPr>
              <w:t>(проект)</w:t>
            </w:r>
          </w:p>
        </w:tc>
        <w:tc>
          <w:tcPr>
            <w:tcW w:w="1559" w:type="dxa"/>
            <w:gridSpan w:val="2"/>
          </w:tcPr>
          <w:p w:rsidR="00AE5B72" w:rsidRPr="00811C1E" w:rsidRDefault="00AE5B72" w:rsidP="008F2FE1">
            <w:pPr>
              <w:jc w:val="both"/>
              <w:rPr>
                <w:b/>
                <w:sz w:val="20"/>
                <w:szCs w:val="20"/>
              </w:rPr>
            </w:pPr>
            <w:r w:rsidRPr="00811C1E">
              <w:rPr>
                <w:b/>
                <w:sz w:val="20"/>
                <w:szCs w:val="20"/>
              </w:rPr>
              <w:t>Отклонения к 20</w:t>
            </w:r>
            <w:r w:rsidR="005409DB">
              <w:rPr>
                <w:b/>
                <w:sz w:val="20"/>
                <w:szCs w:val="20"/>
              </w:rPr>
              <w:t>2</w:t>
            </w:r>
            <w:r w:rsidR="008F2FE1">
              <w:rPr>
                <w:b/>
                <w:sz w:val="20"/>
                <w:szCs w:val="20"/>
              </w:rPr>
              <w:t>2</w:t>
            </w:r>
            <w:r w:rsidRPr="00811C1E">
              <w:rPr>
                <w:b/>
                <w:sz w:val="20"/>
                <w:szCs w:val="20"/>
              </w:rPr>
              <w:t>году</w:t>
            </w:r>
          </w:p>
        </w:tc>
        <w:tc>
          <w:tcPr>
            <w:tcW w:w="992" w:type="dxa"/>
            <w:vMerge w:val="restart"/>
          </w:tcPr>
          <w:p w:rsidR="00AE5B72" w:rsidRPr="00811C1E" w:rsidRDefault="00AE5B72" w:rsidP="008F2FE1">
            <w:pPr>
              <w:jc w:val="both"/>
              <w:rPr>
                <w:b/>
                <w:sz w:val="20"/>
                <w:szCs w:val="20"/>
              </w:rPr>
            </w:pPr>
            <w:r w:rsidRPr="00811C1E">
              <w:rPr>
                <w:b/>
                <w:sz w:val="20"/>
                <w:szCs w:val="20"/>
              </w:rPr>
              <w:t>20</w:t>
            </w:r>
            <w:r w:rsidR="002D6013">
              <w:rPr>
                <w:b/>
                <w:sz w:val="20"/>
                <w:szCs w:val="20"/>
              </w:rPr>
              <w:t>2</w:t>
            </w:r>
            <w:r w:rsidR="008F2FE1">
              <w:rPr>
                <w:b/>
                <w:sz w:val="20"/>
                <w:szCs w:val="20"/>
              </w:rPr>
              <w:t>4</w:t>
            </w:r>
            <w:r w:rsidRPr="00811C1E">
              <w:rPr>
                <w:b/>
                <w:sz w:val="20"/>
                <w:szCs w:val="20"/>
              </w:rPr>
              <w:t>год (проект)</w:t>
            </w:r>
          </w:p>
        </w:tc>
        <w:tc>
          <w:tcPr>
            <w:tcW w:w="1701" w:type="dxa"/>
            <w:gridSpan w:val="2"/>
          </w:tcPr>
          <w:p w:rsidR="00AE5B72" w:rsidRPr="00811C1E" w:rsidRDefault="00AE5B72" w:rsidP="008F2FE1">
            <w:pPr>
              <w:jc w:val="both"/>
              <w:rPr>
                <w:b/>
                <w:sz w:val="20"/>
                <w:szCs w:val="20"/>
              </w:rPr>
            </w:pPr>
            <w:r w:rsidRPr="00811C1E">
              <w:rPr>
                <w:b/>
                <w:sz w:val="20"/>
                <w:szCs w:val="20"/>
              </w:rPr>
              <w:t>Отклонения к 20</w:t>
            </w:r>
            <w:r w:rsidR="004417B8">
              <w:rPr>
                <w:b/>
                <w:sz w:val="20"/>
                <w:szCs w:val="20"/>
              </w:rPr>
              <w:t>2</w:t>
            </w:r>
            <w:r w:rsidR="008F2FE1">
              <w:rPr>
                <w:b/>
                <w:sz w:val="20"/>
                <w:szCs w:val="20"/>
              </w:rPr>
              <w:t>3</w:t>
            </w:r>
            <w:r w:rsidRPr="00811C1E">
              <w:rPr>
                <w:b/>
                <w:sz w:val="20"/>
                <w:szCs w:val="20"/>
              </w:rPr>
              <w:t xml:space="preserve"> году</w:t>
            </w:r>
          </w:p>
        </w:tc>
      </w:tr>
      <w:tr w:rsidR="00AE5B72" w:rsidRPr="00811C1E" w:rsidTr="00D7776E">
        <w:trPr>
          <w:trHeight w:val="152"/>
        </w:trPr>
        <w:tc>
          <w:tcPr>
            <w:tcW w:w="993" w:type="dxa"/>
            <w:vMerge/>
          </w:tcPr>
          <w:p w:rsidR="00AE5B72" w:rsidRPr="00811C1E" w:rsidRDefault="00AE5B72" w:rsidP="00811C1E">
            <w:pPr>
              <w:jc w:val="both"/>
              <w:rPr>
                <w:sz w:val="28"/>
                <w:szCs w:val="28"/>
              </w:rPr>
            </w:pPr>
          </w:p>
        </w:tc>
        <w:tc>
          <w:tcPr>
            <w:tcW w:w="992" w:type="dxa"/>
          </w:tcPr>
          <w:p w:rsidR="00AE5B72" w:rsidRPr="00811C1E" w:rsidRDefault="00AE5B72" w:rsidP="00811C1E">
            <w:pPr>
              <w:jc w:val="both"/>
              <w:rPr>
                <w:sz w:val="28"/>
                <w:szCs w:val="28"/>
              </w:rPr>
            </w:pPr>
          </w:p>
        </w:tc>
        <w:tc>
          <w:tcPr>
            <w:tcW w:w="992" w:type="dxa"/>
            <w:vMerge/>
          </w:tcPr>
          <w:p w:rsidR="00AE5B72" w:rsidRPr="00811C1E" w:rsidRDefault="00AE5B72" w:rsidP="00811C1E">
            <w:pPr>
              <w:jc w:val="both"/>
              <w:rPr>
                <w:sz w:val="28"/>
                <w:szCs w:val="28"/>
              </w:rPr>
            </w:pPr>
          </w:p>
        </w:tc>
        <w:tc>
          <w:tcPr>
            <w:tcW w:w="993" w:type="dxa"/>
          </w:tcPr>
          <w:p w:rsidR="00AE5B72" w:rsidRPr="00811C1E" w:rsidRDefault="00AE5B72" w:rsidP="00811C1E">
            <w:pPr>
              <w:jc w:val="both"/>
              <w:rPr>
                <w:b/>
                <w:sz w:val="18"/>
                <w:szCs w:val="18"/>
              </w:rPr>
            </w:pPr>
            <w:r w:rsidRPr="00811C1E">
              <w:rPr>
                <w:b/>
                <w:sz w:val="18"/>
                <w:szCs w:val="18"/>
              </w:rPr>
              <w:t>Тыс.</w:t>
            </w:r>
            <w:r w:rsidR="000B714A">
              <w:rPr>
                <w:b/>
                <w:sz w:val="18"/>
                <w:szCs w:val="18"/>
              </w:rPr>
              <w:t xml:space="preserve"> </w:t>
            </w:r>
            <w:r w:rsidRPr="00811C1E">
              <w:rPr>
                <w:b/>
                <w:sz w:val="18"/>
                <w:szCs w:val="18"/>
              </w:rPr>
              <w:t>руб.</w:t>
            </w:r>
          </w:p>
        </w:tc>
        <w:tc>
          <w:tcPr>
            <w:tcW w:w="566" w:type="dxa"/>
          </w:tcPr>
          <w:p w:rsidR="00AE5B72" w:rsidRPr="00811C1E" w:rsidRDefault="00AE5B72" w:rsidP="00811C1E">
            <w:pPr>
              <w:jc w:val="both"/>
              <w:rPr>
                <w:b/>
                <w:sz w:val="20"/>
                <w:szCs w:val="20"/>
              </w:rPr>
            </w:pPr>
            <w:r w:rsidRPr="00811C1E">
              <w:rPr>
                <w:b/>
                <w:sz w:val="20"/>
                <w:szCs w:val="20"/>
              </w:rPr>
              <w:t>%</w:t>
            </w:r>
          </w:p>
        </w:tc>
        <w:tc>
          <w:tcPr>
            <w:tcW w:w="993" w:type="dxa"/>
            <w:vMerge/>
          </w:tcPr>
          <w:p w:rsidR="00AE5B72" w:rsidRPr="00811C1E" w:rsidRDefault="00AE5B72" w:rsidP="00811C1E">
            <w:pPr>
              <w:jc w:val="both"/>
              <w:rPr>
                <w:b/>
                <w:sz w:val="28"/>
                <w:szCs w:val="28"/>
              </w:rPr>
            </w:pPr>
          </w:p>
        </w:tc>
        <w:tc>
          <w:tcPr>
            <w:tcW w:w="992" w:type="dxa"/>
          </w:tcPr>
          <w:p w:rsidR="00AE5B72" w:rsidRPr="00940F50" w:rsidRDefault="00AE5B72" w:rsidP="00C6174C">
            <w:pPr>
              <w:jc w:val="both"/>
              <w:rPr>
                <w:b/>
                <w:sz w:val="18"/>
                <w:szCs w:val="18"/>
              </w:rPr>
            </w:pPr>
            <w:r w:rsidRPr="00940F50">
              <w:rPr>
                <w:b/>
                <w:sz w:val="18"/>
                <w:szCs w:val="18"/>
              </w:rPr>
              <w:t>Тыс.</w:t>
            </w:r>
            <w:r w:rsidR="00214156" w:rsidRPr="00940F50">
              <w:rPr>
                <w:b/>
                <w:sz w:val="18"/>
                <w:szCs w:val="18"/>
              </w:rPr>
              <w:t xml:space="preserve"> </w:t>
            </w:r>
            <w:r w:rsidR="00C6174C">
              <w:rPr>
                <w:b/>
                <w:sz w:val="18"/>
                <w:szCs w:val="18"/>
              </w:rPr>
              <w:t>р</w:t>
            </w:r>
            <w:r w:rsidRPr="00940F50">
              <w:rPr>
                <w:b/>
                <w:sz w:val="18"/>
                <w:szCs w:val="18"/>
              </w:rPr>
              <w:t>уб.</w:t>
            </w:r>
          </w:p>
        </w:tc>
        <w:tc>
          <w:tcPr>
            <w:tcW w:w="567" w:type="dxa"/>
          </w:tcPr>
          <w:p w:rsidR="00AE5B72" w:rsidRPr="00940F50" w:rsidRDefault="00AE5B72" w:rsidP="00811C1E">
            <w:pPr>
              <w:jc w:val="both"/>
              <w:rPr>
                <w:b/>
                <w:sz w:val="18"/>
                <w:szCs w:val="18"/>
              </w:rPr>
            </w:pPr>
            <w:r w:rsidRPr="00940F50">
              <w:rPr>
                <w:b/>
                <w:sz w:val="18"/>
                <w:szCs w:val="18"/>
              </w:rPr>
              <w:t>%</w:t>
            </w:r>
          </w:p>
        </w:tc>
        <w:tc>
          <w:tcPr>
            <w:tcW w:w="992" w:type="dxa"/>
            <w:vMerge/>
          </w:tcPr>
          <w:p w:rsidR="00AE5B72" w:rsidRPr="00811C1E" w:rsidRDefault="00AE5B72" w:rsidP="00811C1E">
            <w:pPr>
              <w:jc w:val="both"/>
              <w:rPr>
                <w:b/>
                <w:sz w:val="28"/>
                <w:szCs w:val="28"/>
              </w:rPr>
            </w:pPr>
          </w:p>
        </w:tc>
        <w:tc>
          <w:tcPr>
            <w:tcW w:w="993" w:type="dxa"/>
          </w:tcPr>
          <w:p w:rsidR="00AE5B72" w:rsidRPr="00940F50" w:rsidRDefault="00A02DA6" w:rsidP="00214156">
            <w:pPr>
              <w:jc w:val="both"/>
              <w:rPr>
                <w:b/>
                <w:sz w:val="18"/>
                <w:szCs w:val="18"/>
              </w:rPr>
            </w:pPr>
            <w:r w:rsidRPr="00940F50">
              <w:rPr>
                <w:b/>
                <w:sz w:val="18"/>
                <w:szCs w:val="18"/>
              </w:rPr>
              <w:t>Тыс.</w:t>
            </w:r>
            <w:r w:rsidR="00214156" w:rsidRPr="00940F50">
              <w:rPr>
                <w:b/>
                <w:sz w:val="18"/>
                <w:szCs w:val="18"/>
              </w:rPr>
              <w:t xml:space="preserve"> </w:t>
            </w:r>
            <w:r w:rsidRPr="00940F50">
              <w:rPr>
                <w:b/>
                <w:sz w:val="18"/>
                <w:szCs w:val="18"/>
              </w:rPr>
              <w:t>руб</w:t>
            </w:r>
            <w:r w:rsidR="00214156" w:rsidRPr="00940F50">
              <w:rPr>
                <w:b/>
                <w:sz w:val="18"/>
                <w:szCs w:val="18"/>
              </w:rPr>
              <w:t>.</w:t>
            </w:r>
          </w:p>
        </w:tc>
        <w:tc>
          <w:tcPr>
            <w:tcW w:w="708" w:type="dxa"/>
          </w:tcPr>
          <w:p w:rsidR="00AE5B72" w:rsidRPr="00811C1E" w:rsidRDefault="00AE5B72" w:rsidP="00811C1E">
            <w:pPr>
              <w:jc w:val="both"/>
              <w:rPr>
                <w:b/>
                <w:sz w:val="20"/>
                <w:szCs w:val="20"/>
              </w:rPr>
            </w:pPr>
            <w:r w:rsidRPr="00811C1E">
              <w:rPr>
                <w:b/>
                <w:sz w:val="20"/>
                <w:szCs w:val="20"/>
              </w:rPr>
              <w:t>%</w:t>
            </w:r>
          </w:p>
        </w:tc>
      </w:tr>
      <w:tr w:rsidR="00030716" w:rsidRPr="00633F4F" w:rsidTr="00D7776E">
        <w:trPr>
          <w:trHeight w:val="237"/>
        </w:trPr>
        <w:tc>
          <w:tcPr>
            <w:tcW w:w="993" w:type="dxa"/>
          </w:tcPr>
          <w:p w:rsidR="00030716" w:rsidRPr="00811C1E" w:rsidRDefault="00030716" w:rsidP="00811C1E">
            <w:pPr>
              <w:jc w:val="both"/>
              <w:rPr>
                <w:b/>
                <w:sz w:val="20"/>
                <w:szCs w:val="20"/>
              </w:rPr>
            </w:pPr>
            <w:r w:rsidRPr="00811C1E">
              <w:rPr>
                <w:b/>
                <w:sz w:val="20"/>
                <w:szCs w:val="20"/>
              </w:rPr>
              <w:t>доходы</w:t>
            </w:r>
          </w:p>
        </w:tc>
        <w:tc>
          <w:tcPr>
            <w:tcW w:w="992" w:type="dxa"/>
          </w:tcPr>
          <w:p w:rsidR="00030716" w:rsidRPr="00D7776E" w:rsidRDefault="00030716" w:rsidP="009055B2">
            <w:pPr>
              <w:rPr>
                <w:b/>
                <w:sz w:val="16"/>
                <w:szCs w:val="16"/>
              </w:rPr>
            </w:pPr>
            <w:r w:rsidRPr="00D7776E">
              <w:rPr>
                <w:b/>
                <w:sz w:val="16"/>
                <w:szCs w:val="16"/>
              </w:rPr>
              <w:t>1600364,1</w:t>
            </w:r>
          </w:p>
        </w:tc>
        <w:tc>
          <w:tcPr>
            <w:tcW w:w="992" w:type="dxa"/>
          </w:tcPr>
          <w:p w:rsidR="00030716" w:rsidRPr="00D7776E" w:rsidRDefault="00F257F6">
            <w:pPr>
              <w:rPr>
                <w:b/>
                <w:sz w:val="16"/>
                <w:szCs w:val="16"/>
              </w:rPr>
            </w:pPr>
            <w:r w:rsidRPr="00D7776E">
              <w:rPr>
                <w:b/>
                <w:sz w:val="16"/>
                <w:szCs w:val="16"/>
              </w:rPr>
              <w:t>1833519,5</w:t>
            </w:r>
          </w:p>
        </w:tc>
        <w:tc>
          <w:tcPr>
            <w:tcW w:w="993" w:type="dxa"/>
          </w:tcPr>
          <w:p w:rsidR="00030716" w:rsidRPr="00D7776E" w:rsidRDefault="00F257F6" w:rsidP="00633F4F">
            <w:pPr>
              <w:jc w:val="both"/>
              <w:rPr>
                <w:b/>
                <w:sz w:val="16"/>
                <w:szCs w:val="16"/>
              </w:rPr>
            </w:pPr>
            <w:r w:rsidRPr="00D7776E">
              <w:rPr>
                <w:b/>
                <w:sz w:val="16"/>
                <w:szCs w:val="16"/>
              </w:rPr>
              <w:t>233155,40</w:t>
            </w:r>
          </w:p>
        </w:tc>
        <w:tc>
          <w:tcPr>
            <w:tcW w:w="566" w:type="dxa"/>
          </w:tcPr>
          <w:p w:rsidR="00030716" w:rsidRPr="00D7776E" w:rsidRDefault="00F257F6" w:rsidP="00DB2327">
            <w:pPr>
              <w:jc w:val="both"/>
              <w:rPr>
                <w:b/>
                <w:sz w:val="16"/>
                <w:szCs w:val="16"/>
              </w:rPr>
            </w:pPr>
            <w:r w:rsidRPr="00D7776E">
              <w:rPr>
                <w:b/>
                <w:sz w:val="16"/>
                <w:szCs w:val="16"/>
              </w:rPr>
              <w:t>14,5</w:t>
            </w:r>
          </w:p>
        </w:tc>
        <w:tc>
          <w:tcPr>
            <w:tcW w:w="993" w:type="dxa"/>
          </w:tcPr>
          <w:p w:rsidR="00030716" w:rsidRPr="00D7776E" w:rsidRDefault="00F257F6" w:rsidP="00811C1E">
            <w:pPr>
              <w:jc w:val="both"/>
              <w:rPr>
                <w:b/>
                <w:sz w:val="16"/>
                <w:szCs w:val="16"/>
              </w:rPr>
            </w:pPr>
            <w:r w:rsidRPr="00D7776E">
              <w:rPr>
                <w:b/>
                <w:sz w:val="16"/>
                <w:szCs w:val="16"/>
              </w:rPr>
              <w:t>1689946,9</w:t>
            </w:r>
          </w:p>
        </w:tc>
        <w:tc>
          <w:tcPr>
            <w:tcW w:w="992" w:type="dxa"/>
          </w:tcPr>
          <w:p w:rsidR="00030716" w:rsidRPr="00D7776E" w:rsidRDefault="00C6174C" w:rsidP="006E4CB3">
            <w:pPr>
              <w:jc w:val="both"/>
              <w:rPr>
                <w:b/>
                <w:sz w:val="16"/>
                <w:szCs w:val="16"/>
              </w:rPr>
            </w:pPr>
            <w:r w:rsidRPr="00D7776E">
              <w:rPr>
                <w:b/>
                <w:sz w:val="16"/>
                <w:szCs w:val="16"/>
              </w:rPr>
              <w:t>-143572,6</w:t>
            </w:r>
          </w:p>
        </w:tc>
        <w:tc>
          <w:tcPr>
            <w:tcW w:w="567" w:type="dxa"/>
          </w:tcPr>
          <w:p w:rsidR="00030716" w:rsidRPr="00D7776E" w:rsidRDefault="00D7776E" w:rsidP="00637BC4">
            <w:pPr>
              <w:jc w:val="both"/>
              <w:rPr>
                <w:b/>
                <w:sz w:val="16"/>
                <w:szCs w:val="16"/>
              </w:rPr>
            </w:pPr>
            <w:r>
              <w:rPr>
                <w:b/>
                <w:sz w:val="16"/>
                <w:szCs w:val="16"/>
              </w:rPr>
              <w:t>-</w:t>
            </w:r>
            <w:r w:rsidR="00C6174C" w:rsidRPr="00D7776E">
              <w:rPr>
                <w:b/>
                <w:sz w:val="16"/>
                <w:szCs w:val="16"/>
              </w:rPr>
              <w:t>7,8</w:t>
            </w:r>
          </w:p>
        </w:tc>
        <w:tc>
          <w:tcPr>
            <w:tcW w:w="992" w:type="dxa"/>
          </w:tcPr>
          <w:p w:rsidR="00030716" w:rsidRPr="00D7776E" w:rsidRDefault="00F257F6" w:rsidP="00811C1E">
            <w:pPr>
              <w:jc w:val="both"/>
              <w:rPr>
                <w:b/>
                <w:sz w:val="16"/>
                <w:szCs w:val="16"/>
              </w:rPr>
            </w:pPr>
            <w:r w:rsidRPr="00D7776E">
              <w:rPr>
                <w:b/>
                <w:sz w:val="16"/>
                <w:szCs w:val="16"/>
              </w:rPr>
              <w:t>1632149,4</w:t>
            </w:r>
          </w:p>
        </w:tc>
        <w:tc>
          <w:tcPr>
            <w:tcW w:w="993" w:type="dxa"/>
          </w:tcPr>
          <w:p w:rsidR="00030716" w:rsidRPr="00D7776E" w:rsidRDefault="00C6174C" w:rsidP="00637BC4">
            <w:pPr>
              <w:jc w:val="both"/>
              <w:rPr>
                <w:b/>
                <w:sz w:val="16"/>
                <w:szCs w:val="16"/>
              </w:rPr>
            </w:pPr>
            <w:r w:rsidRPr="00D7776E">
              <w:rPr>
                <w:b/>
                <w:sz w:val="16"/>
                <w:szCs w:val="16"/>
              </w:rPr>
              <w:t>-57797,5</w:t>
            </w:r>
          </w:p>
        </w:tc>
        <w:tc>
          <w:tcPr>
            <w:tcW w:w="708" w:type="dxa"/>
          </w:tcPr>
          <w:p w:rsidR="00030716" w:rsidRPr="00D7776E" w:rsidRDefault="00D7776E" w:rsidP="002F3C36">
            <w:pPr>
              <w:jc w:val="both"/>
              <w:rPr>
                <w:b/>
                <w:sz w:val="16"/>
                <w:szCs w:val="16"/>
              </w:rPr>
            </w:pPr>
            <w:r>
              <w:rPr>
                <w:b/>
                <w:sz w:val="16"/>
                <w:szCs w:val="16"/>
              </w:rPr>
              <w:t>-</w:t>
            </w:r>
            <w:r w:rsidR="00C6174C" w:rsidRPr="00D7776E">
              <w:rPr>
                <w:b/>
                <w:sz w:val="16"/>
                <w:szCs w:val="16"/>
              </w:rPr>
              <w:t>3,4</w:t>
            </w:r>
          </w:p>
        </w:tc>
      </w:tr>
      <w:tr w:rsidR="00C6174C" w:rsidRPr="00633F4F" w:rsidTr="00D7776E">
        <w:trPr>
          <w:trHeight w:val="237"/>
        </w:trPr>
        <w:tc>
          <w:tcPr>
            <w:tcW w:w="993" w:type="dxa"/>
          </w:tcPr>
          <w:p w:rsidR="00C6174C" w:rsidRPr="00811C1E" w:rsidRDefault="00C6174C" w:rsidP="00811C1E">
            <w:pPr>
              <w:jc w:val="both"/>
              <w:rPr>
                <w:b/>
                <w:sz w:val="20"/>
                <w:szCs w:val="20"/>
              </w:rPr>
            </w:pPr>
            <w:r w:rsidRPr="00811C1E">
              <w:rPr>
                <w:b/>
                <w:sz w:val="20"/>
                <w:szCs w:val="20"/>
              </w:rPr>
              <w:t>расходы</w:t>
            </w:r>
          </w:p>
        </w:tc>
        <w:tc>
          <w:tcPr>
            <w:tcW w:w="992" w:type="dxa"/>
          </w:tcPr>
          <w:p w:rsidR="00C6174C" w:rsidRPr="00D7776E" w:rsidRDefault="00C6174C" w:rsidP="009055B2">
            <w:pPr>
              <w:rPr>
                <w:b/>
                <w:sz w:val="16"/>
                <w:szCs w:val="16"/>
              </w:rPr>
            </w:pPr>
            <w:r w:rsidRPr="00D7776E">
              <w:rPr>
                <w:b/>
                <w:sz w:val="16"/>
                <w:szCs w:val="16"/>
              </w:rPr>
              <w:t>1600364,1</w:t>
            </w:r>
          </w:p>
        </w:tc>
        <w:tc>
          <w:tcPr>
            <w:tcW w:w="992" w:type="dxa"/>
          </w:tcPr>
          <w:p w:rsidR="00C6174C" w:rsidRPr="00D7776E" w:rsidRDefault="00C6174C" w:rsidP="009055B2">
            <w:pPr>
              <w:rPr>
                <w:b/>
                <w:sz w:val="16"/>
                <w:szCs w:val="16"/>
              </w:rPr>
            </w:pPr>
            <w:r w:rsidRPr="00D7776E">
              <w:rPr>
                <w:b/>
                <w:sz w:val="16"/>
                <w:szCs w:val="16"/>
              </w:rPr>
              <w:t>1833519,5</w:t>
            </w:r>
          </w:p>
        </w:tc>
        <w:tc>
          <w:tcPr>
            <w:tcW w:w="993" w:type="dxa"/>
          </w:tcPr>
          <w:p w:rsidR="00C6174C" w:rsidRPr="00D7776E" w:rsidRDefault="00C6174C" w:rsidP="009055B2">
            <w:pPr>
              <w:jc w:val="both"/>
              <w:rPr>
                <w:b/>
                <w:sz w:val="16"/>
                <w:szCs w:val="16"/>
              </w:rPr>
            </w:pPr>
            <w:r w:rsidRPr="00D7776E">
              <w:rPr>
                <w:b/>
                <w:sz w:val="16"/>
                <w:szCs w:val="16"/>
              </w:rPr>
              <w:t>233155,40</w:t>
            </w:r>
          </w:p>
        </w:tc>
        <w:tc>
          <w:tcPr>
            <w:tcW w:w="566" w:type="dxa"/>
          </w:tcPr>
          <w:p w:rsidR="00C6174C" w:rsidRPr="00D7776E" w:rsidRDefault="00C6174C" w:rsidP="009055B2">
            <w:pPr>
              <w:jc w:val="both"/>
              <w:rPr>
                <w:b/>
                <w:sz w:val="16"/>
                <w:szCs w:val="16"/>
              </w:rPr>
            </w:pPr>
            <w:r w:rsidRPr="00D7776E">
              <w:rPr>
                <w:b/>
                <w:sz w:val="16"/>
                <w:szCs w:val="16"/>
              </w:rPr>
              <w:t>14,5</w:t>
            </w:r>
          </w:p>
        </w:tc>
        <w:tc>
          <w:tcPr>
            <w:tcW w:w="993" w:type="dxa"/>
          </w:tcPr>
          <w:p w:rsidR="00C6174C" w:rsidRPr="00D7776E" w:rsidRDefault="00C6174C" w:rsidP="009055B2">
            <w:pPr>
              <w:jc w:val="both"/>
              <w:rPr>
                <w:b/>
                <w:sz w:val="16"/>
                <w:szCs w:val="16"/>
              </w:rPr>
            </w:pPr>
            <w:r w:rsidRPr="00D7776E">
              <w:rPr>
                <w:b/>
                <w:sz w:val="16"/>
                <w:szCs w:val="16"/>
              </w:rPr>
              <w:t>1689946,9</w:t>
            </w:r>
          </w:p>
        </w:tc>
        <w:tc>
          <w:tcPr>
            <w:tcW w:w="992" w:type="dxa"/>
          </w:tcPr>
          <w:p w:rsidR="00C6174C" w:rsidRPr="00D7776E" w:rsidRDefault="00C6174C" w:rsidP="009055B2">
            <w:pPr>
              <w:jc w:val="both"/>
              <w:rPr>
                <w:b/>
                <w:sz w:val="16"/>
                <w:szCs w:val="16"/>
              </w:rPr>
            </w:pPr>
            <w:r w:rsidRPr="00D7776E">
              <w:rPr>
                <w:b/>
                <w:sz w:val="16"/>
                <w:szCs w:val="16"/>
              </w:rPr>
              <w:t>-143572,6</w:t>
            </w:r>
          </w:p>
        </w:tc>
        <w:tc>
          <w:tcPr>
            <w:tcW w:w="567" w:type="dxa"/>
          </w:tcPr>
          <w:p w:rsidR="00C6174C" w:rsidRPr="00D7776E" w:rsidRDefault="00D7776E" w:rsidP="009055B2">
            <w:pPr>
              <w:jc w:val="both"/>
              <w:rPr>
                <w:b/>
                <w:sz w:val="16"/>
                <w:szCs w:val="16"/>
              </w:rPr>
            </w:pPr>
            <w:r>
              <w:rPr>
                <w:b/>
                <w:sz w:val="16"/>
                <w:szCs w:val="16"/>
              </w:rPr>
              <w:t>-</w:t>
            </w:r>
            <w:r w:rsidR="00C6174C" w:rsidRPr="00D7776E">
              <w:rPr>
                <w:b/>
                <w:sz w:val="16"/>
                <w:szCs w:val="16"/>
              </w:rPr>
              <w:t>7,8</w:t>
            </w:r>
          </w:p>
        </w:tc>
        <w:tc>
          <w:tcPr>
            <w:tcW w:w="992" w:type="dxa"/>
          </w:tcPr>
          <w:p w:rsidR="00C6174C" w:rsidRPr="00D7776E" w:rsidRDefault="00C6174C" w:rsidP="009055B2">
            <w:pPr>
              <w:jc w:val="both"/>
              <w:rPr>
                <w:b/>
                <w:sz w:val="16"/>
                <w:szCs w:val="16"/>
              </w:rPr>
            </w:pPr>
            <w:r w:rsidRPr="00D7776E">
              <w:rPr>
                <w:b/>
                <w:sz w:val="16"/>
                <w:szCs w:val="16"/>
              </w:rPr>
              <w:t>1632149,4</w:t>
            </w:r>
          </w:p>
        </w:tc>
        <w:tc>
          <w:tcPr>
            <w:tcW w:w="993" w:type="dxa"/>
          </w:tcPr>
          <w:p w:rsidR="00C6174C" w:rsidRPr="00D7776E" w:rsidRDefault="00C6174C" w:rsidP="009055B2">
            <w:pPr>
              <w:jc w:val="both"/>
              <w:rPr>
                <w:b/>
                <w:sz w:val="16"/>
                <w:szCs w:val="16"/>
              </w:rPr>
            </w:pPr>
            <w:r w:rsidRPr="00D7776E">
              <w:rPr>
                <w:b/>
                <w:sz w:val="16"/>
                <w:szCs w:val="16"/>
              </w:rPr>
              <w:t>-57797,5</w:t>
            </w:r>
          </w:p>
        </w:tc>
        <w:tc>
          <w:tcPr>
            <w:tcW w:w="708" w:type="dxa"/>
          </w:tcPr>
          <w:p w:rsidR="00C6174C" w:rsidRPr="00D7776E" w:rsidRDefault="00D7776E" w:rsidP="009055B2">
            <w:pPr>
              <w:jc w:val="both"/>
              <w:rPr>
                <w:b/>
                <w:sz w:val="16"/>
                <w:szCs w:val="16"/>
              </w:rPr>
            </w:pPr>
            <w:r>
              <w:rPr>
                <w:b/>
                <w:sz w:val="16"/>
                <w:szCs w:val="16"/>
              </w:rPr>
              <w:t>-</w:t>
            </w:r>
            <w:r w:rsidR="00C6174C" w:rsidRPr="00D7776E">
              <w:rPr>
                <w:b/>
                <w:sz w:val="16"/>
                <w:szCs w:val="16"/>
              </w:rPr>
              <w:t>3,4</w:t>
            </w:r>
          </w:p>
        </w:tc>
      </w:tr>
    </w:tbl>
    <w:p w:rsidR="005D0328" w:rsidRPr="00AC5B1D" w:rsidRDefault="009055B2" w:rsidP="00606515">
      <w:pPr>
        <w:pStyle w:val="ConsPlusNormal"/>
        <w:ind w:firstLine="709"/>
        <w:jc w:val="both"/>
        <w:rPr>
          <w:highlight w:val="red"/>
        </w:rPr>
      </w:pPr>
      <w:r>
        <w:t xml:space="preserve">Общий объем бюджетных ассигнований на исполнение публичных нормативных обязательств </w:t>
      </w:r>
      <w:r w:rsidR="00B955D8">
        <w:t xml:space="preserve">предусмотрен </w:t>
      </w:r>
      <w:r w:rsidR="00250F1E">
        <w:t>на 2022год в сумме 3857,3тыс</w:t>
      </w:r>
      <w:proofErr w:type="gramStart"/>
      <w:r w:rsidR="00250F1E">
        <w:t>.р</w:t>
      </w:r>
      <w:proofErr w:type="gramEnd"/>
      <w:r w:rsidR="00250F1E">
        <w:t>ублей</w:t>
      </w:r>
      <w:r w:rsidR="0011077E">
        <w:t xml:space="preserve"> с превышением назначений на 13,6процентов в сравнении с планом 2021года</w:t>
      </w:r>
      <w:r w:rsidR="00250F1E">
        <w:t xml:space="preserve"> и на плановый период 2023</w:t>
      </w:r>
      <w:r w:rsidR="00BA4378">
        <w:t>-2024</w:t>
      </w:r>
      <w:r w:rsidR="00250F1E">
        <w:t>год</w:t>
      </w:r>
      <w:r w:rsidR="00BA4378">
        <w:t>ов</w:t>
      </w:r>
      <w:r w:rsidR="00250F1E">
        <w:t xml:space="preserve"> </w:t>
      </w:r>
      <w:r w:rsidR="0011077E">
        <w:t xml:space="preserve">по </w:t>
      </w:r>
      <w:r w:rsidR="00250F1E">
        <w:t xml:space="preserve">3857,3тыс.рублей </w:t>
      </w:r>
      <w:r w:rsidR="007E5FC9">
        <w:t>в каждом году</w:t>
      </w:r>
      <w:r w:rsidR="00BA4378">
        <w:t>.</w:t>
      </w:r>
      <w:r w:rsidR="00250F1E">
        <w:t xml:space="preserve"> </w:t>
      </w:r>
      <w:proofErr w:type="gramStart"/>
      <w:r w:rsidR="00606515" w:rsidRPr="00993554">
        <w:t xml:space="preserve">Верхний предел муниципального внутреннего долга местного бюджета по состоянию на </w:t>
      </w:r>
      <w:r w:rsidR="00606515" w:rsidRPr="00993554">
        <w:lastRenderedPageBreak/>
        <w:t>01.01.202</w:t>
      </w:r>
      <w:r w:rsidR="00E92161">
        <w:t>3</w:t>
      </w:r>
      <w:r w:rsidR="00606515" w:rsidRPr="00993554">
        <w:t xml:space="preserve"> (</w:t>
      </w:r>
      <w:r w:rsidR="00E92161">
        <w:t>7</w:t>
      </w:r>
      <w:r w:rsidR="00606515" w:rsidRPr="00993554">
        <w:t>000,0 тыс. рублей), на 01.01.202</w:t>
      </w:r>
      <w:r w:rsidR="00E92161">
        <w:t>4</w:t>
      </w:r>
      <w:r w:rsidR="00606515" w:rsidRPr="00993554">
        <w:t xml:space="preserve"> (</w:t>
      </w:r>
      <w:r w:rsidR="00E92161">
        <w:t>7</w:t>
      </w:r>
      <w:r w:rsidR="00606515" w:rsidRPr="00993554">
        <w:t>000,0 тыс. рублей) и на 01.01.202</w:t>
      </w:r>
      <w:r w:rsidR="00E92161">
        <w:t>5</w:t>
      </w:r>
      <w:r w:rsidR="00606515" w:rsidRPr="00993554">
        <w:t xml:space="preserve"> (</w:t>
      </w:r>
      <w:r w:rsidR="00E92161">
        <w:t>7</w:t>
      </w:r>
      <w:r w:rsidR="00606515" w:rsidRPr="00993554">
        <w:t xml:space="preserve">000,0 тыс. рублей) предусмотрен с соблюдением ограничений, содержащихся в пункте </w:t>
      </w:r>
      <w:r w:rsidR="005D0328" w:rsidRPr="00993554">
        <w:t>5</w:t>
      </w:r>
      <w:r w:rsidR="00606515" w:rsidRPr="00993554">
        <w:t xml:space="preserve"> статьи 107 БК РФ </w:t>
      </w:r>
      <w:r w:rsidR="002D2599" w:rsidRPr="00BE713E">
        <w:t>(</w:t>
      </w:r>
      <w:r w:rsidR="002D2599" w:rsidRPr="00EC5522">
        <w:t>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w:t>
      </w:r>
      <w:proofErr w:type="gramEnd"/>
    </w:p>
    <w:p w:rsidR="00BE7E7E" w:rsidRDefault="00606515" w:rsidP="00BE7E7E">
      <w:pPr>
        <w:autoSpaceDE w:val="0"/>
        <w:autoSpaceDN w:val="0"/>
        <w:adjustRightInd w:val="0"/>
        <w:ind w:firstLine="709"/>
        <w:jc w:val="both"/>
        <w:rPr>
          <w:sz w:val="28"/>
          <w:szCs w:val="28"/>
        </w:rPr>
      </w:pPr>
      <w:r w:rsidRPr="00BE7E7E">
        <w:rPr>
          <w:sz w:val="28"/>
          <w:szCs w:val="28"/>
        </w:rPr>
        <w:t xml:space="preserve">Предоставление муниципальных гарантий </w:t>
      </w:r>
      <w:r w:rsidR="00147B57">
        <w:rPr>
          <w:sz w:val="28"/>
          <w:szCs w:val="28"/>
        </w:rPr>
        <w:t>в</w:t>
      </w:r>
      <w:r w:rsidRPr="00BE7E7E">
        <w:rPr>
          <w:sz w:val="28"/>
          <w:szCs w:val="28"/>
        </w:rPr>
        <w:t xml:space="preserve"> 20</w:t>
      </w:r>
      <w:r w:rsidR="00130636" w:rsidRPr="00BE7E7E">
        <w:rPr>
          <w:sz w:val="28"/>
          <w:szCs w:val="28"/>
        </w:rPr>
        <w:t>2</w:t>
      </w:r>
      <w:r w:rsidR="00147B57">
        <w:rPr>
          <w:sz w:val="28"/>
          <w:szCs w:val="28"/>
        </w:rPr>
        <w:t>2</w:t>
      </w:r>
      <w:r w:rsidRPr="00BE7E7E">
        <w:rPr>
          <w:sz w:val="28"/>
          <w:szCs w:val="28"/>
        </w:rPr>
        <w:t xml:space="preserve"> год</w:t>
      </w:r>
      <w:r w:rsidR="00147B57">
        <w:rPr>
          <w:sz w:val="28"/>
          <w:szCs w:val="28"/>
        </w:rPr>
        <w:t>у</w:t>
      </w:r>
      <w:r w:rsidRPr="00BE7E7E">
        <w:rPr>
          <w:sz w:val="28"/>
          <w:szCs w:val="28"/>
        </w:rPr>
        <w:t xml:space="preserve"> и </w:t>
      </w:r>
      <w:r w:rsidR="00147B57">
        <w:rPr>
          <w:sz w:val="28"/>
          <w:szCs w:val="28"/>
        </w:rPr>
        <w:t xml:space="preserve">в </w:t>
      </w:r>
      <w:r w:rsidRPr="00BE7E7E">
        <w:rPr>
          <w:sz w:val="28"/>
          <w:szCs w:val="28"/>
        </w:rPr>
        <w:t>планов</w:t>
      </w:r>
      <w:r w:rsidR="00147B57">
        <w:rPr>
          <w:sz w:val="28"/>
          <w:szCs w:val="28"/>
        </w:rPr>
        <w:t>ом</w:t>
      </w:r>
      <w:r w:rsidRPr="00BE7E7E">
        <w:rPr>
          <w:sz w:val="28"/>
          <w:szCs w:val="28"/>
        </w:rPr>
        <w:t xml:space="preserve"> перио</w:t>
      </w:r>
      <w:r w:rsidR="00147B57">
        <w:rPr>
          <w:sz w:val="28"/>
          <w:szCs w:val="28"/>
        </w:rPr>
        <w:t>де</w:t>
      </w:r>
      <w:r w:rsidRPr="00BE7E7E">
        <w:rPr>
          <w:sz w:val="28"/>
          <w:szCs w:val="28"/>
        </w:rPr>
        <w:t xml:space="preserve"> 202</w:t>
      </w:r>
      <w:r w:rsidR="00147B57">
        <w:rPr>
          <w:sz w:val="28"/>
          <w:szCs w:val="28"/>
        </w:rPr>
        <w:t>3</w:t>
      </w:r>
      <w:r w:rsidRPr="00BE7E7E">
        <w:rPr>
          <w:sz w:val="28"/>
          <w:szCs w:val="28"/>
        </w:rPr>
        <w:t>-202</w:t>
      </w:r>
      <w:r w:rsidR="00147B57">
        <w:rPr>
          <w:sz w:val="28"/>
          <w:szCs w:val="28"/>
        </w:rPr>
        <w:t>4</w:t>
      </w:r>
      <w:r w:rsidRPr="00BE7E7E">
        <w:rPr>
          <w:sz w:val="28"/>
          <w:szCs w:val="28"/>
        </w:rPr>
        <w:t xml:space="preserve"> годов не </w:t>
      </w:r>
      <w:r w:rsidR="00147B57">
        <w:rPr>
          <w:sz w:val="28"/>
          <w:szCs w:val="28"/>
        </w:rPr>
        <w:t>планируется</w:t>
      </w:r>
      <w:r w:rsidRPr="00BE7E7E">
        <w:rPr>
          <w:sz w:val="28"/>
          <w:szCs w:val="28"/>
        </w:rPr>
        <w:t xml:space="preserve">. </w:t>
      </w:r>
      <w:r w:rsidR="00636290">
        <w:rPr>
          <w:sz w:val="28"/>
          <w:szCs w:val="28"/>
        </w:rPr>
        <w:t>Осуществление и (или) погашение м</w:t>
      </w:r>
      <w:r w:rsidR="00BE7E7E" w:rsidRPr="00BE7E7E">
        <w:rPr>
          <w:sz w:val="28"/>
          <w:szCs w:val="28"/>
        </w:rPr>
        <w:t>униципальны</w:t>
      </w:r>
      <w:r w:rsidR="00636290">
        <w:rPr>
          <w:sz w:val="28"/>
          <w:szCs w:val="28"/>
        </w:rPr>
        <w:t>х</w:t>
      </w:r>
      <w:r w:rsidR="00BE7E7E" w:rsidRPr="00BE7E7E">
        <w:rPr>
          <w:sz w:val="28"/>
          <w:szCs w:val="28"/>
        </w:rPr>
        <w:t xml:space="preserve"> </w:t>
      </w:r>
      <w:r w:rsidR="00BE7E7E" w:rsidRPr="00BE713E">
        <w:rPr>
          <w:sz w:val="28"/>
          <w:szCs w:val="28"/>
        </w:rPr>
        <w:t>внутренни</w:t>
      </w:r>
      <w:r w:rsidR="00636290">
        <w:rPr>
          <w:sz w:val="28"/>
          <w:szCs w:val="28"/>
        </w:rPr>
        <w:t>х</w:t>
      </w:r>
      <w:r w:rsidR="00BE7E7E" w:rsidRPr="00BE713E">
        <w:rPr>
          <w:sz w:val="28"/>
          <w:szCs w:val="28"/>
        </w:rPr>
        <w:t xml:space="preserve"> заимствовани</w:t>
      </w:r>
      <w:r w:rsidR="00636290">
        <w:rPr>
          <w:sz w:val="28"/>
          <w:szCs w:val="28"/>
        </w:rPr>
        <w:t>й</w:t>
      </w:r>
      <w:r w:rsidR="00BE7E7E" w:rsidRPr="00BE713E">
        <w:rPr>
          <w:sz w:val="28"/>
          <w:szCs w:val="28"/>
        </w:rPr>
        <w:t xml:space="preserve"> на 202</w:t>
      </w:r>
      <w:r w:rsidR="00147B57">
        <w:rPr>
          <w:sz w:val="28"/>
          <w:szCs w:val="28"/>
        </w:rPr>
        <w:t>2</w:t>
      </w:r>
      <w:r w:rsidR="00BE7E7E" w:rsidRPr="00BE713E">
        <w:rPr>
          <w:sz w:val="28"/>
          <w:szCs w:val="28"/>
        </w:rPr>
        <w:t xml:space="preserve"> год и плановый период 202</w:t>
      </w:r>
      <w:r w:rsidR="00147B57">
        <w:rPr>
          <w:sz w:val="28"/>
          <w:szCs w:val="28"/>
        </w:rPr>
        <w:t>3</w:t>
      </w:r>
      <w:r w:rsidR="00BE7E7E" w:rsidRPr="00BE713E">
        <w:rPr>
          <w:sz w:val="28"/>
          <w:szCs w:val="28"/>
        </w:rPr>
        <w:t>-202</w:t>
      </w:r>
      <w:r w:rsidR="00147B57">
        <w:rPr>
          <w:sz w:val="28"/>
          <w:szCs w:val="28"/>
        </w:rPr>
        <w:t>4</w:t>
      </w:r>
      <w:r w:rsidR="00BE7E7E" w:rsidRPr="00BE713E">
        <w:rPr>
          <w:sz w:val="28"/>
          <w:szCs w:val="28"/>
        </w:rPr>
        <w:t xml:space="preserve"> годов не </w:t>
      </w:r>
      <w:proofErr w:type="gramStart"/>
      <w:r w:rsidR="00BE7E7E" w:rsidRPr="00BE713E">
        <w:rPr>
          <w:sz w:val="28"/>
          <w:szCs w:val="28"/>
        </w:rPr>
        <w:t>предусмотрен</w:t>
      </w:r>
      <w:r w:rsidR="009135E6">
        <w:rPr>
          <w:sz w:val="28"/>
          <w:szCs w:val="28"/>
        </w:rPr>
        <w:t>ы</w:t>
      </w:r>
      <w:proofErr w:type="gramEnd"/>
      <w:r w:rsidR="00BE7E7E" w:rsidRPr="00BE713E">
        <w:rPr>
          <w:sz w:val="28"/>
          <w:szCs w:val="28"/>
        </w:rPr>
        <w:t>.</w:t>
      </w:r>
    </w:p>
    <w:p w:rsidR="009967D1" w:rsidRPr="00BE713E" w:rsidRDefault="009967D1" w:rsidP="00BE7E7E">
      <w:pPr>
        <w:autoSpaceDE w:val="0"/>
        <w:autoSpaceDN w:val="0"/>
        <w:adjustRightInd w:val="0"/>
        <w:ind w:firstLine="709"/>
        <w:jc w:val="both"/>
        <w:rPr>
          <w:sz w:val="28"/>
          <w:szCs w:val="28"/>
        </w:rPr>
      </w:pPr>
      <w:r>
        <w:rPr>
          <w:sz w:val="28"/>
          <w:szCs w:val="28"/>
        </w:rPr>
        <w:t>В Проекте предусмотрены дополнительные основания для внесения в 2022году изменений в показатели сводной бюджетной росписи местного бюджета.</w:t>
      </w:r>
    </w:p>
    <w:p w:rsidR="008B7086" w:rsidRDefault="006E13AD" w:rsidP="000531BA">
      <w:pPr>
        <w:jc w:val="center"/>
        <w:rPr>
          <w:sz w:val="28"/>
          <w:szCs w:val="28"/>
        </w:rPr>
      </w:pPr>
      <w:r>
        <w:rPr>
          <w:b/>
          <w:sz w:val="28"/>
          <w:szCs w:val="28"/>
        </w:rPr>
        <w:t xml:space="preserve">   </w:t>
      </w:r>
      <w:r w:rsidR="006C5C1E" w:rsidRPr="00FE0ADF">
        <w:rPr>
          <w:b/>
          <w:sz w:val="28"/>
          <w:szCs w:val="28"/>
          <w:lang w:val="en-US"/>
        </w:rPr>
        <w:t>II</w:t>
      </w:r>
      <w:r w:rsidR="006C5C1E" w:rsidRPr="00FE0ADF">
        <w:rPr>
          <w:b/>
          <w:sz w:val="28"/>
          <w:szCs w:val="28"/>
        </w:rPr>
        <w:t xml:space="preserve">. Параметры прогноза основных показателей социально-экономического развития </w:t>
      </w:r>
      <w:proofErr w:type="spellStart"/>
      <w:r w:rsidR="006C5C1E" w:rsidRPr="00FE0ADF">
        <w:rPr>
          <w:b/>
          <w:sz w:val="28"/>
          <w:szCs w:val="28"/>
        </w:rPr>
        <w:t>Карт</w:t>
      </w:r>
      <w:r w:rsidR="0016281A" w:rsidRPr="00FE0ADF">
        <w:rPr>
          <w:b/>
          <w:sz w:val="28"/>
          <w:szCs w:val="28"/>
        </w:rPr>
        <w:t>алинского</w:t>
      </w:r>
      <w:proofErr w:type="spellEnd"/>
      <w:r w:rsidR="0016281A" w:rsidRPr="00FE0ADF">
        <w:rPr>
          <w:b/>
          <w:sz w:val="28"/>
          <w:szCs w:val="28"/>
        </w:rPr>
        <w:t xml:space="preserve"> муниципального района</w:t>
      </w:r>
      <w:r w:rsidR="006157A6">
        <w:rPr>
          <w:b/>
          <w:sz w:val="28"/>
          <w:szCs w:val="28"/>
        </w:rPr>
        <w:t xml:space="preserve"> </w:t>
      </w:r>
    </w:p>
    <w:p w:rsidR="008B7086" w:rsidRPr="00C00D49" w:rsidRDefault="008B7086" w:rsidP="007E13BC">
      <w:pPr>
        <w:autoSpaceDE w:val="0"/>
        <w:autoSpaceDN w:val="0"/>
        <w:adjustRightInd w:val="0"/>
        <w:ind w:firstLine="540"/>
        <w:jc w:val="both"/>
        <w:rPr>
          <w:bCs/>
          <w:color w:val="000000"/>
          <w:sz w:val="28"/>
          <w:szCs w:val="28"/>
        </w:rPr>
      </w:pPr>
      <w:r w:rsidRPr="00CB22EF">
        <w:rPr>
          <w:color w:val="000000"/>
          <w:sz w:val="28"/>
          <w:szCs w:val="28"/>
        </w:rPr>
        <w:t xml:space="preserve">Прогноз </w:t>
      </w:r>
      <w:r w:rsidR="001769B5" w:rsidRPr="00FD5119">
        <w:rPr>
          <w:rStyle w:val="a9"/>
          <w:b w:val="0"/>
          <w:sz w:val="28"/>
          <w:szCs w:val="28"/>
        </w:rPr>
        <w:t xml:space="preserve">социально-экономического развития </w:t>
      </w:r>
      <w:proofErr w:type="spellStart"/>
      <w:r w:rsidR="001769B5" w:rsidRPr="00FD5119">
        <w:rPr>
          <w:rStyle w:val="a9"/>
          <w:b w:val="0"/>
          <w:sz w:val="28"/>
          <w:szCs w:val="28"/>
        </w:rPr>
        <w:t>Карталинского</w:t>
      </w:r>
      <w:proofErr w:type="spellEnd"/>
      <w:r w:rsidR="001769B5" w:rsidRPr="00FD5119">
        <w:rPr>
          <w:rStyle w:val="a9"/>
          <w:b w:val="0"/>
          <w:sz w:val="28"/>
          <w:szCs w:val="28"/>
        </w:rPr>
        <w:t xml:space="preserve"> муниципального района </w:t>
      </w:r>
      <w:r w:rsidR="00B95E2B">
        <w:rPr>
          <w:rStyle w:val="a9"/>
          <w:b w:val="0"/>
          <w:sz w:val="28"/>
          <w:szCs w:val="28"/>
        </w:rPr>
        <w:t xml:space="preserve">(далее </w:t>
      </w:r>
      <w:r w:rsidR="00B95E2B" w:rsidRPr="00F907B4">
        <w:rPr>
          <w:color w:val="000000"/>
          <w:sz w:val="28"/>
          <w:szCs w:val="28"/>
        </w:rPr>
        <w:t>Прогноз СЭР</w:t>
      </w:r>
      <w:r w:rsidR="00B95E2B">
        <w:rPr>
          <w:color w:val="000000"/>
          <w:sz w:val="28"/>
          <w:szCs w:val="28"/>
        </w:rPr>
        <w:t>)</w:t>
      </w:r>
      <w:r w:rsidR="00B95E2B" w:rsidRPr="00FD5119">
        <w:rPr>
          <w:rStyle w:val="a9"/>
          <w:b w:val="0"/>
          <w:sz w:val="28"/>
          <w:szCs w:val="28"/>
        </w:rPr>
        <w:t xml:space="preserve"> </w:t>
      </w:r>
      <w:r w:rsidR="001769B5" w:rsidRPr="00FD5119">
        <w:rPr>
          <w:rStyle w:val="a9"/>
          <w:b w:val="0"/>
          <w:sz w:val="28"/>
          <w:szCs w:val="28"/>
        </w:rPr>
        <w:t>на 202</w:t>
      </w:r>
      <w:r w:rsidR="005E29F0">
        <w:rPr>
          <w:rStyle w:val="a9"/>
          <w:b w:val="0"/>
          <w:sz w:val="28"/>
          <w:szCs w:val="28"/>
        </w:rPr>
        <w:t>2</w:t>
      </w:r>
      <w:r w:rsidR="001769B5" w:rsidRPr="00FD5119">
        <w:rPr>
          <w:rStyle w:val="a9"/>
          <w:b w:val="0"/>
          <w:sz w:val="28"/>
          <w:szCs w:val="28"/>
        </w:rPr>
        <w:t>-2024 годы</w:t>
      </w:r>
      <w:r w:rsidRPr="00CB22EF">
        <w:rPr>
          <w:color w:val="000000"/>
          <w:sz w:val="28"/>
          <w:szCs w:val="28"/>
        </w:rPr>
        <w:t xml:space="preserve"> разработан </w:t>
      </w:r>
      <w:r w:rsidR="00727AC5" w:rsidRPr="00CB22EF">
        <w:rPr>
          <w:bCs/>
          <w:color w:val="000000"/>
          <w:sz w:val="28"/>
          <w:szCs w:val="28"/>
        </w:rPr>
        <w:t>на среднесрочный период</w:t>
      </w:r>
      <w:r w:rsidR="00727AC5" w:rsidRPr="001769B5">
        <w:rPr>
          <w:rStyle w:val="a9"/>
          <w:b w:val="0"/>
          <w:sz w:val="28"/>
          <w:szCs w:val="28"/>
        </w:rPr>
        <w:t xml:space="preserve"> </w:t>
      </w:r>
      <w:r w:rsidRPr="00CB22EF">
        <w:rPr>
          <w:color w:val="000000"/>
          <w:sz w:val="28"/>
          <w:szCs w:val="28"/>
        </w:rPr>
        <w:t>в соответствии с Порядком</w:t>
      </w:r>
      <w:r w:rsidR="009D0197">
        <w:rPr>
          <w:bCs/>
          <w:color w:val="000000"/>
          <w:sz w:val="28"/>
          <w:szCs w:val="28"/>
        </w:rPr>
        <w:t>,</w:t>
      </w:r>
      <w:r w:rsidR="009922B7" w:rsidRPr="00CB22EF">
        <w:rPr>
          <w:bCs/>
          <w:color w:val="000000"/>
          <w:sz w:val="28"/>
          <w:szCs w:val="28"/>
        </w:rPr>
        <w:t xml:space="preserve"> </w:t>
      </w:r>
      <w:r w:rsidR="009D0197">
        <w:rPr>
          <w:color w:val="000000"/>
          <w:sz w:val="28"/>
          <w:szCs w:val="28"/>
        </w:rPr>
        <w:t>у</w:t>
      </w:r>
      <w:r w:rsidR="009D0197" w:rsidRPr="0022214B">
        <w:rPr>
          <w:color w:val="000000"/>
          <w:sz w:val="28"/>
          <w:szCs w:val="28"/>
        </w:rPr>
        <w:t>твержден</w:t>
      </w:r>
      <w:r w:rsidR="009D0197">
        <w:rPr>
          <w:color w:val="000000"/>
          <w:sz w:val="28"/>
          <w:szCs w:val="28"/>
        </w:rPr>
        <w:t>ным</w:t>
      </w:r>
      <w:r w:rsidR="009D0197" w:rsidRPr="0022214B">
        <w:rPr>
          <w:color w:val="000000"/>
          <w:sz w:val="28"/>
          <w:szCs w:val="28"/>
        </w:rPr>
        <w:t xml:space="preserve"> постановлением администрации </w:t>
      </w:r>
      <w:proofErr w:type="spellStart"/>
      <w:r w:rsidR="009D0197" w:rsidRPr="0022214B">
        <w:rPr>
          <w:color w:val="000000"/>
          <w:sz w:val="28"/>
          <w:szCs w:val="28"/>
        </w:rPr>
        <w:t>Карталинского</w:t>
      </w:r>
      <w:proofErr w:type="spellEnd"/>
      <w:r w:rsidR="009D0197" w:rsidRPr="0022214B">
        <w:rPr>
          <w:color w:val="000000"/>
          <w:sz w:val="28"/>
          <w:szCs w:val="28"/>
        </w:rPr>
        <w:t xml:space="preserve"> муниципального района от 23.12.2015года  №</w:t>
      </w:r>
      <w:r w:rsidR="009D0197" w:rsidRPr="00313144">
        <w:rPr>
          <w:color w:val="000000"/>
          <w:sz w:val="28"/>
          <w:szCs w:val="28"/>
        </w:rPr>
        <w:t>1000</w:t>
      </w:r>
      <w:r w:rsidR="009D0197">
        <w:rPr>
          <w:color w:val="000000"/>
          <w:sz w:val="28"/>
          <w:szCs w:val="28"/>
        </w:rPr>
        <w:t xml:space="preserve">, </w:t>
      </w:r>
      <w:r w:rsidR="001769B5" w:rsidRPr="00FD5119">
        <w:rPr>
          <w:rStyle w:val="a9"/>
          <w:b w:val="0"/>
          <w:sz w:val="28"/>
          <w:szCs w:val="28"/>
        </w:rPr>
        <w:t xml:space="preserve">в  </w:t>
      </w:r>
      <w:r w:rsidR="005E29F0">
        <w:rPr>
          <w:rStyle w:val="a9"/>
          <w:b w:val="0"/>
          <w:sz w:val="28"/>
          <w:szCs w:val="28"/>
        </w:rPr>
        <w:t>дву</w:t>
      </w:r>
      <w:r w:rsidR="001769B5" w:rsidRPr="00FD5119">
        <w:rPr>
          <w:rStyle w:val="a9"/>
          <w:b w:val="0"/>
          <w:sz w:val="28"/>
          <w:szCs w:val="28"/>
        </w:rPr>
        <w:t>х  вариантах – консервативном</w:t>
      </w:r>
      <w:r w:rsidR="005E29F0">
        <w:rPr>
          <w:rStyle w:val="a9"/>
          <w:b w:val="0"/>
          <w:sz w:val="28"/>
          <w:szCs w:val="28"/>
        </w:rPr>
        <w:t xml:space="preserve"> и</w:t>
      </w:r>
      <w:r w:rsidR="001769B5" w:rsidRPr="00FD5119">
        <w:rPr>
          <w:rStyle w:val="a9"/>
          <w:b w:val="0"/>
          <w:sz w:val="28"/>
          <w:szCs w:val="28"/>
        </w:rPr>
        <w:t xml:space="preserve"> базовом</w:t>
      </w:r>
      <w:r w:rsidR="005E29F0">
        <w:rPr>
          <w:rStyle w:val="a9"/>
          <w:b w:val="0"/>
          <w:sz w:val="28"/>
          <w:szCs w:val="28"/>
        </w:rPr>
        <w:t>,</w:t>
      </w:r>
      <w:r w:rsidR="001769B5" w:rsidRPr="00FD5119">
        <w:rPr>
          <w:rStyle w:val="a9"/>
          <w:b w:val="0"/>
          <w:sz w:val="28"/>
          <w:szCs w:val="28"/>
        </w:rPr>
        <w:t xml:space="preserve"> </w:t>
      </w:r>
      <w:r w:rsidRPr="00313144">
        <w:rPr>
          <w:color w:val="000000"/>
          <w:sz w:val="28"/>
          <w:szCs w:val="28"/>
        </w:rPr>
        <w:t xml:space="preserve">одобрен </w:t>
      </w:r>
      <w:r w:rsidRPr="00313144">
        <w:rPr>
          <w:bCs/>
          <w:color w:val="000000"/>
          <w:sz w:val="28"/>
          <w:szCs w:val="28"/>
        </w:rPr>
        <w:t xml:space="preserve">распоряжением главы </w:t>
      </w:r>
      <w:proofErr w:type="spellStart"/>
      <w:r w:rsidRPr="00313144">
        <w:rPr>
          <w:bCs/>
          <w:color w:val="000000"/>
          <w:sz w:val="28"/>
          <w:szCs w:val="28"/>
        </w:rPr>
        <w:t>Карталинского</w:t>
      </w:r>
      <w:proofErr w:type="spellEnd"/>
      <w:r w:rsidRPr="00313144">
        <w:rPr>
          <w:bCs/>
          <w:color w:val="000000"/>
          <w:sz w:val="28"/>
          <w:szCs w:val="28"/>
        </w:rPr>
        <w:t xml:space="preserve"> муниципального района от </w:t>
      </w:r>
      <w:r w:rsidR="002A3927" w:rsidRPr="004631B1">
        <w:rPr>
          <w:bCs/>
          <w:color w:val="000000"/>
          <w:sz w:val="28"/>
          <w:szCs w:val="28"/>
        </w:rPr>
        <w:t>09</w:t>
      </w:r>
      <w:r w:rsidRPr="004631B1">
        <w:rPr>
          <w:bCs/>
          <w:color w:val="000000"/>
          <w:sz w:val="28"/>
          <w:szCs w:val="28"/>
        </w:rPr>
        <w:t>.</w:t>
      </w:r>
      <w:r w:rsidR="00720BF3" w:rsidRPr="004631B1">
        <w:rPr>
          <w:bCs/>
          <w:color w:val="000000"/>
          <w:sz w:val="28"/>
          <w:szCs w:val="28"/>
        </w:rPr>
        <w:t>09</w:t>
      </w:r>
      <w:r w:rsidRPr="004631B1">
        <w:rPr>
          <w:bCs/>
          <w:color w:val="000000"/>
          <w:sz w:val="28"/>
          <w:szCs w:val="28"/>
        </w:rPr>
        <w:t>.20</w:t>
      </w:r>
      <w:r w:rsidR="00720BF3" w:rsidRPr="004631B1">
        <w:rPr>
          <w:bCs/>
          <w:color w:val="000000"/>
          <w:sz w:val="28"/>
          <w:szCs w:val="28"/>
        </w:rPr>
        <w:t>2</w:t>
      </w:r>
      <w:r w:rsidR="002A3927" w:rsidRPr="004631B1">
        <w:rPr>
          <w:bCs/>
          <w:color w:val="000000"/>
          <w:sz w:val="28"/>
          <w:szCs w:val="28"/>
        </w:rPr>
        <w:t>1</w:t>
      </w:r>
      <w:r w:rsidR="00AC7BFE" w:rsidRPr="004631B1">
        <w:rPr>
          <w:bCs/>
          <w:color w:val="000000"/>
          <w:sz w:val="28"/>
          <w:szCs w:val="28"/>
        </w:rPr>
        <w:t>года</w:t>
      </w:r>
      <w:r w:rsidRPr="004631B1">
        <w:rPr>
          <w:bCs/>
          <w:color w:val="000000"/>
          <w:sz w:val="28"/>
          <w:szCs w:val="28"/>
        </w:rPr>
        <w:t xml:space="preserve"> №</w:t>
      </w:r>
      <w:r w:rsidR="002A3927" w:rsidRPr="004631B1">
        <w:rPr>
          <w:bCs/>
          <w:color w:val="000000"/>
          <w:sz w:val="28"/>
          <w:szCs w:val="28"/>
        </w:rPr>
        <w:t>616</w:t>
      </w:r>
      <w:r w:rsidRPr="004631B1">
        <w:rPr>
          <w:bCs/>
          <w:color w:val="000000"/>
          <w:sz w:val="28"/>
          <w:szCs w:val="28"/>
        </w:rPr>
        <w:t>-р.</w:t>
      </w:r>
    </w:p>
    <w:p w:rsidR="008B7086" w:rsidRPr="00DB095F" w:rsidRDefault="0095254D" w:rsidP="00E95CE1">
      <w:pPr>
        <w:widowControl w:val="0"/>
        <w:autoSpaceDE w:val="0"/>
        <w:autoSpaceDN w:val="0"/>
        <w:adjustRightInd w:val="0"/>
        <w:ind w:firstLine="708"/>
        <w:jc w:val="both"/>
        <w:rPr>
          <w:color w:val="000000"/>
          <w:sz w:val="28"/>
          <w:szCs w:val="28"/>
        </w:rPr>
      </w:pPr>
      <w:r>
        <w:rPr>
          <w:color w:val="000000"/>
          <w:sz w:val="28"/>
          <w:szCs w:val="28"/>
        </w:rPr>
        <w:t>Экономические</w:t>
      </w:r>
      <w:r w:rsidR="00A77F6D">
        <w:rPr>
          <w:color w:val="000000"/>
          <w:sz w:val="28"/>
          <w:szCs w:val="28"/>
        </w:rPr>
        <w:t xml:space="preserve"> п</w:t>
      </w:r>
      <w:r w:rsidR="008B7086" w:rsidRPr="00677701">
        <w:rPr>
          <w:color w:val="000000"/>
          <w:sz w:val="28"/>
          <w:szCs w:val="28"/>
        </w:rPr>
        <w:t>оказател</w:t>
      </w:r>
      <w:r w:rsidR="00A82AE3" w:rsidRPr="00677701">
        <w:rPr>
          <w:color w:val="000000"/>
          <w:sz w:val="28"/>
          <w:szCs w:val="28"/>
        </w:rPr>
        <w:t>и</w:t>
      </w:r>
      <w:r w:rsidR="008B7086" w:rsidRPr="00677701">
        <w:rPr>
          <w:color w:val="000000"/>
          <w:sz w:val="28"/>
          <w:szCs w:val="28"/>
        </w:rPr>
        <w:t xml:space="preserve"> прогноза, характеризующи</w:t>
      </w:r>
      <w:r w:rsidR="00A82AE3" w:rsidRPr="00677701">
        <w:rPr>
          <w:color w:val="000000"/>
          <w:sz w:val="28"/>
          <w:szCs w:val="28"/>
        </w:rPr>
        <w:t>е</w:t>
      </w:r>
      <w:r w:rsidR="008B7086" w:rsidRPr="00677701">
        <w:rPr>
          <w:color w:val="000000"/>
          <w:sz w:val="28"/>
          <w:szCs w:val="28"/>
        </w:rPr>
        <w:t xml:space="preserve"> социаль</w:t>
      </w:r>
      <w:r w:rsidR="00677701" w:rsidRPr="00677701">
        <w:rPr>
          <w:color w:val="000000"/>
          <w:sz w:val="28"/>
          <w:szCs w:val="28"/>
        </w:rPr>
        <w:t>но-экономическое положение района</w:t>
      </w:r>
      <w:r w:rsidR="008B7086" w:rsidRPr="00677701">
        <w:rPr>
          <w:color w:val="000000"/>
          <w:sz w:val="28"/>
          <w:szCs w:val="28"/>
        </w:rPr>
        <w:t xml:space="preserve"> на 20</w:t>
      </w:r>
      <w:r w:rsidR="0011335D">
        <w:rPr>
          <w:color w:val="000000"/>
          <w:sz w:val="28"/>
          <w:szCs w:val="28"/>
        </w:rPr>
        <w:t>2</w:t>
      </w:r>
      <w:r w:rsidR="006E0C80">
        <w:rPr>
          <w:color w:val="000000"/>
          <w:sz w:val="28"/>
          <w:szCs w:val="28"/>
        </w:rPr>
        <w:t>2</w:t>
      </w:r>
      <w:r w:rsidR="008B7086" w:rsidRPr="00677701">
        <w:rPr>
          <w:color w:val="000000"/>
          <w:sz w:val="28"/>
          <w:szCs w:val="28"/>
        </w:rPr>
        <w:t xml:space="preserve"> год </w:t>
      </w:r>
      <w:r w:rsidR="00612484" w:rsidRPr="00677701">
        <w:rPr>
          <w:color w:val="000000"/>
          <w:sz w:val="28"/>
          <w:szCs w:val="28"/>
        </w:rPr>
        <w:t>и на плановый период 20</w:t>
      </w:r>
      <w:r w:rsidR="004F445B">
        <w:rPr>
          <w:color w:val="000000"/>
          <w:sz w:val="28"/>
          <w:szCs w:val="28"/>
        </w:rPr>
        <w:t>2</w:t>
      </w:r>
      <w:r w:rsidR="006E0C80">
        <w:rPr>
          <w:color w:val="000000"/>
          <w:sz w:val="28"/>
          <w:szCs w:val="28"/>
        </w:rPr>
        <w:t>3</w:t>
      </w:r>
      <w:r w:rsidR="00612484" w:rsidRPr="00677701">
        <w:rPr>
          <w:color w:val="000000"/>
          <w:sz w:val="28"/>
          <w:szCs w:val="28"/>
        </w:rPr>
        <w:t>-20</w:t>
      </w:r>
      <w:r w:rsidR="0056547A" w:rsidRPr="00677701">
        <w:rPr>
          <w:color w:val="000000"/>
          <w:sz w:val="28"/>
          <w:szCs w:val="28"/>
        </w:rPr>
        <w:t>2</w:t>
      </w:r>
      <w:r w:rsidR="003F1D8B">
        <w:rPr>
          <w:color w:val="000000"/>
          <w:sz w:val="28"/>
          <w:szCs w:val="28"/>
        </w:rPr>
        <w:t>4</w:t>
      </w:r>
      <w:r w:rsidR="00612484" w:rsidRPr="00677701">
        <w:rPr>
          <w:color w:val="000000"/>
          <w:sz w:val="28"/>
          <w:szCs w:val="28"/>
        </w:rPr>
        <w:t xml:space="preserve">годов </w:t>
      </w:r>
      <w:r w:rsidR="001D5F90">
        <w:rPr>
          <w:color w:val="000000"/>
          <w:sz w:val="28"/>
          <w:szCs w:val="28"/>
        </w:rPr>
        <w:t>представлены в таблице.</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134"/>
        <w:gridCol w:w="850"/>
        <w:gridCol w:w="770"/>
        <w:gridCol w:w="831"/>
        <w:gridCol w:w="1092"/>
        <w:gridCol w:w="1134"/>
        <w:gridCol w:w="948"/>
      </w:tblGrid>
      <w:tr w:rsidR="00CA43DC" w:rsidRPr="006140D8" w:rsidTr="006E13AD">
        <w:tc>
          <w:tcPr>
            <w:tcW w:w="2694" w:type="dxa"/>
          </w:tcPr>
          <w:p w:rsidR="00CA43DC" w:rsidRPr="006140D8" w:rsidRDefault="00CA43DC" w:rsidP="006140D8">
            <w:pPr>
              <w:ind w:left="-6" w:right="-79"/>
              <w:jc w:val="center"/>
              <w:rPr>
                <w:b/>
                <w:sz w:val="16"/>
                <w:szCs w:val="16"/>
                <w:lang w:eastAsia="en-US"/>
              </w:rPr>
            </w:pPr>
            <w:r w:rsidRPr="006140D8">
              <w:rPr>
                <w:b/>
                <w:sz w:val="16"/>
                <w:szCs w:val="16"/>
              </w:rPr>
              <w:t>Показатели</w:t>
            </w:r>
          </w:p>
        </w:tc>
        <w:tc>
          <w:tcPr>
            <w:tcW w:w="1134" w:type="dxa"/>
          </w:tcPr>
          <w:p w:rsidR="00CA43DC" w:rsidRPr="006140D8" w:rsidRDefault="00CA43DC" w:rsidP="006140D8">
            <w:pPr>
              <w:ind w:left="-6" w:right="-79"/>
              <w:jc w:val="center"/>
              <w:rPr>
                <w:b/>
                <w:sz w:val="16"/>
                <w:szCs w:val="16"/>
                <w:lang w:eastAsia="en-US"/>
              </w:rPr>
            </w:pPr>
            <w:r w:rsidRPr="006140D8">
              <w:rPr>
                <w:b/>
                <w:sz w:val="16"/>
                <w:szCs w:val="16"/>
              </w:rPr>
              <w:t>Единица измерений</w:t>
            </w:r>
          </w:p>
        </w:tc>
        <w:tc>
          <w:tcPr>
            <w:tcW w:w="850" w:type="dxa"/>
          </w:tcPr>
          <w:p w:rsidR="00CA43DC" w:rsidRPr="006140D8" w:rsidRDefault="00CA43DC" w:rsidP="00187EAA">
            <w:pPr>
              <w:ind w:left="-6" w:right="-79"/>
              <w:jc w:val="center"/>
              <w:rPr>
                <w:b/>
                <w:sz w:val="16"/>
                <w:szCs w:val="16"/>
                <w:lang w:eastAsia="en-US"/>
              </w:rPr>
            </w:pPr>
            <w:r w:rsidRPr="006140D8">
              <w:rPr>
                <w:b/>
                <w:sz w:val="16"/>
                <w:szCs w:val="16"/>
              </w:rPr>
              <w:t>2019 год</w:t>
            </w:r>
            <w:r w:rsidRPr="006140D8">
              <w:rPr>
                <w:b/>
                <w:sz w:val="16"/>
                <w:szCs w:val="16"/>
              </w:rPr>
              <w:br/>
            </w:r>
            <w:r>
              <w:rPr>
                <w:b/>
                <w:sz w:val="16"/>
                <w:szCs w:val="16"/>
              </w:rPr>
              <w:t>(</w:t>
            </w:r>
            <w:r w:rsidRPr="006140D8">
              <w:rPr>
                <w:b/>
                <w:sz w:val="16"/>
                <w:szCs w:val="16"/>
              </w:rPr>
              <w:t>отчет</w:t>
            </w:r>
            <w:r>
              <w:rPr>
                <w:b/>
                <w:sz w:val="16"/>
                <w:szCs w:val="16"/>
              </w:rPr>
              <w:t>)</w:t>
            </w:r>
          </w:p>
        </w:tc>
        <w:tc>
          <w:tcPr>
            <w:tcW w:w="770" w:type="dxa"/>
          </w:tcPr>
          <w:p w:rsidR="00CA43DC" w:rsidRPr="006140D8" w:rsidRDefault="00CA43DC" w:rsidP="00AA4D80">
            <w:pPr>
              <w:jc w:val="both"/>
              <w:rPr>
                <w:b/>
                <w:sz w:val="16"/>
                <w:szCs w:val="16"/>
              </w:rPr>
            </w:pPr>
            <w:r w:rsidRPr="006140D8">
              <w:rPr>
                <w:b/>
                <w:sz w:val="16"/>
                <w:szCs w:val="16"/>
              </w:rPr>
              <w:t>2020год</w:t>
            </w:r>
          </w:p>
          <w:p w:rsidR="00CA43DC" w:rsidRPr="006140D8" w:rsidRDefault="00CA43DC" w:rsidP="00AA4D80">
            <w:pPr>
              <w:ind w:left="-6" w:right="-79"/>
              <w:jc w:val="center"/>
              <w:rPr>
                <w:b/>
                <w:sz w:val="16"/>
                <w:szCs w:val="16"/>
                <w:lang w:eastAsia="en-US"/>
              </w:rPr>
            </w:pPr>
            <w:r>
              <w:rPr>
                <w:b/>
                <w:sz w:val="16"/>
                <w:szCs w:val="16"/>
              </w:rPr>
              <w:t>(отчет)</w:t>
            </w:r>
          </w:p>
        </w:tc>
        <w:tc>
          <w:tcPr>
            <w:tcW w:w="831" w:type="dxa"/>
          </w:tcPr>
          <w:p w:rsidR="00CA43DC" w:rsidRPr="006140D8" w:rsidRDefault="00CA43DC" w:rsidP="006140D8">
            <w:pPr>
              <w:jc w:val="both"/>
              <w:rPr>
                <w:b/>
                <w:sz w:val="16"/>
                <w:szCs w:val="16"/>
              </w:rPr>
            </w:pPr>
            <w:r w:rsidRPr="006140D8">
              <w:rPr>
                <w:b/>
                <w:sz w:val="16"/>
                <w:szCs w:val="16"/>
              </w:rPr>
              <w:t>202</w:t>
            </w:r>
            <w:r>
              <w:rPr>
                <w:b/>
                <w:sz w:val="16"/>
                <w:szCs w:val="16"/>
              </w:rPr>
              <w:t>1</w:t>
            </w:r>
            <w:r w:rsidRPr="006140D8">
              <w:rPr>
                <w:b/>
                <w:sz w:val="16"/>
                <w:szCs w:val="16"/>
              </w:rPr>
              <w:t>год</w:t>
            </w:r>
          </w:p>
          <w:p w:rsidR="00CA43DC" w:rsidRPr="006140D8" w:rsidRDefault="00CA43DC" w:rsidP="006140D8">
            <w:pPr>
              <w:jc w:val="both"/>
              <w:rPr>
                <w:sz w:val="16"/>
                <w:szCs w:val="16"/>
              </w:rPr>
            </w:pPr>
            <w:r>
              <w:rPr>
                <w:b/>
                <w:sz w:val="16"/>
                <w:szCs w:val="16"/>
              </w:rPr>
              <w:t>(</w:t>
            </w:r>
            <w:r w:rsidRPr="006140D8">
              <w:rPr>
                <w:b/>
                <w:sz w:val="16"/>
                <w:szCs w:val="16"/>
              </w:rPr>
              <w:t>оценка</w:t>
            </w:r>
            <w:r>
              <w:rPr>
                <w:b/>
                <w:sz w:val="16"/>
                <w:szCs w:val="16"/>
              </w:rPr>
              <w:t>)</w:t>
            </w:r>
          </w:p>
        </w:tc>
        <w:tc>
          <w:tcPr>
            <w:tcW w:w="1092" w:type="dxa"/>
          </w:tcPr>
          <w:p w:rsidR="00CA43DC" w:rsidRPr="006140D8" w:rsidRDefault="00CA43DC" w:rsidP="00B0514C">
            <w:pPr>
              <w:jc w:val="both"/>
              <w:rPr>
                <w:sz w:val="28"/>
                <w:szCs w:val="28"/>
              </w:rPr>
            </w:pPr>
            <w:r w:rsidRPr="006140D8">
              <w:rPr>
                <w:b/>
                <w:sz w:val="16"/>
                <w:szCs w:val="16"/>
              </w:rPr>
              <w:t>202</w:t>
            </w:r>
            <w:r>
              <w:rPr>
                <w:b/>
                <w:sz w:val="16"/>
                <w:szCs w:val="16"/>
              </w:rPr>
              <w:t>2</w:t>
            </w:r>
            <w:r w:rsidRPr="006140D8">
              <w:rPr>
                <w:b/>
                <w:sz w:val="16"/>
                <w:szCs w:val="16"/>
              </w:rPr>
              <w:t xml:space="preserve"> год – </w:t>
            </w:r>
            <w:r>
              <w:rPr>
                <w:b/>
                <w:sz w:val="16"/>
                <w:szCs w:val="16"/>
              </w:rPr>
              <w:t>консервативный</w:t>
            </w:r>
            <w:r w:rsidRPr="006140D8">
              <w:rPr>
                <w:b/>
                <w:sz w:val="16"/>
                <w:szCs w:val="16"/>
              </w:rPr>
              <w:t xml:space="preserve"> </w:t>
            </w:r>
          </w:p>
        </w:tc>
        <w:tc>
          <w:tcPr>
            <w:tcW w:w="1134" w:type="dxa"/>
          </w:tcPr>
          <w:p w:rsidR="00CA43DC" w:rsidRPr="006140D8" w:rsidRDefault="00CA43DC" w:rsidP="00B0514C">
            <w:pPr>
              <w:jc w:val="both"/>
              <w:rPr>
                <w:sz w:val="28"/>
                <w:szCs w:val="28"/>
              </w:rPr>
            </w:pPr>
            <w:r w:rsidRPr="006140D8">
              <w:rPr>
                <w:b/>
                <w:sz w:val="16"/>
                <w:szCs w:val="16"/>
              </w:rPr>
              <w:t>202</w:t>
            </w:r>
            <w:r>
              <w:rPr>
                <w:b/>
                <w:sz w:val="16"/>
                <w:szCs w:val="16"/>
              </w:rPr>
              <w:t>3</w:t>
            </w:r>
            <w:r w:rsidRPr="006140D8">
              <w:rPr>
                <w:b/>
                <w:sz w:val="16"/>
                <w:szCs w:val="16"/>
              </w:rPr>
              <w:t xml:space="preserve"> год - </w:t>
            </w:r>
            <w:r>
              <w:rPr>
                <w:b/>
                <w:sz w:val="16"/>
                <w:szCs w:val="16"/>
              </w:rPr>
              <w:t>консервативный</w:t>
            </w:r>
            <w:r w:rsidRPr="006140D8">
              <w:rPr>
                <w:b/>
                <w:sz w:val="16"/>
                <w:szCs w:val="16"/>
              </w:rPr>
              <w:t xml:space="preserve"> </w:t>
            </w:r>
          </w:p>
        </w:tc>
        <w:tc>
          <w:tcPr>
            <w:tcW w:w="948" w:type="dxa"/>
          </w:tcPr>
          <w:p w:rsidR="00CA43DC" w:rsidRPr="006140D8" w:rsidRDefault="00CA43DC" w:rsidP="00B0514C">
            <w:pPr>
              <w:jc w:val="both"/>
              <w:rPr>
                <w:sz w:val="28"/>
                <w:szCs w:val="28"/>
              </w:rPr>
            </w:pPr>
            <w:r w:rsidRPr="006140D8">
              <w:rPr>
                <w:b/>
                <w:sz w:val="16"/>
                <w:szCs w:val="16"/>
              </w:rPr>
              <w:t>202</w:t>
            </w:r>
            <w:r>
              <w:rPr>
                <w:b/>
                <w:sz w:val="16"/>
                <w:szCs w:val="16"/>
              </w:rPr>
              <w:t>4</w:t>
            </w:r>
            <w:r w:rsidRPr="006140D8">
              <w:rPr>
                <w:b/>
                <w:sz w:val="16"/>
                <w:szCs w:val="16"/>
              </w:rPr>
              <w:t xml:space="preserve"> год - </w:t>
            </w:r>
            <w:r>
              <w:rPr>
                <w:b/>
                <w:sz w:val="16"/>
                <w:szCs w:val="16"/>
              </w:rPr>
              <w:t>консервативный</w:t>
            </w:r>
            <w:r w:rsidRPr="006140D8">
              <w:rPr>
                <w:b/>
                <w:sz w:val="16"/>
                <w:szCs w:val="16"/>
              </w:rPr>
              <w:t xml:space="preserve"> </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r w:rsidRPr="00EC642D">
              <w:rPr>
                <w:b/>
                <w:sz w:val="16"/>
                <w:szCs w:val="16"/>
              </w:rPr>
              <w:t>Среднегодовая численность постоянного населения</w:t>
            </w:r>
          </w:p>
        </w:tc>
        <w:tc>
          <w:tcPr>
            <w:tcW w:w="1134" w:type="dxa"/>
          </w:tcPr>
          <w:p w:rsidR="00CA43DC" w:rsidRPr="006140D8" w:rsidRDefault="00CA43DC" w:rsidP="006140D8">
            <w:pPr>
              <w:ind w:left="-6" w:right="-79"/>
              <w:jc w:val="center"/>
              <w:rPr>
                <w:sz w:val="16"/>
                <w:szCs w:val="16"/>
                <w:lang w:eastAsia="en-US"/>
              </w:rPr>
            </w:pPr>
            <w:r w:rsidRPr="006140D8">
              <w:rPr>
                <w:sz w:val="16"/>
                <w:szCs w:val="16"/>
              </w:rPr>
              <w:t>тыс. человек</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45,8</w:t>
            </w:r>
          </w:p>
        </w:tc>
        <w:tc>
          <w:tcPr>
            <w:tcW w:w="770" w:type="dxa"/>
          </w:tcPr>
          <w:p w:rsidR="00CA43DC" w:rsidRPr="006140D8" w:rsidRDefault="00CA43DC" w:rsidP="00187EAA">
            <w:pPr>
              <w:jc w:val="both"/>
              <w:rPr>
                <w:sz w:val="16"/>
                <w:szCs w:val="16"/>
              </w:rPr>
            </w:pPr>
            <w:r>
              <w:rPr>
                <w:sz w:val="16"/>
                <w:szCs w:val="16"/>
              </w:rPr>
              <w:t>45,2</w:t>
            </w:r>
          </w:p>
        </w:tc>
        <w:tc>
          <w:tcPr>
            <w:tcW w:w="831" w:type="dxa"/>
          </w:tcPr>
          <w:p w:rsidR="00CA43DC" w:rsidRPr="006140D8" w:rsidRDefault="00CA43DC" w:rsidP="006140D8">
            <w:pPr>
              <w:jc w:val="both"/>
              <w:rPr>
                <w:sz w:val="16"/>
                <w:szCs w:val="16"/>
              </w:rPr>
            </w:pPr>
            <w:r>
              <w:rPr>
                <w:sz w:val="16"/>
                <w:szCs w:val="16"/>
              </w:rPr>
              <w:t>44,6</w:t>
            </w:r>
          </w:p>
        </w:tc>
        <w:tc>
          <w:tcPr>
            <w:tcW w:w="1092" w:type="dxa"/>
          </w:tcPr>
          <w:p w:rsidR="00CA43DC" w:rsidRPr="006140D8" w:rsidRDefault="00CA43DC" w:rsidP="006140D8">
            <w:pPr>
              <w:jc w:val="both"/>
              <w:rPr>
                <w:sz w:val="16"/>
                <w:szCs w:val="16"/>
              </w:rPr>
            </w:pPr>
            <w:r>
              <w:rPr>
                <w:sz w:val="16"/>
                <w:szCs w:val="16"/>
              </w:rPr>
              <w:t>44,1</w:t>
            </w:r>
          </w:p>
        </w:tc>
        <w:tc>
          <w:tcPr>
            <w:tcW w:w="1134" w:type="dxa"/>
          </w:tcPr>
          <w:p w:rsidR="00CA43DC" w:rsidRPr="006140D8" w:rsidRDefault="00CA43DC" w:rsidP="006140D8">
            <w:pPr>
              <w:jc w:val="both"/>
              <w:rPr>
                <w:sz w:val="16"/>
                <w:szCs w:val="16"/>
              </w:rPr>
            </w:pPr>
            <w:r>
              <w:rPr>
                <w:sz w:val="16"/>
                <w:szCs w:val="16"/>
              </w:rPr>
              <w:t>43,7</w:t>
            </w:r>
          </w:p>
        </w:tc>
        <w:tc>
          <w:tcPr>
            <w:tcW w:w="948" w:type="dxa"/>
          </w:tcPr>
          <w:p w:rsidR="00CA43DC" w:rsidRPr="004C23D6" w:rsidRDefault="00CA43DC" w:rsidP="006140D8">
            <w:pPr>
              <w:jc w:val="both"/>
              <w:rPr>
                <w:sz w:val="16"/>
                <w:szCs w:val="16"/>
              </w:rPr>
            </w:pPr>
            <w:r>
              <w:rPr>
                <w:sz w:val="16"/>
                <w:szCs w:val="16"/>
              </w:rPr>
              <w:t>43,4</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r w:rsidRPr="00EC642D">
              <w:rPr>
                <w:b/>
                <w:sz w:val="16"/>
                <w:szCs w:val="16"/>
              </w:rPr>
              <w:t>Объем отгруженных товаров собственного производства, выполненных работ и услуг собственными силами  крупными  и средними организациями</w:t>
            </w:r>
          </w:p>
        </w:tc>
        <w:tc>
          <w:tcPr>
            <w:tcW w:w="1134" w:type="dxa"/>
          </w:tcPr>
          <w:p w:rsidR="00CA43DC" w:rsidRPr="006140D8" w:rsidRDefault="00CA43DC" w:rsidP="006140D8">
            <w:pPr>
              <w:ind w:left="-6" w:right="-79"/>
              <w:jc w:val="center"/>
              <w:rPr>
                <w:sz w:val="16"/>
                <w:szCs w:val="16"/>
                <w:lang w:eastAsia="en-US"/>
              </w:rPr>
            </w:pPr>
            <w:r w:rsidRPr="006140D8">
              <w:rPr>
                <w:sz w:val="16"/>
                <w:szCs w:val="16"/>
              </w:rPr>
              <w:t>млн. рублей</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3555,4</w:t>
            </w:r>
          </w:p>
        </w:tc>
        <w:tc>
          <w:tcPr>
            <w:tcW w:w="770" w:type="dxa"/>
          </w:tcPr>
          <w:p w:rsidR="00CA43DC" w:rsidRPr="006140D8" w:rsidRDefault="00CA43DC" w:rsidP="00187EAA">
            <w:pPr>
              <w:jc w:val="both"/>
              <w:rPr>
                <w:sz w:val="16"/>
                <w:szCs w:val="16"/>
              </w:rPr>
            </w:pPr>
            <w:r>
              <w:rPr>
                <w:sz w:val="16"/>
                <w:szCs w:val="16"/>
              </w:rPr>
              <w:t>3843,9</w:t>
            </w:r>
          </w:p>
        </w:tc>
        <w:tc>
          <w:tcPr>
            <w:tcW w:w="831" w:type="dxa"/>
          </w:tcPr>
          <w:p w:rsidR="00CA43DC" w:rsidRPr="006140D8" w:rsidRDefault="00CA43DC" w:rsidP="006140D8">
            <w:pPr>
              <w:jc w:val="both"/>
              <w:rPr>
                <w:sz w:val="16"/>
                <w:szCs w:val="16"/>
              </w:rPr>
            </w:pPr>
            <w:r>
              <w:rPr>
                <w:sz w:val="16"/>
                <w:szCs w:val="16"/>
              </w:rPr>
              <w:t>4020,7</w:t>
            </w:r>
          </w:p>
        </w:tc>
        <w:tc>
          <w:tcPr>
            <w:tcW w:w="1092" w:type="dxa"/>
          </w:tcPr>
          <w:p w:rsidR="00CA43DC" w:rsidRPr="006140D8" w:rsidRDefault="00CA43DC" w:rsidP="006140D8">
            <w:pPr>
              <w:jc w:val="both"/>
              <w:rPr>
                <w:sz w:val="16"/>
                <w:szCs w:val="16"/>
              </w:rPr>
            </w:pPr>
            <w:r>
              <w:rPr>
                <w:sz w:val="16"/>
                <w:szCs w:val="16"/>
              </w:rPr>
              <w:t>4140,9</w:t>
            </w:r>
          </w:p>
        </w:tc>
        <w:tc>
          <w:tcPr>
            <w:tcW w:w="1134" w:type="dxa"/>
          </w:tcPr>
          <w:p w:rsidR="00CA43DC" w:rsidRPr="006140D8" w:rsidRDefault="00CA43DC" w:rsidP="006140D8">
            <w:pPr>
              <w:jc w:val="both"/>
              <w:rPr>
                <w:sz w:val="16"/>
                <w:szCs w:val="16"/>
              </w:rPr>
            </w:pPr>
            <w:r>
              <w:rPr>
                <w:sz w:val="16"/>
                <w:szCs w:val="16"/>
              </w:rPr>
              <w:t>4311,0</w:t>
            </w:r>
          </w:p>
        </w:tc>
        <w:tc>
          <w:tcPr>
            <w:tcW w:w="948" w:type="dxa"/>
          </w:tcPr>
          <w:p w:rsidR="00CA43DC" w:rsidRPr="004C23D6" w:rsidRDefault="00CA43DC" w:rsidP="006140D8">
            <w:pPr>
              <w:jc w:val="both"/>
              <w:rPr>
                <w:sz w:val="16"/>
                <w:szCs w:val="16"/>
              </w:rPr>
            </w:pPr>
            <w:r>
              <w:rPr>
                <w:sz w:val="16"/>
                <w:szCs w:val="16"/>
              </w:rPr>
              <w:t>4532,4</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proofErr w:type="gramStart"/>
            <w:r w:rsidRPr="00EC642D">
              <w:rPr>
                <w:b/>
                <w:sz w:val="16"/>
                <w:szCs w:val="16"/>
              </w:rPr>
              <w:t>в</w:t>
            </w:r>
            <w:proofErr w:type="gramEnd"/>
            <w:r w:rsidRPr="00EC642D">
              <w:rPr>
                <w:b/>
                <w:sz w:val="16"/>
                <w:szCs w:val="16"/>
              </w:rPr>
              <w:t xml:space="preserve"> % </w:t>
            </w:r>
            <w:proofErr w:type="gramStart"/>
            <w:r w:rsidRPr="00EC642D">
              <w:rPr>
                <w:b/>
                <w:sz w:val="16"/>
                <w:szCs w:val="16"/>
              </w:rPr>
              <w:t>к</w:t>
            </w:r>
            <w:proofErr w:type="gramEnd"/>
            <w:r w:rsidRPr="00EC642D">
              <w:rPr>
                <w:b/>
                <w:sz w:val="16"/>
                <w:szCs w:val="16"/>
              </w:rPr>
              <w:t xml:space="preserve"> предыдущему году</w:t>
            </w:r>
          </w:p>
        </w:tc>
        <w:tc>
          <w:tcPr>
            <w:tcW w:w="1134" w:type="dxa"/>
          </w:tcPr>
          <w:p w:rsidR="00CA43DC" w:rsidRPr="006140D8" w:rsidRDefault="00CA43DC" w:rsidP="006140D8">
            <w:pPr>
              <w:ind w:left="-6" w:right="-79"/>
              <w:jc w:val="center"/>
              <w:rPr>
                <w:sz w:val="16"/>
                <w:szCs w:val="16"/>
                <w:lang w:eastAsia="en-US"/>
              </w:rPr>
            </w:pPr>
            <w:r w:rsidRPr="006140D8">
              <w:rPr>
                <w:sz w:val="16"/>
                <w:szCs w:val="16"/>
              </w:rPr>
              <w:t>%</w:t>
            </w:r>
          </w:p>
        </w:tc>
        <w:tc>
          <w:tcPr>
            <w:tcW w:w="850" w:type="dxa"/>
          </w:tcPr>
          <w:p w:rsidR="00CA43DC" w:rsidRPr="006140D8" w:rsidRDefault="00CA43DC" w:rsidP="00187EAA">
            <w:pPr>
              <w:ind w:left="-6" w:right="-79"/>
              <w:jc w:val="center"/>
              <w:rPr>
                <w:sz w:val="16"/>
                <w:szCs w:val="16"/>
                <w:lang w:eastAsia="en-US"/>
              </w:rPr>
            </w:pPr>
          </w:p>
        </w:tc>
        <w:tc>
          <w:tcPr>
            <w:tcW w:w="770" w:type="dxa"/>
          </w:tcPr>
          <w:p w:rsidR="00CA43DC" w:rsidRPr="006140D8" w:rsidRDefault="00CA43DC" w:rsidP="00187EAA">
            <w:pPr>
              <w:jc w:val="both"/>
              <w:rPr>
                <w:sz w:val="16"/>
                <w:szCs w:val="16"/>
              </w:rPr>
            </w:pPr>
            <w:r>
              <w:rPr>
                <w:sz w:val="16"/>
                <w:szCs w:val="16"/>
              </w:rPr>
              <w:t>108,1</w:t>
            </w:r>
          </w:p>
        </w:tc>
        <w:tc>
          <w:tcPr>
            <w:tcW w:w="831" w:type="dxa"/>
          </w:tcPr>
          <w:p w:rsidR="00CA43DC" w:rsidRPr="006140D8" w:rsidRDefault="00CA43DC" w:rsidP="006140D8">
            <w:pPr>
              <w:jc w:val="both"/>
              <w:rPr>
                <w:sz w:val="16"/>
                <w:szCs w:val="16"/>
              </w:rPr>
            </w:pPr>
            <w:r>
              <w:rPr>
                <w:sz w:val="16"/>
                <w:szCs w:val="16"/>
              </w:rPr>
              <w:t>104,6</w:t>
            </w:r>
          </w:p>
        </w:tc>
        <w:tc>
          <w:tcPr>
            <w:tcW w:w="1092" w:type="dxa"/>
          </w:tcPr>
          <w:p w:rsidR="00CA43DC" w:rsidRPr="006140D8" w:rsidRDefault="00CA43DC" w:rsidP="006140D8">
            <w:pPr>
              <w:jc w:val="both"/>
              <w:rPr>
                <w:sz w:val="16"/>
                <w:szCs w:val="16"/>
              </w:rPr>
            </w:pPr>
            <w:r>
              <w:rPr>
                <w:sz w:val="16"/>
                <w:szCs w:val="16"/>
              </w:rPr>
              <w:t>103,0</w:t>
            </w:r>
          </w:p>
        </w:tc>
        <w:tc>
          <w:tcPr>
            <w:tcW w:w="1134" w:type="dxa"/>
          </w:tcPr>
          <w:p w:rsidR="00CA43DC" w:rsidRPr="006140D8" w:rsidRDefault="00CA43DC" w:rsidP="006140D8">
            <w:pPr>
              <w:jc w:val="both"/>
              <w:rPr>
                <w:sz w:val="16"/>
                <w:szCs w:val="16"/>
              </w:rPr>
            </w:pPr>
            <w:r>
              <w:rPr>
                <w:sz w:val="16"/>
                <w:szCs w:val="16"/>
              </w:rPr>
              <w:t>104,1</w:t>
            </w:r>
          </w:p>
        </w:tc>
        <w:tc>
          <w:tcPr>
            <w:tcW w:w="948" w:type="dxa"/>
          </w:tcPr>
          <w:p w:rsidR="00CA43DC" w:rsidRPr="004C23D6" w:rsidRDefault="00CA43DC" w:rsidP="006140D8">
            <w:pPr>
              <w:jc w:val="both"/>
              <w:rPr>
                <w:sz w:val="16"/>
                <w:szCs w:val="16"/>
              </w:rPr>
            </w:pPr>
            <w:r>
              <w:rPr>
                <w:sz w:val="16"/>
                <w:szCs w:val="16"/>
              </w:rPr>
              <w:t>105,1</w:t>
            </w:r>
          </w:p>
        </w:tc>
      </w:tr>
      <w:tr w:rsidR="00CA43DC" w:rsidRPr="006140D8" w:rsidTr="006E13AD">
        <w:tc>
          <w:tcPr>
            <w:tcW w:w="2694" w:type="dxa"/>
          </w:tcPr>
          <w:p w:rsidR="00CA43DC" w:rsidRPr="00EC642D" w:rsidRDefault="00CA43DC" w:rsidP="00C63543">
            <w:pPr>
              <w:ind w:left="-6" w:right="-79"/>
              <w:jc w:val="both"/>
              <w:rPr>
                <w:b/>
                <w:sz w:val="16"/>
                <w:szCs w:val="16"/>
                <w:lang w:eastAsia="en-US"/>
              </w:rPr>
            </w:pPr>
            <w:r w:rsidRPr="00EC642D">
              <w:rPr>
                <w:b/>
                <w:sz w:val="16"/>
                <w:szCs w:val="16"/>
              </w:rPr>
              <w:t>Индекс производства  (к предыдущему  году в сопоставимых ценах)</w:t>
            </w:r>
          </w:p>
        </w:tc>
        <w:tc>
          <w:tcPr>
            <w:tcW w:w="1134" w:type="dxa"/>
          </w:tcPr>
          <w:p w:rsidR="00CA43DC" w:rsidRPr="006140D8" w:rsidRDefault="00CA43DC" w:rsidP="006140D8">
            <w:pPr>
              <w:ind w:left="-6" w:right="-79"/>
              <w:jc w:val="center"/>
              <w:rPr>
                <w:sz w:val="16"/>
                <w:szCs w:val="16"/>
                <w:lang w:eastAsia="en-US"/>
              </w:rPr>
            </w:pPr>
            <w:r w:rsidRPr="006140D8">
              <w:rPr>
                <w:sz w:val="16"/>
                <w:szCs w:val="16"/>
              </w:rPr>
              <w:t>%</w:t>
            </w:r>
          </w:p>
        </w:tc>
        <w:tc>
          <w:tcPr>
            <w:tcW w:w="850" w:type="dxa"/>
          </w:tcPr>
          <w:p w:rsidR="00CA43DC" w:rsidRPr="006140D8" w:rsidRDefault="00CA43DC" w:rsidP="00187EAA">
            <w:pPr>
              <w:ind w:left="-6" w:right="-79"/>
              <w:jc w:val="center"/>
              <w:rPr>
                <w:sz w:val="16"/>
                <w:szCs w:val="16"/>
                <w:lang w:eastAsia="en-US"/>
              </w:rPr>
            </w:pPr>
          </w:p>
        </w:tc>
        <w:tc>
          <w:tcPr>
            <w:tcW w:w="770" w:type="dxa"/>
          </w:tcPr>
          <w:p w:rsidR="00CA43DC" w:rsidRPr="006140D8" w:rsidRDefault="00CA43DC" w:rsidP="00187EAA">
            <w:pPr>
              <w:jc w:val="both"/>
              <w:rPr>
                <w:sz w:val="16"/>
                <w:szCs w:val="16"/>
              </w:rPr>
            </w:pPr>
            <w:r>
              <w:rPr>
                <w:sz w:val="16"/>
                <w:szCs w:val="16"/>
              </w:rPr>
              <w:t>97,1</w:t>
            </w:r>
          </w:p>
        </w:tc>
        <w:tc>
          <w:tcPr>
            <w:tcW w:w="831" w:type="dxa"/>
          </w:tcPr>
          <w:p w:rsidR="00CA43DC" w:rsidRPr="006140D8" w:rsidRDefault="00CA43DC" w:rsidP="006140D8">
            <w:pPr>
              <w:jc w:val="both"/>
              <w:rPr>
                <w:sz w:val="16"/>
                <w:szCs w:val="16"/>
              </w:rPr>
            </w:pPr>
            <w:r>
              <w:rPr>
                <w:sz w:val="16"/>
                <w:szCs w:val="16"/>
              </w:rPr>
              <w:t>101,9</w:t>
            </w:r>
          </w:p>
        </w:tc>
        <w:tc>
          <w:tcPr>
            <w:tcW w:w="1092" w:type="dxa"/>
          </w:tcPr>
          <w:p w:rsidR="00CA43DC" w:rsidRPr="006140D8" w:rsidRDefault="00CA43DC" w:rsidP="006140D8">
            <w:pPr>
              <w:jc w:val="both"/>
              <w:rPr>
                <w:sz w:val="16"/>
                <w:szCs w:val="16"/>
              </w:rPr>
            </w:pPr>
            <w:r>
              <w:rPr>
                <w:sz w:val="16"/>
                <w:szCs w:val="16"/>
              </w:rPr>
              <w:t>99,7</w:t>
            </w:r>
          </w:p>
        </w:tc>
        <w:tc>
          <w:tcPr>
            <w:tcW w:w="1134" w:type="dxa"/>
          </w:tcPr>
          <w:p w:rsidR="00CA43DC" w:rsidRPr="006140D8" w:rsidRDefault="00CA43DC" w:rsidP="006140D8">
            <w:pPr>
              <w:jc w:val="both"/>
              <w:rPr>
                <w:sz w:val="16"/>
                <w:szCs w:val="16"/>
              </w:rPr>
            </w:pPr>
            <w:r>
              <w:rPr>
                <w:sz w:val="16"/>
                <w:szCs w:val="16"/>
              </w:rPr>
              <w:t>100,2</w:t>
            </w:r>
          </w:p>
        </w:tc>
        <w:tc>
          <w:tcPr>
            <w:tcW w:w="948" w:type="dxa"/>
          </w:tcPr>
          <w:p w:rsidR="00CA43DC" w:rsidRPr="004C23D6" w:rsidRDefault="00CA43DC" w:rsidP="006140D8">
            <w:pPr>
              <w:jc w:val="both"/>
              <w:rPr>
                <w:sz w:val="16"/>
                <w:szCs w:val="16"/>
              </w:rPr>
            </w:pPr>
            <w:r>
              <w:rPr>
                <w:sz w:val="16"/>
                <w:szCs w:val="16"/>
              </w:rPr>
              <w:t>100,8</w:t>
            </w:r>
          </w:p>
        </w:tc>
      </w:tr>
      <w:tr w:rsidR="00CA43DC" w:rsidRPr="006140D8" w:rsidTr="006E13AD">
        <w:tc>
          <w:tcPr>
            <w:tcW w:w="2694" w:type="dxa"/>
          </w:tcPr>
          <w:p w:rsidR="00CA43DC" w:rsidRPr="00EC642D" w:rsidRDefault="00CA43DC" w:rsidP="006140D8">
            <w:pPr>
              <w:ind w:left="-6" w:right="-79"/>
              <w:jc w:val="center"/>
              <w:rPr>
                <w:b/>
                <w:sz w:val="16"/>
                <w:szCs w:val="16"/>
              </w:rPr>
            </w:pPr>
            <w:r w:rsidRPr="00EC642D">
              <w:rPr>
                <w:b/>
                <w:sz w:val="16"/>
                <w:szCs w:val="16"/>
              </w:rPr>
              <w:t xml:space="preserve">Объем производства подакцизной продукции </w:t>
            </w:r>
          </w:p>
        </w:tc>
        <w:tc>
          <w:tcPr>
            <w:tcW w:w="1134" w:type="dxa"/>
          </w:tcPr>
          <w:p w:rsidR="00CA43DC" w:rsidRPr="006140D8" w:rsidRDefault="00CA43DC" w:rsidP="006140D8">
            <w:pPr>
              <w:ind w:left="-6" w:right="-79"/>
              <w:jc w:val="center"/>
              <w:rPr>
                <w:sz w:val="16"/>
                <w:szCs w:val="16"/>
              </w:rPr>
            </w:pPr>
            <w:r w:rsidRPr="006140D8">
              <w:rPr>
                <w:sz w:val="16"/>
                <w:szCs w:val="16"/>
              </w:rPr>
              <w:t>тыс</w:t>
            </w:r>
            <w:proofErr w:type="gramStart"/>
            <w:r w:rsidRPr="006140D8">
              <w:rPr>
                <w:sz w:val="16"/>
                <w:szCs w:val="16"/>
              </w:rPr>
              <w:t>.р</w:t>
            </w:r>
            <w:proofErr w:type="gramEnd"/>
            <w:r w:rsidRPr="006140D8">
              <w:rPr>
                <w:sz w:val="16"/>
                <w:szCs w:val="16"/>
              </w:rPr>
              <w:t>ублей</w:t>
            </w:r>
          </w:p>
        </w:tc>
        <w:tc>
          <w:tcPr>
            <w:tcW w:w="850" w:type="dxa"/>
          </w:tcPr>
          <w:p w:rsidR="00CA43DC" w:rsidRDefault="00CA43DC" w:rsidP="00187EAA">
            <w:pPr>
              <w:jc w:val="center"/>
            </w:pPr>
          </w:p>
        </w:tc>
        <w:tc>
          <w:tcPr>
            <w:tcW w:w="770" w:type="dxa"/>
          </w:tcPr>
          <w:p w:rsidR="00CA43DC" w:rsidRPr="006140D8" w:rsidRDefault="00CA43DC" w:rsidP="00187EAA">
            <w:pPr>
              <w:jc w:val="both"/>
              <w:rPr>
                <w:sz w:val="16"/>
                <w:szCs w:val="16"/>
              </w:rPr>
            </w:pPr>
            <w:r>
              <w:rPr>
                <w:sz w:val="16"/>
                <w:szCs w:val="16"/>
              </w:rPr>
              <w:t>0</w:t>
            </w:r>
          </w:p>
        </w:tc>
        <w:tc>
          <w:tcPr>
            <w:tcW w:w="831" w:type="dxa"/>
          </w:tcPr>
          <w:p w:rsidR="00CA43DC" w:rsidRPr="006140D8" w:rsidRDefault="00CA43DC" w:rsidP="006140D8">
            <w:pPr>
              <w:jc w:val="both"/>
              <w:rPr>
                <w:sz w:val="16"/>
                <w:szCs w:val="16"/>
              </w:rPr>
            </w:pPr>
            <w:r>
              <w:rPr>
                <w:sz w:val="16"/>
                <w:szCs w:val="16"/>
              </w:rPr>
              <w:t>0</w:t>
            </w:r>
          </w:p>
        </w:tc>
        <w:tc>
          <w:tcPr>
            <w:tcW w:w="1092" w:type="dxa"/>
          </w:tcPr>
          <w:p w:rsidR="00CA43DC" w:rsidRPr="006140D8" w:rsidRDefault="00CA43DC" w:rsidP="006140D8">
            <w:pPr>
              <w:jc w:val="both"/>
              <w:rPr>
                <w:sz w:val="16"/>
                <w:szCs w:val="16"/>
              </w:rPr>
            </w:pPr>
            <w:r>
              <w:rPr>
                <w:sz w:val="16"/>
                <w:szCs w:val="16"/>
              </w:rPr>
              <w:t>0</w:t>
            </w:r>
          </w:p>
        </w:tc>
        <w:tc>
          <w:tcPr>
            <w:tcW w:w="1134" w:type="dxa"/>
          </w:tcPr>
          <w:p w:rsidR="00CA43DC" w:rsidRPr="006140D8" w:rsidRDefault="00CA43DC" w:rsidP="006140D8">
            <w:pPr>
              <w:jc w:val="both"/>
              <w:rPr>
                <w:sz w:val="16"/>
                <w:szCs w:val="16"/>
              </w:rPr>
            </w:pPr>
            <w:r>
              <w:rPr>
                <w:sz w:val="16"/>
                <w:szCs w:val="16"/>
              </w:rPr>
              <w:t>0</w:t>
            </w:r>
          </w:p>
        </w:tc>
        <w:tc>
          <w:tcPr>
            <w:tcW w:w="948" w:type="dxa"/>
          </w:tcPr>
          <w:p w:rsidR="00CA43DC" w:rsidRPr="004C23D6" w:rsidRDefault="00CA43DC" w:rsidP="006140D8">
            <w:pPr>
              <w:jc w:val="both"/>
              <w:rPr>
                <w:sz w:val="16"/>
                <w:szCs w:val="16"/>
              </w:rPr>
            </w:pPr>
            <w:r>
              <w:rPr>
                <w:sz w:val="16"/>
                <w:szCs w:val="16"/>
              </w:rPr>
              <w:t>0</w:t>
            </w:r>
          </w:p>
        </w:tc>
      </w:tr>
      <w:tr w:rsidR="00CA43DC" w:rsidRPr="006140D8" w:rsidTr="006E13AD">
        <w:tc>
          <w:tcPr>
            <w:tcW w:w="2694" w:type="dxa"/>
          </w:tcPr>
          <w:p w:rsidR="00CA43DC" w:rsidRPr="00EC642D" w:rsidRDefault="00CA43DC" w:rsidP="006140D8">
            <w:pPr>
              <w:ind w:left="-6" w:right="-79"/>
              <w:jc w:val="center"/>
              <w:rPr>
                <w:b/>
                <w:sz w:val="16"/>
                <w:szCs w:val="16"/>
              </w:rPr>
            </w:pPr>
            <w:proofErr w:type="gramStart"/>
            <w:r w:rsidRPr="00EC642D">
              <w:rPr>
                <w:b/>
                <w:sz w:val="16"/>
                <w:szCs w:val="16"/>
              </w:rPr>
              <w:t>в</w:t>
            </w:r>
            <w:proofErr w:type="gramEnd"/>
            <w:r w:rsidRPr="00EC642D">
              <w:rPr>
                <w:b/>
                <w:sz w:val="16"/>
                <w:szCs w:val="16"/>
              </w:rPr>
              <w:t xml:space="preserve"> % </w:t>
            </w:r>
            <w:proofErr w:type="gramStart"/>
            <w:r w:rsidRPr="00EC642D">
              <w:rPr>
                <w:b/>
                <w:sz w:val="16"/>
                <w:szCs w:val="16"/>
              </w:rPr>
              <w:t>к</w:t>
            </w:r>
            <w:proofErr w:type="gramEnd"/>
            <w:r w:rsidRPr="00EC642D">
              <w:rPr>
                <w:b/>
                <w:sz w:val="16"/>
                <w:szCs w:val="16"/>
              </w:rPr>
              <w:t xml:space="preserve"> предыдущему году</w:t>
            </w:r>
          </w:p>
        </w:tc>
        <w:tc>
          <w:tcPr>
            <w:tcW w:w="1134" w:type="dxa"/>
          </w:tcPr>
          <w:p w:rsidR="00CA43DC" w:rsidRPr="006140D8" w:rsidRDefault="00CA43DC" w:rsidP="006140D8">
            <w:pPr>
              <w:ind w:left="-6" w:right="-79"/>
              <w:jc w:val="center"/>
              <w:rPr>
                <w:sz w:val="16"/>
                <w:szCs w:val="16"/>
              </w:rPr>
            </w:pPr>
          </w:p>
        </w:tc>
        <w:tc>
          <w:tcPr>
            <w:tcW w:w="850" w:type="dxa"/>
          </w:tcPr>
          <w:p w:rsidR="00CA43DC" w:rsidRDefault="00CA43DC" w:rsidP="006140D8">
            <w:pPr>
              <w:jc w:val="center"/>
            </w:pPr>
          </w:p>
        </w:tc>
        <w:tc>
          <w:tcPr>
            <w:tcW w:w="770" w:type="dxa"/>
          </w:tcPr>
          <w:p w:rsidR="00CA43DC" w:rsidRDefault="00CA43DC" w:rsidP="009E0240">
            <w:r>
              <w:rPr>
                <w:sz w:val="16"/>
                <w:szCs w:val="16"/>
              </w:rPr>
              <w:t>0</w:t>
            </w:r>
          </w:p>
        </w:tc>
        <w:tc>
          <w:tcPr>
            <w:tcW w:w="831" w:type="dxa"/>
          </w:tcPr>
          <w:p w:rsidR="00CA43DC" w:rsidRPr="006140D8" w:rsidRDefault="00CA43DC" w:rsidP="006140D8">
            <w:pPr>
              <w:jc w:val="both"/>
              <w:rPr>
                <w:sz w:val="16"/>
                <w:szCs w:val="16"/>
              </w:rPr>
            </w:pPr>
            <w:r>
              <w:rPr>
                <w:sz w:val="16"/>
                <w:szCs w:val="16"/>
              </w:rPr>
              <w:t>0</w:t>
            </w:r>
          </w:p>
        </w:tc>
        <w:tc>
          <w:tcPr>
            <w:tcW w:w="1092" w:type="dxa"/>
          </w:tcPr>
          <w:p w:rsidR="00CA43DC" w:rsidRPr="006140D8" w:rsidRDefault="00CA43DC" w:rsidP="006140D8">
            <w:pPr>
              <w:jc w:val="both"/>
              <w:rPr>
                <w:sz w:val="16"/>
                <w:szCs w:val="16"/>
              </w:rPr>
            </w:pPr>
            <w:r>
              <w:rPr>
                <w:sz w:val="16"/>
                <w:szCs w:val="16"/>
              </w:rPr>
              <w:t>0</w:t>
            </w:r>
          </w:p>
        </w:tc>
        <w:tc>
          <w:tcPr>
            <w:tcW w:w="1134" w:type="dxa"/>
          </w:tcPr>
          <w:p w:rsidR="00CA43DC" w:rsidRPr="006140D8" w:rsidRDefault="00CA43DC" w:rsidP="006140D8">
            <w:pPr>
              <w:jc w:val="both"/>
              <w:rPr>
                <w:sz w:val="16"/>
                <w:szCs w:val="16"/>
              </w:rPr>
            </w:pPr>
            <w:r>
              <w:rPr>
                <w:sz w:val="16"/>
                <w:szCs w:val="16"/>
              </w:rPr>
              <w:t>0</w:t>
            </w:r>
          </w:p>
        </w:tc>
        <w:tc>
          <w:tcPr>
            <w:tcW w:w="948" w:type="dxa"/>
          </w:tcPr>
          <w:p w:rsidR="00CA43DC" w:rsidRPr="004C23D6" w:rsidRDefault="00CA43DC" w:rsidP="006140D8">
            <w:pPr>
              <w:jc w:val="both"/>
              <w:rPr>
                <w:sz w:val="16"/>
                <w:szCs w:val="16"/>
              </w:rPr>
            </w:pPr>
            <w:r>
              <w:rPr>
                <w:sz w:val="16"/>
                <w:szCs w:val="16"/>
              </w:rPr>
              <w:t>0</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r w:rsidRPr="00EC642D">
              <w:rPr>
                <w:b/>
                <w:sz w:val="16"/>
                <w:szCs w:val="16"/>
              </w:rPr>
              <w:t>Оплата труда наемных работников</w:t>
            </w:r>
          </w:p>
        </w:tc>
        <w:tc>
          <w:tcPr>
            <w:tcW w:w="1134" w:type="dxa"/>
          </w:tcPr>
          <w:p w:rsidR="00CA43DC" w:rsidRPr="006140D8" w:rsidRDefault="00CA43DC" w:rsidP="006140D8">
            <w:pPr>
              <w:ind w:left="-6" w:right="-79"/>
              <w:jc w:val="center"/>
              <w:rPr>
                <w:sz w:val="16"/>
                <w:szCs w:val="16"/>
                <w:lang w:eastAsia="en-US"/>
              </w:rPr>
            </w:pPr>
            <w:r w:rsidRPr="006140D8">
              <w:rPr>
                <w:sz w:val="16"/>
                <w:szCs w:val="16"/>
              </w:rPr>
              <w:t>млн. рублей</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3514,0</w:t>
            </w:r>
          </w:p>
        </w:tc>
        <w:tc>
          <w:tcPr>
            <w:tcW w:w="770" w:type="dxa"/>
          </w:tcPr>
          <w:p w:rsidR="00CA43DC" w:rsidRPr="006140D8" w:rsidRDefault="00CA43DC" w:rsidP="00187EAA">
            <w:pPr>
              <w:jc w:val="both"/>
              <w:rPr>
                <w:sz w:val="16"/>
                <w:szCs w:val="16"/>
              </w:rPr>
            </w:pPr>
            <w:r>
              <w:rPr>
                <w:sz w:val="16"/>
                <w:szCs w:val="16"/>
              </w:rPr>
              <w:t>3732,4</w:t>
            </w:r>
          </w:p>
        </w:tc>
        <w:tc>
          <w:tcPr>
            <w:tcW w:w="831" w:type="dxa"/>
          </w:tcPr>
          <w:p w:rsidR="00CA43DC" w:rsidRPr="006140D8" w:rsidRDefault="00CA43DC" w:rsidP="006140D8">
            <w:pPr>
              <w:jc w:val="both"/>
              <w:rPr>
                <w:sz w:val="16"/>
                <w:szCs w:val="16"/>
              </w:rPr>
            </w:pPr>
            <w:r>
              <w:rPr>
                <w:sz w:val="16"/>
                <w:szCs w:val="16"/>
              </w:rPr>
              <w:t>3840,6</w:t>
            </w:r>
          </w:p>
        </w:tc>
        <w:tc>
          <w:tcPr>
            <w:tcW w:w="1092" w:type="dxa"/>
          </w:tcPr>
          <w:p w:rsidR="00CA43DC" w:rsidRPr="006140D8" w:rsidRDefault="00CA43DC" w:rsidP="006140D8">
            <w:pPr>
              <w:jc w:val="both"/>
              <w:rPr>
                <w:sz w:val="16"/>
                <w:szCs w:val="16"/>
              </w:rPr>
            </w:pPr>
            <w:r>
              <w:rPr>
                <w:sz w:val="16"/>
                <w:szCs w:val="16"/>
              </w:rPr>
              <w:t>3975,1</w:t>
            </w:r>
          </w:p>
        </w:tc>
        <w:tc>
          <w:tcPr>
            <w:tcW w:w="1134" w:type="dxa"/>
          </w:tcPr>
          <w:p w:rsidR="00CA43DC" w:rsidRPr="00235EBE" w:rsidRDefault="00CA43DC" w:rsidP="006140D8">
            <w:pPr>
              <w:jc w:val="both"/>
              <w:rPr>
                <w:sz w:val="16"/>
                <w:szCs w:val="16"/>
              </w:rPr>
            </w:pPr>
            <w:r>
              <w:rPr>
                <w:sz w:val="16"/>
                <w:szCs w:val="16"/>
              </w:rPr>
              <w:t>4134,1</w:t>
            </w:r>
          </w:p>
        </w:tc>
        <w:tc>
          <w:tcPr>
            <w:tcW w:w="948" w:type="dxa"/>
          </w:tcPr>
          <w:p w:rsidR="00CA43DC" w:rsidRPr="004C23D6" w:rsidRDefault="00CA43DC" w:rsidP="006140D8">
            <w:pPr>
              <w:jc w:val="both"/>
              <w:rPr>
                <w:sz w:val="16"/>
                <w:szCs w:val="16"/>
              </w:rPr>
            </w:pPr>
            <w:r>
              <w:rPr>
                <w:sz w:val="16"/>
                <w:szCs w:val="16"/>
              </w:rPr>
              <w:t>4311,9</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r w:rsidRPr="00EC642D">
              <w:rPr>
                <w:b/>
                <w:sz w:val="16"/>
                <w:szCs w:val="16"/>
              </w:rPr>
              <w:t>в т.ч. фонд заработной платы</w:t>
            </w:r>
          </w:p>
        </w:tc>
        <w:tc>
          <w:tcPr>
            <w:tcW w:w="1134" w:type="dxa"/>
          </w:tcPr>
          <w:p w:rsidR="00CA43DC" w:rsidRPr="006140D8" w:rsidRDefault="00CA43DC" w:rsidP="006140D8">
            <w:pPr>
              <w:ind w:left="-6" w:right="-79"/>
              <w:jc w:val="center"/>
              <w:rPr>
                <w:sz w:val="16"/>
                <w:szCs w:val="16"/>
                <w:lang w:eastAsia="en-US"/>
              </w:rPr>
            </w:pPr>
            <w:r w:rsidRPr="006140D8">
              <w:rPr>
                <w:sz w:val="16"/>
                <w:szCs w:val="16"/>
              </w:rPr>
              <w:t>млн. рублей</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3514,0</w:t>
            </w:r>
          </w:p>
        </w:tc>
        <w:tc>
          <w:tcPr>
            <w:tcW w:w="770" w:type="dxa"/>
          </w:tcPr>
          <w:p w:rsidR="00CA43DC" w:rsidRPr="006140D8" w:rsidRDefault="00CA43DC" w:rsidP="00187EAA">
            <w:pPr>
              <w:jc w:val="both"/>
              <w:rPr>
                <w:sz w:val="16"/>
                <w:szCs w:val="16"/>
              </w:rPr>
            </w:pPr>
            <w:r>
              <w:rPr>
                <w:sz w:val="16"/>
                <w:szCs w:val="16"/>
              </w:rPr>
              <w:t>3732,4</w:t>
            </w:r>
          </w:p>
        </w:tc>
        <w:tc>
          <w:tcPr>
            <w:tcW w:w="831" w:type="dxa"/>
          </w:tcPr>
          <w:p w:rsidR="00CA43DC" w:rsidRPr="006140D8" w:rsidRDefault="00CA43DC" w:rsidP="006140D8">
            <w:pPr>
              <w:jc w:val="both"/>
              <w:rPr>
                <w:sz w:val="16"/>
                <w:szCs w:val="16"/>
              </w:rPr>
            </w:pPr>
            <w:r>
              <w:rPr>
                <w:sz w:val="16"/>
                <w:szCs w:val="16"/>
              </w:rPr>
              <w:t>3840,6</w:t>
            </w:r>
          </w:p>
        </w:tc>
        <w:tc>
          <w:tcPr>
            <w:tcW w:w="1092" w:type="dxa"/>
          </w:tcPr>
          <w:p w:rsidR="00CA43DC" w:rsidRPr="006140D8" w:rsidRDefault="00CA43DC" w:rsidP="006140D8">
            <w:pPr>
              <w:jc w:val="both"/>
              <w:rPr>
                <w:sz w:val="16"/>
                <w:szCs w:val="16"/>
              </w:rPr>
            </w:pPr>
            <w:r>
              <w:rPr>
                <w:sz w:val="16"/>
                <w:szCs w:val="16"/>
              </w:rPr>
              <w:t>3975,1</w:t>
            </w:r>
          </w:p>
        </w:tc>
        <w:tc>
          <w:tcPr>
            <w:tcW w:w="1134" w:type="dxa"/>
          </w:tcPr>
          <w:p w:rsidR="00CA43DC" w:rsidRPr="00235EBE" w:rsidRDefault="00CA43DC" w:rsidP="006140D8">
            <w:pPr>
              <w:jc w:val="both"/>
              <w:rPr>
                <w:sz w:val="16"/>
                <w:szCs w:val="16"/>
              </w:rPr>
            </w:pPr>
            <w:r>
              <w:rPr>
                <w:sz w:val="16"/>
                <w:szCs w:val="16"/>
              </w:rPr>
              <w:t>4134.1</w:t>
            </w:r>
          </w:p>
        </w:tc>
        <w:tc>
          <w:tcPr>
            <w:tcW w:w="948" w:type="dxa"/>
          </w:tcPr>
          <w:p w:rsidR="00CA43DC" w:rsidRPr="004C23D6" w:rsidRDefault="00CA43DC" w:rsidP="006140D8">
            <w:pPr>
              <w:jc w:val="both"/>
              <w:rPr>
                <w:sz w:val="16"/>
                <w:szCs w:val="16"/>
              </w:rPr>
            </w:pPr>
            <w:r>
              <w:rPr>
                <w:sz w:val="16"/>
                <w:szCs w:val="16"/>
              </w:rPr>
              <w:t>4311,9</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r w:rsidRPr="00EC642D">
              <w:rPr>
                <w:b/>
                <w:sz w:val="16"/>
                <w:szCs w:val="16"/>
              </w:rPr>
              <w:t>Среднегодовая численность работников (без внешних совместителей)</w:t>
            </w:r>
          </w:p>
        </w:tc>
        <w:tc>
          <w:tcPr>
            <w:tcW w:w="1134" w:type="dxa"/>
          </w:tcPr>
          <w:p w:rsidR="00CA43DC" w:rsidRPr="006140D8" w:rsidRDefault="00CA43DC" w:rsidP="006140D8">
            <w:pPr>
              <w:ind w:left="-6" w:right="-79"/>
              <w:jc w:val="center"/>
              <w:rPr>
                <w:sz w:val="16"/>
                <w:szCs w:val="16"/>
                <w:lang w:eastAsia="en-US"/>
              </w:rPr>
            </w:pPr>
            <w:r w:rsidRPr="006140D8">
              <w:rPr>
                <w:sz w:val="16"/>
                <w:szCs w:val="16"/>
              </w:rPr>
              <w:t>тыс. человек</w:t>
            </w:r>
          </w:p>
        </w:tc>
        <w:tc>
          <w:tcPr>
            <w:tcW w:w="850" w:type="dxa"/>
          </w:tcPr>
          <w:p w:rsidR="00CA43DC" w:rsidRPr="006140D8" w:rsidRDefault="00CA43DC" w:rsidP="00187EAA">
            <w:pPr>
              <w:rPr>
                <w:sz w:val="16"/>
                <w:szCs w:val="16"/>
              </w:rPr>
            </w:pPr>
            <w:r w:rsidRPr="006140D8">
              <w:rPr>
                <w:sz w:val="16"/>
                <w:szCs w:val="16"/>
              </w:rPr>
              <w:t>9,4</w:t>
            </w:r>
          </w:p>
        </w:tc>
        <w:tc>
          <w:tcPr>
            <w:tcW w:w="770" w:type="dxa"/>
          </w:tcPr>
          <w:p w:rsidR="00CA43DC" w:rsidRPr="006140D8" w:rsidRDefault="00CA43DC" w:rsidP="00187EAA">
            <w:pPr>
              <w:jc w:val="both"/>
              <w:rPr>
                <w:sz w:val="16"/>
                <w:szCs w:val="16"/>
              </w:rPr>
            </w:pPr>
            <w:r>
              <w:rPr>
                <w:sz w:val="16"/>
                <w:szCs w:val="16"/>
              </w:rPr>
              <w:t>9,1</w:t>
            </w:r>
          </w:p>
        </w:tc>
        <w:tc>
          <w:tcPr>
            <w:tcW w:w="831" w:type="dxa"/>
          </w:tcPr>
          <w:p w:rsidR="00CA43DC" w:rsidRPr="006140D8" w:rsidRDefault="00CA43DC" w:rsidP="006140D8">
            <w:pPr>
              <w:jc w:val="both"/>
              <w:rPr>
                <w:sz w:val="16"/>
                <w:szCs w:val="16"/>
              </w:rPr>
            </w:pPr>
            <w:r>
              <w:rPr>
                <w:sz w:val="16"/>
                <w:szCs w:val="16"/>
              </w:rPr>
              <w:t>9,1</w:t>
            </w:r>
          </w:p>
        </w:tc>
        <w:tc>
          <w:tcPr>
            <w:tcW w:w="1092" w:type="dxa"/>
          </w:tcPr>
          <w:p w:rsidR="00CA43DC" w:rsidRDefault="00CA43DC">
            <w:r w:rsidRPr="00E44F57">
              <w:rPr>
                <w:sz w:val="16"/>
                <w:szCs w:val="16"/>
              </w:rPr>
              <w:t>9,1</w:t>
            </w:r>
          </w:p>
        </w:tc>
        <w:tc>
          <w:tcPr>
            <w:tcW w:w="1134" w:type="dxa"/>
          </w:tcPr>
          <w:p w:rsidR="00CA43DC" w:rsidRDefault="00CA43DC">
            <w:r w:rsidRPr="00E44F57">
              <w:rPr>
                <w:sz w:val="16"/>
                <w:szCs w:val="16"/>
              </w:rPr>
              <w:t>9,1</w:t>
            </w:r>
          </w:p>
        </w:tc>
        <w:tc>
          <w:tcPr>
            <w:tcW w:w="948" w:type="dxa"/>
          </w:tcPr>
          <w:p w:rsidR="00CA43DC" w:rsidRDefault="00CA43DC">
            <w:r w:rsidRPr="00E44F57">
              <w:rPr>
                <w:sz w:val="16"/>
                <w:szCs w:val="16"/>
              </w:rPr>
              <w:t>9,1</w:t>
            </w:r>
          </w:p>
        </w:tc>
      </w:tr>
      <w:tr w:rsidR="00CA43DC" w:rsidRPr="006140D8" w:rsidTr="006E13AD">
        <w:tc>
          <w:tcPr>
            <w:tcW w:w="2694" w:type="dxa"/>
          </w:tcPr>
          <w:p w:rsidR="00CA43DC" w:rsidRPr="00EC642D" w:rsidRDefault="00CA43DC" w:rsidP="00092613">
            <w:pPr>
              <w:ind w:left="-6" w:right="-79"/>
              <w:jc w:val="center"/>
              <w:rPr>
                <w:b/>
                <w:sz w:val="16"/>
                <w:szCs w:val="16"/>
                <w:highlight w:val="yellow"/>
                <w:lang w:eastAsia="en-US"/>
              </w:rPr>
            </w:pPr>
            <w:r w:rsidRPr="00EC642D">
              <w:rPr>
                <w:b/>
                <w:sz w:val="16"/>
                <w:szCs w:val="16"/>
              </w:rPr>
              <w:t xml:space="preserve">Объем продукции сельского хозяйства </w:t>
            </w:r>
          </w:p>
        </w:tc>
        <w:tc>
          <w:tcPr>
            <w:tcW w:w="1134" w:type="dxa"/>
          </w:tcPr>
          <w:p w:rsidR="00CA43DC" w:rsidRPr="006140D8" w:rsidRDefault="00CA43DC" w:rsidP="006140D8">
            <w:pPr>
              <w:ind w:left="-6" w:right="-79"/>
              <w:jc w:val="center"/>
              <w:rPr>
                <w:sz w:val="16"/>
                <w:szCs w:val="16"/>
                <w:lang w:eastAsia="en-US"/>
              </w:rPr>
            </w:pPr>
            <w:r w:rsidRPr="006140D8">
              <w:rPr>
                <w:sz w:val="16"/>
                <w:szCs w:val="16"/>
              </w:rPr>
              <w:t>млн. рублей</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2339,0</w:t>
            </w:r>
          </w:p>
        </w:tc>
        <w:tc>
          <w:tcPr>
            <w:tcW w:w="770" w:type="dxa"/>
          </w:tcPr>
          <w:p w:rsidR="00CA43DC" w:rsidRPr="006140D8" w:rsidRDefault="00CA43DC" w:rsidP="00187EAA">
            <w:pPr>
              <w:jc w:val="both"/>
              <w:rPr>
                <w:sz w:val="16"/>
                <w:szCs w:val="16"/>
              </w:rPr>
            </w:pPr>
            <w:r>
              <w:rPr>
                <w:sz w:val="16"/>
                <w:szCs w:val="16"/>
              </w:rPr>
              <w:t>1884,3</w:t>
            </w:r>
          </w:p>
        </w:tc>
        <w:tc>
          <w:tcPr>
            <w:tcW w:w="831" w:type="dxa"/>
          </w:tcPr>
          <w:p w:rsidR="00CA43DC" w:rsidRPr="006140D8" w:rsidRDefault="00CA43DC" w:rsidP="006140D8">
            <w:pPr>
              <w:jc w:val="both"/>
              <w:rPr>
                <w:sz w:val="16"/>
                <w:szCs w:val="16"/>
              </w:rPr>
            </w:pPr>
            <w:r>
              <w:rPr>
                <w:sz w:val="16"/>
                <w:szCs w:val="16"/>
              </w:rPr>
              <w:t>1630,4</w:t>
            </w:r>
          </w:p>
        </w:tc>
        <w:tc>
          <w:tcPr>
            <w:tcW w:w="1092" w:type="dxa"/>
          </w:tcPr>
          <w:p w:rsidR="00CA43DC" w:rsidRPr="006140D8" w:rsidRDefault="00CA43DC" w:rsidP="006140D8">
            <w:pPr>
              <w:jc w:val="both"/>
              <w:rPr>
                <w:sz w:val="16"/>
                <w:szCs w:val="16"/>
              </w:rPr>
            </w:pPr>
            <w:r>
              <w:rPr>
                <w:sz w:val="16"/>
                <w:szCs w:val="16"/>
              </w:rPr>
              <w:t>2357,1</w:t>
            </w:r>
          </w:p>
        </w:tc>
        <w:tc>
          <w:tcPr>
            <w:tcW w:w="1134" w:type="dxa"/>
          </w:tcPr>
          <w:p w:rsidR="00CA43DC" w:rsidRPr="00235EBE" w:rsidRDefault="00CA43DC" w:rsidP="006140D8">
            <w:pPr>
              <w:jc w:val="both"/>
              <w:rPr>
                <w:sz w:val="16"/>
                <w:szCs w:val="16"/>
              </w:rPr>
            </w:pPr>
            <w:r>
              <w:rPr>
                <w:sz w:val="16"/>
                <w:szCs w:val="16"/>
              </w:rPr>
              <w:t>2463,7</w:t>
            </w:r>
          </w:p>
        </w:tc>
        <w:tc>
          <w:tcPr>
            <w:tcW w:w="948" w:type="dxa"/>
          </w:tcPr>
          <w:p w:rsidR="00CA43DC" w:rsidRPr="00A72A82" w:rsidRDefault="00CA43DC" w:rsidP="006140D8">
            <w:pPr>
              <w:jc w:val="both"/>
              <w:rPr>
                <w:sz w:val="16"/>
                <w:szCs w:val="16"/>
              </w:rPr>
            </w:pPr>
            <w:r>
              <w:rPr>
                <w:sz w:val="16"/>
                <w:szCs w:val="16"/>
              </w:rPr>
              <w:t>2580,9</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proofErr w:type="gramStart"/>
            <w:r w:rsidRPr="00EC642D">
              <w:rPr>
                <w:b/>
                <w:sz w:val="16"/>
                <w:szCs w:val="16"/>
              </w:rPr>
              <w:t>в</w:t>
            </w:r>
            <w:proofErr w:type="gramEnd"/>
            <w:r w:rsidRPr="00EC642D">
              <w:rPr>
                <w:b/>
                <w:sz w:val="16"/>
                <w:szCs w:val="16"/>
              </w:rPr>
              <w:t xml:space="preserve"> % </w:t>
            </w:r>
            <w:proofErr w:type="gramStart"/>
            <w:r w:rsidRPr="00EC642D">
              <w:rPr>
                <w:b/>
                <w:sz w:val="16"/>
                <w:szCs w:val="16"/>
              </w:rPr>
              <w:t>к</w:t>
            </w:r>
            <w:proofErr w:type="gramEnd"/>
            <w:r w:rsidRPr="00EC642D">
              <w:rPr>
                <w:b/>
                <w:sz w:val="16"/>
                <w:szCs w:val="16"/>
              </w:rPr>
              <w:t xml:space="preserve"> предыдущему году в сопоставимых ценах</w:t>
            </w:r>
          </w:p>
        </w:tc>
        <w:tc>
          <w:tcPr>
            <w:tcW w:w="1134" w:type="dxa"/>
          </w:tcPr>
          <w:p w:rsidR="00CA43DC" w:rsidRPr="006140D8" w:rsidRDefault="00CA43DC" w:rsidP="006140D8">
            <w:pPr>
              <w:ind w:left="-6" w:right="-79"/>
              <w:jc w:val="center"/>
              <w:rPr>
                <w:sz w:val="16"/>
                <w:szCs w:val="16"/>
                <w:lang w:eastAsia="en-US"/>
              </w:rPr>
            </w:pPr>
            <w:r w:rsidRPr="006140D8">
              <w:rPr>
                <w:sz w:val="16"/>
                <w:szCs w:val="16"/>
              </w:rPr>
              <w:t>%</w:t>
            </w:r>
          </w:p>
        </w:tc>
        <w:tc>
          <w:tcPr>
            <w:tcW w:w="850" w:type="dxa"/>
          </w:tcPr>
          <w:p w:rsidR="00CA43DC" w:rsidRPr="006140D8" w:rsidRDefault="00CA43DC" w:rsidP="00187EAA">
            <w:pPr>
              <w:ind w:left="-6" w:right="-79"/>
              <w:jc w:val="center"/>
              <w:rPr>
                <w:sz w:val="16"/>
                <w:szCs w:val="16"/>
                <w:lang w:eastAsia="en-US"/>
              </w:rPr>
            </w:pPr>
          </w:p>
        </w:tc>
        <w:tc>
          <w:tcPr>
            <w:tcW w:w="770" w:type="dxa"/>
          </w:tcPr>
          <w:p w:rsidR="00CA43DC" w:rsidRPr="006140D8" w:rsidRDefault="00CA43DC" w:rsidP="00187EAA">
            <w:pPr>
              <w:jc w:val="both"/>
              <w:rPr>
                <w:sz w:val="16"/>
                <w:szCs w:val="16"/>
              </w:rPr>
            </w:pPr>
            <w:r>
              <w:rPr>
                <w:sz w:val="16"/>
                <w:szCs w:val="16"/>
              </w:rPr>
              <w:t>81,9</w:t>
            </w:r>
          </w:p>
        </w:tc>
        <w:tc>
          <w:tcPr>
            <w:tcW w:w="831" w:type="dxa"/>
          </w:tcPr>
          <w:p w:rsidR="00CA43DC" w:rsidRPr="006140D8" w:rsidRDefault="00CA43DC" w:rsidP="006140D8">
            <w:pPr>
              <w:jc w:val="both"/>
              <w:rPr>
                <w:sz w:val="16"/>
                <w:szCs w:val="16"/>
              </w:rPr>
            </w:pPr>
            <w:r>
              <w:rPr>
                <w:sz w:val="16"/>
                <w:szCs w:val="16"/>
              </w:rPr>
              <w:t>82,6</w:t>
            </w:r>
          </w:p>
        </w:tc>
        <w:tc>
          <w:tcPr>
            <w:tcW w:w="1092" w:type="dxa"/>
          </w:tcPr>
          <w:p w:rsidR="00CA43DC" w:rsidRPr="006140D8" w:rsidRDefault="00CA43DC" w:rsidP="006140D8">
            <w:pPr>
              <w:jc w:val="both"/>
              <w:rPr>
                <w:sz w:val="16"/>
                <w:szCs w:val="16"/>
              </w:rPr>
            </w:pPr>
            <w:r>
              <w:rPr>
                <w:sz w:val="16"/>
                <w:szCs w:val="16"/>
              </w:rPr>
              <w:t>139,8</w:t>
            </w:r>
          </w:p>
        </w:tc>
        <w:tc>
          <w:tcPr>
            <w:tcW w:w="1134" w:type="dxa"/>
          </w:tcPr>
          <w:p w:rsidR="00CA43DC" w:rsidRPr="00235EBE" w:rsidRDefault="00CA43DC" w:rsidP="006140D8">
            <w:pPr>
              <w:jc w:val="both"/>
              <w:rPr>
                <w:sz w:val="16"/>
                <w:szCs w:val="16"/>
              </w:rPr>
            </w:pPr>
            <w:r>
              <w:rPr>
                <w:sz w:val="16"/>
                <w:szCs w:val="16"/>
              </w:rPr>
              <w:t>100,5</w:t>
            </w:r>
          </w:p>
        </w:tc>
        <w:tc>
          <w:tcPr>
            <w:tcW w:w="948" w:type="dxa"/>
          </w:tcPr>
          <w:p w:rsidR="00CA43DC" w:rsidRPr="00A72A82" w:rsidRDefault="00CA43DC" w:rsidP="006140D8">
            <w:pPr>
              <w:jc w:val="both"/>
              <w:rPr>
                <w:sz w:val="16"/>
                <w:szCs w:val="16"/>
              </w:rPr>
            </w:pPr>
            <w:r>
              <w:rPr>
                <w:sz w:val="16"/>
                <w:szCs w:val="16"/>
              </w:rPr>
              <w:t>100,4</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r w:rsidRPr="00EC642D">
              <w:rPr>
                <w:b/>
                <w:sz w:val="16"/>
                <w:szCs w:val="16"/>
              </w:rPr>
              <w:t>Объем инвестиций в основной капитал за счет всех источников финансирования по крупным и средним организациям</w:t>
            </w:r>
          </w:p>
        </w:tc>
        <w:tc>
          <w:tcPr>
            <w:tcW w:w="1134" w:type="dxa"/>
          </w:tcPr>
          <w:p w:rsidR="00CA43DC" w:rsidRPr="006140D8" w:rsidRDefault="00CA43DC" w:rsidP="006140D8">
            <w:pPr>
              <w:ind w:left="-6" w:right="-79"/>
              <w:jc w:val="center"/>
              <w:rPr>
                <w:sz w:val="16"/>
                <w:szCs w:val="16"/>
                <w:lang w:eastAsia="en-US"/>
              </w:rPr>
            </w:pPr>
            <w:r w:rsidRPr="006140D8">
              <w:rPr>
                <w:sz w:val="16"/>
                <w:szCs w:val="16"/>
              </w:rPr>
              <w:t>млн. рублей</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330,6</w:t>
            </w:r>
          </w:p>
        </w:tc>
        <w:tc>
          <w:tcPr>
            <w:tcW w:w="770" w:type="dxa"/>
          </w:tcPr>
          <w:p w:rsidR="00CA43DC" w:rsidRPr="006140D8" w:rsidRDefault="00CA43DC" w:rsidP="00187EAA">
            <w:pPr>
              <w:jc w:val="both"/>
              <w:rPr>
                <w:sz w:val="16"/>
                <w:szCs w:val="16"/>
              </w:rPr>
            </w:pPr>
            <w:r>
              <w:rPr>
                <w:sz w:val="16"/>
                <w:szCs w:val="16"/>
              </w:rPr>
              <w:t>582,9</w:t>
            </w:r>
          </w:p>
        </w:tc>
        <w:tc>
          <w:tcPr>
            <w:tcW w:w="831" w:type="dxa"/>
          </w:tcPr>
          <w:p w:rsidR="00CA43DC" w:rsidRPr="006140D8" w:rsidRDefault="00CA43DC" w:rsidP="006140D8">
            <w:pPr>
              <w:jc w:val="both"/>
              <w:rPr>
                <w:sz w:val="16"/>
                <w:szCs w:val="16"/>
              </w:rPr>
            </w:pPr>
            <w:r>
              <w:rPr>
                <w:sz w:val="16"/>
                <w:szCs w:val="16"/>
              </w:rPr>
              <w:t>592,2</w:t>
            </w:r>
          </w:p>
        </w:tc>
        <w:tc>
          <w:tcPr>
            <w:tcW w:w="1092" w:type="dxa"/>
          </w:tcPr>
          <w:p w:rsidR="00CA43DC" w:rsidRPr="006140D8" w:rsidRDefault="00CA43DC" w:rsidP="006140D8">
            <w:pPr>
              <w:jc w:val="both"/>
              <w:rPr>
                <w:sz w:val="16"/>
                <w:szCs w:val="16"/>
              </w:rPr>
            </w:pPr>
            <w:r>
              <w:rPr>
                <w:sz w:val="16"/>
                <w:szCs w:val="16"/>
              </w:rPr>
              <w:t>490,4</w:t>
            </w:r>
          </w:p>
        </w:tc>
        <w:tc>
          <w:tcPr>
            <w:tcW w:w="1134" w:type="dxa"/>
          </w:tcPr>
          <w:p w:rsidR="00CA43DC" w:rsidRPr="00235EBE" w:rsidRDefault="00CA43DC" w:rsidP="006140D8">
            <w:pPr>
              <w:jc w:val="both"/>
              <w:rPr>
                <w:sz w:val="16"/>
                <w:szCs w:val="16"/>
              </w:rPr>
            </w:pPr>
            <w:r>
              <w:rPr>
                <w:sz w:val="16"/>
                <w:szCs w:val="16"/>
              </w:rPr>
              <w:t>498,2</w:t>
            </w:r>
          </w:p>
        </w:tc>
        <w:tc>
          <w:tcPr>
            <w:tcW w:w="948" w:type="dxa"/>
          </w:tcPr>
          <w:p w:rsidR="00CA43DC" w:rsidRPr="00A72A82" w:rsidRDefault="00CA43DC" w:rsidP="006140D8">
            <w:pPr>
              <w:jc w:val="both"/>
              <w:rPr>
                <w:sz w:val="16"/>
                <w:szCs w:val="16"/>
              </w:rPr>
            </w:pPr>
            <w:r>
              <w:rPr>
                <w:sz w:val="16"/>
                <w:szCs w:val="16"/>
              </w:rPr>
              <w:t>653,2</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proofErr w:type="gramStart"/>
            <w:r w:rsidRPr="00EC642D">
              <w:rPr>
                <w:b/>
                <w:sz w:val="16"/>
                <w:szCs w:val="16"/>
              </w:rPr>
              <w:t>в</w:t>
            </w:r>
            <w:proofErr w:type="gramEnd"/>
            <w:r w:rsidRPr="00EC642D">
              <w:rPr>
                <w:b/>
                <w:sz w:val="16"/>
                <w:szCs w:val="16"/>
              </w:rPr>
              <w:t xml:space="preserve"> % </w:t>
            </w:r>
            <w:proofErr w:type="gramStart"/>
            <w:r w:rsidRPr="00EC642D">
              <w:rPr>
                <w:b/>
                <w:sz w:val="16"/>
                <w:szCs w:val="16"/>
              </w:rPr>
              <w:t>к</w:t>
            </w:r>
            <w:proofErr w:type="gramEnd"/>
            <w:r w:rsidRPr="00EC642D">
              <w:rPr>
                <w:b/>
                <w:sz w:val="16"/>
                <w:szCs w:val="16"/>
              </w:rPr>
              <w:t xml:space="preserve"> предыдущему году</w:t>
            </w:r>
          </w:p>
        </w:tc>
        <w:tc>
          <w:tcPr>
            <w:tcW w:w="1134" w:type="dxa"/>
          </w:tcPr>
          <w:p w:rsidR="00CA43DC" w:rsidRPr="006140D8" w:rsidRDefault="00CA43DC" w:rsidP="006140D8">
            <w:pPr>
              <w:ind w:left="-6" w:right="-79"/>
              <w:jc w:val="center"/>
              <w:rPr>
                <w:sz w:val="16"/>
                <w:szCs w:val="16"/>
                <w:lang w:eastAsia="en-US"/>
              </w:rPr>
            </w:pPr>
            <w:r w:rsidRPr="006140D8">
              <w:rPr>
                <w:sz w:val="16"/>
                <w:szCs w:val="16"/>
              </w:rPr>
              <w:t>%</w:t>
            </w:r>
          </w:p>
        </w:tc>
        <w:tc>
          <w:tcPr>
            <w:tcW w:w="850" w:type="dxa"/>
          </w:tcPr>
          <w:p w:rsidR="00CA43DC" w:rsidRPr="006140D8" w:rsidRDefault="00CA43DC" w:rsidP="00187EAA">
            <w:pPr>
              <w:ind w:left="-6" w:right="-79"/>
              <w:jc w:val="center"/>
              <w:rPr>
                <w:sz w:val="16"/>
                <w:szCs w:val="16"/>
                <w:lang w:eastAsia="en-US"/>
              </w:rPr>
            </w:pPr>
          </w:p>
        </w:tc>
        <w:tc>
          <w:tcPr>
            <w:tcW w:w="770" w:type="dxa"/>
          </w:tcPr>
          <w:p w:rsidR="00CA43DC" w:rsidRPr="006140D8" w:rsidRDefault="00CA43DC" w:rsidP="00187EAA">
            <w:pPr>
              <w:jc w:val="both"/>
              <w:rPr>
                <w:sz w:val="16"/>
                <w:szCs w:val="16"/>
              </w:rPr>
            </w:pPr>
            <w:r>
              <w:rPr>
                <w:sz w:val="16"/>
                <w:szCs w:val="16"/>
              </w:rPr>
              <w:t>176,3</w:t>
            </w:r>
          </w:p>
        </w:tc>
        <w:tc>
          <w:tcPr>
            <w:tcW w:w="831" w:type="dxa"/>
          </w:tcPr>
          <w:p w:rsidR="00CA43DC" w:rsidRPr="006140D8" w:rsidRDefault="00CA43DC" w:rsidP="006140D8">
            <w:pPr>
              <w:jc w:val="both"/>
              <w:rPr>
                <w:sz w:val="16"/>
                <w:szCs w:val="16"/>
              </w:rPr>
            </w:pPr>
            <w:r>
              <w:rPr>
                <w:sz w:val="16"/>
                <w:szCs w:val="16"/>
              </w:rPr>
              <w:t>101,6</w:t>
            </w:r>
          </w:p>
        </w:tc>
        <w:tc>
          <w:tcPr>
            <w:tcW w:w="1092" w:type="dxa"/>
          </w:tcPr>
          <w:p w:rsidR="00CA43DC" w:rsidRPr="006140D8" w:rsidRDefault="00CA43DC" w:rsidP="006140D8">
            <w:pPr>
              <w:jc w:val="both"/>
              <w:rPr>
                <w:sz w:val="16"/>
                <w:szCs w:val="16"/>
              </w:rPr>
            </w:pPr>
            <w:r>
              <w:rPr>
                <w:sz w:val="16"/>
                <w:szCs w:val="16"/>
              </w:rPr>
              <w:t>82,8</w:t>
            </w:r>
          </w:p>
        </w:tc>
        <w:tc>
          <w:tcPr>
            <w:tcW w:w="1134" w:type="dxa"/>
          </w:tcPr>
          <w:p w:rsidR="00CA43DC" w:rsidRPr="00235EBE" w:rsidRDefault="00CA43DC" w:rsidP="006140D8">
            <w:pPr>
              <w:jc w:val="both"/>
              <w:rPr>
                <w:sz w:val="16"/>
                <w:szCs w:val="16"/>
              </w:rPr>
            </w:pPr>
            <w:r>
              <w:rPr>
                <w:sz w:val="16"/>
                <w:szCs w:val="16"/>
              </w:rPr>
              <w:t>101,6</w:t>
            </w:r>
          </w:p>
        </w:tc>
        <w:tc>
          <w:tcPr>
            <w:tcW w:w="948" w:type="dxa"/>
          </w:tcPr>
          <w:p w:rsidR="00CA43DC" w:rsidRPr="00A72A82" w:rsidRDefault="00CA43DC" w:rsidP="006140D8">
            <w:pPr>
              <w:jc w:val="both"/>
              <w:rPr>
                <w:sz w:val="16"/>
                <w:szCs w:val="16"/>
              </w:rPr>
            </w:pPr>
            <w:r>
              <w:rPr>
                <w:sz w:val="16"/>
                <w:szCs w:val="16"/>
              </w:rPr>
              <w:t>131,1</w:t>
            </w:r>
          </w:p>
        </w:tc>
      </w:tr>
      <w:tr w:rsidR="00CA43DC" w:rsidRPr="006140D8" w:rsidTr="006E13AD">
        <w:tc>
          <w:tcPr>
            <w:tcW w:w="2694" w:type="dxa"/>
          </w:tcPr>
          <w:p w:rsidR="00CA43DC" w:rsidRPr="00EC642D" w:rsidRDefault="00CA43DC" w:rsidP="006140D8">
            <w:pPr>
              <w:ind w:left="-6" w:right="-79"/>
              <w:jc w:val="center"/>
              <w:rPr>
                <w:b/>
                <w:sz w:val="16"/>
                <w:szCs w:val="16"/>
              </w:rPr>
            </w:pPr>
          </w:p>
          <w:p w:rsidR="00CA43DC" w:rsidRPr="00EC642D" w:rsidRDefault="00CA43DC" w:rsidP="006140D8">
            <w:pPr>
              <w:ind w:left="-6" w:right="-79"/>
              <w:jc w:val="both"/>
              <w:rPr>
                <w:b/>
                <w:sz w:val="16"/>
                <w:szCs w:val="16"/>
              </w:rPr>
            </w:pPr>
            <w:r w:rsidRPr="00EC642D">
              <w:rPr>
                <w:b/>
                <w:sz w:val="16"/>
                <w:szCs w:val="16"/>
              </w:rPr>
              <w:t xml:space="preserve">Среднегодовая стоимость </w:t>
            </w:r>
            <w:r w:rsidRPr="00EC642D">
              <w:rPr>
                <w:b/>
                <w:sz w:val="16"/>
                <w:szCs w:val="16"/>
              </w:rPr>
              <w:lastRenderedPageBreak/>
              <w:t xml:space="preserve">имущества, облагаемого налогом на имущество организаций в соответствии с пунктом 1 статьи 375 Налогового кодекса Российской Федерации </w:t>
            </w:r>
          </w:p>
        </w:tc>
        <w:tc>
          <w:tcPr>
            <w:tcW w:w="1134" w:type="dxa"/>
          </w:tcPr>
          <w:p w:rsidR="00CA43DC" w:rsidRPr="006140D8" w:rsidRDefault="00CA43DC" w:rsidP="006140D8">
            <w:pPr>
              <w:ind w:left="-6" w:right="-79"/>
              <w:jc w:val="center"/>
              <w:rPr>
                <w:sz w:val="16"/>
                <w:szCs w:val="16"/>
              </w:rPr>
            </w:pPr>
            <w:r w:rsidRPr="006140D8">
              <w:rPr>
                <w:sz w:val="16"/>
                <w:szCs w:val="16"/>
              </w:rPr>
              <w:lastRenderedPageBreak/>
              <w:t>млн</w:t>
            </w:r>
            <w:proofErr w:type="gramStart"/>
            <w:r w:rsidRPr="006140D8">
              <w:rPr>
                <w:sz w:val="16"/>
                <w:szCs w:val="16"/>
              </w:rPr>
              <w:t>.р</w:t>
            </w:r>
            <w:proofErr w:type="gramEnd"/>
            <w:r w:rsidRPr="006140D8">
              <w:rPr>
                <w:sz w:val="16"/>
                <w:szCs w:val="16"/>
              </w:rPr>
              <w:t>ублей</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679,7</w:t>
            </w:r>
          </w:p>
        </w:tc>
        <w:tc>
          <w:tcPr>
            <w:tcW w:w="770" w:type="dxa"/>
          </w:tcPr>
          <w:p w:rsidR="00CA43DC" w:rsidRPr="006140D8" w:rsidRDefault="00CA43DC" w:rsidP="00187EAA">
            <w:pPr>
              <w:jc w:val="both"/>
              <w:rPr>
                <w:sz w:val="16"/>
                <w:szCs w:val="16"/>
              </w:rPr>
            </w:pPr>
            <w:r>
              <w:rPr>
                <w:sz w:val="16"/>
                <w:szCs w:val="16"/>
              </w:rPr>
              <w:t>873,9</w:t>
            </w:r>
          </w:p>
        </w:tc>
        <w:tc>
          <w:tcPr>
            <w:tcW w:w="831" w:type="dxa"/>
          </w:tcPr>
          <w:p w:rsidR="00CA43DC" w:rsidRPr="006140D8" w:rsidRDefault="00CA43DC" w:rsidP="006140D8">
            <w:pPr>
              <w:jc w:val="both"/>
              <w:rPr>
                <w:sz w:val="16"/>
                <w:szCs w:val="16"/>
              </w:rPr>
            </w:pPr>
            <w:r>
              <w:rPr>
                <w:sz w:val="16"/>
                <w:szCs w:val="16"/>
              </w:rPr>
              <w:t>933,3</w:t>
            </w:r>
          </w:p>
        </w:tc>
        <w:tc>
          <w:tcPr>
            <w:tcW w:w="1092" w:type="dxa"/>
          </w:tcPr>
          <w:p w:rsidR="00CA43DC" w:rsidRPr="006140D8" w:rsidRDefault="00CA43DC" w:rsidP="006140D8">
            <w:pPr>
              <w:jc w:val="both"/>
              <w:rPr>
                <w:sz w:val="16"/>
                <w:szCs w:val="16"/>
              </w:rPr>
            </w:pPr>
            <w:r>
              <w:rPr>
                <w:sz w:val="16"/>
                <w:szCs w:val="16"/>
              </w:rPr>
              <w:t>1002,4</w:t>
            </w:r>
          </w:p>
        </w:tc>
        <w:tc>
          <w:tcPr>
            <w:tcW w:w="1134" w:type="dxa"/>
          </w:tcPr>
          <w:p w:rsidR="00CA43DC" w:rsidRPr="00235EBE" w:rsidRDefault="00CA43DC" w:rsidP="006140D8">
            <w:pPr>
              <w:jc w:val="both"/>
              <w:rPr>
                <w:sz w:val="16"/>
                <w:szCs w:val="16"/>
              </w:rPr>
            </w:pPr>
            <w:r>
              <w:rPr>
                <w:sz w:val="16"/>
                <w:szCs w:val="16"/>
              </w:rPr>
              <w:t>1079,5</w:t>
            </w:r>
          </w:p>
        </w:tc>
        <w:tc>
          <w:tcPr>
            <w:tcW w:w="948" w:type="dxa"/>
          </w:tcPr>
          <w:p w:rsidR="00CA43DC" w:rsidRPr="00A72A82" w:rsidRDefault="00CA43DC" w:rsidP="006140D8">
            <w:pPr>
              <w:jc w:val="both"/>
              <w:rPr>
                <w:sz w:val="16"/>
                <w:szCs w:val="16"/>
              </w:rPr>
            </w:pPr>
            <w:r>
              <w:rPr>
                <w:sz w:val="16"/>
                <w:szCs w:val="16"/>
              </w:rPr>
              <w:t>1164,8</w:t>
            </w:r>
          </w:p>
        </w:tc>
      </w:tr>
      <w:tr w:rsidR="00CA43DC" w:rsidRPr="006140D8" w:rsidTr="006E13AD">
        <w:tc>
          <w:tcPr>
            <w:tcW w:w="2694" w:type="dxa"/>
          </w:tcPr>
          <w:p w:rsidR="00CA43DC" w:rsidRPr="00EC642D" w:rsidRDefault="00CA43DC" w:rsidP="006140D8">
            <w:pPr>
              <w:ind w:left="-6" w:right="-79"/>
              <w:jc w:val="center"/>
              <w:rPr>
                <w:b/>
                <w:sz w:val="16"/>
                <w:szCs w:val="16"/>
                <w:lang w:eastAsia="en-US"/>
              </w:rPr>
            </w:pPr>
            <w:r w:rsidRPr="00EC642D">
              <w:rPr>
                <w:b/>
                <w:sz w:val="16"/>
                <w:szCs w:val="16"/>
              </w:rPr>
              <w:lastRenderedPageBreak/>
              <w:t xml:space="preserve">Оборот розничной торговли </w:t>
            </w:r>
            <w:r w:rsidRPr="00EC642D">
              <w:rPr>
                <w:b/>
                <w:sz w:val="16"/>
                <w:szCs w:val="16"/>
              </w:rPr>
              <w:br/>
              <w:t>по крупным и средним организациям</w:t>
            </w:r>
          </w:p>
        </w:tc>
        <w:tc>
          <w:tcPr>
            <w:tcW w:w="1134" w:type="dxa"/>
          </w:tcPr>
          <w:p w:rsidR="00CA43DC" w:rsidRPr="006140D8" w:rsidRDefault="00CA43DC" w:rsidP="006140D8">
            <w:pPr>
              <w:ind w:left="-6" w:right="-79"/>
              <w:jc w:val="center"/>
              <w:rPr>
                <w:sz w:val="16"/>
                <w:szCs w:val="16"/>
                <w:lang w:eastAsia="en-US"/>
              </w:rPr>
            </w:pPr>
            <w:r w:rsidRPr="006140D8">
              <w:rPr>
                <w:sz w:val="16"/>
                <w:szCs w:val="16"/>
              </w:rPr>
              <w:t>млн. рублей</w:t>
            </w:r>
          </w:p>
        </w:tc>
        <w:tc>
          <w:tcPr>
            <w:tcW w:w="850" w:type="dxa"/>
          </w:tcPr>
          <w:p w:rsidR="00CA43DC" w:rsidRPr="006140D8" w:rsidRDefault="00CA43DC" w:rsidP="00187EAA">
            <w:pPr>
              <w:ind w:left="-6" w:right="-79"/>
              <w:jc w:val="center"/>
              <w:rPr>
                <w:sz w:val="16"/>
                <w:szCs w:val="16"/>
                <w:lang w:eastAsia="en-US"/>
              </w:rPr>
            </w:pPr>
            <w:r w:rsidRPr="006140D8">
              <w:rPr>
                <w:sz w:val="16"/>
                <w:szCs w:val="16"/>
                <w:lang w:eastAsia="en-US"/>
              </w:rPr>
              <w:t>1510,2</w:t>
            </w:r>
          </w:p>
        </w:tc>
        <w:tc>
          <w:tcPr>
            <w:tcW w:w="770" w:type="dxa"/>
          </w:tcPr>
          <w:p w:rsidR="00CA43DC" w:rsidRPr="006140D8" w:rsidRDefault="00CA43DC" w:rsidP="00187EAA">
            <w:pPr>
              <w:jc w:val="both"/>
              <w:rPr>
                <w:sz w:val="16"/>
                <w:szCs w:val="16"/>
              </w:rPr>
            </w:pPr>
            <w:r>
              <w:rPr>
                <w:sz w:val="16"/>
                <w:szCs w:val="16"/>
              </w:rPr>
              <w:t>1696,6</w:t>
            </w:r>
          </w:p>
        </w:tc>
        <w:tc>
          <w:tcPr>
            <w:tcW w:w="831" w:type="dxa"/>
          </w:tcPr>
          <w:p w:rsidR="00CA43DC" w:rsidRPr="006140D8" w:rsidRDefault="00CA43DC" w:rsidP="006140D8">
            <w:pPr>
              <w:jc w:val="both"/>
              <w:rPr>
                <w:sz w:val="16"/>
                <w:szCs w:val="16"/>
              </w:rPr>
            </w:pPr>
            <w:r>
              <w:rPr>
                <w:sz w:val="16"/>
                <w:szCs w:val="16"/>
              </w:rPr>
              <w:t>1772.9</w:t>
            </w:r>
          </w:p>
        </w:tc>
        <w:tc>
          <w:tcPr>
            <w:tcW w:w="1092" w:type="dxa"/>
          </w:tcPr>
          <w:p w:rsidR="00CA43DC" w:rsidRPr="006140D8" w:rsidRDefault="00CA43DC" w:rsidP="006140D8">
            <w:pPr>
              <w:jc w:val="both"/>
              <w:rPr>
                <w:sz w:val="16"/>
                <w:szCs w:val="16"/>
              </w:rPr>
            </w:pPr>
            <w:r>
              <w:rPr>
                <w:sz w:val="16"/>
                <w:szCs w:val="16"/>
              </w:rPr>
              <w:t>1815,ю5</w:t>
            </w:r>
          </w:p>
        </w:tc>
        <w:tc>
          <w:tcPr>
            <w:tcW w:w="1134" w:type="dxa"/>
          </w:tcPr>
          <w:p w:rsidR="00CA43DC" w:rsidRPr="00235EBE" w:rsidRDefault="00CA43DC" w:rsidP="006140D8">
            <w:pPr>
              <w:jc w:val="both"/>
              <w:rPr>
                <w:sz w:val="16"/>
                <w:szCs w:val="16"/>
              </w:rPr>
            </w:pPr>
            <w:r>
              <w:rPr>
                <w:sz w:val="16"/>
                <w:szCs w:val="16"/>
              </w:rPr>
              <w:t>1857,3</w:t>
            </w:r>
          </w:p>
        </w:tc>
        <w:tc>
          <w:tcPr>
            <w:tcW w:w="948" w:type="dxa"/>
          </w:tcPr>
          <w:p w:rsidR="00CA43DC" w:rsidRPr="00A72A82" w:rsidRDefault="00CA43DC" w:rsidP="006140D8">
            <w:pPr>
              <w:jc w:val="both"/>
              <w:rPr>
                <w:sz w:val="16"/>
                <w:szCs w:val="16"/>
              </w:rPr>
            </w:pPr>
            <w:r>
              <w:rPr>
                <w:sz w:val="16"/>
                <w:szCs w:val="16"/>
              </w:rPr>
              <w:t>1900,0</w:t>
            </w:r>
          </w:p>
        </w:tc>
      </w:tr>
      <w:tr w:rsidR="00CA43DC" w:rsidRPr="006140D8" w:rsidTr="006E13AD">
        <w:tc>
          <w:tcPr>
            <w:tcW w:w="2694" w:type="dxa"/>
          </w:tcPr>
          <w:p w:rsidR="00CA43DC" w:rsidRPr="00EC642D" w:rsidRDefault="00CA43DC" w:rsidP="006140D8">
            <w:pPr>
              <w:ind w:left="-6" w:right="-79"/>
              <w:jc w:val="center"/>
              <w:rPr>
                <w:b/>
                <w:sz w:val="16"/>
                <w:szCs w:val="16"/>
              </w:rPr>
            </w:pPr>
            <w:proofErr w:type="gramStart"/>
            <w:r w:rsidRPr="00EC642D">
              <w:rPr>
                <w:b/>
                <w:sz w:val="16"/>
                <w:szCs w:val="16"/>
              </w:rPr>
              <w:t>в</w:t>
            </w:r>
            <w:proofErr w:type="gramEnd"/>
            <w:r w:rsidRPr="00EC642D">
              <w:rPr>
                <w:b/>
                <w:sz w:val="16"/>
                <w:szCs w:val="16"/>
              </w:rPr>
              <w:t xml:space="preserve"> % </w:t>
            </w:r>
            <w:proofErr w:type="gramStart"/>
            <w:r w:rsidRPr="00EC642D">
              <w:rPr>
                <w:b/>
                <w:sz w:val="16"/>
                <w:szCs w:val="16"/>
              </w:rPr>
              <w:t>к</w:t>
            </w:r>
            <w:proofErr w:type="gramEnd"/>
            <w:r w:rsidRPr="00EC642D">
              <w:rPr>
                <w:b/>
                <w:sz w:val="16"/>
                <w:szCs w:val="16"/>
              </w:rPr>
              <w:t xml:space="preserve"> предыдущему году в сопоставимых ценах</w:t>
            </w:r>
          </w:p>
          <w:p w:rsidR="00CA43DC" w:rsidRPr="00EC642D" w:rsidRDefault="00CA43DC" w:rsidP="006140D8">
            <w:pPr>
              <w:ind w:left="-6" w:right="-79"/>
              <w:jc w:val="center"/>
              <w:rPr>
                <w:b/>
                <w:sz w:val="16"/>
                <w:szCs w:val="16"/>
              </w:rPr>
            </w:pPr>
          </w:p>
        </w:tc>
        <w:tc>
          <w:tcPr>
            <w:tcW w:w="1134" w:type="dxa"/>
          </w:tcPr>
          <w:p w:rsidR="00CA43DC" w:rsidRPr="006140D8" w:rsidRDefault="00CA43DC" w:rsidP="006140D8">
            <w:pPr>
              <w:ind w:left="-6" w:right="-79"/>
              <w:jc w:val="center"/>
              <w:rPr>
                <w:sz w:val="16"/>
                <w:szCs w:val="16"/>
              </w:rPr>
            </w:pPr>
            <w:r w:rsidRPr="006140D8">
              <w:rPr>
                <w:sz w:val="16"/>
                <w:szCs w:val="16"/>
              </w:rPr>
              <w:t>%</w:t>
            </w:r>
          </w:p>
        </w:tc>
        <w:tc>
          <w:tcPr>
            <w:tcW w:w="850" w:type="dxa"/>
          </w:tcPr>
          <w:p w:rsidR="00CA43DC" w:rsidRPr="006140D8" w:rsidRDefault="00CA43DC" w:rsidP="00187EAA">
            <w:pPr>
              <w:ind w:left="-6" w:right="-79"/>
              <w:jc w:val="center"/>
              <w:rPr>
                <w:sz w:val="16"/>
                <w:szCs w:val="16"/>
                <w:lang w:eastAsia="en-US"/>
              </w:rPr>
            </w:pPr>
          </w:p>
        </w:tc>
        <w:tc>
          <w:tcPr>
            <w:tcW w:w="770" w:type="dxa"/>
          </w:tcPr>
          <w:p w:rsidR="00CA43DC" w:rsidRPr="006140D8" w:rsidRDefault="00CA43DC" w:rsidP="00187EAA">
            <w:pPr>
              <w:jc w:val="both"/>
              <w:rPr>
                <w:sz w:val="16"/>
                <w:szCs w:val="16"/>
              </w:rPr>
            </w:pPr>
            <w:r>
              <w:rPr>
                <w:sz w:val="16"/>
                <w:szCs w:val="16"/>
              </w:rPr>
              <w:t>110,9</w:t>
            </w:r>
          </w:p>
        </w:tc>
        <w:tc>
          <w:tcPr>
            <w:tcW w:w="831" w:type="dxa"/>
          </w:tcPr>
          <w:p w:rsidR="00CA43DC" w:rsidRPr="006140D8" w:rsidRDefault="00CA43DC" w:rsidP="006140D8">
            <w:pPr>
              <w:jc w:val="both"/>
              <w:rPr>
                <w:sz w:val="16"/>
                <w:szCs w:val="16"/>
              </w:rPr>
            </w:pPr>
            <w:r>
              <w:rPr>
                <w:sz w:val="16"/>
                <w:szCs w:val="16"/>
              </w:rPr>
              <w:t>104,5</w:t>
            </w:r>
          </w:p>
        </w:tc>
        <w:tc>
          <w:tcPr>
            <w:tcW w:w="1092" w:type="dxa"/>
          </w:tcPr>
          <w:p w:rsidR="00CA43DC" w:rsidRPr="006140D8" w:rsidRDefault="00CA43DC" w:rsidP="006140D8">
            <w:pPr>
              <w:jc w:val="both"/>
              <w:rPr>
                <w:sz w:val="16"/>
                <w:szCs w:val="16"/>
              </w:rPr>
            </w:pPr>
            <w:r>
              <w:rPr>
                <w:sz w:val="16"/>
                <w:szCs w:val="16"/>
              </w:rPr>
              <w:t>102,4</w:t>
            </w:r>
          </w:p>
        </w:tc>
        <w:tc>
          <w:tcPr>
            <w:tcW w:w="1134" w:type="dxa"/>
          </w:tcPr>
          <w:p w:rsidR="00CA43DC" w:rsidRPr="00235EBE" w:rsidRDefault="00CA43DC" w:rsidP="006140D8">
            <w:pPr>
              <w:jc w:val="both"/>
              <w:rPr>
                <w:sz w:val="16"/>
                <w:szCs w:val="16"/>
              </w:rPr>
            </w:pPr>
            <w:r>
              <w:rPr>
                <w:sz w:val="16"/>
                <w:szCs w:val="16"/>
              </w:rPr>
              <w:t>102,3</w:t>
            </w:r>
          </w:p>
        </w:tc>
        <w:tc>
          <w:tcPr>
            <w:tcW w:w="948" w:type="dxa"/>
          </w:tcPr>
          <w:p w:rsidR="00CA43DC" w:rsidRPr="00A72A82" w:rsidRDefault="00CA43DC" w:rsidP="006140D8">
            <w:pPr>
              <w:jc w:val="both"/>
              <w:rPr>
                <w:sz w:val="16"/>
                <w:szCs w:val="16"/>
              </w:rPr>
            </w:pPr>
            <w:r>
              <w:rPr>
                <w:sz w:val="16"/>
                <w:szCs w:val="16"/>
              </w:rPr>
              <w:t>102,3</w:t>
            </w:r>
          </w:p>
        </w:tc>
      </w:tr>
    </w:tbl>
    <w:p w:rsidR="00407442" w:rsidRPr="00F907B4" w:rsidRDefault="00407442" w:rsidP="00407442">
      <w:pPr>
        <w:ind w:firstLine="709"/>
        <w:jc w:val="both"/>
        <w:rPr>
          <w:sz w:val="28"/>
          <w:szCs w:val="28"/>
        </w:rPr>
      </w:pPr>
      <w:r>
        <w:rPr>
          <w:sz w:val="28"/>
          <w:szCs w:val="28"/>
        </w:rPr>
        <w:t>П</w:t>
      </w:r>
      <w:r w:rsidRPr="00F907B4">
        <w:rPr>
          <w:sz w:val="28"/>
          <w:szCs w:val="28"/>
        </w:rPr>
        <w:t xml:space="preserve">ри формировании Проекта бюджета учтены показатели </w:t>
      </w:r>
      <w:r w:rsidRPr="008022AF">
        <w:rPr>
          <w:sz w:val="28"/>
          <w:szCs w:val="28"/>
        </w:rPr>
        <w:t>консервативного</w:t>
      </w:r>
      <w:r w:rsidRPr="00F907B4">
        <w:rPr>
          <w:sz w:val="28"/>
          <w:szCs w:val="28"/>
        </w:rPr>
        <w:t xml:space="preserve"> варианта </w:t>
      </w:r>
      <w:r w:rsidRPr="00F907B4">
        <w:rPr>
          <w:color w:val="000000"/>
          <w:sz w:val="28"/>
          <w:szCs w:val="28"/>
        </w:rPr>
        <w:t>Прогноза СЭР</w:t>
      </w:r>
      <w:r w:rsidRPr="00F907B4">
        <w:rPr>
          <w:sz w:val="28"/>
          <w:szCs w:val="28"/>
        </w:rPr>
        <w:t xml:space="preserve">, предусматривающего </w:t>
      </w:r>
      <w:r>
        <w:rPr>
          <w:sz w:val="28"/>
          <w:szCs w:val="28"/>
        </w:rPr>
        <w:t xml:space="preserve">следующие </w:t>
      </w:r>
      <w:r w:rsidRPr="00F907B4">
        <w:rPr>
          <w:sz w:val="28"/>
          <w:szCs w:val="28"/>
        </w:rPr>
        <w:t>экономически</w:t>
      </w:r>
      <w:r>
        <w:rPr>
          <w:sz w:val="28"/>
          <w:szCs w:val="28"/>
        </w:rPr>
        <w:t>е</w:t>
      </w:r>
      <w:r w:rsidRPr="00F907B4">
        <w:rPr>
          <w:sz w:val="28"/>
          <w:szCs w:val="28"/>
        </w:rPr>
        <w:t xml:space="preserve"> показател</w:t>
      </w:r>
      <w:r>
        <w:rPr>
          <w:sz w:val="28"/>
          <w:szCs w:val="28"/>
        </w:rPr>
        <w:t>и</w:t>
      </w:r>
      <w:r w:rsidRPr="00F907B4">
        <w:rPr>
          <w:sz w:val="28"/>
          <w:szCs w:val="28"/>
        </w:rPr>
        <w:t>:</w:t>
      </w:r>
    </w:p>
    <w:p w:rsidR="00407442" w:rsidRPr="000726F9" w:rsidRDefault="00407442" w:rsidP="00407442">
      <w:pPr>
        <w:jc w:val="both"/>
        <w:rPr>
          <w:sz w:val="28"/>
          <w:szCs w:val="28"/>
        </w:rPr>
      </w:pPr>
      <w:proofErr w:type="gramStart"/>
      <w:r w:rsidRPr="000726F9">
        <w:rPr>
          <w:sz w:val="28"/>
          <w:szCs w:val="28"/>
        </w:rPr>
        <w:t>- объем отгруженной продукции (работ, услуг) по крупным и средним организациям составит в 202</w:t>
      </w:r>
      <w:r w:rsidR="00393C42">
        <w:rPr>
          <w:sz w:val="28"/>
          <w:szCs w:val="28"/>
        </w:rPr>
        <w:t>2</w:t>
      </w:r>
      <w:r w:rsidRPr="000726F9">
        <w:rPr>
          <w:sz w:val="28"/>
          <w:szCs w:val="28"/>
        </w:rPr>
        <w:t xml:space="preserve"> году </w:t>
      </w:r>
      <w:r w:rsidR="00393C42">
        <w:rPr>
          <w:sz w:val="28"/>
          <w:szCs w:val="28"/>
        </w:rPr>
        <w:t>4140,9</w:t>
      </w:r>
      <w:r w:rsidRPr="000726F9">
        <w:rPr>
          <w:sz w:val="28"/>
          <w:szCs w:val="28"/>
        </w:rPr>
        <w:t xml:space="preserve"> млн. рублей с </w:t>
      </w:r>
      <w:r w:rsidR="007F4742">
        <w:rPr>
          <w:sz w:val="28"/>
          <w:szCs w:val="28"/>
        </w:rPr>
        <w:t>ростом</w:t>
      </w:r>
      <w:r w:rsidRPr="000726F9">
        <w:rPr>
          <w:sz w:val="28"/>
          <w:szCs w:val="28"/>
        </w:rPr>
        <w:t xml:space="preserve"> на </w:t>
      </w:r>
      <w:r w:rsidR="00393C42">
        <w:rPr>
          <w:sz w:val="28"/>
          <w:szCs w:val="28"/>
        </w:rPr>
        <w:t>3,0</w:t>
      </w:r>
      <w:r w:rsidRPr="000726F9">
        <w:rPr>
          <w:sz w:val="28"/>
          <w:szCs w:val="28"/>
        </w:rPr>
        <w:t xml:space="preserve"> процент</w:t>
      </w:r>
      <w:r w:rsidR="007F4742">
        <w:rPr>
          <w:sz w:val="28"/>
          <w:szCs w:val="28"/>
        </w:rPr>
        <w:t>а</w:t>
      </w:r>
      <w:r w:rsidR="00B36086">
        <w:rPr>
          <w:sz w:val="28"/>
          <w:szCs w:val="28"/>
        </w:rPr>
        <w:t xml:space="preserve"> </w:t>
      </w:r>
      <w:r w:rsidRPr="000726F9">
        <w:rPr>
          <w:sz w:val="28"/>
          <w:szCs w:val="28"/>
        </w:rPr>
        <w:t>к оценке текущего года (</w:t>
      </w:r>
      <w:r w:rsidR="00393C42">
        <w:rPr>
          <w:sz w:val="28"/>
          <w:szCs w:val="28"/>
        </w:rPr>
        <w:t>4020,7</w:t>
      </w:r>
      <w:r w:rsidRPr="000726F9">
        <w:rPr>
          <w:sz w:val="28"/>
          <w:szCs w:val="28"/>
        </w:rPr>
        <w:t xml:space="preserve"> млн. рублей), в 202</w:t>
      </w:r>
      <w:r w:rsidR="00393C42">
        <w:rPr>
          <w:sz w:val="28"/>
          <w:szCs w:val="28"/>
        </w:rPr>
        <w:t>3</w:t>
      </w:r>
      <w:r w:rsidRPr="000726F9">
        <w:rPr>
          <w:sz w:val="28"/>
          <w:szCs w:val="28"/>
        </w:rPr>
        <w:t xml:space="preserve"> году – </w:t>
      </w:r>
      <w:r w:rsidR="00393C42">
        <w:rPr>
          <w:sz w:val="28"/>
          <w:szCs w:val="28"/>
        </w:rPr>
        <w:t>4311,0</w:t>
      </w:r>
      <w:r w:rsidRPr="000726F9">
        <w:rPr>
          <w:sz w:val="28"/>
          <w:szCs w:val="28"/>
        </w:rPr>
        <w:t xml:space="preserve"> млн. рублей с ростом на </w:t>
      </w:r>
      <w:r w:rsidR="00393C42">
        <w:rPr>
          <w:sz w:val="28"/>
          <w:szCs w:val="28"/>
        </w:rPr>
        <w:t>4,1</w:t>
      </w:r>
      <w:r w:rsidRPr="000726F9">
        <w:rPr>
          <w:sz w:val="28"/>
          <w:szCs w:val="28"/>
        </w:rPr>
        <w:t xml:space="preserve"> процентов к </w:t>
      </w:r>
      <w:r>
        <w:rPr>
          <w:sz w:val="28"/>
          <w:szCs w:val="28"/>
        </w:rPr>
        <w:t>предыдущему году</w:t>
      </w:r>
      <w:r w:rsidRPr="000726F9">
        <w:rPr>
          <w:sz w:val="28"/>
          <w:szCs w:val="28"/>
        </w:rPr>
        <w:t>, в 202</w:t>
      </w:r>
      <w:r w:rsidR="00393C42">
        <w:rPr>
          <w:sz w:val="28"/>
          <w:szCs w:val="28"/>
        </w:rPr>
        <w:t>4</w:t>
      </w:r>
      <w:r w:rsidRPr="000726F9">
        <w:rPr>
          <w:sz w:val="28"/>
          <w:szCs w:val="28"/>
        </w:rPr>
        <w:t xml:space="preserve"> году – </w:t>
      </w:r>
      <w:r w:rsidR="00393C42">
        <w:rPr>
          <w:sz w:val="28"/>
          <w:szCs w:val="28"/>
        </w:rPr>
        <w:t>4532,4</w:t>
      </w:r>
      <w:r w:rsidRPr="000726F9">
        <w:rPr>
          <w:sz w:val="28"/>
          <w:szCs w:val="28"/>
        </w:rPr>
        <w:t xml:space="preserve"> млн. рублей с ростом на </w:t>
      </w:r>
      <w:r w:rsidR="00393C42">
        <w:rPr>
          <w:sz w:val="28"/>
          <w:szCs w:val="28"/>
        </w:rPr>
        <w:t>5,1</w:t>
      </w:r>
      <w:r w:rsidRPr="000726F9">
        <w:rPr>
          <w:sz w:val="28"/>
          <w:szCs w:val="28"/>
        </w:rPr>
        <w:t xml:space="preserve"> процентов к </w:t>
      </w:r>
      <w:r>
        <w:rPr>
          <w:sz w:val="28"/>
          <w:szCs w:val="28"/>
        </w:rPr>
        <w:t>уровню 202</w:t>
      </w:r>
      <w:r w:rsidR="00393C42">
        <w:rPr>
          <w:sz w:val="28"/>
          <w:szCs w:val="28"/>
        </w:rPr>
        <w:t>3</w:t>
      </w:r>
      <w:r>
        <w:rPr>
          <w:sz w:val="28"/>
          <w:szCs w:val="28"/>
        </w:rPr>
        <w:t xml:space="preserve"> года</w:t>
      </w:r>
      <w:r w:rsidRPr="000726F9">
        <w:rPr>
          <w:sz w:val="28"/>
          <w:szCs w:val="28"/>
        </w:rPr>
        <w:t>;</w:t>
      </w:r>
      <w:proofErr w:type="gramEnd"/>
    </w:p>
    <w:p w:rsidR="00BB1892" w:rsidRPr="002828D4" w:rsidRDefault="00407442" w:rsidP="00BB1892">
      <w:pPr>
        <w:jc w:val="both"/>
        <w:rPr>
          <w:sz w:val="28"/>
          <w:szCs w:val="28"/>
        </w:rPr>
      </w:pPr>
      <w:proofErr w:type="gramStart"/>
      <w:r w:rsidRPr="002828D4">
        <w:rPr>
          <w:sz w:val="28"/>
          <w:szCs w:val="28"/>
        </w:rPr>
        <w:t>- оплата труда наемных работников составит в 202</w:t>
      </w:r>
      <w:r w:rsidR="005B6DA8">
        <w:rPr>
          <w:sz w:val="28"/>
          <w:szCs w:val="28"/>
        </w:rPr>
        <w:t>2</w:t>
      </w:r>
      <w:r w:rsidRPr="002828D4">
        <w:rPr>
          <w:sz w:val="28"/>
          <w:szCs w:val="28"/>
        </w:rPr>
        <w:t xml:space="preserve"> году </w:t>
      </w:r>
      <w:r w:rsidR="005B6DA8">
        <w:rPr>
          <w:sz w:val="28"/>
          <w:szCs w:val="28"/>
        </w:rPr>
        <w:t>3975,1</w:t>
      </w:r>
      <w:r w:rsidRPr="002828D4">
        <w:rPr>
          <w:sz w:val="28"/>
          <w:szCs w:val="28"/>
        </w:rPr>
        <w:t xml:space="preserve"> млн. рублей с ростом на </w:t>
      </w:r>
      <w:r w:rsidR="000539C7">
        <w:rPr>
          <w:sz w:val="28"/>
          <w:szCs w:val="28"/>
        </w:rPr>
        <w:t>3,5</w:t>
      </w:r>
      <w:r w:rsidRPr="002828D4">
        <w:rPr>
          <w:sz w:val="28"/>
          <w:szCs w:val="28"/>
        </w:rPr>
        <w:t xml:space="preserve"> процентов к оценке текущего года (</w:t>
      </w:r>
      <w:r w:rsidR="005B6DA8">
        <w:rPr>
          <w:sz w:val="28"/>
          <w:szCs w:val="28"/>
        </w:rPr>
        <w:t>3840,6</w:t>
      </w:r>
      <w:r w:rsidRPr="002828D4">
        <w:rPr>
          <w:sz w:val="28"/>
          <w:szCs w:val="28"/>
        </w:rPr>
        <w:t xml:space="preserve"> млн. рублей), в 202</w:t>
      </w:r>
      <w:r w:rsidR="005B6DA8">
        <w:rPr>
          <w:sz w:val="28"/>
          <w:szCs w:val="28"/>
        </w:rPr>
        <w:t>3</w:t>
      </w:r>
      <w:r w:rsidRPr="002828D4">
        <w:rPr>
          <w:sz w:val="28"/>
          <w:szCs w:val="28"/>
        </w:rPr>
        <w:t xml:space="preserve"> году – </w:t>
      </w:r>
      <w:r w:rsidR="005B6DA8">
        <w:rPr>
          <w:sz w:val="28"/>
          <w:szCs w:val="28"/>
        </w:rPr>
        <w:t>4134,1</w:t>
      </w:r>
      <w:r w:rsidRPr="002828D4">
        <w:rPr>
          <w:sz w:val="28"/>
          <w:szCs w:val="28"/>
        </w:rPr>
        <w:t xml:space="preserve"> млн. рублей с ростом на </w:t>
      </w:r>
      <w:r w:rsidR="005B6DA8">
        <w:rPr>
          <w:sz w:val="28"/>
          <w:szCs w:val="28"/>
        </w:rPr>
        <w:t>5,5</w:t>
      </w:r>
      <w:r w:rsidRPr="002828D4">
        <w:rPr>
          <w:sz w:val="28"/>
          <w:szCs w:val="28"/>
        </w:rPr>
        <w:t xml:space="preserve"> процентов к предыдущему году, в 202</w:t>
      </w:r>
      <w:r w:rsidR="005B6DA8">
        <w:rPr>
          <w:sz w:val="28"/>
          <w:szCs w:val="28"/>
        </w:rPr>
        <w:t>4</w:t>
      </w:r>
      <w:r w:rsidRPr="002828D4">
        <w:rPr>
          <w:sz w:val="28"/>
          <w:szCs w:val="28"/>
        </w:rPr>
        <w:t xml:space="preserve"> году – </w:t>
      </w:r>
      <w:r w:rsidR="005B6DA8">
        <w:rPr>
          <w:sz w:val="28"/>
          <w:szCs w:val="28"/>
        </w:rPr>
        <w:t>4311</w:t>
      </w:r>
      <w:r w:rsidRPr="002828D4">
        <w:rPr>
          <w:sz w:val="28"/>
          <w:szCs w:val="28"/>
        </w:rPr>
        <w:t>,9 млн. рублей с ростом на 4,</w:t>
      </w:r>
      <w:r w:rsidR="005B6DA8">
        <w:rPr>
          <w:sz w:val="28"/>
          <w:szCs w:val="28"/>
        </w:rPr>
        <w:t>3</w:t>
      </w:r>
      <w:r w:rsidRPr="002828D4">
        <w:rPr>
          <w:sz w:val="28"/>
          <w:szCs w:val="28"/>
        </w:rPr>
        <w:t xml:space="preserve"> процента к уровню 202</w:t>
      </w:r>
      <w:r w:rsidR="005B6DA8">
        <w:rPr>
          <w:sz w:val="28"/>
          <w:szCs w:val="28"/>
        </w:rPr>
        <w:t>3</w:t>
      </w:r>
      <w:r w:rsidRPr="002828D4">
        <w:rPr>
          <w:sz w:val="28"/>
          <w:szCs w:val="28"/>
        </w:rPr>
        <w:t xml:space="preserve"> года; </w:t>
      </w:r>
      <w:proofErr w:type="gramEnd"/>
    </w:p>
    <w:p w:rsidR="00407442" w:rsidRPr="002828D4" w:rsidRDefault="00407442" w:rsidP="00407442">
      <w:pPr>
        <w:jc w:val="both"/>
        <w:rPr>
          <w:sz w:val="28"/>
          <w:szCs w:val="28"/>
        </w:rPr>
      </w:pPr>
      <w:r w:rsidRPr="002828D4">
        <w:rPr>
          <w:sz w:val="28"/>
          <w:szCs w:val="28"/>
        </w:rPr>
        <w:t>- объем инвестиций составит в 202</w:t>
      </w:r>
      <w:r w:rsidR="00FD0530">
        <w:rPr>
          <w:sz w:val="28"/>
          <w:szCs w:val="28"/>
        </w:rPr>
        <w:t>2</w:t>
      </w:r>
      <w:r w:rsidRPr="002828D4">
        <w:rPr>
          <w:sz w:val="28"/>
          <w:szCs w:val="28"/>
        </w:rPr>
        <w:t xml:space="preserve"> году </w:t>
      </w:r>
      <w:r w:rsidR="00FD0530">
        <w:rPr>
          <w:sz w:val="28"/>
          <w:szCs w:val="28"/>
        </w:rPr>
        <w:t>490,4</w:t>
      </w:r>
      <w:r w:rsidRPr="002828D4">
        <w:rPr>
          <w:sz w:val="28"/>
          <w:szCs w:val="28"/>
        </w:rPr>
        <w:t xml:space="preserve"> млн. рублей с</w:t>
      </w:r>
      <w:r w:rsidR="00FD0530">
        <w:rPr>
          <w:sz w:val="28"/>
          <w:szCs w:val="28"/>
        </w:rPr>
        <w:t>о</w:t>
      </w:r>
      <w:r w:rsidRPr="002828D4">
        <w:rPr>
          <w:sz w:val="28"/>
          <w:szCs w:val="28"/>
        </w:rPr>
        <w:t xml:space="preserve"> </w:t>
      </w:r>
      <w:r w:rsidR="00FD0530">
        <w:rPr>
          <w:sz w:val="28"/>
          <w:szCs w:val="28"/>
        </w:rPr>
        <w:t>снижением</w:t>
      </w:r>
      <w:r w:rsidRPr="002828D4">
        <w:rPr>
          <w:sz w:val="28"/>
          <w:szCs w:val="28"/>
        </w:rPr>
        <w:t xml:space="preserve"> </w:t>
      </w:r>
      <w:r w:rsidR="00FD0530">
        <w:rPr>
          <w:sz w:val="28"/>
          <w:szCs w:val="28"/>
        </w:rPr>
        <w:t>на 17,2процента</w:t>
      </w:r>
      <w:r w:rsidRPr="002828D4">
        <w:rPr>
          <w:sz w:val="28"/>
          <w:szCs w:val="28"/>
        </w:rPr>
        <w:t xml:space="preserve"> к оценке текущего года (</w:t>
      </w:r>
      <w:r w:rsidR="00ED37AE">
        <w:rPr>
          <w:sz w:val="28"/>
          <w:szCs w:val="28"/>
        </w:rPr>
        <w:t>592,2</w:t>
      </w:r>
      <w:r w:rsidRPr="002828D4">
        <w:rPr>
          <w:sz w:val="28"/>
          <w:szCs w:val="28"/>
        </w:rPr>
        <w:t xml:space="preserve"> млн. рублей), в 202</w:t>
      </w:r>
      <w:r w:rsidR="00ED37AE">
        <w:rPr>
          <w:sz w:val="28"/>
          <w:szCs w:val="28"/>
        </w:rPr>
        <w:t>3</w:t>
      </w:r>
      <w:r w:rsidRPr="002828D4">
        <w:rPr>
          <w:sz w:val="28"/>
          <w:szCs w:val="28"/>
        </w:rPr>
        <w:t xml:space="preserve"> году – </w:t>
      </w:r>
      <w:r w:rsidR="00ED37AE">
        <w:rPr>
          <w:sz w:val="28"/>
          <w:szCs w:val="28"/>
        </w:rPr>
        <w:t>498,2</w:t>
      </w:r>
      <w:r w:rsidRPr="002828D4">
        <w:rPr>
          <w:sz w:val="28"/>
          <w:szCs w:val="28"/>
        </w:rPr>
        <w:t xml:space="preserve"> млн. рублей с </w:t>
      </w:r>
      <w:r w:rsidR="00C1441C">
        <w:rPr>
          <w:sz w:val="28"/>
          <w:szCs w:val="28"/>
        </w:rPr>
        <w:t>ростом</w:t>
      </w:r>
      <w:r w:rsidRPr="002828D4">
        <w:rPr>
          <w:sz w:val="28"/>
          <w:szCs w:val="28"/>
        </w:rPr>
        <w:t xml:space="preserve"> </w:t>
      </w:r>
      <w:r>
        <w:rPr>
          <w:sz w:val="28"/>
          <w:szCs w:val="28"/>
        </w:rPr>
        <w:t xml:space="preserve">на </w:t>
      </w:r>
      <w:r w:rsidR="00ED37AE">
        <w:rPr>
          <w:sz w:val="28"/>
          <w:szCs w:val="28"/>
        </w:rPr>
        <w:t>1,6</w:t>
      </w:r>
      <w:r>
        <w:rPr>
          <w:sz w:val="28"/>
          <w:szCs w:val="28"/>
        </w:rPr>
        <w:t xml:space="preserve"> процентов </w:t>
      </w:r>
      <w:r w:rsidRPr="002828D4">
        <w:rPr>
          <w:sz w:val="28"/>
          <w:szCs w:val="28"/>
        </w:rPr>
        <w:t>к уровню 202</w:t>
      </w:r>
      <w:r w:rsidR="00ED37AE">
        <w:rPr>
          <w:sz w:val="28"/>
          <w:szCs w:val="28"/>
        </w:rPr>
        <w:t>2</w:t>
      </w:r>
      <w:r w:rsidRPr="002828D4">
        <w:rPr>
          <w:sz w:val="28"/>
          <w:szCs w:val="28"/>
        </w:rPr>
        <w:t xml:space="preserve"> года, в 202</w:t>
      </w:r>
      <w:r w:rsidR="00ED37AE">
        <w:rPr>
          <w:sz w:val="28"/>
          <w:szCs w:val="28"/>
        </w:rPr>
        <w:t>4</w:t>
      </w:r>
      <w:r w:rsidRPr="002828D4">
        <w:rPr>
          <w:sz w:val="28"/>
          <w:szCs w:val="28"/>
        </w:rPr>
        <w:t xml:space="preserve"> году – </w:t>
      </w:r>
      <w:r w:rsidR="00ED37AE">
        <w:rPr>
          <w:sz w:val="28"/>
          <w:szCs w:val="28"/>
        </w:rPr>
        <w:t>653,2</w:t>
      </w:r>
      <w:r w:rsidRPr="002828D4">
        <w:rPr>
          <w:sz w:val="28"/>
          <w:szCs w:val="28"/>
        </w:rPr>
        <w:t xml:space="preserve"> млн. рублей с ростом </w:t>
      </w:r>
      <w:proofErr w:type="gramStart"/>
      <w:r w:rsidRPr="00402919">
        <w:rPr>
          <w:sz w:val="28"/>
          <w:szCs w:val="28"/>
        </w:rPr>
        <w:t>на</w:t>
      </w:r>
      <w:proofErr w:type="gramEnd"/>
      <w:r>
        <w:rPr>
          <w:sz w:val="28"/>
          <w:szCs w:val="28"/>
        </w:rPr>
        <w:t xml:space="preserve"> </w:t>
      </w:r>
      <w:r w:rsidR="00ED37AE">
        <w:rPr>
          <w:sz w:val="28"/>
          <w:szCs w:val="28"/>
        </w:rPr>
        <w:t>31,1</w:t>
      </w:r>
      <w:r>
        <w:rPr>
          <w:sz w:val="28"/>
          <w:szCs w:val="28"/>
        </w:rPr>
        <w:t xml:space="preserve"> </w:t>
      </w:r>
      <w:proofErr w:type="gramStart"/>
      <w:r w:rsidRPr="002828D4">
        <w:rPr>
          <w:sz w:val="28"/>
          <w:szCs w:val="28"/>
        </w:rPr>
        <w:t>процент</w:t>
      </w:r>
      <w:r w:rsidR="00597131">
        <w:rPr>
          <w:sz w:val="28"/>
          <w:szCs w:val="28"/>
        </w:rPr>
        <w:t>ов</w:t>
      </w:r>
      <w:proofErr w:type="gramEnd"/>
      <w:r w:rsidRPr="002828D4">
        <w:rPr>
          <w:sz w:val="28"/>
          <w:szCs w:val="28"/>
        </w:rPr>
        <w:t xml:space="preserve"> к предыдущему году; </w:t>
      </w:r>
    </w:p>
    <w:p w:rsidR="00407442" w:rsidRPr="003F199A" w:rsidRDefault="00407442" w:rsidP="00407442">
      <w:pPr>
        <w:jc w:val="both"/>
        <w:rPr>
          <w:sz w:val="28"/>
          <w:szCs w:val="28"/>
        </w:rPr>
      </w:pPr>
      <w:proofErr w:type="gramStart"/>
      <w:r w:rsidRPr="003F199A">
        <w:rPr>
          <w:sz w:val="28"/>
          <w:szCs w:val="28"/>
        </w:rPr>
        <w:t>- оборот розничной торговли в 202</w:t>
      </w:r>
      <w:r w:rsidR="00B76B62">
        <w:rPr>
          <w:sz w:val="28"/>
          <w:szCs w:val="28"/>
        </w:rPr>
        <w:t>2</w:t>
      </w:r>
      <w:r w:rsidRPr="003F199A">
        <w:rPr>
          <w:sz w:val="28"/>
          <w:szCs w:val="28"/>
        </w:rPr>
        <w:t xml:space="preserve"> году составит </w:t>
      </w:r>
      <w:r w:rsidR="00B76B62">
        <w:rPr>
          <w:sz w:val="28"/>
          <w:szCs w:val="28"/>
        </w:rPr>
        <w:t>1815,5</w:t>
      </w:r>
      <w:r w:rsidRPr="003F199A">
        <w:rPr>
          <w:sz w:val="28"/>
          <w:szCs w:val="28"/>
        </w:rPr>
        <w:t xml:space="preserve"> млн. рублей с ростом на 2,</w:t>
      </w:r>
      <w:r w:rsidR="00B76B62">
        <w:rPr>
          <w:sz w:val="28"/>
          <w:szCs w:val="28"/>
        </w:rPr>
        <w:t>4</w:t>
      </w:r>
      <w:r w:rsidRPr="003F199A">
        <w:rPr>
          <w:sz w:val="28"/>
          <w:szCs w:val="28"/>
        </w:rPr>
        <w:t xml:space="preserve"> процентов к оценке текущего года (</w:t>
      </w:r>
      <w:r w:rsidR="00B76B62">
        <w:rPr>
          <w:sz w:val="28"/>
          <w:szCs w:val="28"/>
        </w:rPr>
        <w:t>1772,9</w:t>
      </w:r>
      <w:r w:rsidRPr="003F199A">
        <w:rPr>
          <w:sz w:val="28"/>
          <w:szCs w:val="28"/>
        </w:rPr>
        <w:t xml:space="preserve"> млн. рублей), в 202</w:t>
      </w:r>
      <w:r w:rsidR="00B76B62">
        <w:rPr>
          <w:sz w:val="28"/>
          <w:szCs w:val="28"/>
        </w:rPr>
        <w:t>3</w:t>
      </w:r>
      <w:r w:rsidRPr="003F199A">
        <w:rPr>
          <w:sz w:val="28"/>
          <w:szCs w:val="28"/>
        </w:rPr>
        <w:t xml:space="preserve"> году – </w:t>
      </w:r>
      <w:r w:rsidR="00B76B62">
        <w:rPr>
          <w:sz w:val="28"/>
          <w:szCs w:val="28"/>
        </w:rPr>
        <w:t>1857,3</w:t>
      </w:r>
      <w:r w:rsidRPr="003F199A">
        <w:rPr>
          <w:sz w:val="28"/>
          <w:szCs w:val="28"/>
        </w:rPr>
        <w:t xml:space="preserve"> млн. рублей с ростом на </w:t>
      </w:r>
      <w:r w:rsidR="00B76B62">
        <w:rPr>
          <w:sz w:val="28"/>
          <w:szCs w:val="28"/>
        </w:rPr>
        <w:t>2</w:t>
      </w:r>
      <w:r w:rsidRPr="003F199A">
        <w:rPr>
          <w:sz w:val="28"/>
          <w:szCs w:val="28"/>
        </w:rPr>
        <w:t>,3 процентов к предыдущему году, в 202</w:t>
      </w:r>
      <w:r w:rsidR="00B76B62">
        <w:rPr>
          <w:sz w:val="28"/>
          <w:szCs w:val="28"/>
        </w:rPr>
        <w:t>4</w:t>
      </w:r>
      <w:r w:rsidRPr="003F199A">
        <w:rPr>
          <w:sz w:val="28"/>
          <w:szCs w:val="28"/>
        </w:rPr>
        <w:t xml:space="preserve"> году – </w:t>
      </w:r>
      <w:r w:rsidR="00B76B62">
        <w:rPr>
          <w:sz w:val="28"/>
          <w:szCs w:val="28"/>
        </w:rPr>
        <w:t>1900,0</w:t>
      </w:r>
      <w:r w:rsidRPr="003F199A">
        <w:rPr>
          <w:sz w:val="28"/>
          <w:szCs w:val="28"/>
        </w:rPr>
        <w:t xml:space="preserve"> млн. рублей с ростом на </w:t>
      </w:r>
      <w:r w:rsidR="00B76B62">
        <w:rPr>
          <w:sz w:val="28"/>
          <w:szCs w:val="28"/>
        </w:rPr>
        <w:t>2,3</w:t>
      </w:r>
      <w:r w:rsidRPr="003F199A">
        <w:rPr>
          <w:sz w:val="28"/>
          <w:szCs w:val="28"/>
        </w:rPr>
        <w:t xml:space="preserve"> процентов к уровню 202</w:t>
      </w:r>
      <w:r w:rsidR="00B76B62">
        <w:rPr>
          <w:sz w:val="28"/>
          <w:szCs w:val="28"/>
        </w:rPr>
        <w:t>3</w:t>
      </w:r>
      <w:r w:rsidRPr="003F199A">
        <w:rPr>
          <w:sz w:val="28"/>
          <w:szCs w:val="28"/>
        </w:rPr>
        <w:t xml:space="preserve"> года.</w:t>
      </w:r>
      <w:proofErr w:type="gramEnd"/>
    </w:p>
    <w:p w:rsidR="000E5F4C" w:rsidRDefault="00066B5D" w:rsidP="006464EF">
      <w:pPr>
        <w:jc w:val="center"/>
        <w:rPr>
          <w:b/>
          <w:sz w:val="28"/>
          <w:szCs w:val="28"/>
        </w:rPr>
      </w:pPr>
      <w:r w:rsidRPr="00066B5D">
        <w:rPr>
          <w:b/>
          <w:sz w:val="28"/>
          <w:szCs w:val="28"/>
          <w:lang w:val="en-US"/>
        </w:rPr>
        <w:t>III</w:t>
      </w:r>
      <w:r w:rsidR="00A84B74">
        <w:rPr>
          <w:b/>
          <w:sz w:val="28"/>
          <w:szCs w:val="28"/>
        </w:rPr>
        <w:t>. Доходы</w:t>
      </w:r>
    </w:p>
    <w:p w:rsidR="00DA5EEB" w:rsidRDefault="00DA5EEB" w:rsidP="00DA5EEB">
      <w:pPr>
        <w:ind w:firstLine="709"/>
        <w:jc w:val="both"/>
        <w:rPr>
          <w:sz w:val="28"/>
          <w:szCs w:val="28"/>
        </w:rPr>
      </w:pPr>
      <w:r w:rsidRPr="0078578C">
        <w:rPr>
          <w:sz w:val="28"/>
          <w:szCs w:val="28"/>
        </w:rPr>
        <w:t xml:space="preserve">Доходная часть бюджета </w:t>
      </w:r>
      <w:proofErr w:type="spellStart"/>
      <w:r w:rsidRPr="0078578C">
        <w:rPr>
          <w:sz w:val="28"/>
          <w:szCs w:val="28"/>
        </w:rPr>
        <w:t>Карталинского</w:t>
      </w:r>
      <w:proofErr w:type="spellEnd"/>
      <w:r w:rsidRPr="0078578C">
        <w:rPr>
          <w:sz w:val="28"/>
          <w:szCs w:val="28"/>
        </w:rPr>
        <w:t xml:space="preserve"> </w:t>
      </w:r>
      <w:r>
        <w:rPr>
          <w:sz w:val="28"/>
          <w:szCs w:val="28"/>
        </w:rPr>
        <w:t>муниципального района</w:t>
      </w:r>
      <w:r w:rsidRPr="00B847B6">
        <w:rPr>
          <w:sz w:val="28"/>
          <w:szCs w:val="28"/>
        </w:rPr>
        <w:t xml:space="preserve"> определена </w:t>
      </w:r>
      <w:r>
        <w:rPr>
          <w:sz w:val="28"/>
          <w:szCs w:val="28"/>
        </w:rPr>
        <w:t xml:space="preserve">на основе показателей Прогноза СЭР </w:t>
      </w:r>
      <w:r w:rsidRPr="00B847B6">
        <w:rPr>
          <w:sz w:val="28"/>
          <w:szCs w:val="28"/>
        </w:rPr>
        <w:t>с учетом норм действующего бюджетного и налогового законодательства</w:t>
      </w:r>
      <w:r w:rsidR="00B41E65">
        <w:rPr>
          <w:sz w:val="28"/>
          <w:szCs w:val="28"/>
        </w:rPr>
        <w:t xml:space="preserve">, </w:t>
      </w:r>
      <w:proofErr w:type="gramStart"/>
      <w:r w:rsidR="00B41E65">
        <w:rPr>
          <w:sz w:val="28"/>
          <w:szCs w:val="28"/>
        </w:rPr>
        <w:t>изменений, внесенных в нормативные правовые акты Челябинской области</w:t>
      </w:r>
      <w:r w:rsidRPr="00B847B6">
        <w:rPr>
          <w:sz w:val="28"/>
          <w:szCs w:val="28"/>
        </w:rPr>
        <w:t xml:space="preserve"> и характеризуется</w:t>
      </w:r>
      <w:proofErr w:type="gramEnd"/>
      <w:r w:rsidRPr="00B847B6">
        <w:rPr>
          <w:sz w:val="28"/>
          <w:szCs w:val="28"/>
        </w:rPr>
        <w:t xml:space="preserve"> следующими </w:t>
      </w:r>
      <w:r>
        <w:rPr>
          <w:sz w:val="28"/>
          <w:szCs w:val="28"/>
        </w:rPr>
        <w:t>показателями</w:t>
      </w:r>
      <w:r w:rsidRPr="00B847B6">
        <w:rPr>
          <w:sz w:val="28"/>
          <w:szCs w:val="28"/>
        </w:rPr>
        <w:t>:</w:t>
      </w:r>
    </w:p>
    <w:p w:rsidR="00716C9E" w:rsidRPr="008562C2" w:rsidRDefault="00716C9E" w:rsidP="00716C9E">
      <w:pPr>
        <w:jc w:val="right"/>
      </w:pPr>
      <w:r w:rsidRPr="00B847B6">
        <w:rPr>
          <w:sz w:val="28"/>
          <w:szCs w:val="28"/>
        </w:rPr>
        <w:tab/>
      </w:r>
      <w:r w:rsidR="00167C9F">
        <w:rPr>
          <w:sz w:val="28"/>
          <w:szCs w:val="28"/>
        </w:rPr>
        <w:t xml:space="preserve">      </w:t>
      </w:r>
      <w:r w:rsidR="008562C2">
        <w:t>тыс. рублей</w:t>
      </w: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827"/>
        <w:gridCol w:w="1291"/>
        <w:gridCol w:w="1402"/>
        <w:gridCol w:w="1387"/>
        <w:gridCol w:w="1292"/>
      </w:tblGrid>
      <w:tr w:rsidR="00716C9E" w:rsidRPr="00066C95" w:rsidTr="0065238C">
        <w:trPr>
          <w:trHeight w:val="180"/>
        </w:trPr>
        <w:tc>
          <w:tcPr>
            <w:tcW w:w="567" w:type="dxa"/>
            <w:shd w:val="clear" w:color="auto" w:fill="E6E6E6"/>
          </w:tcPr>
          <w:p w:rsidR="00716C9E" w:rsidRPr="00066C95" w:rsidRDefault="00716C9E" w:rsidP="00F03CDC">
            <w:pPr>
              <w:jc w:val="center"/>
            </w:pPr>
            <w:r>
              <w:t xml:space="preserve">№ </w:t>
            </w:r>
            <w:proofErr w:type="spellStart"/>
            <w:proofErr w:type="gramStart"/>
            <w:r>
              <w:t>п</w:t>
            </w:r>
            <w:proofErr w:type="spellEnd"/>
            <w:proofErr w:type="gramEnd"/>
            <w:r>
              <w:t>/</w:t>
            </w:r>
            <w:proofErr w:type="spellStart"/>
            <w:r>
              <w:t>п</w:t>
            </w:r>
            <w:proofErr w:type="spellEnd"/>
          </w:p>
        </w:tc>
        <w:tc>
          <w:tcPr>
            <w:tcW w:w="3827" w:type="dxa"/>
            <w:shd w:val="clear" w:color="auto" w:fill="E6E6E6"/>
            <w:vAlign w:val="center"/>
          </w:tcPr>
          <w:p w:rsidR="00716C9E" w:rsidRPr="00066C95" w:rsidRDefault="00716C9E" w:rsidP="00F03CDC">
            <w:pPr>
              <w:jc w:val="center"/>
            </w:pPr>
            <w:r w:rsidRPr="00066C95">
              <w:t>Показатели</w:t>
            </w:r>
          </w:p>
        </w:tc>
        <w:tc>
          <w:tcPr>
            <w:tcW w:w="1291" w:type="dxa"/>
            <w:shd w:val="clear" w:color="auto" w:fill="E6E6E6"/>
            <w:vAlign w:val="center"/>
          </w:tcPr>
          <w:p w:rsidR="00716C9E" w:rsidRPr="00066C95" w:rsidRDefault="00716C9E" w:rsidP="00C17C49">
            <w:pPr>
              <w:jc w:val="center"/>
            </w:pPr>
            <w:r w:rsidRPr="00066C95">
              <w:t>20</w:t>
            </w:r>
            <w:r>
              <w:t>2</w:t>
            </w:r>
            <w:r w:rsidR="00C17C49">
              <w:t>1</w:t>
            </w:r>
            <w:r w:rsidRPr="00066C95">
              <w:t xml:space="preserve"> год</w:t>
            </w:r>
          </w:p>
        </w:tc>
        <w:tc>
          <w:tcPr>
            <w:tcW w:w="1402" w:type="dxa"/>
            <w:shd w:val="clear" w:color="auto" w:fill="E6E6E6"/>
            <w:vAlign w:val="center"/>
          </w:tcPr>
          <w:p w:rsidR="00716C9E" w:rsidRPr="00066C95" w:rsidRDefault="00716C9E" w:rsidP="00C17C49">
            <w:pPr>
              <w:jc w:val="center"/>
            </w:pPr>
            <w:r w:rsidRPr="00066C95">
              <w:t>20</w:t>
            </w:r>
            <w:r>
              <w:t>2</w:t>
            </w:r>
            <w:r w:rsidR="00C17C49">
              <w:t>2</w:t>
            </w:r>
            <w:r w:rsidRPr="00066C95">
              <w:t xml:space="preserve"> год</w:t>
            </w:r>
          </w:p>
        </w:tc>
        <w:tc>
          <w:tcPr>
            <w:tcW w:w="1387" w:type="dxa"/>
            <w:shd w:val="clear" w:color="auto" w:fill="E6E6E6"/>
            <w:vAlign w:val="center"/>
          </w:tcPr>
          <w:p w:rsidR="00716C9E" w:rsidRPr="00066C95" w:rsidRDefault="00716C9E" w:rsidP="00C17C49">
            <w:pPr>
              <w:jc w:val="center"/>
            </w:pPr>
            <w:r w:rsidRPr="00066C95">
              <w:t>20</w:t>
            </w:r>
            <w:r>
              <w:t>2</w:t>
            </w:r>
            <w:r w:rsidR="00C17C49">
              <w:t>3</w:t>
            </w:r>
            <w:r w:rsidRPr="00066C95">
              <w:t xml:space="preserve"> год</w:t>
            </w:r>
          </w:p>
        </w:tc>
        <w:tc>
          <w:tcPr>
            <w:tcW w:w="1292" w:type="dxa"/>
            <w:shd w:val="clear" w:color="auto" w:fill="E6E6E6"/>
            <w:vAlign w:val="center"/>
          </w:tcPr>
          <w:p w:rsidR="00716C9E" w:rsidRPr="00066C95" w:rsidRDefault="00716C9E" w:rsidP="00C17C49">
            <w:pPr>
              <w:jc w:val="center"/>
            </w:pPr>
            <w:r w:rsidRPr="00066C95">
              <w:t>202</w:t>
            </w:r>
            <w:r w:rsidR="00C17C49">
              <w:t>4</w:t>
            </w:r>
            <w:r w:rsidRPr="00066C95">
              <w:t xml:space="preserve"> год</w:t>
            </w:r>
          </w:p>
        </w:tc>
      </w:tr>
      <w:tr w:rsidR="00716C9E" w:rsidRPr="00833DE6" w:rsidTr="0065238C">
        <w:trPr>
          <w:trHeight w:val="180"/>
        </w:trPr>
        <w:tc>
          <w:tcPr>
            <w:tcW w:w="567" w:type="dxa"/>
          </w:tcPr>
          <w:p w:rsidR="00716C9E" w:rsidRPr="00293455" w:rsidRDefault="00716C9E" w:rsidP="00F03CDC">
            <w:pPr>
              <w:jc w:val="center"/>
            </w:pPr>
          </w:p>
        </w:tc>
        <w:tc>
          <w:tcPr>
            <w:tcW w:w="3827" w:type="dxa"/>
          </w:tcPr>
          <w:p w:rsidR="00716C9E" w:rsidRPr="00521D21" w:rsidRDefault="00521D21" w:rsidP="00F03CDC">
            <w:pPr>
              <w:jc w:val="both"/>
              <w:rPr>
                <w:b/>
                <w:i/>
              </w:rPr>
            </w:pPr>
            <w:r>
              <w:rPr>
                <w:b/>
                <w:i/>
              </w:rPr>
              <w:t>Общий объем доходов</w:t>
            </w:r>
          </w:p>
        </w:tc>
        <w:tc>
          <w:tcPr>
            <w:tcW w:w="1291" w:type="dxa"/>
          </w:tcPr>
          <w:p w:rsidR="00716C9E" w:rsidRPr="00521D21" w:rsidRDefault="003A405A" w:rsidP="00510715">
            <w:pPr>
              <w:spacing w:line="480" w:lineRule="auto"/>
              <w:jc w:val="right"/>
              <w:rPr>
                <w:b/>
                <w:i/>
                <w:sz w:val="20"/>
                <w:szCs w:val="20"/>
              </w:rPr>
            </w:pPr>
            <w:r w:rsidRPr="00521D21">
              <w:rPr>
                <w:b/>
                <w:i/>
                <w:sz w:val="20"/>
                <w:szCs w:val="20"/>
              </w:rPr>
              <w:t>1600364,1</w:t>
            </w:r>
            <w:r w:rsidR="00735D90" w:rsidRPr="00521D21">
              <w:rPr>
                <w:b/>
                <w:i/>
                <w:sz w:val="20"/>
                <w:szCs w:val="20"/>
              </w:rPr>
              <w:t>0</w:t>
            </w:r>
          </w:p>
        </w:tc>
        <w:tc>
          <w:tcPr>
            <w:tcW w:w="1402" w:type="dxa"/>
          </w:tcPr>
          <w:p w:rsidR="00716C9E" w:rsidRPr="00521D21" w:rsidRDefault="003A405A" w:rsidP="00F03CDC">
            <w:pPr>
              <w:jc w:val="right"/>
              <w:rPr>
                <w:b/>
                <w:i/>
                <w:sz w:val="20"/>
                <w:szCs w:val="20"/>
              </w:rPr>
            </w:pPr>
            <w:r w:rsidRPr="00521D21">
              <w:rPr>
                <w:b/>
                <w:i/>
                <w:sz w:val="20"/>
                <w:szCs w:val="20"/>
              </w:rPr>
              <w:t>1833519,5</w:t>
            </w:r>
            <w:r w:rsidR="00273A37" w:rsidRPr="00521D21">
              <w:rPr>
                <w:b/>
                <w:i/>
                <w:sz w:val="20"/>
                <w:szCs w:val="20"/>
              </w:rPr>
              <w:t>0</w:t>
            </w:r>
          </w:p>
        </w:tc>
        <w:tc>
          <w:tcPr>
            <w:tcW w:w="1387" w:type="dxa"/>
          </w:tcPr>
          <w:p w:rsidR="00716C9E" w:rsidRPr="00521D21" w:rsidRDefault="003A405A" w:rsidP="00F03CDC">
            <w:pPr>
              <w:jc w:val="right"/>
              <w:rPr>
                <w:b/>
                <w:i/>
                <w:sz w:val="20"/>
                <w:szCs w:val="20"/>
              </w:rPr>
            </w:pPr>
            <w:r w:rsidRPr="00521D21">
              <w:rPr>
                <w:b/>
                <w:i/>
                <w:sz w:val="20"/>
                <w:szCs w:val="20"/>
              </w:rPr>
              <w:t>1689946,9</w:t>
            </w:r>
            <w:r w:rsidR="00273A37" w:rsidRPr="00521D21">
              <w:rPr>
                <w:b/>
                <w:i/>
                <w:sz w:val="20"/>
                <w:szCs w:val="20"/>
              </w:rPr>
              <w:t>0</w:t>
            </w:r>
          </w:p>
        </w:tc>
        <w:tc>
          <w:tcPr>
            <w:tcW w:w="1292" w:type="dxa"/>
          </w:tcPr>
          <w:p w:rsidR="00716C9E" w:rsidRPr="00521D21" w:rsidRDefault="003A405A" w:rsidP="00F03CDC">
            <w:pPr>
              <w:jc w:val="right"/>
              <w:rPr>
                <w:b/>
                <w:i/>
                <w:sz w:val="20"/>
                <w:szCs w:val="20"/>
              </w:rPr>
            </w:pPr>
            <w:r w:rsidRPr="00521D21">
              <w:rPr>
                <w:b/>
                <w:i/>
                <w:sz w:val="20"/>
                <w:szCs w:val="20"/>
              </w:rPr>
              <w:t>1632149,4</w:t>
            </w:r>
            <w:r w:rsidR="00273A37" w:rsidRPr="00521D21">
              <w:rPr>
                <w:b/>
                <w:i/>
                <w:sz w:val="20"/>
                <w:szCs w:val="20"/>
              </w:rPr>
              <w:t>0</w:t>
            </w:r>
          </w:p>
        </w:tc>
      </w:tr>
      <w:tr w:rsidR="00716C9E" w:rsidRPr="00510715" w:rsidTr="0065238C">
        <w:trPr>
          <w:trHeight w:val="180"/>
        </w:trPr>
        <w:tc>
          <w:tcPr>
            <w:tcW w:w="567" w:type="dxa"/>
          </w:tcPr>
          <w:p w:rsidR="00716C9E" w:rsidRPr="00293455" w:rsidRDefault="00716C9E" w:rsidP="00F03CDC">
            <w:pPr>
              <w:jc w:val="center"/>
            </w:pPr>
          </w:p>
        </w:tc>
        <w:tc>
          <w:tcPr>
            <w:tcW w:w="3827" w:type="dxa"/>
          </w:tcPr>
          <w:p w:rsidR="00716C9E" w:rsidRPr="00293455" w:rsidRDefault="00716C9E" w:rsidP="00F03CDC">
            <w:pPr>
              <w:jc w:val="both"/>
            </w:pPr>
            <w:r w:rsidRPr="00293455">
              <w:t>Прирост.*</w:t>
            </w:r>
          </w:p>
        </w:tc>
        <w:tc>
          <w:tcPr>
            <w:tcW w:w="1291" w:type="dxa"/>
          </w:tcPr>
          <w:p w:rsidR="00716C9E" w:rsidRPr="000D7B7E" w:rsidRDefault="00716C9E" w:rsidP="00F03CDC">
            <w:pPr>
              <w:jc w:val="right"/>
            </w:pPr>
          </w:p>
        </w:tc>
        <w:tc>
          <w:tcPr>
            <w:tcW w:w="1402" w:type="dxa"/>
          </w:tcPr>
          <w:p w:rsidR="00716C9E" w:rsidRPr="00787F4C" w:rsidRDefault="007C52DA" w:rsidP="00B53EE7">
            <w:pPr>
              <w:jc w:val="right"/>
              <w:rPr>
                <w:sz w:val="20"/>
                <w:szCs w:val="20"/>
              </w:rPr>
            </w:pPr>
            <w:r w:rsidRPr="00787F4C">
              <w:rPr>
                <w:sz w:val="20"/>
                <w:szCs w:val="20"/>
              </w:rPr>
              <w:t>233155,40</w:t>
            </w:r>
          </w:p>
        </w:tc>
        <w:tc>
          <w:tcPr>
            <w:tcW w:w="1387" w:type="dxa"/>
          </w:tcPr>
          <w:p w:rsidR="00716C9E" w:rsidRPr="00787F4C" w:rsidRDefault="004D54D1" w:rsidP="00F03CDC">
            <w:pPr>
              <w:jc w:val="right"/>
              <w:rPr>
                <w:sz w:val="20"/>
                <w:szCs w:val="20"/>
              </w:rPr>
            </w:pPr>
            <w:r w:rsidRPr="00787F4C">
              <w:rPr>
                <w:sz w:val="20"/>
                <w:szCs w:val="20"/>
              </w:rPr>
              <w:t>-143572,60</w:t>
            </w:r>
          </w:p>
        </w:tc>
        <w:tc>
          <w:tcPr>
            <w:tcW w:w="1292" w:type="dxa"/>
          </w:tcPr>
          <w:p w:rsidR="00716C9E" w:rsidRPr="00787F4C" w:rsidRDefault="00753D48" w:rsidP="00F03CDC">
            <w:pPr>
              <w:jc w:val="right"/>
              <w:rPr>
                <w:sz w:val="20"/>
                <w:szCs w:val="20"/>
              </w:rPr>
            </w:pPr>
            <w:r>
              <w:rPr>
                <w:sz w:val="20"/>
                <w:szCs w:val="20"/>
              </w:rPr>
              <w:t>-57797,50</w:t>
            </w:r>
          </w:p>
        </w:tc>
      </w:tr>
      <w:tr w:rsidR="00716C9E" w:rsidRPr="00510715" w:rsidTr="0065238C">
        <w:trPr>
          <w:trHeight w:val="180"/>
        </w:trPr>
        <w:tc>
          <w:tcPr>
            <w:tcW w:w="567" w:type="dxa"/>
          </w:tcPr>
          <w:p w:rsidR="00716C9E" w:rsidRPr="00293455" w:rsidRDefault="00716C9E" w:rsidP="00F03CDC">
            <w:pPr>
              <w:jc w:val="center"/>
            </w:pPr>
          </w:p>
        </w:tc>
        <w:tc>
          <w:tcPr>
            <w:tcW w:w="3827" w:type="dxa"/>
          </w:tcPr>
          <w:p w:rsidR="00716C9E" w:rsidRPr="00293455" w:rsidRDefault="00716C9E" w:rsidP="00F03CDC">
            <w:pPr>
              <w:jc w:val="both"/>
            </w:pPr>
            <w:r w:rsidRPr="00293455">
              <w:t>Темп роста, %*</w:t>
            </w:r>
          </w:p>
        </w:tc>
        <w:tc>
          <w:tcPr>
            <w:tcW w:w="1291" w:type="dxa"/>
          </w:tcPr>
          <w:p w:rsidR="00716C9E" w:rsidRPr="000D7B7E" w:rsidRDefault="00716C9E" w:rsidP="00F03CDC">
            <w:pPr>
              <w:jc w:val="right"/>
            </w:pPr>
          </w:p>
        </w:tc>
        <w:tc>
          <w:tcPr>
            <w:tcW w:w="1402" w:type="dxa"/>
          </w:tcPr>
          <w:p w:rsidR="00716C9E" w:rsidRPr="00787F4C" w:rsidRDefault="007C52DA" w:rsidP="00F03CDC">
            <w:pPr>
              <w:jc w:val="right"/>
              <w:rPr>
                <w:sz w:val="20"/>
                <w:szCs w:val="20"/>
              </w:rPr>
            </w:pPr>
            <w:r w:rsidRPr="00787F4C">
              <w:rPr>
                <w:sz w:val="20"/>
                <w:szCs w:val="20"/>
              </w:rPr>
              <w:t>114,5</w:t>
            </w:r>
          </w:p>
        </w:tc>
        <w:tc>
          <w:tcPr>
            <w:tcW w:w="1387" w:type="dxa"/>
          </w:tcPr>
          <w:p w:rsidR="00716C9E" w:rsidRPr="00787F4C" w:rsidRDefault="004D54D1" w:rsidP="00F03CDC">
            <w:pPr>
              <w:jc w:val="right"/>
              <w:rPr>
                <w:sz w:val="20"/>
                <w:szCs w:val="20"/>
              </w:rPr>
            </w:pPr>
            <w:r w:rsidRPr="00787F4C">
              <w:rPr>
                <w:sz w:val="20"/>
                <w:szCs w:val="20"/>
              </w:rPr>
              <w:t>92,2</w:t>
            </w:r>
          </w:p>
        </w:tc>
        <w:tc>
          <w:tcPr>
            <w:tcW w:w="1292" w:type="dxa"/>
          </w:tcPr>
          <w:p w:rsidR="00716C9E" w:rsidRPr="00787F4C" w:rsidRDefault="00753D48" w:rsidP="00F03CDC">
            <w:pPr>
              <w:jc w:val="right"/>
              <w:rPr>
                <w:sz w:val="20"/>
                <w:szCs w:val="20"/>
              </w:rPr>
            </w:pPr>
            <w:r>
              <w:rPr>
                <w:sz w:val="20"/>
                <w:szCs w:val="20"/>
              </w:rPr>
              <w:t>96,6</w:t>
            </w:r>
          </w:p>
        </w:tc>
      </w:tr>
      <w:tr w:rsidR="00716C9E" w:rsidRPr="00510715" w:rsidTr="0065238C">
        <w:trPr>
          <w:trHeight w:val="180"/>
        </w:trPr>
        <w:tc>
          <w:tcPr>
            <w:tcW w:w="567" w:type="dxa"/>
          </w:tcPr>
          <w:p w:rsidR="00716C9E" w:rsidRPr="00293455" w:rsidRDefault="00716C9E" w:rsidP="00F03CDC">
            <w:pPr>
              <w:jc w:val="center"/>
            </w:pPr>
          </w:p>
        </w:tc>
        <w:tc>
          <w:tcPr>
            <w:tcW w:w="3827" w:type="dxa"/>
          </w:tcPr>
          <w:p w:rsidR="00716C9E" w:rsidRPr="00293455" w:rsidRDefault="00716C9E" w:rsidP="007C52DA">
            <w:pPr>
              <w:jc w:val="both"/>
            </w:pPr>
            <w:r w:rsidRPr="00293455">
              <w:t>Темп роста к 20</w:t>
            </w:r>
            <w:r>
              <w:t>2</w:t>
            </w:r>
            <w:r w:rsidR="007C52DA">
              <w:t>1</w:t>
            </w:r>
            <w:r w:rsidRPr="00293455">
              <w:t xml:space="preserve"> году, %</w:t>
            </w:r>
          </w:p>
        </w:tc>
        <w:tc>
          <w:tcPr>
            <w:tcW w:w="1291" w:type="dxa"/>
          </w:tcPr>
          <w:p w:rsidR="00716C9E" w:rsidRPr="000D7B7E" w:rsidRDefault="00716C9E" w:rsidP="00F03CDC">
            <w:pPr>
              <w:jc w:val="right"/>
            </w:pPr>
          </w:p>
        </w:tc>
        <w:tc>
          <w:tcPr>
            <w:tcW w:w="1402" w:type="dxa"/>
          </w:tcPr>
          <w:p w:rsidR="00716C9E" w:rsidRPr="00787F4C" w:rsidRDefault="00265894" w:rsidP="00F03CDC">
            <w:pPr>
              <w:jc w:val="right"/>
              <w:rPr>
                <w:sz w:val="20"/>
                <w:szCs w:val="20"/>
              </w:rPr>
            </w:pPr>
            <w:r w:rsidRPr="00787F4C">
              <w:rPr>
                <w:sz w:val="20"/>
                <w:szCs w:val="20"/>
              </w:rPr>
              <w:t>114,5</w:t>
            </w:r>
          </w:p>
        </w:tc>
        <w:tc>
          <w:tcPr>
            <w:tcW w:w="1387" w:type="dxa"/>
          </w:tcPr>
          <w:p w:rsidR="00716C9E" w:rsidRPr="00787F4C" w:rsidRDefault="004D54D1" w:rsidP="00F03CDC">
            <w:pPr>
              <w:jc w:val="right"/>
              <w:rPr>
                <w:sz w:val="20"/>
                <w:szCs w:val="20"/>
              </w:rPr>
            </w:pPr>
            <w:r w:rsidRPr="00787F4C">
              <w:rPr>
                <w:sz w:val="20"/>
                <w:szCs w:val="20"/>
              </w:rPr>
              <w:t>105,6</w:t>
            </w:r>
          </w:p>
        </w:tc>
        <w:tc>
          <w:tcPr>
            <w:tcW w:w="1292" w:type="dxa"/>
          </w:tcPr>
          <w:p w:rsidR="00716C9E" w:rsidRPr="00787F4C" w:rsidRDefault="00753D48" w:rsidP="00F03CDC">
            <w:pPr>
              <w:jc w:val="right"/>
              <w:rPr>
                <w:sz w:val="20"/>
                <w:szCs w:val="20"/>
              </w:rPr>
            </w:pPr>
            <w:r>
              <w:rPr>
                <w:sz w:val="20"/>
                <w:szCs w:val="20"/>
              </w:rPr>
              <w:t>102,0</w:t>
            </w:r>
          </w:p>
        </w:tc>
      </w:tr>
      <w:tr w:rsidR="00716C9E" w:rsidRPr="00510715" w:rsidTr="0065238C">
        <w:trPr>
          <w:trHeight w:val="180"/>
        </w:trPr>
        <w:tc>
          <w:tcPr>
            <w:tcW w:w="567" w:type="dxa"/>
          </w:tcPr>
          <w:p w:rsidR="00716C9E" w:rsidRPr="00293455" w:rsidRDefault="00716C9E" w:rsidP="00F03CDC">
            <w:r w:rsidRPr="00293455">
              <w:t>1</w:t>
            </w:r>
          </w:p>
        </w:tc>
        <w:tc>
          <w:tcPr>
            <w:tcW w:w="3827" w:type="dxa"/>
          </w:tcPr>
          <w:p w:rsidR="00716C9E" w:rsidRPr="00293455" w:rsidRDefault="00716C9E" w:rsidP="00F03CDC">
            <w:pPr>
              <w:jc w:val="both"/>
            </w:pPr>
            <w:r w:rsidRPr="00293455">
              <w:t>Налоговые и неналоговые доходы</w:t>
            </w:r>
          </w:p>
        </w:tc>
        <w:tc>
          <w:tcPr>
            <w:tcW w:w="1291" w:type="dxa"/>
          </w:tcPr>
          <w:p w:rsidR="00716C9E" w:rsidRPr="0081280F" w:rsidRDefault="003C0F52" w:rsidP="00F03CDC">
            <w:pPr>
              <w:jc w:val="right"/>
              <w:rPr>
                <w:sz w:val="20"/>
                <w:szCs w:val="20"/>
              </w:rPr>
            </w:pPr>
            <w:r w:rsidRPr="0081280F">
              <w:rPr>
                <w:sz w:val="20"/>
                <w:szCs w:val="20"/>
              </w:rPr>
              <w:t>435139,00</w:t>
            </w:r>
          </w:p>
        </w:tc>
        <w:tc>
          <w:tcPr>
            <w:tcW w:w="1402" w:type="dxa"/>
          </w:tcPr>
          <w:p w:rsidR="00716C9E" w:rsidRPr="000159CE" w:rsidRDefault="00273A37" w:rsidP="00F03CDC">
            <w:pPr>
              <w:jc w:val="right"/>
              <w:rPr>
                <w:sz w:val="20"/>
                <w:szCs w:val="20"/>
              </w:rPr>
            </w:pPr>
            <w:r w:rsidRPr="000159CE">
              <w:rPr>
                <w:sz w:val="20"/>
                <w:szCs w:val="20"/>
              </w:rPr>
              <w:t>480588,40</w:t>
            </w:r>
          </w:p>
        </w:tc>
        <w:tc>
          <w:tcPr>
            <w:tcW w:w="1387" w:type="dxa"/>
          </w:tcPr>
          <w:p w:rsidR="00716C9E" w:rsidRPr="000159CE" w:rsidRDefault="00273A37" w:rsidP="00F03CDC">
            <w:pPr>
              <w:jc w:val="right"/>
              <w:rPr>
                <w:sz w:val="20"/>
                <w:szCs w:val="20"/>
              </w:rPr>
            </w:pPr>
            <w:r w:rsidRPr="000159CE">
              <w:rPr>
                <w:sz w:val="20"/>
                <w:szCs w:val="20"/>
              </w:rPr>
              <w:t>498121,90</w:t>
            </w:r>
          </w:p>
        </w:tc>
        <w:tc>
          <w:tcPr>
            <w:tcW w:w="1292" w:type="dxa"/>
          </w:tcPr>
          <w:p w:rsidR="00716C9E" w:rsidRPr="000159CE" w:rsidRDefault="00273A37" w:rsidP="00F03CDC">
            <w:pPr>
              <w:jc w:val="right"/>
              <w:rPr>
                <w:sz w:val="20"/>
                <w:szCs w:val="20"/>
              </w:rPr>
            </w:pPr>
            <w:r w:rsidRPr="000159CE">
              <w:rPr>
                <w:sz w:val="20"/>
                <w:szCs w:val="20"/>
              </w:rPr>
              <w:t>528584,80</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F03CDC">
            <w:pPr>
              <w:jc w:val="both"/>
            </w:pPr>
            <w:r w:rsidRPr="00293455">
              <w:t>Прирост.*</w:t>
            </w:r>
          </w:p>
        </w:tc>
        <w:tc>
          <w:tcPr>
            <w:tcW w:w="1291" w:type="dxa"/>
          </w:tcPr>
          <w:p w:rsidR="00716C9E" w:rsidRPr="0081280F" w:rsidRDefault="00716C9E" w:rsidP="00F03CDC">
            <w:pPr>
              <w:jc w:val="right"/>
              <w:rPr>
                <w:sz w:val="20"/>
                <w:szCs w:val="20"/>
                <w:highlight w:val="yellow"/>
              </w:rPr>
            </w:pPr>
          </w:p>
        </w:tc>
        <w:tc>
          <w:tcPr>
            <w:tcW w:w="1402" w:type="dxa"/>
          </w:tcPr>
          <w:p w:rsidR="00716C9E" w:rsidRPr="000159CE" w:rsidRDefault="00265894" w:rsidP="00F03CDC">
            <w:pPr>
              <w:jc w:val="right"/>
              <w:rPr>
                <w:sz w:val="20"/>
                <w:szCs w:val="20"/>
              </w:rPr>
            </w:pPr>
            <w:r>
              <w:rPr>
                <w:sz w:val="20"/>
                <w:szCs w:val="20"/>
              </w:rPr>
              <w:t>45449,40</w:t>
            </w:r>
          </w:p>
        </w:tc>
        <w:tc>
          <w:tcPr>
            <w:tcW w:w="1387" w:type="dxa"/>
          </w:tcPr>
          <w:p w:rsidR="00716C9E" w:rsidRPr="000159CE" w:rsidRDefault="00580B1A" w:rsidP="00F03CDC">
            <w:pPr>
              <w:jc w:val="right"/>
              <w:rPr>
                <w:sz w:val="20"/>
                <w:szCs w:val="20"/>
              </w:rPr>
            </w:pPr>
            <w:r>
              <w:rPr>
                <w:sz w:val="20"/>
                <w:szCs w:val="20"/>
              </w:rPr>
              <w:t>17533,50</w:t>
            </w:r>
          </w:p>
        </w:tc>
        <w:tc>
          <w:tcPr>
            <w:tcW w:w="1292" w:type="dxa"/>
          </w:tcPr>
          <w:p w:rsidR="00716C9E" w:rsidRPr="000159CE" w:rsidRDefault="00753D48" w:rsidP="00F03CDC">
            <w:pPr>
              <w:jc w:val="right"/>
              <w:rPr>
                <w:sz w:val="20"/>
                <w:szCs w:val="20"/>
              </w:rPr>
            </w:pPr>
            <w:r>
              <w:rPr>
                <w:sz w:val="20"/>
                <w:szCs w:val="20"/>
              </w:rPr>
              <w:t>30462,90</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F03CDC">
            <w:pPr>
              <w:jc w:val="both"/>
            </w:pPr>
            <w:r w:rsidRPr="00293455">
              <w:t>Темп роста, %*</w:t>
            </w:r>
          </w:p>
        </w:tc>
        <w:tc>
          <w:tcPr>
            <w:tcW w:w="1291" w:type="dxa"/>
          </w:tcPr>
          <w:p w:rsidR="00716C9E" w:rsidRPr="0081280F" w:rsidRDefault="00716C9E" w:rsidP="00F03CDC">
            <w:pPr>
              <w:jc w:val="right"/>
              <w:rPr>
                <w:sz w:val="20"/>
                <w:szCs w:val="20"/>
                <w:highlight w:val="yellow"/>
              </w:rPr>
            </w:pPr>
          </w:p>
        </w:tc>
        <w:tc>
          <w:tcPr>
            <w:tcW w:w="1402" w:type="dxa"/>
          </w:tcPr>
          <w:p w:rsidR="00716C9E" w:rsidRPr="000159CE" w:rsidRDefault="00265894" w:rsidP="00F03CDC">
            <w:pPr>
              <w:jc w:val="right"/>
              <w:rPr>
                <w:sz w:val="20"/>
                <w:szCs w:val="20"/>
              </w:rPr>
            </w:pPr>
            <w:r>
              <w:rPr>
                <w:sz w:val="20"/>
                <w:szCs w:val="20"/>
              </w:rPr>
              <w:t>110,4</w:t>
            </w:r>
          </w:p>
        </w:tc>
        <w:tc>
          <w:tcPr>
            <w:tcW w:w="1387" w:type="dxa"/>
          </w:tcPr>
          <w:p w:rsidR="00716C9E" w:rsidRPr="000159CE" w:rsidRDefault="00580B1A" w:rsidP="00F03CDC">
            <w:pPr>
              <w:jc w:val="right"/>
              <w:rPr>
                <w:sz w:val="20"/>
                <w:szCs w:val="20"/>
              </w:rPr>
            </w:pPr>
            <w:r>
              <w:rPr>
                <w:sz w:val="20"/>
                <w:szCs w:val="20"/>
              </w:rPr>
              <w:t>103,6</w:t>
            </w:r>
          </w:p>
        </w:tc>
        <w:tc>
          <w:tcPr>
            <w:tcW w:w="1292" w:type="dxa"/>
          </w:tcPr>
          <w:p w:rsidR="00716C9E" w:rsidRPr="000159CE" w:rsidRDefault="00753D48" w:rsidP="00F03CDC">
            <w:pPr>
              <w:jc w:val="right"/>
              <w:rPr>
                <w:sz w:val="20"/>
                <w:szCs w:val="20"/>
              </w:rPr>
            </w:pPr>
            <w:r>
              <w:rPr>
                <w:sz w:val="20"/>
                <w:szCs w:val="20"/>
              </w:rPr>
              <w:t>106,1</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7C52DA">
            <w:pPr>
              <w:jc w:val="both"/>
            </w:pPr>
            <w:r w:rsidRPr="00293455">
              <w:t>Темп роста к 20</w:t>
            </w:r>
            <w:r>
              <w:t>2</w:t>
            </w:r>
            <w:r w:rsidR="007C52DA">
              <w:t>1</w:t>
            </w:r>
            <w:r>
              <w:t xml:space="preserve"> </w:t>
            </w:r>
            <w:r w:rsidRPr="00293455">
              <w:t>году, %</w:t>
            </w:r>
          </w:p>
        </w:tc>
        <w:tc>
          <w:tcPr>
            <w:tcW w:w="1291" w:type="dxa"/>
          </w:tcPr>
          <w:p w:rsidR="00716C9E" w:rsidRPr="0081280F" w:rsidRDefault="00716C9E" w:rsidP="00F03CDC">
            <w:pPr>
              <w:jc w:val="right"/>
              <w:rPr>
                <w:sz w:val="20"/>
                <w:szCs w:val="20"/>
                <w:highlight w:val="yellow"/>
              </w:rPr>
            </w:pPr>
          </w:p>
        </w:tc>
        <w:tc>
          <w:tcPr>
            <w:tcW w:w="1402" w:type="dxa"/>
          </w:tcPr>
          <w:p w:rsidR="00716C9E" w:rsidRPr="000159CE" w:rsidRDefault="00265894" w:rsidP="00F03CDC">
            <w:pPr>
              <w:jc w:val="right"/>
              <w:rPr>
                <w:sz w:val="20"/>
                <w:szCs w:val="20"/>
              </w:rPr>
            </w:pPr>
            <w:r>
              <w:rPr>
                <w:sz w:val="20"/>
                <w:szCs w:val="20"/>
              </w:rPr>
              <w:t>110,4</w:t>
            </w:r>
          </w:p>
        </w:tc>
        <w:tc>
          <w:tcPr>
            <w:tcW w:w="1387" w:type="dxa"/>
          </w:tcPr>
          <w:p w:rsidR="00716C9E" w:rsidRPr="000159CE" w:rsidRDefault="00580B1A" w:rsidP="00F03CDC">
            <w:pPr>
              <w:jc w:val="right"/>
              <w:rPr>
                <w:sz w:val="20"/>
                <w:szCs w:val="20"/>
              </w:rPr>
            </w:pPr>
            <w:r>
              <w:rPr>
                <w:sz w:val="20"/>
                <w:szCs w:val="20"/>
              </w:rPr>
              <w:t>114,5</w:t>
            </w:r>
          </w:p>
        </w:tc>
        <w:tc>
          <w:tcPr>
            <w:tcW w:w="1292" w:type="dxa"/>
          </w:tcPr>
          <w:p w:rsidR="00716C9E" w:rsidRPr="000159CE" w:rsidRDefault="00753D48" w:rsidP="00F03CDC">
            <w:pPr>
              <w:jc w:val="right"/>
              <w:rPr>
                <w:sz w:val="20"/>
                <w:szCs w:val="20"/>
              </w:rPr>
            </w:pPr>
            <w:r>
              <w:rPr>
                <w:sz w:val="20"/>
                <w:szCs w:val="20"/>
              </w:rPr>
              <w:t>121,5</w:t>
            </w:r>
          </w:p>
        </w:tc>
      </w:tr>
      <w:tr w:rsidR="00716C9E" w:rsidRPr="00510715" w:rsidTr="0065238C">
        <w:trPr>
          <w:trHeight w:val="180"/>
        </w:trPr>
        <w:tc>
          <w:tcPr>
            <w:tcW w:w="567" w:type="dxa"/>
          </w:tcPr>
          <w:p w:rsidR="00716C9E" w:rsidRPr="00293455" w:rsidRDefault="00716C9E" w:rsidP="00F03CDC">
            <w:r w:rsidRPr="00293455">
              <w:t>1.2</w:t>
            </w:r>
          </w:p>
        </w:tc>
        <w:tc>
          <w:tcPr>
            <w:tcW w:w="3827" w:type="dxa"/>
          </w:tcPr>
          <w:p w:rsidR="00716C9E" w:rsidRPr="00293455" w:rsidRDefault="00716C9E" w:rsidP="00F03CDC">
            <w:pPr>
              <w:jc w:val="both"/>
            </w:pPr>
            <w:r w:rsidRPr="00293455">
              <w:t>Налоговые доходы.</w:t>
            </w:r>
          </w:p>
        </w:tc>
        <w:tc>
          <w:tcPr>
            <w:tcW w:w="1291" w:type="dxa"/>
          </w:tcPr>
          <w:p w:rsidR="00716C9E" w:rsidRPr="0081280F" w:rsidRDefault="003C0F52" w:rsidP="00F03CDC">
            <w:pPr>
              <w:jc w:val="right"/>
              <w:rPr>
                <w:sz w:val="20"/>
                <w:szCs w:val="20"/>
              </w:rPr>
            </w:pPr>
            <w:r w:rsidRPr="0081280F">
              <w:rPr>
                <w:sz w:val="20"/>
                <w:szCs w:val="20"/>
              </w:rPr>
              <w:t>398522,00</w:t>
            </w:r>
          </w:p>
        </w:tc>
        <w:tc>
          <w:tcPr>
            <w:tcW w:w="1402" w:type="dxa"/>
          </w:tcPr>
          <w:p w:rsidR="00716C9E" w:rsidRPr="000159CE" w:rsidRDefault="00617732" w:rsidP="00F03CDC">
            <w:pPr>
              <w:jc w:val="right"/>
              <w:rPr>
                <w:sz w:val="20"/>
                <w:szCs w:val="20"/>
              </w:rPr>
            </w:pPr>
            <w:r w:rsidRPr="000159CE">
              <w:rPr>
                <w:sz w:val="20"/>
                <w:szCs w:val="20"/>
              </w:rPr>
              <w:t>445263,60</w:t>
            </w:r>
          </w:p>
        </w:tc>
        <w:tc>
          <w:tcPr>
            <w:tcW w:w="1387" w:type="dxa"/>
          </w:tcPr>
          <w:p w:rsidR="00716C9E" w:rsidRPr="000159CE" w:rsidRDefault="00617732" w:rsidP="00F03CDC">
            <w:pPr>
              <w:jc w:val="right"/>
              <w:rPr>
                <w:sz w:val="20"/>
                <w:szCs w:val="20"/>
              </w:rPr>
            </w:pPr>
            <w:r w:rsidRPr="000159CE">
              <w:rPr>
                <w:sz w:val="20"/>
                <w:szCs w:val="20"/>
              </w:rPr>
              <w:t>463051,40</w:t>
            </w:r>
          </w:p>
        </w:tc>
        <w:tc>
          <w:tcPr>
            <w:tcW w:w="1292" w:type="dxa"/>
          </w:tcPr>
          <w:p w:rsidR="00716C9E" w:rsidRPr="000159CE" w:rsidRDefault="00617732" w:rsidP="00F03CDC">
            <w:pPr>
              <w:jc w:val="right"/>
              <w:rPr>
                <w:sz w:val="20"/>
                <w:szCs w:val="20"/>
              </w:rPr>
            </w:pPr>
            <w:r w:rsidRPr="000159CE">
              <w:rPr>
                <w:sz w:val="20"/>
                <w:szCs w:val="20"/>
              </w:rPr>
              <w:t>493495,90</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F03CDC">
            <w:pPr>
              <w:jc w:val="both"/>
            </w:pPr>
            <w:r w:rsidRPr="00293455">
              <w:t>Прирост.*</w:t>
            </w:r>
          </w:p>
        </w:tc>
        <w:tc>
          <w:tcPr>
            <w:tcW w:w="1291" w:type="dxa"/>
          </w:tcPr>
          <w:p w:rsidR="00716C9E" w:rsidRPr="0081280F" w:rsidRDefault="00716C9E" w:rsidP="00F03CDC">
            <w:pPr>
              <w:jc w:val="right"/>
              <w:rPr>
                <w:sz w:val="20"/>
                <w:szCs w:val="20"/>
              </w:rPr>
            </w:pPr>
          </w:p>
        </w:tc>
        <w:tc>
          <w:tcPr>
            <w:tcW w:w="1402" w:type="dxa"/>
          </w:tcPr>
          <w:p w:rsidR="00716C9E" w:rsidRPr="000159CE" w:rsidRDefault="00265894" w:rsidP="00F03CDC">
            <w:pPr>
              <w:jc w:val="right"/>
              <w:rPr>
                <w:sz w:val="20"/>
                <w:szCs w:val="20"/>
              </w:rPr>
            </w:pPr>
            <w:r>
              <w:rPr>
                <w:sz w:val="20"/>
                <w:szCs w:val="20"/>
              </w:rPr>
              <w:t>46741,60</w:t>
            </w:r>
          </w:p>
        </w:tc>
        <w:tc>
          <w:tcPr>
            <w:tcW w:w="1387" w:type="dxa"/>
          </w:tcPr>
          <w:p w:rsidR="00716C9E" w:rsidRPr="000159CE" w:rsidRDefault="00E06F32" w:rsidP="00F03CDC">
            <w:pPr>
              <w:jc w:val="right"/>
              <w:rPr>
                <w:sz w:val="20"/>
                <w:szCs w:val="20"/>
              </w:rPr>
            </w:pPr>
            <w:r>
              <w:rPr>
                <w:sz w:val="20"/>
                <w:szCs w:val="20"/>
              </w:rPr>
              <w:t>17787,80</w:t>
            </w:r>
          </w:p>
        </w:tc>
        <w:tc>
          <w:tcPr>
            <w:tcW w:w="1292" w:type="dxa"/>
          </w:tcPr>
          <w:p w:rsidR="00716C9E" w:rsidRPr="000159CE" w:rsidRDefault="00D04373" w:rsidP="00F03CDC">
            <w:pPr>
              <w:jc w:val="right"/>
              <w:rPr>
                <w:sz w:val="20"/>
                <w:szCs w:val="20"/>
              </w:rPr>
            </w:pPr>
            <w:r>
              <w:rPr>
                <w:sz w:val="20"/>
                <w:szCs w:val="20"/>
              </w:rPr>
              <w:t>30443,6</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F03CDC">
            <w:pPr>
              <w:jc w:val="both"/>
            </w:pPr>
            <w:r w:rsidRPr="00293455">
              <w:t>Темп роста, %*</w:t>
            </w:r>
          </w:p>
        </w:tc>
        <w:tc>
          <w:tcPr>
            <w:tcW w:w="1291" w:type="dxa"/>
          </w:tcPr>
          <w:p w:rsidR="00716C9E" w:rsidRPr="0081280F" w:rsidRDefault="00716C9E" w:rsidP="00F03CDC">
            <w:pPr>
              <w:jc w:val="right"/>
              <w:rPr>
                <w:sz w:val="20"/>
                <w:szCs w:val="20"/>
              </w:rPr>
            </w:pPr>
          </w:p>
        </w:tc>
        <w:tc>
          <w:tcPr>
            <w:tcW w:w="1402" w:type="dxa"/>
          </w:tcPr>
          <w:p w:rsidR="00716C9E" w:rsidRPr="000159CE" w:rsidRDefault="00265894" w:rsidP="00F03CDC">
            <w:pPr>
              <w:jc w:val="right"/>
              <w:rPr>
                <w:sz w:val="20"/>
                <w:szCs w:val="20"/>
              </w:rPr>
            </w:pPr>
            <w:r>
              <w:rPr>
                <w:sz w:val="20"/>
                <w:szCs w:val="20"/>
              </w:rPr>
              <w:t>111,7</w:t>
            </w:r>
          </w:p>
        </w:tc>
        <w:tc>
          <w:tcPr>
            <w:tcW w:w="1387" w:type="dxa"/>
          </w:tcPr>
          <w:p w:rsidR="00716C9E" w:rsidRPr="000159CE" w:rsidRDefault="00E06F32" w:rsidP="001C0835">
            <w:pPr>
              <w:jc w:val="right"/>
              <w:rPr>
                <w:sz w:val="20"/>
                <w:szCs w:val="20"/>
              </w:rPr>
            </w:pPr>
            <w:r>
              <w:rPr>
                <w:sz w:val="20"/>
                <w:szCs w:val="20"/>
              </w:rPr>
              <w:t>104,0</w:t>
            </w:r>
          </w:p>
        </w:tc>
        <w:tc>
          <w:tcPr>
            <w:tcW w:w="1292" w:type="dxa"/>
          </w:tcPr>
          <w:p w:rsidR="00716C9E" w:rsidRPr="000159CE" w:rsidRDefault="00D04373" w:rsidP="00F03CDC">
            <w:pPr>
              <w:jc w:val="right"/>
              <w:rPr>
                <w:sz w:val="20"/>
                <w:szCs w:val="20"/>
              </w:rPr>
            </w:pPr>
            <w:r>
              <w:rPr>
                <w:sz w:val="20"/>
                <w:szCs w:val="20"/>
              </w:rPr>
              <w:t>106,6</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7C52DA">
            <w:pPr>
              <w:jc w:val="both"/>
            </w:pPr>
            <w:r w:rsidRPr="00293455">
              <w:t>Темп роста к 20</w:t>
            </w:r>
            <w:r>
              <w:t>2</w:t>
            </w:r>
            <w:r w:rsidR="007C52DA">
              <w:t>1</w:t>
            </w:r>
            <w:r>
              <w:t xml:space="preserve"> </w:t>
            </w:r>
            <w:r w:rsidRPr="00293455">
              <w:t>году, %</w:t>
            </w:r>
          </w:p>
        </w:tc>
        <w:tc>
          <w:tcPr>
            <w:tcW w:w="1291" w:type="dxa"/>
          </w:tcPr>
          <w:p w:rsidR="00716C9E" w:rsidRPr="0081280F" w:rsidRDefault="00716C9E" w:rsidP="00F03CDC">
            <w:pPr>
              <w:jc w:val="right"/>
              <w:rPr>
                <w:sz w:val="20"/>
                <w:szCs w:val="20"/>
              </w:rPr>
            </w:pPr>
          </w:p>
        </w:tc>
        <w:tc>
          <w:tcPr>
            <w:tcW w:w="1402" w:type="dxa"/>
          </w:tcPr>
          <w:p w:rsidR="00716C9E" w:rsidRPr="000159CE" w:rsidRDefault="00265894" w:rsidP="00F03CDC">
            <w:pPr>
              <w:jc w:val="right"/>
              <w:rPr>
                <w:sz w:val="20"/>
                <w:szCs w:val="20"/>
              </w:rPr>
            </w:pPr>
            <w:r>
              <w:rPr>
                <w:sz w:val="20"/>
                <w:szCs w:val="20"/>
              </w:rPr>
              <w:t>111,7</w:t>
            </w:r>
          </w:p>
        </w:tc>
        <w:tc>
          <w:tcPr>
            <w:tcW w:w="1387" w:type="dxa"/>
          </w:tcPr>
          <w:p w:rsidR="00716C9E" w:rsidRPr="000159CE" w:rsidRDefault="00E06F32" w:rsidP="00F03CDC">
            <w:pPr>
              <w:jc w:val="right"/>
              <w:rPr>
                <w:sz w:val="20"/>
                <w:szCs w:val="20"/>
              </w:rPr>
            </w:pPr>
            <w:r>
              <w:rPr>
                <w:sz w:val="20"/>
                <w:szCs w:val="20"/>
              </w:rPr>
              <w:t>116,2</w:t>
            </w:r>
          </w:p>
        </w:tc>
        <w:tc>
          <w:tcPr>
            <w:tcW w:w="1292" w:type="dxa"/>
          </w:tcPr>
          <w:p w:rsidR="00716C9E" w:rsidRPr="000159CE" w:rsidRDefault="00D04373" w:rsidP="00F03CDC">
            <w:pPr>
              <w:jc w:val="right"/>
              <w:rPr>
                <w:sz w:val="20"/>
                <w:szCs w:val="20"/>
              </w:rPr>
            </w:pPr>
            <w:r>
              <w:rPr>
                <w:sz w:val="20"/>
                <w:szCs w:val="20"/>
              </w:rPr>
              <w:t>123,8</w:t>
            </w:r>
          </w:p>
        </w:tc>
      </w:tr>
      <w:tr w:rsidR="00716C9E" w:rsidRPr="00510715" w:rsidTr="0065238C">
        <w:trPr>
          <w:trHeight w:val="180"/>
        </w:trPr>
        <w:tc>
          <w:tcPr>
            <w:tcW w:w="567" w:type="dxa"/>
          </w:tcPr>
          <w:p w:rsidR="00716C9E" w:rsidRPr="00293455" w:rsidRDefault="00716C9E" w:rsidP="00F03CDC">
            <w:r w:rsidRPr="00293455">
              <w:t>1.3</w:t>
            </w:r>
          </w:p>
        </w:tc>
        <w:tc>
          <w:tcPr>
            <w:tcW w:w="3827" w:type="dxa"/>
          </w:tcPr>
          <w:p w:rsidR="00716C9E" w:rsidRPr="00293455" w:rsidRDefault="00716C9E" w:rsidP="00F03CDC">
            <w:pPr>
              <w:jc w:val="both"/>
            </w:pPr>
            <w:r w:rsidRPr="00293455">
              <w:t>Неналоговые доходы.</w:t>
            </w:r>
          </w:p>
        </w:tc>
        <w:tc>
          <w:tcPr>
            <w:tcW w:w="1291" w:type="dxa"/>
          </w:tcPr>
          <w:p w:rsidR="00716C9E" w:rsidRPr="0081280F" w:rsidRDefault="003C0F52" w:rsidP="00F03CDC">
            <w:pPr>
              <w:jc w:val="right"/>
              <w:rPr>
                <w:sz w:val="20"/>
                <w:szCs w:val="20"/>
              </w:rPr>
            </w:pPr>
            <w:r w:rsidRPr="0081280F">
              <w:rPr>
                <w:sz w:val="20"/>
                <w:szCs w:val="20"/>
              </w:rPr>
              <w:t>36617,00</w:t>
            </w:r>
          </w:p>
        </w:tc>
        <w:tc>
          <w:tcPr>
            <w:tcW w:w="1402" w:type="dxa"/>
          </w:tcPr>
          <w:p w:rsidR="00716C9E" w:rsidRPr="000159CE" w:rsidRDefault="00617732" w:rsidP="00F03CDC">
            <w:pPr>
              <w:jc w:val="right"/>
              <w:rPr>
                <w:sz w:val="20"/>
                <w:szCs w:val="20"/>
              </w:rPr>
            </w:pPr>
            <w:r w:rsidRPr="000159CE">
              <w:rPr>
                <w:sz w:val="20"/>
                <w:szCs w:val="20"/>
              </w:rPr>
              <w:t>35324,80</w:t>
            </w:r>
          </w:p>
        </w:tc>
        <w:tc>
          <w:tcPr>
            <w:tcW w:w="1387" w:type="dxa"/>
          </w:tcPr>
          <w:p w:rsidR="00716C9E" w:rsidRPr="000159CE" w:rsidRDefault="00617732" w:rsidP="00F03CDC">
            <w:pPr>
              <w:jc w:val="right"/>
              <w:rPr>
                <w:sz w:val="20"/>
                <w:szCs w:val="20"/>
              </w:rPr>
            </w:pPr>
            <w:r w:rsidRPr="000159CE">
              <w:rPr>
                <w:sz w:val="20"/>
                <w:szCs w:val="20"/>
              </w:rPr>
              <w:t>35070,50</w:t>
            </w:r>
          </w:p>
        </w:tc>
        <w:tc>
          <w:tcPr>
            <w:tcW w:w="1292" w:type="dxa"/>
          </w:tcPr>
          <w:p w:rsidR="00716C9E" w:rsidRPr="000159CE" w:rsidRDefault="00617732" w:rsidP="00F03CDC">
            <w:pPr>
              <w:jc w:val="right"/>
              <w:rPr>
                <w:sz w:val="20"/>
                <w:szCs w:val="20"/>
              </w:rPr>
            </w:pPr>
            <w:r w:rsidRPr="000159CE">
              <w:rPr>
                <w:sz w:val="20"/>
                <w:szCs w:val="20"/>
              </w:rPr>
              <w:t>35088,90</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F03CDC">
            <w:pPr>
              <w:jc w:val="both"/>
            </w:pPr>
            <w:r w:rsidRPr="00293455">
              <w:t>Прирост.*</w:t>
            </w:r>
          </w:p>
        </w:tc>
        <w:tc>
          <w:tcPr>
            <w:tcW w:w="1291" w:type="dxa"/>
          </w:tcPr>
          <w:p w:rsidR="00716C9E" w:rsidRPr="0081280F" w:rsidRDefault="00716C9E" w:rsidP="00F03CDC">
            <w:pPr>
              <w:jc w:val="right"/>
              <w:rPr>
                <w:sz w:val="20"/>
                <w:szCs w:val="20"/>
                <w:highlight w:val="yellow"/>
              </w:rPr>
            </w:pPr>
          </w:p>
        </w:tc>
        <w:tc>
          <w:tcPr>
            <w:tcW w:w="1402" w:type="dxa"/>
          </w:tcPr>
          <w:p w:rsidR="00716C9E" w:rsidRPr="000159CE" w:rsidRDefault="005F03F7" w:rsidP="00F03CDC">
            <w:pPr>
              <w:jc w:val="right"/>
              <w:rPr>
                <w:sz w:val="20"/>
                <w:szCs w:val="20"/>
              </w:rPr>
            </w:pPr>
            <w:r>
              <w:rPr>
                <w:sz w:val="20"/>
                <w:szCs w:val="20"/>
              </w:rPr>
              <w:t>-1292,2</w:t>
            </w:r>
          </w:p>
        </w:tc>
        <w:tc>
          <w:tcPr>
            <w:tcW w:w="1387" w:type="dxa"/>
          </w:tcPr>
          <w:p w:rsidR="00716C9E" w:rsidRPr="000159CE" w:rsidRDefault="00E96AAF" w:rsidP="00F03CDC">
            <w:pPr>
              <w:jc w:val="right"/>
              <w:rPr>
                <w:sz w:val="20"/>
                <w:szCs w:val="20"/>
              </w:rPr>
            </w:pPr>
            <w:r>
              <w:rPr>
                <w:sz w:val="20"/>
                <w:szCs w:val="20"/>
              </w:rPr>
              <w:t>-254,30</w:t>
            </w:r>
          </w:p>
        </w:tc>
        <w:tc>
          <w:tcPr>
            <w:tcW w:w="1292" w:type="dxa"/>
          </w:tcPr>
          <w:p w:rsidR="00716C9E" w:rsidRPr="000159CE" w:rsidRDefault="00D04373" w:rsidP="00F03CDC">
            <w:pPr>
              <w:jc w:val="right"/>
              <w:rPr>
                <w:sz w:val="20"/>
                <w:szCs w:val="20"/>
              </w:rPr>
            </w:pPr>
            <w:r>
              <w:rPr>
                <w:sz w:val="20"/>
                <w:szCs w:val="20"/>
              </w:rPr>
              <w:t>18,40</w:t>
            </w:r>
          </w:p>
        </w:tc>
      </w:tr>
      <w:tr w:rsidR="00716C9E" w:rsidRPr="00510715" w:rsidTr="0065238C">
        <w:trPr>
          <w:trHeight w:val="144"/>
        </w:trPr>
        <w:tc>
          <w:tcPr>
            <w:tcW w:w="567" w:type="dxa"/>
          </w:tcPr>
          <w:p w:rsidR="00716C9E" w:rsidRPr="00293455" w:rsidRDefault="00716C9E" w:rsidP="00F03CDC"/>
        </w:tc>
        <w:tc>
          <w:tcPr>
            <w:tcW w:w="3827" w:type="dxa"/>
          </w:tcPr>
          <w:p w:rsidR="00716C9E" w:rsidRPr="00293455" w:rsidRDefault="00716C9E" w:rsidP="00F03CDC">
            <w:pPr>
              <w:jc w:val="both"/>
            </w:pPr>
            <w:r w:rsidRPr="00293455">
              <w:t>Темп роста, %*</w:t>
            </w:r>
          </w:p>
        </w:tc>
        <w:tc>
          <w:tcPr>
            <w:tcW w:w="1291" w:type="dxa"/>
          </w:tcPr>
          <w:p w:rsidR="00716C9E" w:rsidRPr="0081280F" w:rsidRDefault="00716C9E" w:rsidP="00F03CDC">
            <w:pPr>
              <w:jc w:val="right"/>
              <w:rPr>
                <w:sz w:val="20"/>
                <w:szCs w:val="20"/>
                <w:highlight w:val="yellow"/>
              </w:rPr>
            </w:pPr>
          </w:p>
        </w:tc>
        <w:tc>
          <w:tcPr>
            <w:tcW w:w="1402" w:type="dxa"/>
          </w:tcPr>
          <w:p w:rsidR="00716C9E" w:rsidRPr="000159CE" w:rsidRDefault="005F03F7" w:rsidP="00F03CDC">
            <w:pPr>
              <w:jc w:val="right"/>
              <w:rPr>
                <w:sz w:val="20"/>
                <w:szCs w:val="20"/>
              </w:rPr>
            </w:pPr>
            <w:r>
              <w:rPr>
                <w:sz w:val="20"/>
                <w:szCs w:val="20"/>
              </w:rPr>
              <w:t>96,5</w:t>
            </w:r>
          </w:p>
        </w:tc>
        <w:tc>
          <w:tcPr>
            <w:tcW w:w="1387" w:type="dxa"/>
          </w:tcPr>
          <w:p w:rsidR="00716C9E" w:rsidRPr="000159CE" w:rsidRDefault="00E96AAF" w:rsidP="00F03CDC">
            <w:pPr>
              <w:jc w:val="right"/>
              <w:rPr>
                <w:sz w:val="20"/>
                <w:szCs w:val="20"/>
              </w:rPr>
            </w:pPr>
            <w:r>
              <w:rPr>
                <w:sz w:val="20"/>
                <w:szCs w:val="20"/>
              </w:rPr>
              <w:t>99,3</w:t>
            </w:r>
          </w:p>
        </w:tc>
        <w:tc>
          <w:tcPr>
            <w:tcW w:w="1292" w:type="dxa"/>
          </w:tcPr>
          <w:p w:rsidR="00716C9E" w:rsidRPr="000159CE" w:rsidRDefault="00D04373" w:rsidP="00F03CDC">
            <w:pPr>
              <w:jc w:val="right"/>
              <w:rPr>
                <w:sz w:val="20"/>
                <w:szCs w:val="20"/>
              </w:rPr>
            </w:pPr>
            <w:r>
              <w:rPr>
                <w:sz w:val="20"/>
                <w:szCs w:val="20"/>
              </w:rPr>
              <w:t>100,1</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7C52DA">
            <w:pPr>
              <w:jc w:val="both"/>
            </w:pPr>
            <w:r w:rsidRPr="00293455">
              <w:t>Темп роста к 20</w:t>
            </w:r>
            <w:r>
              <w:t>2</w:t>
            </w:r>
            <w:r w:rsidR="007C52DA">
              <w:t>1</w:t>
            </w:r>
            <w:r w:rsidRPr="00293455">
              <w:t xml:space="preserve"> году, %</w:t>
            </w:r>
          </w:p>
        </w:tc>
        <w:tc>
          <w:tcPr>
            <w:tcW w:w="1291" w:type="dxa"/>
          </w:tcPr>
          <w:p w:rsidR="00716C9E" w:rsidRPr="003C0F52" w:rsidRDefault="00716C9E" w:rsidP="00F03CDC">
            <w:pPr>
              <w:jc w:val="right"/>
            </w:pPr>
          </w:p>
        </w:tc>
        <w:tc>
          <w:tcPr>
            <w:tcW w:w="1402" w:type="dxa"/>
          </w:tcPr>
          <w:p w:rsidR="00716C9E" w:rsidRPr="000159CE" w:rsidRDefault="005F03F7" w:rsidP="00F03CDC">
            <w:pPr>
              <w:jc w:val="right"/>
              <w:rPr>
                <w:sz w:val="20"/>
                <w:szCs w:val="20"/>
              </w:rPr>
            </w:pPr>
            <w:r>
              <w:rPr>
                <w:sz w:val="20"/>
                <w:szCs w:val="20"/>
              </w:rPr>
              <w:t>96,5</w:t>
            </w:r>
          </w:p>
        </w:tc>
        <w:tc>
          <w:tcPr>
            <w:tcW w:w="1387" w:type="dxa"/>
          </w:tcPr>
          <w:p w:rsidR="00716C9E" w:rsidRPr="000159CE" w:rsidRDefault="00E96AAF" w:rsidP="00F03CDC">
            <w:pPr>
              <w:jc w:val="right"/>
              <w:rPr>
                <w:sz w:val="20"/>
                <w:szCs w:val="20"/>
              </w:rPr>
            </w:pPr>
            <w:r>
              <w:rPr>
                <w:sz w:val="20"/>
                <w:szCs w:val="20"/>
              </w:rPr>
              <w:t>95,8</w:t>
            </w:r>
          </w:p>
        </w:tc>
        <w:tc>
          <w:tcPr>
            <w:tcW w:w="1292" w:type="dxa"/>
          </w:tcPr>
          <w:p w:rsidR="00716C9E" w:rsidRPr="000159CE" w:rsidRDefault="00D04373" w:rsidP="00F03CDC">
            <w:pPr>
              <w:jc w:val="right"/>
              <w:rPr>
                <w:sz w:val="20"/>
                <w:szCs w:val="20"/>
              </w:rPr>
            </w:pPr>
            <w:r>
              <w:rPr>
                <w:sz w:val="20"/>
                <w:szCs w:val="20"/>
              </w:rPr>
              <w:t>95,8</w:t>
            </w:r>
          </w:p>
        </w:tc>
      </w:tr>
      <w:tr w:rsidR="00716C9E" w:rsidRPr="00510715" w:rsidTr="0065238C">
        <w:trPr>
          <w:trHeight w:val="180"/>
        </w:trPr>
        <w:tc>
          <w:tcPr>
            <w:tcW w:w="567" w:type="dxa"/>
          </w:tcPr>
          <w:p w:rsidR="00716C9E" w:rsidRPr="00293455" w:rsidRDefault="00716C9E" w:rsidP="00F03CDC">
            <w:r w:rsidRPr="00293455">
              <w:t>2</w:t>
            </w:r>
          </w:p>
        </w:tc>
        <w:tc>
          <w:tcPr>
            <w:tcW w:w="3827" w:type="dxa"/>
          </w:tcPr>
          <w:p w:rsidR="00716C9E" w:rsidRPr="00293455" w:rsidRDefault="00716C9E" w:rsidP="00F03CDC">
            <w:pPr>
              <w:jc w:val="both"/>
            </w:pPr>
            <w:r w:rsidRPr="00293455">
              <w:t>Безвозмездные поступления.</w:t>
            </w:r>
          </w:p>
        </w:tc>
        <w:tc>
          <w:tcPr>
            <w:tcW w:w="1291" w:type="dxa"/>
          </w:tcPr>
          <w:p w:rsidR="00716C9E" w:rsidRPr="003C0F52" w:rsidRDefault="003C0F52" w:rsidP="00F03CDC">
            <w:pPr>
              <w:jc w:val="right"/>
              <w:rPr>
                <w:sz w:val="20"/>
                <w:szCs w:val="20"/>
              </w:rPr>
            </w:pPr>
            <w:r w:rsidRPr="003C0F52">
              <w:rPr>
                <w:sz w:val="20"/>
                <w:szCs w:val="20"/>
              </w:rPr>
              <w:t>1164963,10</w:t>
            </w:r>
          </w:p>
        </w:tc>
        <w:tc>
          <w:tcPr>
            <w:tcW w:w="1402" w:type="dxa"/>
          </w:tcPr>
          <w:p w:rsidR="00716C9E" w:rsidRPr="003C0F52" w:rsidRDefault="003E043E" w:rsidP="003B206D">
            <w:pPr>
              <w:jc w:val="right"/>
              <w:rPr>
                <w:sz w:val="20"/>
                <w:szCs w:val="20"/>
              </w:rPr>
            </w:pPr>
            <w:r w:rsidRPr="003C0F52">
              <w:rPr>
                <w:sz w:val="20"/>
                <w:szCs w:val="20"/>
              </w:rPr>
              <w:t>1352</w:t>
            </w:r>
            <w:r w:rsidR="003B206D" w:rsidRPr="003C0F52">
              <w:rPr>
                <w:sz w:val="20"/>
                <w:szCs w:val="20"/>
              </w:rPr>
              <w:t>669,10</w:t>
            </w:r>
          </w:p>
        </w:tc>
        <w:tc>
          <w:tcPr>
            <w:tcW w:w="1387" w:type="dxa"/>
          </w:tcPr>
          <w:p w:rsidR="00716C9E" w:rsidRPr="003C0F52" w:rsidRDefault="003B206D" w:rsidP="00F03CDC">
            <w:pPr>
              <w:jc w:val="right"/>
              <w:rPr>
                <w:sz w:val="20"/>
                <w:szCs w:val="20"/>
              </w:rPr>
            </w:pPr>
            <w:r w:rsidRPr="003C0F52">
              <w:rPr>
                <w:sz w:val="20"/>
                <w:szCs w:val="20"/>
              </w:rPr>
              <w:t>1191563,00</w:t>
            </w:r>
          </w:p>
        </w:tc>
        <w:tc>
          <w:tcPr>
            <w:tcW w:w="1292" w:type="dxa"/>
          </w:tcPr>
          <w:p w:rsidR="00716C9E" w:rsidRPr="003C0F52" w:rsidRDefault="003B206D" w:rsidP="00F03CDC">
            <w:pPr>
              <w:jc w:val="right"/>
              <w:rPr>
                <w:sz w:val="20"/>
                <w:szCs w:val="20"/>
              </w:rPr>
            </w:pPr>
            <w:r w:rsidRPr="003C0F52">
              <w:rPr>
                <w:sz w:val="20"/>
                <w:szCs w:val="20"/>
              </w:rPr>
              <w:t>1103302,60</w:t>
            </w:r>
          </w:p>
        </w:tc>
      </w:tr>
      <w:tr w:rsidR="00716C9E" w:rsidRPr="00510715" w:rsidTr="0065238C">
        <w:trPr>
          <w:trHeight w:val="180"/>
        </w:trPr>
        <w:tc>
          <w:tcPr>
            <w:tcW w:w="567" w:type="dxa"/>
          </w:tcPr>
          <w:p w:rsidR="00716C9E" w:rsidRPr="00293455" w:rsidRDefault="00716C9E" w:rsidP="00F03CDC"/>
        </w:tc>
        <w:tc>
          <w:tcPr>
            <w:tcW w:w="3827" w:type="dxa"/>
          </w:tcPr>
          <w:p w:rsidR="00716C9E" w:rsidRPr="00293455" w:rsidRDefault="00716C9E" w:rsidP="00F03CDC">
            <w:pPr>
              <w:jc w:val="both"/>
            </w:pPr>
            <w:r w:rsidRPr="00293455">
              <w:t>Прирост.*</w:t>
            </w:r>
          </w:p>
        </w:tc>
        <w:tc>
          <w:tcPr>
            <w:tcW w:w="1291" w:type="dxa"/>
          </w:tcPr>
          <w:p w:rsidR="00716C9E" w:rsidRPr="003C0F52" w:rsidRDefault="00716C9E" w:rsidP="00F03CDC">
            <w:pPr>
              <w:jc w:val="right"/>
              <w:rPr>
                <w:sz w:val="20"/>
                <w:szCs w:val="20"/>
              </w:rPr>
            </w:pPr>
          </w:p>
        </w:tc>
        <w:tc>
          <w:tcPr>
            <w:tcW w:w="1402" w:type="dxa"/>
          </w:tcPr>
          <w:p w:rsidR="00716C9E" w:rsidRPr="003C0F52" w:rsidRDefault="00C81267" w:rsidP="00F03CDC">
            <w:pPr>
              <w:jc w:val="right"/>
              <w:rPr>
                <w:sz w:val="20"/>
                <w:szCs w:val="20"/>
              </w:rPr>
            </w:pPr>
            <w:r>
              <w:rPr>
                <w:sz w:val="20"/>
                <w:szCs w:val="20"/>
              </w:rPr>
              <w:t>187706,00</w:t>
            </w:r>
          </w:p>
        </w:tc>
        <w:tc>
          <w:tcPr>
            <w:tcW w:w="1387" w:type="dxa"/>
          </w:tcPr>
          <w:p w:rsidR="00716C9E" w:rsidRPr="003C0F52" w:rsidRDefault="00E96AAF" w:rsidP="00F03CDC">
            <w:pPr>
              <w:jc w:val="right"/>
              <w:rPr>
                <w:sz w:val="20"/>
                <w:szCs w:val="20"/>
              </w:rPr>
            </w:pPr>
            <w:r>
              <w:rPr>
                <w:sz w:val="20"/>
                <w:szCs w:val="20"/>
              </w:rPr>
              <w:t>-161106,10</w:t>
            </w:r>
          </w:p>
        </w:tc>
        <w:tc>
          <w:tcPr>
            <w:tcW w:w="1292" w:type="dxa"/>
          </w:tcPr>
          <w:p w:rsidR="00716C9E" w:rsidRPr="003C0F52" w:rsidRDefault="00A86C77" w:rsidP="00F03CDC">
            <w:pPr>
              <w:jc w:val="right"/>
              <w:rPr>
                <w:sz w:val="20"/>
                <w:szCs w:val="20"/>
              </w:rPr>
            </w:pPr>
            <w:r>
              <w:rPr>
                <w:sz w:val="20"/>
                <w:szCs w:val="20"/>
              </w:rPr>
              <w:t>-88260,40</w:t>
            </w:r>
          </w:p>
        </w:tc>
      </w:tr>
      <w:tr w:rsidR="00716C9E" w:rsidRPr="00510715" w:rsidTr="0065238C">
        <w:trPr>
          <w:trHeight w:val="180"/>
        </w:trPr>
        <w:tc>
          <w:tcPr>
            <w:tcW w:w="567" w:type="dxa"/>
          </w:tcPr>
          <w:p w:rsidR="00716C9E" w:rsidRPr="00293455" w:rsidRDefault="00716C9E" w:rsidP="00F03CDC">
            <w:pPr>
              <w:jc w:val="center"/>
            </w:pPr>
          </w:p>
        </w:tc>
        <w:tc>
          <w:tcPr>
            <w:tcW w:w="3827" w:type="dxa"/>
          </w:tcPr>
          <w:p w:rsidR="00716C9E" w:rsidRPr="00293455" w:rsidRDefault="00716C9E" w:rsidP="00F03CDC">
            <w:pPr>
              <w:jc w:val="both"/>
            </w:pPr>
            <w:r w:rsidRPr="00293455">
              <w:t>Темп роста, %*</w:t>
            </w:r>
          </w:p>
        </w:tc>
        <w:tc>
          <w:tcPr>
            <w:tcW w:w="1291" w:type="dxa"/>
          </w:tcPr>
          <w:p w:rsidR="00716C9E" w:rsidRPr="003C0F52" w:rsidRDefault="00716C9E" w:rsidP="00F03CDC">
            <w:pPr>
              <w:jc w:val="right"/>
              <w:rPr>
                <w:sz w:val="20"/>
                <w:szCs w:val="20"/>
              </w:rPr>
            </w:pPr>
          </w:p>
        </w:tc>
        <w:tc>
          <w:tcPr>
            <w:tcW w:w="1402" w:type="dxa"/>
          </w:tcPr>
          <w:p w:rsidR="00716C9E" w:rsidRPr="003C0F52" w:rsidRDefault="00C81267" w:rsidP="00F03CDC">
            <w:pPr>
              <w:jc w:val="right"/>
              <w:rPr>
                <w:sz w:val="20"/>
                <w:szCs w:val="20"/>
              </w:rPr>
            </w:pPr>
            <w:r>
              <w:rPr>
                <w:sz w:val="20"/>
                <w:szCs w:val="20"/>
              </w:rPr>
              <w:t>116,1</w:t>
            </w:r>
          </w:p>
        </w:tc>
        <w:tc>
          <w:tcPr>
            <w:tcW w:w="1387" w:type="dxa"/>
          </w:tcPr>
          <w:p w:rsidR="00716C9E" w:rsidRPr="003C0F52" w:rsidRDefault="00E96AAF" w:rsidP="00F03CDC">
            <w:pPr>
              <w:jc w:val="right"/>
              <w:rPr>
                <w:sz w:val="20"/>
                <w:szCs w:val="20"/>
              </w:rPr>
            </w:pPr>
            <w:r>
              <w:rPr>
                <w:sz w:val="20"/>
                <w:szCs w:val="20"/>
              </w:rPr>
              <w:t>88,1</w:t>
            </w:r>
          </w:p>
        </w:tc>
        <w:tc>
          <w:tcPr>
            <w:tcW w:w="1292" w:type="dxa"/>
          </w:tcPr>
          <w:p w:rsidR="00716C9E" w:rsidRPr="003C0F52" w:rsidRDefault="00A86C77" w:rsidP="00F03CDC">
            <w:pPr>
              <w:jc w:val="right"/>
              <w:rPr>
                <w:sz w:val="20"/>
                <w:szCs w:val="20"/>
              </w:rPr>
            </w:pPr>
            <w:r>
              <w:rPr>
                <w:sz w:val="20"/>
                <w:szCs w:val="20"/>
              </w:rPr>
              <w:t>92,6</w:t>
            </w:r>
          </w:p>
        </w:tc>
      </w:tr>
      <w:tr w:rsidR="00716C9E" w:rsidRPr="00510715" w:rsidTr="0065238C">
        <w:trPr>
          <w:trHeight w:val="180"/>
        </w:trPr>
        <w:tc>
          <w:tcPr>
            <w:tcW w:w="567" w:type="dxa"/>
          </w:tcPr>
          <w:p w:rsidR="00716C9E" w:rsidRPr="00293455" w:rsidRDefault="00716C9E" w:rsidP="00F03CDC">
            <w:pPr>
              <w:jc w:val="center"/>
            </w:pPr>
          </w:p>
        </w:tc>
        <w:tc>
          <w:tcPr>
            <w:tcW w:w="3827" w:type="dxa"/>
          </w:tcPr>
          <w:p w:rsidR="00716C9E" w:rsidRPr="00293455" w:rsidRDefault="00716C9E" w:rsidP="007C52DA">
            <w:pPr>
              <w:jc w:val="both"/>
            </w:pPr>
            <w:r w:rsidRPr="00293455">
              <w:t>Темп роста к 20</w:t>
            </w:r>
            <w:r>
              <w:t>2</w:t>
            </w:r>
            <w:r w:rsidR="007C52DA">
              <w:t>1</w:t>
            </w:r>
            <w:r>
              <w:t xml:space="preserve"> </w:t>
            </w:r>
            <w:r w:rsidRPr="00293455">
              <w:t>году, %</w:t>
            </w:r>
          </w:p>
        </w:tc>
        <w:tc>
          <w:tcPr>
            <w:tcW w:w="1291" w:type="dxa"/>
          </w:tcPr>
          <w:p w:rsidR="00716C9E" w:rsidRPr="003C0F52" w:rsidRDefault="00716C9E" w:rsidP="00F03CDC">
            <w:pPr>
              <w:jc w:val="right"/>
              <w:rPr>
                <w:sz w:val="20"/>
                <w:szCs w:val="20"/>
              </w:rPr>
            </w:pPr>
          </w:p>
        </w:tc>
        <w:tc>
          <w:tcPr>
            <w:tcW w:w="1402" w:type="dxa"/>
          </w:tcPr>
          <w:p w:rsidR="00716C9E" w:rsidRPr="003C0F52" w:rsidRDefault="00C81267" w:rsidP="00F03CDC">
            <w:pPr>
              <w:jc w:val="right"/>
              <w:rPr>
                <w:sz w:val="20"/>
                <w:szCs w:val="20"/>
              </w:rPr>
            </w:pPr>
            <w:r>
              <w:rPr>
                <w:sz w:val="20"/>
                <w:szCs w:val="20"/>
              </w:rPr>
              <w:t>116,1</w:t>
            </w:r>
          </w:p>
        </w:tc>
        <w:tc>
          <w:tcPr>
            <w:tcW w:w="1387" w:type="dxa"/>
          </w:tcPr>
          <w:p w:rsidR="00716C9E" w:rsidRPr="003C0F52" w:rsidRDefault="00E96AAF" w:rsidP="00F03CDC">
            <w:pPr>
              <w:jc w:val="right"/>
              <w:rPr>
                <w:sz w:val="20"/>
                <w:szCs w:val="20"/>
              </w:rPr>
            </w:pPr>
            <w:r>
              <w:rPr>
                <w:sz w:val="20"/>
                <w:szCs w:val="20"/>
              </w:rPr>
              <w:t>102,3</w:t>
            </w:r>
          </w:p>
        </w:tc>
        <w:tc>
          <w:tcPr>
            <w:tcW w:w="1292" w:type="dxa"/>
          </w:tcPr>
          <w:p w:rsidR="00716C9E" w:rsidRPr="003C0F52" w:rsidRDefault="00A86C77" w:rsidP="00F03CDC">
            <w:pPr>
              <w:jc w:val="right"/>
              <w:rPr>
                <w:sz w:val="20"/>
                <w:szCs w:val="20"/>
              </w:rPr>
            </w:pPr>
            <w:r>
              <w:rPr>
                <w:sz w:val="20"/>
                <w:szCs w:val="20"/>
              </w:rPr>
              <w:t>94,7</w:t>
            </w:r>
          </w:p>
        </w:tc>
      </w:tr>
      <w:tr w:rsidR="003B206D" w:rsidRPr="00510715" w:rsidTr="0065238C">
        <w:trPr>
          <w:trHeight w:val="180"/>
        </w:trPr>
        <w:tc>
          <w:tcPr>
            <w:tcW w:w="567" w:type="dxa"/>
          </w:tcPr>
          <w:p w:rsidR="003B206D" w:rsidRPr="00293455" w:rsidRDefault="003B206D" w:rsidP="00F03CDC">
            <w:pPr>
              <w:jc w:val="center"/>
            </w:pPr>
            <w:r>
              <w:t>3</w:t>
            </w:r>
          </w:p>
        </w:tc>
        <w:tc>
          <w:tcPr>
            <w:tcW w:w="3827" w:type="dxa"/>
          </w:tcPr>
          <w:p w:rsidR="003B206D" w:rsidRPr="00293455" w:rsidRDefault="003B206D" w:rsidP="00F03CDC">
            <w:pPr>
              <w:jc w:val="both"/>
            </w:pPr>
            <w:r>
              <w:t>Прочие поступления</w:t>
            </w:r>
          </w:p>
        </w:tc>
        <w:tc>
          <w:tcPr>
            <w:tcW w:w="1291" w:type="dxa"/>
          </w:tcPr>
          <w:p w:rsidR="003B206D" w:rsidRPr="003C0F52" w:rsidRDefault="003C0F52" w:rsidP="00A96060">
            <w:pPr>
              <w:jc w:val="right"/>
              <w:rPr>
                <w:sz w:val="20"/>
                <w:szCs w:val="20"/>
              </w:rPr>
            </w:pPr>
            <w:r w:rsidRPr="003C0F52">
              <w:rPr>
                <w:sz w:val="20"/>
                <w:szCs w:val="20"/>
              </w:rPr>
              <w:t>262,00</w:t>
            </w:r>
          </w:p>
        </w:tc>
        <w:tc>
          <w:tcPr>
            <w:tcW w:w="1402" w:type="dxa"/>
          </w:tcPr>
          <w:p w:rsidR="003B206D" w:rsidRPr="003C0F52" w:rsidRDefault="003B206D" w:rsidP="00A96060">
            <w:pPr>
              <w:jc w:val="right"/>
              <w:rPr>
                <w:sz w:val="20"/>
                <w:szCs w:val="20"/>
              </w:rPr>
            </w:pPr>
            <w:r w:rsidRPr="003C0F52">
              <w:rPr>
                <w:sz w:val="20"/>
                <w:szCs w:val="20"/>
              </w:rPr>
              <w:t>262,00</w:t>
            </w:r>
          </w:p>
        </w:tc>
        <w:tc>
          <w:tcPr>
            <w:tcW w:w="1387" w:type="dxa"/>
          </w:tcPr>
          <w:p w:rsidR="003B206D" w:rsidRPr="003C0F52" w:rsidRDefault="003B206D" w:rsidP="00A96060">
            <w:pPr>
              <w:jc w:val="right"/>
              <w:rPr>
                <w:sz w:val="20"/>
                <w:szCs w:val="20"/>
              </w:rPr>
            </w:pPr>
            <w:r w:rsidRPr="003C0F52">
              <w:rPr>
                <w:sz w:val="20"/>
                <w:szCs w:val="20"/>
              </w:rPr>
              <w:t>262,00</w:t>
            </w:r>
          </w:p>
        </w:tc>
        <w:tc>
          <w:tcPr>
            <w:tcW w:w="1292" w:type="dxa"/>
          </w:tcPr>
          <w:p w:rsidR="003B206D" w:rsidRPr="003C0F52" w:rsidRDefault="003B206D" w:rsidP="00A96060">
            <w:pPr>
              <w:jc w:val="right"/>
              <w:rPr>
                <w:sz w:val="20"/>
                <w:szCs w:val="20"/>
              </w:rPr>
            </w:pPr>
            <w:r w:rsidRPr="003C0F52">
              <w:rPr>
                <w:sz w:val="20"/>
                <w:szCs w:val="20"/>
              </w:rPr>
              <w:t>262,00</w:t>
            </w:r>
          </w:p>
        </w:tc>
      </w:tr>
    </w:tbl>
    <w:p w:rsidR="00716C9E" w:rsidRPr="00866FF2" w:rsidRDefault="004B633C" w:rsidP="00716C9E">
      <w:pPr>
        <w:jc w:val="both"/>
      </w:pPr>
      <w:r>
        <w:t>*</w:t>
      </w:r>
      <w:r w:rsidR="00716C9E" w:rsidRPr="00066C95">
        <w:t xml:space="preserve"> показатели по от</w:t>
      </w:r>
      <w:r w:rsidR="00716C9E">
        <w:t>ношению к предшествующему году.</w:t>
      </w:r>
    </w:p>
    <w:p w:rsidR="002C7796" w:rsidRPr="008B21FD" w:rsidRDefault="00215598" w:rsidP="002C7796">
      <w:pPr>
        <w:ind w:firstLine="709"/>
        <w:jc w:val="both"/>
        <w:rPr>
          <w:sz w:val="28"/>
          <w:szCs w:val="28"/>
        </w:rPr>
      </w:pPr>
      <w:r>
        <w:rPr>
          <w:sz w:val="28"/>
          <w:szCs w:val="28"/>
        </w:rPr>
        <w:t>В</w:t>
      </w:r>
      <w:r w:rsidR="00AF73A3" w:rsidRPr="00F5243B">
        <w:rPr>
          <w:sz w:val="28"/>
          <w:szCs w:val="28"/>
        </w:rPr>
        <w:t xml:space="preserve"> 202</w:t>
      </w:r>
      <w:r w:rsidR="003A0E1D">
        <w:rPr>
          <w:sz w:val="28"/>
          <w:szCs w:val="28"/>
        </w:rPr>
        <w:t>2</w:t>
      </w:r>
      <w:r w:rsidR="00AF73A3" w:rsidRPr="00F5243B">
        <w:rPr>
          <w:sz w:val="28"/>
          <w:szCs w:val="28"/>
        </w:rPr>
        <w:t xml:space="preserve"> году </w:t>
      </w:r>
      <w:r>
        <w:rPr>
          <w:sz w:val="28"/>
          <w:szCs w:val="28"/>
        </w:rPr>
        <w:t xml:space="preserve">планируется увеличение общего объема доходов </w:t>
      </w:r>
      <w:r w:rsidR="0065238C">
        <w:rPr>
          <w:sz w:val="28"/>
          <w:szCs w:val="28"/>
        </w:rPr>
        <w:t>(</w:t>
      </w:r>
      <w:r w:rsidR="0065238C" w:rsidRPr="0065238C">
        <w:rPr>
          <w:sz w:val="28"/>
          <w:szCs w:val="28"/>
        </w:rPr>
        <w:t>1833519,50тыс</w:t>
      </w:r>
      <w:proofErr w:type="gramStart"/>
      <w:r w:rsidR="0065238C" w:rsidRPr="0065238C">
        <w:rPr>
          <w:sz w:val="28"/>
          <w:szCs w:val="28"/>
        </w:rPr>
        <w:t>.р</w:t>
      </w:r>
      <w:proofErr w:type="gramEnd"/>
      <w:r w:rsidR="0065238C" w:rsidRPr="0065238C">
        <w:rPr>
          <w:sz w:val="28"/>
          <w:szCs w:val="28"/>
        </w:rPr>
        <w:t>ублей</w:t>
      </w:r>
      <w:r w:rsidR="0065238C">
        <w:rPr>
          <w:i/>
          <w:sz w:val="28"/>
          <w:szCs w:val="28"/>
        </w:rPr>
        <w:t xml:space="preserve">) </w:t>
      </w:r>
      <w:r w:rsidR="00AF73A3" w:rsidRPr="00F5243B">
        <w:rPr>
          <w:sz w:val="28"/>
          <w:szCs w:val="28"/>
        </w:rPr>
        <w:t xml:space="preserve">в сравнении с </w:t>
      </w:r>
      <w:r w:rsidR="0080539A">
        <w:rPr>
          <w:sz w:val="28"/>
          <w:szCs w:val="28"/>
        </w:rPr>
        <w:t xml:space="preserve">проектом на </w:t>
      </w:r>
      <w:r w:rsidR="00AF73A3" w:rsidRPr="00F5243B">
        <w:rPr>
          <w:sz w:val="28"/>
          <w:szCs w:val="28"/>
        </w:rPr>
        <w:t>20</w:t>
      </w:r>
      <w:r w:rsidR="00AF73A3">
        <w:rPr>
          <w:sz w:val="28"/>
          <w:szCs w:val="28"/>
        </w:rPr>
        <w:t>2</w:t>
      </w:r>
      <w:r w:rsidR="002F0F8E">
        <w:rPr>
          <w:sz w:val="28"/>
          <w:szCs w:val="28"/>
        </w:rPr>
        <w:t>1</w:t>
      </w:r>
      <w:r w:rsidR="00AF73A3" w:rsidRPr="00F5243B">
        <w:rPr>
          <w:sz w:val="28"/>
          <w:szCs w:val="28"/>
        </w:rPr>
        <w:t xml:space="preserve"> год на </w:t>
      </w:r>
      <w:r w:rsidR="00943C34" w:rsidRPr="00943C34">
        <w:rPr>
          <w:sz w:val="28"/>
          <w:szCs w:val="28"/>
        </w:rPr>
        <w:t>233155,40</w:t>
      </w:r>
      <w:r w:rsidR="00AF73A3" w:rsidRPr="00F5243B">
        <w:rPr>
          <w:sz w:val="28"/>
          <w:szCs w:val="28"/>
        </w:rPr>
        <w:t xml:space="preserve">тыс. рублей или на </w:t>
      </w:r>
      <w:r w:rsidR="00737C9B">
        <w:rPr>
          <w:sz w:val="28"/>
          <w:szCs w:val="28"/>
        </w:rPr>
        <w:t>14,5</w:t>
      </w:r>
      <w:r w:rsidR="00AF73A3" w:rsidRPr="00F5243B">
        <w:rPr>
          <w:sz w:val="28"/>
          <w:szCs w:val="28"/>
        </w:rPr>
        <w:t xml:space="preserve"> процент</w:t>
      </w:r>
      <w:r w:rsidR="00AF73A3">
        <w:rPr>
          <w:sz w:val="28"/>
          <w:szCs w:val="28"/>
        </w:rPr>
        <w:t>ов</w:t>
      </w:r>
      <w:r w:rsidR="00AF73A3" w:rsidRPr="00F5243B">
        <w:rPr>
          <w:sz w:val="28"/>
          <w:szCs w:val="28"/>
        </w:rPr>
        <w:t>.</w:t>
      </w:r>
      <w:r w:rsidR="00AF73A3" w:rsidRPr="00F5243B">
        <w:rPr>
          <w:bCs/>
          <w:sz w:val="28"/>
          <w:szCs w:val="28"/>
        </w:rPr>
        <w:t xml:space="preserve"> </w:t>
      </w:r>
      <w:r w:rsidR="00AF73A3" w:rsidRPr="00F5243B">
        <w:rPr>
          <w:sz w:val="28"/>
          <w:szCs w:val="28"/>
        </w:rPr>
        <w:t>В плановом периоде 202</w:t>
      </w:r>
      <w:r w:rsidR="007B3D8C">
        <w:rPr>
          <w:sz w:val="28"/>
          <w:szCs w:val="28"/>
        </w:rPr>
        <w:t>3</w:t>
      </w:r>
      <w:r w:rsidR="002C7796">
        <w:rPr>
          <w:sz w:val="28"/>
          <w:szCs w:val="28"/>
        </w:rPr>
        <w:t xml:space="preserve">-2024годов </w:t>
      </w:r>
      <w:r w:rsidR="00AF73A3" w:rsidRPr="00F5243B">
        <w:rPr>
          <w:sz w:val="28"/>
          <w:szCs w:val="28"/>
        </w:rPr>
        <w:t xml:space="preserve"> прогнозируется</w:t>
      </w:r>
      <w:r w:rsidR="00AF73A3" w:rsidRPr="008B21FD">
        <w:rPr>
          <w:sz w:val="28"/>
          <w:szCs w:val="28"/>
        </w:rPr>
        <w:t xml:space="preserve"> снижение доход</w:t>
      </w:r>
      <w:r w:rsidR="002C7796">
        <w:rPr>
          <w:sz w:val="28"/>
          <w:szCs w:val="28"/>
        </w:rPr>
        <w:t>ной части</w:t>
      </w:r>
      <w:r w:rsidR="00AF73A3" w:rsidRPr="008B21FD">
        <w:rPr>
          <w:sz w:val="28"/>
          <w:szCs w:val="28"/>
        </w:rPr>
        <w:t xml:space="preserve"> на </w:t>
      </w:r>
      <w:r w:rsidR="007B3D8C" w:rsidRPr="007B3D8C">
        <w:rPr>
          <w:sz w:val="28"/>
          <w:szCs w:val="28"/>
        </w:rPr>
        <w:t>143572,60</w:t>
      </w:r>
      <w:r w:rsidR="00AF73A3" w:rsidRPr="007B3D8C">
        <w:rPr>
          <w:sz w:val="28"/>
          <w:szCs w:val="28"/>
        </w:rPr>
        <w:t>тыс</w:t>
      </w:r>
      <w:r w:rsidR="00AF73A3">
        <w:rPr>
          <w:sz w:val="28"/>
          <w:szCs w:val="28"/>
        </w:rPr>
        <w:t xml:space="preserve">. рублей или на </w:t>
      </w:r>
      <w:r w:rsidR="007B3D8C">
        <w:rPr>
          <w:sz w:val="28"/>
          <w:szCs w:val="28"/>
        </w:rPr>
        <w:t>7,8</w:t>
      </w:r>
      <w:r w:rsidR="002C7796">
        <w:rPr>
          <w:sz w:val="28"/>
          <w:szCs w:val="28"/>
        </w:rPr>
        <w:t>процентов</w:t>
      </w:r>
      <w:r w:rsidR="00AF73A3">
        <w:rPr>
          <w:sz w:val="28"/>
          <w:szCs w:val="28"/>
        </w:rPr>
        <w:t xml:space="preserve"> </w:t>
      </w:r>
      <w:r w:rsidR="002C7796">
        <w:rPr>
          <w:sz w:val="28"/>
          <w:szCs w:val="28"/>
        </w:rPr>
        <w:t xml:space="preserve">и </w:t>
      </w:r>
      <w:r w:rsidR="00AF73A3" w:rsidRPr="008B21FD">
        <w:rPr>
          <w:sz w:val="28"/>
          <w:szCs w:val="28"/>
        </w:rPr>
        <w:t xml:space="preserve">на </w:t>
      </w:r>
      <w:r w:rsidR="004D3D1D" w:rsidRPr="004D3D1D">
        <w:rPr>
          <w:sz w:val="28"/>
          <w:szCs w:val="28"/>
        </w:rPr>
        <w:t>57797,50</w:t>
      </w:r>
      <w:r w:rsidR="00AF73A3" w:rsidRPr="004D3D1D">
        <w:rPr>
          <w:sz w:val="28"/>
          <w:szCs w:val="28"/>
        </w:rPr>
        <w:t>тыс</w:t>
      </w:r>
      <w:r w:rsidR="00AF73A3">
        <w:rPr>
          <w:sz w:val="28"/>
          <w:szCs w:val="28"/>
        </w:rPr>
        <w:t xml:space="preserve">. рублей или на </w:t>
      </w:r>
      <w:r w:rsidR="00DE4F18">
        <w:rPr>
          <w:sz w:val="28"/>
          <w:szCs w:val="28"/>
        </w:rPr>
        <w:t>3,4</w:t>
      </w:r>
      <w:r w:rsidR="00AF73A3">
        <w:rPr>
          <w:sz w:val="28"/>
          <w:szCs w:val="28"/>
        </w:rPr>
        <w:t xml:space="preserve"> </w:t>
      </w:r>
      <w:r w:rsidR="00AF73A3" w:rsidRPr="008B21FD">
        <w:rPr>
          <w:sz w:val="28"/>
          <w:szCs w:val="28"/>
        </w:rPr>
        <w:t>процент</w:t>
      </w:r>
      <w:r w:rsidR="00AF73A3">
        <w:rPr>
          <w:sz w:val="28"/>
          <w:szCs w:val="28"/>
        </w:rPr>
        <w:t xml:space="preserve">ов </w:t>
      </w:r>
      <w:r w:rsidR="00907232">
        <w:rPr>
          <w:sz w:val="28"/>
          <w:szCs w:val="28"/>
        </w:rPr>
        <w:t>соответственно</w:t>
      </w:r>
      <w:r w:rsidR="00907232" w:rsidRPr="008B21FD">
        <w:rPr>
          <w:sz w:val="28"/>
          <w:szCs w:val="28"/>
        </w:rPr>
        <w:t xml:space="preserve"> </w:t>
      </w:r>
      <w:r w:rsidR="00AF73A3" w:rsidRPr="008B21FD">
        <w:rPr>
          <w:sz w:val="28"/>
          <w:szCs w:val="28"/>
        </w:rPr>
        <w:t xml:space="preserve">к </w:t>
      </w:r>
      <w:r w:rsidR="002C7796">
        <w:rPr>
          <w:sz w:val="28"/>
          <w:szCs w:val="28"/>
        </w:rPr>
        <w:t>предшествующе</w:t>
      </w:r>
      <w:r w:rsidR="00907232">
        <w:rPr>
          <w:sz w:val="28"/>
          <w:szCs w:val="28"/>
        </w:rPr>
        <w:t>му</w:t>
      </w:r>
      <w:r w:rsidR="002C7796">
        <w:rPr>
          <w:sz w:val="28"/>
          <w:szCs w:val="28"/>
        </w:rPr>
        <w:t xml:space="preserve"> год</w:t>
      </w:r>
      <w:r w:rsidR="00907232">
        <w:rPr>
          <w:sz w:val="28"/>
          <w:szCs w:val="28"/>
        </w:rPr>
        <w:t>у</w:t>
      </w:r>
      <w:r w:rsidR="002C7796">
        <w:rPr>
          <w:sz w:val="28"/>
          <w:szCs w:val="28"/>
        </w:rPr>
        <w:t>.</w:t>
      </w:r>
      <w:r w:rsidR="002C7796" w:rsidRPr="002C7796">
        <w:rPr>
          <w:sz w:val="28"/>
          <w:szCs w:val="28"/>
        </w:rPr>
        <w:t xml:space="preserve"> </w:t>
      </w:r>
    </w:p>
    <w:p w:rsidR="00926B0E" w:rsidRDefault="006F0643" w:rsidP="00926B0E">
      <w:pPr>
        <w:ind w:firstLine="709"/>
        <w:jc w:val="both"/>
        <w:rPr>
          <w:sz w:val="28"/>
          <w:szCs w:val="28"/>
        </w:rPr>
      </w:pPr>
      <w:r>
        <w:rPr>
          <w:sz w:val="28"/>
          <w:szCs w:val="28"/>
        </w:rPr>
        <w:t xml:space="preserve">Налоговые и неналоговые доходы, запланированные </w:t>
      </w:r>
      <w:r w:rsidR="00AF2888">
        <w:rPr>
          <w:sz w:val="28"/>
          <w:szCs w:val="28"/>
        </w:rPr>
        <w:t xml:space="preserve">на 2022год </w:t>
      </w:r>
      <w:r>
        <w:rPr>
          <w:sz w:val="28"/>
          <w:szCs w:val="28"/>
        </w:rPr>
        <w:t xml:space="preserve">в сумме </w:t>
      </w:r>
      <w:r w:rsidRPr="00313E0C">
        <w:rPr>
          <w:sz w:val="28"/>
          <w:szCs w:val="28"/>
        </w:rPr>
        <w:t>480588,40тыс</w:t>
      </w:r>
      <w:r>
        <w:rPr>
          <w:sz w:val="28"/>
          <w:szCs w:val="28"/>
        </w:rPr>
        <w:t xml:space="preserve">. рублей с увеличением на 10,4 процентов к первоначальному плану 2021 года </w:t>
      </w:r>
      <w:r w:rsidR="00DF3996">
        <w:rPr>
          <w:sz w:val="28"/>
          <w:szCs w:val="28"/>
        </w:rPr>
        <w:t>обеспечат</w:t>
      </w:r>
      <w:r w:rsidR="00DF3996" w:rsidRPr="0078578C">
        <w:rPr>
          <w:sz w:val="28"/>
          <w:szCs w:val="28"/>
        </w:rPr>
        <w:t xml:space="preserve"> </w:t>
      </w:r>
      <w:r w:rsidR="00E724E7">
        <w:rPr>
          <w:sz w:val="28"/>
          <w:szCs w:val="28"/>
        </w:rPr>
        <w:t xml:space="preserve">чуть </w:t>
      </w:r>
      <w:r w:rsidR="00E90288">
        <w:rPr>
          <w:sz w:val="28"/>
          <w:szCs w:val="28"/>
        </w:rPr>
        <w:t>б</w:t>
      </w:r>
      <w:r w:rsidR="00AF73A3" w:rsidRPr="0078578C">
        <w:rPr>
          <w:sz w:val="28"/>
          <w:szCs w:val="28"/>
        </w:rPr>
        <w:t xml:space="preserve">олее </w:t>
      </w:r>
      <w:r w:rsidR="00A41D49">
        <w:rPr>
          <w:sz w:val="28"/>
          <w:szCs w:val="28"/>
        </w:rPr>
        <w:t>2</w:t>
      </w:r>
      <w:r w:rsidR="004F4348">
        <w:rPr>
          <w:sz w:val="28"/>
          <w:szCs w:val="28"/>
        </w:rPr>
        <w:t>6</w:t>
      </w:r>
      <w:r w:rsidR="00AF73A3" w:rsidRPr="0078578C">
        <w:rPr>
          <w:sz w:val="28"/>
          <w:szCs w:val="28"/>
        </w:rPr>
        <w:t xml:space="preserve"> процентов всех</w:t>
      </w:r>
      <w:r w:rsidR="00AF73A3">
        <w:rPr>
          <w:sz w:val="28"/>
          <w:szCs w:val="28"/>
        </w:rPr>
        <w:t xml:space="preserve"> доходов </w:t>
      </w:r>
      <w:r w:rsidR="00A41D49">
        <w:rPr>
          <w:sz w:val="28"/>
          <w:szCs w:val="28"/>
        </w:rPr>
        <w:t>района</w:t>
      </w:r>
      <w:r w:rsidR="00AF2888">
        <w:rPr>
          <w:sz w:val="28"/>
          <w:szCs w:val="28"/>
        </w:rPr>
        <w:t xml:space="preserve">. </w:t>
      </w:r>
      <w:r w:rsidR="00926B0E" w:rsidRPr="001A09B4">
        <w:rPr>
          <w:sz w:val="28"/>
          <w:szCs w:val="28"/>
        </w:rPr>
        <w:t>На 202</w:t>
      </w:r>
      <w:r w:rsidR="000A1347">
        <w:rPr>
          <w:sz w:val="28"/>
          <w:szCs w:val="28"/>
        </w:rPr>
        <w:t>3</w:t>
      </w:r>
      <w:r w:rsidR="00926B0E" w:rsidRPr="001A09B4">
        <w:rPr>
          <w:sz w:val="28"/>
          <w:szCs w:val="28"/>
        </w:rPr>
        <w:t xml:space="preserve"> год </w:t>
      </w:r>
      <w:r w:rsidR="00926B0E">
        <w:rPr>
          <w:sz w:val="28"/>
          <w:szCs w:val="28"/>
        </w:rPr>
        <w:t>-</w:t>
      </w:r>
      <w:r w:rsidR="00926B0E" w:rsidRPr="001A09B4">
        <w:rPr>
          <w:sz w:val="28"/>
          <w:szCs w:val="28"/>
        </w:rPr>
        <w:t xml:space="preserve"> </w:t>
      </w:r>
      <w:proofErr w:type="gramStart"/>
      <w:r w:rsidR="00926B0E" w:rsidRPr="001A09B4">
        <w:rPr>
          <w:sz w:val="28"/>
          <w:szCs w:val="28"/>
        </w:rPr>
        <w:t>запланирован</w:t>
      </w:r>
      <w:r w:rsidR="00926B0E">
        <w:rPr>
          <w:sz w:val="28"/>
          <w:szCs w:val="28"/>
        </w:rPr>
        <w:t>ы</w:t>
      </w:r>
      <w:proofErr w:type="gramEnd"/>
      <w:r w:rsidR="00926B0E" w:rsidRPr="001A09B4">
        <w:rPr>
          <w:sz w:val="28"/>
          <w:szCs w:val="28"/>
        </w:rPr>
        <w:t xml:space="preserve"> в объеме</w:t>
      </w:r>
      <w:r w:rsidR="00926B0E">
        <w:rPr>
          <w:sz w:val="28"/>
          <w:szCs w:val="28"/>
        </w:rPr>
        <w:t xml:space="preserve"> </w:t>
      </w:r>
      <w:r w:rsidR="000A1347" w:rsidRPr="000A1347">
        <w:rPr>
          <w:sz w:val="28"/>
          <w:szCs w:val="28"/>
        </w:rPr>
        <w:t>498121,90</w:t>
      </w:r>
      <w:r w:rsidR="00926B0E" w:rsidRPr="000A1347">
        <w:rPr>
          <w:sz w:val="28"/>
          <w:szCs w:val="28"/>
        </w:rPr>
        <w:t>тыс</w:t>
      </w:r>
      <w:r w:rsidR="00926B0E">
        <w:rPr>
          <w:sz w:val="28"/>
          <w:szCs w:val="28"/>
        </w:rPr>
        <w:t xml:space="preserve">. рублей с </w:t>
      </w:r>
      <w:r w:rsidR="00BF2F9B">
        <w:rPr>
          <w:sz w:val="28"/>
          <w:szCs w:val="28"/>
        </w:rPr>
        <w:t>при</w:t>
      </w:r>
      <w:r w:rsidR="00926B0E">
        <w:rPr>
          <w:sz w:val="28"/>
          <w:szCs w:val="28"/>
        </w:rPr>
        <w:t xml:space="preserve">ростом на </w:t>
      </w:r>
      <w:r w:rsidR="000A1347">
        <w:rPr>
          <w:sz w:val="28"/>
          <w:szCs w:val="28"/>
        </w:rPr>
        <w:t>3,6</w:t>
      </w:r>
      <w:r w:rsidR="00926B0E">
        <w:rPr>
          <w:sz w:val="28"/>
          <w:szCs w:val="28"/>
        </w:rPr>
        <w:t xml:space="preserve"> процентов к плану 202</w:t>
      </w:r>
      <w:r w:rsidR="000A1347">
        <w:rPr>
          <w:sz w:val="28"/>
          <w:szCs w:val="28"/>
        </w:rPr>
        <w:t>2</w:t>
      </w:r>
      <w:r w:rsidR="00926B0E">
        <w:rPr>
          <w:sz w:val="28"/>
          <w:szCs w:val="28"/>
        </w:rPr>
        <w:t xml:space="preserve"> года, в 202</w:t>
      </w:r>
      <w:r w:rsidR="0050339A">
        <w:rPr>
          <w:sz w:val="28"/>
          <w:szCs w:val="28"/>
        </w:rPr>
        <w:t>4</w:t>
      </w:r>
      <w:r w:rsidR="00926B0E">
        <w:rPr>
          <w:sz w:val="28"/>
          <w:szCs w:val="28"/>
        </w:rPr>
        <w:t xml:space="preserve"> году – </w:t>
      </w:r>
      <w:r w:rsidR="00BF2F9B" w:rsidRPr="00BF2F9B">
        <w:rPr>
          <w:sz w:val="28"/>
          <w:szCs w:val="28"/>
        </w:rPr>
        <w:t>528584,80</w:t>
      </w:r>
      <w:r w:rsidR="00926B0E" w:rsidRPr="00BF2F9B">
        <w:rPr>
          <w:sz w:val="28"/>
          <w:szCs w:val="28"/>
        </w:rPr>
        <w:t>тыс</w:t>
      </w:r>
      <w:r w:rsidR="00926B0E">
        <w:rPr>
          <w:sz w:val="28"/>
          <w:szCs w:val="28"/>
        </w:rPr>
        <w:t xml:space="preserve">. рублей с </w:t>
      </w:r>
      <w:r w:rsidR="00BF2F9B">
        <w:rPr>
          <w:sz w:val="28"/>
          <w:szCs w:val="28"/>
        </w:rPr>
        <w:t>при</w:t>
      </w:r>
      <w:r w:rsidR="00926B0E">
        <w:rPr>
          <w:sz w:val="28"/>
          <w:szCs w:val="28"/>
        </w:rPr>
        <w:t xml:space="preserve">ростом на </w:t>
      </w:r>
      <w:r w:rsidR="00DE2F01">
        <w:rPr>
          <w:sz w:val="28"/>
          <w:szCs w:val="28"/>
        </w:rPr>
        <w:t>6,1</w:t>
      </w:r>
      <w:r w:rsidR="00926B0E">
        <w:rPr>
          <w:sz w:val="28"/>
          <w:szCs w:val="28"/>
        </w:rPr>
        <w:t xml:space="preserve"> процентов к плану 202</w:t>
      </w:r>
      <w:r w:rsidR="00DE2F01">
        <w:rPr>
          <w:sz w:val="28"/>
          <w:szCs w:val="28"/>
        </w:rPr>
        <w:t>3</w:t>
      </w:r>
      <w:r w:rsidR="00926B0E">
        <w:rPr>
          <w:sz w:val="28"/>
          <w:szCs w:val="28"/>
        </w:rPr>
        <w:t xml:space="preserve"> года.</w:t>
      </w:r>
    </w:p>
    <w:p w:rsidR="00AF73A3" w:rsidRDefault="00AF73A3" w:rsidP="00AF73A3">
      <w:pPr>
        <w:ind w:firstLine="709"/>
        <w:jc w:val="both"/>
        <w:rPr>
          <w:sz w:val="28"/>
          <w:szCs w:val="28"/>
        </w:rPr>
      </w:pPr>
      <w:r>
        <w:rPr>
          <w:sz w:val="28"/>
          <w:szCs w:val="28"/>
        </w:rPr>
        <w:t>В общей сумме налоговых и неналоговых доходов 202</w:t>
      </w:r>
      <w:r w:rsidR="00842EBC">
        <w:rPr>
          <w:sz w:val="28"/>
          <w:szCs w:val="28"/>
        </w:rPr>
        <w:t>2</w:t>
      </w:r>
      <w:r>
        <w:rPr>
          <w:sz w:val="28"/>
          <w:szCs w:val="28"/>
        </w:rPr>
        <w:t xml:space="preserve"> года налоговые доходы составят </w:t>
      </w:r>
      <w:r w:rsidR="00A67BA7">
        <w:rPr>
          <w:sz w:val="28"/>
          <w:szCs w:val="28"/>
        </w:rPr>
        <w:t>9</w:t>
      </w:r>
      <w:r w:rsidR="004850CF">
        <w:rPr>
          <w:sz w:val="28"/>
          <w:szCs w:val="28"/>
        </w:rPr>
        <w:t>2</w:t>
      </w:r>
      <w:r w:rsidR="00A67BA7">
        <w:rPr>
          <w:sz w:val="28"/>
          <w:szCs w:val="28"/>
        </w:rPr>
        <w:t>,6</w:t>
      </w:r>
      <w:r>
        <w:rPr>
          <w:sz w:val="28"/>
          <w:szCs w:val="28"/>
        </w:rPr>
        <w:t xml:space="preserve"> процентов (</w:t>
      </w:r>
      <w:r w:rsidR="00AA767E" w:rsidRPr="00AA767E">
        <w:rPr>
          <w:sz w:val="28"/>
          <w:szCs w:val="28"/>
        </w:rPr>
        <w:t>445263,60</w:t>
      </w:r>
      <w:r w:rsidR="00AA767E">
        <w:rPr>
          <w:sz w:val="28"/>
          <w:szCs w:val="28"/>
        </w:rPr>
        <w:t xml:space="preserve"> </w:t>
      </w:r>
      <w:r w:rsidRPr="00AA767E">
        <w:rPr>
          <w:sz w:val="28"/>
          <w:szCs w:val="28"/>
        </w:rPr>
        <w:t>тыс</w:t>
      </w:r>
      <w:proofErr w:type="gramStart"/>
      <w:r>
        <w:rPr>
          <w:sz w:val="28"/>
          <w:szCs w:val="28"/>
        </w:rPr>
        <w:t>.р</w:t>
      </w:r>
      <w:proofErr w:type="gramEnd"/>
      <w:r>
        <w:rPr>
          <w:sz w:val="28"/>
          <w:szCs w:val="28"/>
        </w:rPr>
        <w:t>ублей)</w:t>
      </w:r>
      <w:r w:rsidR="00A73E69">
        <w:rPr>
          <w:sz w:val="28"/>
          <w:szCs w:val="28"/>
        </w:rPr>
        <w:t xml:space="preserve"> и</w:t>
      </w:r>
      <w:r>
        <w:rPr>
          <w:sz w:val="28"/>
          <w:szCs w:val="28"/>
        </w:rPr>
        <w:t xml:space="preserve"> неналоговые доходы – </w:t>
      </w:r>
      <w:r w:rsidR="000D0748">
        <w:rPr>
          <w:sz w:val="28"/>
          <w:szCs w:val="28"/>
        </w:rPr>
        <w:t>7</w:t>
      </w:r>
      <w:r w:rsidR="00AA0CC9">
        <w:rPr>
          <w:sz w:val="28"/>
          <w:szCs w:val="28"/>
        </w:rPr>
        <w:t>,4</w:t>
      </w:r>
      <w:r>
        <w:rPr>
          <w:sz w:val="28"/>
          <w:szCs w:val="28"/>
        </w:rPr>
        <w:t xml:space="preserve"> процентов (</w:t>
      </w:r>
      <w:r w:rsidR="000D0748" w:rsidRPr="000D0748">
        <w:rPr>
          <w:sz w:val="28"/>
          <w:szCs w:val="28"/>
        </w:rPr>
        <w:t>35324,80</w:t>
      </w:r>
      <w:r w:rsidRPr="000D0748">
        <w:rPr>
          <w:sz w:val="28"/>
          <w:szCs w:val="28"/>
        </w:rPr>
        <w:t>тыс</w:t>
      </w:r>
      <w:r>
        <w:rPr>
          <w:sz w:val="28"/>
          <w:szCs w:val="28"/>
        </w:rPr>
        <w:t>. рублей</w:t>
      </w:r>
      <w:r w:rsidRPr="001A09B4">
        <w:rPr>
          <w:sz w:val="28"/>
          <w:szCs w:val="28"/>
        </w:rPr>
        <w:t xml:space="preserve">). </w:t>
      </w:r>
    </w:p>
    <w:p w:rsidR="00CF11CC" w:rsidRDefault="00CF11CC" w:rsidP="00AF73A3">
      <w:pPr>
        <w:ind w:firstLine="709"/>
        <w:jc w:val="both"/>
        <w:rPr>
          <w:sz w:val="28"/>
          <w:szCs w:val="28"/>
        </w:rPr>
      </w:pPr>
      <w:r>
        <w:rPr>
          <w:sz w:val="28"/>
          <w:szCs w:val="28"/>
        </w:rPr>
        <w:t>Структура налоговых доходов приведена в таблице.</w:t>
      </w:r>
    </w:p>
    <w:p w:rsidR="001D5163" w:rsidRPr="00C07E39" w:rsidRDefault="00C07E39" w:rsidP="004041F3">
      <w:pPr>
        <w:autoSpaceDE w:val="0"/>
        <w:autoSpaceDN w:val="0"/>
        <w:adjustRightInd w:val="0"/>
        <w:jc w:val="right"/>
      </w:pPr>
      <w:r>
        <w:t xml:space="preserve">      </w:t>
      </w:r>
      <w:r w:rsidR="00076D11">
        <w:t xml:space="preserve">     </w:t>
      </w:r>
      <w:r>
        <w:t xml:space="preserve"> </w:t>
      </w:r>
      <w:r w:rsidRPr="00C07E39">
        <w:t>тыс</w:t>
      </w:r>
      <w:proofErr w:type="gramStart"/>
      <w:r w:rsidRPr="00C07E39">
        <w:t>.р</w:t>
      </w:r>
      <w:proofErr w:type="gramEnd"/>
      <w:r w:rsidRPr="00C07E39">
        <w:t>ублей</w:t>
      </w:r>
    </w:p>
    <w:tbl>
      <w:tblPr>
        <w:tblW w:w="9628" w:type="dxa"/>
        <w:tblLayout w:type="fixed"/>
        <w:tblCellMar>
          <w:left w:w="30" w:type="dxa"/>
          <w:right w:w="30" w:type="dxa"/>
        </w:tblCellMar>
        <w:tblLook w:val="0000"/>
      </w:tblPr>
      <w:tblGrid>
        <w:gridCol w:w="2539"/>
        <w:gridCol w:w="3445"/>
        <w:gridCol w:w="1239"/>
        <w:gridCol w:w="1229"/>
        <w:gridCol w:w="1176"/>
      </w:tblGrid>
      <w:tr w:rsidR="001D5163" w:rsidRPr="00194D17" w:rsidTr="00AB44A3">
        <w:trPr>
          <w:trHeight w:val="720"/>
        </w:trPr>
        <w:tc>
          <w:tcPr>
            <w:tcW w:w="2539" w:type="dxa"/>
            <w:tcBorders>
              <w:top w:val="single" w:sz="6" w:space="0" w:color="auto"/>
              <w:left w:val="single" w:sz="6" w:space="0" w:color="auto"/>
              <w:bottom w:val="single" w:sz="6" w:space="0" w:color="auto"/>
              <w:right w:val="single" w:sz="6" w:space="0" w:color="auto"/>
            </w:tcBorders>
          </w:tcPr>
          <w:p w:rsidR="001D5163" w:rsidRPr="00F024C9" w:rsidRDefault="001D5163" w:rsidP="001D5163">
            <w:pPr>
              <w:autoSpaceDE w:val="0"/>
              <w:autoSpaceDN w:val="0"/>
              <w:adjustRightInd w:val="0"/>
              <w:jc w:val="center"/>
              <w:rPr>
                <w:b/>
                <w:color w:val="000000"/>
                <w:sz w:val="20"/>
                <w:szCs w:val="20"/>
              </w:rPr>
            </w:pPr>
            <w:r w:rsidRPr="00F024C9">
              <w:rPr>
                <w:b/>
                <w:color w:val="000000"/>
                <w:sz w:val="20"/>
                <w:szCs w:val="20"/>
              </w:rPr>
              <w:t>Код бюджетной классификации Российской Федерации</w:t>
            </w:r>
          </w:p>
        </w:tc>
        <w:tc>
          <w:tcPr>
            <w:tcW w:w="3445" w:type="dxa"/>
            <w:tcBorders>
              <w:top w:val="single" w:sz="6" w:space="0" w:color="auto"/>
              <w:left w:val="single" w:sz="6" w:space="0" w:color="auto"/>
              <w:bottom w:val="single" w:sz="6" w:space="0" w:color="auto"/>
              <w:right w:val="single" w:sz="6" w:space="0" w:color="auto"/>
            </w:tcBorders>
          </w:tcPr>
          <w:p w:rsidR="001D5163" w:rsidRPr="00F024C9" w:rsidRDefault="001D5163" w:rsidP="001D5163">
            <w:pPr>
              <w:autoSpaceDE w:val="0"/>
              <w:autoSpaceDN w:val="0"/>
              <w:adjustRightInd w:val="0"/>
              <w:jc w:val="center"/>
              <w:rPr>
                <w:b/>
                <w:color w:val="000000"/>
                <w:sz w:val="20"/>
                <w:szCs w:val="20"/>
              </w:rPr>
            </w:pPr>
            <w:r w:rsidRPr="00F024C9">
              <w:rPr>
                <w:b/>
                <w:color w:val="000000"/>
                <w:sz w:val="20"/>
                <w:szCs w:val="20"/>
              </w:rPr>
              <w:t>Наименование доходного источника</w:t>
            </w:r>
          </w:p>
        </w:tc>
        <w:tc>
          <w:tcPr>
            <w:tcW w:w="1239" w:type="dxa"/>
            <w:tcBorders>
              <w:top w:val="single" w:sz="6" w:space="0" w:color="auto"/>
              <w:left w:val="single" w:sz="6" w:space="0" w:color="auto"/>
              <w:bottom w:val="single" w:sz="6" w:space="0" w:color="auto"/>
              <w:right w:val="single" w:sz="6" w:space="0" w:color="auto"/>
            </w:tcBorders>
          </w:tcPr>
          <w:p w:rsidR="001D5163" w:rsidRPr="00F024C9" w:rsidRDefault="001D5163" w:rsidP="0033035F">
            <w:pPr>
              <w:autoSpaceDE w:val="0"/>
              <w:autoSpaceDN w:val="0"/>
              <w:adjustRightInd w:val="0"/>
              <w:jc w:val="center"/>
              <w:rPr>
                <w:b/>
                <w:color w:val="000000"/>
                <w:sz w:val="20"/>
                <w:szCs w:val="20"/>
              </w:rPr>
            </w:pPr>
            <w:r w:rsidRPr="00F024C9">
              <w:rPr>
                <w:b/>
                <w:color w:val="000000"/>
                <w:sz w:val="20"/>
                <w:szCs w:val="20"/>
              </w:rPr>
              <w:t>Проект на 202</w:t>
            </w:r>
            <w:r w:rsidR="0033035F" w:rsidRPr="00F024C9">
              <w:rPr>
                <w:b/>
                <w:color w:val="000000"/>
                <w:sz w:val="20"/>
                <w:szCs w:val="20"/>
              </w:rPr>
              <w:t>2</w:t>
            </w:r>
            <w:r w:rsidRPr="00F024C9">
              <w:rPr>
                <w:b/>
                <w:color w:val="000000"/>
                <w:sz w:val="20"/>
                <w:szCs w:val="20"/>
              </w:rPr>
              <w:t xml:space="preserve"> год</w:t>
            </w:r>
          </w:p>
        </w:tc>
        <w:tc>
          <w:tcPr>
            <w:tcW w:w="1229" w:type="dxa"/>
            <w:tcBorders>
              <w:top w:val="single" w:sz="6" w:space="0" w:color="auto"/>
              <w:left w:val="single" w:sz="6" w:space="0" w:color="auto"/>
              <w:bottom w:val="single" w:sz="6" w:space="0" w:color="auto"/>
              <w:right w:val="single" w:sz="6" w:space="0" w:color="auto"/>
            </w:tcBorders>
          </w:tcPr>
          <w:p w:rsidR="001D5163" w:rsidRPr="00F024C9" w:rsidRDefault="001D5163" w:rsidP="0033035F">
            <w:pPr>
              <w:autoSpaceDE w:val="0"/>
              <w:autoSpaceDN w:val="0"/>
              <w:adjustRightInd w:val="0"/>
              <w:jc w:val="center"/>
              <w:rPr>
                <w:b/>
                <w:color w:val="000000"/>
                <w:sz w:val="20"/>
                <w:szCs w:val="20"/>
              </w:rPr>
            </w:pPr>
            <w:r w:rsidRPr="00F024C9">
              <w:rPr>
                <w:b/>
                <w:color w:val="000000"/>
                <w:sz w:val="20"/>
                <w:szCs w:val="20"/>
              </w:rPr>
              <w:t>Проект на 202</w:t>
            </w:r>
            <w:r w:rsidR="0033035F" w:rsidRPr="00F024C9">
              <w:rPr>
                <w:b/>
                <w:color w:val="000000"/>
                <w:sz w:val="20"/>
                <w:szCs w:val="20"/>
              </w:rPr>
              <w:t>3</w:t>
            </w:r>
            <w:r w:rsidRPr="00F024C9">
              <w:rPr>
                <w:b/>
                <w:color w:val="000000"/>
                <w:sz w:val="20"/>
                <w:szCs w:val="20"/>
              </w:rPr>
              <w:t xml:space="preserve"> год</w:t>
            </w:r>
          </w:p>
        </w:tc>
        <w:tc>
          <w:tcPr>
            <w:tcW w:w="1176" w:type="dxa"/>
            <w:tcBorders>
              <w:top w:val="single" w:sz="6" w:space="0" w:color="auto"/>
              <w:left w:val="single" w:sz="6" w:space="0" w:color="auto"/>
              <w:bottom w:val="single" w:sz="6" w:space="0" w:color="auto"/>
              <w:right w:val="single" w:sz="6" w:space="0" w:color="auto"/>
            </w:tcBorders>
          </w:tcPr>
          <w:p w:rsidR="001D5163" w:rsidRPr="00F024C9" w:rsidRDefault="001D5163" w:rsidP="0033035F">
            <w:pPr>
              <w:autoSpaceDE w:val="0"/>
              <w:autoSpaceDN w:val="0"/>
              <w:adjustRightInd w:val="0"/>
              <w:jc w:val="center"/>
              <w:rPr>
                <w:b/>
                <w:color w:val="000000"/>
                <w:sz w:val="20"/>
                <w:szCs w:val="20"/>
              </w:rPr>
            </w:pPr>
            <w:r w:rsidRPr="00F024C9">
              <w:rPr>
                <w:b/>
                <w:color w:val="000000"/>
                <w:sz w:val="20"/>
                <w:szCs w:val="20"/>
              </w:rPr>
              <w:t>Проект на 202</w:t>
            </w:r>
            <w:r w:rsidR="0033035F" w:rsidRPr="00F024C9">
              <w:rPr>
                <w:b/>
                <w:color w:val="000000"/>
                <w:sz w:val="20"/>
                <w:szCs w:val="20"/>
              </w:rPr>
              <w:t>4</w:t>
            </w:r>
            <w:r w:rsidRPr="00F024C9">
              <w:rPr>
                <w:b/>
                <w:color w:val="000000"/>
                <w:sz w:val="20"/>
                <w:szCs w:val="20"/>
              </w:rPr>
              <w:t xml:space="preserve"> год</w:t>
            </w:r>
          </w:p>
        </w:tc>
      </w:tr>
      <w:tr w:rsidR="00EF1EF2" w:rsidRPr="00194D17" w:rsidTr="00AB44A3">
        <w:trPr>
          <w:trHeight w:val="374"/>
        </w:trPr>
        <w:tc>
          <w:tcPr>
            <w:tcW w:w="2539" w:type="dxa"/>
            <w:tcBorders>
              <w:top w:val="single" w:sz="6" w:space="0" w:color="auto"/>
              <w:left w:val="single" w:sz="6" w:space="0" w:color="auto"/>
              <w:bottom w:val="single" w:sz="6" w:space="0" w:color="auto"/>
              <w:right w:val="single" w:sz="6" w:space="0" w:color="auto"/>
            </w:tcBorders>
          </w:tcPr>
          <w:p w:rsidR="00EF1EF2" w:rsidRPr="00194D17" w:rsidRDefault="00EF1EF2" w:rsidP="001D5163">
            <w:pPr>
              <w:autoSpaceDE w:val="0"/>
              <w:autoSpaceDN w:val="0"/>
              <w:adjustRightInd w:val="0"/>
              <w:jc w:val="center"/>
              <w:rPr>
                <w:color w:val="000000"/>
                <w:sz w:val="20"/>
                <w:szCs w:val="20"/>
              </w:rPr>
            </w:pPr>
          </w:p>
        </w:tc>
        <w:tc>
          <w:tcPr>
            <w:tcW w:w="3445" w:type="dxa"/>
            <w:tcBorders>
              <w:top w:val="single" w:sz="6" w:space="0" w:color="auto"/>
              <w:left w:val="single" w:sz="6" w:space="0" w:color="auto"/>
              <w:bottom w:val="single" w:sz="6" w:space="0" w:color="auto"/>
              <w:right w:val="single" w:sz="6" w:space="0" w:color="auto"/>
            </w:tcBorders>
          </w:tcPr>
          <w:p w:rsidR="00EF1EF2" w:rsidRPr="00F024C9" w:rsidRDefault="00EF1EF2" w:rsidP="001D5163">
            <w:pPr>
              <w:autoSpaceDE w:val="0"/>
              <w:autoSpaceDN w:val="0"/>
              <w:adjustRightInd w:val="0"/>
              <w:rPr>
                <w:b/>
                <w:i/>
                <w:color w:val="000000"/>
                <w:sz w:val="20"/>
                <w:szCs w:val="20"/>
              </w:rPr>
            </w:pPr>
            <w:r w:rsidRPr="00F024C9">
              <w:rPr>
                <w:b/>
                <w:i/>
                <w:color w:val="000000"/>
                <w:sz w:val="20"/>
                <w:szCs w:val="20"/>
              </w:rPr>
              <w:t>Налоговые доходы, всего</w:t>
            </w:r>
          </w:p>
        </w:tc>
        <w:tc>
          <w:tcPr>
            <w:tcW w:w="1239" w:type="dxa"/>
            <w:tcBorders>
              <w:top w:val="single" w:sz="6" w:space="0" w:color="auto"/>
              <w:left w:val="single" w:sz="6" w:space="0" w:color="auto"/>
              <w:bottom w:val="single" w:sz="6" w:space="0" w:color="auto"/>
              <w:right w:val="single" w:sz="6" w:space="0" w:color="auto"/>
            </w:tcBorders>
          </w:tcPr>
          <w:p w:rsidR="00EF1EF2" w:rsidRPr="00F024C9" w:rsidRDefault="00EF1EF2" w:rsidP="00B31C8F">
            <w:pPr>
              <w:jc w:val="center"/>
              <w:rPr>
                <w:b/>
                <w:i/>
                <w:sz w:val="20"/>
                <w:szCs w:val="20"/>
              </w:rPr>
            </w:pPr>
            <w:r w:rsidRPr="00F024C9">
              <w:rPr>
                <w:b/>
                <w:i/>
                <w:sz w:val="20"/>
                <w:szCs w:val="20"/>
              </w:rPr>
              <w:t>445263,60</w:t>
            </w:r>
          </w:p>
        </w:tc>
        <w:tc>
          <w:tcPr>
            <w:tcW w:w="1229" w:type="dxa"/>
            <w:tcBorders>
              <w:top w:val="single" w:sz="6" w:space="0" w:color="auto"/>
              <w:left w:val="single" w:sz="6" w:space="0" w:color="auto"/>
              <w:bottom w:val="single" w:sz="6" w:space="0" w:color="auto"/>
              <w:right w:val="single" w:sz="6" w:space="0" w:color="auto"/>
            </w:tcBorders>
          </w:tcPr>
          <w:p w:rsidR="00EF1EF2" w:rsidRPr="00F024C9" w:rsidRDefault="00EF1EF2" w:rsidP="00AB44A3">
            <w:pPr>
              <w:jc w:val="center"/>
              <w:rPr>
                <w:b/>
                <w:i/>
                <w:sz w:val="20"/>
                <w:szCs w:val="20"/>
              </w:rPr>
            </w:pPr>
            <w:r w:rsidRPr="00F024C9">
              <w:rPr>
                <w:b/>
                <w:i/>
                <w:sz w:val="20"/>
                <w:szCs w:val="20"/>
              </w:rPr>
              <w:t>463051,40</w:t>
            </w:r>
          </w:p>
        </w:tc>
        <w:tc>
          <w:tcPr>
            <w:tcW w:w="1176" w:type="dxa"/>
            <w:tcBorders>
              <w:top w:val="single" w:sz="6" w:space="0" w:color="auto"/>
              <w:left w:val="single" w:sz="6" w:space="0" w:color="auto"/>
              <w:bottom w:val="single" w:sz="6" w:space="0" w:color="auto"/>
              <w:right w:val="single" w:sz="6" w:space="0" w:color="auto"/>
            </w:tcBorders>
          </w:tcPr>
          <w:p w:rsidR="00EF1EF2" w:rsidRPr="00F024C9" w:rsidRDefault="00EF1EF2" w:rsidP="00AB44A3">
            <w:pPr>
              <w:jc w:val="center"/>
              <w:rPr>
                <w:b/>
                <w:i/>
                <w:sz w:val="20"/>
                <w:szCs w:val="20"/>
              </w:rPr>
            </w:pPr>
            <w:r w:rsidRPr="00F024C9">
              <w:rPr>
                <w:b/>
                <w:i/>
                <w:sz w:val="20"/>
                <w:szCs w:val="20"/>
              </w:rPr>
              <w:t>493495,90</w:t>
            </w:r>
          </w:p>
        </w:tc>
      </w:tr>
      <w:tr w:rsidR="009021E2" w:rsidRPr="00194D17" w:rsidTr="00AB44A3">
        <w:trPr>
          <w:trHeight w:val="240"/>
        </w:trPr>
        <w:tc>
          <w:tcPr>
            <w:tcW w:w="2539"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jc w:val="center"/>
              <w:rPr>
                <w:color w:val="000000"/>
                <w:sz w:val="20"/>
                <w:szCs w:val="20"/>
              </w:rPr>
            </w:pPr>
            <w:r w:rsidRPr="00194D17">
              <w:rPr>
                <w:color w:val="000000"/>
                <w:sz w:val="20"/>
                <w:szCs w:val="20"/>
              </w:rPr>
              <w:t xml:space="preserve">000 1 01 02000 01 0000 110 </w:t>
            </w:r>
          </w:p>
        </w:tc>
        <w:tc>
          <w:tcPr>
            <w:tcW w:w="3445"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rPr>
                <w:color w:val="000000"/>
                <w:sz w:val="20"/>
                <w:szCs w:val="20"/>
              </w:rPr>
            </w:pPr>
            <w:r w:rsidRPr="00194D17">
              <w:rPr>
                <w:color w:val="000000"/>
                <w:sz w:val="20"/>
                <w:szCs w:val="20"/>
              </w:rPr>
              <w:t xml:space="preserve">Налог на доходы физических лиц </w:t>
            </w:r>
          </w:p>
        </w:tc>
        <w:tc>
          <w:tcPr>
            <w:tcW w:w="123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386 309,70</w:t>
            </w:r>
          </w:p>
        </w:tc>
        <w:tc>
          <w:tcPr>
            <w:tcW w:w="122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403 243,30</w:t>
            </w:r>
          </w:p>
        </w:tc>
        <w:tc>
          <w:tcPr>
            <w:tcW w:w="1176"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431 876,30</w:t>
            </w:r>
          </w:p>
        </w:tc>
      </w:tr>
      <w:tr w:rsidR="009021E2" w:rsidRPr="00194D17" w:rsidTr="00AB44A3">
        <w:trPr>
          <w:trHeight w:val="720"/>
        </w:trPr>
        <w:tc>
          <w:tcPr>
            <w:tcW w:w="2539"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jc w:val="center"/>
              <w:rPr>
                <w:color w:val="000000"/>
                <w:sz w:val="20"/>
                <w:szCs w:val="20"/>
              </w:rPr>
            </w:pPr>
            <w:r w:rsidRPr="00194D17">
              <w:rPr>
                <w:color w:val="000000"/>
                <w:sz w:val="20"/>
                <w:szCs w:val="20"/>
              </w:rPr>
              <w:t>000 1 03 02000 01 0000 110</w:t>
            </w:r>
          </w:p>
        </w:tc>
        <w:tc>
          <w:tcPr>
            <w:tcW w:w="3445"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rPr>
                <w:color w:val="000000"/>
                <w:sz w:val="20"/>
                <w:szCs w:val="20"/>
              </w:rPr>
            </w:pPr>
            <w:r w:rsidRPr="00194D17">
              <w:rPr>
                <w:color w:val="000000"/>
                <w:sz w:val="20"/>
                <w:szCs w:val="20"/>
              </w:rPr>
              <w:t>Акцизы по подакцизным товарам (продукции), производимым на территории Российской Федерации</w:t>
            </w:r>
          </w:p>
        </w:tc>
        <w:tc>
          <w:tcPr>
            <w:tcW w:w="123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19 363,50</w:t>
            </w:r>
          </w:p>
        </w:tc>
        <w:tc>
          <w:tcPr>
            <w:tcW w:w="122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19 371,00</w:t>
            </w:r>
          </w:p>
        </w:tc>
        <w:tc>
          <w:tcPr>
            <w:tcW w:w="1176"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20 392,90</w:t>
            </w:r>
          </w:p>
        </w:tc>
      </w:tr>
      <w:tr w:rsidR="009021E2" w:rsidRPr="00194D17" w:rsidTr="00AB44A3">
        <w:trPr>
          <w:trHeight w:val="720"/>
        </w:trPr>
        <w:tc>
          <w:tcPr>
            <w:tcW w:w="2539"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jc w:val="center"/>
              <w:rPr>
                <w:color w:val="000000"/>
                <w:sz w:val="20"/>
                <w:szCs w:val="20"/>
              </w:rPr>
            </w:pPr>
            <w:r w:rsidRPr="00194D17">
              <w:rPr>
                <w:color w:val="000000"/>
                <w:sz w:val="20"/>
                <w:szCs w:val="20"/>
              </w:rPr>
              <w:t>000 1 05 01000 00 0000 110</w:t>
            </w:r>
          </w:p>
        </w:tc>
        <w:tc>
          <w:tcPr>
            <w:tcW w:w="3445"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rPr>
                <w:color w:val="000000"/>
                <w:sz w:val="20"/>
                <w:szCs w:val="20"/>
              </w:rPr>
            </w:pPr>
            <w:r w:rsidRPr="00194D17">
              <w:rPr>
                <w:color w:val="000000"/>
                <w:sz w:val="20"/>
                <w:szCs w:val="20"/>
              </w:rPr>
              <w:t>Налог, взимаемый в связи с применением упрощённой системы налогообложения</w:t>
            </w:r>
          </w:p>
        </w:tc>
        <w:tc>
          <w:tcPr>
            <w:tcW w:w="123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23 590,00</w:t>
            </w:r>
          </w:p>
        </w:tc>
        <w:tc>
          <w:tcPr>
            <w:tcW w:w="122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24 172,00</w:t>
            </w:r>
          </w:p>
        </w:tc>
        <w:tc>
          <w:tcPr>
            <w:tcW w:w="1176"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24 775,00</w:t>
            </w:r>
          </w:p>
        </w:tc>
      </w:tr>
      <w:tr w:rsidR="009021E2" w:rsidRPr="00194D17" w:rsidTr="00AB44A3">
        <w:trPr>
          <w:trHeight w:val="480"/>
        </w:trPr>
        <w:tc>
          <w:tcPr>
            <w:tcW w:w="2539"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jc w:val="center"/>
              <w:rPr>
                <w:color w:val="000000"/>
                <w:sz w:val="20"/>
                <w:szCs w:val="20"/>
              </w:rPr>
            </w:pPr>
            <w:r w:rsidRPr="00194D17">
              <w:rPr>
                <w:color w:val="000000"/>
                <w:sz w:val="20"/>
                <w:szCs w:val="20"/>
              </w:rPr>
              <w:t>000 1 05 02000 02 0000 110</w:t>
            </w:r>
          </w:p>
        </w:tc>
        <w:tc>
          <w:tcPr>
            <w:tcW w:w="3445"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rPr>
                <w:color w:val="000000"/>
                <w:sz w:val="20"/>
                <w:szCs w:val="20"/>
              </w:rPr>
            </w:pPr>
            <w:r w:rsidRPr="00194D17">
              <w:rPr>
                <w:color w:val="000000"/>
                <w:sz w:val="20"/>
                <w:szCs w:val="20"/>
              </w:rPr>
              <w:t>Единый налог на вмененный доход для отдельных видов деятельности</w:t>
            </w:r>
          </w:p>
        </w:tc>
        <w:tc>
          <w:tcPr>
            <w:tcW w:w="123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154,00</w:t>
            </w:r>
          </w:p>
        </w:tc>
        <w:tc>
          <w:tcPr>
            <w:tcW w:w="122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115,00</w:t>
            </w:r>
          </w:p>
        </w:tc>
        <w:tc>
          <w:tcPr>
            <w:tcW w:w="1176"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77,00</w:t>
            </w:r>
          </w:p>
        </w:tc>
      </w:tr>
      <w:tr w:rsidR="009021E2" w:rsidRPr="00194D17" w:rsidTr="00AB44A3">
        <w:trPr>
          <w:trHeight w:val="720"/>
        </w:trPr>
        <w:tc>
          <w:tcPr>
            <w:tcW w:w="2539"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jc w:val="center"/>
              <w:rPr>
                <w:color w:val="000000"/>
                <w:sz w:val="20"/>
                <w:szCs w:val="20"/>
              </w:rPr>
            </w:pPr>
            <w:r w:rsidRPr="00194D17">
              <w:rPr>
                <w:color w:val="000000"/>
                <w:sz w:val="20"/>
                <w:szCs w:val="20"/>
              </w:rPr>
              <w:t>000 1 05 04000 02 0000 110</w:t>
            </w:r>
          </w:p>
        </w:tc>
        <w:tc>
          <w:tcPr>
            <w:tcW w:w="3445"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rPr>
                <w:color w:val="000000"/>
                <w:sz w:val="20"/>
                <w:szCs w:val="20"/>
              </w:rPr>
            </w:pPr>
            <w:r w:rsidRPr="00194D17">
              <w:rPr>
                <w:color w:val="000000"/>
                <w:sz w:val="20"/>
                <w:szCs w:val="20"/>
              </w:rPr>
              <w:t xml:space="preserve">Налог, взимаемый в связи с применением патентной системы налогообложения </w:t>
            </w:r>
          </w:p>
        </w:tc>
        <w:tc>
          <w:tcPr>
            <w:tcW w:w="123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3 094,20</w:t>
            </w:r>
          </w:p>
        </w:tc>
        <w:tc>
          <w:tcPr>
            <w:tcW w:w="122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3 153,00</w:t>
            </w:r>
          </w:p>
        </w:tc>
        <w:tc>
          <w:tcPr>
            <w:tcW w:w="1176"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3 209,80</w:t>
            </w:r>
          </w:p>
        </w:tc>
      </w:tr>
      <w:tr w:rsidR="009021E2" w:rsidRPr="00194D17" w:rsidTr="00AB44A3">
        <w:trPr>
          <w:trHeight w:val="240"/>
        </w:trPr>
        <w:tc>
          <w:tcPr>
            <w:tcW w:w="2539"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jc w:val="center"/>
              <w:rPr>
                <w:color w:val="000000"/>
                <w:sz w:val="20"/>
                <w:szCs w:val="20"/>
              </w:rPr>
            </w:pPr>
            <w:r w:rsidRPr="00194D17">
              <w:rPr>
                <w:color w:val="000000"/>
                <w:sz w:val="20"/>
                <w:szCs w:val="20"/>
              </w:rPr>
              <w:t>000 1 07 01000 01 0000 110</w:t>
            </w:r>
          </w:p>
        </w:tc>
        <w:tc>
          <w:tcPr>
            <w:tcW w:w="3445"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rPr>
                <w:color w:val="000000"/>
                <w:sz w:val="20"/>
                <w:szCs w:val="20"/>
              </w:rPr>
            </w:pPr>
            <w:r w:rsidRPr="00194D17">
              <w:rPr>
                <w:color w:val="000000"/>
                <w:sz w:val="20"/>
                <w:szCs w:val="20"/>
              </w:rPr>
              <w:t>Налог на добычу полезных ископаемых</w:t>
            </w:r>
          </w:p>
        </w:tc>
        <w:tc>
          <w:tcPr>
            <w:tcW w:w="123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6 993,50</w:t>
            </w:r>
          </w:p>
        </w:tc>
        <w:tc>
          <w:tcPr>
            <w:tcW w:w="122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7 128,10</w:t>
            </w:r>
          </w:p>
        </w:tc>
        <w:tc>
          <w:tcPr>
            <w:tcW w:w="1176"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7 189,50</w:t>
            </w:r>
          </w:p>
        </w:tc>
      </w:tr>
      <w:tr w:rsidR="009021E2" w:rsidRPr="00194D17" w:rsidTr="00AB44A3">
        <w:trPr>
          <w:trHeight w:val="240"/>
        </w:trPr>
        <w:tc>
          <w:tcPr>
            <w:tcW w:w="2539"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jc w:val="center"/>
              <w:rPr>
                <w:color w:val="000000"/>
                <w:sz w:val="20"/>
                <w:szCs w:val="20"/>
              </w:rPr>
            </w:pPr>
            <w:r w:rsidRPr="00194D17">
              <w:rPr>
                <w:color w:val="000000"/>
                <w:sz w:val="20"/>
                <w:szCs w:val="20"/>
              </w:rPr>
              <w:t>000 1 08 00000 00 0000 000</w:t>
            </w:r>
          </w:p>
        </w:tc>
        <w:tc>
          <w:tcPr>
            <w:tcW w:w="3445" w:type="dxa"/>
            <w:tcBorders>
              <w:top w:val="single" w:sz="6" w:space="0" w:color="auto"/>
              <w:left w:val="single" w:sz="6" w:space="0" w:color="auto"/>
              <w:bottom w:val="single" w:sz="6" w:space="0" w:color="auto"/>
              <w:right w:val="single" w:sz="6" w:space="0" w:color="auto"/>
            </w:tcBorders>
          </w:tcPr>
          <w:p w:rsidR="009021E2" w:rsidRPr="00194D17" w:rsidRDefault="009021E2" w:rsidP="001D5163">
            <w:pPr>
              <w:autoSpaceDE w:val="0"/>
              <w:autoSpaceDN w:val="0"/>
              <w:adjustRightInd w:val="0"/>
              <w:rPr>
                <w:color w:val="000000"/>
                <w:sz w:val="20"/>
                <w:szCs w:val="20"/>
              </w:rPr>
            </w:pPr>
            <w:r w:rsidRPr="00194D17">
              <w:rPr>
                <w:color w:val="000000"/>
                <w:sz w:val="20"/>
                <w:szCs w:val="20"/>
              </w:rPr>
              <w:t>Государственная пошлина</w:t>
            </w:r>
          </w:p>
        </w:tc>
        <w:tc>
          <w:tcPr>
            <w:tcW w:w="123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5 758,70</w:t>
            </w:r>
          </w:p>
        </w:tc>
        <w:tc>
          <w:tcPr>
            <w:tcW w:w="1229"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5 869,00</w:t>
            </w:r>
          </w:p>
        </w:tc>
        <w:tc>
          <w:tcPr>
            <w:tcW w:w="1176" w:type="dxa"/>
            <w:tcBorders>
              <w:top w:val="single" w:sz="6" w:space="0" w:color="auto"/>
              <w:left w:val="single" w:sz="6" w:space="0" w:color="auto"/>
              <w:bottom w:val="single" w:sz="6" w:space="0" w:color="auto"/>
              <w:right w:val="single" w:sz="6" w:space="0" w:color="auto"/>
            </w:tcBorders>
            <w:vAlign w:val="center"/>
          </w:tcPr>
          <w:p w:rsidR="009021E2" w:rsidRPr="009021E2" w:rsidRDefault="009021E2">
            <w:pPr>
              <w:jc w:val="center"/>
              <w:rPr>
                <w:sz w:val="20"/>
                <w:szCs w:val="20"/>
              </w:rPr>
            </w:pPr>
            <w:r w:rsidRPr="009021E2">
              <w:rPr>
                <w:sz w:val="20"/>
                <w:szCs w:val="20"/>
              </w:rPr>
              <w:t>5 975,40</w:t>
            </w:r>
          </w:p>
        </w:tc>
      </w:tr>
    </w:tbl>
    <w:p w:rsidR="00DA40C3" w:rsidRDefault="00DA2D45" w:rsidP="002F31A5">
      <w:pPr>
        <w:autoSpaceDE w:val="0"/>
        <w:autoSpaceDN w:val="0"/>
        <w:adjustRightInd w:val="0"/>
        <w:ind w:firstLine="709"/>
        <w:jc w:val="both"/>
        <w:rPr>
          <w:sz w:val="28"/>
          <w:szCs w:val="28"/>
        </w:rPr>
      </w:pPr>
      <w:r>
        <w:rPr>
          <w:sz w:val="28"/>
          <w:szCs w:val="28"/>
        </w:rPr>
        <w:t>Основным источник</w:t>
      </w:r>
      <w:r w:rsidR="00E05EBD">
        <w:rPr>
          <w:sz w:val="28"/>
          <w:szCs w:val="28"/>
        </w:rPr>
        <w:t>ом</w:t>
      </w:r>
      <w:r>
        <w:rPr>
          <w:sz w:val="28"/>
          <w:szCs w:val="28"/>
        </w:rPr>
        <w:t xml:space="preserve"> налоговых и неналоговых доходов бюджета </w:t>
      </w:r>
      <w:r w:rsidR="00D4583D">
        <w:rPr>
          <w:sz w:val="28"/>
          <w:szCs w:val="28"/>
        </w:rPr>
        <w:t>района</w:t>
      </w:r>
      <w:r>
        <w:rPr>
          <w:sz w:val="28"/>
          <w:szCs w:val="28"/>
        </w:rPr>
        <w:t xml:space="preserve"> </w:t>
      </w:r>
      <w:r w:rsidR="007232C3">
        <w:rPr>
          <w:sz w:val="28"/>
          <w:szCs w:val="28"/>
        </w:rPr>
        <w:t>будут являться налоговые поступления, в том числе:</w:t>
      </w:r>
    </w:p>
    <w:p w:rsidR="002F31A5" w:rsidRPr="002260DF" w:rsidRDefault="00DA40C3" w:rsidP="002F31A5">
      <w:pPr>
        <w:autoSpaceDE w:val="0"/>
        <w:autoSpaceDN w:val="0"/>
        <w:adjustRightInd w:val="0"/>
        <w:ind w:firstLine="709"/>
        <w:jc w:val="both"/>
        <w:rPr>
          <w:sz w:val="28"/>
          <w:szCs w:val="28"/>
        </w:rPr>
      </w:pPr>
      <w:r>
        <w:rPr>
          <w:sz w:val="28"/>
          <w:szCs w:val="28"/>
        </w:rPr>
        <w:lastRenderedPageBreak/>
        <w:t>-</w:t>
      </w:r>
      <w:r w:rsidR="00DA2D45">
        <w:rPr>
          <w:sz w:val="28"/>
          <w:szCs w:val="28"/>
        </w:rPr>
        <w:t xml:space="preserve"> налог </w:t>
      </w:r>
      <w:r w:rsidR="00DA2D45" w:rsidRPr="00407E35">
        <w:rPr>
          <w:sz w:val="28"/>
          <w:szCs w:val="28"/>
        </w:rPr>
        <w:t xml:space="preserve">на доходы </w:t>
      </w:r>
      <w:r w:rsidR="00DA2D45" w:rsidRPr="00FF10EF">
        <w:rPr>
          <w:sz w:val="28"/>
          <w:szCs w:val="28"/>
        </w:rPr>
        <w:t>физических лиц</w:t>
      </w:r>
      <w:r w:rsidR="00DA2D45">
        <w:rPr>
          <w:sz w:val="28"/>
          <w:szCs w:val="28"/>
        </w:rPr>
        <w:t>,</w:t>
      </w:r>
      <w:r w:rsidR="00DA2D45" w:rsidRPr="00FF10EF">
        <w:rPr>
          <w:sz w:val="28"/>
          <w:szCs w:val="28"/>
        </w:rPr>
        <w:t xml:space="preserve"> запланированный на 202</w:t>
      </w:r>
      <w:r w:rsidR="001772F5">
        <w:rPr>
          <w:sz w:val="28"/>
          <w:szCs w:val="28"/>
        </w:rPr>
        <w:t>2</w:t>
      </w:r>
      <w:r w:rsidR="00DA2D45" w:rsidRPr="00FF10EF">
        <w:rPr>
          <w:sz w:val="28"/>
          <w:szCs w:val="28"/>
        </w:rPr>
        <w:t xml:space="preserve"> год в сумме </w:t>
      </w:r>
      <w:r w:rsidR="001772F5" w:rsidRPr="001772F5">
        <w:rPr>
          <w:sz w:val="28"/>
          <w:szCs w:val="28"/>
        </w:rPr>
        <w:t>386 309,70</w:t>
      </w:r>
      <w:r w:rsidR="00DA2D45" w:rsidRPr="001772F5">
        <w:rPr>
          <w:sz w:val="28"/>
          <w:szCs w:val="28"/>
        </w:rPr>
        <w:t>тыс</w:t>
      </w:r>
      <w:r w:rsidR="00DA2D45" w:rsidRPr="00FF10EF">
        <w:rPr>
          <w:sz w:val="28"/>
          <w:szCs w:val="28"/>
        </w:rPr>
        <w:t>. рублей, на 202</w:t>
      </w:r>
      <w:r w:rsidR="001772F5">
        <w:rPr>
          <w:sz w:val="28"/>
          <w:szCs w:val="28"/>
        </w:rPr>
        <w:t>3</w:t>
      </w:r>
      <w:r w:rsidR="00DA2D45" w:rsidRPr="00FF10EF">
        <w:rPr>
          <w:sz w:val="28"/>
          <w:szCs w:val="28"/>
        </w:rPr>
        <w:t xml:space="preserve"> год – </w:t>
      </w:r>
      <w:r w:rsidR="009B0342" w:rsidRPr="009B0342">
        <w:rPr>
          <w:sz w:val="28"/>
          <w:szCs w:val="28"/>
        </w:rPr>
        <w:t>403 243,30</w:t>
      </w:r>
      <w:r w:rsidR="00DA2D45" w:rsidRPr="00FF10EF">
        <w:rPr>
          <w:sz w:val="28"/>
          <w:szCs w:val="28"/>
        </w:rPr>
        <w:t>тыс. рублей; на 202</w:t>
      </w:r>
      <w:r w:rsidR="009B0342">
        <w:rPr>
          <w:sz w:val="28"/>
          <w:szCs w:val="28"/>
        </w:rPr>
        <w:t>4</w:t>
      </w:r>
      <w:r w:rsidR="00DA2D45" w:rsidRPr="00FF10EF">
        <w:rPr>
          <w:sz w:val="28"/>
          <w:szCs w:val="28"/>
        </w:rPr>
        <w:t xml:space="preserve"> год – </w:t>
      </w:r>
      <w:r w:rsidR="009B0342" w:rsidRPr="009B0342">
        <w:rPr>
          <w:sz w:val="28"/>
          <w:szCs w:val="28"/>
        </w:rPr>
        <w:t>431 876,30</w:t>
      </w:r>
      <w:r w:rsidR="00DA2D45" w:rsidRPr="009B0342">
        <w:rPr>
          <w:sz w:val="28"/>
          <w:szCs w:val="28"/>
        </w:rPr>
        <w:t>тыс</w:t>
      </w:r>
      <w:r w:rsidR="00DA2D45" w:rsidRPr="00FF10EF">
        <w:rPr>
          <w:sz w:val="28"/>
          <w:szCs w:val="28"/>
        </w:rPr>
        <w:t xml:space="preserve">. рублей, что составит в общем объеме налоговых и неналоговых доходов </w:t>
      </w:r>
      <w:r w:rsidR="00C31DBA">
        <w:rPr>
          <w:sz w:val="28"/>
          <w:szCs w:val="28"/>
        </w:rPr>
        <w:t>80,4</w:t>
      </w:r>
      <w:r w:rsidR="00DA2D45" w:rsidRPr="00FF10EF">
        <w:rPr>
          <w:sz w:val="28"/>
          <w:szCs w:val="28"/>
        </w:rPr>
        <w:t xml:space="preserve"> процентов</w:t>
      </w:r>
      <w:r w:rsidR="00C31DBA">
        <w:rPr>
          <w:sz w:val="28"/>
          <w:szCs w:val="28"/>
        </w:rPr>
        <w:t>;</w:t>
      </w:r>
      <w:r w:rsidR="00DA2D45" w:rsidRPr="00FF10EF">
        <w:rPr>
          <w:sz w:val="28"/>
          <w:szCs w:val="28"/>
        </w:rPr>
        <w:t xml:space="preserve"> </w:t>
      </w:r>
      <w:r w:rsidR="00A4397C">
        <w:rPr>
          <w:sz w:val="28"/>
          <w:szCs w:val="28"/>
        </w:rPr>
        <w:t>80,9</w:t>
      </w:r>
      <w:r w:rsidR="00DA2D45" w:rsidRPr="00FF10EF">
        <w:rPr>
          <w:sz w:val="28"/>
          <w:szCs w:val="28"/>
        </w:rPr>
        <w:t xml:space="preserve"> процентов и </w:t>
      </w:r>
      <w:r w:rsidR="001A3817">
        <w:rPr>
          <w:sz w:val="28"/>
          <w:szCs w:val="28"/>
        </w:rPr>
        <w:t>81,7</w:t>
      </w:r>
      <w:r w:rsidR="00DA2D45" w:rsidRPr="00FF10EF">
        <w:rPr>
          <w:sz w:val="28"/>
          <w:szCs w:val="28"/>
        </w:rPr>
        <w:t xml:space="preserve"> процентов соответственно</w:t>
      </w:r>
      <w:r w:rsidR="00050A10">
        <w:rPr>
          <w:sz w:val="28"/>
          <w:szCs w:val="28"/>
        </w:rPr>
        <w:t>;</w:t>
      </w:r>
    </w:p>
    <w:p w:rsidR="003D58C1" w:rsidRPr="002260DF" w:rsidRDefault="00907BE6" w:rsidP="003D58C1">
      <w:pPr>
        <w:ind w:firstLine="720"/>
        <w:jc w:val="both"/>
        <w:rPr>
          <w:sz w:val="28"/>
          <w:szCs w:val="28"/>
        </w:rPr>
      </w:pPr>
      <w:r>
        <w:rPr>
          <w:sz w:val="28"/>
          <w:szCs w:val="28"/>
        </w:rPr>
        <w:t>-а</w:t>
      </w:r>
      <w:r w:rsidR="003D58C1" w:rsidRPr="002260DF">
        <w:rPr>
          <w:sz w:val="28"/>
          <w:szCs w:val="28"/>
        </w:rPr>
        <w:t xml:space="preserve">кцизы по подакцизным товарам </w:t>
      </w:r>
      <w:r w:rsidR="003D58C1">
        <w:rPr>
          <w:sz w:val="28"/>
          <w:szCs w:val="28"/>
        </w:rPr>
        <w:t xml:space="preserve">  </w:t>
      </w:r>
      <w:r w:rsidR="003D58C1" w:rsidRPr="002260DF">
        <w:rPr>
          <w:sz w:val="28"/>
          <w:szCs w:val="28"/>
        </w:rPr>
        <w:t xml:space="preserve">(продукции) </w:t>
      </w:r>
      <w:r w:rsidR="003D58C1">
        <w:rPr>
          <w:sz w:val="28"/>
          <w:szCs w:val="28"/>
        </w:rPr>
        <w:t xml:space="preserve">  </w:t>
      </w:r>
      <w:r w:rsidR="003D58C1" w:rsidRPr="002260DF">
        <w:rPr>
          <w:sz w:val="28"/>
          <w:szCs w:val="28"/>
        </w:rPr>
        <w:t>планируются</w:t>
      </w:r>
      <w:r w:rsidR="003D58C1">
        <w:rPr>
          <w:sz w:val="28"/>
          <w:szCs w:val="28"/>
        </w:rPr>
        <w:t xml:space="preserve"> </w:t>
      </w:r>
      <w:r w:rsidR="003D58C1" w:rsidRPr="002260DF">
        <w:rPr>
          <w:sz w:val="28"/>
          <w:szCs w:val="28"/>
        </w:rPr>
        <w:t xml:space="preserve"> в </w:t>
      </w:r>
      <w:r w:rsidR="003D58C1">
        <w:rPr>
          <w:sz w:val="28"/>
          <w:szCs w:val="28"/>
        </w:rPr>
        <w:t xml:space="preserve"> </w:t>
      </w:r>
      <w:r w:rsidR="003D58C1" w:rsidRPr="002260DF">
        <w:rPr>
          <w:sz w:val="28"/>
          <w:szCs w:val="28"/>
        </w:rPr>
        <w:t>сумме</w:t>
      </w:r>
      <w:r w:rsidR="003D58C1">
        <w:rPr>
          <w:sz w:val="28"/>
          <w:szCs w:val="28"/>
        </w:rPr>
        <w:t xml:space="preserve">  </w:t>
      </w:r>
      <w:r w:rsidR="003D58C1" w:rsidRPr="002260DF">
        <w:rPr>
          <w:sz w:val="28"/>
          <w:szCs w:val="28"/>
        </w:rPr>
        <w:t xml:space="preserve"> </w:t>
      </w:r>
      <w:r w:rsidR="003D58C1">
        <w:rPr>
          <w:sz w:val="28"/>
          <w:szCs w:val="28"/>
        </w:rPr>
        <w:t>19363,5</w:t>
      </w:r>
      <w:r w:rsidR="00050A10">
        <w:rPr>
          <w:sz w:val="28"/>
          <w:szCs w:val="28"/>
        </w:rPr>
        <w:t>0</w:t>
      </w:r>
      <w:r w:rsidR="003D58C1" w:rsidRPr="002260DF">
        <w:rPr>
          <w:sz w:val="28"/>
          <w:szCs w:val="28"/>
        </w:rPr>
        <w:t xml:space="preserve"> тыс. рублей с ростом на </w:t>
      </w:r>
      <w:r w:rsidR="003D58C1">
        <w:rPr>
          <w:sz w:val="28"/>
          <w:szCs w:val="28"/>
        </w:rPr>
        <w:t>1263,</w:t>
      </w:r>
      <w:r w:rsidR="00050A10">
        <w:rPr>
          <w:sz w:val="28"/>
          <w:szCs w:val="28"/>
        </w:rPr>
        <w:t>0</w:t>
      </w:r>
      <w:r w:rsidR="003D58C1" w:rsidRPr="002260DF">
        <w:rPr>
          <w:sz w:val="28"/>
          <w:szCs w:val="28"/>
        </w:rPr>
        <w:t xml:space="preserve"> тыс. рублей к первоначальному плану </w:t>
      </w:r>
      <w:r w:rsidR="00403677">
        <w:rPr>
          <w:sz w:val="28"/>
          <w:szCs w:val="28"/>
        </w:rPr>
        <w:t>20</w:t>
      </w:r>
      <w:r w:rsidR="003D58C1" w:rsidRPr="002260DF">
        <w:rPr>
          <w:sz w:val="28"/>
          <w:szCs w:val="28"/>
        </w:rPr>
        <w:t>2</w:t>
      </w:r>
      <w:r w:rsidR="003D58C1">
        <w:rPr>
          <w:sz w:val="28"/>
          <w:szCs w:val="28"/>
        </w:rPr>
        <w:t>1</w:t>
      </w:r>
      <w:r w:rsidR="003D58C1" w:rsidRPr="002260DF">
        <w:rPr>
          <w:sz w:val="28"/>
          <w:szCs w:val="28"/>
        </w:rPr>
        <w:t xml:space="preserve"> года, </w:t>
      </w:r>
      <w:r>
        <w:rPr>
          <w:sz w:val="28"/>
          <w:szCs w:val="28"/>
        </w:rPr>
        <w:t>на 2023год- 19371,00тыс</w:t>
      </w:r>
      <w:proofErr w:type="gramStart"/>
      <w:r>
        <w:rPr>
          <w:sz w:val="28"/>
          <w:szCs w:val="28"/>
        </w:rPr>
        <w:t>.р</w:t>
      </w:r>
      <w:proofErr w:type="gramEnd"/>
      <w:r>
        <w:rPr>
          <w:sz w:val="28"/>
          <w:szCs w:val="28"/>
        </w:rPr>
        <w:t xml:space="preserve">ублей, на 2024год-20392,90тыс.рублей, что составит в общем объеме налоговых и неналоговых доходов </w:t>
      </w:r>
      <w:r w:rsidR="000E48B4">
        <w:rPr>
          <w:sz w:val="28"/>
          <w:szCs w:val="28"/>
        </w:rPr>
        <w:t>4,0процентов, 3,9процентов и 3,8процентов соответственно;</w:t>
      </w:r>
    </w:p>
    <w:p w:rsidR="003D58C1" w:rsidRPr="002260DF" w:rsidRDefault="008507EB" w:rsidP="003D58C1">
      <w:pPr>
        <w:ind w:firstLine="709"/>
        <w:jc w:val="both"/>
        <w:rPr>
          <w:sz w:val="28"/>
          <w:szCs w:val="28"/>
        </w:rPr>
      </w:pPr>
      <w:r>
        <w:rPr>
          <w:spacing w:val="4"/>
          <w:sz w:val="28"/>
          <w:szCs w:val="28"/>
        </w:rPr>
        <w:t>- налог</w:t>
      </w:r>
      <w:r w:rsidR="003D58C1" w:rsidRPr="002260DF">
        <w:rPr>
          <w:spacing w:val="4"/>
          <w:sz w:val="28"/>
          <w:szCs w:val="28"/>
        </w:rPr>
        <w:t>, взимаем</w:t>
      </w:r>
      <w:r>
        <w:rPr>
          <w:spacing w:val="4"/>
          <w:sz w:val="28"/>
          <w:szCs w:val="28"/>
        </w:rPr>
        <w:t>ый</w:t>
      </w:r>
      <w:r w:rsidR="003D58C1" w:rsidRPr="002260DF">
        <w:rPr>
          <w:spacing w:val="4"/>
          <w:sz w:val="28"/>
          <w:szCs w:val="28"/>
        </w:rPr>
        <w:t xml:space="preserve"> в связи с применением упрощенной системы налогообложения, на 202</w:t>
      </w:r>
      <w:r w:rsidR="003D58C1">
        <w:rPr>
          <w:spacing w:val="4"/>
          <w:sz w:val="28"/>
          <w:szCs w:val="28"/>
        </w:rPr>
        <w:t>2</w:t>
      </w:r>
      <w:r w:rsidR="003D58C1" w:rsidRPr="002260DF">
        <w:rPr>
          <w:spacing w:val="4"/>
          <w:sz w:val="28"/>
          <w:szCs w:val="28"/>
        </w:rPr>
        <w:t xml:space="preserve"> год прогнозируется в сумме </w:t>
      </w:r>
      <w:r w:rsidR="003D58C1">
        <w:rPr>
          <w:spacing w:val="4"/>
          <w:sz w:val="28"/>
          <w:szCs w:val="28"/>
        </w:rPr>
        <w:t xml:space="preserve"> 23590</w:t>
      </w:r>
      <w:r w:rsidR="003D58C1" w:rsidRPr="002260DF">
        <w:rPr>
          <w:spacing w:val="4"/>
          <w:sz w:val="28"/>
          <w:szCs w:val="28"/>
        </w:rPr>
        <w:t>,0</w:t>
      </w:r>
      <w:r w:rsidR="00834018">
        <w:rPr>
          <w:spacing w:val="4"/>
          <w:sz w:val="28"/>
          <w:szCs w:val="28"/>
        </w:rPr>
        <w:t>0</w:t>
      </w:r>
      <w:r w:rsidR="003D58C1" w:rsidRPr="002260DF">
        <w:rPr>
          <w:spacing w:val="4"/>
          <w:sz w:val="28"/>
          <w:szCs w:val="28"/>
        </w:rPr>
        <w:t xml:space="preserve"> тыс. рублей</w:t>
      </w:r>
      <w:r w:rsidR="003D58C1">
        <w:rPr>
          <w:spacing w:val="4"/>
          <w:sz w:val="28"/>
          <w:szCs w:val="28"/>
        </w:rPr>
        <w:t>, с ростом на 6652,0</w:t>
      </w:r>
      <w:r w:rsidR="00834018">
        <w:rPr>
          <w:spacing w:val="4"/>
          <w:sz w:val="28"/>
          <w:szCs w:val="28"/>
        </w:rPr>
        <w:t>0</w:t>
      </w:r>
      <w:r w:rsidR="003D58C1">
        <w:rPr>
          <w:spacing w:val="4"/>
          <w:sz w:val="28"/>
          <w:szCs w:val="28"/>
        </w:rPr>
        <w:t xml:space="preserve"> тыс. рублей или на 39,3 </w:t>
      </w:r>
      <w:r w:rsidR="00834018">
        <w:rPr>
          <w:spacing w:val="4"/>
          <w:sz w:val="28"/>
          <w:szCs w:val="28"/>
        </w:rPr>
        <w:t>процентов</w:t>
      </w:r>
      <w:r w:rsidR="003D58C1">
        <w:rPr>
          <w:spacing w:val="4"/>
          <w:sz w:val="28"/>
          <w:szCs w:val="28"/>
        </w:rPr>
        <w:t xml:space="preserve"> к </w:t>
      </w:r>
      <w:r w:rsidR="00141CEC">
        <w:rPr>
          <w:spacing w:val="4"/>
          <w:sz w:val="28"/>
          <w:szCs w:val="28"/>
        </w:rPr>
        <w:t>плану</w:t>
      </w:r>
      <w:r w:rsidR="003D58C1">
        <w:rPr>
          <w:spacing w:val="4"/>
          <w:sz w:val="28"/>
          <w:szCs w:val="28"/>
        </w:rPr>
        <w:t xml:space="preserve"> 2021 года</w:t>
      </w:r>
      <w:r w:rsidR="003D58C1" w:rsidRPr="002260DF">
        <w:rPr>
          <w:spacing w:val="4"/>
          <w:sz w:val="28"/>
          <w:szCs w:val="28"/>
        </w:rPr>
        <w:t>.</w:t>
      </w:r>
      <w:r>
        <w:rPr>
          <w:spacing w:val="4"/>
          <w:sz w:val="28"/>
          <w:szCs w:val="28"/>
        </w:rPr>
        <w:t xml:space="preserve"> На 2023год запланирован – 24172,0тыс</w:t>
      </w:r>
      <w:proofErr w:type="gramStart"/>
      <w:r>
        <w:rPr>
          <w:spacing w:val="4"/>
          <w:sz w:val="28"/>
          <w:szCs w:val="28"/>
        </w:rPr>
        <w:t>.р</w:t>
      </w:r>
      <w:proofErr w:type="gramEnd"/>
      <w:r>
        <w:rPr>
          <w:spacing w:val="4"/>
          <w:sz w:val="28"/>
          <w:szCs w:val="28"/>
        </w:rPr>
        <w:t>ублей, на 2024год- 24775,0тыс.рублей, что составит в общем объеме налоговых и неналоговых доходов 4,9процентов, 4,8процентов и 4,7процентов соответственно</w:t>
      </w:r>
      <w:r w:rsidR="00C700C6">
        <w:rPr>
          <w:spacing w:val="4"/>
          <w:sz w:val="28"/>
          <w:szCs w:val="28"/>
        </w:rPr>
        <w:t>;</w:t>
      </w:r>
    </w:p>
    <w:p w:rsidR="003D58C1" w:rsidRPr="00C164BD" w:rsidRDefault="00134F60" w:rsidP="003D58C1">
      <w:pPr>
        <w:autoSpaceDE w:val="0"/>
        <w:autoSpaceDN w:val="0"/>
        <w:adjustRightInd w:val="0"/>
        <w:ind w:firstLine="709"/>
        <w:jc w:val="both"/>
        <w:rPr>
          <w:sz w:val="28"/>
          <w:szCs w:val="28"/>
        </w:rPr>
      </w:pPr>
      <w:r>
        <w:rPr>
          <w:sz w:val="28"/>
          <w:szCs w:val="28"/>
        </w:rPr>
        <w:t>-н</w:t>
      </w:r>
      <w:r w:rsidR="003D58C1" w:rsidRPr="002260DF">
        <w:rPr>
          <w:sz w:val="28"/>
          <w:szCs w:val="28"/>
        </w:rPr>
        <w:t xml:space="preserve">алог, взимаемый в связи с применением патентной системы налогообложения </w:t>
      </w:r>
      <w:r w:rsidR="00141CEC">
        <w:rPr>
          <w:sz w:val="28"/>
          <w:szCs w:val="28"/>
        </w:rPr>
        <w:t xml:space="preserve">запланированный </w:t>
      </w:r>
      <w:r w:rsidR="003D58C1" w:rsidRPr="002260DF">
        <w:rPr>
          <w:sz w:val="28"/>
          <w:szCs w:val="28"/>
        </w:rPr>
        <w:t>на 202</w:t>
      </w:r>
      <w:r w:rsidR="003D58C1">
        <w:rPr>
          <w:sz w:val="28"/>
          <w:szCs w:val="28"/>
        </w:rPr>
        <w:t>2</w:t>
      </w:r>
      <w:r w:rsidR="00141CEC">
        <w:rPr>
          <w:sz w:val="28"/>
          <w:szCs w:val="28"/>
        </w:rPr>
        <w:t xml:space="preserve"> год</w:t>
      </w:r>
      <w:r w:rsidR="003D58C1" w:rsidRPr="002260DF">
        <w:rPr>
          <w:sz w:val="28"/>
          <w:szCs w:val="28"/>
        </w:rPr>
        <w:t xml:space="preserve"> </w:t>
      </w:r>
      <w:r w:rsidR="00141CEC">
        <w:rPr>
          <w:sz w:val="28"/>
          <w:szCs w:val="28"/>
        </w:rPr>
        <w:t xml:space="preserve">в сумме </w:t>
      </w:r>
      <w:r w:rsidR="003D58C1">
        <w:rPr>
          <w:sz w:val="28"/>
          <w:szCs w:val="28"/>
        </w:rPr>
        <w:t>3094,2</w:t>
      </w:r>
      <w:r w:rsidR="00FB504D">
        <w:rPr>
          <w:sz w:val="28"/>
          <w:szCs w:val="28"/>
        </w:rPr>
        <w:t>0</w:t>
      </w:r>
      <w:r w:rsidR="003D58C1" w:rsidRPr="002260DF">
        <w:rPr>
          <w:sz w:val="28"/>
          <w:szCs w:val="28"/>
        </w:rPr>
        <w:t xml:space="preserve"> тыс. рублей</w:t>
      </w:r>
      <w:r w:rsidR="003D58C1">
        <w:rPr>
          <w:sz w:val="28"/>
          <w:szCs w:val="28"/>
        </w:rPr>
        <w:t>, с ростом на  2627,2</w:t>
      </w:r>
      <w:r w:rsidR="00FB504D">
        <w:rPr>
          <w:sz w:val="28"/>
          <w:szCs w:val="28"/>
        </w:rPr>
        <w:t>0</w:t>
      </w:r>
      <w:r w:rsidR="003D58C1">
        <w:rPr>
          <w:sz w:val="28"/>
          <w:szCs w:val="28"/>
        </w:rPr>
        <w:t xml:space="preserve"> тыс. рублей по сравнению с </w:t>
      </w:r>
      <w:r w:rsidR="00141CEC">
        <w:rPr>
          <w:sz w:val="28"/>
          <w:szCs w:val="28"/>
        </w:rPr>
        <w:t xml:space="preserve">планом </w:t>
      </w:r>
      <w:r w:rsidR="003D58C1">
        <w:rPr>
          <w:sz w:val="28"/>
          <w:szCs w:val="28"/>
        </w:rPr>
        <w:t>2021 год</w:t>
      </w:r>
      <w:r w:rsidR="00141CEC">
        <w:rPr>
          <w:sz w:val="28"/>
          <w:szCs w:val="28"/>
        </w:rPr>
        <w:t>а</w:t>
      </w:r>
      <w:r w:rsidR="003D58C1">
        <w:rPr>
          <w:sz w:val="28"/>
          <w:szCs w:val="28"/>
        </w:rPr>
        <w:t xml:space="preserve">, в связи с отменой </w:t>
      </w:r>
      <w:r w:rsidR="003D58C1" w:rsidRPr="00C164BD">
        <w:rPr>
          <w:sz w:val="28"/>
          <w:szCs w:val="28"/>
        </w:rPr>
        <w:t>единого налога на вмененный доход</w:t>
      </w:r>
      <w:r w:rsidR="003D58C1">
        <w:rPr>
          <w:sz w:val="28"/>
          <w:szCs w:val="28"/>
        </w:rPr>
        <w:t xml:space="preserve"> и переходом налогоплательщиков на </w:t>
      </w:r>
      <w:r w:rsidR="003D58C1" w:rsidRPr="002260DF">
        <w:rPr>
          <w:sz w:val="28"/>
          <w:szCs w:val="28"/>
        </w:rPr>
        <w:t>патентн</w:t>
      </w:r>
      <w:r w:rsidR="003D58C1">
        <w:rPr>
          <w:sz w:val="28"/>
          <w:szCs w:val="28"/>
        </w:rPr>
        <w:t>ую</w:t>
      </w:r>
      <w:r w:rsidR="003D58C1" w:rsidRPr="002260DF">
        <w:rPr>
          <w:sz w:val="28"/>
          <w:szCs w:val="28"/>
        </w:rPr>
        <w:t xml:space="preserve"> систем</w:t>
      </w:r>
      <w:r w:rsidR="003D58C1">
        <w:rPr>
          <w:sz w:val="28"/>
          <w:szCs w:val="28"/>
        </w:rPr>
        <w:t>у</w:t>
      </w:r>
      <w:r w:rsidR="003D58C1" w:rsidRPr="002260DF">
        <w:rPr>
          <w:sz w:val="28"/>
          <w:szCs w:val="28"/>
        </w:rPr>
        <w:t xml:space="preserve"> налогообложения</w:t>
      </w:r>
      <w:r w:rsidR="003D58C1">
        <w:rPr>
          <w:sz w:val="28"/>
          <w:szCs w:val="28"/>
        </w:rPr>
        <w:t>.</w:t>
      </w:r>
      <w:r w:rsidR="00141CEC">
        <w:rPr>
          <w:sz w:val="28"/>
          <w:szCs w:val="28"/>
        </w:rPr>
        <w:t xml:space="preserve"> На 2023год </w:t>
      </w:r>
      <w:r w:rsidR="000757F7">
        <w:rPr>
          <w:sz w:val="28"/>
          <w:szCs w:val="28"/>
        </w:rPr>
        <w:t>запланирован -3153,0</w:t>
      </w:r>
      <w:r w:rsidR="00FB504D">
        <w:rPr>
          <w:sz w:val="28"/>
          <w:szCs w:val="28"/>
        </w:rPr>
        <w:t>0</w:t>
      </w:r>
      <w:r w:rsidR="000757F7">
        <w:rPr>
          <w:sz w:val="28"/>
          <w:szCs w:val="28"/>
        </w:rPr>
        <w:t>тыс</w:t>
      </w:r>
      <w:proofErr w:type="gramStart"/>
      <w:r w:rsidR="000757F7">
        <w:rPr>
          <w:sz w:val="28"/>
          <w:szCs w:val="28"/>
        </w:rPr>
        <w:t>.р</w:t>
      </w:r>
      <w:proofErr w:type="gramEnd"/>
      <w:r w:rsidR="000757F7">
        <w:rPr>
          <w:sz w:val="28"/>
          <w:szCs w:val="28"/>
        </w:rPr>
        <w:t xml:space="preserve">ублей, на 2024год- 3209,80тыс.рублей, что составит в общем объеме налоговых и неналоговых доходов </w:t>
      </w:r>
      <w:r w:rsidR="00390540">
        <w:rPr>
          <w:sz w:val="28"/>
          <w:szCs w:val="28"/>
        </w:rPr>
        <w:t xml:space="preserve">по </w:t>
      </w:r>
      <w:r w:rsidR="000757F7">
        <w:rPr>
          <w:sz w:val="28"/>
          <w:szCs w:val="28"/>
        </w:rPr>
        <w:t>0,6процентов в каждом планируемом периоде</w:t>
      </w:r>
      <w:r w:rsidR="00611319">
        <w:rPr>
          <w:sz w:val="28"/>
          <w:szCs w:val="28"/>
        </w:rPr>
        <w:t xml:space="preserve"> 2022-2024</w:t>
      </w:r>
      <w:r w:rsidR="002E2FDC">
        <w:rPr>
          <w:sz w:val="28"/>
          <w:szCs w:val="28"/>
        </w:rPr>
        <w:t>годов</w:t>
      </w:r>
      <w:r w:rsidR="000757F7">
        <w:rPr>
          <w:sz w:val="28"/>
          <w:szCs w:val="28"/>
        </w:rPr>
        <w:t xml:space="preserve">; </w:t>
      </w:r>
    </w:p>
    <w:p w:rsidR="00611319" w:rsidRDefault="003D58C1" w:rsidP="00611319">
      <w:pPr>
        <w:ind w:firstLine="709"/>
        <w:jc w:val="both"/>
        <w:rPr>
          <w:spacing w:val="4"/>
          <w:sz w:val="28"/>
          <w:szCs w:val="28"/>
        </w:rPr>
      </w:pPr>
      <w:r w:rsidRPr="00C164BD">
        <w:rPr>
          <w:sz w:val="28"/>
          <w:szCs w:val="28"/>
        </w:rPr>
        <w:t xml:space="preserve"> </w:t>
      </w:r>
      <w:r w:rsidR="004464B2">
        <w:rPr>
          <w:sz w:val="28"/>
          <w:szCs w:val="28"/>
        </w:rPr>
        <w:t>- н</w:t>
      </w:r>
      <w:r>
        <w:rPr>
          <w:sz w:val="28"/>
          <w:szCs w:val="28"/>
        </w:rPr>
        <w:t xml:space="preserve">алог </w:t>
      </w:r>
      <w:r w:rsidRPr="00C164BD">
        <w:rPr>
          <w:sz w:val="28"/>
          <w:szCs w:val="28"/>
        </w:rPr>
        <w:t>на добычу полезных ископаемых в 202</w:t>
      </w:r>
      <w:r>
        <w:rPr>
          <w:sz w:val="28"/>
          <w:szCs w:val="28"/>
        </w:rPr>
        <w:t>2</w:t>
      </w:r>
      <w:r w:rsidRPr="00C164BD">
        <w:rPr>
          <w:sz w:val="28"/>
          <w:szCs w:val="28"/>
        </w:rPr>
        <w:t xml:space="preserve"> году </w:t>
      </w:r>
      <w:r>
        <w:rPr>
          <w:sz w:val="28"/>
          <w:szCs w:val="28"/>
        </w:rPr>
        <w:t>п</w:t>
      </w:r>
      <w:r w:rsidRPr="00C164BD">
        <w:rPr>
          <w:sz w:val="28"/>
          <w:szCs w:val="28"/>
        </w:rPr>
        <w:t xml:space="preserve">ланируется в сумме </w:t>
      </w:r>
      <w:r>
        <w:rPr>
          <w:sz w:val="28"/>
          <w:szCs w:val="28"/>
        </w:rPr>
        <w:t>6993,5</w:t>
      </w:r>
      <w:r w:rsidR="00097D40">
        <w:rPr>
          <w:sz w:val="28"/>
          <w:szCs w:val="28"/>
        </w:rPr>
        <w:t>0</w:t>
      </w:r>
      <w:r w:rsidRPr="00C164BD">
        <w:rPr>
          <w:sz w:val="28"/>
          <w:szCs w:val="28"/>
        </w:rPr>
        <w:t xml:space="preserve"> тыс. рублей, по сравнению с планом 202</w:t>
      </w:r>
      <w:r>
        <w:rPr>
          <w:sz w:val="28"/>
          <w:szCs w:val="28"/>
        </w:rPr>
        <w:t>1</w:t>
      </w:r>
      <w:r w:rsidRPr="00C164BD">
        <w:rPr>
          <w:sz w:val="28"/>
          <w:szCs w:val="28"/>
        </w:rPr>
        <w:t xml:space="preserve"> года </w:t>
      </w:r>
      <w:r>
        <w:rPr>
          <w:sz w:val="28"/>
          <w:szCs w:val="28"/>
        </w:rPr>
        <w:t xml:space="preserve">рост </w:t>
      </w:r>
      <w:r w:rsidR="00917C74">
        <w:rPr>
          <w:sz w:val="28"/>
          <w:szCs w:val="28"/>
        </w:rPr>
        <w:t>составил</w:t>
      </w:r>
      <w:r w:rsidRPr="00C164BD">
        <w:rPr>
          <w:sz w:val="28"/>
          <w:szCs w:val="28"/>
        </w:rPr>
        <w:t xml:space="preserve"> 15</w:t>
      </w:r>
      <w:r>
        <w:rPr>
          <w:sz w:val="28"/>
          <w:szCs w:val="28"/>
        </w:rPr>
        <w:t>62,4</w:t>
      </w:r>
      <w:r w:rsidR="00097D40">
        <w:rPr>
          <w:sz w:val="28"/>
          <w:szCs w:val="28"/>
        </w:rPr>
        <w:t>0</w:t>
      </w:r>
      <w:r w:rsidRPr="00C164BD">
        <w:rPr>
          <w:sz w:val="28"/>
          <w:szCs w:val="28"/>
        </w:rPr>
        <w:t xml:space="preserve"> тыс. рублей или </w:t>
      </w:r>
      <w:r>
        <w:rPr>
          <w:sz w:val="28"/>
          <w:szCs w:val="28"/>
        </w:rPr>
        <w:t>28,8</w:t>
      </w:r>
      <w:r w:rsidRPr="00C164BD">
        <w:rPr>
          <w:sz w:val="28"/>
          <w:szCs w:val="28"/>
        </w:rPr>
        <w:t xml:space="preserve"> </w:t>
      </w:r>
      <w:r w:rsidR="00097D40">
        <w:rPr>
          <w:sz w:val="28"/>
          <w:szCs w:val="28"/>
        </w:rPr>
        <w:t>процентов</w:t>
      </w:r>
      <w:r w:rsidRPr="00C164BD">
        <w:rPr>
          <w:sz w:val="28"/>
          <w:szCs w:val="28"/>
        </w:rPr>
        <w:t>.</w:t>
      </w:r>
      <w:r w:rsidR="00611319" w:rsidRPr="00611319">
        <w:rPr>
          <w:spacing w:val="4"/>
          <w:sz w:val="28"/>
          <w:szCs w:val="28"/>
        </w:rPr>
        <w:t xml:space="preserve"> </w:t>
      </w:r>
      <w:r w:rsidR="00611319">
        <w:rPr>
          <w:spacing w:val="4"/>
          <w:sz w:val="28"/>
          <w:szCs w:val="28"/>
        </w:rPr>
        <w:t>На 2023год запланирован 7128,1</w:t>
      </w:r>
      <w:r w:rsidR="00097D40">
        <w:rPr>
          <w:spacing w:val="4"/>
          <w:sz w:val="28"/>
          <w:szCs w:val="28"/>
        </w:rPr>
        <w:t>0</w:t>
      </w:r>
      <w:r w:rsidR="00611319">
        <w:rPr>
          <w:spacing w:val="4"/>
          <w:sz w:val="28"/>
          <w:szCs w:val="28"/>
        </w:rPr>
        <w:t>тыс</w:t>
      </w:r>
      <w:proofErr w:type="gramStart"/>
      <w:r w:rsidR="00611319">
        <w:rPr>
          <w:spacing w:val="4"/>
          <w:sz w:val="28"/>
          <w:szCs w:val="28"/>
        </w:rPr>
        <w:t>.р</w:t>
      </w:r>
      <w:proofErr w:type="gramEnd"/>
      <w:r w:rsidR="00611319">
        <w:rPr>
          <w:spacing w:val="4"/>
          <w:sz w:val="28"/>
          <w:szCs w:val="28"/>
        </w:rPr>
        <w:t>ублей, на 2024год- 7189,5</w:t>
      </w:r>
      <w:r w:rsidR="00097D40">
        <w:rPr>
          <w:spacing w:val="4"/>
          <w:sz w:val="28"/>
          <w:szCs w:val="28"/>
        </w:rPr>
        <w:t>0</w:t>
      </w:r>
      <w:r w:rsidR="00611319">
        <w:rPr>
          <w:spacing w:val="4"/>
          <w:sz w:val="28"/>
          <w:szCs w:val="28"/>
        </w:rPr>
        <w:t xml:space="preserve">тыс.рублей, что составит в общем объеме налоговых и неналоговых доходов </w:t>
      </w:r>
      <w:r w:rsidR="00390540">
        <w:rPr>
          <w:spacing w:val="4"/>
          <w:sz w:val="28"/>
          <w:szCs w:val="28"/>
        </w:rPr>
        <w:t xml:space="preserve">по </w:t>
      </w:r>
      <w:r w:rsidR="00611319">
        <w:rPr>
          <w:spacing w:val="4"/>
          <w:sz w:val="28"/>
          <w:szCs w:val="28"/>
        </w:rPr>
        <w:t>1,4процентов в каждом планируемом периоде 2022-2024</w:t>
      </w:r>
      <w:r w:rsidR="002E2FDC">
        <w:rPr>
          <w:spacing w:val="4"/>
          <w:sz w:val="28"/>
          <w:szCs w:val="28"/>
        </w:rPr>
        <w:t>годов</w:t>
      </w:r>
      <w:r w:rsidR="00611319">
        <w:rPr>
          <w:spacing w:val="4"/>
          <w:sz w:val="28"/>
          <w:szCs w:val="28"/>
        </w:rPr>
        <w:t>;</w:t>
      </w:r>
    </w:p>
    <w:p w:rsidR="00BF36D7" w:rsidRPr="002260DF" w:rsidRDefault="00BF36D7" w:rsidP="00611319">
      <w:pPr>
        <w:ind w:firstLine="709"/>
        <w:jc w:val="both"/>
        <w:rPr>
          <w:sz w:val="28"/>
          <w:szCs w:val="28"/>
        </w:rPr>
      </w:pPr>
      <w:r>
        <w:rPr>
          <w:spacing w:val="4"/>
          <w:sz w:val="28"/>
          <w:szCs w:val="28"/>
        </w:rPr>
        <w:t>- государственная пошлина запланирована на 2022год  в сумме 5758,7</w:t>
      </w:r>
      <w:r w:rsidR="00EF5407">
        <w:rPr>
          <w:spacing w:val="4"/>
          <w:sz w:val="28"/>
          <w:szCs w:val="28"/>
        </w:rPr>
        <w:t>0</w:t>
      </w:r>
      <w:r>
        <w:rPr>
          <w:spacing w:val="4"/>
          <w:sz w:val="28"/>
          <w:szCs w:val="28"/>
        </w:rPr>
        <w:t>тыс</w:t>
      </w:r>
      <w:proofErr w:type="gramStart"/>
      <w:r>
        <w:rPr>
          <w:spacing w:val="4"/>
          <w:sz w:val="28"/>
          <w:szCs w:val="28"/>
        </w:rPr>
        <w:t>.р</w:t>
      </w:r>
      <w:proofErr w:type="gramEnd"/>
      <w:r>
        <w:rPr>
          <w:spacing w:val="4"/>
          <w:sz w:val="28"/>
          <w:szCs w:val="28"/>
        </w:rPr>
        <w:t>ублей, на 2023год-5869,0</w:t>
      </w:r>
      <w:r w:rsidR="00EF5407">
        <w:rPr>
          <w:spacing w:val="4"/>
          <w:sz w:val="28"/>
          <w:szCs w:val="28"/>
        </w:rPr>
        <w:t>0</w:t>
      </w:r>
      <w:r>
        <w:rPr>
          <w:spacing w:val="4"/>
          <w:sz w:val="28"/>
          <w:szCs w:val="28"/>
        </w:rPr>
        <w:t>тыс.рублей, на 2024год-5975,4</w:t>
      </w:r>
      <w:r w:rsidR="00EF5407">
        <w:rPr>
          <w:spacing w:val="4"/>
          <w:sz w:val="28"/>
          <w:szCs w:val="28"/>
        </w:rPr>
        <w:t>0</w:t>
      </w:r>
      <w:r>
        <w:rPr>
          <w:spacing w:val="4"/>
          <w:sz w:val="28"/>
          <w:szCs w:val="28"/>
        </w:rPr>
        <w:t>тыс.рублей, что составит по 1,2процента</w:t>
      </w:r>
      <w:r w:rsidRPr="00BF36D7">
        <w:rPr>
          <w:spacing w:val="4"/>
          <w:sz w:val="28"/>
          <w:szCs w:val="28"/>
        </w:rPr>
        <w:t xml:space="preserve"> </w:t>
      </w:r>
      <w:r>
        <w:rPr>
          <w:spacing w:val="4"/>
          <w:sz w:val="28"/>
          <w:szCs w:val="28"/>
        </w:rPr>
        <w:t xml:space="preserve">в каждом </w:t>
      </w:r>
      <w:r w:rsidR="002E2FDC">
        <w:rPr>
          <w:spacing w:val="4"/>
          <w:sz w:val="28"/>
          <w:szCs w:val="28"/>
        </w:rPr>
        <w:t>из</w:t>
      </w:r>
      <w:r>
        <w:rPr>
          <w:spacing w:val="4"/>
          <w:sz w:val="28"/>
          <w:szCs w:val="28"/>
        </w:rPr>
        <w:t xml:space="preserve"> период</w:t>
      </w:r>
      <w:r w:rsidR="002E2FDC">
        <w:rPr>
          <w:spacing w:val="4"/>
          <w:sz w:val="28"/>
          <w:szCs w:val="28"/>
        </w:rPr>
        <w:t>ов</w:t>
      </w:r>
      <w:r>
        <w:rPr>
          <w:spacing w:val="4"/>
          <w:sz w:val="28"/>
          <w:szCs w:val="28"/>
        </w:rPr>
        <w:t xml:space="preserve"> 2022-202</w:t>
      </w:r>
      <w:r w:rsidR="002E2FDC">
        <w:rPr>
          <w:spacing w:val="4"/>
          <w:sz w:val="28"/>
          <w:szCs w:val="28"/>
        </w:rPr>
        <w:t>3годов и 1,1процент в 2024году</w:t>
      </w:r>
      <w:r>
        <w:rPr>
          <w:spacing w:val="4"/>
          <w:sz w:val="28"/>
          <w:szCs w:val="28"/>
        </w:rPr>
        <w:t>.</w:t>
      </w:r>
    </w:p>
    <w:p w:rsidR="005A2A60" w:rsidRDefault="005A2A60" w:rsidP="004464B2">
      <w:pPr>
        <w:autoSpaceDE w:val="0"/>
        <w:autoSpaceDN w:val="0"/>
        <w:adjustRightInd w:val="0"/>
        <w:ind w:firstLine="709"/>
        <w:jc w:val="both"/>
        <w:rPr>
          <w:sz w:val="28"/>
          <w:szCs w:val="28"/>
        </w:rPr>
      </w:pPr>
      <w:r>
        <w:rPr>
          <w:sz w:val="28"/>
          <w:szCs w:val="28"/>
        </w:rPr>
        <w:t xml:space="preserve">Согласно Пояснительной записке к Проекту бюджета, в основу расчета поступлений налоговых доходов </w:t>
      </w:r>
      <w:proofErr w:type="gramStart"/>
      <w:r>
        <w:rPr>
          <w:sz w:val="28"/>
          <w:szCs w:val="28"/>
        </w:rPr>
        <w:t>приняты</w:t>
      </w:r>
      <w:proofErr w:type="gramEnd"/>
      <w:r>
        <w:rPr>
          <w:sz w:val="28"/>
          <w:szCs w:val="28"/>
        </w:rPr>
        <w:t>:</w:t>
      </w:r>
    </w:p>
    <w:p w:rsidR="007215F7" w:rsidRPr="002260DF" w:rsidRDefault="005A2A60" w:rsidP="007215F7">
      <w:pPr>
        <w:autoSpaceDE w:val="0"/>
        <w:autoSpaceDN w:val="0"/>
        <w:adjustRightInd w:val="0"/>
        <w:ind w:firstLine="709"/>
        <w:jc w:val="both"/>
        <w:rPr>
          <w:sz w:val="28"/>
          <w:szCs w:val="28"/>
        </w:rPr>
      </w:pPr>
      <w:r>
        <w:rPr>
          <w:sz w:val="28"/>
          <w:szCs w:val="28"/>
        </w:rPr>
        <w:t xml:space="preserve">- </w:t>
      </w:r>
      <w:r w:rsidR="00D77A26">
        <w:rPr>
          <w:sz w:val="28"/>
          <w:szCs w:val="28"/>
        </w:rPr>
        <w:t xml:space="preserve"> по НДФЛ - оценка объема поступлений налога в 2021 году и прогноз динамики налоговой базы, в том числе динамики фонда оплаты труда по консервативному </w:t>
      </w:r>
      <w:r w:rsidR="00D77A26" w:rsidRPr="005576C9">
        <w:rPr>
          <w:sz w:val="28"/>
          <w:szCs w:val="28"/>
        </w:rPr>
        <w:t xml:space="preserve">варианту развития экономики </w:t>
      </w:r>
      <w:r w:rsidR="00D77A26">
        <w:rPr>
          <w:sz w:val="28"/>
          <w:szCs w:val="28"/>
        </w:rPr>
        <w:t>района</w:t>
      </w:r>
      <w:r w:rsidR="007215F7">
        <w:rPr>
          <w:sz w:val="28"/>
          <w:szCs w:val="28"/>
        </w:rPr>
        <w:t>.</w:t>
      </w:r>
      <w:r w:rsidR="007215F7" w:rsidRPr="007215F7">
        <w:rPr>
          <w:sz w:val="28"/>
          <w:szCs w:val="28"/>
        </w:rPr>
        <w:t xml:space="preserve"> </w:t>
      </w:r>
      <w:proofErr w:type="gramStart"/>
      <w:r w:rsidR="007215F7" w:rsidRPr="002C4F34">
        <w:rPr>
          <w:sz w:val="28"/>
          <w:szCs w:val="28"/>
        </w:rPr>
        <w:t>При расчёте налога на доходы физических лиц применен дополнительный норматив отчислений от налога на доходы физических лиц в бюджет</w:t>
      </w:r>
      <w:proofErr w:type="gramEnd"/>
      <w:r w:rsidR="007215F7" w:rsidRPr="002C4F34">
        <w:rPr>
          <w:sz w:val="28"/>
          <w:szCs w:val="28"/>
        </w:rPr>
        <w:t xml:space="preserve"> района, заменяющий дотации на выравнивание бюджетной обеспеченности </w:t>
      </w:r>
      <w:r w:rsidR="007215F7" w:rsidRPr="00F52B04">
        <w:rPr>
          <w:sz w:val="28"/>
          <w:szCs w:val="28"/>
        </w:rPr>
        <w:t xml:space="preserve">в 2022 году </w:t>
      </w:r>
      <w:r w:rsidR="007215F7" w:rsidRPr="002260DF">
        <w:rPr>
          <w:sz w:val="28"/>
          <w:szCs w:val="28"/>
        </w:rPr>
        <w:t>5</w:t>
      </w:r>
      <w:r w:rsidR="007215F7">
        <w:rPr>
          <w:sz w:val="28"/>
          <w:szCs w:val="28"/>
        </w:rPr>
        <w:t xml:space="preserve">8,391 </w:t>
      </w:r>
      <w:r w:rsidR="005958B0">
        <w:rPr>
          <w:sz w:val="28"/>
          <w:szCs w:val="28"/>
        </w:rPr>
        <w:t>процентов</w:t>
      </w:r>
      <w:r w:rsidR="007215F7">
        <w:rPr>
          <w:sz w:val="28"/>
          <w:szCs w:val="28"/>
        </w:rPr>
        <w:t xml:space="preserve"> (342995,5</w:t>
      </w:r>
      <w:r w:rsidR="007215F7" w:rsidRPr="002260DF">
        <w:rPr>
          <w:sz w:val="28"/>
          <w:szCs w:val="28"/>
        </w:rPr>
        <w:t xml:space="preserve"> тыс. рублей), в 202</w:t>
      </w:r>
      <w:r w:rsidR="007215F7">
        <w:rPr>
          <w:sz w:val="28"/>
          <w:szCs w:val="28"/>
        </w:rPr>
        <w:t>3</w:t>
      </w:r>
      <w:r w:rsidR="007215F7" w:rsidRPr="002260DF">
        <w:rPr>
          <w:sz w:val="28"/>
          <w:szCs w:val="28"/>
        </w:rPr>
        <w:t xml:space="preserve"> году 5</w:t>
      </w:r>
      <w:r w:rsidR="007215F7">
        <w:rPr>
          <w:sz w:val="28"/>
          <w:szCs w:val="28"/>
        </w:rPr>
        <w:t>8,651</w:t>
      </w:r>
      <w:r w:rsidR="007215F7" w:rsidRPr="002260DF">
        <w:rPr>
          <w:sz w:val="28"/>
          <w:szCs w:val="28"/>
        </w:rPr>
        <w:t xml:space="preserve"> </w:t>
      </w:r>
      <w:r w:rsidR="005958B0">
        <w:rPr>
          <w:sz w:val="28"/>
          <w:szCs w:val="28"/>
        </w:rPr>
        <w:t>процентов</w:t>
      </w:r>
      <w:r w:rsidR="007215F7" w:rsidRPr="002260DF">
        <w:rPr>
          <w:sz w:val="28"/>
          <w:szCs w:val="28"/>
        </w:rPr>
        <w:t xml:space="preserve"> и в 202</w:t>
      </w:r>
      <w:r w:rsidR="007215F7">
        <w:rPr>
          <w:sz w:val="28"/>
          <w:szCs w:val="28"/>
        </w:rPr>
        <w:t>4</w:t>
      </w:r>
      <w:r w:rsidR="005958B0">
        <w:rPr>
          <w:sz w:val="28"/>
          <w:szCs w:val="28"/>
        </w:rPr>
        <w:t>году</w:t>
      </w:r>
      <w:r w:rsidR="007215F7" w:rsidRPr="002260DF">
        <w:rPr>
          <w:sz w:val="28"/>
          <w:szCs w:val="28"/>
        </w:rPr>
        <w:t xml:space="preserve"> – </w:t>
      </w:r>
      <w:r w:rsidR="007215F7">
        <w:rPr>
          <w:sz w:val="28"/>
          <w:szCs w:val="28"/>
        </w:rPr>
        <w:t>60,444</w:t>
      </w:r>
      <w:r w:rsidR="007215F7" w:rsidRPr="002260DF">
        <w:rPr>
          <w:sz w:val="28"/>
          <w:szCs w:val="28"/>
        </w:rPr>
        <w:t xml:space="preserve"> </w:t>
      </w:r>
      <w:r w:rsidR="005958B0">
        <w:rPr>
          <w:sz w:val="28"/>
          <w:szCs w:val="28"/>
        </w:rPr>
        <w:t>процентов</w:t>
      </w:r>
      <w:r w:rsidR="007215F7">
        <w:rPr>
          <w:sz w:val="28"/>
          <w:szCs w:val="28"/>
        </w:rPr>
        <w:t>;</w:t>
      </w:r>
    </w:p>
    <w:p w:rsidR="00D77A26" w:rsidRPr="005576C9" w:rsidRDefault="004F1E26" w:rsidP="00D77A26">
      <w:pPr>
        <w:jc w:val="both"/>
        <w:rPr>
          <w:sz w:val="28"/>
          <w:szCs w:val="28"/>
        </w:rPr>
      </w:pPr>
      <w:r>
        <w:rPr>
          <w:sz w:val="28"/>
          <w:szCs w:val="28"/>
        </w:rPr>
        <w:lastRenderedPageBreak/>
        <w:t xml:space="preserve">       </w:t>
      </w:r>
      <w:r w:rsidR="00D77A26" w:rsidRPr="005576C9">
        <w:rPr>
          <w:sz w:val="28"/>
          <w:szCs w:val="28"/>
        </w:rPr>
        <w:t>- по акцизам – дифференцированный норматив отчислений в местный бюджет от акцизов на нефтепродукты (на 2022 год норматив составил 0,</w:t>
      </w:r>
      <w:r w:rsidR="00D561FC">
        <w:rPr>
          <w:sz w:val="28"/>
          <w:szCs w:val="28"/>
        </w:rPr>
        <w:t>20642822</w:t>
      </w:r>
      <w:r w:rsidR="00D77A26" w:rsidRPr="005576C9">
        <w:rPr>
          <w:sz w:val="28"/>
          <w:szCs w:val="28"/>
        </w:rPr>
        <w:t xml:space="preserve"> процентов); </w:t>
      </w:r>
    </w:p>
    <w:p w:rsidR="004F1E26" w:rsidRDefault="004F1E26" w:rsidP="004F1E26">
      <w:pPr>
        <w:autoSpaceDE w:val="0"/>
        <w:autoSpaceDN w:val="0"/>
        <w:adjustRightInd w:val="0"/>
        <w:jc w:val="both"/>
        <w:rPr>
          <w:sz w:val="28"/>
          <w:szCs w:val="28"/>
        </w:rPr>
      </w:pPr>
      <w:r>
        <w:rPr>
          <w:sz w:val="28"/>
          <w:szCs w:val="28"/>
        </w:rPr>
        <w:t xml:space="preserve">         - по налогу на добычу полезных ископаемых </w:t>
      </w:r>
      <w:proofErr w:type="gramStart"/>
      <w:r>
        <w:rPr>
          <w:sz w:val="28"/>
          <w:szCs w:val="28"/>
        </w:rPr>
        <w:t>–м</w:t>
      </w:r>
      <w:proofErr w:type="gramEnd"/>
      <w:r>
        <w:rPr>
          <w:sz w:val="28"/>
          <w:szCs w:val="28"/>
        </w:rPr>
        <w:t>етод прямого счета, прогнозируемой величиной налоговой базы является объем добычи полезных ископаемых и стоимость добытого сырья по ценам реализации.</w:t>
      </w:r>
    </w:p>
    <w:p w:rsidR="004464B2" w:rsidRPr="002260DF" w:rsidRDefault="004464B2" w:rsidP="004464B2">
      <w:pPr>
        <w:autoSpaceDE w:val="0"/>
        <w:autoSpaceDN w:val="0"/>
        <w:adjustRightInd w:val="0"/>
        <w:ind w:firstLine="709"/>
        <w:jc w:val="both"/>
        <w:rPr>
          <w:sz w:val="28"/>
          <w:szCs w:val="28"/>
        </w:rPr>
      </w:pPr>
      <w:proofErr w:type="gramStart"/>
      <w:r w:rsidRPr="00DE1BAF">
        <w:rPr>
          <w:sz w:val="28"/>
          <w:szCs w:val="28"/>
        </w:rPr>
        <w:t>В целях укрепления доходной</w:t>
      </w:r>
      <w:r>
        <w:rPr>
          <w:sz w:val="28"/>
          <w:szCs w:val="28"/>
        </w:rPr>
        <w:t xml:space="preserve"> базы и поддержания сбалансированности местных бюджетов муниципальных образований в 2022 году и в плановом периоде из областного бюджета, как и в 2021 году в бюджет района будут поступать дополнительные доходные источники в </w:t>
      </w:r>
      <w:r w:rsidRPr="00BD718C">
        <w:rPr>
          <w:sz w:val="28"/>
          <w:szCs w:val="28"/>
        </w:rPr>
        <w:t xml:space="preserve">виде 50 </w:t>
      </w:r>
      <w:r w:rsidR="00DF2B0A">
        <w:rPr>
          <w:sz w:val="28"/>
          <w:szCs w:val="28"/>
        </w:rPr>
        <w:t>процентов</w:t>
      </w:r>
      <w:r w:rsidRPr="00BD718C">
        <w:rPr>
          <w:sz w:val="28"/>
          <w:szCs w:val="28"/>
        </w:rPr>
        <w:t xml:space="preserve"> налога на добычу полезных ископаемых, 60</w:t>
      </w:r>
      <w:r w:rsidR="00DF2B0A" w:rsidRPr="00DF2B0A">
        <w:rPr>
          <w:sz w:val="28"/>
          <w:szCs w:val="28"/>
        </w:rPr>
        <w:t xml:space="preserve"> </w:t>
      </w:r>
      <w:r w:rsidR="00DF2B0A">
        <w:rPr>
          <w:sz w:val="28"/>
          <w:szCs w:val="28"/>
        </w:rPr>
        <w:t>процентов</w:t>
      </w:r>
      <w:r w:rsidR="00DF2B0A" w:rsidRPr="00BD718C">
        <w:rPr>
          <w:sz w:val="28"/>
          <w:szCs w:val="28"/>
        </w:rPr>
        <w:t xml:space="preserve"> </w:t>
      </w:r>
      <w:r w:rsidRPr="00BD718C">
        <w:rPr>
          <w:sz w:val="28"/>
          <w:szCs w:val="28"/>
        </w:rPr>
        <w:t>отчислений от налога, взимаемого в связи с применением упрощенной системы налогообложения, 100</w:t>
      </w:r>
      <w:r w:rsidR="00DF2B0A" w:rsidRPr="00DF2B0A">
        <w:rPr>
          <w:sz w:val="28"/>
          <w:szCs w:val="28"/>
        </w:rPr>
        <w:t xml:space="preserve"> </w:t>
      </w:r>
      <w:r w:rsidR="00DF2B0A">
        <w:rPr>
          <w:sz w:val="28"/>
          <w:szCs w:val="28"/>
        </w:rPr>
        <w:t>процентов</w:t>
      </w:r>
      <w:r w:rsidRPr="00BD718C">
        <w:rPr>
          <w:sz w:val="28"/>
          <w:szCs w:val="28"/>
        </w:rPr>
        <w:t xml:space="preserve"> отчислений</w:t>
      </w:r>
      <w:proofErr w:type="gramEnd"/>
      <w:r w:rsidRPr="00BD718C">
        <w:rPr>
          <w:sz w:val="28"/>
          <w:szCs w:val="28"/>
        </w:rPr>
        <w:t xml:space="preserve"> платы за негативное воздействие на</w:t>
      </w:r>
      <w:r w:rsidRPr="002260DF">
        <w:rPr>
          <w:sz w:val="28"/>
          <w:szCs w:val="28"/>
        </w:rPr>
        <w:t xml:space="preserve"> окружающую среду.</w:t>
      </w:r>
    </w:p>
    <w:p w:rsidR="00E5379B" w:rsidRDefault="006D6122" w:rsidP="00A7016D">
      <w:pPr>
        <w:jc w:val="both"/>
        <w:rPr>
          <w:color w:val="FF0000"/>
          <w:sz w:val="28"/>
          <w:szCs w:val="28"/>
        </w:rPr>
      </w:pPr>
      <w:r>
        <w:rPr>
          <w:color w:val="FF0000"/>
          <w:sz w:val="28"/>
          <w:szCs w:val="28"/>
        </w:rPr>
        <w:t xml:space="preserve">     </w:t>
      </w:r>
    </w:p>
    <w:p w:rsidR="00E5379B" w:rsidRDefault="00E5379B" w:rsidP="00A7016D">
      <w:pPr>
        <w:jc w:val="both"/>
        <w:rPr>
          <w:sz w:val="28"/>
          <w:szCs w:val="28"/>
        </w:rPr>
      </w:pPr>
      <w:r>
        <w:rPr>
          <w:sz w:val="28"/>
          <w:szCs w:val="28"/>
        </w:rPr>
        <w:t xml:space="preserve">        </w:t>
      </w:r>
      <w:r w:rsidR="009443DF">
        <w:rPr>
          <w:sz w:val="28"/>
          <w:szCs w:val="28"/>
        </w:rPr>
        <w:t xml:space="preserve">    </w:t>
      </w:r>
      <w:r w:rsidR="007F7E56" w:rsidRPr="00961077">
        <w:rPr>
          <w:sz w:val="28"/>
          <w:szCs w:val="28"/>
        </w:rPr>
        <w:t>Прогноз</w:t>
      </w:r>
      <w:r w:rsidR="007F7E56" w:rsidRPr="00A15FA4">
        <w:rPr>
          <w:sz w:val="28"/>
          <w:szCs w:val="28"/>
        </w:rPr>
        <w:t xml:space="preserve"> поступления неналоговых доходов в 202</w:t>
      </w:r>
      <w:r w:rsidR="005816FB">
        <w:rPr>
          <w:sz w:val="28"/>
          <w:szCs w:val="28"/>
        </w:rPr>
        <w:t>2</w:t>
      </w:r>
      <w:r w:rsidR="007F7E56" w:rsidRPr="00A15FA4">
        <w:rPr>
          <w:sz w:val="28"/>
          <w:szCs w:val="28"/>
        </w:rPr>
        <w:t xml:space="preserve"> году составит </w:t>
      </w:r>
    </w:p>
    <w:p w:rsidR="007F7E56" w:rsidRDefault="00577BE1" w:rsidP="00A7016D">
      <w:pPr>
        <w:jc w:val="both"/>
        <w:rPr>
          <w:sz w:val="28"/>
          <w:szCs w:val="28"/>
        </w:rPr>
      </w:pPr>
      <w:r w:rsidRPr="00577BE1">
        <w:rPr>
          <w:sz w:val="28"/>
          <w:szCs w:val="28"/>
        </w:rPr>
        <w:t>35 324,80</w:t>
      </w:r>
      <w:r>
        <w:rPr>
          <w:sz w:val="28"/>
          <w:szCs w:val="28"/>
        </w:rPr>
        <w:t>тыс</w:t>
      </w:r>
      <w:proofErr w:type="gramStart"/>
      <w:r>
        <w:rPr>
          <w:sz w:val="28"/>
          <w:szCs w:val="28"/>
        </w:rPr>
        <w:t>.р</w:t>
      </w:r>
      <w:proofErr w:type="gramEnd"/>
      <w:r>
        <w:rPr>
          <w:sz w:val="28"/>
          <w:szCs w:val="28"/>
        </w:rPr>
        <w:t>ублей</w:t>
      </w:r>
      <w:r w:rsidR="007F7E56" w:rsidRPr="00577BE1">
        <w:rPr>
          <w:sz w:val="28"/>
          <w:szCs w:val="28"/>
        </w:rPr>
        <w:t>,</w:t>
      </w:r>
      <w:r w:rsidR="007F7E56" w:rsidRPr="00A15FA4">
        <w:rPr>
          <w:sz w:val="28"/>
          <w:szCs w:val="28"/>
        </w:rPr>
        <w:t xml:space="preserve"> что на </w:t>
      </w:r>
      <w:r>
        <w:rPr>
          <w:sz w:val="28"/>
          <w:szCs w:val="28"/>
        </w:rPr>
        <w:t>0,6</w:t>
      </w:r>
      <w:r w:rsidR="007F7E56" w:rsidRPr="00A15FA4">
        <w:rPr>
          <w:sz w:val="28"/>
          <w:szCs w:val="28"/>
        </w:rPr>
        <w:t xml:space="preserve"> процента </w:t>
      </w:r>
      <w:r w:rsidR="00432776">
        <w:rPr>
          <w:sz w:val="28"/>
          <w:szCs w:val="28"/>
        </w:rPr>
        <w:t>больше</w:t>
      </w:r>
      <w:r w:rsidR="007F7E56" w:rsidRPr="00A15FA4">
        <w:rPr>
          <w:sz w:val="28"/>
          <w:szCs w:val="28"/>
        </w:rPr>
        <w:t xml:space="preserve"> ожидаемого исполнения в 20</w:t>
      </w:r>
      <w:r w:rsidR="00432776">
        <w:rPr>
          <w:sz w:val="28"/>
          <w:szCs w:val="28"/>
        </w:rPr>
        <w:t>2</w:t>
      </w:r>
      <w:r>
        <w:rPr>
          <w:sz w:val="28"/>
          <w:szCs w:val="28"/>
        </w:rPr>
        <w:t>1</w:t>
      </w:r>
      <w:r w:rsidR="007F7E56" w:rsidRPr="00A15FA4">
        <w:rPr>
          <w:sz w:val="28"/>
          <w:szCs w:val="28"/>
        </w:rPr>
        <w:t xml:space="preserve"> году (</w:t>
      </w:r>
      <w:r w:rsidRPr="00577BE1">
        <w:rPr>
          <w:sz w:val="28"/>
          <w:szCs w:val="28"/>
        </w:rPr>
        <w:t>35106,5</w:t>
      </w:r>
      <w:r w:rsidR="009443DF">
        <w:rPr>
          <w:sz w:val="28"/>
          <w:szCs w:val="28"/>
        </w:rPr>
        <w:t>0</w:t>
      </w:r>
      <w:r w:rsidR="007F7E56" w:rsidRPr="00577BE1">
        <w:rPr>
          <w:sz w:val="28"/>
          <w:szCs w:val="28"/>
        </w:rPr>
        <w:t>тыс</w:t>
      </w:r>
      <w:r w:rsidR="007F7E56" w:rsidRPr="00A15FA4">
        <w:rPr>
          <w:sz w:val="28"/>
          <w:szCs w:val="28"/>
        </w:rPr>
        <w:t xml:space="preserve">. рублей) </w:t>
      </w:r>
      <w:r w:rsidR="007F7E56" w:rsidRPr="009A7E9D">
        <w:rPr>
          <w:sz w:val="28"/>
          <w:szCs w:val="28"/>
        </w:rPr>
        <w:t xml:space="preserve">и на </w:t>
      </w:r>
      <w:r w:rsidR="00272406">
        <w:rPr>
          <w:sz w:val="28"/>
          <w:szCs w:val="28"/>
        </w:rPr>
        <w:t>9,8</w:t>
      </w:r>
      <w:r w:rsidR="007F7E56" w:rsidRPr="009A7E9D">
        <w:rPr>
          <w:sz w:val="28"/>
          <w:szCs w:val="28"/>
        </w:rPr>
        <w:t>процента меньше, полученных в 20</w:t>
      </w:r>
      <w:r w:rsidR="00272406">
        <w:rPr>
          <w:sz w:val="28"/>
          <w:szCs w:val="28"/>
        </w:rPr>
        <w:t>20</w:t>
      </w:r>
      <w:r w:rsidR="007F7E56" w:rsidRPr="009A7E9D">
        <w:rPr>
          <w:sz w:val="28"/>
          <w:szCs w:val="28"/>
        </w:rPr>
        <w:t xml:space="preserve"> году (</w:t>
      </w:r>
      <w:r w:rsidR="00272406" w:rsidRPr="00272406">
        <w:rPr>
          <w:sz w:val="28"/>
          <w:szCs w:val="28"/>
        </w:rPr>
        <w:t>39157,</w:t>
      </w:r>
      <w:r w:rsidR="009443DF">
        <w:rPr>
          <w:sz w:val="28"/>
          <w:szCs w:val="28"/>
        </w:rPr>
        <w:t>00</w:t>
      </w:r>
      <w:r w:rsidR="007F7E56" w:rsidRPr="00272406">
        <w:rPr>
          <w:sz w:val="28"/>
          <w:szCs w:val="28"/>
        </w:rPr>
        <w:t>тыс</w:t>
      </w:r>
      <w:r w:rsidR="007F7E56" w:rsidRPr="009A7E9D">
        <w:rPr>
          <w:sz w:val="28"/>
          <w:szCs w:val="28"/>
        </w:rPr>
        <w:t xml:space="preserve">.рублей). </w:t>
      </w:r>
      <w:r w:rsidR="0053237D">
        <w:rPr>
          <w:sz w:val="28"/>
          <w:szCs w:val="28"/>
        </w:rPr>
        <w:t>Неналоговые доходы на период 2023-2024годов предусмотрены в размере 35070,5</w:t>
      </w:r>
      <w:r w:rsidR="009443DF">
        <w:rPr>
          <w:sz w:val="28"/>
          <w:szCs w:val="28"/>
        </w:rPr>
        <w:t>0</w:t>
      </w:r>
      <w:r w:rsidR="0053237D">
        <w:rPr>
          <w:sz w:val="28"/>
          <w:szCs w:val="28"/>
        </w:rPr>
        <w:t>тыс</w:t>
      </w:r>
      <w:proofErr w:type="gramStart"/>
      <w:r w:rsidR="0053237D">
        <w:rPr>
          <w:sz w:val="28"/>
          <w:szCs w:val="28"/>
        </w:rPr>
        <w:t>.р</w:t>
      </w:r>
      <w:proofErr w:type="gramEnd"/>
      <w:r w:rsidR="0053237D">
        <w:rPr>
          <w:sz w:val="28"/>
          <w:szCs w:val="28"/>
        </w:rPr>
        <w:t>ублей и 35088,9</w:t>
      </w:r>
      <w:r w:rsidR="009443DF">
        <w:rPr>
          <w:sz w:val="28"/>
          <w:szCs w:val="28"/>
        </w:rPr>
        <w:t>0</w:t>
      </w:r>
      <w:r w:rsidR="0053237D">
        <w:rPr>
          <w:sz w:val="28"/>
          <w:szCs w:val="28"/>
        </w:rPr>
        <w:t>тыс.рублей соответственно.</w:t>
      </w:r>
    </w:p>
    <w:p w:rsidR="006E2438" w:rsidRDefault="006E2438" w:rsidP="00A7016D">
      <w:pPr>
        <w:jc w:val="both"/>
        <w:rPr>
          <w:sz w:val="28"/>
          <w:szCs w:val="28"/>
        </w:rPr>
      </w:pPr>
      <w:r>
        <w:rPr>
          <w:sz w:val="28"/>
          <w:szCs w:val="28"/>
        </w:rPr>
        <w:t>Структура неналоговых доходов приведена в нижеприведенной таблице.</w:t>
      </w:r>
    </w:p>
    <w:p w:rsidR="007F7E56" w:rsidRPr="00AB2CAB" w:rsidRDefault="00DF1948" w:rsidP="007F7E56">
      <w:pPr>
        <w:jc w:val="right"/>
      </w:pPr>
      <w: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134"/>
        <w:gridCol w:w="1134"/>
        <w:gridCol w:w="1134"/>
      </w:tblGrid>
      <w:tr w:rsidR="007F7E56" w:rsidTr="0016029A">
        <w:trPr>
          <w:trHeight w:val="890"/>
        </w:trPr>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7F7E56" w:rsidRPr="004B2133" w:rsidRDefault="007F7E56" w:rsidP="00AC5D3B">
            <w:pPr>
              <w:rPr>
                <w:sz w:val="20"/>
                <w:szCs w:val="20"/>
              </w:rPr>
            </w:pPr>
            <w:r w:rsidRPr="004B2133">
              <w:rPr>
                <w:sz w:val="20"/>
                <w:szCs w:val="20"/>
              </w:rPr>
              <w:t xml:space="preserve">       Наименование неналогового дохода</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F7E56" w:rsidRDefault="007F7E56" w:rsidP="00827C54">
            <w:pPr>
              <w:jc w:val="center"/>
              <w:rPr>
                <w:sz w:val="18"/>
                <w:szCs w:val="18"/>
              </w:rPr>
            </w:pPr>
            <w:r w:rsidRPr="00704473">
              <w:rPr>
                <w:sz w:val="18"/>
                <w:szCs w:val="18"/>
              </w:rPr>
              <w:t xml:space="preserve"> 20</w:t>
            </w:r>
            <w:r w:rsidR="00704473" w:rsidRPr="00704473">
              <w:rPr>
                <w:sz w:val="18"/>
                <w:szCs w:val="18"/>
              </w:rPr>
              <w:t>20</w:t>
            </w:r>
            <w:r w:rsidRPr="00704473">
              <w:rPr>
                <w:sz w:val="18"/>
                <w:szCs w:val="18"/>
              </w:rPr>
              <w:t xml:space="preserve"> год</w:t>
            </w:r>
          </w:p>
          <w:p w:rsidR="00827C54" w:rsidRPr="00704473" w:rsidRDefault="00827C54" w:rsidP="00827C54">
            <w:pPr>
              <w:jc w:val="center"/>
              <w:rPr>
                <w:sz w:val="18"/>
                <w:szCs w:val="18"/>
              </w:rPr>
            </w:pPr>
            <w:r>
              <w:rPr>
                <w:sz w:val="18"/>
                <w:szCs w:val="18"/>
              </w:rPr>
              <w:t>(факт)</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F7E56" w:rsidRPr="00704473" w:rsidRDefault="007F7E56" w:rsidP="00704473">
            <w:pPr>
              <w:jc w:val="center"/>
              <w:rPr>
                <w:sz w:val="18"/>
                <w:szCs w:val="18"/>
              </w:rPr>
            </w:pPr>
            <w:r w:rsidRPr="00704473">
              <w:rPr>
                <w:sz w:val="18"/>
                <w:szCs w:val="18"/>
              </w:rPr>
              <w:t>Ожидаемое исполнение в 202</w:t>
            </w:r>
            <w:r w:rsidR="00704473" w:rsidRPr="00704473">
              <w:rPr>
                <w:sz w:val="18"/>
                <w:szCs w:val="18"/>
              </w:rPr>
              <w:t>1</w:t>
            </w:r>
            <w:r w:rsidRPr="00704473">
              <w:rPr>
                <w:sz w:val="18"/>
                <w:szCs w:val="18"/>
              </w:rPr>
              <w:t xml:space="preserve"> году</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F7E56" w:rsidRPr="00704473" w:rsidRDefault="007F7E56" w:rsidP="00AC5D3B">
            <w:pPr>
              <w:jc w:val="center"/>
              <w:rPr>
                <w:sz w:val="18"/>
                <w:szCs w:val="18"/>
              </w:rPr>
            </w:pPr>
            <w:r w:rsidRPr="00704473">
              <w:rPr>
                <w:sz w:val="18"/>
                <w:szCs w:val="18"/>
              </w:rPr>
              <w:t xml:space="preserve">Проект </w:t>
            </w:r>
            <w:proofErr w:type="gramStart"/>
            <w:r w:rsidRPr="00704473">
              <w:rPr>
                <w:sz w:val="18"/>
                <w:szCs w:val="18"/>
              </w:rPr>
              <w:t>на</w:t>
            </w:r>
            <w:proofErr w:type="gramEnd"/>
          </w:p>
          <w:p w:rsidR="007F7E56" w:rsidRPr="00704473" w:rsidRDefault="007F7E56" w:rsidP="00704473">
            <w:pPr>
              <w:jc w:val="center"/>
              <w:rPr>
                <w:sz w:val="18"/>
                <w:szCs w:val="18"/>
              </w:rPr>
            </w:pPr>
            <w:r w:rsidRPr="00704473">
              <w:rPr>
                <w:sz w:val="18"/>
                <w:szCs w:val="18"/>
              </w:rPr>
              <w:t>202</w:t>
            </w:r>
            <w:r w:rsidR="00704473" w:rsidRPr="00704473">
              <w:rPr>
                <w:sz w:val="18"/>
                <w:szCs w:val="18"/>
              </w:rPr>
              <w:t>2</w:t>
            </w:r>
            <w:r w:rsidRPr="00704473">
              <w:rPr>
                <w:sz w:val="18"/>
                <w:szCs w:val="18"/>
              </w:rPr>
              <w:t xml:space="preserve"> год</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AC5D3B">
            <w:pPr>
              <w:spacing w:before="20" w:after="20"/>
              <w:jc w:val="both"/>
              <w:rPr>
                <w:b/>
                <w:bCs/>
                <w:color w:val="000000"/>
                <w:sz w:val="20"/>
                <w:szCs w:val="20"/>
              </w:rPr>
            </w:pPr>
            <w:r w:rsidRPr="004B2133">
              <w:rPr>
                <w:b/>
                <w:bCs/>
                <w:color w:val="000000"/>
                <w:sz w:val="20"/>
                <w:szCs w:val="20"/>
              </w:rPr>
              <w:t>Неналоговые доходы всего,</w:t>
            </w:r>
          </w:p>
          <w:p w:rsidR="00A11E51" w:rsidRPr="004B2133" w:rsidRDefault="00A11E51" w:rsidP="00AC5D3B">
            <w:pPr>
              <w:spacing w:before="20" w:after="20"/>
              <w:jc w:val="both"/>
              <w:rPr>
                <w:b/>
                <w:bCs/>
                <w:color w:val="000000"/>
                <w:sz w:val="20"/>
                <w:szCs w:val="20"/>
              </w:rPr>
            </w:pPr>
            <w:r w:rsidRPr="004B2133">
              <w:rPr>
                <w:b/>
                <w:bCs/>
                <w:color w:val="000000"/>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B63534" w:rsidRDefault="00C10F13" w:rsidP="00F76F0C">
            <w:pPr>
              <w:jc w:val="right"/>
              <w:rPr>
                <w:b/>
                <w:sz w:val="18"/>
                <w:szCs w:val="18"/>
              </w:rPr>
            </w:pPr>
            <w:r>
              <w:rPr>
                <w:b/>
                <w:sz w:val="18"/>
                <w:szCs w:val="18"/>
              </w:rPr>
              <w:t>39157,0</w:t>
            </w:r>
            <w:r w:rsidR="000E604E">
              <w:rPr>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B63534" w:rsidRDefault="0001332D" w:rsidP="00F76F0C">
            <w:pPr>
              <w:jc w:val="right"/>
              <w:rPr>
                <w:b/>
                <w:sz w:val="18"/>
                <w:szCs w:val="18"/>
              </w:rPr>
            </w:pPr>
            <w:r>
              <w:rPr>
                <w:b/>
                <w:sz w:val="18"/>
                <w:szCs w:val="18"/>
              </w:rPr>
              <w:t>35106,5</w:t>
            </w:r>
            <w:r w:rsidR="000E604E">
              <w:rPr>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B63534" w:rsidRDefault="00A11E51" w:rsidP="00F76F0C">
            <w:pPr>
              <w:jc w:val="right"/>
              <w:rPr>
                <w:b/>
                <w:sz w:val="18"/>
                <w:szCs w:val="18"/>
              </w:rPr>
            </w:pPr>
            <w:r w:rsidRPr="00B63534">
              <w:rPr>
                <w:b/>
                <w:sz w:val="18"/>
                <w:szCs w:val="18"/>
              </w:rPr>
              <w:t>35 324,80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704473">
            <w:pPr>
              <w:jc w:val="both"/>
              <w:rPr>
                <w:sz w:val="20"/>
                <w:szCs w:val="20"/>
              </w:rPr>
            </w:pPr>
            <w:r w:rsidRPr="004B2133">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Pr>
                <w:sz w:val="20"/>
                <w:szCs w:val="20"/>
              </w:rPr>
              <w:t xml:space="preserve"> (КБК 00011105010000000120)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1D7B7E" w:rsidP="00F76F0C">
            <w:pPr>
              <w:jc w:val="right"/>
              <w:rPr>
                <w:sz w:val="18"/>
                <w:szCs w:val="18"/>
              </w:rPr>
            </w:pPr>
            <w:r>
              <w:rPr>
                <w:sz w:val="18"/>
                <w:szCs w:val="18"/>
              </w:rPr>
              <w:t>6618,2</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01332D" w:rsidP="00F76F0C">
            <w:pPr>
              <w:jc w:val="right"/>
              <w:rPr>
                <w:sz w:val="18"/>
                <w:szCs w:val="18"/>
              </w:rPr>
            </w:pPr>
            <w:r>
              <w:rPr>
                <w:sz w:val="18"/>
                <w:szCs w:val="18"/>
              </w:rPr>
              <w:t>5439,7</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4 650,00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5A7623">
            <w:pPr>
              <w:autoSpaceDE w:val="0"/>
              <w:autoSpaceDN w:val="0"/>
              <w:adjustRightInd w:val="0"/>
              <w:jc w:val="both"/>
              <w:rPr>
                <w:sz w:val="20"/>
                <w:szCs w:val="20"/>
              </w:rPr>
            </w:pPr>
            <w:proofErr w:type="gramStart"/>
            <w:r w:rsidRPr="004B2133">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Pr>
                <w:sz w:val="20"/>
                <w:szCs w:val="20"/>
              </w:rPr>
              <w:t xml:space="preserve"> (КБК 00011105020000000120)</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C10F13" w:rsidP="00F76F0C">
            <w:pPr>
              <w:jc w:val="right"/>
              <w:rPr>
                <w:sz w:val="18"/>
                <w:szCs w:val="18"/>
              </w:rPr>
            </w:pPr>
            <w:r>
              <w:rPr>
                <w:sz w:val="18"/>
                <w:szCs w:val="18"/>
              </w:rPr>
              <w:t>26,1</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33,0</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33,00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866BD3">
            <w:pPr>
              <w:autoSpaceDE w:val="0"/>
              <w:autoSpaceDN w:val="0"/>
              <w:adjustRightInd w:val="0"/>
              <w:jc w:val="both"/>
              <w:rPr>
                <w:sz w:val="20"/>
                <w:szCs w:val="20"/>
              </w:rPr>
            </w:pPr>
            <w:r w:rsidRPr="004B2133">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Pr>
                <w:sz w:val="20"/>
                <w:szCs w:val="20"/>
              </w:rPr>
              <w:t xml:space="preserve"> (КБК 00011105030000000120)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C10F13" w:rsidP="00F76F0C">
            <w:pPr>
              <w:jc w:val="right"/>
              <w:rPr>
                <w:sz w:val="18"/>
                <w:szCs w:val="18"/>
              </w:rPr>
            </w:pPr>
            <w:r>
              <w:rPr>
                <w:sz w:val="18"/>
                <w:szCs w:val="18"/>
              </w:rPr>
              <w:t>69,8</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64,0</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64,40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866BD3">
            <w:pPr>
              <w:jc w:val="both"/>
              <w:rPr>
                <w:sz w:val="20"/>
                <w:szCs w:val="20"/>
              </w:rPr>
            </w:pPr>
            <w:r w:rsidRPr="004B2133">
              <w:rPr>
                <w:sz w:val="20"/>
                <w:szCs w:val="20"/>
              </w:rPr>
              <w:t xml:space="preserve">Доходы от сдачи в аренду имущества, составляющего государственную (муниципальную) казну (за </w:t>
            </w:r>
            <w:r>
              <w:rPr>
                <w:sz w:val="20"/>
                <w:szCs w:val="20"/>
              </w:rPr>
              <w:t>исключением земельных участков) (КБК 00011105070000000120)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8511EC" w:rsidP="00F76F0C">
            <w:pPr>
              <w:jc w:val="right"/>
              <w:rPr>
                <w:sz w:val="18"/>
                <w:szCs w:val="18"/>
              </w:rPr>
            </w:pPr>
            <w:r>
              <w:rPr>
                <w:sz w:val="18"/>
                <w:szCs w:val="18"/>
              </w:rPr>
              <w:t>4009,7</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2500,00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4 546,00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E62374">
            <w:pPr>
              <w:jc w:val="both"/>
              <w:rPr>
                <w:sz w:val="20"/>
                <w:szCs w:val="20"/>
              </w:rPr>
            </w:pPr>
            <w:r w:rsidRPr="004B2133">
              <w:rPr>
                <w:sz w:val="20"/>
                <w:szCs w:val="20"/>
              </w:rPr>
              <w:t>Платежи от государственных и муниципальных унитарных предприятий</w:t>
            </w:r>
            <w:r>
              <w:rPr>
                <w:sz w:val="20"/>
                <w:szCs w:val="20"/>
              </w:rPr>
              <w:t xml:space="preserve"> (КБК 00011107000000000120)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0E604E" w:rsidP="00F76F0C">
            <w:pPr>
              <w:jc w:val="right"/>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0,00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E62374">
            <w:pPr>
              <w:jc w:val="both"/>
              <w:rPr>
                <w:sz w:val="20"/>
                <w:szCs w:val="20"/>
              </w:rPr>
            </w:pPr>
            <w:r w:rsidRPr="004B2133">
              <w:rPr>
                <w:sz w:val="20"/>
                <w:szCs w:val="20"/>
              </w:rPr>
              <w:t>Плата за негативное воздействие на окружающую сред</w:t>
            </w:r>
            <w:proofErr w:type="gramStart"/>
            <w:r w:rsidRPr="004B2133">
              <w:rPr>
                <w:sz w:val="20"/>
                <w:szCs w:val="20"/>
              </w:rPr>
              <w:t>у</w:t>
            </w:r>
            <w:r>
              <w:rPr>
                <w:sz w:val="20"/>
                <w:szCs w:val="20"/>
              </w:rPr>
              <w:t>(</w:t>
            </w:r>
            <w:proofErr w:type="gramEnd"/>
            <w:r>
              <w:rPr>
                <w:sz w:val="20"/>
                <w:szCs w:val="20"/>
              </w:rPr>
              <w:t>КБК 00011201000010000120)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8511EC" w:rsidP="00F76F0C">
            <w:pPr>
              <w:jc w:val="right"/>
              <w:rPr>
                <w:sz w:val="18"/>
                <w:szCs w:val="18"/>
              </w:rPr>
            </w:pPr>
            <w:r>
              <w:rPr>
                <w:sz w:val="18"/>
                <w:szCs w:val="18"/>
              </w:rPr>
              <w:t>557,8</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424,3</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441,20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2A6B55">
            <w:pPr>
              <w:jc w:val="both"/>
              <w:rPr>
                <w:sz w:val="20"/>
                <w:szCs w:val="20"/>
              </w:rPr>
            </w:pPr>
            <w:r w:rsidRPr="004B2133">
              <w:rPr>
                <w:sz w:val="20"/>
                <w:szCs w:val="20"/>
              </w:rPr>
              <w:t>Доходы от оказания платных услуг (работ) и компенсации затрат государств</w:t>
            </w:r>
            <w:proofErr w:type="gramStart"/>
            <w:r w:rsidRPr="004B2133">
              <w:rPr>
                <w:sz w:val="20"/>
                <w:szCs w:val="20"/>
              </w:rPr>
              <w:t>а</w:t>
            </w:r>
            <w:r>
              <w:rPr>
                <w:sz w:val="20"/>
                <w:szCs w:val="20"/>
              </w:rPr>
              <w:t>(</w:t>
            </w:r>
            <w:proofErr w:type="gramEnd"/>
            <w:r>
              <w:rPr>
                <w:sz w:val="20"/>
                <w:szCs w:val="20"/>
              </w:rPr>
              <w:t>КБК 00011300000000000000)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8511EC" w:rsidP="00F76F0C">
            <w:pPr>
              <w:jc w:val="right"/>
              <w:rPr>
                <w:sz w:val="18"/>
                <w:szCs w:val="18"/>
              </w:rPr>
            </w:pPr>
            <w:r>
              <w:rPr>
                <w:sz w:val="18"/>
                <w:szCs w:val="18"/>
              </w:rPr>
              <w:t>22917,3</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23394,5</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23 081,20</w:t>
            </w:r>
          </w:p>
        </w:tc>
      </w:tr>
      <w:tr w:rsidR="00A11E51" w:rsidTr="0016029A">
        <w:trPr>
          <w:trHeight w:val="180"/>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D770D4">
            <w:pPr>
              <w:jc w:val="both"/>
              <w:rPr>
                <w:sz w:val="20"/>
                <w:szCs w:val="20"/>
              </w:rPr>
            </w:pPr>
            <w:r w:rsidRPr="004B2133">
              <w:rPr>
                <w:sz w:val="20"/>
                <w:szCs w:val="20"/>
              </w:rPr>
              <w:t xml:space="preserve">Доходы от </w:t>
            </w:r>
            <w:r w:rsidR="00D770D4">
              <w:rPr>
                <w:sz w:val="20"/>
                <w:szCs w:val="20"/>
              </w:rPr>
              <w:t>продажи материальных и нематериальных активов (</w:t>
            </w:r>
            <w:r>
              <w:rPr>
                <w:sz w:val="20"/>
                <w:szCs w:val="20"/>
              </w:rPr>
              <w:t>КБК 0001140</w:t>
            </w:r>
            <w:r w:rsidR="00D770D4">
              <w:rPr>
                <w:sz w:val="20"/>
                <w:szCs w:val="20"/>
              </w:rPr>
              <w:t>0</w:t>
            </w:r>
            <w:r>
              <w:rPr>
                <w:sz w:val="20"/>
                <w:szCs w:val="20"/>
              </w:rPr>
              <w:t>000000000000)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8511EC" w:rsidP="00F76F0C">
            <w:pPr>
              <w:jc w:val="right"/>
              <w:rPr>
                <w:sz w:val="18"/>
                <w:szCs w:val="18"/>
              </w:rPr>
            </w:pPr>
            <w:r>
              <w:rPr>
                <w:sz w:val="18"/>
                <w:szCs w:val="18"/>
              </w:rPr>
              <w:t>2155,4</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2151,0</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EF2463" w:rsidP="00F76F0C">
            <w:pPr>
              <w:jc w:val="right"/>
              <w:rPr>
                <w:sz w:val="18"/>
                <w:szCs w:val="18"/>
              </w:rPr>
            </w:pPr>
            <w:r>
              <w:rPr>
                <w:sz w:val="18"/>
                <w:szCs w:val="18"/>
              </w:rPr>
              <w:t>1203,00</w:t>
            </w:r>
          </w:p>
        </w:tc>
      </w:tr>
      <w:tr w:rsidR="00A11E51" w:rsidTr="0016029A">
        <w:trPr>
          <w:trHeight w:val="375"/>
        </w:trPr>
        <w:tc>
          <w:tcPr>
            <w:tcW w:w="6521" w:type="dxa"/>
            <w:tcBorders>
              <w:top w:val="single" w:sz="4" w:space="0" w:color="auto"/>
              <w:left w:val="single" w:sz="4" w:space="0" w:color="auto"/>
              <w:bottom w:val="single" w:sz="4" w:space="0" w:color="auto"/>
              <w:right w:val="single" w:sz="4" w:space="0" w:color="auto"/>
            </w:tcBorders>
          </w:tcPr>
          <w:p w:rsidR="00A11E51" w:rsidRPr="004B2133" w:rsidRDefault="00A11E51" w:rsidP="00944005">
            <w:pPr>
              <w:jc w:val="both"/>
              <w:rPr>
                <w:sz w:val="20"/>
                <w:szCs w:val="20"/>
              </w:rPr>
            </w:pPr>
            <w:r w:rsidRPr="004B2133">
              <w:rPr>
                <w:sz w:val="20"/>
                <w:szCs w:val="20"/>
              </w:rPr>
              <w:lastRenderedPageBreak/>
              <w:t xml:space="preserve">Штрафы, санкции, возмещение ущерба </w:t>
            </w:r>
            <w:r>
              <w:rPr>
                <w:sz w:val="20"/>
                <w:szCs w:val="20"/>
              </w:rPr>
              <w:t>(КБК 00011600000000000000)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8511EC" w:rsidP="00F76F0C">
            <w:pPr>
              <w:jc w:val="right"/>
              <w:rPr>
                <w:sz w:val="18"/>
                <w:szCs w:val="18"/>
              </w:rPr>
            </w:pPr>
            <w:r>
              <w:rPr>
                <w:sz w:val="18"/>
                <w:szCs w:val="18"/>
              </w:rPr>
              <w:t>2802,2</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2D5013" w:rsidP="00F76F0C">
            <w:pPr>
              <w:jc w:val="right"/>
              <w:rPr>
                <w:sz w:val="18"/>
                <w:szCs w:val="18"/>
              </w:rPr>
            </w:pPr>
            <w:r>
              <w:rPr>
                <w:sz w:val="18"/>
                <w:szCs w:val="18"/>
              </w:rPr>
              <w:t>1100,00</w:t>
            </w:r>
          </w:p>
        </w:tc>
        <w:tc>
          <w:tcPr>
            <w:tcW w:w="1134" w:type="dxa"/>
            <w:tcBorders>
              <w:top w:val="single" w:sz="4" w:space="0" w:color="auto"/>
              <w:left w:val="single" w:sz="4" w:space="0" w:color="auto"/>
              <w:bottom w:val="single" w:sz="4" w:space="0" w:color="auto"/>
              <w:right w:val="single" w:sz="4" w:space="0" w:color="auto"/>
            </w:tcBorders>
            <w:vAlign w:val="center"/>
          </w:tcPr>
          <w:p w:rsidR="00A11E51" w:rsidRPr="00817D39" w:rsidRDefault="00A11E51" w:rsidP="00F76F0C">
            <w:pPr>
              <w:jc w:val="right"/>
              <w:rPr>
                <w:sz w:val="18"/>
                <w:szCs w:val="18"/>
              </w:rPr>
            </w:pPr>
            <w:r w:rsidRPr="00817D39">
              <w:rPr>
                <w:sz w:val="18"/>
                <w:szCs w:val="18"/>
              </w:rPr>
              <w:t>1 306,00</w:t>
            </w:r>
          </w:p>
        </w:tc>
      </w:tr>
      <w:tr w:rsidR="008511EC" w:rsidTr="00773671">
        <w:trPr>
          <w:trHeight w:val="375"/>
        </w:trPr>
        <w:tc>
          <w:tcPr>
            <w:tcW w:w="6521" w:type="dxa"/>
            <w:tcBorders>
              <w:top w:val="single" w:sz="4" w:space="0" w:color="auto"/>
              <w:left w:val="single" w:sz="4" w:space="0" w:color="auto"/>
              <w:bottom w:val="single" w:sz="4" w:space="0" w:color="auto"/>
              <w:right w:val="single" w:sz="4" w:space="0" w:color="auto"/>
            </w:tcBorders>
          </w:tcPr>
          <w:p w:rsidR="008511EC" w:rsidRPr="004B2133" w:rsidRDefault="008511EC" w:rsidP="00944005">
            <w:pPr>
              <w:jc w:val="both"/>
              <w:rPr>
                <w:sz w:val="20"/>
                <w:szCs w:val="20"/>
              </w:rPr>
            </w:pPr>
            <w:r>
              <w:rPr>
                <w:sz w:val="20"/>
                <w:szCs w:val="20"/>
              </w:rPr>
              <w:t>Задолженность и перерасчеты по отмененным налогам, сборам и иным обязательным платежам</w:t>
            </w:r>
          </w:p>
        </w:tc>
        <w:tc>
          <w:tcPr>
            <w:tcW w:w="1134" w:type="dxa"/>
            <w:tcBorders>
              <w:top w:val="single" w:sz="4" w:space="0" w:color="auto"/>
              <w:left w:val="single" w:sz="4" w:space="0" w:color="auto"/>
              <w:bottom w:val="single" w:sz="4" w:space="0" w:color="auto"/>
              <w:right w:val="single" w:sz="4" w:space="0" w:color="auto"/>
            </w:tcBorders>
            <w:vAlign w:val="center"/>
          </w:tcPr>
          <w:p w:rsidR="008511EC" w:rsidRDefault="008511EC" w:rsidP="00F76F0C">
            <w:pPr>
              <w:jc w:val="right"/>
              <w:rPr>
                <w:sz w:val="18"/>
                <w:szCs w:val="18"/>
              </w:rPr>
            </w:pPr>
            <w:r>
              <w:rPr>
                <w:sz w:val="18"/>
                <w:szCs w:val="18"/>
              </w:rPr>
              <w:t>1,1</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511EC" w:rsidRDefault="00A30887" w:rsidP="00F76F0C">
            <w:pPr>
              <w:jc w:val="right"/>
            </w:pPr>
            <w:r>
              <w:t>-</w:t>
            </w:r>
          </w:p>
        </w:tc>
        <w:tc>
          <w:tcPr>
            <w:tcW w:w="1134" w:type="dxa"/>
            <w:tcBorders>
              <w:top w:val="single" w:sz="4" w:space="0" w:color="auto"/>
              <w:left w:val="single" w:sz="4" w:space="0" w:color="auto"/>
              <w:bottom w:val="single" w:sz="4" w:space="0" w:color="auto"/>
              <w:right w:val="single" w:sz="4" w:space="0" w:color="auto"/>
            </w:tcBorders>
          </w:tcPr>
          <w:p w:rsidR="008511EC" w:rsidRDefault="00A30887" w:rsidP="00F76F0C">
            <w:pPr>
              <w:jc w:val="right"/>
            </w:pPr>
            <w:r>
              <w:t>-</w:t>
            </w:r>
          </w:p>
        </w:tc>
      </w:tr>
      <w:tr w:rsidR="00A30887" w:rsidTr="00773671">
        <w:trPr>
          <w:trHeight w:val="375"/>
        </w:trPr>
        <w:tc>
          <w:tcPr>
            <w:tcW w:w="6521" w:type="dxa"/>
            <w:tcBorders>
              <w:top w:val="single" w:sz="4" w:space="0" w:color="auto"/>
              <w:left w:val="single" w:sz="4" w:space="0" w:color="auto"/>
              <w:bottom w:val="single" w:sz="4" w:space="0" w:color="auto"/>
              <w:right w:val="single" w:sz="4" w:space="0" w:color="auto"/>
            </w:tcBorders>
          </w:tcPr>
          <w:p w:rsidR="00A30887" w:rsidRPr="004B2133" w:rsidRDefault="00A30887" w:rsidP="00944005">
            <w:pPr>
              <w:jc w:val="both"/>
              <w:rPr>
                <w:sz w:val="20"/>
                <w:szCs w:val="20"/>
              </w:rPr>
            </w:pPr>
            <w:r>
              <w:rPr>
                <w:sz w:val="20"/>
                <w:szCs w:val="20"/>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center"/>
          </w:tcPr>
          <w:p w:rsidR="00A30887" w:rsidRDefault="00A30887" w:rsidP="00F76F0C">
            <w:pPr>
              <w:jc w:val="right"/>
              <w:rPr>
                <w:sz w:val="18"/>
                <w:szCs w:val="18"/>
              </w:rPr>
            </w:pPr>
            <w:r>
              <w:rPr>
                <w:sz w:val="18"/>
                <w:szCs w:val="18"/>
              </w:rPr>
              <w:t>-0,6</w:t>
            </w:r>
            <w:r w:rsidR="000E60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30887" w:rsidRPr="0069000B" w:rsidRDefault="00A30887" w:rsidP="00F76F0C">
            <w:pPr>
              <w:jc w:val="right"/>
            </w:pPr>
            <w:r>
              <w:t xml:space="preserve">       -</w:t>
            </w:r>
          </w:p>
        </w:tc>
        <w:tc>
          <w:tcPr>
            <w:tcW w:w="1134" w:type="dxa"/>
            <w:tcBorders>
              <w:top w:val="single" w:sz="4" w:space="0" w:color="auto"/>
              <w:left w:val="single" w:sz="4" w:space="0" w:color="auto"/>
              <w:bottom w:val="single" w:sz="4" w:space="0" w:color="auto"/>
              <w:right w:val="single" w:sz="4" w:space="0" w:color="auto"/>
            </w:tcBorders>
          </w:tcPr>
          <w:p w:rsidR="00A30887" w:rsidRDefault="00A30887" w:rsidP="00F76F0C">
            <w:pPr>
              <w:jc w:val="right"/>
            </w:pPr>
            <w:r>
              <w:t xml:space="preserve">       -</w:t>
            </w:r>
          </w:p>
        </w:tc>
      </w:tr>
    </w:tbl>
    <w:p w:rsidR="007F7E56" w:rsidRPr="00A15FA4" w:rsidRDefault="007F7E56" w:rsidP="002D0E62">
      <w:pPr>
        <w:ind w:firstLine="709"/>
        <w:jc w:val="both"/>
        <w:rPr>
          <w:sz w:val="28"/>
          <w:szCs w:val="28"/>
        </w:rPr>
      </w:pPr>
      <w:r w:rsidRPr="00A15FA4">
        <w:rPr>
          <w:sz w:val="28"/>
          <w:szCs w:val="28"/>
        </w:rPr>
        <w:t>Источниками неналоговых доходов в 202</w:t>
      </w:r>
      <w:r w:rsidR="00A55951">
        <w:rPr>
          <w:sz w:val="28"/>
          <w:szCs w:val="28"/>
        </w:rPr>
        <w:t>2</w:t>
      </w:r>
      <w:r w:rsidRPr="00A15FA4">
        <w:rPr>
          <w:sz w:val="28"/>
          <w:szCs w:val="28"/>
        </w:rPr>
        <w:t xml:space="preserve"> году будут являться:</w:t>
      </w:r>
    </w:p>
    <w:p w:rsidR="005C6552" w:rsidRPr="002260DF" w:rsidRDefault="007F7E56" w:rsidP="005C6552">
      <w:pPr>
        <w:autoSpaceDE w:val="0"/>
        <w:autoSpaceDN w:val="0"/>
        <w:adjustRightInd w:val="0"/>
        <w:ind w:firstLine="709"/>
        <w:jc w:val="both"/>
        <w:rPr>
          <w:sz w:val="28"/>
          <w:szCs w:val="28"/>
        </w:rPr>
      </w:pPr>
      <w:proofErr w:type="gramStart"/>
      <w:r w:rsidRPr="001D6213">
        <w:rPr>
          <w:sz w:val="28"/>
          <w:szCs w:val="28"/>
        </w:rPr>
        <w:t xml:space="preserve">- </w:t>
      </w:r>
      <w:r w:rsidR="00202DED">
        <w:rPr>
          <w:sz w:val="28"/>
          <w:szCs w:val="28"/>
        </w:rPr>
        <w:t>д</w:t>
      </w:r>
      <w:r w:rsidR="001D6213" w:rsidRPr="001D6213">
        <w:rPr>
          <w:sz w:val="28"/>
          <w:szCs w:val="28"/>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w:t>
      </w:r>
      <w:r w:rsidR="001D6213">
        <w:rPr>
          <w:sz w:val="28"/>
          <w:szCs w:val="28"/>
        </w:rPr>
        <w:t xml:space="preserve">ды указанных земельных участков </w:t>
      </w:r>
      <w:r w:rsidRPr="006C2F24">
        <w:rPr>
          <w:sz w:val="28"/>
          <w:szCs w:val="28"/>
        </w:rPr>
        <w:t xml:space="preserve">запланированные в размере </w:t>
      </w:r>
      <w:r w:rsidR="00CC446A">
        <w:rPr>
          <w:sz w:val="28"/>
          <w:szCs w:val="28"/>
        </w:rPr>
        <w:t>4</w:t>
      </w:r>
      <w:r w:rsidR="003A4012">
        <w:rPr>
          <w:sz w:val="28"/>
          <w:szCs w:val="28"/>
        </w:rPr>
        <w:t>6</w:t>
      </w:r>
      <w:r w:rsidR="00CC446A">
        <w:rPr>
          <w:sz w:val="28"/>
          <w:szCs w:val="28"/>
        </w:rPr>
        <w:t>50</w:t>
      </w:r>
      <w:r w:rsidRPr="006C2F24">
        <w:rPr>
          <w:sz w:val="28"/>
          <w:szCs w:val="28"/>
        </w:rPr>
        <w:t>,0</w:t>
      </w:r>
      <w:r w:rsidR="00101A8A">
        <w:rPr>
          <w:sz w:val="28"/>
          <w:szCs w:val="28"/>
        </w:rPr>
        <w:t>0</w:t>
      </w:r>
      <w:r w:rsidRPr="006C2F24">
        <w:rPr>
          <w:sz w:val="28"/>
          <w:szCs w:val="28"/>
        </w:rPr>
        <w:t xml:space="preserve"> тыс. рублей или </w:t>
      </w:r>
      <w:r w:rsidR="00D9406F">
        <w:rPr>
          <w:sz w:val="28"/>
          <w:szCs w:val="28"/>
        </w:rPr>
        <w:t>1</w:t>
      </w:r>
      <w:r w:rsidR="003A4012">
        <w:rPr>
          <w:sz w:val="28"/>
          <w:szCs w:val="28"/>
        </w:rPr>
        <w:t>3</w:t>
      </w:r>
      <w:r w:rsidR="00D9406F">
        <w:rPr>
          <w:sz w:val="28"/>
          <w:szCs w:val="28"/>
        </w:rPr>
        <w:t>,</w:t>
      </w:r>
      <w:r w:rsidR="003A4012">
        <w:rPr>
          <w:sz w:val="28"/>
          <w:szCs w:val="28"/>
        </w:rPr>
        <w:t>2</w:t>
      </w:r>
      <w:r>
        <w:rPr>
          <w:sz w:val="28"/>
          <w:szCs w:val="28"/>
        </w:rPr>
        <w:t xml:space="preserve"> </w:t>
      </w:r>
      <w:r w:rsidRPr="006C2F24">
        <w:rPr>
          <w:sz w:val="28"/>
          <w:szCs w:val="28"/>
        </w:rPr>
        <w:t>процент</w:t>
      </w:r>
      <w:r>
        <w:rPr>
          <w:sz w:val="28"/>
          <w:szCs w:val="28"/>
        </w:rPr>
        <w:t xml:space="preserve">ов </w:t>
      </w:r>
      <w:r w:rsidRPr="006C2F24">
        <w:rPr>
          <w:sz w:val="28"/>
          <w:szCs w:val="28"/>
        </w:rPr>
        <w:t>общей суммы неналоговых доходов.</w:t>
      </w:r>
      <w:proofErr w:type="gramEnd"/>
      <w:r w:rsidRPr="006C2F24">
        <w:rPr>
          <w:sz w:val="28"/>
          <w:szCs w:val="28"/>
        </w:rPr>
        <w:t xml:space="preserve"> В сравнении с ожидаемым исполнением</w:t>
      </w:r>
      <w:r w:rsidRPr="00A15FA4">
        <w:rPr>
          <w:sz w:val="28"/>
          <w:szCs w:val="28"/>
        </w:rPr>
        <w:t xml:space="preserve"> в 20</w:t>
      </w:r>
      <w:r>
        <w:rPr>
          <w:sz w:val="28"/>
          <w:szCs w:val="28"/>
        </w:rPr>
        <w:t>2</w:t>
      </w:r>
      <w:r w:rsidR="00793850">
        <w:rPr>
          <w:sz w:val="28"/>
          <w:szCs w:val="28"/>
        </w:rPr>
        <w:t>1</w:t>
      </w:r>
      <w:r>
        <w:rPr>
          <w:sz w:val="28"/>
          <w:szCs w:val="28"/>
        </w:rPr>
        <w:t xml:space="preserve"> </w:t>
      </w:r>
      <w:r w:rsidRPr="00A15FA4">
        <w:rPr>
          <w:sz w:val="28"/>
          <w:szCs w:val="28"/>
        </w:rPr>
        <w:t>году</w:t>
      </w:r>
      <w:r w:rsidR="00793850">
        <w:rPr>
          <w:sz w:val="28"/>
          <w:szCs w:val="28"/>
        </w:rPr>
        <w:t xml:space="preserve"> (5439,7</w:t>
      </w:r>
      <w:r w:rsidR="00101A8A">
        <w:rPr>
          <w:sz w:val="28"/>
          <w:szCs w:val="28"/>
        </w:rPr>
        <w:t>0</w:t>
      </w:r>
      <w:r w:rsidR="00793850">
        <w:rPr>
          <w:sz w:val="28"/>
          <w:szCs w:val="28"/>
        </w:rPr>
        <w:t>тыс</w:t>
      </w:r>
      <w:proofErr w:type="gramStart"/>
      <w:r w:rsidR="00793850">
        <w:rPr>
          <w:sz w:val="28"/>
          <w:szCs w:val="28"/>
        </w:rPr>
        <w:t>.р</w:t>
      </w:r>
      <w:proofErr w:type="gramEnd"/>
      <w:r w:rsidR="00793850">
        <w:rPr>
          <w:sz w:val="28"/>
          <w:szCs w:val="28"/>
        </w:rPr>
        <w:t>ублей)</w:t>
      </w:r>
      <w:r w:rsidR="009D445C">
        <w:rPr>
          <w:sz w:val="28"/>
          <w:szCs w:val="28"/>
        </w:rPr>
        <w:t>,</w:t>
      </w:r>
      <w:r w:rsidRPr="00A15FA4">
        <w:rPr>
          <w:sz w:val="28"/>
          <w:szCs w:val="28"/>
        </w:rPr>
        <w:t xml:space="preserve"> на 202</w:t>
      </w:r>
      <w:r w:rsidR="00793850">
        <w:rPr>
          <w:sz w:val="28"/>
          <w:szCs w:val="28"/>
        </w:rPr>
        <w:t>2</w:t>
      </w:r>
      <w:r w:rsidRPr="00A15FA4">
        <w:rPr>
          <w:sz w:val="28"/>
          <w:szCs w:val="28"/>
        </w:rPr>
        <w:t xml:space="preserve"> год прогнозируется </w:t>
      </w:r>
      <w:r w:rsidR="00BB3F61">
        <w:rPr>
          <w:sz w:val="28"/>
          <w:szCs w:val="28"/>
        </w:rPr>
        <w:t>снижение</w:t>
      </w:r>
      <w:r w:rsidRPr="00A15FA4">
        <w:rPr>
          <w:sz w:val="28"/>
          <w:szCs w:val="28"/>
        </w:rPr>
        <w:t xml:space="preserve"> данного вида доходов на </w:t>
      </w:r>
      <w:r w:rsidR="00793850">
        <w:rPr>
          <w:sz w:val="28"/>
          <w:szCs w:val="28"/>
        </w:rPr>
        <w:t>14,5</w:t>
      </w:r>
      <w:r w:rsidRPr="00D97D1F">
        <w:rPr>
          <w:sz w:val="28"/>
          <w:szCs w:val="28"/>
        </w:rPr>
        <w:t xml:space="preserve"> процентов.</w:t>
      </w:r>
      <w:r>
        <w:rPr>
          <w:sz w:val="28"/>
          <w:szCs w:val="28"/>
        </w:rPr>
        <w:t xml:space="preserve"> </w:t>
      </w:r>
      <w:r w:rsidR="007C31A9">
        <w:rPr>
          <w:sz w:val="28"/>
          <w:szCs w:val="28"/>
        </w:rPr>
        <w:t>Как следует из Пояснительной записки к Проекту бюджета</w:t>
      </w:r>
      <w:r w:rsidR="00F728BC">
        <w:rPr>
          <w:sz w:val="28"/>
          <w:szCs w:val="28"/>
        </w:rPr>
        <w:t>,</w:t>
      </w:r>
      <w:r w:rsidR="007C31A9">
        <w:rPr>
          <w:sz w:val="28"/>
          <w:szCs w:val="28"/>
        </w:rPr>
        <w:t xml:space="preserve"> в</w:t>
      </w:r>
      <w:r w:rsidR="006D3302" w:rsidRPr="006D3302">
        <w:rPr>
          <w:sz w:val="28"/>
          <w:szCs w:val="28"/>
        </w:rPr>
        <w:t xml:space="preserve"> основу расчёта поступления доходов от использования имущества приняты прогнозные данные Управления по имущественной и земельной политике </w:t>
      </w:r>
      <w:proofErr w:type="spellStart"/>
      <w:r w:rsidR="006D3302" w:rsidRPr="006D3302">
        <w:rPr>
          <w:color w:val="000000"/>
          <w:sz w:val="28"/>
          <w:szCs w:val="28"/>
        </w:rPr>
        <w:t>Карталинского</w:t>
      </w:r>
      <w:proofErr w:type="spellEnd"/>
      <w:r w:rsidR="006D3302" w:rsidRPr="006D3302">
        <w:rPr>
          <w:color w:val="000000"/>
          <w:sz w:val="28"/>
          <w:szCs w:val="28"/>
        </w:rPr>
        <w:t xml:space="preserve"> муниципального района</w:t>
      </w:r>
      <w:r w:rsidR="00623E32">
        <w:rPr>
          <w:color w:val="000000"/>
          <w:sz w:val="28"/>
          <w:szCs w:val="28"/>
        </w:rPr>
        <w:t>;</w:t>
      </w:r>
      <w:r w:rsidR="005C6552" w:rsidRPr="005C6552">
        <w:rPr>
          <w:sz w:val="28"/>
          <w:szCs w:val="28"/>
        </w:rPr>
        <w:t xml:space="preserve"> </w:t>
      </w:r>
    </w:p>
    <w:p w:rsidR="00530444" w:rsidRDefault="007F7E56" w:rsidP="00F46139">
      <w:pPr>
        <w:autoSpaceDE w:val="0"/>
        <w:autoSpaceDN w:val="0"/>
        <w:adjustRightInd w:val="0"/>
        <w:ind w:firstLine="709"/>
        <w:jc w:val="both"/>
        <w:rPr>
          <w:sz w:val="28"/>
          <w:szCs w:val="28"/>
        </w:rPr>
      </w:pPr>
      <w:r w:rsidRPr="00A15FA4">
        <w:rPr>
          <w:sz w:val="28"/>
          <w:szCs w:val="28"/>
        </w:rPr>
        <w:t xml:space="preserve">- </w:t>
      </w:r>
      <w:r w:rsidR="00202DED">
        <w:rPr>
          <w:sz w:val="28"/>
          <w:szCs w:val="28"/>
        </w:rPr>
        <w:t>д</w:t>
      </w:r>
      <w:r w:rsidR="00212AB0" w:rsidRPr="00212AB0">
        <w:rPr>
          <w:sz w:val="28"/>
          <w:szCs w:val="28"/>
        </w:rPr>
        <w:t>оходы от сдачи в аренду имущества, составляющего государственную (муниципальную) казну (за исключением земельных участков)</w:t>
      </w:r>
      <w:r w:rsidRPr="00A15FA4">
        <w:rPr>
          <w:sz w:val="28"/>
          <w:szCs w:val="28"/>
        </w:rPr>
        <w:t xml:space="preserve">, которые запланированы в объеме </w:t>
      </w:r>
      <w:r w:rsidR="00C21B97">
        <w:rPr>
          <w:sz w:val="28"/>
          <w:szCs w:val="28"/>
        </w:rPr>
        <w:t>4546,</w:t>
      </w:r>
      <w:r w:rsidR="00101A8A">
        <w:rPr>
          <w:sz w:val="28"/>
          <w:szCs w:val="28"/>
        </w:rPr>
        <w:t>00</w:t>
      </w:r>
      <w:r w:rsidRPr="00A15FA4">
        <w:rPr>
          <w:sz w:val="28"/>
          <w:szCs w:val="28"/>
        </w:rPr>
        <w:t xml:space="preserve"> тыс. рублей или </w:t>
      </w:r>
      <w:r w:rsidR="00C21B97">
        <w:rPr>
          <w:sz w:val="28"/>
          <w:szCs w:val="28"/>
        </w:rPr>
        <w:t>12,8</w:t>
      </w:r>
      <w:r w:rsidRPr="00A15FA4">
        <w:rPr>
          <w:sz w:val="28"/>
          <w:szCs w:val="28"/>
        </w:rPr>
        <w:t xml:space="preserve"> процент</w:t>
      </w:r>
      <w:r>
        <w:rPr>
          <w:sz w:val="28"/>
          <w:szCs w:val="28"/>
        </w:rPr>
        <w:t>ов</w:t>
      </w:r>
      <w:r w:rsidRPr="00A15FA4">
        <w:rPr>
          <w:sz w:val="28"/>
          <w:szCs w:val="28"/>
        </w:rPr>
        <w:t xml:space="preserve"> от общей суммы неналоговых доходов</w:t>
      </w:r>
      <w:r w:rsidR="00E318B4">
        <w:rPr>
          <w:sz w:val="28"/>
          <w:szCs w:val="28"/>
        </w:rPr>
        <w:t>,</w:t>
      </w:r>
      <w:r w:rsidR="00CE0992">
        <w:rPr>
          <w:sz w:val="28"/>
          <w:szCs w:val="28"/>
        </w:rPr>
        <w:t xml:space="preserve"> со снижением </w:t>
      </w:r>
      <w:r w:rsidR="00E318B4">
        <w:rPr>
          <w:sz w:val="28"/>
          <w:szCs w:val="28"/>
        </w:rPr>
        <w:t xml:space="preserve">данного вида доходов </w:t>
      </w:r>
      <w:r w:rsidR="00CE0992">
        <w:rPr>
          <w:sz w:val="28"/>
          <w:szCs w:val="28"/>
        </w:rPr>
        <w:t xml:space="preserve">на </w:t>
      </w:r>
      <w:r w:rsidR="00E318B4">
        <w:rPr>
          <w:sz w:val="28"/>
          <w:szCs w:val="28"/>
        </w:rPr>
        <w:t>13,4процентов</w:t>
      </w:r>
      <w:r w:rsidR="00FE6FF0">
        <w:rPr>
          <w:sz w:val="28"/>
          <w:szCs w:val="28"/>
        </w:rPr>
        <w:t xml:space="preserve"> к плану 2021года.</w:t>
      </w:r>
      <w:r w:rsidR="00530444">
        <w:rPr>
          <w:sz w:val="28"/>
          <w:szCs w:val="28"/>
        </w:rPr>
        <w:t xml:space="preserve"> </w:t>
      </w:r>
      <w:r w:rsidR="00AB79A5" w:rsidRPr="00F10C13">
        <w:rPr>
          <w:sz w:val="28"/>
          <w:szCs w:val="28"/>
        </w:rPr>
        <w:t>Согласно Пояснительной записке к Проекту бюджета, в</w:t>
      </w:r>
      <w:r w:rsidR="00530444" w:rsidRPr="00F10C13">
        <w:rPr>
          <w:sz w:val="28"/>
          <w:szCs w:val="28"/>
        </w:rPr>
        <w:t xml:space="preserve"> </w:t>
      </w:r>
      <w:r w:rsidR="000D10B2" w:rsidRPr="00F10C13">
        <w:rPr>
          <w:sz w:val="28"/>
          <w:szCs w:val="28"/>
        </w:rPr>
        <w:t xml:space="preserve">план </w:t>
      </w:r>
      <w:r w:rsidR="00530444" w:rsidRPr="00F10C13">
        <w:rPr>
          <w:sz w:val="28"/>
          <w:szCs w:val="28"/>
        </w:rPr>
        <w:t>2021 год</w:t>
      </w:r>
      <w:r w:rsidR="000D10B2" w:rsidRPr="00F10C13">
        <w:rPr>
          <w:sz w:val="28"/>
          <w:szCs w:val="28"/>
        </w:rPr>
        <w:t>а были</w:t>
      </w:r>
      <w:r w:rsidR="00530444" w:rsidRPr="00F10C13">
        <w:rPr>
          <w:sz w:val="28"/>
          <w:szCs w:val="28"/>
        </w:rPr>
        <w:t xml:space="preserve"> </w:t>
      </w:r>
      <w:r w:rsidR="00F46139">
        <w:rPr>
          <w:sz w:val="28"/>
          <w:szCs w:val="28"/>
        </w:rPr>
        <w:t>вкл</w:t>
      </w:r>
      <w:r w:rsidR="00F10C13" w:rsidRPr="00F10C13">
        <w:rPr>
          <w:sz w:val="28"/>
          <w:szCs w:val="28"/>
        </w:rPr>
        <w:t xml:space="preserve">ючены </w:t>
      </w:r>
      <w:r w:rsidR="00530444" w:rsidRPr="00F10C13">
        <w:rPr>
          <w:sz w:val="28"/>
          <w:szCs w:val="28"/>
        </w:rPr>
        <w:t>поступлени</w:t>
      </w:r>
      <w:r w:rsidR="00F10C13" w:rsidRPr="00F10C13">
        <w:rPr>
          <w:sz w:val="28"/>
          <w:szCs w:val="28"/>
        </w:rPr>
        <w:t>я</w:t>
      </w:r>
      <w:r w:rsidR="00530444" w:rsidRPr="00F10C13">
        <w:rPr>
          <w:sz w:val="28"/>
          <w:szCs w:val="28"/>
        </w:rPr>
        <w:t xml:space="preserve"> арендной платы 2020 года, в связи с введением отсрочки на уплату арендных платежей субъектами малого и среднего предпринимательства</w:t>
      </w:r>
      <w:r w:rsidR="00623E32">
        <w:rPr>
          <w:sz w:val="28"/>
          <w:szCs w:val="28"/>
        </w:rPr>
        <w:t>;</w:t>
      </w:r>
    </w:p>
    <w:p w:rsidR="00E50063" w:rsidRDefault="002F1DA8" w:rsidP="002F1DA8">
      <w:pPr>
        <w:pStyle w:val="3"/>
        <w:ind w:left="0" w:firstLine="283"/>
        <w:jc w:val="both"/>
        <w:rPr>
          <w:bCs/>
          <w:sz w:val="28"/>
          <w:szCs w:val="28"/>
        </w:rPr>
      </w:pPr>
      <w:r>
        <w:rPr>
          <w:sz w:val="28"/>
          <w:szCs w:val="28"/>
        </w:rPr>
        <w:t xml:space="preserve">    </w:t>
      </w:r>
      <w:r w:rsidR="00202DED">
        <w:rPr>
          <w:sz w:val="28"/>
          <w:szCs w:val="28"/>
        </w:rPr>
        <w:t xml:space="preserve">- плата за негативное воздействие на окружающую </w:t>
      </w:r>
      <w:r w:rsidR="00202DED" w:rsidRPr="00C71F25">
        <w:rPr>
          <w:sz w:val="28"/>
          <w:szCs w:val="28"/>
        </w:rPr>
        <w:t>среду</w:t>
      </w:r>
      <w:r w:rsidR="00C71F25" w:rsidRPr="00C71F25">
        <w:rPr>
          <w:sz w:val="28"/>
          <w:szCs w:val="28"/>
        </w:rPr>
        <w:t xml:space="preserve"> в 202</w:t>
      </w:r>
      <w:r w:rsidR="00773671">
        <w:rPr>
          <w:sz w:val="28"/>
          <w:szCs w:val="28"/>
        </w:rPr>
        <w:t>2</w:t>
      </w:r>
      <w:r w:rsidR="00C71F25" w:rsidRPr="00C71F25">
        <w:rPr>
          <w:sz w:val="28"/>
          <w:szCs w:val="28"/>
        </w:rPr>
        <w:t xml:space="preserve"> году </w:t>
      </w:r>
      <w:r w:rsidR="00773671">
        <w:rPr>
          <w:bCs/>
          <w:sz w:val="28"/>
          <w:szCs w:val="28"/>
        </w:rPr>
        <w:t>запланирована в размере</w:t>
      </w:r>
      <w:r w:rsidR="00C71F25" w:rsidRPr="00C71F25">
        <w:rPr>
          <w:bCs/>
          <w:sz w:val="28"/>
          <w:szCs w:val="28"/>
        </w:rPr>
        <w:t xml:space="preserve"> </w:t>
      </w:r>
      <w:r w:rsidR="00773671">
        <w:rPr>
          <w:bCs/>
          <w:sz w:val="28"/>
          <w:szCs w:val="28"/>
        </w:rPr>
        <w:t>441,2</w:t>
      </w:r>
      <w:r w:rsidR="002A3333">
        <w:rPr>
          <w:bCs/>
          <w:sz w:val="28"/>
          <w:szCs w:val="28"/>
        </w:rPr>
        <w:t>0</w:t>
      </w:r>
      <w:r w:rsidR="00C71F25" w:rsidRPr="00C71F25">
        <w:rPr>
          <w:bCs/>
          <w:sz w:val="28"/>
          <w:szCs w:val="28"/>
        </w:rPr>
        <w:t xml:space="preserve"> тыс. рублей</w:t>
      </w:r>
      <w:r w:rsidR="00F10C13">
        <w:rPr>
          <w:bCs/>
          <w:sz w:val="28"/>
          <w:szCs w:val="28"/>
        </w:rPr>
        <w:t xml:space="preserve">, </w:t>
      </w:r>
      <w:r w:rsidR="00E25F9D">
        <w:rPr>
          <w:bCs/>
          <w:sz w:val="28"/>
          <w:szCs w:val="28"/>
        </w:rPr>
        <w:t>со снижением на 49,9</w:t>
      </w:r>
      <w:r w:rsidR="00101A8A">
        <w:rPr>
          <w:bCs/>
          <w:sz w:val="28"/>
          <w:szCs w:val="28"/>
        </w:rPr>
        <w:t>0</w:t>
      </w:r>
      <w:r w:rsidR="00E25F9D">
        <w:rPr>
          <w:bCs/>
          <w:sz w:val="28"/>
          <w:szCs w:val="28"/>
        </w:rPr>
        <w:t>тыс</w:t>
      </w:r>
      <w:proofErr w:type="gramStart"/>
      <w:r w:rsidR="00E25F9D">
        <w:rPr>
          <w:bCs/>
          <w:sz w:val="28"/>
          <w:szCs w:val="28"/>
        </w:rPr>
        <w:t>.р</w:t>
      </w:r>
      <w:proofErr w:type="gramEnd"/>
      <w:r w:rsidR="00E25F9D">
        <w:rPr>
          <w:bCs/>
          <w:sz w:val="28"/>
          <w:szCs w:val="28"/>
        </w:rPr>
        <w:t>ублей к плану 2021года</w:t>
      </w:r>
      <w:r w:rsidR="00E5105B">
        <w:rPr>
          <w:bCs/>
          <w:sz w:val="28"/>
          <w:szCs w:val="28"/>
        </w:rPr>
        <w:t>, н</w:t>
      </w:r>
      <w:r w:rsidR="00E25F9D">
        <w:rPr>
          <w:bCs/>
          <w:sz w:val="28"/>
          <w:szCs w:val="28"/>
        </w:rPr>
        <w:t>а</w:t>
      </w:r>
      <w:r w:rsidR="00F10C13">
        <w:rPr>
          <w:bCs/>
          <w:sz w:val="28"/>
          <w:szCs w:val="28"/>
        </w:rPr>
        <w:t xml:space="preserve"> 2023год – 458,9</w:t>
      </w:r>
      <w:r w:rsidR="00101A8A">
        <w:rPr>
          <w:bCs/>
          <w:sz w:val="28"/>
          <w:szCs w:val="28"/>
        </w:rPr>
        <w:t>0</w:t>
      </w:r>
      <w:r w:rsidR="00F10C13">
        <w:rPr>
          <w:bCs/>
          <w:sz w:val="28"/>
          <w:szCs w:val="28"/>
        </w:rPr>
        <w:t>тыс.рублей</w:t>
      </w:r>
      <w:r w:rsidR="00E25F9D">
        <w:rPr>
          <w:bCs/>
          <w:sz w:val="28"/>
          <w:szCs w:val="28"/>
        </w:rPr>
        <w:t>,</w:t>
      </w:r>
      <w:r w:rsidR="00F10C13">
        <w:rPr>
          <w:bCs/>
          <w:sz w:val="28"/>
          <w:szCs w:val="28"/>
        </w:rPr>
        <w:t xml:space="preserve"> </w:t>
      </w:r>
      <w:r w:rsidR="00E25F9D">
        <w:rPr>
          <w:bCs/>
          <w:sz w:val="28"/>
          <w:szCs w:val="28"/>
        </w:rPr>
        <w:t>на 2024год</w:t>
      </w:r>
      <w:r w:rsidR="00F10C13">
        <w:rPr>
          <w:bCs/>
          <w:sz w:val="28"/>
          <w:szCs w:val="28"/>
        </w:rPr>
        <w:t xml:space="preserve">- 477,30тыс.рублей с ростом на 4,0процента к уровню </w:t>
      </w:r>
      <w:r w:rsidR="00E25F9D">
        <w:rPr>
          <w:bCs/>
          <w:sz w:val="28"/>
          <w:szCs w:val="28"/>
        </w:rPr>
        <w:t>предшествующего года</w:t>
      </w:r>
      <w:r w:rsidR="005D37AD">
        <w:rPr>
          <w:bCs/>
          <w:sz w:val="28"/>
          <w:szCs w:val="28"/>
        </w:rPr>
        <w:t>;</w:t>
      </w:r>
    </w:p>
    <w:p w:rsidR="003144B9" w:rsidRDefault="003144B9" w:rsidP="003144B9">
      <w:pPr>
        <w:autoSpaceDE w:val="0"/>
        <w:autoSpaceDN w:val="0"/>
        <w:adjustRightInd w:val="0"/>
        <w:ind w:firstLine="709"/>
        <w:jc w:val="both"/>
        <w:rPr>
          <w:sz w:val="28"/>
          <w:szCs w:val="28"/>
        </w:rPr>
      </w:pPr>
      <w:r>
        <w:rPr>
          <w:sz w:val="28"/>
          <w:szCs w:val="28"/>
        </w:rPr>
        <w:t>- д</w:t>
      </w:r>
      <w:r w:rsidRPr="00943D8C">
        <w:rPr>
          <w:sz w:val="28"/>
          <w:szCs w:val="28"/>
        </w:rPr>
        <w:t>оходы, от оказания платных услуг</w:t>
      </w:r>
      <w:r w:rsidR="00E5105B">
        <w:rPr>
          <w:sz w:val="28"/>
          <w:szCs w:val="28"/>
        </w:rPr>
        <w:t xml:space="preserve"> компенсации затрат государства</w:t>
      </w:r>
      <w:r w:rsidRPr="00943D8C">
        <w:rPr>
          <w:sz w:val="28"/>
          <w:szCs w:val="28"/>
        </w:rPr>
        <w:t>, запланированы в бюджет района на 202</w:t>
      </w:r>
      <w:r w:rsidR="002A3333">
        <w:rPr>
          <w:sz w:val="28"/>
          <w:szCs w:val="28"/>
        </w:rPr>
        <w:t>2</w:t>
      </w:r>
      <w:r w:rsidRPr="00943D8C">
        <w:rPr>
          <w:sz w:val="28"/>
          <w:szCs w:val="28"/>
        </w:rPr>
        <w:t xml:space="preserve"> год в сумме </w:t>
      </w:r>
      <w:r w:rsidR="002A3333">
        <w:rPr>
          <w:sz w:val="28"/>
          <w:szCs w:val="28"/>
        </w:rPr>
        <w:t>23081,20</w:t>
      </w:r>
      <w:r w:rsidRPr="00943D8C">
        <w:rPr>
          <w:sz w:val="28"/>
          <w:szCs w:val="28"/>
        </w:rPr>
        <w:t xml:space="preserve"> тыс. рублей, </w:t>
      </w:r>
      <w:r w:rsidRPr="00C36FC1">
        <w:rPr>
          <w:sz w:val="28"/>
          <w:szCs w:val="28"/>
        </w:rPr>
        <w:t xml:space="preserve">в том числе по Управлению образования </w:t>
      </w:r>
      <w:proofErr w:type="spellStart"/>
      <w:r w:rsidRPr="00C36FC1">
        <w:rPr>
          <w:sz w:val="28"/>
          <w:szCs w:val="28"/>
        </w:rPr>
        <w:t>Карталинского</w:t>
      </w:r>
      <w:proofErr w:type="spellEnd"/>
      <w:r w:rsidRPr="00C36FC1">
        <w:rPr>
          <w:sz w:val="28"/>
          <w:szCs w:val="28"/>
        </w:rPr>
        <w:t xml:space="preserve"> муниципального района – 22</w:t>
      </w:r>
      <w:r w:rsidR="009A699A" w:rsidRPr="00C36FC1">
        <w:rPr>
          <w:sz w:val="28"/>
          <w:szCs w:val="28"/>
        </w:rPr>
        <w:t>811,2</w:t>
      </w:r>
      <w:r w:rsidR="007E26B0">
        <w:rPr>
          <w:sz w:val="28"/>
          <w:szCs w:val="28"/>
        </w:rPr>
        <w:t>0</w:t>
      </w:r>
      <w:r w:rsidRPr="00C36FC1">
        <w:rPr>
          <w:sz w:val="28"/>
          <w:szCs w:val="28"/>
        </w:rPr>
        <w:t xml:space="preserve">тыс. рублей и по Управлению по делам культуры и спорта </w:t>
      </w:r>
      <w:proofErr w:type="spellStart"/>
      <w:r w:rsidRPr="00C36FC1">
        <w:rPr>
          <w:sz w:val="28"/>
          <w:szCs w:val="28"/>
        </w:rPr>
        <w:t>Карталинского</w:t>
      </w:r>
      <w:proofErr w:type="spellEnd"/>
      <w:r w:rsidRPr="00C36FC1">
        <w:rPr>
          <w:sz w:val="28"/>
          <w:szCs w:val="28"/>
        </w:rPr>
        <w:t xml:space="preserve"> муниципального района – </w:t>
      </w:r>
      <w:r w:rsidR="009A699A" w:rsidRPr="00C36FC1">
        <w:rPr>
          <w:sz w:val="28"/>
          <w:szCs w:val="28"/>
        </w:rPr>
        <w:t>270</w:t>
      </w:r>
      <w:r w:rsidRPr="00C36FC1">
        <w:rPr>
          <w:sz w:val="28"/>
          <w:szCs w:val="28"/>
        </w:rPr>
        <w:t>,0</w:t>
      </w:r>
      <w:r w:rsidR="007E26B0">
        <w:rPr>
          <w:sz w:val="28"/>
          <w:szCs w:val="28"/>
        </w:rPr>
        <w:t>0</w:t>
      </w:r>
      <w:r w:rsidRPr="00C36FC1">
        <w:rPr>
          <w:sz w:val="28"/>
          <w:szCs w:val="28"/>
        </w:rPr>
        <w:t xml:space="preserve"> тыс. рублей</w:t>
      </w:r>
      <w:r w:rsidR="00E5105B">
        <w:rPr>
          <w:sz w:val="28"/>
          <w:szCs w:val="28"/>
        </w:rPr>
        <w:t>, на 2023-2024годы планируется по 23083,20тыс</w:t>
      </w:r>
      <w:proofErr w:type="gramStart"/>
      <w:r w:rsidR="00E5105B">
        <w:rPr>
          <w:sz w:val="28"/>
          <w:szCs w:val="28"/>
        </w:rPr>
        <w:t>.р</w:t>
      </w:r>
      <w:proofErr w:type="gramEnd"/>
      <w:r w:rsidR="00E5105B">
        <w:rPr>
          <w:sz w:val="28"/>
          <w:szCs w:val="28"/>
        </w:rPr>
        <w:t>ублей в каждом периоде;</w:t>
      </w:r>
    </w:p>
    <w:p w:rsidR="004F6EFD" w:rsidRDefault="004F6EFD" w:rsidP="004F6EFD">
      <w:pPr>
        <w:pStyle w:val="3"/>
        <w:jc w:val="both"/>
        <w:rPr>
          <w:sz w:val="28"/>
          <w:szCs w:val="28"/>
        </w:rPr>
      </w:pPr>
      <w:r>
        <w:rPr>
          <w:sz w:val="28"/>
          <w:szCs w:val="28"/>
        </w:rPr>
        <w:t xml:space="preserve">     - </w:t>
      </w:r>
      <w:r w:rsidR="00B93B6F">
        <w:rPr>
          <w:sz w:val="28"/>
          <w:szCs w:val="28"/>
        </w:rPr>
        <w:t>поступления</w:t>
      </w:r>
      <w:r w:rsidRPr="004F6EFD">
        <w:rPr>
          <w:sz w:val="28"/>
          <w:szCs w:val="28"/>
        </w:rPr>
        <w:t xml:space="preserve"> от продажи материальных и нематериальных активов планируются в сумме </w:t>
      </w:r>
      <w:r w:rsidR="00B93B6F">
        <w:rPr>
          <w:sz w:val="28"/>
          <w:szCs w:val="28"/>
        </w:rPr>
        <w:t>1203,00</w:t>
      </w:r>
      <w:r w:rsidRPr="004F6EFD">
        <w:rPr>
          <w:sz w:val="28"/>
          <w:szCs w:val="28"/>
        </w:rPr>
        <w:t xml:space="preserve"> тыс. рублей с</w:t>
      </w:r>
      <w:r w:rsidR="00B93B6F">
        <w:rPr>
          <w:sz w:val="28"/>
          <w:szCs w:val="28"/>
        </w:rPr>
        <w:t>о</w:t>
      </w:r>
      <w:r w:rsidRPr="004F6EFD">
        <w:rPr>
          <w:sz w:val="28"/>
          <w:szCs w:val="28"/>
        </w:rPr>
        <w:t xml:space="preserve"> </w:t>
      </w:r>
      <w:r w:rsidR="00B93B6F">
        <w:rPr>
          <w:sz w:val="28"/>
          <w:szCs w:val="28"/>
        </w:rPr>
        <w:t>снижением</w:t>
      </w:r>
      <w:r w:rsidRPr="004F6EFD">
        <w:rPr>
          <w:sz w:val="28"/>
          <w:szCs w:val="28"/>
        </w:rPr>
        <w:t xml:space="preserve"> на </w:t>
      </w:r>
      <w:r w:rsidR="00B93B6F">
        <w:rPr>
          <w:sz w:val="28"/>
          <w:szCs w:val="28"/>
        </w:rPr>
        <w:t>94</w:t>
      </w:r>
      <w:r w:rsidRPr="004F6EFD">
        <w:rPr>
          <w:sz w:val="28"/>
          <w:szCs w:val="28"/>
        </w:rPr>
        <w:t>8,0</w:t>
      </w:r>
      <w:r w:rsidR="00240C7C">
        <w:rPr>
          <w:sz w:val="28"/>
          <w:szCs w:val="28"/>
        </w:rPr>
        <w:t>0</w:t>
      </w:r>
      <w:r w:rsidRPr="004F6EFD">
        <w:rPr>
          <w:sz w:val="28"/>
          <w:szCs w:val="28"/>
        </w:rPr>
        <w:t xml:space="preserve"> тыс. рублей или </w:t>
      </w:r>
      <w:r w:rsidR="00B93B6F">
        <w:rPr>
          <w:sz w:val="28"/>
          <w:szCs w:val="28"/>
        </w:rPr>
        <w:t>55,9процентов</w:t>
      </w:r>
      <w:r w:rsidRPr="004F6EFD">
        <w:rPr>
          <w:sz w:val="28"/>
          <w:szCs w:val="28"/>
        </w:rPr>
        <w:t xml:space="preserve"> к </w:t>
      </w:r>
      <w:r w:rsidR="00B93B6F">
        <w:rPr>
          <w:sz w:val="28"/>
          <w:szCs w:val="28"/>
        </w:rPr>
        <w:t>ожидаемому исполнению</w:t>
      </w:r>
      <w:r w:rsidRPr="004F6EFD">
        <w:rPr>
          <w:sz w:val="28"/>
          <w:szCs w:val="28"/>
        </w:rPr>
        <w:t xml:space="preserve"> 202</w:t>
      </w:r>
      <w:r w:rsidR="00B93B6F">
        <w:rPr>
          <w:sz w:val="28"/>
          <w:szCs w:val="28"/>
        </w:rPr>
        <w:t>1</w:t>
      </w:r>
      <w:r w:rsidRPr="004F6EFD">
        <w:rPr>
          <w:sz w:val="28"/>
          <w:szCs w:val="28"/>
        </w:rPr>
        <w:t xml:space="preserve"> года</w:t>
      </w:r>
      <w:r w:rsidR="00945A44">
        <w:rPr>
          <w:sz w:val="28"/>
          <w:szCs w:val="28"/>
        </w:rPr>
        <w:t xml:space="preserve"> и ниже фактического исполнения в 2020году на 44,2процента.</w:t>
      </w:r>
    </w:p>
    <w:p w:rsidR="00A35E3A" w:rsidRDefault="00A35E3A" w:rsidP="00A35E3A">
      <w:pPr>
        <w:autoSpaceDE w:val="0"/>
        <w:autoSpaceDN w:val="0"/>
        <w:adjustRightInd w:val="0"/>
        <w:ind w:firstLine="709"/>
        <w:jc w:val="both"/>
        <w:rPr>
          <w:sz w:val="28"/>
          <w:szCs w:val="28"/>
        </w:rPr>
      </w:pPr>
      <w:r w:rsidRPr="00883287">
        <w:rPr>
          <w:sz w:val="28"/>
          <w:szCs w:val="28"/>
        </w:rPr>
        <w:t>Безвозмездные</w:t>
      </w:r>
      <w:r>
        <w:rPr>
          <w:sz w:val="28"/>
          <w:szCs w:val="28"/>
        </w:rPr>
        <w:t xml:space="preserve"> </w:t>
      </w:r>
      <w:r w:rsidRPr="00883287">
        <w:rPr>
          <w:sz w:val="28"/>
          <w:szCs w:val="28"/>
        </w:rPr>
        <w:t xml:space="preserve"> поступления составят </w:t>
      </w:r>
      <w:r w:rsidR="00805BA7" w:rsidRPr="00883287">
        <w:rPr>
          <w:sz w:val="28"/>
          <w:szCs w:val="28"/>
        </w:rPr>
        <w:t>в 202</w:t>
      </w:r>
      <w:r w:rsidR="00805BA7">
        <w:rPr>
          <w:sz w:val="28"/>
          <w:szCs w:val="28"/>
        </w:rPr>
        <w:t>2</w:t>
      </w:r>
      <w:r w:rsidR="00805BA7" w:rsidRPr="00883287">
        <w:rPr>
          <w:sz w:val="28"/>
          <w:szCs w:val="28"/>
        </w:rPr>
        <w:t xml:space="preserve"> году </w:t>
      </w:r>
      <w:r w:rsidRPr="00883287">
        <w:rPr>
          <w:sz w:val="28"/>
          <w:szCs w:val="28"/>
        </w:rPr>
        <w:t>1</w:t>
      </w:r>
      <w:r>
        <w:rPr>
          <w:sz w:val="28"/>
          <w:szCs w:val="28"/>
        </w:rPr>
        <w:t>352931,1</w:t>
      </w:r>
      <w:r w:rsidR="00240C7C">
        <w:rPr>
          <w:sz w:val="28"/>
          <w:szCs w:val="28"/>
        </w:rPr>
        <w:t>0</w:t>
      </w:r>
      <w:r w:rsidRPr="00883287">
        <w:rPr>
          <w:sz w:val="28"/>
          <w:szCs w:val="28"/>
        </w:rPr>
        <w:t xml:space="preserve"> тыс. рублей или 7</w:t>
      </w:r>
      <w:r>
        <w:rPr>
          <w:sz w:val="28"/>
          <w:szCs w:val="28"/>
        </w:rPr>
        <w:t xml:space="preserve">3,8 </w:t>
      </w:r>
      <w:r w:rsidR="00240C7C">
        <w:rPr>
          <w:sz w:val="28"/>
          <w:szCs w:val="28"/>
        </w:rPr>
        <w:t>процентов</w:t>
      </w:r>
      <w:r>
        <w:rPr>
          <w:sz w:val="28"/>
          <w:szCs w:val="28"/>
        </w:rPr>
        <w:t xml:space="preserve"> от общего объёма доходов</w:t>
      </w:r>
      <w:r w:rsidR="00805BA7">
        <w:rPr>
          <w:sz w:val="28"/>
          <w:szCs w:val="28"/>
        </w:rPr>
        <w:t xml:space="preserve"> (в 2021году -1165225,1</w:t>
      </w:r>
      <w:r w:rsidR="00240C7C">
        <w:rPr>
          <w:sz w:val="28"/>
          <w:szCs w:val="28"/>
        </w:rPr>
        <w:t>0</w:t>
      </w:r>
      <w:r w:rsidR="00805BA7">
        <w:rPr>
          <w:sz w:val="28"/>
          <w:szCs w:val="28"/>
        </w:rPr>
        <w:t>тыс</w:t>
      </w:r>
      <w:proofErr w:type="gramStart"/>
      <w:r w:rsidR="00805BA7">
        <w:rPr>
          <w:sz w:val="28"/>
          <w:szCs w:val="28"/>
        </w:rPr>
        <w:t>.р</w:t>
      </w:r>
      <w:proofErr w:type="gramEnd"/>
      <w:r w:rsidR="00805BA7">
        <w:rPr>
          <w:sz w:val="28"/>
          <w:szCs w:val="28"/>
        </w:rPr>
        <w:t>ублей)</w:t>
      </w:r>
      <w:r>
        <w:rPr>
          <w:sz w:val="28"/>
          <w:szCs w:val="28"/>
        </w:rPr>
        <w:t>, в том числе:</w:t>
      </w:r>
    </w:p>
    <w:p w:rsidR="00A35E3A" w:rsidRDefault="00A35E3A" w:rsidP="00A35E3A">
      <w:pPr>
        <w:autoSpaceDE w:val="0"/>
        <w:autoSpaceDN w:val="0"/>
        <w:adjustRightInd w:val="0"/>
        <w:jc w:val="both"/>
        <w:rPr>
          <w:sz w:val="28"/>
          <w:szCs w:val="28"/>
        </w:rPr>
      </w:pPr>
      <w:r>
        <w:rPr>
          <w:sz w:val="28"/>
          <w:szCs w:val="28"/>
        </w:rPr>
        <w:t xml:space="preserve">          - трансферты</w:t>
      </w:r>
      <w:r w:rsidRPr="00883287">
        <w:rPr>
          <w:sz w:val="28"/>
          <w:szCs w:val="28"/>
        </w:rPr>
        <w:t xml:space="preserve"> из областного</w:t>
      </w:r>
      <w:r>
        <w:rPr>
          <w:sz w:val="28"/>
          <w:szCs w:val="28"/>
        </w:rPr>
        <w:t xml:space="preserve"> </w:t>
      </w:r>
      <w:r w:rsidRPr="00883287">
        <w:rPr>
          <w:sz w:val="28"/>
          <w:szCs w:val="28"/>
        </w:rPr>
        <w:t xml:space="preserve"> бюджета </w:t>
      </w:r>
      <w:r>
        <w:rPr>
          <w:sz w:val="28"/>
          <w:szCs w:val="28"/>
        </w:rPr>
        <w:t>составят 1352346,6</w:t>
      </w:r>
      <w:r w:rsidR="000064AA">
        <w:rPr>
          <w:sz w:val="28"/>
          <w:szCs w:val="28"/>
        </w:rPr>
        <w:t>0</w:t>
      </w:r>
      <w:r>
        <w:rPr>
          <w:sz w:val="28"/>
          <w:szCs w:val="28"/>
        </w:rPr>
        <w:t xml:space="preserve"> </w:t>
      </w:r>
      <w:r w:rsidRPr="00883287">
        <w:rPr>
          <w:sz w:val="28"/>
          <w:szCs w:val="28"/>
        </w:rPr>
        <w:t xml:space="preserve">тыс. рублей, что на </w:t>
      </w:r>
      <w:r>
        <w:rPr>
          <w:sz w:val="28"/>
          <w:szCs w:val="28"/>
        </w:rPr>
        <w:t xml:space="preserve">16,1 </w:t>
      </w:r>
      <w:r w:rsidR="000064AA">
        <w:rPr>
          <w:sz w:val="28"/>
          <w:szCs w:val="28"/>
        </w:rPr>
        <w:t>процентов</w:t>
      </w:r>
      <w:r w:rsidRPr="00883287">
        <w:rPr>
          <w:sz w:val="28"/>
          <w:szCs w:val="28"/>
        </w:rPr>
        <w:t xml:space="preserve"> или на </w:t>
      </w:r>
      <w:r>
        <w:rPr>
          <w:sz w:val="28"/>
          <w:szCs w:val="28"/>
        </w:rPr>
        <w:t>187690,7</w:t>
      </w:r>
      <w:r w:rsidR="000064AA">
        <w:rPr>
          <w:sz w:val="28"/>
          <w:szCs w:val="28"/>
        </w:rPr>
        <w:t>0</w:t>
      </w:r>
      <w:r w:rsidRPr="00883287">
        <w:rPr>
          <w:sz w:val="28"/>
          <w:szCs w:val="28"/>
        </w:rPr>
        <w:t xml:space="preserve">тыс. рублей </w:t>
      </w:r>
      <w:r>
        <w:rPr>
          <w:sz w:val="28"/>
          <w:szCs w:val="28"/>
        </w:rPr>
        <w:t xml:space="preserve">больше </w:t>
      </w:r>
      <w:r w:rsidRPr="00883287">
        <w:rPr>
          <w:sz w:val="28"/>
          <w:szCs w:val="28"/>
        </w:rPr>
        <w:t>первоначального плана 202</w:t>
      </w:r>
      <w:r>
        <w:rPr>
          <w:sz w:val="28"/>
          <w:szCs w:val="28"/>
        </w:rPr>
        <w:t>1 года, из них:</w:t>
      </w:r>
    </w:p>
    <w:p w:rsidR="00A35E3A" w:rsidRDefault="008F229F" w:rsidP="00A35E3A">
      <w:pPr>
        <w:autoSpaceDE w:val="0"/>
        <w:autoSpaceDN w:val="0"/>
        <w:adjustRightInd w:val="0"/>
        <w:ind w:firstLine="709"/>
        <w:jc w:val="both"/>
        <w:rPr>
          <w:sz w:val="28"/>
          <w:szCs w:val="28"/>
        </w:rPr>
      </w:pPr>
      <w:r>
        <w:rPr>
          <w:sz w:val="28"/>
          <w:szCs w:val="28"/>
        </w:rPr>
        <w:lastRenderedPageBreak/>
        <w:t xml:space="preserve"> </w:t>
      </w:r>
      <w:r w:rsidR="00A35E3A">
        <w:rPr>
          <w:sz w:val="28"/>
          <w:szCs w:val="28"/>
        </w:rPr>
        <w:t xml:space="preserve">- </w:t>
      </w:r>
      <w:r w:rsidR="00A35E3A" w:rsidRPr="00883287">
        <w:rPr>
          <w:sz w:val="28"/>
          <w:szCs w:val="28"/>
        </w:rPr>
        <w:t xml:space="preserve">дотации составят </w:t>
      </w:r>
      <w:r w:rsidR="00A35E3A">
        <w:rPr>
          <w:sz w:val="28"/>
          <w:szCs w:val="28"/>
        </w:rPr>
        <w:t>225789,0</w:t>
      </w:r>
      <w:r w:rsidR="000064AA">
        <w:rPr>
          <w:sz w:val="28"/>
          <w:szCs w:val="28"/>
        </w:rPr>
        <w:t>0</w:t>
      </w:r>
      <w:r w:rsidR="00A35E3A">
        <w:rPr>
          <w:sz w:val="28"/>
          <w:szCs w:val="28"/>
        </w:rPr>
        <w:t xml:space="preserve"> </w:t>
      </w:r>
      <w:r w:rsidR="00A35E3A" w:rsidRPr="00883287">
        <w:rPr>
          <w:sz w:val="28"/>
          <w:szCs w:val="28"/>
        </w:rPr>
        <w:t xml:space="preserve">тыс. рублей (в 2021 году </w:t>
      </w:r>
      <w:r w:rsidR="00A35E3A">
        <w:rPr>
          <w:sz w:val="28"/>
          <w:szCs w:val="28"/>
        </w:rPr>
        <w:t xml:space="preserve">                        </w:t>
      </w:r>
      <w:r w:rsidR="00A35E3A" w:rsidRPr="00883287">
        <w:rPr>
          <w:sz w:val="28"/>
          <w:szCs w:val="28"/>
        </w:rPr>
        <w:t>231346,4</w:t>
      </w:r>
      <w:r w:rsidR="000064AA">
        <w:rPr>
          <w:sz w:val="28"/>
          <w:szCs w:val="28"/>
        </w:rPr>
        <w:t>0</w:t>
      </w:r>
      <w:r w:rsidR="00A35E3A" w:rsidRPr="00883287">
        <w:rPr>
          <w:sz w:val="28"/>
          <w:szCs w:val="28"/>
        </w:rPr>
        <w:t xml:space="preserve"> тыс. рублей) со снижением на </w:t>
      </w:r>
      <w:r w:rsidR="00A35E3A">
        <w:rPr>
          <w:sz w:val="28"/>
          <w:szCs w:val="28"/>
        </w:rPr>
        <w:t>2</w:t>
      </w:r>
      <w:r w:rsidR="00A35E3A" w:rsidRPr="00883287">
        <w:rPr>
          <w:sz w:val="28"/>
          <w:szCs w:val="28"/>
        </w:rPr>
        <w:t xml:space="preserve">,4 </w:t>
      </w:r>
      <w:r w:rsidR="000064AA">
        <w:rPr>
          <w:sz w:val="28"/>
          <w:szCs w:val="28"/>
        </w:rPr>
        <w:t>процентов</w:t>
      </w:r>
      <w:r w:rsidR="00A35E3A" w:rsidRPr="00883287">
        <w:rPr>
          <w:sz w:val="28"/>
          <w:szCs w:val="28"/>
        </w:rPr>
        <w:t xml:space="preserve"> или на </w:t>
      </w:r>
      <w:r w:rsidR="00A35E3A">
        <w:rPr>
          <w:sz w:val="28"/>
          <w:szCs w:val="28"/>
        </w:rPr>
        <w:t>5557,4</w:t>
      </w:r>
      <w:r w:rsidR="000064AA">
        <w:rPr>
          <w:sz w:val="28"/>
          <w:szCs w:val="28"/>
        </w:rPr>
        <w:t>0</w:t>
      </w:r>
      <w:r w:rsidR="00A35E3A" w:rsidRPr="00883287">
        <w:rPr>
          <w:sz w:val="28"/>
          <w:szCs w:val="28"/>
        </w:rPr>
        <w:t xml:space="preserve"> тыс. рублей по сравнению с планом 202</w:t>
      </w:r>
      <w:r w:rsidR="00A35E3A">
        <w:rPr>
          <w:sz w:val="28"/>
          <w:szCs w:val="28"/>
        </w:rPr>
        <w:t>1</w:t>
      </w:r>
      <w:r w:rsidR="00A35E3A" w:rsidRPr="00883287">
        <w:rPr>
          <w:sz w:val="28"/>
          <w:szCs w:val="28"/>
        </w:rPr>
        <w:t xml:space="preserve"> года</w:t>
      </w:r>
      <w:r w:rsidR="00A35E3A">
        <w:rPr>
          <w:sz w:val="28"/>
          <w:szCs w:val="28"/>
        </w:rPr>
        <w:t>;</w:t>
      </w:r>
    </w:p>
    <w:p w:rsidR="00A35E3A" w:rsidRDefault="00805BA7" w:rsidP="00A35E3A">
      <w:pPr>
        <w:autoSpaceDE w:val="0"/>
        <w:autoSpaceDN w:val="0"/>
        <w:adjustRightInd w:val="0"/>
        <w:ind w:firstLine="709"/>
        <w:jc w:val="both"/>
        <w:rPr>
          <w:sz w:val="28"/>
        </w:rPr>
      </w:pPr>
      <w:r>
        <w:rPr>
          <w:sz w:val="28"/>
          <w:szCs w:val="28"/>
        </w:rPr>
        <w:t xml:space="preserve"> </w:t>
      </w:r>
      <w:r w:rsidR="00A35E3A">
        <w:rPr>
          <w:sz w:val="28"/>
          <w:szCs w:val="28"/>
        </w:rPr>
        <w:t xml:space="preserve">- </w:t>
      </w:r>
      <w:r w:rsidR="00A35E3A" w:rsidRPr="00883287">
        <w:rPr>
          <w:sz w:val="28"/>
          <w:szCs w:val="28"/>
        </w:rPr>
        <w:t>с</w:t>
      </w:r>
      <w:r w:rsidR="00A35E3A" w:rsidRPr="00883287">
        <w:rPr>
          <w:sz w:val="28"/>
        </w:rPr>
        <w:t xml:space="preserve">убсидии </w:t>
      </w:r>
      <w:r w:rsidR="00A35E3A">
        <w:rPr>
          <w:sz w:val="28"/>
        </w:rPr>
        <w:t>385459,0</w:t>
      </w:r>
      <w:r w:rsidR="000064AA">
        <w:rPr>
          <w:sz w:val="28"/>
        </w:rPr>
        <w:t>0</w:t>
      </w:r>
      <w:r w:rsidR="00A35E3A" w:rsidRPr="00883287">
        <w:rPr>
          <w:sz w:val="28"/>
        </w:rPr>
        <w:t xml:space="preserve"> тыс. рублей (2021 год – 191786,3</w:t>
      </w:r>
      <w:r w:rsidR="000064AA">
        <w:rPr>
          <w:sz w:val="28"/>
        </w:rPr>
        <w:t>0</w:t>
      </w:r>
      <w:r w:rsidR="00A35E3A" w:rsidRPr="00883287">
        <w:rPr>
          <w:sz w:val="28"/>
        </w:rPr>
        <w:t xml:space="preserve"> тыс. рублей), что</w:t>
      </w:r>
      <w:r w:rsidR="00A35E3A">
        <w:rPr>
          <w:sz w:val="28"/>
        </w:rPr>
        <w:t xml:space="preserve"> в 2 раза больше </w:t>
      </w:r>
      <w:r w:rsidR="00A35E3A" w:rsidRPr="00883287">
        <w:rPr>
          <w:sz w:val="28"/>
        </w:rPr>
        <w:t>первоначального плана 202</w:t>
      </w:r>
      <w:r w:rsidR="00A35E3A">
        <w:rPr>
          <w:sz w:val="28"/>
        </w:rPr>
        <w:t>1</w:t>
      </w:r>
      <w:r w:rsidR="00A35E3A" w:rsidRPr="00883287">
        <w:rPr>
          <w:sz w:val="28"/>
        </w:rPr>
        <w:t xml:space="preserve"> года</w:t>
      </w:r>
      <w:r w:rsidR="00A35E3A">
        <w:rPr>
          <w:sz w:val="28"/>
        </w:rPr>
        <w:t>;</w:t>
      </w:r>
    </w:p>
    <w:p w:rsidR="00A35E3A" w:rsidRDefault="00A35E3A" w:rsidP="00A35E3A">
      <w:pPr>
        <w:autoSpaceDE w:val="0"/>
        <w:autoSpaceDN w:val="0"/>
        <w:adjustRightInd w:val="0"/>
        <w:ind w:firstLine="709"/>
        <w:jc w:val="both"/>
        <w:rPr>
          <w:sz w:val="28"/>
        </w:rPr>
      </w:pPr>
      <w:r>
        <w:rPr>
          <w:sz w:val="28"/>
        </w:rPr>
        <w:t xml:space="preserve">- </w:t>
      </w:r>
      <w:r w:rsidRPr="00883287">
        <w:rPr>
          <w:sz w:val="28"/>
        </w:rPr>
        <w:t xml:space="preserve">субвенции снизятся на </w:t>
      </w:r>
      <w:r>
        <w:rPr>
          <w:sz w:val="28"/>
        </w:rPr>
        <w:t>3,2</w:t>
      </w:r>
      <w:r w:rsidRPr="00883287">
        <w:rPr>
          <w:sz w:val="28"/>
        </w:rPr>
        <w:t xml:space="preserve"> </w:t>
      </w:r>
      <w:r w:rsidR="000064AA">
        <w:rPr>
          <w:sz w:val="28"/>
        </w:rPr>
        <w:t>процентов</w:t>
      </w:r>
      <w:r w:rsidRPr="00883287">
        <w:rPr>
          <w:sz w:val="28"/>
        </w:rPr>
        <w:t xml:space="preserve"> и составят </w:t>
      </w:r>
      <w:r>
        <w:rPr>
          <w:sz w:val="28"/>
        </w:rPr>
        <w:t>717894,5</w:t>
      </w:r>
      <w:r w:rsidR="000064AA">
        <w:rPr>
          <w:sz w:val="28"/>
        </w:rPr>
        <w:t>0</w:t>
      </w:r>
      <w:r w:rsidRPr="00883287">
        <w:rPr>
          <w:sz w:val="28"/>
        </w:rPr>
        <w:t xml:space="preserve"> тыс. рублей (в 2021 году – 741423,2</w:t>
      </w:r>
      <w:r w:rsidR="000064AA">
        <w:rPr>
          <w:sz w:val="28"/>
        </w:rPr>
        <w:t>0</w:t>
      </w:r>
      <w:r w:rsidRPr="00883287">
        <w:rPr>
          <w:sz w:val="28"/>
        </w:rPr>
        <w:t xml:space="preserve"> тыс. рублей)</w:t>
      </w:r>
      <w:r>
        <w:rPr>
          <w:sz w:val="28"/>
        </w:rPr>
        <w:t>;</w:t>
      </w:r>
    </w:p>
    <w:p w:rsidR="00A35E3A" w:rsidRDefault="00A35E3A" w:rsidP="00A35E3A">
      <w:pPr>
        <w:autoSpaceDE w:val="0"/>
        <w:autoSpaceDN w:val="0"/>
        <w:adjustRightInd w:val="0"/>
        <w:ind w:firstLine="709"/>
        <w:jc w:val="both"/>
        <w:rPr>
          <w:sz w:val="28"/>
        </w:rPr>
      </w:pPr>
      <w:r>
        <w:rPr>
          <w:sz w:val="28"/>
        </w:rPr>
        <w:t xml:space="preserve">- </w:t>
      </w:r>
      <w:r w:rsidRPr="00883287">
        <w:rPr>
          <w:sz w:val="28"/>
        </w:rPr>
        <w:t xml:space="preserve">прочие межбюджетные трансферты </w:t>
      </w:r>
      <w:r>
        <w:rPr>
          <w:sz w:val="28"/>
        </w:rPr>
        <w:t xml:space="preserve">поступят </w:t>
      </w:r>
      <w:r w:rsidRPr="00883287">
        <w:rPr>
          <w:sz w:val="28"/>
        </w:rPr>
        <w:t xml:space="preserve">в сумме </w:t>
      </w:r>
      <w:r>
        <w:rPr>
          <w:sz w:val="28"/>
        </w:rPr>
        <w:t xml:space="preserve">                      </w:t>
      </w:r>
      <w:r w:rsidRPr="00883287">
        <w:rPr>
          <w:sz w:val="28"/>
        </w:rPr>
        <w:t>23204,1</w:t>
      </w:r>
      <w:r w:rsidR="000064AA">
        <w:rPr>
          <w:sz w:val="28"/>
        </w:rPr>
        <w:t>0</w:t>
      </w:r>
      <w:r w:rsidRPr="00883287">
        <w:rPr>
          <w:sz w:val="28"/>
        </w:rPr>
        <w:t xml:space="preserve"> тыс. рублей</w:t>
      </w:r>
      <w:r w:rsidR="008756FF">
        <w:rPr>
          <w:sz w:val="28"/>
        </w:rPr>
        <w:t xml:space="preserve"> (в 2021году-100,0</w:t>
      </w:r>
      <w:r w:rsidR="000064AA">
        <w:rPr>
          <w:sz w:val="28"/>
        </w:rPr>
        <w:t>0</w:t>
      </w:r>
      <w:r w:rsidR="008756FF">
        <w:rPr>
          <w:sz w:val="28"/>
        </w:rPr>
        <w:t>тыс</w:t>
      </w:r>
      <w:proofErr w:type="gramStart"/>
      <w:r w:rsidR="008756FF">
        <w:rPr>
          <w:sz w:val="28"/>
        </w:rPr>
        <w:t>.р</w:t>
      </w:r>
      <w:proofErr w:type="gramEnd"/>
      <w:r w:rsidR="008756FF">
        <w:rPr>
          <w:sz w:val="28"/>
        </w:rPr>
        <w:t>ублей)</w:t>
      </w:r>
      <w:r>
        <w:rPr>
          <w:sz w:val="28"/>
        </w:rPr>
        <w:t>.</w:t>
      </w:r>
    </w:p>
    <w:p w:rsidR="00F14AB7" w:rsidRPr="006A2889" w:rsidRDefault="00DE2A75" w:rsidP="00F14AB7">
      <w:pPr>
        <w:autoSpaceDE w:val="0"/>
        <w:autoSpaceDN w:val="0"/>
        <w:adjustRightInd w:val="0"/>
        <w:ind w:firstLine="709"/>
        <w:jc w:val="both"/>
        <w:rPr>
          <w:sz w:val="28"/>
        </w:rPr>
      </w:pPr>
      <w:r>
        <w:rPr>
          <w:sz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202</w:t>
      </w:r>
      <w:r w:rsidR="00A35E3A">
        <w:rPr>
          <w:sz w:val="28"/>
        </w:rPr>
        <w:t>2</w:t>
      </w:r>
      <w:r>
        <w:rPr>
          <w:sz w:val="28"/>
        </w:rPr>
        <w:t xml:space="preserve"> году, составят </w:t>
      </w:r>
      <w:r w:rsidR="00A35E3A">
        <w:rPr>
          <w:sz w:val="28"/>
        </w:rPr>
        <w:t>322,5</w:t>
      </w:r>
      <w:r w:rsidR="000064AA">
        <w:rPr>
          <w:sz w:val="28"/>
        </w:rPr>
        <w:t>0</w:t>
      </w:r>
      <w:r w:rsidR="00A35E3A">
        <w:rPr>
          <w:sz w:val="28"/>
        </w:rPr>
        <w:t>тыс</w:t>
      </w:r>
      <w:proofErr w:type="gramStart"/>
      <w:r w:rsidR="00A35E3A">
        <w:rPr>
          <w:sz w:val="28"/>
        </w:rPr>
        <w:t>.р</w:t>
      </w:r>
      <w:proofErr w:type="gramEnd"/>
      <w:r w:rsidR="00A35E3A">
        <w:rPr>
          <w:sz w:val="28"/>
        </w:rPr>
        <w:t>ублей (в 2021году -</w:t>
      </w:r>
      <w:r>
        <w:rPr>
          <w:sz w:val="28"/>
        </w:rPr>
        <w:t>307,2</w:t>
      </w:r>
      <w:r w:rsidR="000064AA">
        <w:rPr>
          <w:sz w:val="28"/>
        </w:rPr>
        <w:t>0</w:t>
      </w:r>
      <w:r>
        <w:rPr>
          <w:sz w:val="28"/>
        </w:rPr>
        <w:t>тыс. рублей</w:t>
      </w:r>
      <w:r w:rsidR="00A35E3A">
        <w:rPr>
          <w:sz w:val="28"/>
        </w:rPr>
        <w:t>)</w:t>
      </w:r>
      <w:r>
        <w:rPr>
          <w:sz w:val="28"/>
        </w:rPr>
        <w:t xml:space="preserve"> </w:t>
      </w:r>
      <w:r w:rsidR="00F14AB7" w:rsidRPr="006A2889">
        <w:rPr>
          <w:i/>
          <w:sz w:val="28"/>
        </w:rPr>
        <w:t>(</w:t>
      </w:r>
      <w:r w:rsidR="00F14AB7">
        <w:rPr>
          <w:i/>
          <w:sz w:val="28"/>
        </w:rPr>
        <w:t>без</w:t>
      </w:r>
      <w:r w:rsidR="00F14AB7" w:rsidRPr="006A2889">
        <w:rPr>
          <w:i/>
          <w:sz w:val="28"/>
        </w:rPr>
        <w:t xml:space="preserve"> </w:t>
      </w:r>
      <w:proofErr w:type="spellStart"/>
      <w:r w:rsidR="00F14AB7" w:rsidRPr="006A2889">
        <w:rPr>
          <w:i/>
          <w:sz w:val="28"/>
        </w:rPr>
        <w:t>Карталинского</w:t>
      </w:r>
      <w:proofErr w:type="spellEnd"/>
      <w:r w:rsidR="00F14AB7" w:rsidRPr="006A2889">
        <w:rPr>
          <w:i/>
          <w:sz w:val="28"/>
        </w:rPr>
        <w:t xml:space="preserve"> городского поселения</w:t>
      </w:r>
      <w:r w:rsidR="00F14AB7" w:rsidRPr="006A2889">
        <w:rPr>
          <w:sz w:val="28"/>
        </w:rPr>
        <w:t xml:space="preserve">). </w:t>
      </w:r>
    </w:p>
    <w:p w:rsidR="00DE2A75" w:rsidRDefault="00DE2A75" w:rsidP="00DE2A75">
      <w:pPr>
        <w:autoSpaceDE w:val="0"/>
        <w:autoSpaceDN w:val="0"/>
        <w:adjustRightInd w:val="0"/>
        <w:ind w:firstLine="709"/>
        <w:jc w:val="both"/>
        <w:rPr>
          <w:sz w:val="28"/>
        </w:rPr>
      </w:pPr>
      <w:r>
        <w:rPr>
          <w:sz w:val="28"/>
        </w:rPr>
        <w:t xml:space="preserve"> Прочие безвозмездные поступления прогнозируются на 202</w:t>
      </w:r>
      <w:r w:rsidR="00A63F4B">
        <w:rPr>
          <w:sz w:val="28"/>
        </w:rPr>
        <w:t>2</w:t>
      </w:r>
      <w:r>
        <w:rPr>
          <w:sz w:val="28"/>
        </w:rPr>
        <w:t xml:space="preserve"> -202</w:t>
      </w:r>
      <w:r w:rsidR="00A63F4B">
        <w:rPr>
          <w:sz w:val="28"/>
        </w:rPr>
        <w:t>4</w:t>
      </w:r>
      <w:r>
        <w:rPr>
          <w:sz w:val="28"/>
        </w:rPr>
        <w:t xml:space="preserve"> годы в сумме 262,0</w:t>
      </w:r>
      <w:r w:rsidR="000064AA">
        <w:rPr>
          <w:sz w:val="28"/>
        </w:rPr>
        <w:t>0</w:t>
      </w:r>
      <w:r>
        <w:rPr>
          <w:sz w:val="28"/>
        </w:rPr>
        <w:t xml:space="preserve"> тыс. рублей</w:t>
      </w:r>
      <w:r w:rsidR="00A63F4B">
        <w:rPr>
          <w:sz w:val="28"/>
        </w:rPr>
        <w:t>, на уровне 2021года.</w:t>
      </w:r>
    </w:p>
    <w:p w:rsidR="001A241A" w:rsidRDefault="001A241A" w:rsidP="001E1A82">
      <w:pPr>
        <w:ind w:firstLine="709"/>
        <w:jc w:val="both"/>
        <w:rPr>
          <w:sz w:val="28"/>
          <w:szCs w:val="28"/>
        </w:rPr>
      </w:pPr>
    </w:p>
    <w:p w:rsidR="00D42CCC" w:rsidRDefault="00707C59" w:rsidP="00707C59">
      <w:pPr>
        <w:ind w:left="360"/>
        <w:jc w:val="center"/>
        <w:rPr>
          <w:b/>
          <w:sz w:val="28"/>
          <w:szCs w:val="28"/>
        </w:rPr>
      </w:pPr>
      <w:r w:rsidRPr="007C4DFE">
        <w:rPr>
          <w:b/>
          <w:sz w:val="28"/>
          <w:szCs w:val="28"/>
          <w:lang w:val="en-US"/>
        </w:rPr>
        <w:t>IV</w:t>
      </w:r>
      <w:r w:rsidR="00B913F6" w:rsidRPr="007C4DFE">
        <w:rPr>
          <w:b/>
          <w:sz w:val="28"/>
          <w:szCs w:val="28"/>
        </w:rPr>
        <w:t>. Расходы</w:t>
      </w:r>
    </w:p>
    <w:p w:rsidR="005A16B3" w:rsidRDefault="00D6059F" w:rsidP="00F00FEC">
      <w:pPr>
        <w:jc w:val="both"/>
        <w:rPr>
          <w:sz w:val="28"/>
          <w:szCs w:val="28"/>
        </w:rPr>
      </w:pPr>
      <w:r>
        <w:rPr>
          <w:sz w:val="28"/>
          <w:szCs w:val="28"/>
        </w:rPr>
        <w:t xml:space="preserve">       </w:t>
      </w:r>
      <w:r w:rsidR="00213243">
        <w:rPr>
          <w:sz w:val="28"/>
          <w:szCs w:val="28"/>
        </w:rPr>
        <w:t xml:space="preserve">В соответствии с основными направлениями бюджетной и налоговой политики </w:t>
      </w:r>
      <w:proofErr w:type="spellStart"/>
      <w:r w:rsidR="00213243">
        <w:rPr>
          <w:sz w:val="28"/>
          <w:szCs w:val="28"/>
        </w:rPr>
        <w:t>Карталинского</w:t>
      </w:r>
      <w:proofErr w:type="spellEnd"/>
      <w:r w:rsidR="00213243">
        <w:rPr>
          <w:sz w:val="28"/>
          <w:szCs w:val="28"/>
        </w:rPr>
        <w:t xml:space="preserve"> муниципального района на 2022год и на плановый период 2023 и 2024годов </w:t>
      </w:r>
      <w:r w:rsidR="005A16B3">
        <w:rPr>
          <w:sz w:val="28"/>
          <w:szCs w:val="28"/>
        </w:rPr>
        <w:t>необходимо сконцентрироваться на решении следующих основных задач:</w:t>
      </w:r>
    </w:p>
    <w:p w:rsidR="005A16B3" w:rsidRDefault="005A16B3" w:rsidP="00F00FEC">
      <w:pPr>
        <w:jc w:val="both"/>
        <w:rPr>
          <w:sz w:val="28"/>
          <w:szCs w:val="28"/>
        </w:rPr>
      </w:pPr>
      <w:r>
        <w:rPr>
          <w:sz w:val="28"/>
          <w:szCs w:val="28"/>
        </w:rPr>
        <w:t>- обеспечение сбалансированности бюджета района;</w:t>
      </w:r>
    </w:p>
    <w:p w:rsidR="005A16B3" w:rsidRDefault="005A16B3" w:rsidP="00F00FEC">
      <w:pPr>
        <w:jc w:val="both"/>
        <w:rPr>
          <w:sz w:val="28"/>
          <w:szCs w:val="28"/>
        </w:rPr>
      </w:pPr>
      <w:r>
        <w:rPr>
          <w:sz w:val="28"/>
          <w:szCs w:val="28"/>
        </w:rPr>
        <w:t>-экономия и оптимизация бюджетных расходов;</w:t>
      </w:r>
    </w:p>
    <w:p w:rsidR="005A16B3" w:rsidRDefault="005A16B3" w:rsidP="00F00FEC">
      <w:pPr>
        <w:jc w:val="both"/>
        <w:rPr>
          <w:sz w:val="28"/>
          <w:szCs w:val="28"/>
        </w:rPr>
      </w:pPr>
      <w:r>
        <w:rPr>
          <w:sz w:val="28"/>
          <w:szCs w:val="28"/>
        </w:rPr>
        <w:t>- повышение эффективности расходов бюджета;</w:t>
      </w:r>
    </w:p>
    <w:p w:rsidR="005A16B3" w:rsidRDefault="00DB6875" w:rsidP="00F00FEC">
      <w:pPr>
        <w:jc w:val="both"/>
        <w:rPr>
          <w:sz w:val="28"/>
          <w:szCs w:val="28"/>
        </w:rPr>
      </w:pPr>
      <w:r>
        <w:rPr>
          <w:sz w:val="28"/>
          <w:szCs w:val="28"/>
        </w:rPr>
        <w:t>- р</w:t>
      </w:r>
      <w:r w:rsidR="005A16B3">
        <w:rPr>
          <w:sz w:val="28"/>
          <w:szCs w:val="28"/>
        </w:rPr>
        <w:t>азвитие программно-целевых принципов управления.</w:t>
      </w:r>
    </w:p>
    <w:p w:rsidR="00C97539" w:rsidRDefault="00815836" w:rsidP="00C97539">
      <w:pPr>
        <w:jc w:val="both"/>
        <w:rPr>
          <w:sz w:val="28"/>
          <w:szCs w:val="28"/>
          <w:lang w:eastAsia="ar-SA"/>
        </w:rPr>
      </w:pPr>
      <w:r>
        <w:rPr>
          <w:sz w:val="28"/>
          <w:szCs w:val="28"/>
        </w:rPr>
        <w:t>Планируе</w:t>
      </w:r>
      <w:r w:rsidR="00274052" w:rsidRPr="00BB585F">
        <w:rPr>
          <w:sz w:val="28"/>
          <w:szCs w:val="28"/>
        </w:rPr>
        <w:t>мый</w:t>
      </w:r>
      <w:r w:rsidR="00090E94" w:rsidRPr="00BB585F">
        <w:rPr>
          <w:sz w:val="28"/>
          <w:szCs w:val="28"/>
        </w:rPr>
        <w:t xml:space="preserve"> объем расходов местного бюджета на 20</w:t>
      </w:r>
      <w:r w:rsidR="007053B6">
        <w:rPr>
          <w:sz w:val="28"/>
          <w:szCs w:val="28"/>
        </w:rPr>
        <w:t>2</w:t>
      </w:r>
      <w:r w:rsidR="00DE5FF2">
        <w:rPr>
          <w:sz w:val="28"/>
          <w:szCs w:val="28"/>
        </w:rPr>
        <w:t>2</w:t>
      </w:r>
      <w:r w:rsidR="00090E94" w:rsidRPr="00BB585F">
        <w:rPr>
          <w:sz w:val="28"/>
          <w:szCs w:val="28"/>
        </w:rPr>
        <w:t xml:space="preserve">год </w:t>
      </w:r>
      <w:r w:rsidR="00274052" w:rsidRPr="00BB585F">
        <w:rPr>
          <w:sz w:val="28"/>
          <w:szCs w:val="28"/>
        </w:rPr>
        <w:t>составляет</w:t>
      </w:r>
      <w:r w:rsidR="00090E94" w:rsidRPr="00BB585F">
        <w:rPr>
          <w:sz w:val="28"/>
          <w:szCs w:val="28"/>
        </w:rPr>
        <w:t xml:space="preserve"> </w:t>
      </w:r>
      <w:r w:rsidR="00E82C52">
        <w:rPr>
          <w:sz w:val="28"/>
          <w:szCs w:val="28"/>
        </w:rPr>
        <w:t>18</w:t>
      </w:r>
      <w:r w:rsidR="00607E61">
        <w:rPr>
          <w:sz w:val="28"/>
          <w:szCs w:val="28"/>
        </w:rPr>
        <w:t>33</w:t>
      </w:r>
      <w:r w:rsidR="00E82C52">
        <w:rPr>
          <w:sz w:val="28"/>
          <w:szCs w:val="28"/>
        </w:rPr>
        <w:t>519</w:t>
      </w:r>
      <w:r w:rsidR="00607E61">
        <w:rPr>
          <w:sz w:val="28"/>
          <w:szCs w:val="28"/>
        </w:rPr>
        <w:t>,</w:t>
      </w:r>
      <w:r w:rsidR="00E82C52">
        <w:rPr>
          <w:sz w:val="28"/>
          <w:szCs w:val="28"/>
        </w:rPr>
        <w:t>5</w:t>
      </w:r>
      <w:r w:rsidR="00E069F9">
        <w:rPr>
          <w:sz w:val="28"/>
          <w:szCs w:val="28"/>
        </w:rPr>
        <w:t>0</w:t>
      </w:r>
      <w:r w:rsidR="00DF5994" w:rsidRPr="00BB585F">
        <w:rPr>
          <w:sz w:val="28"/>
          <w:szCs w:val="28"/>
        </w:rPr>
        <w:t>тыс</w:t>
      </w:r>
      <w:proofErr w:type="gramStart"/>
      <w:r w:rsidR="00DF5994" w:rsidRPr="00BB585F">
        <w:rPr>
          <w:sz w:val="28"/>
          <w:szCs w:val="28"/>
        </w:rPr>
        <w:t>.р</w:t>
      </w:r>
      <w:proofErr w:type="gramEnd"/>
      <w:r w:rsidR="00DF5994" w:rsidRPr="00BB585F">
        <w:rPr>
          <w:sz w:val="28"/>
          <w:szCs w:val="28"/>
        </w:rPr>
        <w:t>ублей</w:t>
      </w:r>
      <w:r w:rsidR="009158A0">
        <w:rPr>
          <w:sz w:val="28"/>
          <w:szCs w:val="28"/>
        </w:rPr>
        <w:t xml:space="preserve"> </w:t>
      </w:r>
      <w:r w:rsidR="00065196">
        <w:rPr>
          <w:sz w:val="28"/>
          <w:szCs w:val="28"/>
        </w:rPr>
        <w:t>ростом</w:t>
      </w:r>
      <w:r w:rsidR="00C142E9">
        <w:rPr>
          <w:sz w:val="28"/>
          <w:szCs w:val="28"/>
        </w:rPr>
        <w:t xml:space="preserve"> к проекту 2021года на 233155,4</w:t>
      </w:r>
      <w:r w:rsidR="00E069F9">
        <w:rPr>
          <w:sz w:val="28"/>
          <w:szCs w:val="28"/>
        </w:rPr>
        <w:t>0</w:t>
      </w:r>
      <w:r w:rsidR="00065196">
        <w:rPr>
          <w:sz w:val="28"/>
          <w:szCs w:val="28"/>
        </w:rPr>
        <w:t>тыс.рублей или 14,5процентов</w:t>
      </w:r>
      <w:r w:rsidR="009158A0">
        <w:rPr>
          <w:sz w:val="28"/>
          <w:szCs w:val="28"/>
        </w:rPr>
        <w:t xml:space="preserve">(без учета переданных полномочий от </w:t>
      </w:r>
      <w:proofErr w:type="spellStart"/>
      <w:r w:rsidR="009158A0">
        <w:rPr>
          <w:sz w:val="28"/>
          <w:szCs w:val="28"/>
        </w:rPr>
        <w:t>Карталинского</w:t>
      </w:r>
      <w:proofErr w:type="spellEnd"/>
      <w:r w:rsidR="009158A0">
        <w:rPr>
          <w:sz w:val="28"/>
          <w:szCs w:val="28"/>
        </w:rPr>
        <w:t xml:space="preserve"> городского поселения)</w:t>
      </w:r>
      <w:r w:rsidR="00C142E9">
        <w:rPr>
          <w:sz w:val="28"/>
          <w:szCs w:val="28"/>
        </w:rPr>
        <w:t>,</w:t>
      </w:r>
      <w:r w:rsidR="00A15442">
        <w:rPr>
          <w:sz w:val="28"/>
          <w:szCs w:val="28"/>
        </w:rPr>
        <w:t xml:space="preserve"> </w:t>
      </w:r>
      <w:r w:rsidR="00C142E9">
        <w:rPr>
          <w:sz w:val="28"/>
          <w:szCs w:val="28"/>
        </w:rPr>
        <w:t>на 2023год-</w:t>
      </w:r>
      <w:r w:rsidR="00A15442">
        <w:rPr>
          <w:sz w:val="28"/>
          <w:szCs w:val="28"/>
        </w:rPr>
        <w:t>1673446,9</w:t>
      </w:r>
      <w:r w:rsidR="00E069F9">
        <w:rPr>
          <w:sz w:val="28"/>
          <w:szCs w:val="28"/>
        </w:rPr>
        <w:t>0</w:t>
      </w:r>
      <w:r w:rsidR="00A15442">
        <w:rPr>
          <w:sz w:val="28"/>
          <w:szCs w:val="28"/>
        </w:rPr>
        <w:t>тыс.рублей</w:t>
      </w:r>
      <w:r w:rsidR="00064454">
        <w:rPr>
          <w:sz w:val="28"/>
          <w:szCs w:val="28"/>
        </w:rPr>
        <w:t>,на 2024год- 1598649,4</w:t>
      </w:r>
      <w:r w:rsidR="00E069F9">
        <w:rPr>
          <w:sz w:val="28"/>
          <w:szCs w:val="28"/>
        </w:rPr>
        <w:t>0</w:t>
      </w:r>
      <w:r w:rsidR="00064454">
        <w:rPr>
          <w:sz w:val="28"/>
          <w:szCs w:val="28"/>
        </w:rPr>
        <w:t xml:space="preserve">тыс.рублей </w:t>
      </w:r>
      <w:r w:rsidR="00A15442">
        <w:rPr>
          <w:sz w:val="28"/>
          <w:szCs w:val="28"/>
        </w:rPr>
        <w:t>со снижением на 8,7процентов</w:t>
      </w:r>
      <w:r w:rsidR="00064454">
        <w:rPr>
          <w:sz w:val="28"/>
          <w:szCs w:val="28"/>
        </w:rPr>
        <w:t xml:space="preserve"> и на 4,5процентов соответственно к плану предшествующего года.</w:t>
      </w:r>
      <w:r w:rsidR="00A15442">
        <w:rPr>
          <w:sz w:val="28"/>
          <w:szCs w:val="28"/>
        </w:rPr>
        <w:t xml:space="preserve"> </w:t>
      </w:r>
      <w:r w:rsidR="00C97539">
        <w:rPr>
          <w:sz w:val="28"/>
          <w:szCs w:val="28"/>
          <w:lang w:eastAsia="ar-SA"/>
        </w:rPr>
        <w:t>Объем расходов на 2022год увеличился в большей степени в связи с увеличением целевых межбюджетных трансфертов из бюджетов других уровней.</w:t>
      </w:r>
    </w:p>
    <w:p w:rsidR="00567C29" w:rsidRDefault="00E024EB" w:rsidP="00F00FEC">
      <w:pPr>
        <w:jc w:val="both"/>
        <w:rPr>
          <w:sz w:val="28"/>
          <w:szCs w:val="28"/>
        </w:rPr>
      </w:pPr>
      <w:r>
        <w:rPr>
          <w:sz w:val="28"/>
          <w:szCs w:val="28"/>
        </w:rPr>
        <w:t>Из них</w:t>
      </w:r>
      <w:r w:rsidR="00065196">
        <w:rPr>
          <w:sz w:val="28"/>
          <w:szCs w:val="28"/>
        </w:rPr>
        <w:t>,</w:t>
      </w:r>
      <w:r w:rsidR="009158A0">
        <w:rPr>
          <w:sz w:val="28"/>
          <w:szCs w:val="28"/>
        </w:rPr>
        <w:t xml:space="preserve"> на решение вопросов местного значения за счет </w:t>
      </w:r>
      <w:r w:rsidR="00D24FE2">
        <w:rPr>
          <w:sz w:val="28"/>
          <w:szCs w:val="28"/>
        </w:rPr>
        <w:t xml:space="preserve">передачи полномочий </w:t>
      </w:r>
      <w:r w:rsidR="009158A0">
        <w:rPr>
          <w:sz w:val="28"/>
          <w:szCs w:val="28"/>
        </w:rPr>
        <w:t xml:space="preserve">муниципальному району </w:t>
      </w:r>
      <w:r w:rsidR="00D24FE2">
        <w:rPr>
          <w:sz w:val="28"/>
          <w:szCs w:val="28"/>
        </w:rPr>
        <w:t>от</w:t>
      </w:r>
      <w:r w:rsidR="00571117">
        <w:rPr>
          <w:sz w:val="28"/>
          <w:szCs w:val="28"/>
        </w:rPr>
        <w:t xml:space="preserve"> сельских</w:t>
      </w:r>
      <w:r w:rsidR="00D24FE2">
        <w:rPr>
          <w:sz w:val="28"/>
          <w:szCs w:val="28"/>
        </w:rPr>
        <w:t xml:space="preserve"> поселений запланированы расходы в общей сумме </w:t>
      </w:r>
      <w:r w:rsidR="009158A0">
        <w:rPr>
          <w:sz w:val="28"/>
          <w:szCs w:val="28"/>
        </w:rPr>
        <w:t>322,5</w:t>
      </w:r>
      <w:r w:rsidR="004D599C">
        <w:rPr>
          <w:sz w:val="28"/>
          <w:szCs w:val="28"/>
        </w:rPr>
        <w:t>0</w:t>
      </w:r>
      <w:r w:rsidR="007053B6">
        <w:rPr>
          <w:sz w:val="28"/>
          <w:szCs w:val="28"/>
        </w:rPr>
        <w:t xml:space="preserve"> </w:t>
      </w:r>
      <w:r w:rsidR="00047A01">
        <w:rPr>
          <w:sz w:val="28"/>
          <w:szCs w:val="28"/>
        </w:rPr>
        <w:t>тыс. рублей</w:t>
      </w:r>
      <w:r w:rsidR="00017852">
        <w:rPr>
          <w:sz w:val="28"/>
          <w:szCs w:val="28"/>
        </w:rPr>
        <w:t>.</w:t>
      </w:r>
    </w:p>
    <w:p w:rsidR="0060156C" w:rsidRPr="00FC0F8E" w:rsidRDefault="0060156C" w:rsidP="0060156C">
      <w:pPr>
        <w:ind w:firstLine="709"/>
        <w:jc w:val="both"/>
        <w:rPr>
          <w:color w:val="000000"/>
          <w:sz w:val="28"/>
          <w:szCs w:val="28"/>
        </w:rPr>
      </w:pPr>
      <w:r w:rsidRPr="00FC0F8E">
        <w:rPr>
          <w:color w:val="000000"/>
          <w:sz w:val="28"/>
          <w:szCs w:val="28"/>
        </w:rPr>
        <w:t>В проекте бюджета района на 202</w:t>
      </w:r>
      <w:r w:rsidR="005F28CD">
        <w:rPr>
          <w:color w:val="000000"/>
          <w:sz w:val="28"/>
          <w:szCs w:val="28"/>
        </w:rPr>
        <w:t>2</w:t>
      </w:r>
      <w:r w:rsidRPr="00FC0F8E">
        <w:rPr>
          <w:color w:val="000000"/>
          <w:sz w:val="28"/>
          <w:szCs w:val="28"/>
        </w:rPr>
        <w:t xml:space="preserve"> год запланированы средства на реализацию </w:t>
      </w:r>
      <w:r>
        <w:rPr>
          <w:color w:val="000000"/>
          <w:sz w:val="28"/>
          <w:szCs w:val="28"/>
        </w:rPr>
        <w:t>3</w:t>
      </w:r>
      <w:r w:rsidR="005F28CD">
        <w:rPr>
          <w:color w:val="000000"/>
          <w:sz w:val="28"/>
          <w:szCs w:val="28"/>
        </w:rPr>
        <w:t>6</w:t>
      </w:r>
      <w:r>
        <w:rPr>
          <w:color w:val="000000"/>
          <w:sz w:val="28"/>
          <w:szCs w:val="28"/>
        </w:rPr>
        <w:t xml:space="preserve"> </w:t>
      </w:r>
      <w:r w:rsidRPr="00FC0F8E">
        <w:rPr>
          <w:color w:val="000000"/>
          <w:sz w:val="28"/>
          <w:szCs w:val="28"/>
        </w:rPr>
        <w:t xml:space="preserve">муниципальных программ с общим объемом финансирования </w:t>
      </w:r>
      <w:r w:rsidR="00E82C52">
        <w:rPr>
          <w:color w:val="000000"/>
          <w:sz w:val="28"/>
          <w:szCs w:val="28"/>
        </w:rPr>
        <w:t>1685793,10</w:t>
      </w:r>
      <w:r w:rsidRPr="00FC0F8E">
        <w:rPr>
          <w:color w:val="000000"/>
          <w:sz w:val="28"/>
          <w:szCs w:val="28"/>
        </w:rPr>
        <w:t xml:space="preserve"> тыс. рублей или 9</w:t>
      </w:r>
      <w:r w:rsidR="00796E8F">
        <w:rPr>
          <w:color w:val="000000"/>
          <w:sz w:val="28"/>
          <w:szCs w:val="28"/>
        </w:rPr>
        <w:t>1</w:t>
      </w:r>
      <w:r w:rsidRPr="00FC0F8E">
        <w:rPr>
          <w:color w:val="000000"/>
          <w:sz w:val="28"/>
          <w:szCs w:val="28"/>
        </w:rPr>
        <w:t>,</w:t>
      </w:r>
      <w:r w:rsidR="00796E8F">
        <w:rPr>
          <w:color w:val="000000"/>
          <w:sz w:val="28"/>
          <w:szCs w:val="28"/>
        </w:rPr>
        <w:t>9</w:t>
      </w:r>
      <w:r w:rsidRPr="00FC0F8E">
        <w:rPr>
          <w:color w:val="000000"/>
          <w:sz w:val="28"/>
          <w:szCs w:val="28"/>
        </w:rPr>
        <w:t xml:space="preserve"> </w:t>
      </w:r>
      <w:r w:rsidR="0081503B">
        <w:rPr>
          <w:sz w:val="28"/>
          <w:szCs w:val="28"/>
        </w:rPr>
        <w:t>процентов</w:t>
      </w:r>
      <w:r w:rsidRPr="00FC0F8E">
        <w:rPr>
          <w:color w:val="000000"/>
          <w:sz w:val="28"/>
          <w:szCs w:val="28"/>
        </w:rPr>
        <w:t xml:space="preserve"> от общей суммы расходов бюджета (в 202</w:t>
      </w:r>
      <w:r w:rsidR="00CB0D25">
        <w:rPr>
          <w:color w:val="000000"/>
          <w:sz w:val="28"/>
          <w:szCs w:val="28"/>
        </w:rPr>
        <w:t>1</w:t>
      </w:r>
      <w:r w:rsidRPr="00FC0F8E">
        <w:rPr>
          <w:color w:val="000000"/>
          <w:sz w:val="28"/>
          <w:szCs w:val="28"/>
        </w:rPr>
        <w:t xml:space="preserve"> году </w:t>
      </w:r>
      <w:r w:rsidR="00CB0D25">
        <w:rPr>
          <w:color w:val="000000"/>
          <w:sz w:val="28"/>
          <w:szCs w:val="28"/>
        </w:rPr>
        <w:t>38</w:t>
      </w:r>
      <w:r w:rsidRPr="00FC0F8E">
        <w:rPr>
          <w:color w:val="000000"/>
          <w:sz w:val="28"/>
          <w:szCs w:val="28"/>
        </w:rPr>
        <w:t xml:space="preserve"> муниципальных программ </w:t>
      </w:r>
      <w:r w:rsidR="00CB0D25">
        <w:rPr>
          <w:color w:val="000000"/>
          <w:sz w:val="28"/>
          <w:szCs w:val="28"/>
        </w:rPr>
        <w:t>с общим объемом финансирования 1474854,2</w:t>
      </w:r>
      <w:r w:rsidR="004D599C">
        <w:rPr>
          <w:color w:val="000000"/>
          <w:sz w:val="28"/>
          <w:szCs w:val="28"/>
        </w:rPr>
        <w:t>0</w:t>
      </w:r>
      <w:r w:rsidR="00CB0D25">
        <w:rPr>
          <w:color w:val="000000"/>
          <w:sz w:val="28"/>
          <w:szCs w:val="28"/>
        </w:rPr>
        <w:t>тыс</w:t>
      </w:r>
      <w:proofErr w:type="gramStart"/>
      <w:r w:rsidR="00CB0D25">
        <w:rPr>
          <w:color w:val="000000"/>
          <w:sz w:val="28"/>
          <w:szCs w:val="28"/>
        </w:rPr>
        <w:t>.р</w:t>
      </w:r>
      <w:proofErr w:type="gramEnd"/>
      <w:r w:rsidR="00CB0D25">
        <w:rPr>
          <w:color w:val="000000"/>
          <w:sz w:val="28"/>
          <w:szCs w:val="28"/>
        </w:rPr>
        <w:t xml:space="preserve">ублей или 92,2процентов </w:t>
      </w:r>
      <w:r w:rsidRPr="00FC0F8E">
        <w:rPr>
          <w:color w:val="000000"/>
          <w:sz w:val="28"/>
          <w:szCs w:val="28"/>
        </w:rPr>
        <w:t xml:space="preserve"> </w:t>
      </w:r>
      <w:r w:rsidR="00CB0D25" w:rsidRPr="00FC0F8E">
        <w:rPr>
          <w:color w:val="000000"/>
          <w:sz w:val="28"/>
          <w:szCs w:val="28"/>
        </w:rPr>
        <w:t>от общей суммы расходов бюджета</w:t>
      </w:r>
      <w:r w:rsidR="0081503B">
        <w:rPr>
          <w:color w:val="000000"/>
          <w:sz w:val="28"/>
          <w:szCs w:val="28"/>
        </w:rPr>
        <w:t>)</w:t>
      </w:r>
      <w:r w:rsidRPr="00FC0F8E">
        <w:rPr>
          <w:color w:val="000000"/>
          <w:sz w:val="28"/>
          <w:szCs w:val="28"/>
        </w:rPr>
        <w:t>.</w:t>
      </w:r>
    </w:p>
    <w:p w:rsidR="004161BE" w:rsidRDefault="00753EA8" w:rsidP="00F00FEC">
      <w:pPr>
        <w:jc w:val="both"/>
        <w:rPr>
          <w:sz w:val="28"/>
          <w:szCs w:val="28"/>
          <w:lang w:eastAsia="ar-SA"/>
        </w:rPr>
      </w:pPr>
      <w:r>
        <w:rPr>
          <w:sz w:val="28"/>
          <w:szCs w:val="28"/>
          <w:lang w:eastAsia="ar-SA"/>
        </w:rPr>
        <w:t xml:space="preserve"> </w:t>
      </w:r>
      <w:proofErr w:type="spellStart"/>
      <w:r w:rsidR="002136AE">
        <w:rPr>
          <w:sz w:val="28"/>
          <w:szCs w:val="28"/>
          <w:lang w:eastAsia="ar-SA"/>
        </w:rPr>
        <w:t>Непрограммные</w:t>
      </w:r>
      <w:proofErr w:type="spellEnd"/>
      <w:r w:rsidR="002136AE">
        <w:rPr>
          <w:sz w:val="28"/>
          <w:szCs w:val="28"/>
          <w:lang w:eastAsia="ar-SA"/>
        </w:rPr>
        <w:t xml:space="preserve"> направления деятельности составляют 147726,4</w:t>
      </w:r>
      <w:r w:rsidR="004D599C">
        <w:rPr>
          <w:sz w:val="28"/>
          <w:szCs w:val="28"/>
          <w:lang w:eastAsia="ar-SA"/>
        </w:rPr>
        <w:t>0</w:t>
      </w:r>
      <w:r w:rsidR="002136AE">
        <w:rPr>
          <w:sz w:val="28"/>
          <w:szCs w:val="28"/>
          <w:lang w:eastAsia="ar-SA"/>
        </w:rPr>
        <w:t>тыс</w:t>
      </w:r>
      <w:proofErr w:type="gramStart"/>
      <w:r w:rsidR="002136AE">
        <w:rPr>
          <w:sz w:val="28"/>
          <w:szCs w:val="28"/>
          <w:lang w:eastAsia="ar-SA"/>
        </w:rPr>
        <w:t>.р</w:t>
      </w:r>
      <w:proofErr w:type="gramEnd"/>
      <w:r w:rsidR="002136AE">
        <w:rPr>
          <w:sz w:val="28"/>
          <w:szCs w:val="28"/>
          <w:lang w:eastAsia="ar-SA"/>
        </w:rPr>
        <w:t>ублей или 8,1</w:t>
      </w:r>
      <w:r w:rsidR="00B6162E">
        <w:rPr>
          <w:sz w:val="28"/>
          <w:szCs w:val="28"/>
          <w:lang w:eastAsia="ar-SA"/>
        </w:rPr>
        <w:t>процентов от общей суммы расходов бюджета на 2022год.</w:t>
      </w:r>
    </w:p>
    <w:p w:rsidR="00AF3C27" w:rsidRDefault="00AF3C27" w:rsidP="00F00FEC">
      <w:pPr>
        <w:jc w:val="both"/>
        <w:rPr>
          <w:sz w:val="28"/>
          <w:szCs w:val="28"/>
          <w:lang w:eastAsia="ar-SA"/>
        </w:rPr>
      </w:pPr>
    </w:p>
    <w:p w:rsidR="00387861" w:rsidRPr="00776319" w:rsidRDefault="00894687" w:rsidP="00F00FEC">
      <w:pPr>
        <w:jc w:val="both"/>
        <w:rPr>
          <w:sz w:val="28"/>
          <w:szCs w:val="28"/>
        </w:rPr>
      </w:pPr>
      <w:r w:rsidRPr="008C45E2">
        <w:rPr>
          <w:sz w:val="28"/>
          <w:szCs w:val="28"/>
          <w:lang w:eastAsia="ar-SA"/>
        </w:rPr>
        <w:lastRenderedPageBreak/>
        <w:t xml:space="preserve">На протяжении длительного периода приоритетной остается социальная направленность бюджета. </w:t>
      </w:r>
      <w:r w:rsidR="00411A6D" w:rsidRPr="008C45E2">
        <w:rPr>
          <w:sz w:val="28"/>
          <w:szCs w:val="28"/>
        </w:rPr>
        <w:t>Расходы на социально ориентированные отрасли</w:t>
      </w:r>
      <w:r w:rsidR="00857E56">
        <w:rPr>
          <w:sz w:val="28"/>
          <w:szCs w:val="28"/>
        </w:rPr>
        <w:t>:</w:t>
      </w:r>
      <w:r w:rsidR="00411A6D" w:rsidRPr="008C45E2">
        <w:rPr>
          <w:sz w:val="28"/>
          <w:szCs w:val="28"/>
        </w:rPr>
        <w:t xml:space="preserve">  образование, культуру, социальную политику, </w:t>
      </w:r>
      <w:r w:rsidR="00C14991" w:rsidRPr="008C45E2">
        <w:rPr>
          <w:sz w:val="28"/>
          <w:szCs w:val="28"/>
        </w:rPr>
        <w:t>физическую культуру и спорт</w:t>
      </w:r>
      <w:r w:rsidR="00411A6D" w:rsidRPr="008C45E2">
        <w:rPr>
          <w:sz w:val="28"/>
          <w:szCs w:val="28"/>
        </w:rPr>
        <w:t xml:space="preserve"> составят </w:t>
      </w:r>
      <w:r w:rsidR="00F57BD6">
        <w:rPr>
          <w:sz w:val="28"/>
          <w:szCs w:val="28"/>
        </w:rPr>
        <w:t>77,6процентов или 1422667,9</w:t>
      </w:r>
      <w:r w:rsidR="00375194">
        <w:rPr>
          <w:sz w:val="28"/>
          <w:szCs w:val="28"/>
        </w:rPr>
        <w:t>0</w:t>
      </w:r>
      <w:r w:rsidR="00F57BD6">
        <w:rPr>
          <w:sz w:val="28"/>
          <w:szCs w:val="28"/>
        </w:rPr>
        <w:t>тыс</w:t>
      </w:r>
      <w:proofErr w:type="gramStart"/>
      <w:r w:rsidR="00F57BD6">
        <w:rPr>
          <w:sz w:val="28"/>
          <w:szCs w:val="28"/>
        </w:rPr>
        <w:t>.р</w:t>
      </w:r>
      <w:proofErr w:type="gramEnd"/>
      <w:r w:rsidR="00F57BD6">
        <w:rPr>
          <w:sz w:val="28"/>
          <w:szCs w:val="28"/>
        </w:rPr>
        <w:t>ублей (в 2021году -</w:t>
      </w:r>
      <w:r w:rsidR="00C935C9" w:rsidRPr="00F57BD6">
        <w:rPr>
          <w:sz w:val="28"/>
          <w:szCs w:val="28"/>
        </w:rPr>
        <w:t>78,9 процента бюджета или 1263057,5</w:t>
      </w:r>
      <w:r w:rsidR="00375194">
        <w:rPr>
          <w:sz w:val="28"/>
          <w:szCs w:val="28"/>
        </w:rPr>
        <w:t>0</w:t>
      </w:r>
      <w:r w:rsidR="00C935C9" w:rsidRPr="00F57BD6">
        <w:rPr>
          <w:sz w:val="28"/>
          <w:szCs w:val="28"/>
        </w:rPr>
        <w:t xml:space="preserve"> тыс. рублей</w:t>
      </w:r>
      <w:r w:rsidR="008D59EF">
        <w:rPr>
          <w:sz w:val="28"/>
          <w:szCs w:val="28"/>
        </w:rPr>
        <w:t>)</w:t>
      </w:r>
      <w:r w:rsidR="00C935C9" w:rsidRPr="00F57BD6">
        <w:rPr>
          <w:sz w:val="28"/>
          <w:szCs w:val="28"/>
        </w:rPr>
        <w:t>.</w:t>
      </w:r>
      <w:r w:rsidR="00C935C9" w:rsidRPr="00273DE6">
        <w:rPr>
          <w:sz w:val="28"/>
          <w:szCs w:val="28"/>
        </w:rPr>
        <w:t xml:space="preserve"> </w:t>
      </w:r>
    </w:p>
    <w:p w:rsidR="00C935C9" w:rsidRPr="00FC0F8E" w:rsidRDefault="00E448A9" w:rsidP="00C935C9">
      <w:pPr>
        <w:ind w:firstLine="709"/>
        <w:jc w:val="both"/>
        <w:rPr>
          <w:color w:val="000000"/>
          <w:sz w:val="28"/>
          <w:szCs w:val="28"/>
        </w:rPr>
      </w:pPr>
      <w:r w:rsidRPr="00E448A9">
        <w:rPr>
          <w:sz w:val="28"/>
          <w:szCs w:val="28"/>
        </w:rPr>
        <w:t xml:space="preserve">Рост </w:t>
      </w:r>
      <w:r w:rsidR="00C935C9" w:rsidRPr="00E448A9">
        <w:rPr>
          <w:sz w:val="28"/>
          <w:szCs w:val="28"/>
        </w:rPr>
        <w:t xml:space="preserve">расходов на социальную </w:t>
      </w:r>
      <w:r w:rsidR="00C935C9" w:rsidRPr="00E448A9">
        <w:rPr>
          <w:color w:val="000000"/>
          <w:sz w:val="28"/>
          <w:szCs w:val="28"/>
        </w:rPr>
        <w:t>сферу в 202</w:t>
      </w:r>
      <w:r w:rsidRPr="00E448A9">
        <w:rPr>
          <w:color w:val="000000"/>
          <w:sz w:val="28"/>
          <w:szCs w:val="28"/>
        </w:rPr>
        <w:t>2</w:t>
      </w:r>
      <w:r w:rsidR="00C935C9" w:rsidRPr="00E448A9">
        <w:rPr>
          <w:color w:val="000000"/>
          <w:sz w:val="28"/>
          <w:szCs w:val="28"/>
        </w:rPr>
        <w:t xml:space="preserve"> году составит </w:t>
      </w:r>
      <w:r w:rsidRPr="00E448A9">
        <w:rPr>
          <w:color w:val="000000"/>
          <w:sz w:val="28"/>
          <w:szCs w:val="28"/>
        </w:rPr>
        <w:t>159610,40</w:t>
      </w:r>
      <w:r w:rsidR="00C935C9" w:rsidRPr="00E448A9">
        <w:rPr>
          <w:color w:val="000000"/>
          <w:sz w:val="28"/>
          <w:szCs w:val="28"/>
        </w:rPr>
        <w:t xml:space="preserve"> тыс. рублей или </w:t>
      </w:r>
      <w:r w:rsidRPr="00E448A9">
        <w:rPr>
          <w:color w:val="000000"/>
          <w:sz w:val="28"/>
          <w:szCs w:val="28"/>
        </w:rPr>
        <w:t>12,6</w:t>
      </w:r>
      <w:r w:rsidR="00C935C9" w:rsidRPr="00E448A9">
        <w:rPr>
          <w:color w:val="000000"/>
          <w:sz w:val="28"/>
          <w:szCs w:val="28"/>
        </w:rPr>
        <w:t xml:space="preserve"> </w:t>
      </w:r>
      <w:r w:rsidR="0081503B" w:rsidRPr="00E448A9">
        <w:rPr>
          <w:sz w:val="28"/>
          <w:szCs w:val="28"/>
        </w:rPr>
        <w:t>процентов</w:t>
      </w:r>
      <w:r w:rsidR="00C935C9" w:rsidRPr="00E448A9">
        <w:rPr>
          <w:color w:val="000000"/>
          <w:sz w:val="28"/>
          <w:szCs w:val="28"/>
        </w:rPr>
        <w:t xml:space="preserve"> к первоначальному плану текущего года (202</w:t>
      </w:r>
      <w:r>
        <w:rPr>
          <w:color w:val="000000"/>
          <w:sz w:val="28"/>
          <w:szCs w:val="28"/>
        </w:rPr>
        <w:t>1</w:t>
      </w:r>
      <w:r w:rsidR="00C935C9" w:rsidRPr="00E448A9">
        <w:rPr>
          <w:color w:val="000000"/>
          <w:sz w:val="28"/>
          <w:szCs w:val="28"/>
        </w:rPr>
        <w:t xml:space="preserve"> год -</w:t>
      </w:r>
      <w:r w:rsidRPr="00F57BD6">
        <w:rPr>
          <w:sz w:val="28"/>
          <w:szCs w:val="28"/>
        </w:rPr>
        <w:t>1263057,5</w:t>
      </w:r>
      <w:r w:rsidR="005F529B">
        <w:rPr>
          <w:sz w:val="28"/>
          <w:szCs w:val="28"/>
        </w:rPr>
        <w:t>0</w:t>
      </w:r>
      <w:r w:rsidRPr="00F57BD6">
        <w:rPr>
          <w:sz w:val="28"/>
          <w:szCs w:val="28"/>
        </w:rPr>
        <w:t xml:space="preserve"> </w:t>
      </w:r>
      <w:r w:rsidR="00C935C9" w:rsidRPr="00E448A9">
        <w:rPr>
          <w:color w:val="000000"/>
          <w:sz w:val="28"/>
          <w:szCs w:val="28"/>
        </w:rPr>
        <w:t>тыс. рублей).</w:t>
      </w:r>
    </w:p>
    <w:p w:rsidR="003F0AC7" w:rsidRDefault="00375DE0" w:rsidP="00753EA8">
      <w:pPr>
        <w:jc w:val="both"/>
        <w:rPr>
          <w:sz w:val="28"/>
          <w:szCs w:val="28"/>
        </w:rPr>
      </w:pPr>
      <w:r>
        <w:rPr>
          <w:sz w:val="28"/>
          <w:szCs w:val="28"/>
        </w:rPr>
        <w:t>Приоритетными являются расходы на оплату труда, коммунальные услуги, межбюджетные трансферты поселениям.</w:t>
      </w:r>
    </w:p>
    <w:p w:rsidR="00297452" w:rsidRPr="00297452" w:rsidRDefault="00355064" w:rsidP="00297452">
      <w:pPr>
        <w:ind w:firstLine="709"/>
        <w:jc w:val="both"/>
        <w:rPr>
          <w:sz w:val="28"/>
          <w:szCs w:val="28"/>
        </w:rPr>
      </w:pPr>
      <w:r>
        <w:rPr>
          <w:sz w:val="28"/>
          <w:szCs w:val="28"/>
        </w:rPr>
        <w:t xml:space="preserve"> </w:t>
      </w:r>
      <w:r w:rsidR="008D1A0A" w:rsidRPr="00297452">
        <w:rPr>
          <w:sz w:val="28"/>
          <w:szCs w:val="28"/>
        </w:rPr>
        <w:t xml:space="preserve">Фонд оплаты труда работников </w:t>
      </w:r>
      <w:r w:rsidR="00297452" w:rsidRPr="00297452">
        <w:rPr>
          <w:sz w:val="28"/>
          <w:szCs w:val="28"/>
        </w:rPr>
        <w:t xml:space="preserve">бюджетной сферы рассчитан исходя </w:t>
      </w:r>
      <w:proofErr w:type="gramStart"/>
      <w:r w:rsidR="00297452" w:rsidRPr="00297452">
        <w:rPr>
          <w:sz w:val="28"/>
          <w:szCs w:val="28"/>
        </w:rPr>
        <w:t>из</w:t>
      </w:r>
      <w:proofErr w:type="gramEnd"/>
      <w:r w:rsidR="00297452" w:rsidRPr="00297452">
        <w:rPr>
          <w:sz w:val="28"/>
          <w:szCs w:val="28"/>
        </w:rPr>
        <w:t>:</w:t>
      </w:r>
    </w:p>
    <w:p w:rsidR="00297452" w:rsidRPr="00AE2456" w:rsidRDefault="0017007A" w:rsidP="0017007A">
      <w:pPr>
        <w:jc w:val="both"/>
        <w:rPr>
          <w:sz w:val="28"/>
          <w:szCs w:val="28"/>
        </w:rPr>
      </w:pPr>
      <w:r w:rsidRPr="00AE2456">
        <w:rPr>
          <w:sz w:val="28"/>
          <w:szCs w:val="28"/>
        </w:rPr>
        <w:t xml:space="preserve">- </w:t>
      </w:r>
      <w:r w:rsidR="00AE2456" w:rsidRPr="00AE2456">
        <w:rPr>
          <w:sz w:val="28"/>
          <w:szCs w:val="28"/>
        </w:rPr>
        <w:t>положений об оплате труда;</w:t>
      </w:r>
    </w:p>
    <w:p w:rsidR="00AE2456" w:rsidRPr="00AE2456" w:rsidRDefault="00AE2456" w:rsidP="0017007A">
      <w:pPr>
        <w:jc w:val="both"/>
        <w:rPr>
          <w:sz w:val="28"/>
          <w:szCs w:val="28"/>
        </w:rPr>
      </w:pPr>
      <w:r w:rsidRPr="00AE2456">
        <w:rPr>
          <w:sz w:val="28"/>
          <w:szCs w:val="28"/>
        </w:rPr>
        <w:t>- дополнительной потребности на доведение заработной платы низкооплачиваемых категорий работников до минимального размера оплаты труда (14,71тыс</w:t>
      </w:r>
      <w:proofErr w:type="gramStart"/>
      <w:r w:rsidRPr="00AE2456">
        <w:rPr>
          <w:sz w:val="28"/>
          <w:szCs w:val="28"/>
        </w:rPr>
        <w:t>.р</w:t>
      </w:r>
      <w:proofErr w:type="gramEnd"/>
      <w:r w:rsidRPr="00AE2456">
        <w:rPr>
          <w:sz w:val="28"/>
          <w:szCs w:val="28"/>
        </w:rPr>
        <w:t>ублей с учетом уральского коэффициента);</w:t>
      </w:r>
    </w:p>
    <w:p w:rsidR="00297452" w:rsidRPr="00523D43" w:rsidRDefault="00523D43" w:rsidP="00523D43">
      <w:pPr>
        <w:jc w:val="both"/>
        <w:rPr>
          <w:sz w:val="28"/>
          <w:szCs w:val="28"/>
        </w:rPr>
      </w:pPr>
      <w:r w:rsidRPr="00523D43">
        <w:rPr>
          <w:sz w:val="28"/>
          <w:szCs w:val="28"/>
        </w:rPr>
        <w:t xml:space="preserve">- выполнения индикативных показателей средней заработной платы работникам дополнительного образования </w:t>
      </w:r>
      <w:r w:rsidR="005D05E4">
        <w:rPr>
          <w:sz w:val="28"/>
          <w:szCs w:val="28"/>
        </w:rPr>
        <w:t>(</w:t>
      </w:r>
      <w:r w:rsidRPr="00523D43">
        <w:rPr>
          <w:sz w:val="28"/>
          <w:szCs w:val="28"/>
        </w:rPr>
        <w:t>36,35тыс</w:t>
      </w:r>
      <w:proofErr w:type="gramStart"/>
      <w:r w:rsidRPr="00523D43">
        <w:rPr>
          <w:sz w:val="28"/>
          <w:szCs w:val="28"/>
        </w:rPr>
        <w:t>.р</w:t>
      </w:r>
      <w:proofErr w:type="gramEnd"/>
      <w:r w:rsidRPr="00523D43">
        <w:rPr>
          <w:sz w:val="28"/>
          <w:szCs w:val="28"/>
        </w:rPr>
        <w:t>ублей</w:t>
      </w:r>
      <w:r w:rsidR="005D05E4">
        <w:rPr>
          <w:sz w:val="28"/>
          <w:szCs w:val="28"/>
        </w:rPr>
        <w:t>)</w:t>
      </w:r>
      <w:r w:rsidRPr="00523D43">
        <w:rPr>
          <w:sz w:val="28"/>
          <w:szCs w:val="28"/>
        </w:rPr>
        <w:t xml:space="preserve"> и ра</w:t>
      </w:r>
      <w:r w:rsidR="005D05E4">
        <w:rPr>
          <w:sz w:val="28"/>
          <w:szCs w:val="28"/>
        </w:rPr>
        <w:t>ботникам учреждений культуры (</w:t>
      </w:r>
      <w:r w:rsidRPr="00523D43">
        <w:rPr>
          <w:sz w:val="28"/>
          <w:szCs w:val="28"/>
        </w:rPr>
        <w:t>35,23тыс.рублей</w:t>
      </w:r>
      <w:r w:rsidR="005D05E4">
        <w:rPr>
          <w:sz w:val="28"/>
          <w:szCs w:val="28"/>
        </w:rPr>
        <w:t>)</w:t>
      </w:r>
      <w:r w:rsidRPr="00523D43">
        <w:rPr>
          <w:sz w:val="28"/>
          <w:szCs w:val="28"/>
        </w:rPr>
        <w:t>;</w:t>
      </w:r>
    </w:p>
    <w:p w:rsidR="00297452" w:rsidRPr="00087931" w:rsidRDefault="00087931" w:rsidP="00087931">
      <w:pPr>
        <w:jc w:val="both"/>
        <w:rPr>
          <w:sz w:val="28"/>
          <w:szCs w:val="28"/>
        </w:rPr>
      </w:pPr>
      <w:r w:rsidRPr="00087931">
        <w:rPr>
          <w:sz w:val="28"/>
          <w:szCs w:val="28"/>
        </w:rPr>
        <w:t>-взносов по обязательному социальному страхованию в размере 30,2тыс</w:t>
      </w:r>
      <w:proofErr w:type="gramStart"/>
      <w:r w:rsidRPr="00087931">
        <w:rPr>
          <w:sz w:val="28"/>
          <w:szCs w:val="28"/>
        </w:rPr>
        <w:t>.р</w:t>
      </w:r>
      <w:proofErr w:type="gramEnd"/>
      <w:r w:rsidRPr="00087931">
        <w:rPr>
          <w:sz w:val="28"/>
          <w:szCs w:val="28"/>
        </w:rPr>
        <w:t>ублей.</w:t>
      </w:r>
    </w:p>
    <w:p w:rsidR="00775899" w:rsidRDefault="00775899" w:rsidP="004A6C94">
      <w:pPr>
        <w:jc w:val="both"/>
        <w:rPr>
          <w:sz w:val="28"/>
          <w:szCs w:val="28"/>
        </w:rPr>
      </w:pPr>
      <w:r>
        <w:rPr>
          <w:sz w:val="28"/>
          <w:szCs w:val="28"/>
        </w:rPr>
        <w:t xml:space="preserve">          </w:t>
      </w:r>
    </w:p>
    <w:p w:rsidR="00EB41AF" w:rsidRPr="00A65098" w:rsidRDefault="00406B7F" w:rsidP="004A6C94">
      <w:pPr>
        <w:jc w:val="both"/>
        <w:rPr>
          <w:sz w:val="28"/>
          <w:szCs w:val="28"/>
        </w:rPr>
      </w:pPr>
      <w:r w:rsidRPr="00A65098">
        <w:rPr>
          <w:sz w:val="28"/>
          <w:szCs w:val="28"/>
        </w:rPr>
        <w:t>Структура расходов бюджета в</w:t>
      </w:r>
      <w:r w:rsidR="00333912" w:rsidRPr="00A65098">
        <w:rPr>
          <w:sz w:val="28"/>
          <w:szCs w:val="28"/>
        </w:rPr>
        <w:t xml:space="preserve"> разрезе разделов классификации </w:t>
      </w:r>
      <w:r w:rsidRPr="00A65098">
        <w:rPr>
          <w:sz w:val="28"/>
          <w:szCs w:val="28"/>
        </w:rPr>
        <w:t xml:space="preserve">расходов </w:t>
      </w:r>
      <w:r w:rsidR="003E5B2D" w:rsidRPr="00A65098">
        <w:rPr>
          <w:sz w:val="28"/>
          <w:szCs w:val="28"/>
        </w:rPr>
        <w:t xml:space="preserve">  </w:t>
      </w:r>
      <w:r w:rsidR="00722D24" w:rsidRPr="00A65098">
        <w:rPr>
          <w:sz w:val="28"/>
          <w:szCs w:val="28"/>
        </w:rPr>
        <w:t>бюджета</w:t>
      </w:r>
      <w:r w:rsidR="003E5B2D" w:rsidRPr="00A65098">
        <w:rPr>
          <w:sz w:val="28"/>
          <w:szCs w:val="28"/>
        </w:rPr>
        <w:t xml:space="preserve"> </w:t>
      </w:r>
      <w:r w:rsidRPr="00A65098">
        <w:rPr>
          <w:sz w:val="28"/>
          <w:szCs w:val="28"/>
        </w:rPr>
        <w:t>приведена в таблице:</w:t>
      </w:r>
    </w:p>
    <w:p w:rsidR="00AF2A4A" w:rsidRPr="002A69B7" w:rsidRDefault="006107EC" w:rsidP="00E62F0F">
      <w:pPr>
        <w:jc w:val="right"/>
        <w:rPr>
          <w:sz w:val="18"/>
          <w:szCs w:val="18"/>
          <w:highlight w:val="red"/>
        </w:rPr>
      </w:pPr>
      <w:r w:rsidRPr="00A65098">
        <w:rPr>
          <w:sz w:val="20"/>
          <w:szCs w:val="20"/>
        </w:rPr>
        <w:t xml:space="preserve">                                                                                                                         </w:t>
      </w:r>
      <w:r w:rsidR="00E62F0F">
        <w:rPr>
          <w:sz w:val="20"/>
          <w:szCs w:val="20"/>
        </w:rPr>
        <w:t xml:space="preserve">                                                           (т</w:t>
      </w:r>
      <w:r w:rsidR="006418B1" w:rsidRPr="00A65098">
        <w:rPr>
          <w:sz w:val="20"/>
          <w:szCs w:val="20"/>
        </w:rPr>
        <w:t>ыс</w:t>
      </w:r>
      <w:proofErr w:type="gramStart"/>
      <w:r w:rsidR="006418B1" w:rsidRPr="00A65098">
        <w:rPr>
          <w:sz w:val="20"/>
          <w:szCs w:val="20"/>
        </w:rPr>
        <w:t>.р</w:t>
      </w:r>
      <w:proofErr w:type="gramEnd"/>
      <w:r w:rsidR="006418B1" w:rsidRPr="00A65098">
        <w:rPr>
          <w:sz w:val="20"/>
          <w:szCs w:val="20"/>
        </w:rPr>
        <w:t>ублей</w:t>
      </w:r>
      <w:r w:rsidR="00E62F0F">
        <w:rPr>
          <w:sz w:val="20"/>
          <w:szCs w:val="20"/>
        </w:rPr>
        <w:t>)</w:t>
      </w:r>
      <w:r w:rsidR="006418B1" w:rsidRPr="00A65098">
        <w:rPr>
          <w:sz w:val="20"/>
          <w:szCs w:val="20"/>
        </w:rPr>
        <w:t xml:space="preserve">                                                </w:t>
      </w:r>
      <w:r w:rsidRPr="00A65098">
        <w:rPr>
          <w:sz w:val="20"/>
          <w:szCs w:val="20"/>
        </w:rPr>
        <w:t xml:space="preserve">                   </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701"/>
        <w:gridCol w:w="992"/>
        <w:gridCol w:w="992"/>
        <w:gridCol w:w="851"/>
        <w:gridCol w:w="993"/>
        <w:gridCol w:w="709"/>
        <w:gridCol w:w="992"/>
        <w:gridCol w:w="709"/>
        <w:gridCol w:w="992"/>
        <w:gridCol w:w="707"/>
      </w:tblGrid>
      <w:tr w:rsidR="00A4052A" w:rsidRPr="002A69B7" w:rsidTr="009B2C7D">
        <w:trPr>
          <w:trHeight w:val="180"/>
        </w:trPr>
        <w:tc>
          <w:tcPr>
            <w:tcW w:w="709" w:type="dxa"/>
            <w:vMerge w:val="restart"/>
          </w:tcPr>
          <w:p w:rsidR="00A4052A" w:rsidRPr="002A69B7" w:rsidRDefault="00A4052A" w:rsidP="00EB41AF">
            <w:pPr>
              <w:jc w:val="both"/>
              <w:rPr>
                <w:b/>
                <w:sz w:val="18"/>
                <w:szCs w:val="18"/>
              </w:rPr>
            </w:pPr>
            <w:r w:rsidRPr="002A69B7">
              <w:rPr>
                <w:b/>
                <w:sz w:val="18"/>
                <w:szCs w:val="18"/>
              </w:rPr>
              <w:t xml:space="preserve">Раздел </w:t>
            </w:r>
          </w:p>
        </w:tc>
        <w:tc>
          <w:tcPr>
            <w:tcW w:w="1701" w:type="dxa"/>
            <w:vMerge w:val="restart"/>
          </w:tcPr>
          <w:p w:rsidR="00A4052A" w:rsidRPr="002A69B7" w:rsidRDefault="00A4052A" w:rsidP="00EB41AF">
            <w:pPr>
              <w:jc w:val="both"/>
              <w:rPr>
                <w:b/>
                <w:sz w:val="18"/>
                <w:szCs w:val="18"/>
              </w:rPr>
            </w:pPr>
            <w:r w:rsidRPr="002A69B7">
              <w:rPr>
                <w:b/>
                <w:sz w:val="18"/>
                <w:szCs w:val="18"/>
              </w:rPr>
              <w:t>Наименование раздела</w:t>
            </w:r>
          </w:p>
        </w:tc>
        <w:tc>
          <w:tcPr>
            <w:tcW w:w="992" w:type="dxa"/>
            <w:vMerge w:val="restart"/>
            <w:tcBorders>
              <w:right w:val="single" w:sz="4" w:space="0" w:color="auto"/>
            </w:tcBorders>
          </w:tcPr>
          <w:p w:rsidR="00A4052A" w:rsidRPr="002A69B7" w:rsidRDefault="00A4052A" w:rsidP="00F91CDE">
            <w:pPr>
              <w:rPr>
                <w:b/>
                <w:sz w:val="18"/>
                <w:szCs w:val="18"/>
              </w:rPr>
            </w:pPr>
            <w:r w:rsidRPr="00D65F02">
              <w:rPr>
                <w:b/>
                <w:sz w:val="18"/>
                <w:szCs w:val="18"/>
              </w:rPr>
              <w:t>2020 (факт</w:t>
            </w:r>
            <w:r>
              <w:rPr>
                <w:b/>
                <w:sz w:val="18"/>
                <w:szCs w:val="18"/>
              </w:rPr>
              <w:t>)</w:t>
            </w:r>
            <w:r w:rsidRPr="002A69B7">
              <w:rPr>
                <w:b/>
                <w:sz w:val="18"/>
                <w:szCs w:val="18"/>
              </w:rPr>
              <w:t xml:space="preserve"> </w:t>
            </w:r>
          </w:p>
        </w:tc>
        <w:tc>
          <w:tcPr>
            <w:tcW w:w="992" w:type="dxa"/>
            <w:vMerge w:val="restart"/>
            <w:tcBorders>
              <w:right w:val="single" w:sz="4" w:space="0" w:color="auto"/>
            </w:tcBorders>
          </w:tcPr>
          <w:p w:rsidR="00A4052A" w:rsidRPr="00D65F02" w:rsidRDefault="00A4052A" w:rsidP="00422852">
            <w:pPr>
              <w:jc w:val="both"/>
              <w:rPr>
                <w:sz w:val="18"/>
                <w:szCs w:val="18"/>
              </w:rPr>
            </w:pPr>
            <w:r w:rsidRPr="00D65F02">
              <w:rPr>
                <w:b/>
                <w:sz w:val="18"/>
                <w:szCs w:val="18"/>
              </w:rPr>
              <w:t>2021 (первоначальный проект)</w:t>
            </w:r>
          </w:p>
        </w:tc>
        <w:tc>
          <w:tcPr>
            <w:tcW w:w="851" w:type="dxa"/>
            <w:vMerge w:val="restart"/>
            <w:tcBorders>
              <w:right w:val="single" w:sz="4" w:space="0" w:color="auto"/>
            </w:tcBorders>
          </w:tcPr>
          <w:p w:rsidR="00A4052A" w:rsidRDefault="00A4052A" w:rsidP="00422852">
            <w:pPr>
              <w:jc w:val="both"/>
              <w:rPr>
                <w:b/>
                <w:sz w:val="18"/>
                <w:szCs w:val="18"/>
              </w:rPr>
            </w:pPr>
            <w:r w:rsidRPr="00D65F02">
              <w:rPr>
                <w:b/>
                <w:sz w:val="18"/>
                <w:szCs w:val="18"/>
              </w:rPr>
              <w:t>2021</w:t>
            </w:r>
          </w:p>
          <w:p w:rsidR="00A4052A" w:rsidRPr="00D65F02" w:rsidRDefault="00A4052A" w:rsidP="00422852">
            <w:pPr>
              <w:jc w:val="both"/>
              <w:rPr>
                <w:b/>
                <w:sz w:val="18"/>
                <w:szCs w:val="18"/>
              </w:rPr>
            </w:pPr>
            <w:r w:rsidRPr="00D65F02">
              <w:rPr>
                <w:b/>
                <w:sz w:val="18"/>
                <w:szCs w:val="18"/>
              </w:rPr>
              <w:t>(оценка)</w:t>
            </w:r>
          </w:p>
        </w:tc>
        <w:tc>
          <w:tcPr>
            <w:tcW w:w="1702" w:type="dxa"/>
            <w:gridSpan w:val="2"/>
            <w:tcBorders>
              <w:top w:val="single" w:sz="4" w:space="0" w:color="auto"/>
              <w:left w:val="single" w:sz="4" w:space="0" w:color="auto"/>
              <w:bottom w:val="nil"/>
            </w:tcBorders>
            <w:shd w:val="clear" w:color="auto" w:fill="auto"/>
          </w:tcPr>
          <w:p w:rsidR="00A4052A" w:rsidRPr="002A69B7" w:rsidRDefault="00A4052A" w:rsidP="00F91CDE">
            <w:pPr>
              <w:jc w:val="both"/>
              <w:rPr>
                <w:b/>
                <w:sz w:val="18"/>
                <w:szCs w:val="18"/>
              </w:rPr>
            </w:pPr>
            <w:r w:rsidRPr="002A69B7">
              <w:rPr>
                <w:b/>
                <w:sz w:val="18"/>
                <w:szCs w:val="18"/>
              </w:rPr>
              <w:t>202</w:t>
            </w:r>
            <w:r>
              <w:rPr>
                <w:b/>
                <w:sz w:val="18"/>
                <w:szCs w:val="18"/>
              </w:rPr>
              <w:t>2</w:t>
            </w:r>
            <w:r w:rsidRPr="002A69B7">
              <w:rPr>
                <w:b/>
                <w:sz w:val="18"/>
                <w:szCs w:val="18"/>
              </w:rPr>
              <w:t>год</w:t>
            </w:r>
          </w:p>
        </w:tc>
        <w:tc>
          <w:tcPr>
            <w:tcW w:w="1701" w:type="dxa"/>
            <w:gridSpan w:val="2"/>
          </w:tcPr>
          <w:p w:rsidR="00A4052A" w:rsidRPr="002A69B7" w:rsidRDefault="00A4052A" w:rsidP="00F91CDE">
            <w:pPr>
              <w:jc w:val="both"/>
              <w:rPr>
                <w:b/>
                <w:sz w:val="18"/>
                <w:szCs w:val="18"/>
              </w:rPr>
            </w:pPr>
            <w:r w:rsidRPr="002A69B7">
              <w:rPr>
                <w:b/>
                <w:sz w:val="18"/>
                <w:szCs w:val="18"/>
              </w:rPr>
              <w:t>202</w:t>
            </w:r>
            <w:r>
              <w:rPr>
                <w:b/>
                <w:sz w:val="18"/>
                <w:szCs w:val="18"/>
              </w:rPr>
              <w:t>3</w:t>
            </w:r>
            <w:r w:rsidRPr="002A69B7">
              <w:rPr>
                <w:b/>
                <w:sz w:val="18"/>
                <w:szCs w:val="18"/>
              </w:rPr>
              <w:t>год*</w:t>
            </w:r>
          </w:p>
        </w:tc>
        <w:tc>
          <w:tcPr>
            <w:tcW w:w="1699" w:type="dxa"/>
            <w:gridSpan w:val="2"/>
          </w:tcPr>
          <w:p w:rsidR="00A4052A" w:rsidRPr="002A69B7" w:rsidRDefault="00A4052A" w:rsidP="00F91CDE">
            <w:pPr>
              <w:jc w:val="center"/>
              <w:rPr>
                <w:b/>
                <w:sz w:val="18"/>
                <w:szCs w:val="18"/>
              </w:rPr>
            </w:pPr>
            <w:r w:rsidRPr="002A69B7">
              <w:rPr>
                <w:b/>
                <w:sz w:val="18"/>
                <w:szCs w:val="18"/>
              </w:rPr>
              <w:t>202</w:t>
            </w:r>
            <w:r>
              <w:rPr>
                <w:b/>
                <w:sz w:val="18"/>
                <w:szCs w:val="18"/>
              </w:rPr>
              <w:t>4</w:t>
            </w:r>
            <w:r w:rsidRPr="002A69B7">
              <w:rPr>
                <w:b/>
                <w:sz w:val="18"/>
                <w:szCs w:val="18"/>
              </w:rPr>
              <w:t xml:space="preserve"> год*</w:t>
            </w:r>
          </w:p>
        </w:tc>
      </w:tr>
      <w:tr w:rsidR="00A4052A" w:rsidRPr="002A69B7" w:rsidTr="009B2C7D">
        <w:trPr>
          <w:trHeight w:val="180"/>
        </w:trPr>
        <w:tc>
          <w:tcPr>
            <w:tcW w:w="709" w:type="dxa"/>
            <w:vMerge/>
          </w:tcPr>
          <w:p w:rsidR="00A4052A" w:rsidRPr="002A69B7" w:rsidRDefault="00A4052A" w:rsidP="00EB41AF">
            <w:pPr>
              <w:jc w:val="both"/>
              <w:rPr>
                <w:b/>
                <w:sz w:val="18"/>
                <w:szCs w:val="18"/>
              </w:rPr>
            </w:pPr>
          </w:p>
        </w:tc>
        <w:tc>
          <w:tcPr>
            <w:tcW w:w="1701" w:type="dxa"/>
            <w:vMerge/>
          </w:tcPr>
          <w:p w:rsidR="00A4052A" w:rsidRPr="002A69B7" w:rsidRDefault="00A4052A" w:rsidP="00EB41AF">
            <w:pPr>
              <w:jc w:val="both"/>
              <w:rPr>
                <w:b/>
                <w:sz w:val="18"/>
                <w:szCs w:val="18"/>
              </w:rPr>
            </w:pPr>
          </w:p>
        </w:tc>
        <w:tc>
          <w:tcPr>
            <w:tcW w:w="992" w:type="dxa"/>
            <w:vMerge/>
            <w:tcBorders>
              <w:right w:val="single" w:sz="4" w:space="0" w:color="auto"/>
            </w:tcBorders>
          </w:tcPr>
          <w:p w:rsidR="00A4052A" w:rsidRPr="002A69B7" w:rsidRDefault="00A4052A" w:rsidP="0034483B">
            <w:pPr>
              <w:rPr>
                <w:sz w:val="18"/>
                <w:szCs w:val="18"/>
              </w:rPr>
            </w:pPr>
          </w:p>
        </w:tc>
        <w:tc>
          <w:tcPr>
            <w:tcW w:w="992" w:type="dxa"/>
            <w:vMerge/>
            <w:tcBorders>
              <w:right w:val="single" w:sz="4" w:space="0" w:color="auto"/>
            </w:tcBorders>
          </w:tcPr>
          <w:p w:rsidR="00A4052A" w:rsidRPr="002A69B7" w:rsidRDefault="00A4052A" w:rsidP="004E42C2">
            <w:pPr>
              <w:jc w:val="both"/>
              <w:rPr>
                <w:b/>
                <w:sz w:val="18"/>
                <w:szCs w:val="18"/>
              </w:rPr>
            </w:pPr>
          </w:p>
        </w:tc>
        <w:tc>
          <w:tcPr>
            <w:tcW w:w="851" w:type="dxa"/>
            <w:vMerge/>
            <w:tcBorders>
              <w:right w:val="single" w:sz="4" w:space="0" w:color="auto"/>
            </w:tcBorders>
          </w:tcPr>
          <w:p w:rsidR="00A4052A" w:rsidRPr="002A69B7" w:rsidRDefault="00A4052A" w:rsidP="004E42C2">
            <w:pPr>
              <w:jc w:val="both"/>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052A" w:rsidRPr="002A69B7" w:rsidRDefault="00A4052A" w:rsidP="004E42C2">
            <w:pPr>
              <w:jc w:val="both"/>
              <w:rPr>
                <w:b/>
                <w:sz w:val="18"/>
                <w:szCs w:val="18"/>
              </w:rPr>
            </w:pPr>
            <w:r w:rsidRPr="002A69B7">
              <w:rPr>
                <w:b/>
                <w:sz w:val="18"/>
                <w:szCs w:val="18"/>
              </w:rPr>
              <w:t xml:space="preserve">Всего </w:t>
            </w:r>
          </w:p>
          <w:p w:rsidR="00A4052A" w:rsidRPr="002A69B7" w:rsidRDefault="00A4052A" w:rsidP="00EB41AF">
            <w:pPr>
              <w:jc w:val="both"/>
              <w:rPr>
                <w:b/>
                <w:sz w:val="18"/>
                <w:szCs w:val="18"/>
              </w:rPr>
            </w:pPr>
          </w:p>
        </w:tc>
        <w:tc>
          <w:tcPr>
            <w:tcW w:w="709" w:type="dxa"/>
            <w:tcBorders>
              <w:left w:val="single" w:sz="4" w:space="0" w:color="auto"/>
            </w:tcBorders>
          </w:tcPr>
          <w:p w:rsidR="00A4052A" w:rsidRPr="002A69B7" w:rsidRDefault="00A4052A" w:rsidP="00F91CDE">
            <w:pPr>
              <w:jc w:val="both"/>
              <w:rPr>
                <w:b/>
                <w:sz w:val="18"/>
                <w:szCs w:val="18"/>
              </w:rPr>
            </w:pPr>
            <w:proofErr w:type="gramStart"/>
            <w:r w:rsidRPr="002A69B7">
              <w:rPr>
                <w:b/>
                <w:sz w:val="18"/>
                <w:szCs w:val="18"/>
              </w:rPr>
              <w:t>В</w:t>
            </w:r>
            <w:proofErr w:type="gramEnd"/>
            <w:r w:rsidRPr="002A69B7">
              <w:rPr>
                <w:b/>
                <w:sz w:val="18"/>
                <w:szCs w:val="18"/>
              </w:rPr>
              <w:t xml:space="preserve"> % к </w:t>
            </w:r>
            <w:r w:rsidR="00E352AE">
              <w:rPr>
                <w:b/>
                <w:sz w:val="18"/>
                <w:szCs w:val="18"/>
              </w:rPr>
              <w:t xml:space="preserve">проекту </w:t>
            </w:r>
            <w:r w:rsidRPr="002A69B7">
              <w:rPr>
                <w:b/>
                <w:sz w:val="18"/>
                <w:szCs w:val="18"/>
              </w:rPr>
              <w:t>202</w:t>
            </w:r>
            <w:r>
              <w:rPr>
                <w:b/>
                <w:sz w:val="18"/>
                <w:szCs w:val="18"/>
              </w:rPr>
              <w:t>1</w:t>
            </w:r>
            <w:r w:rsidRPr="002A69B7">
              <w:rPr>
                <w:b/>
                <w:sz w:val="18"/>
                <w:szCs w:val="18"/>
              </w:rPr>
              <w:t xml:space="preserve">  </w:t>
            </w:r>
          </w:p>
        </w:tc>
        <w:tc>
          <w:tcPr>
            <w:tcW w:w="992" w:type="dxa"/>
          </w:tcPr>
          <w:p w:rsidR="00A4052A" w:rsidRPr="002A69B7" w:rsidRDefault="00A4052A" w:rsidP="00EB41AF">
            <w:pPr>
              <w:jc w:val="both"/>
              <w:rPr>
                <w:b/>
                <w:sz w:val="18"/>
                <w:szCs w:val="18"/>
              </w:rPr>
            </w:pPr>
            <w:r w:rsidRPr="002A69B7">
              <w:rPr>
                <w:b/>
                <w:sz w:val="18"/>
                <w:szCs w:val="18"/>
              </w:rPr>
              <w:t>Всего</w:t>
            </w:r>
          </w:p>
        </w:tc>
        <w:tc>
          <w:tcPr>
            <w:tcW w:w="709" w:type="dxa"/>
          </w:tcPr>
          <w:p w:rsidR="00A4052A" w:rsidRPr="002A69B7" w:rsidRDefault="00A4052A" w:rsidP="00F91CDE">
            <w:pPr>
              <w:jc w:val="both"/>
              <w:rPr>
                <w:b/>
                <w:sz w:val="18"/>
                <w:szCs w:val="18"/>
              </w:rPr>
            </w:pPr>
            <w:proofErr w:type="gramStart"/>
            <w:r w:rsidRPr="002A69B7">
              <w:rPr>
                <w:b/>
                <w:sz w:val="18"/>
                <w:szCs w:val="18"/>
              </w:rPr>
              <w:t>В</w:t>
            </w:r>
            <w:proofErr w:type="gramEnd"/>
            <w:r w:rsidRPr="002A69B7">
              <w:rPr>
                <w:b/>
                <w:sz w:val="18"/>
                <w:szCs w:val="18"/>
              </w:rPr>
              <w:t xml:space="preserve"> % к </w:t>
            </w:r>
            <w:r w:rsidR="00E352AE">
              <w:rPr>
                <w:b/>
                <w:sz w:val="18"/>
                <w:szCs w:val="18"/>
              </w:rPr>
              <w:t xml:space="preserve">проекту </w:t>
            </w:r>
            <w:r w:rsidRPr="002A69B7">
              <w:rPr>
                <w:b/>
                <w:sz w:val="18"/>
                <w:szCs w:val="18"/>
              </w:rPr>
              <w:t>202</w:t>
            </w:r>
            <w:r>
              <w:rPr>
                <w:b/>
                <w:sz w:val="18"/>
                <w:szCs w:val="18"/>
              </w:rPr>
              <w:t>2</w:t>
            </w:r>
            <w:r w:rsidRPr="002A69B7">
              <w:rPr>
                <w:b/>
                <w:sz w:val="18"/>
                <w:szCs w:val="18"/>
              </w:rPr>
              <w:t xml:space="preserve">г. </w:t>
            </w:r>
          </w:p>
        </w:tc>
        <w:tc>
          <w:tcPr>
            <w:tcW w:w="992" w:type="dxa"/>
          </w:tcPr>
          <w:p w:rsidR="00A4052A" w:rsidRPr="002A69B7" w:rsidRDefault="00A4052A" w:rsidP="00FC0AD7">
            <w:pPr>
              <w:jc w:val="both"/>
              <w:rPr>
                <w:b/>
                <w:sz w:val="18"/>
                <w:szCs w:val="18"/>
              </w:rPr>
            </w:pPr>
            <w:r w:rsidRPr="002A69B7">
              <w:rPr>
                <w:b/>
                <w:sz w:val="18"/>
                <w:szCs w:val="18"/>
              </w:rPr>
              <w:t xml:space="preserve">Всего </w:t>
            </w:r>
          </w:p>
        </w:tc>
        <w:tc>
          <w:tcPr>
            <w:tcW w:w="707" w:type="dxa"/>
          </w:tcPr>
          <w:p w:rsidR="00A4052A" w:rsidRPr="002A69B7" w:rsidRDefault="00A4052A" w:rsidP="00F91CDE">
            <w:pPr>
              <w:jc w:val="both"/>
              <w:rPr>
                <w:b/>
                <w:sz w:val="18"/>
                <w:szCs w:val="18"/>
              </w:rPr>
            </w:pPr>
            <w:proofErr w:type="gramStart"/>
            <w:r w:rsidRPr="002A69B7">
              <w:rPr>
                <w:b/>
                <w:sz w:val="18"/>
                <w:szCs w:val="18"/>
              </w:rPr>
              <w:t>В</w:t>
            </w:r>
            <w:proofErr w:type="gramEnd"/>
            <w:r w:rsidRPr="002A69B7">
              <w:rPr>
                <w:b/>
                <w:sz w:val="18"/>
                <w:szCs w:val="18"/>
              </w:rPr>
              <w:t xml:space="preserve"> % к </w:t>
            </w:r>
            <w:r w:rsidR="00E352AE">
              <w:rPr>
                <w:b/>
                <w:sz w:val="18"/>
                <w:szCs w:val="18"/>
              </w:rPr>
              <w:t xml:space="preserve">проекту </w:t>
            </w:r>
            <w:r w:rsidRPr="002A69B7">
              <w:rPr>
                <w:b/>
                <w:sz w:val="18"/>
                <w:szCs w:val="18"/>
              </w:rPr>
              <w:t>202</w:t>
            </w:r>
            <w:r>
              <w:rPr>
                <w:b/>
                <w:sz w:val="18"/>
                <w:szCs w:val="18"/>
              </w:rPr>
              <w:t>3</w:t>
            </w:r>
            <w:r w:rsidRPr="002A69B7">
              <w:rPr>
                <w:b/>
                <w:sz w:val="18"/>
                <w:szCs w:val="18"/>
              </w:rPr>
              <w:t>г</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0100</w:t>
            </w:r>
          </w:p>
        </w:tc>
        <w:tc>
          <w:tcPr>
            <w:tcW w:w="1701" w:type="dxa"/>
          </w:tcPr>
          <w:p w:rsidR="00A4052A" w:rsidRPr="002A69B7" w:rsidRDefault="00A4052A" w:rsidP="00EB41AF">
            <w:pPr>
              <w:jc w:val="both"/>
              <w:rPr>
                <w:b/>
                <w:i/>
                <w:sz w:val="18"/>
                <w:szCs w:val="18"/>
              </w:rPr>
            </w:pPr>
            <w:r w:rsidRPr="002A69B7">
              <w:rPr>
                <w:b/>
                <w:i/>
                <w:sz w:val="18"/>
                <w:szCs w:val="18"/>
              </w:rPr>
              <w:t>Общегосударственные вопросы</w:t>
            </w:r>
          </w:p>
        </w:tc>
        <w:tc>
          <w:tcPr>
            <w:tcW w:w="992" w:type="dxa"/>
            <w:vAlign w:val="center"/>
          </w:tcPr>
          <w:p w:rsidR="00A4052A" w:rsidRPr="004A6C94" w:rsidRDefault="00A4052A" w:rsidP="00422852">
            <w:pPr>
              <w:jc w:val="right"/>
              <w:rPr>
                <w:sz w:val="16"/>
                <w:szCs w:val="16"/>
              </w:rPr>
            </w:pPr>
            <w:r w:rsidRPr="004A6C94">
              <w:rPr>
                <w:sz w:val="16"/>
                <w:szCs w:val="16"/>
              </w:rPr>
              <w:t>91 832,3</w:t>
            </w:r>
          </w:p>
        </w:tc>
        <w:tc>
          <w:tcPr>
            <w:tcW w:w="992" w:type="dxa"/>
          </w:tcPr>
          <w:p w:rsidR="00A4052A" w:rsidRPr="004A6C94" w:rsidRDefault="00A4052A" w:rsidP="00422852">
            <w:pPr>
              <w:jc w:val="both"/>
              <w:rPr>
                <w:sz w:val="16"/>
                <w:szCs w:val="16"/>
              </w:rPr>
            </w:pPr>
            <w:r w:rsidRPr="004A6C94">
              <w:rPr>
                <w:sz w:val="16"/>
                <w:szCs w:val="16"/>
              </w:rPr>
              <w:t>98014,20</w:t>
            </w:r>
          </w:p>
        </w:tc>
        <w:tc>
          <w:tcPr>
            <w:tcW w:w="851" w:type="dxa"/>
          </w:tcPr>
          <w:p w:rsidR="00A4052A" w:rsidRPr="004A6C94" w:rsidRDefault="00A4052A" w:rsidP="00422852">
            <w:pPr>
              <w:jc w:val="both"/>
              <w:rPr>
                <w:sz w:val="16"/>
                <w:szCs w:val="16"/>
              </w:rPr>
            </w:pPr>
            <w:r w:rsidRPr="004A6C94">
              <w:rPr>
                <w:sz w:val="16"/>
                <w:szCs w:val="16"/>
              </w:rPr>
              <w:t>108923,4</w:t>
            </w:r>
          </w:p>
        </w:tc>
        <w:tc>
          <w:tcPr>
            <w:tcW w:w="993" w:type="dxa"/>
            <w:tcBorders>
              <w:top w:val="single" w:sz="4" w:space="0" w:color="auto"/>
            </w:tcBorders>
          </w:tcPr>
          <w:p w:rsidR="00A4052A" w:rsidRPr="004A6C94" w:rsidRDefault="00563FC1" w:rsidP="00B5666E">
            <w:pPr>
              <w:rPr>
                <w:sz w:val="16"/>
                <w:szCs w:val="16"/>
              </w:rPr>
            </w:pPr>
            <w:r>
              <w:rPr>
                <w:sz w:val="16"/>
                <w:szCs w:val="16"/>
              </w:rPr>
              <w:t>114178,30</w:t>
            </w:r>
          </w:p>
        </w:tc>
        <w:tc>
          <w:tcPr>
            <w:tcW w:w="709" w:type="dxa"/>
          </w:tcPr>
          <w:p w:rsidR="00A4052A" w:rsidRPr="00761725" w:rsidRDefault="004E4E5C" w:rsidP="009A4757">
            <w:pPr>
              <w:jc w:val="both"/>
              <w:rPr>
                <w:sz w:val="16"/>
                <w:szCs w:val="16"/>
              </w:rPr>
            </w:pPr>
            <w:r>
              <w:rPr>
                <w:sz w:val="16"/>
                <w:szCs w:val="16"/>
              </w:rPr>
              <w:t>116,5</w:t>
            </w:r>
          </w:p>
        </w:tc>
        <w:tc>
          <w:tcPr>
            <w:tcW w:w="992" w:type="dxa"/>
          </w:tcPr>
          <w:p w:rsidR="00A4052A" w:rsidRPr="00761725" w:rsidRDefault="00C558DF" w:rsidP="009A4757">
            <w:pPr>
              <w:jc w:val="both"/>
              <w:rPr>
                <w:sz w:val="16"/>
                <w:szCs w:val="16"/>
              </w:rPr>
            </w:pPr>
            <w:r w:rsidRPr="00761725">
              <w:rPr>
                <w:sz w:val="16"/>
                <w:szCs w:val="16"/>
              </w:rPr>
              <w:t>90922,90</w:t>
            </w:r>
          </w:p>
        </w:tc>
        <w:tc>
          <w:tcPr>
            <w:tcW w:w="709" w:type="dxa"/>
          </w:tcPr>
          <w:p w:rsidR="00A4052A" w:rsidRPr="00761725" w:rsidRDefault="004E4E5C" w:rsidP="009A4757">
            <w:pPr>
              <w:jc w:val="both"/>
              <w:rPr>
                <w:sz w:val="16"/>
                <w:szCs w:val="16"/>
              </w:rPr>
            </w:pPr>
            <w:r>
              <w:rPr>
                <w:sz w:val="16"/>
                <w:szCs w:val="16"/>
              </w:rPr>
              <w:t>79,6</w:t>
            </w:r>
          </w:p>
        </w:tc>
        <w:tc>
          <w:tcPr>
            <w:tcW w:w="992" w:type="dxa"/>
          </w:tcPr>
          <w:p w:rsidR="00A4052A" w:rsidRPr="00761725" w:rsidRDefault="00C558DF" w:rsidP="00FC0AD7">
            <w:pPr>
              <w:jc w:val="both"/>
              <w:rPr>
                <w:sz w:val="16"/>
                <w:szCs w:val="16"/>
              </w:rPr>
            </w:pPr>
            <w:r w:rsidRPr="00761725">
              <w:rPr>
                <w:sz w:val="16"/>
                <w:szCs w:val="16"/>
              </w:rPr>
              <w:t>89958,30</w:t>
            </w:r>
          </w:p>
        </w:tc>
        <w:tc>
          <w:tcPr>
            <w:tcW w:w="707" w:type="dxa"/>
          </w:tcPr>
          <w:p w:rsidR="00A4052A" w:rsidRPr="00761725" w:rsidRDefault="004E4E5C" w:rsidP="003832DD">
            <w:pPr>
              <w:jc w:val="both"/>
              <w:rPr>
                <w:sz w:val="16"/>
                <w:szCs w:val="16"/>
              </w:rPr>
            </w:pPr>
            <w:r>
              <w:rPr>
                <w:sz w:val="16"/>
                <w:szCs w:val="16"/>
              </w:rPr>
              <w:t>98,9</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0200</w:t>
            </w:r>
          </w:p>
        </w:tc>
        <w:tc>
          <w:tcPr>
            <w:tcW w:w="1701" w:type="dxa"/>
          </w:tcPr>
          <w:p w:rsidR="00A4052A" w:rsidRPr="002A69B7" w:rsidRDefault="00A4052A" w:rsidP="00EB41AF">
            <w:pPr>
              <w:jc w:val="both"/>
              <w:rPr>
                <w:b/>
                <w:i/>
                <w:sz w:val="18"/>
                <w:szCs w:val="18"/>
              </w:rPr>
            </w:pPr>
            <w:r w:rsidRPr="002A69B7">
              <w:rPr>
                <w:b/>
                <w:i/>
                <w:sz w:val="18"/>
                <w:szCs w:val="18"/>
              </w:rPr>
              <w:t>Национальная оборона</w:t>
            </w:r>
          </w:p>
        </w:tc>
        <w:tc>
          <w:tcPr>
            <w:tcW w:w="992" w:type="dxa"/>
            <w:vAlign w:val="center"/>
          </w:tcPr>
          <w:p w:rsidR="00A4052A" w:rsidRPr="004A6C94" w:rsidRDefault="00A4052A" w:rsidP="00422852">
            <w:pPr>
              <w:jc w:val="right"/>
              <w:rPr>
                <w:sz w:val="16"/>
                <w:szCs w:val="16"/>
              </w:rPr>
            </w:pPr>
            <w:r w:rsidRPr="004A6C94">
              <w:rPr>
                <w:sz w:val="16"/>
                <w:szCs w:val="16"/>
              </w:rPr>
              <w:t>1 552,4</w:t>
            </w:r>
          </w:p>
        </w:tc>
        <w:tc>
          <w:tcPr>
            <w:tcW w:w="992" w:type="dxa"/>
          </w:tcPr>
          <w:p w:rsidR="00A4052A" w:rsidRPr="004A6C94" w:rsidRDefault="00A4052A" w:rsidP="00422852">
            <w:pPr>
              <w:jc w:val="both"/>
              <w:rPr>
                <w:sz w:val="16"/>
                <w:szCs w:val="16"/>
              </w:rPr>
            </w:pPr>
            <w:r w:rsidRPr="004A6C94">
              <w:rPr>
                <w:sz w:val="16"/>
                <w:szCs w:val="16"/>
              </w:rPr>
              <w:t>1359,60</w:t>
            </w:r>
          </w:p>
        </w:tc>
        <w:tc>
          <w:tcPr>
            <w:tcW w:w="851" w:type="dxa"/>
          </w:tcPr>
          <w:p w:rsidR="00A4052A" w:rsidRPr="004A6C94" w:rsidRDefault="00A4052A" w:rsidP="00422852">
            <w:pPr>
              <w:jc w:val="both"/>
              <w:rPr>
                <w:sz w:val="16"/>
                <w:szCs w:val="16"/>
              </w:rPr>
            </w:pPr>
            <w:r w:rsidRPr="004A6C94">
              <w:rPr>
                <w:sz w:val="16"/>
                <w:szCs w:val="16"/>
              </w:rPr>
              <w:t>1359,6</w:t>
            </w:r>
          </w:p>
        </w:tc>
        <w:tc>
          <w:tcPr>
            <w:tcW w:w="993" w:type="dxa"/>
          </w:tcPr>
          <w:p w:rsidR="00A4052A" w:rsidRPr="004A6C94" w:rsidRDefault="00563FC1" w:rsidP="00422852">
            <w:pPr>
              <w:jc w:val="both"/>
              <w:rPr>
                <w:sz w:val="16"/>
                <w:szCs w:val="16"/>
              </w:rPr>
            </w:pPr>
            <w:r>
              <w:rPr>
                <w:sz w:val="16"/>
                <w:szCs w:val="16"/>
              </w:rPr>
              <w:t>1633,10</w:t>
            </w:r>
          </w:p>
        </w:tc>
        <w:tc>
          <w:tcPr>
            <w:tcW w:w="709" w:type="dxa"/>
          </w:tcPr>
          <w:p w:rsidR="00A4052A" w:rsidRPr="00761725" w:rsidRDefault="004E4E5C" w:rsidP="009A4757">
            <w:pPr>
              <w:jc w:val="both"/>
              <w:rPr>
                <w:sz w:val="16"/>
                <w:szCs w:val="16"/>
              </w:rPr>
            </w:pPr>
            <w:r>
              <w:rPr>
                <w:sz w:val="16"/>
                <w:szCs w:val="16"/>
              </w:rPr>
              <w:t>120,1</w:t>
            </w:r>
          </w:p>
        </w:tc>
        <w:tc>
          <w:tcPr>
            <w:tcW w:w="992" w:type="dxa"/>
          </w:tcPr>
          <w:p w:rsidR="00A4052A" w:rsidRPr="00761725" w:rsidRDefault="006C27F6" w:rsidP="009A4757">
            <w:pPr>
              <w:jc w:val="both"/>
              <w:rPr>
                <w:sz w:val="16"/>
                <w:szCs w:val="16"/>
              </w:rPr>
            </w:pPr>
            <w:r w:rsidRPr="00761725">
              <w:rPr>
                <w:sz w:val="16"/>
                <w:szCs w:val="16"/>
              </w:rPr>
              <w:t>1686,30</w:t>
            </w:r>
          </w:p>
        </w:tc>
        <w:tc>
          <w:tcPr>
            <w:tcW w:w="709" w:type="dxa"/>
          </w:tcPr>
          <w:p w:rsidR="00A4052A" w:rsidRPr="00761725" w:rsidRDefault="004E4E5C" w:rsidP="009A4757">
            <w:pPr>
              <w:jc w:val="both"/>
              <w:rPr>
                <w:sz w:val="16"/>
                <w:szCs w:val="16"/>
              </w:rPr>
            </w:pPr>
            <w:r>
              <w:rPr>
                <w:sz w:val="16"/>
                <w:szCs w:val="16"/>
              </w:rPr>
              <w:t>103,2</w:t>
            </w:r>
          </w:p>
        </w:tc>
        <w:tc>
          <w:tcPr>
            <w:tcW w:w="992" w:type="dxa"/>
          </w:tcPr>
          <w:p w:rsidR="00A4052A" w:rsidRPr="00761725" w:rsidRDefault="006C27F6" w:rsidP="00FC0AD7">
            <w:pPr>
              <w:jc w:val="both"/>
              <w:rPr>
                <w:sz w:val="16"/>
                <w:szCs w:val="16"/>
              </w:rPr>
            </w:pPr>
            <w:r w:rsidRPr="00761725">
              <w:rPr>
                <w:sz w:val="16"/>
                <w:szCs w:val="16"/>
              </w:rPr>
              <w:t>1743,90</w:t>
            </w:r>
          </w:p>
        </w:tc>
        <w:tc>
          <w:tcPr>
            <w:tcW w:w="707" w:type="dxa"/>
          </w:tcPr>
          <w:p w:rsidR="00A4052A" w:rsidRPr="00761725" w:rsidRDefault="004E4E5C" w:rsidP="00FC0AD7">
            <w:pPr>
              <w:jc w:val="both"/>
              <w:rPr>
                <w:sz w:val="16"/>
                <w:szCs w:val="16"/>
              </w:rPr>
            </w:pPr>
            <w:r>
              <w:rPr>
                <w:sz w:val="16"/>
                <w:szCs w:val="16"/>
              </w:rPr>
              <w:t>103,4</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0300</w:t>
            </w:r>
          </w:p>
        </w:tc>
        <w:tc>
          <w:tcPr>
            <w:tcW w:w="1701" w:type="dxa"/>
          </w:tcPr>
          <w:p w:rsidR="00A4052A" w:rsidRPr="002A69B7" w:rsidRDefault="00A4052A" w:rsidP="00EB41AF">
            <w:pPr>
              <w:jc w:val="both"/>
              <w:rPr>
                <w:b/>
                <w:i/>
                <w:sz w:val="18"/>
                <w:szCs w:val="18"/>
              </w:rPr>
            </w:pPr>
            <w:r w:rsidRPr="002A69B7">
              <w:rPr>
                <w:b/>
                <w:i/>
                <w:sz w:val="18"/>
                <w:szCs w:val="18"/>
              </w:rPr>
              <w:t>Национальная безопасность и правоохранительная деятельность</w:t>
            </w:r>
          </w:p>
        </w:tc>
        <w:tc>
          <w:tcPr>
            <w:tcW w:w="992" w:type="dxa"/>
            <w:vAlign w:val="center"/>
          </w:tcPr>
          <w:p w:rsidR="00A4052A" w:rsidRPr="004A6C94" w:rsidRDefault="00A4052A" w:rsidP="00422852">
            <w:pPr>
              <w:jc w:val="right"/>
              <w:rPr>
                <w:sz w:val="16"/>
                <w:szCs w:val="16"/>
              </w:rPr>
            </w:pPr>
            <w:r w:rsidRPr="004A6C94">
              <w:rPr>
                <w:sz w:val="16"/>
                <w:szCs w:val="16"/>
              </w:rPr>
              <w:t>11 165,3</w:t>
            </w:r>
          </w:p>
        </w:tc>
        <w:tc>
          <w:tcPr>
            <w:tcW w:w="992" w:type="dxa"/>
          </w:tcPr>
          <w:p w:rsidR="00A4052A" w:rsidRPr="004A6C94" w:rsidRDefault="00A4052A" w:rsidP="00422852">
            <w:pPr>
              <w:jc w:val="both"/>
              <w:rPr>
                <w:sz w:val="16"/>
                <w:szCs w:val="16"/>
              </w:rPr>
            </w:pPr>
            <w:r w:rsidRPr="004A6C94">
              <w:rPr>
                <w:sz w:val="16"/>
                <w:szCs w:val="16"/>
              </w:rPr>
              <w:t>11436,50</w:t>
            </w:r>
          </w:p>
        </w:tc>
        <w:tc>
          <w:tcPr>
            <w:tcW w:w="851" w:type="dxa"/>
          </w:tcPr>
          <w:p w:rsidR="00A4052A" w:rsidRPr="004A6C94" w:rsidRDefault="00A4052A" w:rsidP="00422852">
            <w:pPr>
              <w:jc w:val="both"/>
              <w:rPr>
                <w:sz w:val="16"/>
                <w:szCs w:val="16"/>
              </w:rPr>
            </w:pPr>
            <w:r w:rsidRPr="004A6C94">
              <w:rPr>
                <w:sz w:val="16"/>
                <w:szCs w:val="16"/>
              </w:rPr>
              <w:t>18378</w:t>
            </w:r>
          </w:p>
        </w:tc>
        <w:tc>
          <w:tcPr>
            <w:tcW w:w="993" w:type="dxa"/>
          </w:tcPr>
          <w:p w:rsidR="00A4052A" w:rsidRPr="004A6C94" w:rsidRDefault="00563FC1" w:rsidP="00422852">
            <w:pPr>
              <w:jc w:val="both"/>
              <w:rPr>
                <w:sz w:val="16"/>
                <w:szCs w:val="16"/>
              </w:rPr>
            </w:pPr>
            <w:r>
              <w:rPr>
                <w:sz w:val="16"/>
                <w:szCs w:val="16"/>
              </w:rPr>
              <w:t>11273,00</w:t>
            </w:r>
          </w:p>
        </w:tc>
        <w:tc>
          <w:tcPr>
            <w:tcW w:w="709" w:type="dxa"/>
          </w:tcPr>
          <w:p w:rsidR="00A4052A" w:rsidRPr="00761725" w:rsidRDefault="004E4E5C" w:rsidP="009A4757">
            <w:pPr>
              <w:jc w:val="both"/>
              <w:rPr>
                <w:sz w:val="16"/>
                <w:szCs w:val="16"/>
              </w:rPr>
            </w:pPr>
            <w:r>
              <w:rPr>
                <w:sz w:val="16"/>
                <w:szCs w:val="16"/>
              </w:rPr>
              <w:t>98,6</w:t>
            </w:r>
          </w:p>
        </w:tc>
        <w:tc>
          <w:tcPr>
            <w:tcW w:w="992" w:type="dxa"/>
          </w:tcPr>
          <w:p w:rsidR="00A4052A" w:rsidRPr="00761725" w:rsidRDefault="006C27F6" w:rsidP="009A4757">
            <w:pPr>
              <w:jc w:val="both"/>
              <w:rPr>
                <w:sz w:val="16"/>
                <w:szCs w:val="16"/>
              </w:rPr>
            </w:pPr>
            <w:r w:rsidRPr="00761725">
              <w:rPr>
                <w:sz w:val="16"/>
                <w:szCs w:val="16"/>
              </w:rPr>
              <w:t>11116,80</w:t>
            </w:r>
          </w:p>
        </w:tc>
        <w:tc>
          <w:tcPr>
            <w:tcW w:w="709" w:type="dxa"/>
          </w:tcPr>
          <w:p w:rsidR="00A4052A" w:rsidRPr="00761725" w:rsidRDefault="004E4E5C" w:rsidP="009A4757">
            <w:pPr>
              <w:jc w:val="both"/>
              <w:rPr>
                <w:sz w:val="16"/>
                <w:szCs w:val="16"/>
              </w:rPr>
            </w:pPr>
            <w:r>
              <w:rPr>
                <w:sz w:val="16"/>
                <w:szCs w:val="16"/>
              </w:rPr>
              <w:t>98,6</w:t>
            </w:r>
          </w:p>
        </w:tc>
        <w:tc>
          <w:tcPr>
            <w:tcW w:w="992" w:type="dxa"/>
          </w:tcPr>
          <w:p w:rsidR="00A4052A" w:rsidRPr="00761725" w:rsidRDefault="006C27F6" w:rsidP="00FC0AD7">
            <w:pPr>
              <w:jc w:val="both"/>
              <w:rPr>
                <w:sz w:val="16"/>
                <w:szCs w:val="16"/>
              </w:rPr>
            </w:pPr>
            <w:r w:rsidRPr="00761725">
              <w:rPr>
                <w:sz w:val="16"/>
                <w:szCs w:val="16"/>
              </w:rPr>
              <w:t>11201,00</w:t>
            </w:r>
          </w:p>
        </w:tc>
        <w:tc>
          <w:tcPr>
            <w:tcW w:w="707" w:type="dxa"/>
          </w:tcPr>
          <w:p w:rsidR="00A4052A" w:rsidRPr="00761725" w:rsidRDefault="004E4E5C" w:rsidP="00FC0AD7">
            <w:pPr>
              <w:jc w:val="both"/>
              <w:rPr>
                <w:sz w:val="16"/>
                <w:szCs w:val="16"/>
              </w:rPr>
            </w:pPr>
            <w:r>
              <w:rPr>
                <w:sz w:val="16"/>
                <w:szCs w:val="16"/>
              </w:rPr>
              <w:t>100,7</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0400</w:t>
            </w:r>
          </w:p>
        </w:tc>
        <w:tc>
          <w:tcPr>
            <w:tcW w:w="1701" w:type="dxa"/>
          </w:tcPr>
          <w:p w:rsidR="00A4052A" w:rsidRPr="002A69B7" w:rsidRDefault="00A4052A" w:rsidP="00EB41AF">
            <w:pPr>
              <w:jc w:val="both"/>
              <w:rPr>
                <w:b/>
                <w:i/>
                <w:sz w:val="18"/>
                <w:szCs w:val="18"/>
              </w:rPr>
            </w:pPr>
            <w:r w:rsidRPr="002A69B7">
              <w:rPr>
                <w:b/>
                <w:i/>
                <w:sz w:val="18"/>
                <w:szCs w:val="18"/>
              </w:rPr>
              <w:t>Национальная экономика</w:t>
            </w:r>
          </w:p>
        </w:tc>
        <w:tc>
          <w:tcPr>
            <w:tcW w:w="992" w:type="dxa"/>
            <w:vAlign w:val="center"/>
          </w:tcPr>
          <w:p w:rsidR="00A4052A" w:rsidRPr="004A6C94" w:rsidRDefault="00A4052A" w:rsidP="00422852">
            <w:pPr>
              <w:jc w:val="right"/>
              <w:rPr>
                <w:sz w:val="16"/>
                <w:szCs w:val="16"/>
              </w:rPr>
            </w:pPr>
            <w:r w:rsidRPr="004A6C94">
              <w:rPr>
                <w:sz w:val="16"/>
                <w:szCs w:val="16"/>
              </w:rPr>
              <w:t>72 792,6</w:t>
            </w:r>
          </w:p>
        </w:tc>
        <w:tc>
          <w:tcPr>
            <w:tcW w:w="992" w:type="dxa"/>
          </w:tcPr>
          <w:p w:rsidR="00A4052A" w:rsidRPr="004A6C94" w:rsidRDefault="00A4052A" w:rsidP="00422852">
            <w:pPr>
              <w:jc w:val="both"/>
              <w:rPr>
                <w:sz w:val="16"/>
                <w:szCs w:val="16"/>
              </w:rPr>
            </w:pPr>
            <w:r w:rsidRPr="004A6C94">
              <w:rPr>
                <w:sz w:val="16"/>
                <w:szCs w:val="16"/>
              </w:rPr>
              <w:t>72901,70</w:t>
            </w:r>
          </w:p>
        </w:tc>
        <w:tc>
          <w:tcPr>
            <w:tcW w:w="851" w:type="dxa"/>
          </w:tcPr>
          <w:p w:rsidR="00A4052A" w:rsidRPr="004A6C94" w:rsidRDefault="00A4052A" w:rsidP="00422852">
            <w:pPr>
              <w:jc w:val="both"/>
              <w:rPr>
                <w:sz w:val="16"/>
                <w:szCs w:val="16"/>
              </w:rPr>
            </w:pPr>
            <w:r w:rsidRPr="004A6C94">
              <w:rPr>
                <w:sz w:val="16"/>
                <w:szCs w:val="16"/>
              </w:rPr>
              <w:t>135419</w:t>
            </w:r>
          </w:p>
        </w:tc>
        <w:tc>
          <w:tcPr>
            <w:tcW w:w="993" w:type="dxa"/>
          </w:tcPr>
          <w:p w:rsidR="00A4052A" w:rsidRPr="004A6C94" w:rsidRDefault="00563FC1" w:rsidP="00422852">
            <w:pPr>
              <w:jc w:val="both"/>
              <w:rPr>
                <w:sz w:val="16"/>
                <w:szCs w:val="16"/>
              </w:rPr>
            </w:pPr>
            <w:r>
              <w:rPr>
                <w:sz w:val="16"/>
                <w:szCs w:val="16"/>
              </w:rPr>
              <w:t>75383,10</w:t>
            </w:r>
          </w:p>
        </w:tc>
        <w:tc>
          <w:tcPr>
            <w:tcW w:w="709" w:type="dxa"/>
          </w:tcPr>
          <w:p w:rsidR="00A4052A" w:rsidRPr="00761725" w:rsidRDefault="004E4E5C" w:rsidP="009A4757">
            <w:pPr>
              <w:jc w:val="both"/>
              <w:rPr>
                <w:sz w:val="16"/>
                <w:szCs w:val="16"/>
              </w:rPr>
            </w:pPr>
            <w:r>
              <w:rPr>
                <w:sz w:val="16"/>
                <w:szCs w:val="16"/>
              </w:rPr>
              <w:t>103,4</w:t>
            </w:r>
          </w:p>
        </w:tc>
        <w:tc>
          <w:tcPr>
            <w:tcW w:w="992" w:type="dxa"/>
          </w:tcPr>
          <w:p w:rsidR="00A4052A" w:rsidRPr="00761725" w:rsidRDefault="006C27F6" w:rsidP="009A4757">
            <w:pPr>
              <w:jc w:val="both"/>
              <w:rPr>
                <w:sz w:val="16"/>
                <w:szCs w:val="16"/>
              </w:rPr>
            </w:pPr>
            <w:r w:rsidRPr="00761725">
              <w:rPr>
                <w:sz w:val="16"/>
                <w:szCs w:val="16"/>
              </w:rPr>
              <w:t>70268,00</w:t>
            </w:r>
          </w:p>
        </w:tc>
        <w:tc>
          <w:tcPr>
            <w:tcW w:w="709" w:type="dxa"/>
          </w:tcPr>
          <w:p w:rsidR="00A4052A" w:rsidRPr="00761725" w:rsidRDefault="004E4E5C" w:rsidP="009A4757">
            <w:pPr>
              <w:jc w:val="both"/>
              <w:rPr>
                <w:sz w:val="16"/>
                <w:szCs w:val="16"/>
              </w:rPr>
            </w:pPr>
            <w:r>
              <w:rPr>
                <w:sz w:val="16"/>
                <w:szCs w:val="16"/>
              </w:rPr>
              <w:t>93,2</w:t>
            </w:r>
          </w:p>
        </w:tc>
        <w:tc>
          <w:tcPr>
            <w:tcW w:w="992" w:type="dxa"/>
          </w:tcPr>
          <w:p w:rsidR="00A4052A" w:rsidRPr="00761725" w:rsidRDefault="006C27F6" w:rsidP="00FC0AD7">
            <w:pPr>
              <w:jc w:val="both"/>
              <w:rPr>
                <w:sz w:val="16"/>
                <w:szCs w:val="16"/>
              </w:rPr>
            </w:pPr>
            <w:r w:rsidRPr="00761725">
              <w:rPr>
                <w:sz w:val="16"/>
                <w:szCs w:val="16"/>
              </w:rPr>
              <w:t>71279,90</w:t>
            </w:r>
          </w:p>
        </w:tc>
        <w:tc>
          <w:tcPr>
            <w:tcW w:w="707" w:type="dxa"/>
          </w:tcPr>
          <w:p w:rsidR="00A4052A" w:rsidRPr="00761725" w:rsidRDefault="004E4E5C" w:rsidP="00FC0AD7">
            <w:pPr>
              <w:jc w:val="both"/>
              <w:rPr>
                <w:sz w:val="16"/>
                <w:szCs w:val="16"/>
              </w:rPr>
            </w:pPr>
            <w:r>
              <w:rPr>
                <w:sz w:val="16"/>
                <w:szCs w:val="16"/>
              </w:rPr>
              <w:t>101,4</w:t>
            </w:r>
          </w:p>
        </w:tc>
      </w:tr>
      <w:tr w:rsidR="00A4052A" w:rsidRPr="002A69B7" w:rsidTr="009B2C7D">
        <w:trPr>
          <w:trHeight w:val="180"/>
        </w:trPr>
        <w:tc>
          <w:tcPr>
            <w:tcW w:w="709" w:type="dxa"/>
          </w:tcPr>
          <w:p w:rsidR="00A4052A" w:rsidRPr="002A69B7" w:rsidRDefault="00A4052A" w:rsidP="0020498F">
            <w:pPr>
              <w:jc w:val="both"/>
              <w:rPr>
                <w:b/>
                <w:i/>
                <w:sz w:val="18"/>
                <w:szCs w:val="18"/>
              </w:rPr>
            </w:pPr>
            <w:r w:rsidRPr="002A69B7">
              <w:rPr>
                <w:b/>
                <w:i/>
                <w:sz w:val="18"/>
                <w:szCs w:val="18"/>
              </w:rPr>
              <w:t>0500</w:t>
            </w:r>
          </w:p>
        </w:tc>
        <w:tc>
          <w:tcPr>
            <w:tcW w:w="1701" w:type="dxa"/>
          </w:tcPr>
          <w:p w:rsidR="00A4052A" w:rsidRPr="002A69B7" w:rsidRDefault="00A4052A" w:rsidP="0020498F">
            <w:pPr>
              <w:jc w:val="both"/>
              <w:rPr>
                <w:b/>
                <w:i/>
                <w:sz w:val="18"/>
                <w:szCs w:val="18"/>
              </w:rPr>
            </w:pPr>
            <w:r w:rsidRPr="002A69B7">
              <w:rPr>
                <w:b/>
                <w:i/>
                <w:sz w:val="18"/>
                <w:szCs w:val="18"/>
              </w:rPr>
              <w:t xml:space="preserve">Жилищно-коммунальное хозяйство </w:t>
            </w:r>
          </w:p>
        </w:tc>
        <w:tc>
          <w:tcPr>
            <w:tcW w:w="992" w:type="dxa"/>
            <w:vAlign w:val="center"/>
          </w:tcPr>
          <w:p w:rsidR="00A4052A" w:rsidRPr="004A6C94" w:rsidRDefault="00A4052A" w:rsidP="00422852">
            <w:pPr>
              <w:jc w:val="right"/>
              <w:rPr>
                <w:sz w:val="16"/>
                <w:szCs w:val="16"/>
              </w:rPr>
            </w:pPr>
            <w:r w:rsidRPr="004A6C94">
              <w:rPr>
                <w:sz w:val="16"/>
                <w:szCs w:val="16"/>
              </w:rPr>
              <w:t>108 311,2</w:t>
            </w:r>
          </w:p>
        </w:tc>
        <w:tc>
          <w:tcPr>
            <w:tcW w:w="992" w:type="dxa"/>
          </w:tcPr>
          <w:p w:rsidR="00A4052A" w:rsidRPr="004A6C94" w:rsidRDefault="00A4052A" w:rsidP="00422852">
            <w:pPr>
              <w:jc w:val="both"/>
              <w:rPr>
                <w:sz w:val="16"/>
                <w:szCs w:val="16"/>
              </w:rPr>
            </w:pPr>
            <w:r w:rsidRPr="004A6C94">
              <w:rPr>
                <w:sz w:val="16"/>
                <w:szCs w:val="16"/>
              </w:rPr>
              <w:t>47478,10</w:t>
            </w:r>
          </w:p>
        </w:tc>
        <w:tc>
          <w:tcPr>
            <w:tcW w:w="851" w:type="dxa"/>
          </w:tcPr>
          <w:p w:rsidR="00A4052A" w:rsidRPr="004A6C94" w:rsidRDefault="00A4052A" w:rsidP="00422852">
            <w:pPr>
              <w:jc w:val="both"/>
              <w:rPr>
                <w:sz w:val="16"/>
                <w:szCs w:val="16"/>
              </w:rPr>
            </w:pPr>
            <w:r w:rsidRPr="004A6C94">
              <w:rPr>
                <w:sz w:val="16"/>
                <w:szCs w:val="16"/>
              </w:rPr>
              <w:t>138022,9</w:t>
            </w:r>
          </w:p>
        </w:tc>
        <w:tc>
          <w:tcPr>
            <w:tcW w:w="993" w:type="dxa"/>
          </w:tcPr>
          <w:p w:rsidR="00A4052A" w:rsidRPr="004A6C94" w:rsidRDefault="00563FC1" w:rsidP="00422852">
            <w:pPr>
              <w:jc w:val="both"/>
              <w:rPr>
                <w:sz w:val="16"/>
                <w:szCs w:val="16"/>
              </w:rPr>
            </w:pPr>
            <w:r>
              <w:rPr>
                <w:sz w:val="16"/>
                <w:szCs w:val="16"/>
              </w:rPr>
              <w:t>95963,60</w:t>
            </w:r>
          </w:p>
        </w:tc>
        <w:tc>
          <w:tcPr>
            <w:tcW w:w="709" w:type="dxa"/>
          </w:tcPr>
          <w:p w:rsidR="00A4052A" w:rsidRPr="00761725" w:rsidRDefault="004E4E5C" w:rsidP="009A4757">
            <w:pPr>
              <w:jc w:val="both"/>
              <w:rPr>
                <w:sz w:val="16"/>
                <w:szCs w:val="16"/>
              </w:rPr>
            </w:pPr>
            <w:r>
              <w:rPr>
                <w:sz w:val="16"/>
                <w:szCs w:val="16"/>
              </w:rPr>
              <w:t>202,1</w:t>
            </w:r>
          </w:p>
        </w:tc>
        <w:tc>
          <w:tcPr>
            <w:tcW w:w="992" w:type="dxa"/>
          </w:tcPr>
          <w:p w:rsidR="00A4052A" w:rsidRPr="00761725" w:rsidRDefault="001B4732" w:rsidP="009A4757">
            <w:pPr>
              <w:jc w:val="both"/>
              <w:rPr>
                <w:sz w:val="16"/>
                <w:szCs w:val="16"/>
              </w:rPr>
            </w:pPr>
            <w:r w:rsidRPr="00761725">
              <w:rPr>
                <w:sz w:val="16"/>
                <w:szCs w:val="16"/>
              </w:rPr>
              <w:t>132942,20</w:t>
            </w:r>
          </w:p>
        </w:tc>
        <w:tc>
          <w:tcPr>
            <w:tcW w:w="709" w:type="dxa"/>
          </w:tcPr>
          <w:p w:rsidR="00A4052A" w:rsidRPr="00761725" w:rsidRDefault="004E4E5C" w:rsidP="009A4757">
            <w:pPr>
              <w:jc w:val="both"/>
              <w:rPr>
                <w:sz w:val="16"/>
                <w:szCs w:val="16"/>
              </w:rPr>
            </w:pPr>
            <w:r>
              <w:rPr>
                <w:sz w:val="16"/>
                <w:szCs w:val="16"/>
              </w:rPr>
              <w:t>138,5</w:t>
            </w:r>
          </w:p>
        </w:tc>
        <w:tc>
          <w:tcPr>
            <w:tcW w:w="992" w:type="dxa"/>
          </w:tcPr>
          <w:p w:rsidR="00A4052A" w:rsidRPr="00761725" w:rsidRDefault="001B4732" w:rsidP="0020498F">
            <w:pPr>
              <w:jc w:val="both"/>
              <w:rPr>
                <w:sz w:val="16"/>
                <w:szCs w:val="16"/>
              </w:rPr>
            </w:pPr>
            <w:r w:rsidRPr="00761725">
              <w:rPr>
                <w:sz w:val="16"/>
                <w:szCs w:val="16"/>
              </w:rPr>
              <w:t>89393,80</w:t>
            </w:r>
          </w:p>
        </w:tc>
        <w:tc>
          <w:tcPr>
            <w:tcW w:w="707" w:type="dxa"/>
          </w:tcPr>
          <w:p w:rsidR="00A4052A" w:rsidRPr="00761725" w:rsidRDefault="004E4E5C" w:rsidP="0020498F">
            <w:pPr>
              <w:jc w:val="both"/>
              <w:rPr>
                <w:sz w:val="16"/>
                <w:szCs w:val="16"/>
              </w:rPr>
            </w:pPr>
            <w:r>
              <w:rPr>
                <w:sz w:val="16"/>
                <w:szCs w:val="16"/>
              </w:rPr>
              <w:t>67,2</w:t>
            </w:r>
          </w:p>
        </w:tc>
      </w:tr>
      <w:tr w:rsidR="00A4052A" w:rsidRPr="002A69B7" w:rsidTr="009B2C7D">
        <w:trPr>
          <w:trHeight w:val="180"/>
        </w:trPr>
        <w:tc>
          <w:tcPr>
            <w:tcW w:w="709" w:type="dxa"/>
          </w:tcPr>
          <w:p w:rsidR="00A4052A" w:rsidRPr="002A69B7" w:rsidRDefault="00A4052A" w:rsidP="0020498F">
            <w:pPr>
              <w:jc w:val="both"/>
              <w:rPr>
                <w:b/>
                <w:i/>
                <w:sz w:val="18"/>
                <w:szCs w:val="18"/>
              </w:rPr>
            </w:pPr>
            <w:r w:rsidRPr="002A69B7">
              <w:rPr>
                <w:b/>
                <w:i/>
                <w:sz w:val="18"/>
                <w:szCs w:val="18"/>
              </w:rPr>
              <w:t>0700</w:t>
            </w:r>
          </w:p>
        </w:tc>
        <w:tc>
          <w:tcPr>
            <w:tcW w:w="1701" w:type="dxa"/>
          </w:tcPr>
          <w:p w:rsidR="00A4052A" w:rsidRPr="002A69B7" w:rsidRDefault="00A4052A" w:rsidP="0020498F">
            <w:pPr>
              <w:jc w:val="both"/>
              <w:rPr>
                <w:b/>
                <w:i/>
                <w:sz w:val="18"/>
                <w:szCs w:val="18"/>
              </w:rPr>
            </w:pPr>
            <w:r w:rsidRPr="002A69B7">
              <w:rPr>
                <w:b/>
                <w:i/>
                <w:sz w:val="18"/>
                <w:szCs w:val="18"/>
              </w:rPr>
              <w:t xml:space="preserve">Образование </w:t>
            </w:r>
          </w:p>
        </w:tc>
        <w:tc>
          <w:tcPr>
            <w:tcW w:w="992" w:type="dxa"/>
            <w:vAlign w:val="center"/>
          </w:tcPr>
          <w:p w:rsidR="00A4052A" w:rsidRPr="004A6C94" w:rsidRDefault="00A4052A" w:rsidP="00422852">
            <w:pPr>
              <w:jc w:val="right"/>
              <w:rPr>
                <w:sz w:val="16"/>
                <w:szCs w:val="16"/>
              </w:rPr>
            </w:pPr>
            <w:r w:rsidRPr="004A6C94">
              <w:rPr>
                <w:sz w:val="16"/>
                <w:szCs w:val="16"/>
              </w:rPr>
              <w:t>773 052,2</w:t>
            </w:r>
          </w:p>
        </w:tc>
        <w:tc>
          <w:tcPr>
            <w:tcW w:w="992" w:type="dxa"/>
          </w:tcPr>
          <w:p w:rsidR="00A4052A" w:rsidRPr="004A6C94" w:rsidRDefault="00A4052A" w:rsidP="00422852">
            <w:pPr>
              <w:jc w:val="both"/>
              <w:rPr>
                <w:sz w:val="16"/>
                <w:szCs w:val="16"/>
              </w:rPr>
            </w:pPr>
            <w:r w:rsidRPr="004A6C94">
              <w:rPr>
                <w:sz w:val="16"/>
                <w:szCs w:val="16"/>
              </w:rPr>
              <w:t>786839,56</w:t>
            </w:r>
          </w:p>
        </w:tc>
        <w:tc>
          <w:tcPr>
            <w:tcW w:w="851" w:type="dxa"/>
          </w:tcPr>
          <w:p w:rsidR="00A4052A" w:rsidRPr="004A6C94" w:rsidRDefault="00A4052A" w:rsidP="00422852">
            <w:pPr>
              <w:jc w:val="both"/>
              <w:rPr>
                <w:sz w:val="16"/>
                <w:szCs w:val="16"/>
              </w:rPr>
            </w:pPr>
            <w:r w:rsidRPr="004A6C94">
              <w:rPr>
                <w:sz w:val="16"/>
                <w:szCs w:val="16"/>
              </w:rPr>
              <w:t>836374,2</w:t>
            </w:r>
          </w:p>
        </w:tc>
        <w:tc>
          <w:tcPr>
            <w:tcW w:w="993" w:type="dxa"/>
          </w:tcPr>
          <w:p w:rsidR="00A4052A" w:rsidRPr="004A6C94" w:rsidRDefault="00563FC1" w:rsidP="00422852">
            <w:pPr>
              <w:jc w:val="both"/>
              <w:rPr>
                <w:sz w:val="16"/>
                <w:szCs w:val="16"/>
              </w:rPr>
            </w:pPr>
            <w:r>
              <w:rPr>
                <w:sz w:val="16"/>
                <w:szCs w:val="16"/>
              </w:rPr>
              <w:t>850616,80</w:t>
            </w:r>
          </w:p>
        </w:tc>
        <w:tc>
          <w:tcPr>
            <w:tcW w:w="709" w:type="dxa"/>
          </w:tcPr>
          <w:p w:rsidR="00A4052A" w:rsidRPr="00761725" w:rsidRDefault="004E4E5C" w:rsidP="009A4757">
            <w:pPr>
              <w:jc w:val="both"/>
              <w:rPr>
                <w:sz w:val="16"/>
                <w:szCs w:val="16"/>
              </w:rPr>
            </w:pPr>
            <w:r>
              <w:rPr>
                <w:sz w:val="16"/>
                <w:szCs w:val="16"/>
              </w:rPr>
              <w:t>108,1</w:t>
            </w:r>
          </w:p>
        </w:tc>
        <w:tc>
          <w:tcPr>
            <w:tcW w:w="992" w:type="dxa"/>
          </w:tcPr>
          <w:p w:rsidR="00A4052A" w:rsidRPr="00761725" w:rsidRDefault="001B4732" w:rsidP="009A4757">
            <w:pPr>
              <w:jc w:val="both"/>
              <w:rPr>
                <w:sz w:val="16"/>
                <w:szCs w:val="16"/>
              </w:rPr>
            </w:pPr>
            <w:r w:rsidRPr="00761725">
              <w:rPr>
                <w:sz w:val="16"/>
                <w:szCs w:val="16"/>
              </w:rPr>
              <w:t>803882,80</w:t>
            </w:r>
          </w:p>
        </w:tc>
        <w:tc>
          <w:tcPr>
            <w:tcW w:w="709" w:type="dxa"/>
          </w:tcPr>
          <w:p w:rsidR="00A4052A" w:rsidRPr="00761725" w:rsidRDefault="004E4E5C" w:rsidP="009A4757">
            <w:pPr>
              <w:jc w:val="both"/>
              <w:rPr>
                <w:sz w:val="16"/>
                <w:szCs w:val="16"/>
              </w:rPr>
            </w:pPr>
            <w:r>
              <w:rPr>
                <w:sz w:val="16"/>
                <w:szCs w:val="16"/>
              </w:rPr>
              <w:t>94,5</w:t>
            </w:r>
          </w:p>
        </w:tc>
        <w:tc>
          <w:tcPr>
            <w:tcW w:w="992" w:type="dxa"/>
          </w:tcPr>
          <w:p w:rsidR="00A4052A" w:rsidRPr="00761725" w:rsidRDefault="001B4732" w:rsidP="00FC4901">
            <w:pPr>
              <w:jc w:val="both"/>
              <w:rPr>
                <w:sz w:val="16"/>
                <w:szCs w:val="16"/>
              </w:rPr>
            </w:pPr>
            <w:r w:rsidRPr="00761725">
              <w:rPr>
                <w:sz w:val="16"/>
                <w:szCs w:val="16"/>
              </w:rPr>
              <w:t>825580,60</w:t>
            </w:r>
          </w:p>
        </w:tc>
        <w:tc>
          <w:tcPr>
            <w:tcW w:w="707" w:type="dxa"/>
          </w:tcPr>
          <w:p w:rsidR="00A4052A" w:rsidRPr="00761725" w:rsidRDefault="004E4E5C" w:rsidP="0020498F">
            <w:pPr>
              <w:jc w:val="both"/>
              <w:rPr>
                <w:sz w:val="16"/>
                <w:szCs w:val="16"/>
              </w:rPr>
            </w:pPr>
            <w:r>
              <w:rPr>
                <w:sz w:val="16"/>
                <w:szCs w:val="16"/>
              </w:rPr>
              <w:t>102,7</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0800</w:t>
            </w:r>
          </w:p>
        </w:tc>
        <w:tc>
          <w:tcPr>
            <w:tcW w:w="1701" w:type="dxa"/>
          </w:tcPr>
          <w:p w:rsidR="00A4052A" w:rsidRPr="002A69B7" w:rsidRDefault="00A4052A" w:rsidP="00EB41AF">
            <w:pPr>
              <w:jc w:val="both"/>
              <w:rPr>
                <w:b/>
                <w:i/>
                <w:sz w:val="18"/>
                <w:szCs w:val="18"/>
              </w:rPr>
            </w:pPr>
            <w:r w:rsidRPr="002A69B7">
              <w:rPr>
                <w:b/>
                <w:i/>
                <w:sz w:val="18"/>
                <w:szCs w:val="18"/>
              </w:rPr>
              <w:t xml:space="preserve">Культура,  кинематография </w:t>
            </w:r>
          </w:p>
        </w:tc>
        <w:tc>
          <w:tcPr>
            <w:tcW w:w="992" w:type="dxa"/>
            <w:vAlign w:val="center"/>
          </w:tcPr>
          <w:p w:rsidR="00A4052A" w:rsidRPr="004A6C94" w:rsidRDefault="00A4052A" w:rsidP="00422852">
            <w:pPr>
              <w:jc w:val="right"/>
              <w:rPr>
                <w:sz w:val="16"/>
                <w:szCs w:val="16"/>
              </w:rPr>
            </w:pPr>
            <w:r w:rsidRPr="004A6C94">
              <w:rPr>
                <w:sz w:val="16"/>
                <w:szCs w:val="16"/>
              </w:rPr>
              <w:t>84 712,0</w:t>
            </w:r>
          </w:p>
        </w:tc>
        <w:tc>
          <w:tcPr>
            <w:tcW w:w="992" w:type="dxa"/>
          </w:tcPr>
          <w:p w:rsidR="00A4052A" w:rsidRPr="004A6C94" w:rsidRDefault="00A4052A" w:rsidP="00422852">
            <w:pPr>
              <w:jc w:val="both"/>
              <w:rPr>
                <w:sz w:val="16"/>
                <w:szCs w:val="16"/>
              </w:rPr>
            </w:pPr>
            <w:r w:rsidRPr="004A6C94">
              <w:rPr>
                <w:sz w:val="16"/>
                <w:szCs w:val="16"/>
              </w:rPr>
              <w:t>54117,61</w:t>
            </w:r>
          </w:p>
        </w:tc>
        <w:tc>
          <w:tcPr>
            <w:tcW w:w="851" w:type="dxa"/>
          </w:tcPr>
          <w:p w:rsidR="00A4052A" w:rsidRPr="004A6C94" w:rsidRDefault="00A4052A" w:rsidP="00422852">
            <w:pPr>
              <w:jc w:val="both"/>
              <w:rPr>
                <w:sz w:val="16"/>
                <w:szCs w:val="16"/>
              </w:rPr>
            </w:pPr>
            <w:r w:rsidRPr="004A6C94">
              <w:rPr>
                <w:sz w:val="16"/>
                <w:szCs w:val="16"/>
              </w:rPr>
              <w:t>78105,4</w:t>
            </w:r>
          </w:p>
        </w:tc>
        <w:tc>
          <w:tcPr>
            <w:tcW w:w="993" w:type="dxa"/>
          </w:tcPr>
          <w:p w:rsidR="00A4052A" w:rsidRPr="004A6C94" w:rsidRDefault="00563FC1" w:rsidP="00422852">
            <w:pPr>
              <w:jc w:val="both"/>
              <w:rPr>
                <w:sz w:val="16"/>
                <w:szCs w:val="16"/>
              </w:rPr>
            </w:pPr>
            <w:r>
              <w:rPr>
                <w:sz w:val="16"/>
                <w:szCs w:val="16"/>
              </w:rPr>
              <w:t>59815,00</w:t>
            </w:r>
          </w:p>
        </w:tc>
        <w:tc>
          <w:tcPr>
            <w:tcW w:w="709" w:type="dxa"/>
          </w:tcPr>
          <w:p w:rsidR="00A4052A" w:rsidRPr="00761725" w:rsidRDefault="004E4E5C" w:rsidP="009A4757">
            <w:pPr>
              <w:jc w:val="both"/>
              <w:rPr>
                <w:sz w:val="16"/>
                <w:szCs w:val="16"/>
              </w:rPr>
            </w:pPr>
            <w:r>
              <w:rPr>
                <w:sz w:val="16"/>
                <w:szCs w:val="16"/>
              </w:rPr>
              <w:t>110,5</w:t>
            </w:r>
          </w:p>
        </w:tc>
        <w:tc>
          <w:tcPr>
            <w:tcW w:w="992" w:type="dxa"/>
          </w:tcPr>
          <w:p w:rsidR="00A4052A" w:rsidRPr="00761725" w:rsidRDefault="001B4732" w:rsidP="008F1CD3">
            <w:pPr>
              <w:jc w:val="both"/>
              <w:rPr>
                <w:sz w:val="16"/>
                <w:szCs w:val="16"/>
              </w:rPr>
            </w:pPr>
            <w:r w:rsidRPr="00761725">
              <w:rPr>
                <w:sz w:val="16"/>
                <w:szCs w:val="16"/>
              </w:rPr>
              <w:t>42697,20</w:t>
            </w:r>
          </w:p>
        </w:tc>
        <w:tc>
          <w:tcPr>
            <w:tcW w:w="709" w:type="dxa"/>
          </w:tcPr>
          <w:p w:rsidR="00A4052A" w:rsidRPr="00761725" w:rsidRDefault="004E4E5C" w:rsidP="009A4757">
            <w:pPr>
              <w:jc w:val="both"/>
              <w:rPr>
                <w:sz w:val="16"/>
                <w:szCs w:val="16"/>
              </w:rPr>
            </w:pPr>
            <w:r>
              <w:rPr>
                <w:sz w:val="16"/>
                <w:szCs w:val="16"/>
              </w:rPr>
              <w:t>71,4</w:t>
            </w:r>
          </w:p>
        </w:tc>
        <w:tc>
          <w:tcPr>
            <w:tcW w:w="992" w:type="dxa"/>
          </w:tcPr>
          <w:p w:rsidR="00A4052A" w:rsidRPr="00761725" w:rsidRDefault="001B4732" w:rsidP="00FC0AD7">
            <w:pPr>
              <w:jc w:val="both"/>
              <w:rPr>
                <w:sz w:val="16"/>
                <w:szCs w:val="16"/>
              </w:rPr>
            </w:pPr>
            <w:r w:rsidRPr="00761725">
              <w:rPr>
                <w:sz w:val="16"/>
                <w:szCs w:val="16"/>
              </w:rPr>
              <w:t>35505,90</w:t>
            </w:r>
          </w:p>
        </w:tc>
        <w:tc>
          <w:tcPr>
            <w:tcW w:w="707" w:type="dxa"/>
          </w:tcPr>
          <w:p w:rsidR="00A4052A" w:rsidRPr="00761725" w:rsidRDefault="004E4E5C" w:rsidP="00FC0AD7">
            <w:pPr>
              <w:jc w:val="both"/>
              <w:rPr>
                <w:sz w:val="16"/>
                <w:szCs w:val="16"/>
              </w:rPr>
            </w:pPr>
            <w:r>
              <w:rPr>
                <w:sz w:val="16"/>
                <w:szCs w:val="16"/>
              </w:rPr>
              <w:t>83,1</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0900</w:t>
            </w:r>
          </w:p>
        </w:tc>
        <w:tc>
          <w:tcPr>
            <w:tcW w:w="1701" w:type="dxa"/>
          </w:tcPr>
          <w:p w:rsidR="00A4052A" w:rsidRPr="002A69B7" w:rsidRDefault="00A4052A" w:rsidP="00EB41AF">
            <w:pPr>
              <w:jc w:val="both"/>
              <w:rPr>
                <w:b/>
                <w:i/>
                <w:sz w:val="18"/>
                <w:szCs w:val="18"/>
              </w:rPr>
            </w:pPr>
            <w:r w:rsidRPr="002A69B7">
              <w:rPr>
                <w:b/>
                <w:i/>
                <w:sz w:val="18"/>
                <w:szCs w:val="18"/>
              </w:rPr>
              <w:t xml:space="preserve">Здравоохранение </w:t>
            </w:r>
          </w:p>
        </w:tc>
        <w:tc>
          <w:tcPr>
            <w:tcW w:w="992" w:type="dxa"/>
            <w:vAlign w:val="center"/>
          </w:tcPr>
          <w:p w:rsidR="00A4052A" w:rsidRPr="004A6C94" w:rsidRDefault="00A4052A" w:rsidP="00422852">
            <w:pPr>
              <w:jc w:val="right"/>
              <w:rPr>
                <w:sz w:val="16"/>
                <w:szCs w:val="16"/>
              </w:rPr>
            </w:pPr>
            <w:r w:rsidRPr="004A6C94">
              <w:rPr>
                <w:sz w:val="16"/>
                <w:szCs w:val="16"/>
              </w:rPr>
              <w:t>79 252,1</w:t>
            </w:r>
          </w:p>
        </w:tc>
        <w:tc>
          <w:tcPr>
            <w:tcW w:w="992" w:type="dxa"/>
          </w:tcPr>
          <w:p w:rsidR="00A4052A" w:rsidRPr="004A6C94" w:rsidRDefault="00A4052A" w:rsidP="00422852">
            <w:pPr>
              <w:jc w:val="both"/>
              <w:rPr>
                <w:sz w:val="16"/>
                <w:szCs w:val="16"/>
              </w:rPr>
            </w:pPr>
            <w:r w:rsidRPr="004A6C94">
              <w:rPr>
                <w:sz w:val="16"/>
                <w:szCs w:val="16"/>
              </w:rPr>
              <w:t>19231,50</w:t>
            </w:r>
          </w:p>
        </w:tc>
        <w:tc>
          <w:tcPr>
            <w:tcW w:w="851" w:type="dxa"/>
          </w:tcPr>
          <w:p w:rsidR="00A4052A" w:rsidRPr="004A6C94" w:rsidRDefault="00A4052A" w:rsidP="00422852">
            <w:pPr>
              <w:jc w:val="both"/>
              <w:rPr>
                <w:sz w:val="16"/>
                <w:szCs w:val="16"/>
              </w:rPr>
            </w:pPr>
            <w:r w:rsidRPr="004A6C94">
              <w:rPr>
                <w:sz w:val="16"/>
                <w:szCs w:val="16"/>
              </w:rPr>
              <w:t>42045,8</w:t>
            </w:r>
          </w:p>
        </w:tc>
        <w:tc>
          <w:tcPr>
            <w:tcW w:w="993" w:type="dxa"/>
          </w:tcPr>
          <w:p w:rsidR="00A4052A" w:rsidRPr="004A6C94" w:rsidRDefault="00563FC1" w:rsidP="00422852">
            <w:pPr>
              <w:jc w:val="both"/>
              <w:rPr>
                <w:sz w:val="16"/>
                <w:szCs w:val="16"/>
              </w:rPr>
            </w:pPr>
            <w:r>
              <w:rPr>
                <w:sz w:val="16"/>
                <w:szCs w:val="16"/>
              </w:rPr>
              <w:t>-</w:t>
            </w:r>
          </w:p>
        </w:tc>
        <w:tc>
          <w:tcPr>
            <w:tcW w:w="709" w:type="dxa"/>
          </w:tcPr>
          <w:p w:rsidR="00A4052A" w:rsidRPr="00761725" w:rsidRDefault="004E4E5C" w:rsidP="009A4757">
            <w:pPr>
              <w:jc w:val="both"/>
              <w:rPr>
                <w:sz w:val="16"/>
                <w:szCs w:val="16"/>
              </w:rPr>
            </w:pPr>
            <w:r>
              <w:rPr>
                <w:sz w:val="16"/>
                <w:szCs w:val="16"/>
              </w:rPr>
              <w:t>-</w:t>
            </w:r>
          </w:p>
        </w:tc>
        <w:tc>
          <w:tcPr>
            <w:tcW w:w="992" w:type="dxa"/>
          </w:tcPr>
          <w:p w:rsidR="00A4052A" w:rsidRPr="00761725" w:rsidRDefault="001B4732" w:rsidP="009A4757">
            <w:pPr>
              <w:jc w:val="both"/>
              <w:rPr>
                <w:sz w:val="16"/>
                <w:szCs w:val="16"/>
              </w:rPr>
            </w:pPr>
            <w:r w:rsidRPr="00761725">
              <w:rPr>
                <w:sz w:val="16"/>
                <w:szCs w:val="16"/>
              </w:rPr>
              <w:t>-</w:t>
            </w:r>
          </w:p>
        </w:tc>
        <w:tc>
          <w:tcPr>
            <w:tcW w:w="709" w:type="dxa"/>
          </w:tcPr>
          <w:p w:rsidR="00A4052A" w:rsidRPr="00761725" w:rsidRDefault="00A4052A" w:rsidP="009A4757">
            <w:pPr>
              <w:jc w:val="both"/>
              <w:rPr>
                <w:sz w:val="16"/>
                <w:szCs w:val="16"/>
              </w:rPr>
            </w:pPr>
          </w:p>
        </w:tc>
        <w:tc>
          <w:tcPr>
            <w:tcW w:w="992" w:type="dxa"/>
          </w:tcPr>
          <w:p w:rsidR="00A4052A" w:rsidRPr="00761725" w:rsidRDefault="001B4732" w:rsidP="00FC0AD7">
            <w:pPr>
              <w:jc w:val="both"/>
              <w:rPr>
                <w:sz w:val="16"/>
                <w:szCs w:val="16"/>
              </w:rPr>
            </w:pPr>
            <w:r w:rsidRPr="00761725">
              <w:rPr>
                <w:sz w:val="16"/>
                <w:szCs w:val="16"/>
              </w:rPr>
              <w:t>-</w:t>
            </w:r>
          </w:p>
        </w:tc>
        <w:tc>
          <w:tcPr>
            <w:tcW w:w="707" w:type="dxa"/>
          </w:tcPr>
          <w:p w:rsidR="00A4052A" w:rsidRPr="00761725" w:rsidRDefault="00A4052A" w:rsidP="00FC0AD7">
            <w:pPr>
              <w:jc w:val="both"/>
              <w:rPr>
                <w:sz w:val="16"/>
                <w:szCs w:val="16"/>
              </w:rPr>
            </w:pP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1000</w:t>
            </w:r>
          </w:p>
        </w:tc>
        <w:tc>
          <w:tcPr>
            <w:tcW w:w="1701" w:type="dxa"/>
          </w:tcPr>
          <w:p w:rsidR="00A4052A" w:rsidRPr="002A69B7" w:rsidRDefault="00A4052A" w:rsidP="00EB41AF">
            <w:pPr>
              <w:jc w:val="both"/>
              <w:rPr>
                <w:b/>
                <w:i/>
                <w:sz w:val="18"/>
                <w:szCs w:val="18"/>
              </w:rPr>
            </w:pPr>
            <w:r w:rsidRPr="002A69B7">
              <w:rPr>
                <w:b/>
                <w:i/>
                <w:sz w:val="18"/>
                <w:szCs w:val="18"/>
              </w:rPr>
              <w:t xml:space="preserve">Социальная политика </w:t>
            </w:r>
          </w:p>
        </w:tc>
        <w:tc>
          <w:tcPr>
            <w:tcW w:w="992" w:type="dxa"/>
            <w:vAlign w:val="center"/>
          </w:tcPr>
          <w:p w:rsidR="00A4052A" w:rsidRPr="004A6C94" w:rsidRDefault="00A4052A" w:rsidP="00422852">
            <w:pPr>
              <w:jc w:val="right"/>
              <w:rPr>
                <w:sz w:val="16"/>
                <w:szCs w:val="16"/>
              </w:rPr>
            </w:pPr>
            <w:r w:rsidRPr="004A6C94">
              <w:rPr>
                <w:sz w:val="16"/>
                <w:szCs w:val="16"/>
              </w:rPr>
              <w:t>346 528,4</w:t>
            </w:r>
          </w:p>
        </w:tc>
        <w:tc>
          <w:tcPr>
            <w:tcW w:w="992" w:type="dxa"/>
          </w:tcPr>
          <w:p w:rsidR="00A4052A" w:rsidRPr="004A6C94" w:rsidRDefault="00A4052A" w:rsidP="00422852">
            <w:pPr>
              <w:jc w:val="both"/>
              <w:rPr>
                <w:sz w:val="16"/>
                <w:szCs w:val="16"/>
              </w:rPr>
            </w:pPr>
            <w:r w:rsidRPr="004A6C94">
              <w:rPr>
                <w:sz w:val="16"/>
                <w:szCs w:val="16"/>
              </w:rPr>
              <w:t>346806,40</w:t>
            </w:r>
          </w:p>
        </w:tc>
        <w:tc>
          <w:tcPr>
            <w:tcW w:w="851" w:type="dxa"/>
          </w:tcPr>
          <w:p w:rsidR="00A4052A" w:rsidRPr="004A6C94" w:rsidRDefault="00A4052A" w:rsidP="00422852">
            <w:pPr>
              <w:jc w:val="both"/>
              <w:rPr>
                <w:sz w:val="16"/>
                <w:szCs w:val="16"/>
              </w:rPr>
            </w:pPr>
            <w:r w:rsidRPr="004A6C94">
              <w:rPr>
                <w:sz w:val="16"/>
                <w:szCs w:val="16"/>
              </w:rPr>
              <w:t>380007,7</w:t>
            </w:r>
          </w:p>
        </w:tc>
        <w:tc>
          <w:tcPr>
            <w:tcW w:w="993" w:type="dxa"/>
          </w:tcPr>
          <w:p w:rsidR="00A4052A" w:rsidRPr="004A6C94" w:rsidRDefault="00563FC1" w:rsidP="00422852">
            <w:pPr>
              <w:jc w:val="both"/>
              <w:rPr>
                <w:sz w:val="16"/>
                <w:szCs w:val="16"/>
              </w:rPr>
            </w:pPr>
            <w:r>
              <w:rPr>
                <w:sz w:val="16"/>
                <w:szCs w:val="16"/>
              </w:rPr>
              <w:t>341419,40</w:t>
            </w:r>
          </w:p>
        </w:tc>
        <w:tc>
          <w:tcPr>
            <w:tcW w:w="709" w:type="dxa"/>
          </w:tcPr>
          <w:p w:rsidR="00A4052A" w:rsidRPr="00761725" w:rsidRDefault="004E4E5C" w:rsidP="009A4757">
            <w:pPr>
              <w:jc w:val="both"/>
              <w:rPr>
                <w:sz w:val="16"/>
                <w:szCs w:val="16"/>
              </w:rPr>
            </w:pPr>
            <w:r>
              <w:rPr>
                <w:sz w:val="16"/>
                <w:szCs w:val="16"/>
              </w:rPr>
              <w:t>98,4</w:t>
            </w:r>
          </w:p>
        </w:tc>
        <w:tc>
          <w:tcPr>
            <w:tcW w:w="992" w:type="dxa"/>
          </w:tcPr>
          <w:p w:rsidR="00A4052A" w:rsidRPr="00761725" w:rsidRDefault="001B4732" w:rsidP="009A4757">
            <w:pPr>
              <w:jc w:val="both"/>
              <w:rPr>
                <w:sz w:val="16"/>
                <w:szCs w:val="16"/>
              </w:rPr>
            </w:pPr>
            <w:r w:rsidRPr="00761725">
              <w:rPr>
                <w:sz w:val="16"/>
                <w:szCs w:val="16"/>
              </w:rPr>
              <w:t>342123,80</w:t>
            </w:r>
          </w:p>
        </w:tc>
        <w:tc>
          <w:tcPr>
            <w:tcW w:w="709" w:type="dxa"/>
          </w:tcPr>
          <w:p w:rsidR="00A4052A" w:rsidRPr="00761725" w:rsidRDefault="004E4E5C" w:rsidP="009A4757">
            <w:pPr>
              <w:jc w:val="both"/>
              <w:rPr>
                <w:sz w:val="16"/>
                <w:szCs w:val="16"/>
              </w:rPr>
            </w:pPr>
            <w:r>
              <w:rPr>
                <w:sz w:val="16"/>
                <w:szCs w:val="16"/>
              </w:rPr>
              <w:t>100,2</w:t>
            </w:r>
          </w:p>
        </w:tc>
        <w:tc>
          <w:tcPr>
            <w:tcW w:w="992" w:type="dxa"/>
          </w:tcPr>
          <w:p w:rsidR="00A4052A" w:rsidRPr="00761725" w:rsidRDefault="001B4732" w:rsidP="00FC0AD7">
            <w:pPr>
              <w:jc w:val="both"/>
              <w:rPr>
                <w:sz w:val="16"/>
                <w:szCs w:val="16"/>
              </w:rPr>
            </w:pPr>
            <w:r w:rsidRPr="00761725">
              <w:rPr>
                <w:sz w:val="16"/>
                <w:szCs w:val="16"/>
              </w:rPr>
              <w:t>350601,30</w:t>
            </w:r>
          </w:p>
        </w:tc>
        <w:tc>
          <w:tcPr>
            <w:tcW w:w="707" w:type="dxa"/>
          </w:tcPr>
          <w:p w:rsidR="00A4052A" w:rsidRPr="00761725" w:rsidRDefault="004E4E5C" w:rsidP="00FC0AD7">
            <w:pPr>
              <w:jc w:val="both"/>
              <w:rPr>
                <w:sz w:val="16"/>
                <w:szCs w:val="16"/>
              </w:rPr>
            </w:pPr>
            <w:r>
              <w:rPr>
                <w:sz w:val="16"/>
                <w:szCs w:val="16"/>
              </w:rPr>
              <w:t>102,5</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1100</w:t>
            </w:r>
          </w:p>
        </w:tc>
        <w:tc>
          <w:tcPr>
            <w:tcW w:w="1701" w:type="dxa"/>
          </w:tcPr>
          <w:p w:rsidR="00A4052A" w:rsidRPr="002A69B7" w:rsidRDefault="00A4052A" w:rsidP="00EB41AF">
            <w:pPr>
              <w:jc w:val="both"/>
              <w:rPr>
                <w:b/>
                <w:i/>
                <w:sz w:val="18"/>
                <w:szCs w:val="18"/>
              </w:rPr>
            </w:pPr>
            <w:r w:rsidRPr="002A69B7">
              <w:rPr>
                <w:b/>
                <w:i/>
                <w:sz w:val="18"/>
                <w:szCs w:val="18"/>
              </w:rPr>
              <w:t>Физическая культура и спорт</w:t>
            </w:r>
          </w:p>
        </w:tc>
        <w:tc>
          <w:tcPr>
            <w:tcW w:w="992" w:type="dxa"/>
            <w:vAlign w:val="center"/>
          </w:tcPr>
          <w:p w:rsidR="00A4052A" w:rsidRPr="004A6C94" w:rsidRDefault="00A4052A" w:rsidP="00422852">
            <w:pPr>
              <w:jc w:val="right"/>
              <w:rPr>
                <w:sz w:val="16"/>
                <w:szCs w:val="16"/>
              </w:rPr>
            </w:pPr>
            <w:r w:rsidRPr="004A6C94">
              <w:rPr>
                <w:sz w:val="16"/>
                <w:szCs w:val="16"/>
              </w:rPr>
              <w:t>46 643,7</w:t>
            </w:r>
          </w:p>
        </w:tc>
        <w:tc>
          <w:tcPr>
            <w:tcW w:w="992" w:type="dxa"/>
          </w:tcPr>
          <w:p w:rsidR="00A4052A" w:rsidRPr="004A6C94" w:rsidRDefault="00A4052A" w:rsidP="00422852">
            <w:pPr>
              <w:jc w:val="both"/>
              <w:rPr>
                <w:sz w:val="16"/>
                <w:szCs w:val="16"/>
              </w:rPr>
            </w:pPr>
            <w:r w:rsidRPr="004A6C94">
              <w:rPr>
                <w:sz w:val="16"/>
                <w:szCs w:val="16"/>
              </w:rPr>
              <w:t xml:space="preserve"> 56062,43</w:t>
            </w:r>
          </w:p>
        </w:tc>
        <w:tc>
          <w:tcPr>
            <w:tcW w:w="851" w:type="dxa"/>
          </w:tcPr>
          <w:p w:rsidR="00A4052A" w:rsidRPr="004A6C94" w:rsidRDefault="00A4052A" w:rsidP="00422852">
            <w:pPr>
              <w:jc w:val="both"/>
              <w:rPr>
                <w:sz w:val="16"/>
                <w:szCs w:val="16"/>
              </w:rPr>
            </w:pPr>
            <w:r w:rsidRPr="004A6C94">
              <w:rPr>
                <w:sz w:val="16"/>
                <w:szCs w:val="16"/>
              </w:rPr>
              <w:t>60342,5</w:t>
            </w:r>
          </w:p>
        </w:tc>
        <w:tc>
          <w:tcPr>
            <w:tcW w:w="993" w:type="dxa"/>
          </w:tcPr>
          <w:p w:rsidR="00A4052A" w:rsidRPr="004A6C94" w:rsidRDefault="00563FC1" w:rsidP="00422852">
            <w:pPr>
              <w:jc w:val="both"/>
              <w:rPr>
                <w:sz w:val="16"/>
                <w:szCs w:val="16"/>
              </w:rPr>
            </w:pPr>
            <w:r>
              <w:rPr>
                <w:sz w:val="16"/>
                <w:szCs w:val="16"/>
              </w:rPr>
              <w:t>170816,70</w:t>
            </w:r>
          </w:p>
        </w:tc>
        <w:tc>
          <w:tcPr>
            <w:tcW w:w="709" w:type="dxa"/>
          </w:tcPr>
          <w:p w:rsidR="00A4052A" w:rsidRPr="00761725" w:rsidRDefault="004E4E5C" w:rsidP="009A4757">
            <w:pPr>
              <w:jc w:val="both"/>
              <w:rPr>
                <w:sz w:val="16"/>
                <w:szCs w:val="16"/>
              </w:rPr>
            </w:pPr>
            <w:r>
              <w:rPr>
                <w:sz w:val="16"/>
                <w:szCs w:val="16"/>
              </w:rPr>
              <w:t>304,7</w:t>
            </w:r>
          </w:p>
        </w:tc>
        <w:tc>
          <w:tcPr>
            <w:tcW w:w="992" w:type="dxa"/>
          </w:tcPr>
          <w:p w:rsidR="00A4052A" w:rsidRPr="00761725" w:rsidRDefault="001B4732" w:rsidP="009A4757">
            <w:pPr>
              <w:jc w:val="both"/>
              <w:rPr>
                <w:sz w:val="16"/>
                <w:szCs w:val="16"/>
              </w:rPr>
            </w:pPr>
            <w:r w:rsidRPr="00761725">
              <w:rPr>
                <w:sz w:val="16"/>
                <w:szCs w:val="16"/>
              </w:rPr>
              <w:t>125011,10</w:t>
            </w:r>
          </w:p>
        </w:tc>
        <w:tc>
          <w:tcPr>
            <w:tcW w:w="709" w:type="dxa"/>
          </w:tcPr>
          <w:p w:rsidR="00A4052A" w:rsidRPr="00761725" w:rsidRDefault="004E4E5C" w:rsidP="009A4757">
            <w:pPr>
              <w:jc w:val="both"/>
              <w:rPr>
                <w:sz w:val="16"/>
                <w:szCs w:val="16"/>
              </w:rPr>
            </w:pPr>
            <w:r>
              <w:rPr>
                <w:sz w:val="16"/>
                <w:szCs w:val="16"/>
              </w:rPr>
              <w:t>73,2</w:t>
            </w:r>
          </w:p>
        </w:tc>
        <w:tc>
          <w:tcPr>
            <w:tcW w:w="992" w:type="dxa"/>
          </w:tcPr>
          <w:p w:rsidR="00A4052A" w:rsidRPr="00761725" w:rsidRDefault="001B4732" w:rsidP="00FC0AD7">
            <w:pPr>
              <w:jc w:val="both"/>
              <w:rPr>
                <w:sz w:val="16"/>
                <w:szCs w:val="16"/>
              </w:rPr>
            </w:pPr>
            <w:r w:rsidRPr="00761725">
              <w:rPr>
                <w:sz w:val="16"/>
                <w:szCs w:val="16"/>
              </w:rPr>
              <w:t>72110,90</w:t>
            </w:r>
          </w:p>
        </w:tc>
        <w:tc>
          <w:tcPr>
            <w:tcW w:w="707" w:type="dxa"/>
          </w:tcPr>
          <w:p w:rsidR="00A4052A" w:rsidRPr="00761725" w:rsidRDefault="004E4E5C" w:rsidP="00FC0AD7">
            <w:pPr>
              <w:jc w:val="both"/>
              <w:rPr>
                <w:sz w:val="16"/>
                <w:szCs w:val="16"/>
              </w:rPr>
            </w:pPr>
            <w:r>
              <w:rPr>
                <w:sz w:val="16"/>
                <w:szCs w:val="16"/>
              </w:rPr>
              <w:t>57,7</w:t>
            </w:r>
          </w:p>
        </w:tc>
      </w:tr>
      <w:tr w:rsidR="00A4052A" w:rsidRPr="002A69B7" w:rsidTr="009B2C7D">
        <w:trPr>
          <w:trHeight w:val="180"/>
        </w:trPr>
        <w:tc>
          <w:tcPr>
            <w:tcW w:w="709" w:type="dxa"/>
          </w:tcPr>
          <w:p w:rsidR="00A4052A" w:rsidRPr="002A69B7" w:rsidRDefault="00A4052A" w:rsidP="00EB41AF">
            <w:pPr>
              <w:jc w:val="both"/>
              <w:rPr>
                <w:b/>
                <w:i/>
                <w:sz w:val="18"/>
                <w:szCs w:val="18"/>
              </w:rPr>
            </w:pPr>
            <w:r w:rsidRPr="002A69B7">
              <w:rPr>
                <w:b/>
                <w:i/>
                <w:sz w:val="18"/>
                <w:szCs w:val="18"/>
              </w:rPr>
              <w:t>1400</w:t>
            </w:r>
          </w:p>
        </w:tc>
        <w:tc>
          <w:tcPr>
            <w:tcW w:w="1701" w:type="dxa"/>
          </w:tcPr>
          <w:p w:rsidR="00A4052A" w:rsidRPr="002A69B7" w:rsidRDefault="00A4052A" w:rsidP="00EB41AF">
            <w:pPr>
              <w:jc w:val="both"/>
              <w:rPr>
                <w:b/>
                <w:i/>
                <w:sz w:val="18"/>
                <w:szCs w:val="18"/>
              </w:rPr>
            </w:pPr>
            <w:r w:rsidRPr="002A69B7">
              <w:rPr>
                <w:b/>
                <w:i/>
                <w:sz w:val="18"/>
                <w:szCs w:val="18"/>
              </w:rPr>
              <w:t xml:space="preserve">Межбюджетные трансферты общего характера бюджетам субъектов Российской </w:t>
            </w:r>
            <w:r w:rsidRPr="002A69B7">
              <w:rPr>
                <w:b/>
                <w:i/>
                <w:sz w:val="18"/>
                <w:szCs w:val="18"/>
              </w:rPr>
              <w:lastRenderedPageBreak/>
              <w:t xml:space="preserve">Федерации и муниципальных образований </w:t>
            </w:r>
          </w:p>
        </w:tc>
        <w:tc>
          <w:tcPr>
            <w:tcW w:w="992" w:type="dxa"/>
            <w:vAlign w:val="center"/>
          </w:tcPr>
          <w:p w:rsidR="00A4052A" w:rsidRPr="004A6C94" w:rsidRDefault="00A4052A" w:rsidP="00422852">
            <w:pPr>
              <w:jc w:val="right"/>
              <w:rPr>
                <w:sz w:val="16"/>
                <w:szCs w:val="16"/>
              </w:rPr>
            </w:pPr>
            <w:r w:rsidRPr="004A6C94">
              <w:rPr>
                <w:sz w:val="16"/>
                <w:szCs w:val="16"/>
              </w:rPr>
              <w:lastRenderedPageBreak/>
              <w:t>116 103,1</w:t>
            </w:r>
          </w:p>
        </w:tc>
        <w:tc>
          <w:tcPr>
            <w:tcW w:w="992" w:type="dxa"/>
          </w:tcPr>
          <w:p w:rsidR="00A4052A" w:rsidRPr="004A6C94" w:rsidRDefault="00A4052A" w:rsidP="00422852">
            <w:pPr>
              <w:jc w:val="both"/>
              <w:rPr>
                <w:sz w:val="16"/>
                <w:szCs w:val="16"/>
              </w:rPr>
            </w:pPr>
            <w:r w:rsidRPr="004A6C94">
              <w:rPr>
                <w:sz w:val="16"/>
                <w:szCs w:val="16"/>
              </w:rPr>
              <w:t>106116,50</w:t>
            </w:r>
          </w:p>
        </w:tc>
        <w:tc>
          <w:tcPr>
            <w:tcW w:w="851" w:type="dxa"/>
          </w:tcPr>
          <w:p w:rsidR="00A4052A" w:rsidRPr="004A6C94" w:rsidRDefault="00A4052A" w:rsidP="00422852">
            <w:pPr>
              <w:jc w:val="both"/>
              <w:rPr>
                <w:sz w:val="16"/>
                <w:szCs w:val="16"/>
              </w:rPr>
            </w:pPr>
            <w:r w:rsidRPr="004A6C94">
              <w:rPr>
                <w:sz w:val="16"/>
                <w:szCs w:val="16"/>
              </w:rPr>
              <w:t>115880,4</w:t>
            </w:r>
          </w:p>
        </w:tc>
        <w:tc>
          <w:tcPr>
            <w:tcW w:w="993" w:type="dxa"/>
          </w:tcPr>
          <w:p w:rsidR="00A4052A" w:rsidRPr="004A6C94" w:rsidRDefault="00563FC1" w:rsidP="00422852">
            <w:pPr>
              <w:jc w:val="both"/>
              <w:rPr>
                <w:sz w:val="16"/>
                <w:szCs w:val="16"/>
              </w:rPr>
            </w:pPr>
            <w:r>
              <w:rPr>
                <w:sz w:val="16"/>
                <w:szCs w:val="16"/>
              </w:rPr>
              <w:t>112420,50</w:t>
            </w:r>
          </w:p>
        </w:tc>
        <w:tc>
          <w:tcPr>
            <w:tcW w:w="709" w:type="dxa"/>
          </w:tcPr>
          <w:p w:rsidR="00A4052A" w:rsidRPr="00761725" w:rsidRDefault="004E4E5C" w:rsidP="009A4757">
            <w:pPr>
              <w:jc w:val="both"/>
              <w:rPr>
                <w:sz w:val="16"/>
                <w:szCs w:val="16"/>
              </w:rPr>
            </w:pPr>
            <w:r>
              <w:rPr>
                <w:sz w:val="16"/>
                <w:szCs w:val="16"/>
              </w:rPr>
              <w:t>105,9</w:t>
            </w:r>
          </w:p>
        </w:tc>
        <w:tc>
          <w:tcPr>
            <w:tcW w:w="992" w:type="dxa"/>
          </w:tcPr>
          <w:p w:rsidR="00A4052A" w:rsidRPr="00761725" w:rsidRDefault="001B4732" w:rsidP="009A4757">
            <w:pPr>
              <w:jc w:val="both"/>
              <w:rPr>
                <w:sz w:val="16"/>
                <w:szCs w:val="16"/>
              </w:rPr>
            </w:pPr>
            <w:r w:rsidRPr="00761725">
              <w:rPr>
                <w:sz w:val="16"/>
                <w:szCs w:val="16"/>
              </w:rPr>
              <w:t>52725,80</w:t>
            </w:r>
          </w:p>
        </w:tc>
        <w:tc>
          <w:tcPr>
            <w:tcW w:w="709" w:type="dxa"/>
          </w:tcPr>
          <w:p w:rsidR="00A4052A" w:rsidRPr="00761725" w:rsidRDefault="004E4E5C" w:rsidP="003832DD">
            <w:pPr>
              <w:jc w:val="both"/>
              <w:rPr>
                <w:sz w:val="16"/>
                <w:szCs w:val="16"/>
              </w:rPr>
            </w:pPr>
            <w:r>
              <w:rPr>
                <w:sz w:val="16"/>
                <w:szCs w:val="16"/>
              </w:rPr>
              <w:t>46,9</w:t>
            </w:r>
          </w:p>
        </w:tc>
        <w:tc>
          <w:tcPr>
            <w:tcW w:w="992" w:type="dxa"/>
          </w:tcPr>
          <w:p w:rsidR="00A4052A" w:rsidRPr="00761725" w:rsidRDefault="001B4732" w:rsidP="00FC0AD7">
            <w:pPr>
              <w:jc w:val="both"/>
              <w:rPr>
                <w:sz w:val="16"/>
                <w:szCs w:val="16"/>
              </w:rPr>
            </w:pPr>
            <w:r w:rsidRPr="00761725">
              <w:rPr>
                <w:sz w:val="16"/>
                <w:szCs w:val="16"/>
              </w:rPr>
              <w:t>51273,80</w:t>
            </w:r>
          </w:p>
        </w:tc>
        <w:tc>
          <w:tcPr>
            <w:tcW w:w="707" w:type="dxa"/>
          </w:tcPr>
          <w:p w:rsidR="00A4052A" w:rsidRPr="00761725" w:rsidRDefault="004E4E5C" w:rsidP="00FC0AD7">
            <w:pPr>
              <w:jc w:val="both"/>
              <w:rPr>
                <w:sz w:val="16"/>
                <w:szCs w:val="16"/>
              </w:rPr>
            </w:pPr>
            <w:r>
              <w:rPr>
                <w:sz w:val="16"/>
                <w:szCs w:val="16"/>
              </w:rPr>
              <w:t>97,2</w:t>
            </w:r>
          </w:p>
        </w:tc>
      </w:tr>
      <w:tr w:rsidR="00A4052A" w:rsidRPr="002A69B7" w:rsidTr="009B2C7D">
        <w:trPr>
          <w:trHeight w:val="180"/>
        </w:trPr>
        <w:tc>
          <w:tcPr>
            <w:tcW w:w="709" w:type="dxa"/>
          </w:tcPr>
          <w:p w:rsidR="00A4052A" w:rsidRPr="002A69B7" w:rsidRDefault="00A4052A" w:rsidP="00EB41AF">
            <w:pPr>
              <w:jc w:val="both"/>
              <w:rPr>
                <w:b/>
                <w:i/>
                <w:sz w:val="18"/>
                <w:szCs w:val="18"/>
              </w:rPr>
            </w:pPr>
          </w:p>
        </w:tc>
        <w:tc>
          <w:tcPr>
            <w:tcW w:w="1701" w:type="dxa"/>
          </w:tcPr>
          <w:p w:rsidR="00A4052A" w:rsidRPr="002A69B7" w:rsidRDefault="00A4052A" w:rsidP="00EB41AF">
            <w:pPr>
              <w:jc w:val="both"/>
              <w:rPr>
                <w:b/>
                <w:i/>
                <w:sz w:val="18"/>
                <w:szCs w:val="18"/>
              </w:rPr>
            </w:pPr>
            <w:r w:rsidRPr="002A69B7">
              <w:rPr>
                <w:b/>
                <w:i/>
                <w:sz w:val="18"/>
                <w:szCs w:val="18"/>
              </w:rPr>
              <w:t>ИТОГО*</w:t>
            </w:r>
          </w:p>
        </w:tc>
        <w:tc>
          <w:tcPr>
            <w:tcW w:w="992" w:type="dxa"/>
          </w:tcPr>
          <w:p w:rsidR="00A4052A" w:rsidRPr="004A6C94" w:rsidRDefault="00A4052A" w:rsidP="00AC5D3B">
            <w:pPr>
              <w:jc w:val="both"/>
              <w:rPr>
                <w:b/>
                <w:sz w:val="16"/>
                <w:szCs w:val="16"/>
              </w:rPr>
            </w:pPr>
            <w:r w:rsidRPr="004A6C94">
              <w:rPr>
                <w:b/>
                <w:sz w:val="16"/>
                <w:szCs w:val="16"/>
              </w:rPr>
              <w:t>1 731 945,</w:t>
            </w:r>
            <w:r w:rsidR="005F6817">
              <w:rPr>
                <w:b/>
                <w:sz w:val="16"/>
                <w:szCs w:val="16"/>
              </w:rPr>
              <w:t>3</w:t>
            </w:r>
          </w:p>
        </w:tc>
        <w:tc>
          <w:tcPr>
            <w:tcW w:w="992" w:type="dxa"/>
          </w:tcPr>
          <w:p w:rsidR="00A4052A" w:rsidRPr="004A6C94" w:rsidRDefault="00A4052A" w:rsidP="00422852">
            <w:pPr>
              <w:jc w:val="both"/>
              <w:rPr>
                <w:b/>
                <w:sz w:val="16"/>
                <w:szCs w:val="16"/>
              </w:rPr>
            </w:pPr>
            <w:r w:rsidRPr="004A6C94">
              <w:rPr>
                <w:b/>
                <w:sz w:val="16"/>
                <w:szCs w:val="16"/>
              </w:rPr>
              <w:t>1600364,10</w:t>
            </w:r>
          </w:p>
        </w:tc>
        <w:tc>
          <w:tcPr>
            <w:tcW w:w="851" w:type="dxa"/>
          </w:tcPr>
          <w:p w:rsidR="00A4052A" w:rsidRPr="009B2C7D" w:rsidRDefault="00A4052A" w:rsidP="00422852">
            <w:pPr>
              <w:jc w:val="both"/>
              <w:rPr>
                <w:b/>
                <w:sz w:val="16"/>
                <w:szCs w:val="16"/>
              </w:rPr>
            </w:pPr>
            <w:r w:rsidRPr="009B2C7D">
              <w:rPr>
                <w:b/>
                <w:sz w:val="16"/>
                <w:szCs w:val="16"/>
              </w:rPr>
              <w:t>1914858,9</w:t>
            </w:r>
          </w:p>
        </w:tc>
        <w:tc>
          <w:tcPr>
            <w:tcW w:w="993" w:type="dxa"/>
          </w:tcPr>
          <w:p w:rsidR="00A4052A" w:rsidRPr="004A6C94" w:rsidRDefault="00563FC1" w:rsidP="00422852">
            <w:pPr>
              <w:jc w:val="both"/>
              <w:rPr>
                <w:b/>
                <w:sz w:val="16"/>
                <w:szCs w:val="16"/>
              </w:rPr>
            </w:pPr>
            <w:r>
              <w:rPr>
                <w:b/>
                <w:sz w:val="16"/>
                <w:szCs w:val="16"/>
              </w:rPr>
              <w:t>1833519,50</w:t>
            </w:r>
          </w:p>
        </w:tc>
        <w:tc>
          <w:tcPr>
            <w:tcW w:w="709" w:type="dxa"/>
          </w:tcPr>
          <w:p w:rsidR="00A4052A" w:rsidRPr="00761725" w:rsidRDefault="004E4E5C" w:rsidP="009A4757">
            <w:pPr>
              <w:jc w:val="both"/>
              <w:rPr>
                <w:b/>
                <w:sz w:val="16"/>
                <w:szCs w:val="16"/>
              </w:rPr>
            </w:pPr>
            <w:r>
              <w:rPr>
                <w:b/>
                <w:sz w:val="16"/>
                <w:szCs w:val="16"/>
              </w:rPr>
              <w:t>114,5</w:t>
            </w:r>
          </w:p>
        </w:tc>
        <w:tc>
          <w:tcPr>
            <w:tcW w:w="992" w:type="dxa"/>
          </w:tcPr>
          <w:p w:rsidR="00A4052A" w:rsidRPr="00761725" w:rsidRDefault="002D6DE3" w:rsidP="00927732">
            <w:pPr>
              <w:jc w:val="both"/>
              <w:rPr>
                <w:b/>
                <w:sz w:val="16"/>
                <w:szCs w:val="16"/>
              </w:rPr>
            </w:pPr>
            <w:r w:rsidRPr="00761725">
              <w:rPr>
                <w:b/>
                <w:sz w:val="16"/>
                <w:szCs w:val="16"/>
              </w:rPr>
              <w:t>1673446,90</w:t>
            </w:r>
          </w:p>
        </w:tc>
        <w:tc>
          <w:tcPr>
            <w:tcW w:w="709" w:type="dxa"/>
          </w:tcPr>
          <w:p w:rsidR="00A4052A" w:rsidRPr="00761725" w:rsidRDefault="004E4E5C" w:rsidP="00927732">
            <w:pPr>
              <w:jc w:val="both"/>
              <w:rPr>
                <w:b/>
                <w:sz w:val="16"/>
                <w:szCs w:val="16"/>
              </w:rPr>
            </w:pPr>
            <w:r>
              <w:rPr>
                <w:b/>
                <w:sz w:val="16"/>
                <w:szCs w:val="16"/>
              </w:rPr>
              <w:t>91,3</w:t>
            </w:r>
          </w:p>
        </w:tc>
        <w:tc>
          <w:tcPr>
            <w:tcW w:w="992" w:type="dxa"/>
          </w:tcPr>
          <w:p w:rsidR="00A4052A" w:rsidRPr="00761725" w:rsidRDefault="002D6DE3" w:rsidP="00927732">
            <w:pPr>
              <w:jc w:val="both"/>
              <w:rPr>
                <w:b/>
                <w:sz w:val="16"/>
                <w:szCs w:val="16"/>
              </w:rPr>
            </w:pPr>
            <w:r w:rsidRPr="00761725">
              <w:rPr>
                <w:b/>
                <w:sz w:val="16"/>
                <w:szCs w:val="16"/>
              </w:rPr>
              <w:t>1598649,40</w:t>
            </w:r>
          </w:p>
        </w:tc>
        <w:tc>
          <w:tcPr>
            <w:tcW w:w="707" w:type="dxa"/>
          </w:tcPr>
          <w:p w:rsidR="00A4052A" w:rsidRPr="00761725" w:rsidRDefault="004E4E5C" w:rsidP="009E6151">
            <w:pPr>
              <w:jc w:val="both"/>
              <w:rPr>
                <w:b/>
                <w:sz w:val="16"/>
                <w:szCs w:val="16"/>
              </w:rPr>
            </w:pPr>
            <w:r>
              <w:rPr>
                <w:b/>
                <w:sz w:val="16"/>
                <w:szCs w:val="16"/>
              </w:rPr>
              <w:t>95,5</w:t>
            </w:r>
          </w:p>
        </w:tc>
      </w:tr>
    </w:tbl>
    <w:p w:rsidR="007C3F93" w:rsidRDefault="007C3F93" w:rsidP="007C3F93">
      <w:pPr>
        <w:ind w:left="360"/>
        <w:jc w:val="both"/>
        <w:rPr>
          <w:sz w:val="28"/>
          <w:szCs w:val="28"/>
        </w:rPr>
      </w:pPr>
      <w:r>
        <w:rPr>
          <w:sz w:val="28"/>
          <w:szCs w:val="28"/>
        </w:rPr>
        <w:t xml:space="preserve">* </w:t>
      </w:r>
      <w:r w:rsidRPr="001D7857">
        <w:t>без учета условно утвержденных расходов</w:t>
      </w:r>
    </w:p>
    <w:p w:rsidR="00D266BE" w:rsidRDefault="008F0279" w:rsidP="00D266BE">
      <w:pPr>
        <w:ind w:left="2520"/>
        <w:rPr>
          <w:b/>
          <w:sz w:val="28"/>
          <w:szCs w:val="28"/>
        </w:rPr>
      </w:pPr>
      <w:r>
        <w:rPr>
          <w:b/>
          <w:sz w:val="28"/>
          <w:szCs w:val="28"/>
        </w:rPr>
        <w:t>Раздел 0</w:t>
      </w:r>
      <w:r w:rsidR="00D266BE">
        <w:rPr>
          <w:b/>
          <w:sz w:val="28"/>
          <w:szCs w:val="28"/>
        </w:rPr>
        <w:t>1</w:t>
      </w:r>
      <w:r w:rsidR="00324CC9">
        <w:rPr>
          <w:b/>
          <w:sz w:val="28"/>
          <w:szCs w:val="28"/>
        </w:rPr>
        <w:t>00</w:t>
      </w:r>
      <w:r w:rsidR="00FE0A71">
        <w:rPr>
          <w:b/>
          <w:sz w:val="28"/>
          <w:szCs w:val="28"/>
        </w:rPr>
        <w:t xml:space="preserve"> </w:t>
      </w:r>
      <w:r w:rsidR="00D266BE">
        <w:rPr>
          <w:b/>
          <w:sz w:val="28"/>
          <w:szCs w:val="28"/>
        </w:rPr>
        <w:t xml:space="preserve"> Общегосударственные вопросы</w:t>
      </w:r>
      <w:r w:rsidR="00B95CCB">
        <w:rPr>
          <w:b/>
          <w:sz w:val="28"/>
          <w:szCs w:val="28"/>
        </w:rPr>
        <w:t>.</w:t>
      </w:r>
    </w:p>
    <w:p w:rsidR="001D1A76" w:rsidRDefault="002A69B7" w:rsidP="00687716">
      <w:pPr>
        <w:ind w:firstLine="360"/>
        <w:jc w:val="both"/>
        <w:rPr>
          <w:sz w:val="28"/>
          <w:szCs w:val="28"/>
        </w:rPr>
      </w:pPr>
      <w:r>
        <w:rPr>
          <w:sz w:val="28"/>
          <w:szCs w:val="28"/>
        </w:rPr>
        <w:t>По данному разделу на 202</w:t>
      </w:r>
      <w:r w:rsidR="006B1737">
        <w:rPr>
          <w:sz w:val="28"/>
          <w:szCs w:val="28"/>
        </w:rPr>
        <w:t>2</w:t>
      </w:r>
      <w:r>
        <w:rPr>
          <w:sz w:val="28"/>
          <w:szCs w:val="28"/>
        </w:rPr>
        <w:t>год</w:t>
      </w:r>
      <w:r w:rsidR="001D1A76">
        <w:rPr>
          <w:sz w:val="28"/>
          <w:szCs w:val="28"/>
        </w:rPr>
        <w:t xml:space="preserve"> предусмотрены </w:t>
      </w:r>
      <w:r>
        <w:rPr>
          <w:sz w:val="28"/>
          <w:szCs w:val="28"/>
        </w:rPr>
        <w:t xml:space="preserve">бюджетные ассигнования </w:t>
      </w:r>
      <w:r w:rsidR="001D1A76">
        <w:rPr>
          <w:sz w:val="28"/>
          <w:szCs w:val="28"/>
        </w:rPr>
        <w:t xml:space="preserve">в </w:t>
      </w:r>
      <w:r w:rsidR="009F5BBC">
        <w:rPr>
          <w:sz w:val="28"/>
          <w:szCs w:val="28"/>
        </w:rPr>
        <w:t xml:space="preserve">размере </w:t>
      </w:r>
      <w:r w:rsidR="006B1737" w:rsidRPr="006B1737">
        <w:rPr>
          <w:sz w:val="28"/>
          <w:szCs w:val="28"/>
        </w:rPr>
        <w:t>114178,30</w:t>
      </w:r>
      <w:r w:rsidR="00C65868" w:rsidRPr="006B1737">
        <w:rPr>
          <w:sz w:val="28"/>
          <w:szCs w:val="28"/>
        </w:rPr>
        <w:t>тыс</w:t>
      </w:r>
      <w:proofErr w:type="gramStart"/>
      <w:r w:rsidR="00C65868">
        <w:rPr>
          <w:sz w:val="28"/>
          <w:szCs w:val="28"/>
        </w:rPr>
        <w:t>.р</w:t>
      </w:r>
      <w:proofErr w:type="gramEnd"/>
      <w:r w:rsidR="00C65868">
        <w:rPr>
          <w:sz w:val="28"/>
          <w:szCs w:val="28"/>
        </w:rPr>
        <w:t xml:space="preserve">ублей с ростом на </w:t>
      </w:r>
      <w:r w:rsidR="006828AF">
        <w:rPr>
          <w:sz w:val="28"/>
          <w:szCs w:val="28"/>
        </w:rPr>
        <w:t>16,5</w:t>
      </w:r>
      <w:r w:rsidR="00C65868">
        <w:rPr>
          <w:sz w:val="28"/>
          <w:szCs w:val="28"/>
        </w:rPr>
        <w:t>процент</w:t>
      </w:r>
      <w:r w:rsidR="003C6E3A">
        <w:rPr>
          <w:sz w:val="28"/>
          <w:szCs w:val="28"/>
        </w:rPr>
        <w:t>а</w:t>
      </w:r>
      <w:r w:rsidR="00C65868">
        <w:rPr>
          <w:sz w:val="28"/>
          <w:szCs w:val="28"/>
        </w:rPr>
        <w:t xml:space="preserve"> к прогнозу 202</w:t>
      </w:r>
      <w:r w:rsidR="003C6E3A">
        <w:rPr>
          <w:sz w:val="28"/>
          <w:szCs w:val="28"/>
        </w:rPr>
        <w:t>1</w:t>
      </w:r>
      <w:r w:rsidR="00526335">
        <w:rPr>
          <w:sz w:val="28"/>
          <w:szCs w:val="28"/>
        </w:rPr>
        <w:t>года (</w:t>
      </w:r>
      <w:r w:rsidR="003C6E3A" w:rsidRPr="003C6E3A">
        <w:rPr>
          <w:sz w:val="28"/>
          <w:szCs w:val="28"/>
        </w:rPr>
        <w:t>98014,20</w:t>
      </w:r>
      <w:r w:rsidR="00071BE5" w:rsidRPr="003C6E3A">
        <w:rPr>
          <w:sz w:val="28"/>
          <w:szCs w:val="28"/>
        </w:rPr>
        <w:t>тыс</w:t>
      </w:r>
      <w:r w:rsidR="00071BE5">
        <w:rPr>
          <w:sz w:val="28"/>
          <w:szCs w:val="28"/>
        </w:rPr>
        <w:t>.</w:t>
      </w:r>
      <w:r w:rsidR="00FF69FD" w:rsidRPr="00FF69FD">
        <w:rPr>
          <w:sz w:val="28"/>
          <w:szCs w:val="28"/>
        </w:rPr>
        <w:t xml:space="preserve"> </w:t>
      </w:r>
      <w:r w:rsidR="00FF69FD">
        <w:rPr>
          <w:sz w:val="28"/>
          <w:szCs w:val="28"/>
        </w:rPr>
        <w:t>рублей</w:t>
      </w:r>
      <w:r w:rsidR="00526335">
        <w:rPr>
          <w:sz w:val="28"/>
          <w:szCs w:val="28"/>
        </w:rPr>
        <w:t>)</w:t>
      </w:r>
      <w:r w:rsidR="00224729">
        <w:rPr>
          <w:sz w:val="28"/>
          <w:szCs w:val="28"/>
        </w:rPr>
        <w:t xml:space="preserve">, </w:t>
      </w:r>
      <w:r w:rsidR="00526335">
        <w:rPr>
          <w:sz w:val="28"/>
          <w:szCs w:val="28"/>
        </w:rPr>
        <w:t>с последующим снижением в</w:t>
      </w:r>
      <w:r w:rsidR="00224729">
        <w:rPr>
          <w:sz w:val="28"/>
          <w:szCs w:val="28"/>
        </w:rPr>
        <w:t xml:space="preserve"> </w:t>
      </w:r>
      <w:r w:rsidR="00526335">
        <w:rPr>
          <w:sz w:val="28"/>
          <w:szCs w:val="28"/>
        </w:rPr>
        <w:t xml:space="preserve">плановом периоде </w:t>
      </w:r>
      <w:r w:rsidR="00224729">
        <w:rPr>
          <w:sz w:val="28"/>
          <w:szCs w:val="28"/>
        </w:rPr>
        <w:t>20</w:t>
      </w:r>
      <w:r w:rsidR="003B1D7A">
        <w:rPr>
          <w:sz w:val="28"/>
          <w:szCs w:val="28"/>
        </w:rPr>
        <w:t>2</w:t>
      </w:r>
      <w:r w:rsidR="00503C42">
        <w:rPr>
          <w:sz w:val="28"/>
          <w:szCs w:val="28"/>
        </w:rPr>
        <w:t>3</w:t>
      </w:r>
      <w:r w:rsidR="00526335">
        <w:rPr>
          <w:sz w:val="28"/>
          <w:szCs w:val="28"/>
        </w:rPr>
        <w:t xml:space="preserve"> и 202</w:t>
      </w:r>
      <w:r w:rsidR="00503C42">
        <w:rPr>
          <w:sz w:val="28"/>
          <w:szCs w:val="28"/>
        </w:rPr>
        <w:t>4</w:t>
      </w:r>
      <w:r w:rsidR="00526335">
        <w:rPr>
          <w:sz w:val="28"/>
          <w:szCs w:val="28"/>
        </w:rPr>
        <w:t xml:space="preserve">годов к уровню предыдущего года на </w:t>
      </w:r>
      <w:r w:rsidR="00503C42">
        <w:rPr>
          <w:sz w:val="28"/>
          <w:szCs w:val="28"/>
        </w:rPr>
        <w:t>20,4</w:t>
      </w:r>
      <w:r w:rsidR="00526335">
        <w:rPr>
          <w:sz w:val="28"/>
          <w:szCs w:val="28"/>
        </w:rPr>
        <w:t>процентов и 1,</w:t>
      </w:r>
      <w:r w:rsidR="00503C42">
        <w:rPr>
          <w:sz w:val="28"/>
          <w:szCs w:val="28"/>
        </w:rPr>
        <w:t>1</w:t>
      </w:r>
      <w:r w:rsidR="00526335">
        <w:rPr>
          <w:sz w:val="28"/>
          <w:szCs w:val="28"/>
        </w:rPr>
        <w:t xml:space="preserve">процента соответственно. </w:t>
      </w:r>
      <w:r w:rsidR="00224729">
        <w:rPr>
          <w:sz w:val="28"/>
          <w:szCs w:val="28"/>
        </w:rPr>
        <w:t xml:space="preserve"> </w:t>
      </w:r>
      <w:r w:rsidR="008E2D7E">
        <w:rPr>
          <w:sz w:val="28"/>
          <w:szCs w:val="28"/>
        </w:rPr>
        <w:t>Планируемые р</w:t>
      </w:r>
      <w:r w:rsidR="001D1A76" w:rsidRPr="00A708DF">
        <w:rPr>
          <w:sz w:val="28"/>
          <w:szCs w:val="28"/>
        </w:rPr>
        <w:t xml:space="preserve">асходы </w:t>
      </w:r>
      <w:r w:rsidR="008E2D7E">
        <w:rPr>
          <w:sz w:val="28"/>
          <w:szCs w:val="28"/>
        </w:rPr>
        <w:t xml:space="preserve">данного раздела </w:t>
      </w:r>
      <w:r w:rsidR="001D1A76" w:rsidRPr="00A708DF">
        <w:rPr>
          <w:sz w:val="28"/>
          <w:szCs w:val="28"/>
        </w:rPr>
        <w:t xml:space="preserve">распределены по </w:t>
      </w:r>
      <w:r w:rsidR="00657589">
        <w:rPr>
          <w:sz w:val="28"/>
          <w:szCs w:val="28"/>
        </w:rPr>
        <w:t>семи</w:t>
      </w:r>
      <w:r w:rsidR="005E2677">
        <w:rPr>
          <w:sz w:val="28"/>
          <w:szCs w:val="28"/>
        </w:rPr>
        <w:t xml:space="preserve"> </w:t>
      </w:r>
      <w:r w:rsidR="001D1A76" w:rsidRPr="00A708DF">
        <w:rPr>
          <w:sz w:val="28"/>
          <w:szCs w:val="28"/>
        </w:rPr>
        <w:t>подразделам функциональной классификации расходов бюджетов РФ в соответствии с выполняемыми органами исполнительной и представительной власти</w:t>
      </w:r>
      <w:r w:rsidR="00746FED" w:rsidRPr="00A708DF">
        <w:rPr>
          <w:sz w:val="28"/>
          <w:szCs w:val="28"/>
        </w:rPr>
        <w:t xml:space="preserve"> функциями</w:t>
      </w:r>
      <w:r w:rsidR="00C84FB3">
        <w:rPr>
          <w:sz w:val="28"/>
          <w:szCs w:val="28"/>
        </w:rPr>
        <w:t>:</w:t>
      </w:r>
    </w:p>
    <w:p w:rsidR="00C84FB3" w:rsidRPr="00CA3B59" w:rsidRDefault="00C84FB3" w:rsidP="00C84FB3">
      <w:pPr>
        <w:autoSpaceDE w:val="0"/>
        <w:autoSpaceDN w:val="0"/>
        <w:adjustRightInd w:val="0"/>
        <w:jc w:val="both"/>
        <w:rPr>
          <w:sz w:val="28"/>
          <w:szCs w:val="28"/>
        </w:rPr>
      </w:pPr>
      <w:r w:rsidRPr="00407249">
        <w:rPr>
          <w:sz w:val="28"/>
          <w:szCs w:val="28"/>
        </w:rPr>
        <w:t xml:space="preserve">«Функционирование высшего должностного лица субъекта РФ и муниципального образования», «Функционирование законодательных (представительных) органов государственной власти и представительных органов муниципальных образований»,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Pr>
          <w:sz w:val="28"/>
          <w:szCs w:val="28"/>
        </w:rPr>
        <w:t xml:space="preserve">«Судебная система», </w:t>
      </w:r>
      <w:r w:rsidRPr="00407249">
        <w:rPr>
          <w:sz w:val="28"/>
          <w:szCs w:val="28"/>
        </w:rPr>
        <w:t xml:space="preserve">«Обеспечение деятельности финансовых, налоговых и </w:t>
      </w:r>
      <w:r w:rsidRPr="00CA3B59">
        <w:rPr>
          <w:sz w:val="28"/>
          <w:szCs w:val="28"/>
        </w:rPr>
        <w:t>таможенных органов и органов финансового (финансово-бюджетного) надзора», «Резервные фонды» и «Другие общегосударственные вопросы».</w:t>
      </w:r>
    </w:p>
    <w:p w:rsidR="00C84FB3" w:rsidRDefault="00C84FB3" w:rsidP="00687716">
      <w:pPr>
        <w:ind w:firstLine="360"/>
        <w:jc w:val="both"/>
        <w:rPr>
          <w:sz w:val="28"/>
          <w:szCs w:val="28"/>
        </w:rPr>
      </w:pPr>
    </w:p>
    <w:p w:rsidR="007A72DD" w:rsidRPr="002C768E" w:rsidRDefault="008A545C" w:rsidP="001D1A76">
      <w:pPr>
        <w:jc w:val="both"/>
        <w:rPr>
          <w:sz w:val="28"/>
          <w:szCs w:val="28"/>
        </w:rPr>
      </w:pPr>
      <w:r>
        <w:rPr>
          <w:sz w:val="28"/>
          <w:szCs w:val="28"/>
        </w:rPr>
        <w:t xml:space="preserve">      </w:t>
      </w:r>
      <w:r w:rsidR="00405D43" w:rsidRPr="002C768E">
        <w:rPr>
          <w:sz w:val="28"/>
          <w:szCs w:val="28"/>
        </w:rPr>
        <w:t>Н</w:t>
      </w:r>
      <w:r w:rsidR="00B51CE1" w:rsidRPr="002C768E">
        <w:rPr>
          <w:sz w:val="28"/>
          <w:szCs w:val="28"/>
        </w:rPr>
        <w:t xml:space="preserve">а </w:t>
      </w:r>
      <w:r w:rsidR="007268EF">
        <w:rPr>
          <w:sz w:val="28"/>
          <w:szCs w:val="28"/>
        </w:rPr>
        <w:t xml:space="preserve">финансовое обеспечение </w:t>
      </w:r>
      <w:r w:rsidR="00A9245B">
        <w:rPr>
          <w:sz w:val="28"/>
          <w:szCs w:val="28"/>
        </w:rPr>
        <w:t>8</w:t>
      </w:r>
      <w:r w:rsidR="007268EF">
        <w:rPr>
          <w:sz w:val="28"/>
          <w:szCs w:val="28"/>
        </w:rPr>
        <w:t xml:space="preserve"> муниципальных программ на </w:t>
      </w:r>
      <w:r w:rsidR="00B51CE1" w:rsidRPr="002C768E">
        <w:rPr>
          <w:sz w:val="28"/>
          <w:szCs w:val="28"/>
        </w:rPr>
        <w:t>20</w:t>
      </w:r>
      <w:r w:rsidR="00FC4ED3">
        <w:rPr>
          <w:sz w:val="28"/>
          <w:szCs w:val="28"/>
        </w:rPr>
        <w:t>2</w:t>
      </w:r>
      <w:r w:rsidR="00A9245B">
        <w:rPr>
          <w:sz w:val="28"/>
          <w:szCs w:val="28"/>
        </w:rPr>
        <w:t>2</w:t>
      </w:r>
      <w:r w:rsidR="00B51CE1" w:rsidRPr="002C768E">
        <w:rPr>
          <w:sz w:val="28"/>
          <w:szCs w:val="28"/>
        </w:rPr>
        <w:t xml:space="preserve">год </w:t>
      </w:r>
      <w:r w:rsidR="00C04BDE" w:rsidRPr="002C768E">
        <w:rPr>
          <w:sz w:val="28"/>
          <w:szCs w:val="28"/>
        </w:rPr>
        <w:t>за</w:t>
      </w:r>
      <w:r w:rsidR="009216A1" w:rsidRPr="002C768E">
        <w:rPr>
          <w:sz w:val="28"/>
          <w:szCs w:val="28"/>
        </w:rPr>
        <w:t>планир</w:t>
      </w:r>
      <w:r w:rsidR="00C04BDE" w:rsidRPr="002C768E">
        <w:rPr>
          <w:sz w:val="28"/>
          <w:szCs w:val="28"/>
        </w:rPr>
        <w:t>ованы</w:t>
      </w:r>
      <w:r w:rsidR="009216A1" w:rsidRPr="002C768E">
        <w:rPr>
          <w:sz w:val="28"/>
          <w:szCs w:val="28"/>
        </w:rPr>
        <w:t xml:space="preserve"> ассигнования </w:t>
      </w:r>
      <w:r w:rsidR="00B51CE1" w:rsidRPr="002C768E">
        <w:rPr>
          <w:sz w:val="28"/>
          <w:szCs w:val="28"/>
        </w:rPr>
        <w:t>на общую сумму</w:t>
      </w:r>
      <w:r w:rsidR="005C6E56">
        <w:rPr>
          <w:sz w:val="28"/>
          <w:szCs w:val="28"/>
        </w:rPr>
        <w:t xml:space="preserve"> </w:t>
      </w:r>
      <w:r w:rsidR="0024422F" w:rsidRPr="00DE5427">
        <w:rPr>
          <w:sz w:val="28"/>
          <w:szCs w:val="28"/>
        </w:rPr>
        <w:t>4644,5</w:t>
      </w:r>
      <w:r w:rsidR="0043105F">
        <w:rPr>
          <w:sz w:val="28"/>
          <w:szCs w:val="28"/>
        </w:rPr>
        <w:t>0</w:t>
      </w:r>
      <w:r w:rsidR="00076CE3" w:rsidRPr="00DE5427">
        <w:rPr>
          <w:sz w:val="28"/>
          <w:szCs w:val="28"/>
        </w:rPr>
        <w:t>тыс</w:t>
      </w:r>
      <w:proofErr w:type="gramStart"/>
      <w:r w:rsidR="00076CE3" w:rsidRPr="002C768E">
        <w:rPr>
          <w:sz w:val="28"/>
          <w:szCs w:val="28"/>
        </w:rPr>
        <w:t>.р</w:t>
      </w:r>
      <w:proofErr w:type="gramEnd"/>
      <w:r w:rsidR="00076CE3" w:rsidRPr="002C768E">
        <w:rPr>
          <w:sz w:val="28"/>
          <w:szCs w:val="28"/>
        </w:rPr>
        <w:t>ублей</w:t>
      </w:r>
      <w:r w:rsidR="007A72DD" w:rsidRPr="002C768E">
        <w:rPr>
          <w:sz w:val="28"/>
          <w:szCs w:val="28"/>
        </w:rPr>
        <w:t>:</w:t>
      </w:r>
    </w:p>
    <w:p w:rsidR="00A07486" w:rsidRPr="00866D4B" w:rsidRDefault="00A64BB3" w:rsidP="001D1A76">
      <w:pPr>
        <w:jc w:val="both"/>
        <w:rPr>
          <w:sz w:val="28"/>
          <w:szCs w:val="28"/>
        </w:rPr>
      </w:pPr>
      <w:r w:rsidRPr="00866D4B">
        <w:rPr>
          <w:sz w:val="28"/>
          <w:szCs w:val="28"/>
        </w:rPr>
        <w:t xml:space="preserve">- </w:t>
      </w:r>
      <w:r w:rsidR="00A07486" w:rsidRPr="00866D4B">
        <w:rPr>
          <w:sz w:val="28"/>
          <w:szCs w:val="28"/>
        </w:rPr>
        <w:t xml:space="preserve">«Развитие муниципальной службы в </w:t>
      </w:r>
      <w:proofErr w:type="spellStart"/>
      <w:r w:rsidR="00A07486" w:rsidRPr="00866D4B">
        <w:rPr>
          <w:sz w:val="28"/>
          <w:szCs w:val="28"/>
        </w:rPr>
        <w:t>Карталинском</w:t>
      </w:r>
      <w:proofErr w:type="spellEnd"/>
      <w:r w:rsidR="00A07486" w:rsidRPr="00866D4B">
        <w:rPr>
          <w:sz w:val="28"/>
          <w:szCs w:val="28"/>
        </w:rPr>
        <w:t xml:space="preserve"> муниципальном районе на 20</w:t>
      </w:r>
      <w:r w:rsidR="00A9245B">
        <w:rPr>
          <w:sz w:val="28"/>
          <w:szCs w:val="28"/>
        </w:rPr>
        <w:t>22</w:t>
      </w:r>
      <w:r w:rsidR="00A07486" w:rsidRPr="00866D4B">
        <w:rPr>
          <w:sz w:val="28"/>
          <w:szCs w:val="28"/>
        </w:rPr>
        <w:t>-20</w:t>
      </w:r>
      <w:r w:rsidR="00866D4B">
        <w:rPr>
          <w:sz w:val="28"/>
          <w:szCs w:val="28"/>
        </w:rPr>
        <w:t>2</w:t>
      </w:r>
      <w:r w:rsidR="00A9245B">
        <w:rPr>
          <w:sz w:val="28"/>
          <w:szCs w:val="28"/>
        </w:rPr>
        <w:t>4</w:t>
      </w:r>
      <w:r w:rsidR="00A07486" w:rsidRPr="00866D4B">
        <w:rPr>
          <w:sz w:val="28"/>
          <w:szCs w:val="28"/>
        </w:rPr>
        <w:t xml:space="preserve">годы» - </w:t>
      </w:r>
      <w:r w:rsidR="00836164" w:rsidRPr="00866D4B">
        <w:rPr>
          <w:sz w:val="28"/>
          <w:szCs w:val="28"/>
        </w:rPr>
        <w:t>10</w:t>
      </w:r>
      <w:r w:rsidR="00BA16E2" w:rsidRPr="00866D4B">
        <w:rPr>
          <w:sz w:val="28"/>
          <w:szCs w:val="28"/>
        </w:rPr>
        <w:t>0,0</w:t>
      </w:r>
      <w:r w:rsidR="0043105F">
        <w:rPr>
          <w:sz w:val="28"/>
          <w:szCs w:val="28"/>
        </w:rPr>
        <w:t>0</w:t>
      </w:r>
      <w:r w:rsidR="00BA16E2" w:rsidRPr="00866D4B">
        <w:rPr>
          <w:sz w:val="28"/>
          <w:szCs w:val="28"/>
        </w:rPr>
        <w:t>тыс</w:t>
      </w:r>
      <w:proofErr w:type="gramStart"/>
      <w:r w:rsidR="00BA16E2" w:rsidRPr="00866D4B">
        <w:rPr>
          <w:sz w:val="28"/>
          <w:szCs w:val="28"/>
        </w:rPr>
        <w:t>.р</w:t>
      </w:r>
      <w:proofErr w:type="gramEnd"/>
      <w:r w:rsidR="00BA16E2" w:rsidRPr="00866D4B">
        <w:rPr>
          <w:sz w:val="28"/>
          <w:szCs w:val="28"/>
        </w:rPr>
        <w:t>ублей</w:t>
      </w:r>
      <w:r w:rsidR="008545B4" w:rsidRPr="00866D4B">
        <w:rPr>
          <w:sz w:val="28"/>
          <w:szCs w:val="28"/>
        </w:rPr>
        <w:t>;</w:t>
      </w:r>
    </w:p>
    <w:p w:rsidR="003D5FCB" w:rsidRPr="0070429E" w:rsidRDefault="009E6C12" w:rsidP="003D5FCB">
      <w:pPr>
        <w:jc w:val="both"/>
        <w:rPr>
          <w:sz w:val="28"/>
          <w:szCs w:val="28"/>
        </w:rPr>
      </w:pPr>
      <w:r w:rsidRPr="0070429E">
        <w:rPr>
          <w:sz w:val="28"/>
          <w:szCs w:val="28"/>
        </w:rPr>
        <w:t xml:space="preserve"> </w:t>
      </w:r>
      <w:r w:rsidR="003D5FCB" w:rsidRPr="0070429E">
        <w:rPr>
          <w:sz w:val="28"/>
          <w:szCs w:val="28"/>
        </w:rPr>
        <w:t xml:space="preserve">- «Развитие информационного общества, использование информационных и коммуникационных технологий в </w:t>
      </w:r>
      <w:proofErr w:type="spellStart"/>
      <w:r w:rsidR="003D5FCB" w:rsidRPr="0070429E">
        <w:rPr>
          <w:sz w:val="28"/>
          <w:szCs w:val="28"/>
        </w:rPr>
        <w:t>Карталинском</w:t>
      </w:r>
      <w:proofErr w:type="spellEnd"/>
      <w:r w:rsidR="003D5FCB" w:rsidRPr="0070429E">
        <w:rPr>
          <w:sz w:val="28"/>
          <w:szCs w:val="28"/>
        </w:rPr>
        <w:t xml:space="preserve"> муниципальном районе на 20</w:t>
      </w:r>
      <w:r w:rsidR="005E2677">
        <w:rPr>
          <w:sz w:val="28"/>
          <w:szCs w:val="28"/>
        </w:rPr>
        <w:t>20</w:t>
      </w:r>
      <w:r w:rsidR="003D5FCB" w:rsidRPr="0070429E">
        <w:rPr>
          <w:sz w:val="28"/>
          <w:szCs w:val="28"/>
        </w:rPr>
        <w:t>-20</w:t>
      </w:r>
      <w:r w:rsidR="005E2677">
        <w:rPr>
          <w:sz w:val="28"/>
          <w:szCs w:val="28"/>
        </w:rPr>
        <w:t>30</w:t>
      </w:r>
      <w:r w:rsidR="003D5FCB" w:rsidRPr="0070429E">
        <w:rPr>
          <w:sz w:val="28"/>
          <w:szCs w:val="28"/>
        </w:rPr>
        <w:t xml:space="preserve">годы» - </w:t>
      </w:r>
      <w:r w:rsidR="005447F4" w:rsidRPr="0070429E">
        <w:rPr>
          <w:sz w:val="28"/>
          <w:szCs w:val="28"/>
        </w:rPr>
        <w:t>175</w:t>
      </w:r>
      <w:r w:rsidR="002F3953" w:rsidRPr="0070429E">
        <w:rPr>
          <w:sz w:val="28"/>
          <w:szCs w:val="28"/>
        </w:rPr>
        <w:t>,0</w:t>
      </w:r>
      <w:r w:rsidR="0043105F">
        <w:rPr>
          <w:sz w:val="28"/>
          <w:szCs w:val="28"/>
        </w:rPr>
        <w:t>0</w:t>
      </w:r>
      <w:r w:rsidR="002F3953" w:rsidRPr="0070429E">
        <w:rPr>
          <w:sz w:val="28"/>
          <w:szCs w:val="28"/>
        </w:rPr>
        <w:t>тыс</w:t>
      </w:r>
      <w:proofErr w:type="gramStart"/>
      <w:r w:rsidR="002F3953" w:rsidRPr="0070429E">
        <w:rPr>
          <w:sz w:val="28"/>
          <w:szCs w:val="28"/>
        </w:rPr>
        <w:t>.р</w:t>
      </w:r>
      <w:proofErr w:type="gramEnd"/>
      <w:r w:rsidR="002F3953" w:rsidRPr="0070429E">
        <w:rPr>
          <w:sz w:val="28"/>
          <w:szCs w:val="28"/>
        </w:rPr>
        <w:t>ублей;</w:t>
      </w:r>
      <w:r w:rsidR="003D5FCB" w:rsidRPr="0070429E">
        <w:rPr>
          <w:sz w:val="28"/>
          <w:szCs w:val="28"/>
        </w:rPr>
        <w:t xml:space="preserve"> </w:t>
      </w:r>
    </w:p>
    <w:p w:rsidR="00A07486" w:rsidRPr="00046A29" w:rsidRDefault="009E6C12" w:rsidP="001D1A76">
      <w:pPr>
        <w:jc w:val="both"/>
        <w:rPr>
          <w:sz w:val="28"/>
          <w:szCs w:val="28"/>
          <w:highlight w:val="red"/>
        </w:rPr>
      </w:pPr>
      <w:r w:rsidRPr="005800BE">
        <w:rPr>
          <w:sz w:val="28"/>
          <w:szCs w:val="28"/>
        </w:rPr>
        <w:t xml:space="preserve"> </w:t>
      </w:r>
      <w:r w:rsidR="006D3406" w:rsidRPr="005800BE">
        <w:rPr>
          <w:sz w:val="28"/>
          <w:szCs w:val="28"/>
        </w:rPr>
        <w:t>-</w:t>
      </w:r>
      <w:r w:rsidR="0052697A" w:rsidRPr="005800BE">
        <w:rPr>
          <w:sz w:val="28"/>
          <w:szCs w:val="28"/>
        </w:rPr>
        <w:t>«</w:t>
      </w:r>
      <w:r w:rsidR="00A91B9D" w:rsidRPr="005800BE">
        <w:rPr>
          <w:sz w:val="28"/>
          <w:szCs w:val="28"/>
        </w:rPr>
        <w:t xml:space="preserve">Управление муниципальным имуществом </w:t>
      </w:r>
      <w:proofErr w:type="spellStart"/>
      <w:r w:rsidR="00A91B9D" w:rsidRPr="005800BE">
        <w:rPr>
          <w:sz w:val="28"/>
          <w:szCs w:val="28"/>
        </w:rPr>
        <w:t>Карталинского</w:t>
      </w:r>
      <w:proofErr w:type="spellEnd"/>
      <w:r w:rsidR="00A91B9D" w:rsidRPr="005800BE">
        <w:rPr>
          <w:sz w:val="28"/>
          <w:szCs w:val="28"/>
        </w:rPr>
        <w:t xml:space="preserve"> муниципального района, о</w:t>
      </w:r>
      <w:r w:rsidR="0052697A" w:rsidRPr="005800BE">
        <w:rPr>
          <w:sz w:val="28"/>
          <w:szCs w:val="28"/>
        </w:rPr>
        <w:t xml:space="preserve">формление права собственности на </w:t>
      </w:r>
      <w:r w:rsidR="00A91B9D" w:rsidRPr="005800BE">
        <w:rPr>
          <w:sz w:val="28"/>
          <w:szCs w:val="28"/>
        </w:rPr>
        <w:t xml:space="preserve">движимое и недвижимое </w:t>
      </w:r>
      <w:r w:rsidR="0052697A" w:rsidRPr="005800BE">
        <w:rPr>
          <w:sz w:val="28"/>
          <w:szCs w:val="28"/>
        </w:rPr>
        <w:t xml:space="preserve">имущество </w:t>
      </w:r>
      <w:proofErr w:type="spellStart"/>
      <w:r w:rsidR="0052697A" w:rsidRPr="005800BE">
        <w:rPr>
          <w:sz w:val="28"/>
          <w:szCs w:val="28"/>
        </w:rPr>
        <w:t>Карталинск</w:t>
      </w:r>
      <w:r w:rsidR="00232588">
        <w:rPr>
          <w:sz w:val="28"/>
          <w:szCs w:val="28"/>
        </w:rPr>
        <w:t>им</w:t>
      </w:r>
      <w:proofErr w:type="spellEnd"/>
      <w:r w:rsidR="0052697A" w:rsidRPr="005800BE">
        <w:rPr>
          <w:sz w:val="28"/>
          <w:szCs w:val="28"/>
        </w:rPr>
        <w:t xml:space="preserve"> муниципальн</w:t>
      </w:r>
      <w:r w:rsidR="00232588">
        <w:rPr>
          <w:sz w:val="28"/>
          <w:szCs w:val="28"/>
        </w:rPr>
        <w:t>ым</w:t>
      </w:r>
      <w:r w:rsidR="0052697A" w:rsidRPr="005800BE">
        <w:rPr>
          <w:sz w:val="28"/>
          <w:szCs w:val="28"/>
        </w:rPr>
        <w:t xml:space="preserve"> район</w:t>
      </w:r>
      <w:r w:rsidR="00232588">
        <w:rPr>
          <w:sz w:val="28"/>
          <w:szCs w:val="28"/>
        </w:rPr>
        <w:t>ом</w:t>
      </w:r>
      <w:r w:rsidR="0052697A" w:rsidRPr="005800BE">
        <w:rPr>
          <w:sz w:val="28"/>
          <w:szCs w:val="28"/>
        </w:rPr>
        <w:t xml:space="preserve"> на 20</w:t>
      </w:r>
      <w:r w:rsidR="005E2677">
        <w:rPr>
          <w:sz w:val="28"/>
          <w:szCs w:val="28"/>
        </w:rPr>
        <w:t>20</w:t>
      </w:r>
      <w:r w:rsidR="0052697A" w:rsidRPr="005800BE">
        <w:rPr>
          <w:sz w:val="28"/>
          <w:szCs w:val="28"/>
        </w:rPr>
        <w:t>-20</w:t>
      </w:r>
      <w:r w:rsidR="005E2677">
        <w:rPr>
          <w:sz w:val="28"/>
          <w:szCs w:val="28"/>
        </w:rPr>
        <w:t>22</w:t>
      </w:r>
      <w:r w:rsidR="00F1288B" w:rsidRPr="005800BE">
        <w:rPr>
          <w:sz w:val="28"/>
          <w:szCs w:val="28"/>
        </w:rPr>
        <w:t>годы</w:t>
      </w:r>
      <w:r w:rsidR="0052697A" w:rsidRPr="005800BE">
        <w:rPr>
          <w:sz w:val="28"/>
          <w:szCs w:val="28"/>
        </w:rPr>
        <w:t>»</w:t>
      </w:r>
      <w:r w:rsidR="008030CC" w:rsidRPr="005800BE">
        <w:rPr>
          <w:sz w:val="28"/>
          <w:szCs w:val="28"/>
        </w:rPr>
        <w:t xml:space="preserve"> - </w:t>
      </w:r>
      <w:r w:rsidR="00232588">
        <w:rPr>
          <w:sz w:val="28"/>
          <w:szCs w:val="28"/>
        </w:rPr>
        <w:t>330,0</w:t>
      </w:r>
      <w:r w:rsidR="00F1288B" w:rsidRPr="005800BE">
        <w:rPr>
          <w:sz w:val="28"/>
          <w:szCs w:val="28"/>
        </w:rPr>
        <w:t>тыс</w:t>
      </w:r>
      <w:proofErr w:type="gramStart"/>
      <w:r w:rsidR="0052697A" w:rsidRPr="005800BE">
        <w:rPr>
          <w:sz w:val="28"/>
          <w:szCs w:val="28"/>
        </w:rPr>
        <w:t>.р</w:t>
      </w:r>
      <w:proofErr w:type="gramEnd"/>
      <w:r w:rsidR="0052697A" w:rsidRPr="005800BE">
        <w:rPr>
          <w:sz w:val="28"/>
          <w:szCs w:val="28"/>
        </w:rPr>
        <w:t>уб</w:t>
      </w:r>
      <w:r w:rsidR="00BA16E2" w:rsidRPr="005800BE">
        <w:rPr>
          <w:sz w:val="28"/>
          <w:szCs w:val="28"/>
        </w:rPr>
        <w:t>лей</w:t>
      </w:r>
      <w:r w:rsidR="005800BE">
        <w:rPr>
          <w:sz w:val="28"/>
          <w:szCs w:val="28"/>
        </w:rPr>
        <w:t>;</w:t>
      </w:r>
    </w:p>
    <w:p w:rsidR="00A9245B" w:rsidRDefault="0007120E" w:rsidP="001D1A76">
      <w:pPr>
        <w:jc w:val="both"/>
        <w:rPr>
          <w:sz w:val="28"/>
          <w:szCs w:val="28"/>
        </w:rPr>
      </w:pPr>
      <w:r w:rsidRPr="00505D92">
        <w:rPr>
          <w:sz w:val="28"/>
          <w:szCs w:val="28"/>
        </w:rPr>
        <w:t xml:space="preserve">- «Профилактика безнадзорности и правонарушений несовершеннолетних в </w:t>
      </w:r>
      <w:proofErr w:type="spellStart"/>
      <w:r w:rsidRPr="00505D92">
        <w:rPr>
          <w:sz w:val="28"/>
          <w:szCs w:val="28"/>
        </w:rPr>
        <w:t>Карталинском</w:t>
      </w:r>
      <w:proofErr w:type="spellEnd"/>
      <w:r w:rsidRPr="00505D92">
        <w:rPr>
          <w:sz w:val="28"/>
          <w:szCs w:val="28"/>
        </w:rPr>
        <w:t xml:space="preserve"> муниципальном районе на 20</w:t>
      </w:r>
      <w:r w:rsidR="00F06AE3">
        <w:rPr>
          <w:sz w:val="28"/>
          <w:szCs w:val="28"/>
        </w:rPr>
        <w:t>22</w:t>
      </w:r>
      <w:r w:rsidRPr="00505D92">
        <w:rPr>
          <w:sz w:val="28"/>
          <w:szCs w:val="28"/>
        </w:rPr>
        <w:t>-20</w:t>
      </w:r>
      <w:r w:rsidR="00505D92" w:rsidRPr="00505D92">
        <w:rPr>
          <w:sz w:val="28"/>
          <w:szCs w:val="28"/>
        </w:rPr>
        <w:t>2</w:t>
      </w:r>
      <w:r w:rsidR="00F06AE3">
        <w:rPr>
          <w:sz w:val="28"/>
          <w:szCs w:val="28"/>
        </w:rPr>
        <w:t>4</w:t>
      </w:r>
      <w:r w:rsidRPr="00505D92">
        <w:rPr>
          <w:sz w:val="28"/>
          <w:szCs w:val="28"/>
        </w:rPr>
        <w:t xml:space="preserve">годы» - </w:t>
      </w:r>
      <w:r w:rsidR="009966C8">
        <w:rPr>
          <w:sz w:val="28"/>
          <w:szCs w:val="28"/>
        </w:rPr>
        <w:t>60</w:t>
      </w:r>
      <w:r w:rsidRPr="00505D92">
        <w:rPr>
          <w:sz w:val="28"/>
          <w:szCs w:val="28"/>
        </w:rPr>
        <w:t>,0</w:t>
      </w:r>
      <w:r w:rsidR="0043105F">
        <w:rPr>
          <w:sz w:val="28"/>
          <w:szCs w:val="28"/>
        </w:rPr>
        <w:t>0</w:t>
      </w:r>
      <w:r w:rsidRPr="00505D92">
        <w:rPr>
          <w:sz w:val="28"/>
          <w:szCs w:val="28"/>
        </w:rPr>
        <w:t>тыс.</w:t>
      </w:r>
      <w:r w:rsidR="00FF69FD" w:rsidRPr="00505D92">
        <w:rPr>
          <w:sz w:val="28"/>
          <w:szCs w:val="28"/>
        </w:rPr>
        <w:t xml:space="preserve"> рублей</w:t>
      </w:r>
      <w:r w:rsidR="00433247">
        <w:rPr>
          <w:sz w:val="28"/>
          <w:szCs w:val="28"/>
        </w:rPr>
        <w:t>;</w:t>
      </w:r>
    </w:p>
    <w:p w:rsidR="001900F3" w:rsidRDefault="0007120E" w:rsidP="001D1A76">
      <w:pPr>
        <w:jc w:val="both"/>
        <w:rPr>
          <w:sz w:val="28"/>
          <w:szCs w:val="28"/>
        </w:rPr>
      </w:pPr>
      <w:r w:rsidRPr="00505D92">
        <w:rPr>
          <w:sz w:val="28"/>
          <w:szCs w:val="28"/>
        </w:rPr>
        <w:t xml:space="preserve"> </w:t>
      </w:r>
      <w:r w:rsidR="001900F3" w:rsidRPr="002C768E">
        <w:rPr>
          <w:sz w:val="28"/>
          <w:szCs w:val="28"/>
        </w:rPr>
        <w:t xml:space="preserve">- </w:t>
      </w:r>
      <w:r w:rsidR="009D340F" w:rsidRPr="002C768E">
        <w:rPr>
          <w:sz w:val="28"/>
          <w:szCs w:val="28"/>
        </w:rPr>
        <w:t>«</w:t>
      </w:r>
      <w:r w:rsidR="001900F3" w:rsidRPr="002C768E">
        <w:rPr>
          <w:sz w:val="28"/>
          <w:szCs w:val="28"/>
        </w:rPr>
        <w:t xml:space="preserve">Осуществление полномочий в области градостроительной деятельности на территории </w:t>
      </w:r>
      <w:proofErr w:type="spellStart"/>
      <w:r w:rsidR="001900F3" w:rsidRPr="002C768E">
        <w:rPr>
          <w:sz w:val="28"/>
          <w:szCs w:val="28"/>
        </w:rPr>
        <w:t>Карталинского</w:t>
      </w:r>
      <w:proofErr w:type="spellEnd"/>
      <w:r w:rsidR="001900F3" w:rsidRPr="002C768E">
        <w:rPr>
          <w:sz w:val="28"/>
          <w:szCs w:val="28"/>
        </w:rPr>
        <w:t xml:space="preserve"> муниципального района Челябинской области на 2018-202</w:t>
      </w:r>
      <w:r w:rsidR="009966C8">
        <w:rPr>
          <w:sz w:val="28"/>
          <w:szCs w:val="28"/>
        </w:rPr>
        <w:t>3</w:t>
      </w:r>
      <w:r w:rsidR="001900F3" w:rsidRPr="002C768E">
        <w:rPr>
          <w:sz w:val="28"/>
          <w:szCs w:val="28"/>
        </w:rPr>
        <w:t xml:space="preserve">годы»- </w:t>
      </w:r>
      <w:r w:rsidR="004922BC">
        <w:rPr>
          <w:sz w:val="28"/>
          <w:szCs w:val="28"/>
        </w:rPr>
        <w:t>3847,90</w:t>
      </w:r>
      <w:r w:rsidR="001900F3" w:rsidRPr="002C768E">
        <w:rPr>
          <w:sz w:val="28"/>
          <w:szCs w:val="28"/>
        </w:rPr>
        <w:t>тыс</w:t>
      </w:r>
      <w:proofErr w:type="gramStart"/>
      <w:r w:rsidR="001900F3" w:rsidRPr="002C768E">
        <w:rPr>
          <w:sz w:val="28"/>
          <w:szCs w:val="28"/>
        </w:rPr>
        <w:t>.р</w:t>
      </w:r>
      <w:proofErr w:type="gramEnd"/>
      <w:r w:rsidR="001900F3" w:rsidRPr="002C768E">
        <w:rPr>
          <w:sz w:val="28"/>
          <w:szCs w:val="28"/>
        </w:rPr>
        <w:t>ублей;</w:t>
      </w:r>
    </w:p>
    <w:p w:rsidR="009966C8" w:rsidRPr="002C768E" w:rsidRDefault="00BA02DD" w:rsidP="001D1A76">
      <w:pPr>
        <w:jc w:val="both"/>
        <w:rPr>
          <w:sz w:val="28"/>
          <w:szCs w:val="28"/>
        </w:rPr>
      </w:pPr>
      <w:r>
        <w:rPr>
          <w:sz w:val="28"/>
          <w:szCs w:val="28"/>
        </w:rPr>
        <w:t xml:space="preserve">- </w:t>
      </w:r>
      <w:r w:rsidR="009966C8">
        <w:rPr>
          <w:sz w:val="28"/>
          <w:szCs w:val="28"/>
        </w:rPr>
        <w:t>«О мерах социальной поддержки в период поддержки в период обучения граждан, заключивших договор о целевом обучении  40,80тыс</w:t>
      </w:r>
      <w:proofErr w:type="gramStart"/>
      <w:r w:rsidR="009966C8">
        <w:rPr>
          <w:sz w:val="28"/>
          <w:szCs w:val="28"/>
        </w:rPr>
        <w:t>.р</w:t>
      </w:r>
      <w:proofErr w:type="gramEnd"/>
      <w:r w:rsidR="009966C8">
        <w:rPr>
          <w:sz w:val="28"/>
          <w:szCs w:val="28"/>
        </w:rPr>
        <w:t>ублей;</w:t>
      </w:r>
    </w:p>
    <w:p w:rsidR="00135DA6" w:rsidRDefault="00135DA6" w:rsidP="001D1A76">
      <w:pPr>
        <w:jc w:val="both"/>
        <w:rPr>
          <w:sz w:val="28"/>
          <w:szCs w:val="28"/>
        </w:rPr>
      </w:pPr>
      <w:r w:rsidRPr="002C768E">
        <w:rPr>
          <w:sz w:val="28"/>
          <w:szCs w:val="28"/>
        </w:rPr>
        <w:t xml:space="preserve">- </w:t>
      </w:r>
      <w:r w:rsidR="009D340F" w:rsidRPr="002C768E">
        <w:rPr>
          <w:sz w:val="28"/>
          <w:szCs w:val="28"/>
        </w:rPr>
        <w:t>«</w:t>
      </w:r>
      <w:r w:rsidRPr="002C768E">
        <w:rPr>
          <w:sz w:val="28"/>
          <w:szCs w:val="28"/>
        </w:rPr>
        <w:t xml:space="preserve">Внесение в государственный кадастр недвижимости сведений о границах населенных пунктов </w:t>
      </w:r>
      <w:proofErr w:type="spellStart"/>
      <w:r w:rsidRPr="002C768E">
        <w:rPr>
          <w:sz w:val="28"/>
          <w:szCs w:val="28"/>
        </w:rPr>
        <w:t>Карталинского</w:t>
      </w:r>
      <w:proofErr w:type="spellEnd"/>
      <w:r w:rsidRPr="002C768E">
        <w:rPr>
          <w:sz w:val="28"/>
          <w:szCs w:val="28"/>
        </w:rPr>
        <w:t xml:space="preserve"> муниципального района Челябинской области на 2017-202</w:t>
      </w:r>
      <w:r w:rsidR="009966C8">
        <w:rPr>
          <w:sz w:val="28"/>
          <w:szCs w:val="28"/>
        </w:rPr>
        <w:t>3</w:t>
      </w:r>
      <w:r w:rsidRPr="002C768E">
        <w:rPr>
          <w:sz w:val="28"/>
          <w:szCs w:val="28"/>
        </w:rPr>
        <w:t>годы»</w:t>
      </w:r>
      <w:r w:rsidR="0087293F">
        <w:rPr>
          <w:sz w:val="28"/>
          <w:szCs w:val="28"/>
        </w:rPr>
        <w:t xml:space="preserve"> </w:t>
      </w:r>
      <w:r w:rsidRPr="002C768E">
        <w:rPr>
          <w:sz w:val="28"/>
          <w:szCs w:val="28"/>
        </w:rPr>
        <w:t>-</w:t>
      </w:r>
      <w:r w:rsidR="0087293F">
        <w:rPr>
          <w:sz w:val="28"/>
          <w:szCs w:val="28"/>
        </w:rPr>
        <w:t xml:space="preserve"> </w:t>
      </w:r>
      <w:r w:rsidR="00EB5A86">
        <w:rPr>
          <w:sz w:val="28"/>
          <w:szCs w:val="28"/>
        </w:rPr>
        <w:t>285,60</w:t>
      </w:r>
      <w:r w:rsidRPr="002C768E">
        <w:rPr>
          <w:sz w:val="28"/>
          <w:szCs w:val="28"/>
        </w:rPr>
        <w:t>тыс</w:t>
      </w:r>
      <w:proofErr w:type="gramStart"/>
      <w:r w:rsidRPr="002C768E">
        <w:rPr>
          <w:sz w:val="28"/>
          <w:szCs w:val="28"/>
        </w:rPr>
        <w:t>.р</w:t>
      </w:r>
      <w:proofErr w:type="gramEnd"/>
      <w:r w:rsidRPr="002C768E">
        <w:rPr>
          <w:sz w:val="28"/>
          <w:szCs w:val="28"/>
        </w:rPr>
        <w:t>ублей;</w:t>
      </w:r>
    </w:p>
    <w:p w:rsidR="00AC5D3B" w:rsidRDefault="00886142" w:rsidP="00AC5D3B">
      <w:pPr>
        <w:ind w:firstLine="709"/>
        <w:jc w:val="both"/>
        <w:rPr>
          <w:sz w:val="28"/>
          <w:szCs w:val="28"/>
        </w:rPr>
      </w:pPr>
      <w:r>
        <w:rPr>
          <w:sz w:val="28"/>
          <w:szCs w:val="28"/>
        </w:rPr>
        <w:lastRenderedPageBreak/>
        <w:t xml:space="preserve"> </w:t>
      </w:r>
      <w:r w:rsidR="00143D64" w:rsidRPr="00143D64">
        <w:rPr>
          <w:b/>
          <w:sz w:val="28"/>
          <w:szCs w:val="28"/>
        </w:rPr>
        <w:t xml:space="preserve"> </w:t>
      </w:r>
      <w:r w:rsidR="00AC5D3B">
        <w:rPr>
          <w:sz w:val="28"/>
          <w:szCs w:val="28"/>
        </w:rPr>
        <w:t>Резервный фонд местной администрации на 202</w:t>
      </w:r>
      <w:r w:rsidR="00BE2F81">
        <w:rPr>
          <w:sz w:val="28"/>
          <w:szCs w:val="28"/>
        </w:rPr>
        <w:t>2</w:t>
      </w:r>
      <w:r w:rsidR="00AC5D3B">
        <w:rPr>
          <w:sz w:val="28"/>
          <w:szCs w:val="28"/>
        </w:rPr>
        <w:t xml:space="preserve"> год предусмотрен в сумме </w:t>
      </w:r>
      <w:r w:rsidR="00BE2F81">
        <w:rPr>
          <w:sz w:val="28"/>
          <w:szCs w:val="28"/>
        </w:rPr>
        <w:t>30</w:t>
      </w:r>
      <w:r w:rsidR="00AC5D3B">
        <w:rPr>
          <w:sz w:val="28"/>
          <w:szCs w:val="28"/>
        </w:rPr>
        <w:t xml:space="preserve">00,00 тыс. рублей, </w:t>
      </w:r>
      <w:r w:rsidR="00AC5D3B" w:rsidRPr="004C5CDD">
        <w:rPr>
          <w:sz w:val="28"/>
          <w:szCs w:val="28"/>
        </w:rPr>
        <w:t xml:space="preserve">что составляет </w:t>
      </w:r>
      <w:r w:rsidR="004C5CDD" w:rsidRPr="004C5CDD">
        <w:rPr>
          <w:sz w:val="28"/>
          <w:szCs w:val="28"/>
        </w:rPr>
        <w:t xml:space="preserve">менее </w:t>
      </w:r>
      <w:r w:rsidR="00AC5D3B" w:rsidRPr="004C5CDD">
        <w:rPr>
          <w:sz w:val="28"/>
          <w:szCs w:val="28"/>
        </w:rPr>
        <w:t>0,</w:t>
      </w:r>
      <w:r w:rsidR="004C5CDD" w:rsidRPr="004C5CDD">
        <w:rPr>
          <w:sz w:val="28"/>
          <w:szCs w:val="28"/>
        </w:rPr>
        <w:t>2</w:t>
      </w:r>
      <w:r w:rsidR="00AC5D3B" w:rsidRPr="004C5CDD">
        <w:rPr>
          <w:sz w:val="28"/>
          <w:szCs w:val="28"/>
        </w:rPr>
        <w:t xml:space="preserve"> процентов</w:t>
      </w:r>
      <w:r w:rsidR="00AC5D3B">
        <w:rPr>
          <w:sz w:val="28"/>
          <w:szCs w:val="28"/>
        </w:rPr>
        <w:t xml:space="preserve"> общего объема запланированных расходов бюджета и не превышает показатель, установленный </w:t>
      </w:r>
      <w:r w:rsidR="00AC5D3B" w:rsidRPr="000D1B94">
        <w:rPr>
          <w:sz w:val="28"/>
          <w:szCs w:val="28"/>
        </w:rPr>
        <w:t>ст</w:t>
      </w:r>
      <w:r w:rsidR="00AC5D3B">
        <w:rPr>
          <w:sz w:val="28"/>
          <w:szCs w:val="28"/>
        </w:rPr>
        <w:t xml:space="preserve">атьей </w:t>
      </w:r>
      <w:r w:rsidR="00AC5D3B" w:rsidRPr="000D1B94">
        <w:rPr>
          <w:sz w:val="28"/>
          <w:szCs w:val="28"/>
        </w:rPr>
        <w:t>81</w:t>
      </w:r>
      <w:r w:rsidR="00AC5D3B">
        <w:rPr>
          <w:sz w:val="28"/>
          <w:szCs w:val="28"/>
        </w:rPr>
        <w:t xml:space="preserve"> БК РФ (не более 3 процентов общего объема расходов бюджета). В сравнении с текущим годом (</w:t>
      </w:r>
      <w:r w:rsidR="00BA14FE">
        <w:rPr>
          <w:sz w:val="28"/>
          <w:szCs w:val="28"/>
        </w:rPr>
        <w:t>2500,0</w:t>
      </w:r>
      <w:r w:rsidR="00AC5D3B">
        <w:rPr>
          <w:sz w:val="28"/>
          <w:szCs w:val="28"/>
        </w:rPr>
        <w:t>0 тыс. рублей) планируемый на 202</w:t>
      </w:r>
      <w:r w:rsidR="00BA14FE">
        <w:rPr>
          <w:sz w:val="28"/>
          <w:szCs w:val="28"/>
        </w:rPr>
        <w:t>2</w:t>
      </w:r>
      <w:r w:rsidR="00AC5D3B">
        <w:rPr>
          <w:sz w:val="28"/>
          <w:szCs w:val="28"/>
        </w:rPr>
        <w:t xml:space="preserve"> год размер резервного фонда</w:t>
      </w:r>
      <w:r w:rsidR="00A30A7B">
        <w:rPr>
          <w:sz w:val="28"/>
          <w:szCs w:val="28"/>
        </w:rPr>
        <w:t xml:space="preserve"> снизился на </w:t>
      </w:r>
      <w:r w:rsidR="00BA14FE">
        <w:rPr>
          <w:sz w:val="28"/>
          <w:szCs w:val="28"/>
        </w:rPr>
        <w:t>500</w:t>
      </w:r>
      <w:r w:rsidR="00A30A7B">
        <w:rPr>
          <w:sz w:val="28"/>
          <w:szCs w:val="28"/>
        </w:rPr>
        <w:t>,0</w:t>
      </w:r>
      <w:r w:rsidR="0043105F">
        <w:rPr>
          <w:sz w:val="28"/>
          <w:szCs w:val="28"/>
        </w:rPr>
        <w:t>0</w:t>
      </w:r>
      <w:r w:rsidR="00A30A7B">
        <w:rPr>
          <w:sz w:val="28"/>
          <w:szCs w:val="28"/>
        </w:rPr>
        <w:t>тыс</w:t>
      </w:r>
      <w:proofErr w:type="gramStart"/>
      <w:r w:rsidR="00A30A7B">
        <w:rPr>
          <w:sz w:val="28"/>
          <w:szCs w:val="28"/>
        </w:rPr>
        <w:t>.р</w:t>
      </w:r>
      <w:proofErr w:type="gramEnd"/>
      <w:r w:rsidR="00A30A7B">
        <w:rPr>
          <w:sz w:val="28"/>
          <w:szCs w:val="28"/>
        </w:rPr>
        <w:t>ублей</w:t>
      </w:r>
      <w:r w:rsidR="00AC5D3B" w:rsidRPr="005C00B6">
        <w:rPr>
          <w:sz w:val="28"/>
          <w:szCs w:val="28"/>
        </w:rPr>
        <w:t>.</w:t>
      </w:r>
      <w:r w:rsidR="00AC5D3B">
        <w:rPr>
          <w:sz w:val="28"/>
          <w:szCs w:val="28"/>
        </w:rPr>
        <w:t xml:space="preserve"> В каждом плановом периоде 202</w:t>
      </w:r>
      <w:r w:rsidR="00BA14FE">
        <w:rPr>
          <w:sz w:val="28"/>
          <w:szCs w:val="28"/>
        </w:rPr>
        <w:t>3</w:t>
      </w:r>
      <w:r w:rsidR="00AC5D3B">
        <w:rPr>
          <w:sz w:val="28"/>
          <w:szCs w:val="28"/>
        </w:rPr>
        <w:t>-202</w:t>
      </w:r>
      <w:r w:rsidR="00BA14FE">
        <w:rPr>
          <w:sz w:val="28"/>
          <w:szCs w:val="28"/>
        </w:rPr>
        <w:t>4</w:t>
      </w:r>
      <w:r w:rsidR="00AC5D3B">
        <w:rPr>
          <w:sz w:val="28"/>
          <w:szCs w:val="28"/>
        </w:rPr>
        <w:t xml:space="preserve"> годов резервный фонд запланирован </w:t>
      </w:r>
      <w:r w:rsidR="00535302">
        <w:rPr>
          <w:sz w:val="28"/>
          <w:szCs w:val="28"/>
        </w:rPr>
        <w:t>на уровне 2022года (</w:t>
      </w:r>
      <w:r w:rsidR="00AC5D3B">
        <w:rPr>
          <w:sz w:val="28"/>
          <w:szCs w:val="28"/>
        </w:rPr>
        <w:t xml:space="preserve">по </w:t>
      </w:r>
      <w:r w:rsidR="00D177CB">
        <w:rPr>
          <w:sz w:val="28"/>
          <w:szCs w:val="28"/>
        </w:rPr>
        <w:t>30</w:t>
      </w:r>
      <w:r w:rsidR="00AC5D3B">
        <w:rPr>
          <w:sz w:val="28"/>
          <w:szCs w:val="28"/>
        </w:rPr>
        <w:t>00,00 тыс. руб</w:t>
      </w:r>
      <w:r w:rsidR="00D177CB">
        <w:rPr>
          <w:sz w:val="28"/>
          <w:szCs w:val="28"/>
        </w:rPr>
        <w:t>лей</w:t>
      </w:r>
      <w:r w:rsidR="00535302">
        <w:rPr>
          <w:sz w:val="28"/>
          <w:szCs w:val="28"/>
        </w:rPr>
        <w:t>)</w:t>
      </w:r>
      <w:r w:rsidR="00AC5D3B">
        <w:rPr>
          <w:sz w:val="28"/>
          <w:szCs w:val="28"/>
        </w:rPr>
        <w:t>.</w:t>
      </w:r>
    </w:p>
    <w:p w:rsidR="003E20D2" w:rsidRDefault="003E20D2" w:rsidP="003E20D2">
      <w:pPr>
        <w:jc w:val="both"/>
        <w:rPr>
          <w:sz w:val="28"/>
          <w:szCs w:val="28"/>
        </w:rPr>
      </w:pPr>
      <w:r>
        <w:rPr>
          <w:sz w:val="28"/>
          <w:szCs w:val="28"/>
        </w:rPr>
        <w:t xml:space="preserve">В общем объеме расходов на 2022год доля данного раздела составит </w:t>
      </w:r>
      <w:r w:rsidR="00174395">
        <w:rPr>
          <w:sz w:val="28"/>
          <w:szCs w:val="28"/>
        </w:rPr>
        <w:t>6,2процентов на уровне 2021года.</w:t>
      </w:r>
    </w:p>
    <w:p w:rsidR="000F735C" w:rsidRDefault="00143D64" w:rsidP="001D1A76">
      <w:pPr>
        <w:jc w:val="both"/>
        <w:rPr>
          <w:b/>
          <w:sz w:val="28"/>
          <w:szCs w:val="28"/>
        </w:rPr>
      </w:pPr>
      <w:r w:rsidRPr="00143D64">
        <w:rPr>
          <w:b/>
          <w:sz w:val="28"/>
          <w:szCs w:val="28"/>
        </w:rPr>
        <w:t xml:space="preserve">   </w:t>
      </w:r>
      <w:r w:rsidR="00C04BDE">
        <w:rPr>
          <w:b/>
          <w:sz w:val="28"/>
          <w:szCs w:val="28"/>
        </w:rPr>
        <w:t xml:space="preserve">                                        </w:t>
      </w:r>
      <w:r w:rsidR="008F0279" w:rsidRPr="007113F1">
        <w:rPr>
          <w:b/>
          <w:sz w:val="28"/>
          <w:szCs w:val="28"/>
        </w:rPr>
        <w:t>Раздел 0</w:t>
      </w:r>
      <w:r w:rsidRPr="007113F1">
        <w:rPr>
          <w:b/>
          <w:sz w:val="28"/>
          <w:szCs w:val="28"/>
        </w:rPr>
        <w:t>2</w:t>
      </w:r>
      <w:r w:rsidR="004417D1" w:rsidRPr="007113F1">
        <w:rPr>
          <w:b/>
          <w:sz w:val="28"/>
          <w:szCs w:val="28"/>
        </w:rPr>
        <w:t>00</w:t>
      </w:r>
      <w:r w:rsidR="00FE0A71">
        <w:rPr>
          <w:b/>
          <w:sz w:val="28"/>
          <w:szCs w:val="28"/>
        </w:rPr>
        <w:t xml:space="preserve"> </w:t>
      </w:r>
      <w:r w:rsidRPr="007113F1">
        <w:rPr>
          <w:b/>
          <w:sz w:val="28"/>
          <w:szCs w:val="28"/>
        </w:rPr>
        <w:t xml:space="preserve"> Национальная оборона</w:t>
      </w:r>
      <w:r w:rsidR="00B95CCB" w:rsidRPr="007113F1">
        <w:rPr>
          <w:b/>
          <w:sz w:val="28"/>
          <w:szCs w:val="28"/>
        </w:rPr>
        <w:t>.</w:t>
      </w:r>
    </w:p>
    <w:p w:rsidR="00143D64" w:rsidRDefault="008566EA" w:rsidP="001D1A76">
      <w:pPr>
        <w:jc w:val="both"/>
        <w:rPr>
          <w:sz w:val="28"/>
          <w:szCs w:val="28"/>
        </w:rPr>
      </w:pPr>
      <w:r>
        <w:rPr>
          <w:sz w:val="28"/>
          <w:szCs w:val="28"/>
        </w:rPr>
        <w:t xml:space="preserve">       </w:t>
      </w:r>
      <w:r w:rsidR="00B72DC7">
        <w:rPr>
          <w:sz w:val="28"/>
          <w:szCs w:val="28"/>
        </w:rPr>
        <w:t>Н</w:t>
      </w:r>
      <w:r w:rsidR="00143D64">
        <w:rPr>
          <w:sz w:val="28"/>
          <w:szCs w:val="28"/>
        </w:rPr>
        <w:t>а 20</w:t>
      </w:r>
      <w:r w:rsidR="007113F1">
        <w:rPr>
          <w:sz w:val="28"/>
          <w:szCs w:val="28"/>
        </w:rPr>
        <w:t>2</w:t>
      </w:r>
      <w:r w:rsidR="002B63FB">
        <w:rPr>
          <w:sz w:val="28"/>
          <w:szCs w:val="28"/>
        </w:rPr>
        <w:t>2</w:t>
      </w:r>
      <w:r w:rsidR="00143D64">
        <w:rPr>
          <w:sz w:val="28"/>
          <w:szCs w:val="28"/>
        </w:rPr>
        <w:t xml:space="preserve"> год </w:t>
      </w:r>
      <w:r w:rsidR="005A7E66">
        <w:rPr>
          <w:sz w:val="28"/>
          <w:szCs w:val="28"/>
        </w:rPr>
        <w:t xml:space="preserve">консолидированы </w:t>
      </w:r>
      <w:r w:rsidR="0017221A">
        <w:rPr>
          <w:sz w:val="28"/>
          <w:szCs w:val="28"/>
        </w:rPr>
        <w:t>целевые средства</w:t>
      </w:r>
      <w:r w:rsidR="00143D64">
        <w:rPr>
          <w:sz w:val="28"/>
          <w:szCs w:val="28"/>
        </w:rPr>
        <w:t xml:space="preserve"> </w:t>
      </w:r>
      <w:r w:rsidR="00376CF9">
        <w:rPr>
          <w:sz w:val="28"/>
          <w:szCs w:val="28"/>
        </w:rPr>
        <w:t>в размере</w:t>
      </w:r>
      <w:r w:rsidR="003D42AB">
        <w:rPr>
          <w:sz w:val="28"/>
          <w:szCs w:val="28"/>
        </w:rPr>
        <w:t xml:space="preserve"> </w:t>
      </w:r>
      <w:r w:rsidR="002B63FB">
        <w:rPr>
          <w:sz w:val="28"/>
          <w:szCs w:val="28"/>
        </w:rPr>
        <w:t>1633,10</w:t>
      </w:r>
      <w:r w:rsidR="00B72DC7">
        <w:rPr>
          <w:sz w:val="28"/>
          <w:szCs w:val="28"/>
        </w:rPr>
        <w:t>тыс</w:t>
      </w:r>
      <w:proofErr w:type="gramStart"/>
      <w:r w:rsidR="00B72DC7">
        <w:rPr>
          <w:sz w:val="28"/>
          <w:szCs w:val="28"/>
        </w:rPr>
        <w:t>.р</w:t>
      </w:r>
      <w:proofErr w:type="gramEnd"/>
      <w:r w:rsidR="00B72DC7">
        <w:rPr>
          <w:sz w:val="28"/>
          <w:szCs w:val="28"/>
        </w:rPr>
        <w:t>ублей</w:t>
      </w:r>
      <w:r w:rsidR="002B63FB">
        <w:rPr>
          <w:sz w:val="28"/>
          <w:szCs w:val="28"/>
        </w:rPr>
        <w:t>, с</w:t>
      </w:r>
      <w:r w:rsidR="001B2138">
        <w:rPr>
          <w:sz w:val="28"/>
          <w:szCs w:val="28"/>
        </w:rPr>
        <w:t xml:space="preserve"> </w:t>
      </w:r>
      <w:r w:rsidR="002B63FB">
        <w:rPr>
          <w:sz w:val="28"/>
          <w:szCs w:val="28"/>
        </w:rPr>
        <w:t>ростом</w:t>
      </w:r>
      <w:r w:rsidR="001B2138">
        <w:rPr>
          <w:sz w:val="28"/>
          <w:szCs w:val="28"/>
        </w:rPr>
        <w:t xml:space="preserve"> на 2</w:t>
      </w:r>
      <w:r w:rsidR="0064758D">
        <w:rPr>
          <w:sz w:val="28"/>
          <w:szCs w:val="28"/>
        </w:rPr>
        <w:t>0,1</w:t>
      </w:r>
      <w:r w:rsidR="001B2138">
        <w:rPr>
          <w:sz w:val="28"/>
          <w:szCs w:val="28"/>
        </w:rPr>
        <w:t>процент</w:t>
      </w:r>
      <w:r w:rsidR="0064758D">
        <w:rPr>
          <w:sz w:val="28"/>
          <w:szCs w:val="28"/>
        </w:rPr>
        <w:t>ов</w:t>
      </w:r>
      <w:r w:rsidR="00B72DC7">
        <w:rPr>
          <w:sz w:val="28"/>
          <w:szCs w:val="28"/>
        </w:rPr>
        <w:t xml:space="preserve"> </w:t>
      </w:r>
      <w:r w:rsidR="00E5648E">
        <w:rPr>
          <w:sz w:val="28"/>
          <w:szCs w:val="28"/>
        </w:rPr>
        <w:t xml:space="preserve">к </w:t>
      </w:r>
      <w:r w:rsidR="001B2138">
        <w:rPr>
          <w:sz w:val="28"/>
          <w:szCs w:val="28"/>
        </w:rPr>
        <w:t xml:space="preserve">прогнозу </w:t>
      </w:r>
      <w:r w:rsidR="00E5648E">
        <w:rPr>
          <w:sz w:val="28"/>
          <w:szCs w:val="28"/>
        </w:rPr>
        <w:t>20</w:t>
      </w:r>
      <w:r w:rsidR="00B72DC7">
        <w:rPr>
          <w:sz w:val="28"/>
          <w:szCs w:val="28"/>
        </w:rPr>
        <w:t>2</w:t>
      </w:r>
      <w:r w:rsidR="002B63FB">
        <w:rPr>
          <w:sz w:val="28"/>
          <w:szCs w:val="28"/>
        </w:rPr>
        <w:t>1</w:t>
      </w:r>
      <w:r w:rsidR="00E5648E">
        <w:rPr>
          <w:sz w:val="28"/>
          <w:szCs w:val="28"/>
        </w:rPr>
        <w:t>год</w:t>
      </w:r>
      <w:r w:rsidR="001B2138">
        <w:rPr>
          <w:sz w:val="28"/>
          <w:szCs w:val="28"/>
        </w:rPr>
        <w:t>а;</w:t>
      </w:r>
      <w:r w:rsidR="003D42AB">
        <w:rPr>
          <w:sz w:val="28"/>
          <w:szCs w:val="28"/>
        </w:rPr>
        <w:t xml:space="preserve"> </w:t>
      </w:r>
      <w:r w:rsidR="00E5648E">
        <w:rPr>
          <w:sz w:val="28"/>
          <w:szCs w:val="28"/>
        </w:rPr>
        <w:t>на</w:t>
      </w:r>
      <w:r w:rsidR="003D42AB">
        <w:rPr>
          <w:sz w:val="28"/>
          <w:szCs w:val="28"/>
        </w:rPr>
        <w:t xml:space="preserve"> </w:t>
      </w:r>
      <w:r w:rsidR="004F514E">
        <w:rPr>
          <w:sz w:val="28"/>
          <w:szCs w:val="28"/>
        </w:rPr>
        <w:t xml:space="preserve">плановый период </w:t>
      </w:r>
      <w:r w:rsidR="00E5648E">
        <w:rPr>
          <w:sz w:val="28"/>
          <w:szCs w:val="28"/>
        </w:rPr>
        <w:t>20</w:t>
      </w:r>
      <w:r w:rsidR="00FF4AD9">
        <w:rPr>
          <w:sz w:val="28"/>
          <w:szCs w:val="28"/>
        </w:rPr>
        <w:t>2</w:t>
      </w:r>
      <w:r w:rsidR="00672846">
        <w:rPr>
          <w:sz w:val="28"/>
          <w:szCs w:val="28"/>
        </w:rPr>
        <w:t>3</w:t>
      </w:r>
      <w:r w:rsidR="004F514E">
        <w:rPr>
          <w:sz w:val="28"/>
          <w:szCs w:val="28"/>
        </w:rPr>
        <w:t>-202</w:t>
      </w:r>
      <w:r w:rsidR="00672846">
        <w:rPr>
          <w:sz w:val="28"/>
          <w:szCs w:val="28"/>
        </w:rPr>
        <w:t>4</w:t>
      </w:r>
      <w:r w:rsidR="00DE3719">
        <w:rPr>
          <w:sz w:val="28"/>
          <w:szCs w:val="28"/>
        </w:rPr>
        <w:t>год</w:t>
      </w:r>
      <w:r w:rsidR="004F514E">
        <w:rPr>
          <w:sz w:val="28"/>
          <w:szCs w:val="28"/>
        </w:rPr>
        <w:t>ов</w:t>
      </w:r>
      <w:r w:rsidR="003D42AB">
        <w:rPr>
          <w:sz w:val="28"/>
          <w:szCs w:val="28"/>
        </w:rPr>
        <w:t xml:space="preserve"> </w:t>
      </w:r>
      <w:r w:rsidR="007113F1">
        <w:rPr>
          <w:sz w:val="28"/>
          <w:szCs w:val="28"/>
        </w:rPr>
        <w:t xml:space="preserve">с незначительным </w:t>
      </w:r>
      <w:r w:rsidR="001B2138">
        <w:rPr>
          <w:sz w:val="28"/>
          <w:szCs w:val="28"/>
        </w:rPr>
        <w:t xml:space="preserve">ростом </w:t>
      </w:r>
      <w:r w:rsidR="007113F1">
        <w:rPr>
          <w:sz w:val="28"/>
          <w:szCs w:val="28"/>
        </w:rPr>
        <w:t xml:space="preserve"> на </w:t>
      </w:r>
      <w:r w:rsidR="00672846">
        <w:rPr>
          <w:sz w:val="28"/>
          <w:szCs w:val="28"/>
        </w:rPr>
        <w:t>3,2</w:t>
      </w:r>
      <w:r w:rsidR="00EE66C9">
        <w:rPr>
          <w:sz w:val="28"/>
          <w:szCs w:val="28"/>
        </w:rPr>
        <w:t>процент</w:t>
      </w:r>
      <w:r w:rsidR="00672846">
        <w:rPr>
          <w:sz w:val="28"/>
          <w:szCs w:val="28"/>
        </w:rPr>
        <w:t>а</w:t>
      </w:r>
      <w:r w:rsidR="007113F1">
        <w:rPr>
          <w:sz w:val="28"/>
          <w:szCs w:val="28"/>
        </w:rPr>
        <w:t xml:space="preserve"> </w:t>
      </w:r>
      <w:r w:rsidR="004F514E">
        <w:rPr>
          <w:sz w:val="28"/>
          <w:szCs w:val="28"/>
        </w:rPr>
        <w:t xml:space="preserve">и </w:t>
      </w:r>
      <w:r w:rsidR="00FF4AD9">
        <w:rPr>
          <w:sz w:val="28"/>
          <w:szCs w:val="28"/>
        </w:rPr>
        <w:t xml:space="preserve">на </w:t>
      </w:r>
      <w:r w:rsidR="00EE66C9">
        <w:rPr>
          <w:sz w:val="28"/>
          <w:szCs w:val="28"/>
        </w:rPr>
        <w:t>3,</w:t>
      </w:r>
      <w:r w:rsidR="00672846">
        <w:rPr>
          <w:sz w:val="28"/>
          <w:szCs w:val="28"/>
        </w:rPr>
        <w:t>4</w:t>
      </w:r>
      <w:r w:rsidR="00EE66C9">
        <w:rPr>
          <w:sz w:val="28"/>
          <w:szCs w:val="28"/>
        </w:rPr>
        <w:t>процент</w:t>
      </w:r>
      <w:r w:rsidR="00672846">
        <w:rPr>
          <w:sz w:val="28"/>
          <w:szCs w:val="28"/>
        </w:rPr>
        <w:t>а</w:t>
      </w:r>
      <w:r w:rsidR="00EE66C9">
        <w:rPr>
          <w:sz w:val="28"/>
          <w:szCs w:val="28"/>
        </w:rPr>
        <w:t xml:space="preserve"> </w:t>
      </w:r>
      <w:r w:rsidR="00FF4AD9">
        <w:rPr>
          <w:sz w:val="28"/>
          <w:szCs w:val="28"/>
        </w:rPr>
        <w:t xml:space="preserve"> </w:t>
      </w:r>
      <w:r w:rsidR="004F514E">
        <w:rPr>
          <w:sz w:val="28"/>
          <w:szCs w:val="28"/>
        </w:rPr>
        <w:t>соответственно к предыдущему году</w:t>
      </w:r>
      <w:r w:rsidR="00E5648E">
        <w:rPr>
          <w:sz w:val="28"/>
          <w:szCs w:val="28"/>
        </w:rPr>
        <w:t>,</w:t>
      </w:r>
      <w:r w:rsidR="00596185">
        <w:rPr>
          <w:sz w:val="28"/>
          <w:szCs w:val="28"/>
        </w:rPr>
        <w:t xml:space="preserve"> </w:t>
      </w:r>
      <w:r w:rsidR="0017221A" w:rsidRPr="005A7E66">
        <w:rPr>
          <w:sz w:val="28"/>
          <w:szCs w:val="28"/>
        </w:rPr>
        <w:t>передаваемые на осуществление первичного воинского учета на территориях, где отсутствуют военные комиссариаты.</w:t>
      </w:r>
      <w:r w:rsidR="00077DCD">
        <w:rPr>
          <w:sz w:val="28"/>
          <w:szCs w:val="28"/>
        </w:rPr>
        <w:t xml:space="preserve"> </w:t>
      </w:r>
      <w:r w:rsidR="00174395">
        <w:rPr>
          <w:sz w:val="28"/>
          <w:szCs w:val="28"/>
        </w:rPr>
        <w:t>Доля данного раздела составит 0,1процент в общем объеме расходов</w:t>
      </w:r>
      <w:r w:rsidR="00B67C36">
        <w:rPr>
          <w:sz w:val="28"/>
          <w:szCs w:val="28"/>
        </w:rPr>
        <w:t xml:space="preserve"> 2022года</w:t>
      </w:r>
      <w:r w:rsidR="00174395">
        <w:rPr>
          <w:sz w:val="28"/>
          <w:szCs w:val="28"/>
        </w:rPr>
        <w:t>.</w:t>
      </w:r>
    </w:p>
    <w:p w:rsidR="00886142" w:rsidRPr="00886142" w:rsidRDefault="008F0279" w:rsidP="00886142">
      <w:pPr>
        <w:jc w:val="center"/>
        <w:rPr>
          <w:b/>
          <w:sz w:val="28"/>
          <w:szCs w:val="28"/>
        </w:rPr>
      </w:pPr>
      <w:r>
        <w:rPr>
          <w:b/>
          <w:sz w:val="28"/>
          <w:szCs w:val="28"/>
        </w:rPr>
        <w:t>Раздел 0</w:t>
      </w:r>
      <w:r w:rsidR="00077DCD">
        <w:rPr>
          <w:b/>
          <w:sz w:val="28"/>
          <w:szCs w:val="28"/>
        </w:rPr>
        <w:t>3</w:t>
      </w:r>
      <w:r w:rsidR="00EF2D70">
        <w:rPr>
          <w:b/>
          <w:sz w:val="28"/>
          <w:szCs w:val="28"/>
        </w:rPr>
        <w:t>00</w:t>
      </w:r>
      <w:r w:rsidR="00FE0A71">
        <w:rPr>
          <w:b/>
          <w:sz w:val="28"/>
          <w:szCs w:val="28"/>
        </w:rPr>
        <w:t xml:space="preserve"> </w:t>
      </w:r>
      <w:r w:rsidR="00886142" w:rsidRPr="00886142">
        <w:rPr>
          <w:b/>
          <w:sz w:val="28"/>
          <w:szCs w:val="28"/>
        </w:rPr>
        <w:t xml:space="preserve"> Национальная безопасность и </w:t>
      </w:r>
      <w:r w:rsidR="0016281A">
        <w:rPr>
          <w:b/>
          <w:sz w:val="28"/>
          <w:szCs w:val="28"/>
        </w:rPr>
        <w:t>правоохранительная деятельность</w:t>
      </w:r>
      <w:r w:rsidR="00B95CCB">
        <w:rPr>
          <w:b/>
          <w:sz w:val="28"/>
          <w:szCs w:val="28"/>
        </w:rPr>
        <w:t>.</w:t>
      </w:r>
    </w:p>
    <w:p w:rsidR="00AE0E5C" w:rsidRDefault="001D50AB" w:rsidP="00C06F44">
      <w:pPr>
        <w:jc w:val="both"/>
        <w:rPr>
          <w:sz w:val="28"/>
          <w:szCs w:val="28"/>
        </w:rPr>
      </w:pPr>
      <w:r>
        <w:rPr>
          <w:sz w:val="28"/>
          <w:szCs w:val="28"/>
        </w:rPr>
        <w:t xml:space="preserve">      </w:t>
      </w:r>
      <w:r w:rsidR="00D65D0A">
        <w:rPr>
          <w:sz w:val="28"/>
          <w:szCs w:val="28"/>
        </w:rPr>
        <w:t>По данному разделу предусмотрены б</w:t>
      </w:r>
      <w:r w:rsidR="00886142">
        <w:rPr>
          <w:sz w:val="28"/>
          <w:szCs w:val="28"/>
        </w:rPr>
        <w:t xml:space="preserve">юджетные ассигнования в сумме </w:t>
      </w:r>
      <w:r w:rsidR="00FD10B4">
        <w:rPr>
          <w:sz w:val="28"/>
          <w:szCs w:val="28"/>
        </w:rPr>
        <w:t>11273,00</w:t>
      </w:r>
      <w:r w:rsidR="00AA6521">
        <w:rPr>
          <w:sz w:val="28"/>
          <w:szCs w:val="28"/>
        </w:rPr>
        <w:t>тыс.</w:t>
      </w:r>
      <w:r w:rsidR="00D44532" w:rsidRPr="00D44532">
        <w:rPr>
          <w:sz w:val="28"/>
          <w:szCs w:val="28"/>
        </w:rPr>
        <w:t xml:space="preserve"> </w:t>
      </w:r>
      <w:r w:rsidR="00D44532">
        <w:rPr>
          <w:sz w:val="28"/>
          <w:szCs w:val="28"/>
        </w:rPr>
        <w:t xml:space="preserve">рублей </w:t>
      </w:r>
      <w:r w:rsidR="00FD10B4">
        <w:rPr>
          <w:sz w:val="28"/>
          <w:szCs w:val="28"/>
        </w:rPr>
        <w:t>со снижением к проекту 2021года на 1,4процента</w:t>
      </w:r>
      <w:r w:rsidR="00AA6521">
        <w:rPr>
          <w:sz w:val="28"/>
          <w:szCs w:val="28"/>
        </w:rPr>
        <w:t>, на 20</w:t>
      </w:r>
      <w:r w:rsidR="00FF4AD9">
        <w:rPr>
          <w:sz w:val="28"/>
          <w:szCs w:val="28"/>
        </w:rPr>
        <w:t>2</w:t>
      </w:r>
      <w:r w:rsidR="00FD10B4">
        <w:rPr>
          <w:sz w:val="28"/>
          <w:szCs w:val="28"/>
        </w:rPr>
        <w:t>3</w:t>
      </w:r>
      <w:r w:rsidR="00AA6521">
        <w:rPr>
          <w:sz w:val="28"/>
          <w:szCs w:val="28"/>
        </w:rPr>
        <w:t xml:space="preserve">год </w:t>
      </w:r>
      <w:r w:rsidR="00D7254D">
        <w:rPr>
          <w:sz w:val="28"/>
          <w:szCs w:val="28"/>
        </w:rPr>
        <w:t>–</w:t>
      </w:r>
      <w:r w:rsidR="007113F1">
        <w:rPr>
          <w:sz w:val="28"/>
          <w:szCs w:val="28"/>
        </w:rPr>
        <w:t xml:space="preserve"> </w:t>
      </w:r>
      <w:r w:rsidR="00FD10B4">
        <w:rPr>
          <w:sz w:val="28"/>
          <w:szCs w:val="28"/>
        </w:rPr>
        <w:t>11116,80</w:t>
      </w:r>
      <w:r w:rsidR="00EE4883">
        <w:rPr>
          <w:sz w:val="28"/>
          <w:szCs w:val="28"/>
        </w:rPr>
        <w:t>тыс.</w:t>
      </w:r>
      <w:r w:rsidR="00D44532" w:rsidRPr="00D44532">
        <w:rPr>
          <w:sz w:val="28"/>
          <w:szCs w:val="28"/>
        </w:rPr>
        <w:t xml:space="preserve"> </w:t>
      </w:r>
      <w:r w:rsidR="00D44532">
        <w:rPr>
          <w:sz w:val="28"/>
          <w:szCs w:val="28"/>
        </w:rPr>
        <w:t xml:space="preserve">рублей </w:t>
      </w:r>
      <w:r w:rsidR="00FD10B4">
        <w:rPr>
          <w:sz w:val="28"/>
          <w:szCs w:val="28"/>
        </w:rPr>
        <w:t xml:space="preserve">со снижением </w:t>
      </w:r>
      <w:r w:rsidR="00EE4883">
        <w:rPr>
          <w:sz w:val="28"/>
          <w:szCs w:val="28"/>
        </w:rPr>
        <w:t>к уровню 20</w:t>
      </w:r>
      <w:r w:rsidR="007113F1">
        <w:rPr>
          <w:sz w:val="28"/>
          <w:szCs w:val="28"/>
        </w:rPr>
        <w:t>2</w:t>
      </w:r>
      <w:r w:rsidR="00FD10B4">
        <w:rPr>
          <w:sz w:val="28"/>
          <w:szCs w:val="28"/>
        </w:rPr>
        <w:t>2года на 1,4процента и незначительным увеличением в 2024году на 0,7процента к уровню 202</w:t>
      </w:r>
      <w:r w:rsidR="00DC0CEF">
        <w:rPr>
          <w:sz w:val="28"/>
          <w:szCs w:val="28"/>
        </w:rPr>
        <w:t>3</w:t>
      </w:r>
      <w:r w:rsidR="00FD10B4">
        <w:rPr>
          <w:sz w:val="28"/>
          <w:szCs w:val="28"/>
        </w:rPr>
        <w:t>года.</w:t>
      </w:r>
      <w:r w:rsidR="00D7254D">
        <w:rPr>
          <w:sz w:val="28"/>
          <w:szCs w:val="28"/>
        </w:rPr>
        <w:t xml:space="preserve"> </w:t>
      </w:r>
    </w:p>
    <w:p w:rsidR="00A8350B" w:rsidRDefault="00D30C76" w:rsidP="005F1842">
      <w:pPr>
        <w:ind w:firstLine="709"/>
        <w:jc w:val="both"/>
        <w:rPr>
          <w:sz w:val="28"/>
          <w:szCs w:val="28"/>
        </w:rPr>
      </w:pPr>
      <w:r>
        <w:rPr>
          <w:sz w:val="28"/>
          <w:szCs w:val="28"/>
        </w:rPr>
        <w:t>Р</w:t>
      </w:r>
      <w:r w:rsidRPr="00CB144F">
        <w:rPr>
          <w:sz w:val="28"/>
          <w:szCs w:val="28"/>
        </w:rPr>
        <w:t xml:space="preserve">асходы распределены по </w:t>
      </w:r>
      <w:r>
        <w:rPr>
          <w:sz w:val="28"/>
          <w:szCs w:val="28"/>
        </w:rPr>
        <w:t>3</w:t>
      </w:r>
      <w:r w:rsidRPr="00CB144F">
        <w:rPr>
          <w:sz w:val="28"/>
          <w:szCs w:val="28"/>
        </w:rPr>
        <w:t xml:space="preserve"> подразделам функциональной классификации расходов бюджета</w:t>
      </w:r>
      <w:r w:rsidR="00F363F9">
        <w:rPr>
          <w:sz w:val="28"/>
          <w:szCs w:val="28"/>
        </w:rPr>
        <w:t>;</w:t>
      </w:r>
      <w:r>
        <w:rPr>
          <w:sz w:val="28"/>
          <w:szCs w:val="28"/>
        </w:rPr>
        <w:t xml:space="preserve"> </w:t>
      </w:r>
      <w:r w:rsidR="00773F15">
        <w:rPr>
          <w:sz w:val="28"/>
          <w:szCs w:val="28"/>
        </w:rPr>
        <w:t>«Органы юстиции»</w:t>
      </w:r>
      <w:r w:rsidR="005F1842">
        <w:rPr>
          <w:sz w:val="28"/>
          <w:szCs w:val="28"/>
        </w:rPr>
        <w:t>,</w:t>
      </w:r>
      <w:r w:rsidR="00A21C63">
        <w:rPr>
          <w:sz w:val="28"/>
          <w:szCs w:val="28"/>
        </w:rPr>
        <w:t xml:space="preserve"> </w:t>
      </w:r>
      <w:r w:rsidR="00A97888">
        <w:rPr>
          <w:sz w:val="28"/>
          <w:szCs w:val="28"/>
        </w:rPr>
        <w:t xml:space="preserve">«Гражданская оборона», </w:t>
      </w:r>
      <w:r w:rsidRPr="00CB144F">
        <w:rPr>
          <w:sz w:val="28"/>
          <w:szCs w:val="28"/>
        </w:rPr>
        <w:t xml:space="preserve">«Защита населения и территории от чрезвычайных ситуаций природного и </w:t>
      </w:r>
      <w:r w:rsidRPr="00CA3B59">
        <w:rPr>
          <w:sz w:val="28"/>
          <w:szCs w:val="28"/>
        </w:rPr>
        <w:t xml:space="preserve">техногенного характера, </w:t>
      </w:r>
      <w:r w:rsidR="00F876AD">
        <w:rPr>
          <w:sz w:val="28"/>
          <w:szCs w:val="28"/>
        </w:rPr>
        <w:t>пожарн</w:t>
      </w:r>
      <w:r w:rsidR="00A97888">
        <w:rPr>
          <w:sz w:val="28"/>
          <w:szCs w:val="28"/>
        </w:rPr>
        <w:t>ая</w:t>
      </w:r>
      <w:r w:rsidR="00F876AD">
        <w:rPr>
          <w:sz w:val="28"/>
          <w:szCs w:val="28"/>
        </w:rPr>
        <w:t xml:space="preserve"> безопасност</w:t>
      </w:r>
      <w:r w:rsidR="00A97888">
        <w:rPr>
          <w:sz w:val="28"/>
          <w:szCs w:val="28"/>
        </w:rPr>
        <w:t>ь</w:t>
      </w:r>
      <w:r w:rsidR="00F876AD">
        <w:rPr>
          <w:sz w:val="28"/>
          <w:szCs w:val="28"/>
        </w:rPr>
        <w:t>».</w:t>
      </w:r>
      <w:r w:rsidRPr="00CA3B59">
        <w:rPr>
          <w:sz w:val="28"/>
          <w:szCs w:val="28"/>
        </w:rPr>
        <w:t xml:space="preserve"> </w:t>
      </w:r>
    </w:p>
    <w:p w:rsidR="00B67C36" w:rsidRDefault="00D30C76" w:rsidP="00B67C36">
      <w:pPr>
        <w:jc w:val="both"/>
        <w:rPr>
          <w:sz w:val="28"/>
          <w:szCs w:val="28"/>
        </w:rPr>
      </w:pPr>
      <w:r w:rsidRPr="00CA3B59">
        <w:rPr>
          <w:sz w:val="28"/>
          <w:szCs w:val="28"/>
        </w:rPr>
        <w:t xml:space="preserve"> </w:t>
      </w:r>
      <w:r w:rsidR="0067702C">
        <w:rPr>
          <w:sz w:val="28"/>
          <w:szCs w:val="28"/>
        </w:rPr>
        <w:t>С</w:t>
      </w:r>
      <w:r w:rsidR="00AE0E5C">
        <w:rPr>
          <w:sz w:val="28"/>
          <w:szCs w:val="28"/>
        </w:rPr>
        <w:t xml:space="preserve">редства </w:t>
      </w:r>
      <w:r w:rsidR="00AA20A4">
        <w:rPr>
          <w:sz w:val="28"/>
          <w:szCs w:val="28"/>
        </w:rPr>
        <w:t>в размере 8225,8тыс</w:t>
      </w:r>
      <w:proofErr w:type="gramStart"/>
      <w:r w:rsidR="00AA20A4">
        <w:rPr>
          <w:sz w:val="28"/>
          <w:szCs w:val="28"/>
        </w:rPr>
        <w:t>.р</w:t>
      </w:r>
      <w:proofErr w:type="gramEnd"/>
      <w:r w:rsidR="00AA20A4">
        <w:rPr>
          <w:sz w:val="28"/>
          <w:szCs w:val="28"/>
        </w:rPr>
        <w:t xml:space="preserve">ублей </w:t>
      </w:r>
      <w:r w:rsidR="0067702C">
        <w:rPr>
          <w:sz w:val="28"/>
          <w:szCs w:val="28"/>
        </w:rPr>
        <w:t xml:space="preserve">запланированы </w:t>
      </w:r>
      <w:r w:rsidR="00AE0E5C">
        <w:rPr>
          <w:sz w:val="28"/>
          <w:szCs w:val="28"/>
        </w:rPr>
        <w:t>на реализацию муниципальн</w:t>
      </w:r>
      <w:r w:rsidR="005F002A">
        <w:rPr>
          <w:sz w:val="28"/>
          <w:szCs w:val="28"/>
        </w:rPr>
        <w:t>ой</w:t>
      </w:r>
      <w:r w:rsidR="00AE0E5C">
        <w:rPr>
          <w:sz w:val="28"/>
          <w:szCs w:val="28"/>
        </w:rPr>
        <w:t xml:space="preserve"> программ</w:t>
      </w:r>
      <w:r w:rsidR="005F002A">
        <w:rPr>
          <w:sz w:val="28"/>
          <w:szCs w:val="28"/>
        </w:rPr>
        <w:t>ы</w:t>
      </w:r>
      <w:r w:rsidR="00A8350B">
        <w:rPr>
          <w:sz w:val="28"/>
          <w:szCs w:val="28"/>
        </w:rPr>
        <w:t xml:space="preserve"> «Обеспечение безопасности жизнедеятельности населения </w:t>
      </w:r>
      <w:proofErr w:type="spellStart"/>
      <w:r w:rsidR="00A8350B">
        <w:rPr>
          <w:sz w:val="28"/>
          <w:szCs w:val="28"/>
        </w:rPr>
        <w:t>Карталинского</w:t>
      </w:r>
      <w:proofErr w:type="spellEnd"/>
      <w:r w:rsidR="00A8350B">
        <w:rPr>
          <w:sz w:val="28"/>
          <w:szCs w:val="28"/>
        </w:rPr>
        <w:t xml:space="preserve"> муниципального района на 202</w:t>
      </w:r>
      <w:r w:rsidR="00BD0B40">
        <w:rPr>
          <w:sz w:val="28"/>
          <w:szCs w:val="28"/>
        </w:rPr>
        <w:t>2</w:t>
      </w:r>
      <w:r w:rsidR="00A8350B">
        <w:rPr>
          <w:sz w:val="28"/>
          <w:szCs w:val="28"/>
        </w:rPr>
        <w:t>-202</w:t>
      </w:r>
      <w:r w:rsidR="00BD0B40">
        <w:rPr>
          <w:sz w:val="28"/>
          <w:szCs w:val="28"/>
        </w:rPr>
        <w:t>4</w:t>
      </w:r>
      <w:r w:rsidR="00A8350B">
        <w:rPr>
          <w:sz w:val="28"/>
          <w:szCs w:val="28"/>
        </w:rPr>
        <w:t>годы».</w:t>
      </w:r>
      <w:r w:rsidR="002839AB">
        <w:rPr>
          <w:sz w:val="28"/>
          <w:szCs w:val="28"/>
        </w:rPr>
        <w:t xml:space="preserve"> Доля данного раздела составит </w:t>
      </w:r>
      <w:r w:rsidR="00B67C36">
        <w:rPr>
          <w:sz w:val="28"/>
          <w:szCs w:val="28"/>
        </w:rPr>
        <w:t>0,6процентов</w:t>
      </w:r>
      <w:r w:rsidR="00B67C36" w:rsidRPr="00B67C36">
        <w:rPr>
          <w:sz w:val="28"/>
          <w:szCs w:val="28"/>
        </w:rPr>
        <w:t xml:space="preserve"> </w:t>
      </w:r>
      <w:r w:rsidR="00B67C36">
        <w:rPr>
          <w:sz w:val="28"/>
          <w:szCs w:val="28"/>
        </w:rPr>
        <w:t>в общем объеме расходов 2022года.</w:t>
      </w:r>
    </w:p>
    <w:p w:rsidR="00BC250D" w:rsidRDefault="008F0279" w:rsidP="00BC250D">
      <w:pPr>
        <w:jc w:val="center"/>
        <w:rPr>
          <w:b/>
          <w:sz w:val="28"/>
          <w:szCs w:val="28"/>
        </w:rPr>
      </w:pPr>
      <w:r>
        <w:rPr>
          <w:b/>
          <w:sz w:val="28"/>
          <w:szCs w:val="28"/>
        </w:rPr>
        <w:t>Раздел 0</w:t>
      </w:r>
      <w:r w:rsidR="004E7E05">
        <w:rPr>
          <w:b/>
          <w:sz w:val="28"/>
          <w:szCs w:val="28"/>
        </w:rPr>
        <w:t>4</w:t>
      </w:r>
      <w:r w:rsidR="00A86878">
        <w:rPr>
          <w:b/>
          <w:sz w:val="28"/>
          <w:szCs w:val="28"/>
        </w:rPr>
        <w:t>00</w:t>
      </w:r>
      <w:r w:rsidR="00FE0A71">
        <w:rPr>
          <w:b/>
          <w:sz w:val="28"/>
          <w:szCs w:val="28"/>
        </w:rPr>
        <w:t xml:space="preserve"> </w:t>
      </w:r>
      <w:r w:rsidR="0016281A">
        <w:rPr>
          <w:b/>
          <w:sz w:val="28"/>
          <w:szCs w:val="28"/>
        </w:rPr>
        <w:t xml:space="preserve"> Национальная экономика</w:t>
      </w:r>
      <w:r w:rsidR="00B95CCB">
        <w:rPr>
          <w:b/>
          <w:sz w:val="28"/>
          <w:szCs w:val="28"/>
        </w:rPr>
        <w:t>.</w:t>
      </w:r>
    </w:p>
    <w:p w:rsidR="005B483E" w:rsidRDefault="009F1454" w:rsidP="005B483E">
      <w:pPr>
        <w:ind w:firstLine="709"/>
        <w:jc w:val="both"/>
        <w:rPr>
          <w:sz w:val="28"/>
          <w:szCs w:val="28"/>
        </w:rPr>
      </w:pPr>
      <w:r>
        <w:rPr>
          <w:sz w:val="28"/>
          <w:szCs w:val="28"/>
        </w:rPr>
        <w:t>По данному разделу на</w:t>
      </w:r>
      <w:r w:rsidR="00F20480">
        <w:rPr>
          <w:sz w:val="28"/>
          <w:szCs w:val="28"/>
        </w:rPr>
        <w:t xml:space="preserve"> 20</w:t>
      </w:r>
      <w:r w:rsidR="004F49ED">
        <w:rPr>
          <w:sz w:val="28"/>
          <w:szCs w:val="28"/>
        </w:rPr>
        <w:t>2</w:t>
      </w:r>
      <w:r w:rsidR="00895DB4">
        <w:rPr>
          <w:sz w:val="28"/>
          <w:szCs w:val="28"/>
        </w:rPr>
        <w:t>2</w:t>
      </w:r>
      <w:r w:rsidR="007B5786">
        <w:rPr>
          <w:sz w:val="28"/>
          <w:szCs w:val="28"/>
        </w:rPr>
        <w:t xml:space="preserve"> год предусмотрены </w:t>
      </w:r>
      <w:r>
        <w:rPr>
          <w:sz w:val="28"/>
          <w:szCs w:val="28"/>
        </w:rPr>
        <w:t xml:space="preserve">бюджетные ассигнования </w:t>
      </w:r>
      <w:r w:rsidR="007B5786">
        <w:rPr>
          <w:sz w:val="28"/>
          <w:szCs w:val="28"/>
        </w:rPr>
        <w:t xml:space="preserve">в сумме </w:t>
      </w:r>
      <w:r w:rsidR="00895DB4">
        <w:rPr>
          <w:sz w:val="28"/>
          <w:szCs w:val="28"/>
        </w:rPr>
        <w:t>75383,10</w:t>
      </w:r>
      <w:r w:rsidR="00E356D2">
        <w:rPr>
          <w:sz w:val="28"/>
          <w:szCs w:val="28"/>
        </w:rPr>
        <w:t xml:space="preserve"> тыс. рублей</w:t>
      </w:r>
      <w:r w:rsidR="007B5786">
        <w:rPr>
          <w:sz w:val="28"/>
          <w:szCs w:val="28"/>
        </w:rPr>
        <w:t xml:space="preserve"> </w:t>
      </w:r>
      <w:r>
        <w:rPr>
          <w:sz w:val="28"/>
          <w:szCs w:val="28"/>
        </w:rPr>
        <w:t xml:space="preserve">с </w:t>
      </w:r>
      <w:r w:rsidR="00895DB4">
        <w:rPr>
          <w:sz w:val="28"/>
          <w:szCs w:val="28"/>
        </w:rPr>
        <w:t>ростом</w:t>
      </w:r>
      <w:r>
        <w:rPr>
          <w:sz w:val="28"/>
          <w:szCs w:val="28"/>
        </w:rPr>
        <w:t xml:space="preserve"> на </w:t>
      </w:r>
      <w:r w:rsidR="00895DB4">
        <w:rPr>
          <w:sz w:val="28"/>
          <w:szCs w:val="28"/>
        </w:rPr>
        <w:t>3,4</w:t>
      </w:r>
      <w:r>
        <w:rPr>
          <w:sz w:val="28"/>
          <w:szCs w:val="28"/>
        </w:rPr>
        <w:t xml:space="preserve">процента к </w:t>
      </w:r>
      <w:r w:rsidR="00C4465E">
        <w:rPr>
          <w:sz w:val="28"/>
          <w:szCs w:val="28"/>
        </w:rPr>
        <w:t>плану</w:t>
      </w:r>
      <w:r>
        <w:rPr>
          <w:sz w:val="28"/>
          <w:szCs w:val="28"/>
        </w:rPr>
        <w:t xml:space="preserve"> текущего года (</w:t>
      </w:r>
      <w:r w:rsidR="00895DB4">
        <w:rPr>
          <w:sz w:val="28"/>
          <w:szCs w:val="28"/>
        </w:rPr>
        <w:t>72901,70</w:t>
      </w:r>
      <w:r>
        <w:rPr>
          <w:sz w:val="28"/>
          <w:szCs w:val="28"/>
        </w:rPr>
        <w:t>тыс</w:t>
      </w:r>
      <w:proofErr w:type="gramStart"/>
      <w:r>
        <w:rPr>
          <w:sz w:val="28"/>
          <w:szCs w:val="28"/>
        </w:rPr>
        <w:t>.р</w:t>
      </w:r>
      <w:proofErr w:type="gramEnd"/>
      <w:r>
        <w:rPr>
          <w:sz w:val="28"/>
          <w:szCs w:val="28"/>
        </w:rPr>
        <w:t>ублей),</w:t>
      </w:r>
      <w:r w:rsidR="009F7C33">
        <w:rPr>
          <w:sz w:val="28"/>
          <w:szCs w:val="28"/>
        </w:rPr>
        <w:t xml:space="preserve"> в 20</w:t>
      </w:r>
      <w:r w:rsidR="00B87F01">
        <w:rPr>
          <w:sz w:val="28"/>
          <w:szCs w:val="28"/>
        </w:rPr>
        <w:t>2</w:t>
      </w:r>
      <w:r w:rsidR="00895DB4">
        <w:rPr>
          <w:sz w:val="28"/>
          <w:szCs w:val="28"/>
        </w:rPr>
        <w:t>3</w:t>
      </w:r>
      <w:r w:rsidR="00E25279">
        <w:rPr>
          <w:sz w:val="28"/>
          <w:szCs w:val="28"/>
        </w:rPr>
        <w:t xml:space="preserve"> году</w:t>
      </w:r>
      <w:r w:rsidR="009F7C33">
        <w:rPr>
          <w:sz w:val="28"/>
          <w:szCs w:val="28"/>
        </w:rPr>
        <w:t xml:space="preserve"> – </w:t>
      </w:r>
      <w:r w:rsidR="00895DB4">
        <w:rPr>
          <w:sz w:val="28"/>
          <w:szCs w:val="28"/>
        </w:rPr>
        <w:t>70268,00</w:t>
      </w:r>
      <w:r w:rsidR="00E25279">
        <w:rPr>
          <w:sz w:val="28"/>
          <w:szCs w:val="28"/>
        </w:rPr>
        <w:t>тыс.</w:t>
      </w:r>
      <w:r w:rsidR="00D44532" w:rsidRPr="00D44532">
        <w:rPr>
          <w:sz w:val="28"/>
          <w:szCs w:val="28"/>
        </w:rPr>
        <w:t xml:space="preserve"> </w:t>
      </w:r>
      <w:r w:rsidR="00D44532">
        <w:rPr>
          <w:sz w:val="28"/>
          <w:szCs w:val="28"/>
        </w:rPr>
        <w:t>рублей</w:t>
      </w:r>
      <w:r w:rsidR="005B483E">
        <w:rPr>
          <w:sz w:val="28"/>
          <w:szCs w:val="28"/>
        </w:rPr>
        <w:t xml:space="preserve"> со снижением на </w:t>
      </w:r>
      <w:r w:rsidR="00895DB4">
        <w:rPr>
          <w:sz w:val="28"/>
          <w:szCs w:val="28"/>
        </w:rPr>
        <w:t>6,8</w:t>
      </w:r>
      <w:r w:rsidR="005B483E">
        <w:rPr>
          <w:sz w:val="28"/>
          <w:szCs w:val="28"/>
        </w:rPr>
        <w:t>процент</w:t>
      </w:r>
      <w:r w:rsidR="00895DB4">
        <w:rPr>
          <w:sz w:val="28"/>
          <w:szCs w:val="28"/>
        </w:rPr>
        <w:t>ов</w:t>
      </w:r>
      <w:r w:rsidR="005B483E">
        <w:rPr>
          <w:sz w:val="28"/>
          <w:szCs w:val="28"/>
        </w:rPr>
        <w:t xml:space="preserve"> к 202</w:t>
      </w:r>
      <w:r w:rsidR="00895DB4">
        <w:rPr>
          <w:sz w:val="28"/>
          <w:szCs w:val="28"/>
        </w:rPr>
        <w:t>2</w:t>
      </w:r>
      <w:r w:rsidR="005B483E">
        <w:rPr>
          <w:sz w:val="28"/>
          <w:szCs w:val="28"/>
        </w:rPr>
        <w:t>году</w:t>
      </w:r>
      <w:r w:rsidR="00B87F01">
        <w:rPr>
          <w:sz w:val="28"/>
          <w:szCs w:val="28"/>
        </w:rPr>
        <w:t xml:space="preserve">, </w:t>
      </w:r>
      <w:r w:rsidR="00E25279">
        <w:rPr>
          <w:sz w:val="28"/>
          <w:szCs w:val="28"/>
        </w:rPr>
        <w:t xml:space="preserve">в </w:t>
      </w:r>
      <w:r w:rsidR="001B50FE">
        <w:rPr>
          <w:sz w:val="28"/>
          <w:szCs w:val="28"/>
        </w:rPr>
        <w:t>202</w:t>
      </w:r>
      <w:r w:rsidR="00895DB4">
        <w:rPr>
          <w:sz w:val="28"/>
          <w:szCs w:val="28"/>
        </w:rPr>
        <w:t>4</w:t>
      </w:r>
      <w:r w:rsidR="00314170">
        <w:rPr>
          <w:sz w:val="28"/>
          <w:szCs w:val="28"/>
        </w:rPr>
        <w:t>год</w:t>
      </w:r>
      <w:r w:rsidR="00E25279">
        <w:rPr>
          <w:sz w:val="28"/>
          <w:szCs w:val="28"/>
        </w:rPr>
        <w:t>у</w:t>
      </w:r>
      <w:r w:rsidR="00314170">
        <w:rPr>
          <w:sz w:val="28"/>
          <w:szCs w:val="28"/>
        </w:rPr>
        <w:t xml:space="preserve"> </w:t>
      </w:r>
      <w:r w:rsidR="005B483E">
        <w:rPr>
          <w:sz w:val="28"/>
          <w:szCs w:val="28"/>
        </w:rPr>
        <w:t>–</w:t>
      </w:r>
      <w:r w:rsidR="004F49ED">
        <w:rPr>
          <w:sz w:val="28"/>
          <w:szCs w:val="28"/>
        </w:rPr>
        <w:t xml:space="preserve"> </w:t>
      </w:r>
      <w:r w:rsidR="00895DB4">
        <w:rPr>
          <w:sz w:val="28"/>
          <w:szCs w:val="28"/>
        </w:rPr>
        <w:t>71279,90</w:t>
      </w:r>
      <w:r w:rsidR="00E25279">
        <w:rPr>
          <w:sz w:val="28"/>
          <w:szCs w:val="28"/>
        </w:rPr>
        <w:t>тыс.</w:t>
      </w:r>
      <w:r w:rsidR="00D44532" w:rsidRPr="00D44532">
        <w:rPr>
          <w:sz w:val="28"/>
          <w:szCs w:val="28"/>
        </w:rPr>
        <w:t xml:space="preserve"> </w:t>
      </w:r>
      <w:r w:rsidR="005A1AF2">
        <w:rPr>
          <w:sz w:val="28"/>
          <w:szCs w:val="28"/>
        </w:rPr>
        <w:t>рублей</w:t>
      </w:r>
      <w:r w:rsidR="005B483E">
        <w:rPr>
          <w:sz w:val="28"/>
          <w:szCs w:val="28"/>
        </w:rPr>
        <w:t xml:space="preserve"> с ростом на </w:t>
      </w:r>
      <w:r w:rsidR="00895DB4">
        <w:rPr>
          <w:sz w:val="28"/>
          <w:szCs w:val="28"/>
        </w:rPr>
        <w:t>1,4</w:t>
      </w:r>
      <w:r w:rsidR="005B483E">
        <w:rPr>
          <w:sz w:val="28"/>
          <w:szCs w:val="28"/>
        </w:rPr>
        <w:t>процент</w:t>
      </w:r>
      <w:r w:rsidR="00C4465E">
        <w:rPr>
          <w:sz w:val="28"/>
          <w:szCs w:val="28"/>
        </w:rPr>
        <w:t>ов</w:t>
      </w:r>
      <w:r w:rsidR="005B483E">
        <w:rPr>
          <w:sz w:val="28"/>
          <w:szCs w:val="28"/>
        </w:rPr>
        <w:t xml:space="preserve"> к 202</w:t>
      </w:r>
      <w:r w:rsidR="00895DB4">
        <w:rPr>
          <w:sz w:val="28"/>
          <w:szCs w:val="28"/>
        </w:rPr>
        <w:t>3</w:t>
      </w:r>
      <w:r w:rsidR="005B483E">
        <w:rPr>
          <w:sz w:val="28"/>
          <w:szCs w:val="28"/>
        </w:rPr>
        <w:t>го</w:t>
      </w:r>
      <w:r w:rsidR="00754D75">
        <w:rPr>
          <w:sz w:val="28"/>
          <w:szCs w:val="28"/>
        </w:rPr>
        <w:t>ду</w:t>
      </w:r>
      <w:r w:rsidR="005B483E">
        <w:rPr>
          <w:sz w:val="28"/>
          <w:szCs w:val="28"/>
        </w:rPr>
        <w:t>.</w:t>
      </w:r>
    </w:p>
    <w:p w:rsidR="005B483E" w:rsidRDefault="005B483E" w:rsidP="005B483E">
      <w:pPr>
        <w:ind w:firstLine="709"/>
        <w:jc w:val="both"/>
        <w:rPr>
          <w:sz w:val="28"/>
          <w:szCs w:val="28"/>
        </w:rPr>
      </w:pPr>
      <w:r>
        <w:rPr>
          <w:sz w:val="28"/>
          <w:szCs w:val="28"/>
        </w:rPr>
        <w:t xml:space="preserve"> </w:t>
      </w:r>
      <w:r w:rsidRPr="00F07176">
        <w:rPr>
          <w:sz w:val="28"/>
          <w:szCs w:val="28"/>
        </w:rPr>
        <w:t>Расходы распределены</w:t>
      </w:r>
      <w:r>
        <w:rPr>
          <w:sz w:val="28"/>
          <w:szCs w:val="28"/>
        </w:rPr>
        <w:t xml:space="preserve"> по </w:t>
      </w:r>
      <w:r w:rsidR="00097846">
        <w:rPr>
          <w:sz w:val="28"/>
          <w:szCs w:val="28"/>
        </w:rPr>
        <w:t>5</w:t>
      </w:r>
      <w:r>
        <w:rPr>
          <w:sz w:val="28"/>
          <w:szCs w:val="28"/>
        </w:rPr>
        <w:t xml:space="preserve"> подразделам функциональной классификации расходов бюджета:  </w:t>
      </w:r>
    </w:p>
    <w:p w:rsidR="007B656B" w:rsidRDefault="007B656B" w:rsidP="007B656B">
      <w:pPr>
        <w:jc w:val="both"/>
        <w:rPr>
          <w:sz w:val="28"/>
          <w:szCs w:val="28"/>
        </w:rPr>
      </w:pPr>
      <w:r>
        <w:rPr>
          <w:sz w:val="28"/>
          <w:szCs w:val="28"/>
        </w:rPr>
        <w:t>- «Общеэкономические вопросы»</w:t>
      </w:r>
      <w:r w:rsidR="00321C88">
        <w:rPr>
          <w:sz w:val="28"/>
          <w:szCs w:val="28"/>
        </w:rPr>
        <w:t xml:space="preserve">- </w:t>
      </w:r>
      <w:r w:rsidR="009D6991">
        <w:rPr>
          <w:sz w:val="28"/>
          <w:szCs w:val="28"/>
        </w:rPr>
        <w:t xml:space="preserve">на 2022год </w:t>
      </w:r>
      <w:r w:rsidR="00321C88">
        <w:rPr>
          <w:sz w:val="28"/>
          <w:szCs w:val="28"/>
        </w:rPr>
        <w:t>предусмотрены расходы в сумме 4</w:t>
      </w:r>
      <w:r w:rsidR="00AB666A">
        <w:rPr>
          <w:sz w:val="28"/>
          <w:szCs w:val="28"/>
        </w:rPr>
        <w:t>1</w:t>
      </w:r>
      <w:r w:rsidR="00321C88">
        <w:rPr>
          <w:sz w:val="28"/>
          <w:szCs w:val="28"/>
        </w:rPr>
        <w:t>1,</w:t>
      </w:r>
      <w:r w:rsidR="00AB666A">
        <w:rPr>
          <w:sz w:val="28"/>
          <w:szCs w:val="28"/>
        </w:rPr>
        <w:t>2</w:t>
      </w:r>
      <w:r w:rsidR="00321C88">
        <w:rPr>
          <w:sz w:val="28"/>
          <w:szCs w:val="28"/>
        </w:rPr>
        <w:t>0тыс</w:t>
      </w:r>
      <w:proofErr w:type="gramStart"/>
      <w:r w:rsidR="00321C88">
        <w:rPr>
          <w:sz w:val="28"/>
          <w:szCs w:val="28"/>
        </w:rPr>
        <w:t>.р</w:t>
      </w:r>
      <w:proofErr w:type="gramEnd"/>
      <w:r w:rsidR="00321C88">
        <w:rPr>
          <w:sz w:val="28"/>
          <w:szCs w:val="28"/>
        </w:rPr>
        <w:t>ублей</w:t>
      </w:r>
      <w:r w:rsidR="00A843B1">
        <w:rPr>
          <w:sz w:val="28"/>
          <w:szCs w:val="28"/>
        </w:rPr>
        <w:t>;</w:t>
      </w:r>
    </w:p>
    <w:p w:rsidR="00321C88" w:rsidRDefault="00321C88" w:rsidP="00321C88">
      <w:pPr>
        <w:jc w:val="both"/>
        <w:rPr>
          <w:sz w:val="28"/>
          <w:szCs w:val="28"/>
        </w:rPr>
      </w:pPr>
      <w:r>
        <w:rPr>
          <w:sz w:val="28"/>
          <w:szCs w:val="28"/>
        </w:rPr>
        <w:t xml:space="preserve">- «Сельское хозяйство и рыболовство» - </w:t>
      </w:r>
      <w:r w:rsidR="00D22275">
        <w:rPr>
          <w:sz w:val="28"/>
          <w:szCs w:val="28"/>
        </w:rPr>
        <w:t xml:space="preserve"> </w:t>
      </w:r>
      <w:r w:rsidR="009D6991">
        <w:rPr>
          <w:sz w:val="28"/>
          <w:szCs w:val="28"/>
        </w:rPr>
        <w:t>на 2022год -</w:t>
      </w:r>
      <w:r w:rsidR="00D22275">
        <w:rPr>
          <w:sz w:val="28"/>
          <w:szCs w:val="28"/>
        </w:rPr>
        <w:t>10</w:t>
      </w:r>
      <w:r w:rsidR="00DD41A7">
        <w:rPr>
          <w:sz w:val="28"/>
          <w:szCs w:val="28"/>
        </w:rPr>
        <w:t>64,5</w:t>
      </w:r>
      <w:r w:rsidR="00D22275">
        <w:rPr>
          <w:sz w:val="28"/>
          <w:szCs w:val="28"/>
        </w:rPr>
        <w:t>0</w:t>
      </w:r>
      <w:r w:rsidR="00D22275" w:rsidRPr="00A264EB">
        <w:rPr>
          <w:sz w:val="28"/>
          <w:szCs w:val="28"/>
        </w:rPr>
        <w:t>тыс</w:t>
      </w:r>
      <w:proofErr w:type="gramStart"/>
      <w:r w:rsidR="00D22275" w:rsidRPr="00A264EB">
        <w:rPr>
          <w:sz w:val="28"/>
          <w:szCs w:val="28"/>
        </w:rPr>
        <w:t>.р</w:t>
      </w:r>
      <w:proofErr w:type="gramEnd"/>
      <w:r w:rsidR="00D22275" w:rsidRPr="00A264EB">
        <w:rPr>
          <w:sz w:val="28"/>
          <w:szCs w:val="28"/>
        </w:rPr>
        <w:t>ублей</w:t>
      </w:r>
      <w:r w:rsidR="00D22275">
        <w:rPr>
          <w:sz w:val="28"/>
          <w:szCs w:val="28"/>
        </w:rPr>
        <w:t xml:space="preserve"> </w:t>
      </w:r>
      <w:r>
        <w:rPr>
          <w:sz w:val="28"/>
          <w:szCs w:val="28"/>
        </w:rPr>
        <w:t>в рамках реализации муниципальной программы «</w:t>
      </w:r>
      <w:r w:rsidRPr="00A264EB">
        <w:rPr>
          <w:sz w:val="28"/>
          <w:szCs w:val="28"/>
        </w:rPr>
        <w:t xml:space="preserve">Развитие сельского хозяйства </w:t>
      </w:r>
      <w:proofErr w:type="spellStart"/>
      <w:r w:rsidRPr="00A264EB">
        <w:rPr>
          <w:sz w:val="28"/>
          <w:szCs w:val="28"/>
        </w:rPr>
        <w:lastRenderedPageBreak/>
        <w:t>Карталинского</w:t>
      </w:r>
      <w:proofErr w:type="spellEnd"/>
      <w:r w:rsidRPr="00A264EB">
        <w:rPr>
          <w:sz w:val="28"/>
          <w:szCs w:val="28"/>
        </w:rPr>
        <w:t xml:space="preserve"> муниципального района </w:t>
      </w:r>
      <w:r w:rsidR="00DD41A7">
        <w:rPr>
          <w:sz w:val="28"/>
          <w:szCs w:val="28"/>
        </w:rPr>
        <w:t xml:space="preserve">Челябинской области </w:t>
      </w:r>
      <w:r w:rsidRPr="00A264EB">
        <w:rPr>
          <w:sz w:val="28"/>
          <w:szCs w:val="28"/>
        </w:rPr>
        <w:t>на 202</w:t>
      </w:r>
      <w:r w:rsidR="00DD41A7">
        <w:rPr>
          <w:sz w:val="28"/>
          <w:szCs w:val="28"/>
        </w:rPr>
        <w:t>2</w:t>
      </w:r>
      <w:r w:rsidRPr="00A264EB">
        <w:rPr>
          <w:sz w:val="28"/>
          <w:szCs w:val="28"/>
        </w:rPr>
        <w:t>-202</w:t>
      </w:r>
      <w:r w:rsidR="00DD41A7">
        <w:rPr>
          <w:sz w:val="28"/>
          <w:szCs w:val="28"/>
        </w:rPr>
        <w:t>4</w:t>
      </w:r>
      <w:r w:rsidRPr="00A264EB">
        <w:rPr>
          <w:sz w:val="28"/>
          <w:szCs w:val="28"/>
        </w:rPr>
        <w:t>годы»;</w:t>
      </w:r>
    </w:p>
    <w:p w:rsidR="00067302" w:rsidRPr="00A264EB" w:rsidRDefault="007951F7" w:rsidP="00067302">
      <w:pPr>
        <w:jc w:val="both"/>
        <w:rPr>
          <w:sz w:val="28"/>
          <w:szCs w:val="28"/>
        </w:rPr>
      </w:pPr>
      <w:r>
        <w:rPr>
          <w:sz w:val="28"/>
          <w:szCs w:val="28"/>
        </w:rPr>
        <w:t>- «Транспорт»</w:t>
      </w:r>
      <w:r w:rsidR="009D6991">
        <w:rPr>
          <w:sz w:val="28"/>
          <w:szCs w:val="28"/>
        </w:rPr>
        <w:t xml:space="preserve"> - на 2022год предусмотрены 7270,80тыс</w:t>
      </w:r>
      <w:proofErr w:type="gramStart"/>
      <w:r w:rsidR="009D6991">
        <w:rPr>
          <w:sz w:val="28"/>
          <w:szCs w:val="28"/>
        </w:rPr>
        <w:t>.р</w:t>
      </w:r>
      <w:proofErr w:type="gramEnd"/>
      <w:r w:rsidR="009D6991">
        <w:rPr>
          <w:sz w:val="28"/>
          <w:szCs w:val="28"/>
        </w:rPr>
        <w:t>ублей</w:t>
      </w:r>
      <w:r w:rsidR="00067302">
        <w:rPr>
          <w:sz w:val="28"/>
          <w:szCs w:val="28"/>
        </w:rPr>
        <w:t xml:space="preserve">. В Проекте на 2021год  </w:t>
      </w:r>
      <w:r w:rsidR="009F3983">
        <w:rPr>
          <w:sz w:val="28"/>
          <w:szCs w:val="28"/>
        </w:rPr>
        <w:t>по данному подразделу не планировались.</w:t>
      </w:r>
    </w:p>
    <w:p w:rsidR="005B483E" w:rsidRDefault="005B483E" w:rsidP="005B483E">
      <w:pPr>
        <w:jc w:val="both"/>
        <w:rPr>
          <w:sz w:val="28"/>
          <w:szCs w:val="28"/>
        </w:rPr>
      </w:pPr>
      <w:r>
        <w:rPr>
          <w:sz w:val="28"/>
          <w:szCs w:val="28"/>
        </w:rPr>
        <w:t>- «Дорожное хозяйство (дорожные фонды)» - на 202</w:t>
      </w:r>
      <w:r w:rsidR="00B44626">
        <w:rPr>
          <w:sz w:val="28"/>
          <w:szCs w:val="28"/>
        </w:rPr>
        <w:t>2</w:t>
      </w:r>
      <w:r>
        <w:rPr>
          <w:sz w:val="28"/>
          <w:szCs w:val="28"/>
        </w:rPr>
        <w:t xml:space="preserve"> год предусмотрены</w:t>
      </w:r>
      <w:r w:rsidRPr="000B02B6">
        <w:rPr>
          <w:sz w:val="28"/>
          <w:szCs w:val="28"/>
        </w:rPr>
        <w:t xml:space="preserve"> </w:t>
      </w:r>
      <w:r>
        <w:rPr>
          <w:sz w:val="28"/>
          <w:szCs w:val="28"/>
        </w:rPr>
        <w:t xml:space="preserve">расходы в сумме </w:t>
      </w:r>
      <w:r w:rsidR="00B44626">
        <w:rPr>
          <w:sz w:val="28"/>
          <w:szCs w:val="28"/>
        </w:rPr>
        <w:t>66536,60</w:t>
      </w:r>
      <w:r>
        <w:rPr>
          <w:sz w:val="28"/>
          <w:szCs w:val="28"/>
        </w:rPr>
        <w:t xml:space="preserve"> тыс</w:t>
      </w:r>
      <w:proofErr w:type="gramStart"/>
      <w:r>
        <w:rPr>
          <w:sz w:val="28"/>
          <w:szCs w:val="28"/>
        </w:rPr>
        <w:t>.</w:t>
      </w:r>
      <w:r w:rsidR="00D22275">
        <w:rPr>
          <w:sz w:val="28"/>
          <w:szCs w:val="28"/>
        </w:rPr>
        <w:t>р</w:t>
      </w:r>
      <w:proofErr w:type="gramEnd"/>
      <w:r w:rsidR="00D22275">
        <w:rPr>
          <w:sz w:val="28"/>
          <w:szCs w:val="28"/>
        </w:rPr>
        <w:t>ублей</w:t>
      </w:r>
      <w:r>
        <w:rPr>
          <w:sz w:val="28"/>
          <w:szCs w:val="28"/>
        </w:rPr>
        <w:t xml:space="preserve"> с</w:t>
      </w:r>
      <w:r w:rsidR="00B44626">
        <w:rPr>
          <w:sz w:val="28"/>
          <w:szCs w:val="28"/>
        </w:rPr>
        <w:t>о снижением</w:t>
      </w:r>
      <w:r>
        <w:rPr>
          <w:sz w:val="28"/>
          <w:szCs w:val="28"/>
        </w:rPr>
        <w:t xml:space="preserve"> на </w:t>
      </w:r>
      <w:r w:rsidR="00B44626">
        <w:rPr>
          <w:sz w:val="28"/>
          <w:szCs w:val="28"/>
        </w:rPr>
        <w:t>6,7</w:t>
      </w:r>
      <w:r>
        <w:rPr>
          <w:sz w:val="28"/>
          <w:szCs w:val="28"/>
        </w:rPr>
        <w:t xml:space="preserve"> процентов к </w:t>
      </w:r>
      <w:r w:rsidR="00C31AAF">
        <w:rPr>
          <w:sz w:val="28"/>
          <w:szCs w:val="28"/>
        </w:rPr>
        <w:t>прогнозу</w:t>
      </w:r>
      <w:r>
        <w:rPr>
          <w:sz w:val="28"/>
          <w:szCs w:val="28"/>
        </w:rPr>
        <w:t xml:space="preserve"> текущего года (</w:t>
      </w:r>
      <w:r w:rsidR="00B44626">
        <w:rPr>
          <w:sz w:val="28"/>
          <w:szCs w:val="28"/>
        </w:rPr>
        <w:t>71329,00</w:t>
      </w:r>
      <w:r>
        <w:rPr>
          <w:sz w:val="28"/>
          <w:szCs w:val="28"/>
        </w:rPr>
        <w:t xml:space="preserve"> тыс. рублей)</w:t>
      </w:r>
      <w:r w:rsidR="00D22275" w:rsidRPr="00D22275">
        <w:rPr>
          <w:sz w:val="28"/>
          <w:szCs w:val="28"/>
        </w:rPr>
        <w:t xml:space="preserve"> </w:t>
      </w:r>
      <w:r w:rsidR="00A84A55">
        <w:rPr>
          <w:sz w:val="28"/>
          <w:szCs w:val="28"/>
        </w:rPr>
        <w:t xml:space="preserve">на реализацию муниципальной программы </w:t>
      </w:r>
      <w:r w:rsidR="00D22275" w:rsidRPr="00A264EB">
        <w:rPr>
          <w:sz w:val="28"/>
          <w:szCs w:val="28"/>
        </w:rPr>
        <w:t xml:space="preserve"> «Развитие дорожного хозяйства в </w:t>
      </w:r>
      <w:proofErr w:type="spellStart"/>
      <w:r w:rsidR="00D22275" w:rsidRPr="00A264EB">
        <w:rPr>
          <w:sz w:val="28"/>
          <w:szCs w:val="28"/>
        </w:rPr>
        <w:t>Карталинском</w:t>
      </w:r>
      <w:proofErr w:type="spellEnd"/>
      <w:r w:rsidR="00D22275" w:rsidRPr="00A264EB">
        <w:rPr>
          <w:sz w:val="28"/>
          <w:szCs w:val="28"/>
        </w:rPr>
        <w:t xml:space="preserve"> муниципальном районе» на 20</w:t>
      </w:r>
      <w:r w:rsidR="00D22275">
        <w:rPr>
          <w:sz w:val="28"/>
          <w:szCs w:val="28"/>
        </w:rPr>
        <w:t>2</w:t>
      </w:r>
      <w:r w:rsidR="00B44626">
        <w:rPr>
          <w:sz w:val="28"/>
          <w:szCs w:val="28"/>
        </w:rPr>
        <w:t>2</w:t>
      </w:r>
      <w:r w:rsidR="00D22275" w:rsidRPr="00A264EB">
        <w:rPr>
          <w:sz w:val="28"/>
          <w:szCs w:val="28"/>
        </w:rPr>
        <w:t>-202</w:t>
      </w:r>
      <w:r w:rsidR="00B44626">
        <w:rPr>
          <w:sz w:val="28"/>
          <w:szCs w:val="28"/>
        </w:rPr>
        <w:t>4</w:t>
      </w:r>
      <w:r w:rsidR="00A84A55">
        <w:rPr>
          <w:sz w:val="28"/>
          <w:szCs w:val="28"/>
        </w:rPr>
        <w:t>годы;</w:t>
      </w:r>
      <w:r>
        <w:rPr>
          <w:sz w:val="28"/>
          <w:szCs w:val="28"/>
        </w:rPr>
        <w:t xml:space="preserve"> в 202</w:t>
      </w:r>
      <w:r w:rsidR="00F7584B">
        <w:rPr>
          <w:sz w:val="28"/>
          <w:szCs w:val="28"/>
        </w:rPr>
        <w:t>3</w:t>
      </w:r>
      <w:r>
        <w:rPr>
          <w:sz w:val="28"/>
          <w:szCs w:val="28"/>
        </w:rPr>
        <w:t xml:space="preserve"> году</w:t>
      </w:r>
      <w:r>
        <w:rPr>
          <w:bCs/>
          <w:sz w:val="28"/>
          <w:szCs w:val="28"/>
        </w:rPr>
        <w:t xml:space="preserve"> – </w:t>
      </w:r>
      <w:r w:rsidR="000477C3">
        <w:rPr>
          <w:bCs/>
          <w:sz w:val="28"/>
          <w:szCs w:val="28"/>
        </w:rPr>
        <w:t>62</w:t>
      </w:r>
      <w:r w:rsidR="00F7584B">
        <w:rPr>
          <w:bCs/>
          <w:sz w:val="28"/>
          <w:szCs w:val="28"/>
        </w:rPr>
        <w:t>519</w:t>
      </w:r>
      <w:r w:rsidR="000477C3">
        <w:rPr>
          <w:bCs/>
          <w:sz w:val="28"/>
          <w:szCs w:val="28"/>
        </w:rPr>
        <w:t>,</w:t>
      </w:r>
      <w:r w:rsidR="00F7584B">
        <w:rPr>
          <w:bCs/>
          <w:sz w:val="28"/>
          <w:szCs w:val="28"/>
        </w:rPr>
        <w:t>5</w:t>
      </w:r>
      <w:r w:rsidR="000477C3">
        <w:rPr>
          <w:bCs/>
          <w:sz w:val="28"/>
          <w:szCs w:val="28"/>
        </w:rPr>
        <w:t>0</w:t>
      </w:r>
      <w:r>
        <w:rPr>
          <w:bCs/>
          <w:sz w:val="28"/>
          <w:szCs w:val="28"/>
        </w:rPr>
        <w:t xml:space="preserve"> тыс. рублей </w:t>
      </w:r>
      <w:r>
        <w:rPr>
          <w:sz w:val="28"/>
          <w:szCs w:val="28"/>
        </w:rPr>
        <w:t>с</w:t>
      </w:r>
      <w:r w:rsidR="000477C3">
        <w:rPr>
          <w:sz w:val="28"/>
          <w:szCs w:val="28"/>
        </w:rPr>
        <w:t>о</w:t>
      </w:r>
      <w:r>
        <w:rPr>
          <w:sz w:val="28"/>
          <w:szCs w:val="28"/>
        </w:rPr>
        <w:t xml:space="preserve"> </w:t>
      </w:r>
      <w:r w:rsidR="000477C3">
        <w:rPr>
          <w:sz w:val="28"/>
          <w:szCs w:val="28"/>
        </w:rPr>
        <w:t>снижением</w:t>
      </w:r>
      <w:r>
        <w:rPr>
          <w:sz w:val="28"/>
          <w:szCs w:val="28"/>
        </w:rPr>
        <w:t xml:space="preserve"> на </w:t>
      </w:r>
      <w:r w:rsidR="00F7584B">
        <w:rPr>
          <w:sz w:val="28"/>
          <w:szCs w:val="28"/>
        </w:rPr>
        <w:t>6,0</w:t>
      </w:r>
      <w:r>
        <w:rPr>
          <w:sz w:val="28"/>
          <w:szCs w:val="28"/>
        </w:rPr>
        <w:t xml:space="preserve"> процентов к плану 202</w:t>
      </w:r>
      <w:r w:rsidR="00F7584B">
        <w:rPr>
          <w:sz w:val="28"/>
          <w:szCs w:val="28"/>
        </w:rPr>
        <w:t>2</w:t>
      </w:r>
      <w:r>
        <w:rPr>
          <w:sz w:val="28"/>
          <w:szCs w:val="28"/>
        </w:rPr>
        <w:t xml:space="preserve"> года, в 202</w:t>
      </w:r>
      <w:r w:rsidR="00F7584B">
        <w:rPr>
          <w:sz w:val="28"/>
          <w:szCs w:val="28"/>
        </w:rPr>
        <w:t>4</w:t>
      </w:r>
      <w:r>
        <w:rPr>
          <w:sz w:val="28"/>
          <w:szCs w:val="28"/>
        </w:rPr>
        <w:t xml:space="preserve"> году – </w:t>
      </w:r>
      <w:r w:rsidR="00C665CA">
        <w:rPr>
          <w:sz w:val="28"/>
          <w:szCs w:val="28"/>
        </w:rPr>
        <w:t>6</w:t>
      </w:r>
      <w:r w:rsidR="00F7584B">
        <w:rPr>
          <w:sz w:val="28"/>
          <w:szCs w:val="28"/>
        </w:rPr>
        <w:t>3541,4</w:t>
      </w:r>
      <w:r w:rsidR="00C665CA">
        <w:rPr>
          <w:sz w:val="28"/>
          <w:szCs w:val="28"/>
        </w:rPr>
        <w:t>0</w:t>
      </w:r>
      <w:r>
        <w:rPr>
          <w:sz w:val="28"/>
          <w:szCs w:val="28"/>
        </w:rPr>
        <w:t xml:space="preserve"> тыс. рублей с ростом на </w:t>
      </w:r>
      <w:r w:rsidR="00F7584B">
        <w:rPr>
          <w:sz w:val="28"/>
          <w:szCs w:val="28"/>
        </w:rPr>
        <w:t>1,6</w:t>
      </w:r>
      <w:r>
        <w:rPr>
          <w:sz w:val="28"/>
          <w:szCs w:val="28"/>
        </w:rPr>
        <w:t xml:space="preserve"> процентов к плану 202</w:t>
      </w:r>
      <w:r w:rsidR="00F7584B">
        <w:rPr>
          <w:sz w:val="28"/>
          <w:szCs w:val="28"/>
        </w:rPr>
        <w:t>3</w:t>
      </w:r>
      <w:r>
        <w:rPr>
          <w:sz w:val="28"/>
          <w:szCs w:val="28"/>
        </w:rPr>
        <w:t xml:space="preserve"> года;</w:t>
      </w:r>
    </w:p>
    <w:p w:rsidR="00A84A55" w:rsidRDefault="004430B1" w:rsidP="00A84A55">
      <w:pPr>
        <w:jc w:val="both"/>
        <w:rPr>
          <w:sz w:val="28"/>
          <w:szCs w:val="28"/>
        </w:rPr>
      </w:pPr>
      <w:r>
        <w:rPr>
          <w:sz w:val="28"/>
          <w:szCs w:val="28"/>
        </w:rPr>
        <w:t>- «Другие вопросы в области национальной экономики»</w:t>
      </w:r>
      <w:r w:rsidR="00A84A55" w:rsidRPr="00A84A55">
        <w:rPr>
          <w:sz w:val="28"/>
          <w:szCs w:val="28"/>
        </w:rPr>
        <w:t xml:space="preserve"> </w:t>
      </w:r>
      <w:r w:rsidR="00A84A55" w:rsidRPr="00A264EB">
        <w:rPr>
          <w:sz w:val="28"/>
          <w:szCs w:val="28"/>
        </w:rPr>
        <w:t xml:space="preserve">- </w:t>
      </w:r>
      <w:r w:rsidR="00067302">
        <w:rPr>
          <w:sz w:val="28"/>
          <w:szCs w:val="28"/>
        </w:rPr>
        <w:t xml:space="preserve">реализуется муниципальная программа </w:t>
      </w:r>
      <w:r w:rsidR="00A84A55" w:rsidRPr="00A264EB">
        <w:rPr>
          <w:sz w:val="28"/>
          <w:szCs w:val="28"/>
        </w:rPr>
        <w:t xml:space="preserve">«Поддержка и развитие малого и среднего предпринимательства </w:t>
      </w:r>
      <w:r w:rsidR="00CC2D47">
        <w:rPr>
          <w:sz w:val="28"/>
          <w:szCs w:val="28"/>
        </w:rPr>
        <w:t xml:space="preserve">на территории </w:t>
      </w:r>
      <w:r w:rsidR="00A84A55" w:rsidRPr="00A264EB">
        <w:rPr>
          <w:sz w:val="28"/>
          <w:szCs w:val="28"/>
        </w:rPr>
        <w:t xml:space="preserve"> </w:t>
      </w:r>
      <w:proofErr w:type="spellStart"/>
      <w:r w:rsidR="00A84A55" w:rsidRPr="00A264EB">
        <w:rPr>
          <w:sz w:val="28"/>
          <w:szCs w:val="28"/>
        </w:rPr>
        <w:t>Карталинско</w:t>
      </w:r>
      <w:r w:rsidR="00CC2D47">
        <w:rPr>
          <w:sz w:val="28"/>
          <w:szCs w:val="28"/>
        </w:rPr>
        <w:t>го</w:t>
      </w:r>
      <w:proofErr w:type="spellEnd"/>
      <w:r w:rsidR="00A84A55" w:rsidRPr="00A264EB">
        <w:rPr>
          <w:sz w:val="28"/>
          <w:szCs w:val="28"/>
        </w:rPr>
        <w:t xml:space="preserve"> муниципально</w:t>
      </w:r>
      <w:r w:rsidR="00CC2D47">
        <w:rPr>
          <w:sz w:val="28"/>
          <w:szCs w:val="28"/>
        </w:rPr>
        <w:t>го</w:t>
      </w:r>
      <w:r w:rsidR="00A84A55" w:rsidRPr="00A264EB">
        <w:rPr>
          <w:sz w:val="28"/>
          <w:szCs w:val="28"/>
        </w:rPr>
        <w:t xml:space="preserve"> район</w:t>
      </w:r>
      <w:r w:rsidR="00CC2D47">
        <w:rPr>
          <w:sz w:val="28"/>
          <w:szCs w:val="28"/>
        </w:rPr>
        <w:t xml:space="preserve">а </w:t>
      </w:r>
      <w:r w:rsidR="00A84A55" w:rsidRPr="00A264EB">
        <w:rPr>
          <w:sz w:val="28"/>
          <w:szCs w:val="28"/>
        </w:rPr>
        <w:t>на 20</w:t>
      </w:r>
      <w:r w:rsidR="00CC2D47">
        <w:rPr>
          <w:sz w:val="28"/>
          <w:szCs w:val="28"/>
        </w:rPr>
        <w:t>22</w:t>
      </w:r>
      <w:r w:rsidR="00A84A55" w:rsidRPr="00A264EB">
        <w:rPr>
          <w:sz w:val="28"/>
          <w:szCs w:val="28"/>
        </w:rPr>
        <w:t>-202</w:t>
      </w:r>
      <w:r w:rsidR="00CC2D47">
        <w:rPr>
          <w:sz w:val="28"/>
          <w:szCs w:val="28"/>
        </w:rPr>
        <w:t>4</w:t>
      </w:r>
      <w:r w:rsidR="00A84A55" w:rsidRPr="00A264EB">
        <w:rPr>
          <w:sz w:val="28"/>
          <w:szCs w:val="28"/>
        </w:rPr>
        <w:t>годы»</w:t>
      </w:r>
      <w:r w:rsidR="00067302">
        <w:rPr>
          <w:sz w:val="28"/>
          <w:szCs w:val="28"/>
        </w:rPr>
        <w:t>. Средства запланированы по</w:t>
      </w:r>
      <w:r w:rsidR="00A84A55" w:rsidRPr="00A264EB">
        <w:rPr>
          <w:sz w:val="28"/>
          <w:szCs w:val="28"/>
        </w:rPr>
        <w:t>100,00тыс</w:t>
      </w:r>
      <w:proofErr w:type="gramStart"/>
      <w:r w:rsidR="00A84A55" w:rsidRPr="00A264EB">
        <w:rPr>
          <w:sz w:val="28"/>
          <w:szCs w:val="28"/>
        </w:rPr>
        <w:t>.р</w:t>
      </w:r>
      <w:proofErr w:type="gramEnd"/>
      <w:r w:rsidR="00A84A55" w:rsidRPr="00A264EB">
        <w:rPr>
          <w:sz w:val="28"/>
          <w:szCs w:val="28"/>
        </w:rPr>
        <w:t>ублей</w:t>
      </w:r>
      <w:r w:rsidR="00067302">
        <w:rPr>
          <w:sz w:val="28"/>
          <w:szCs w:val="28"/>
        </w:rPr>
        <w:t xml:space="preserve"> в каждом периоде на уровне 2021года.</w:t>
      </w:r>
    </w:p>
    <w:p w:rsidR="007B5786" w:rsidRDefault="008F0279" w:rsidP="007B5786">
      <w:pPr>
        <w:jc w:val="center"/>
        <w:rPr>
          <w:b/>
          <w:sz w:val="28"/>
          <w:szCs w:val="28"/>
        </w:rPr>
      </w:pPr>
      <w:r>
        <w:rPr>
          <w:b/>
          <w:sz w:val="28"/>
          <w:szCs w:val="28"/>
        </w:rPr>
        <w:t>Раздел 0</w:t>
      </w:r>
      <w:r w:rsidR="00154950">
        <w:rPr>
          <w:b/>
          <w:sz w:val="28"/>
          <w:szCs w:val="28"/>
        </w:rPr>
        <w:t>5</w:t>
      </w:r>
      <w:r w:rsidR="000005AE">
        <w:rPr>
          <w:b/>
          <w:sz w:val="28"/>
          <w:szCs w:val="28"/>
        </w:rPr>
        <w:t>00</w:t>
      </w:r>
      <w:r w:rsidR="00FE0A71">
        <w:rPr>
          <w:b/>
          <w:sz w:val="28"/>
          <w:szCs w:val="28"/>
        </w:rPr>
        <w:t xml:space="preserve"> </w:t>
      </w:r>
      <w:r w:rsidR="000005AE">
        <w:rPr>
          <w:b/>
          <w:sz w:val="28"/>
          <w:szCs w:val="28"/>
        </w:rPr>
        <w:t xml:space="preserve"> </w:t>
      </w:r>
      <w:r w:rsidR="0016281A">
        <w:rPr>
          <w:b/>
          <w:sz w:val="28"/>
          <w:szCs w:val="28"/>
        </w:rPr>
        <w:t xml:space="preserve"> Жилищно-коммунальное хозяйство</w:t>
      </w:r>
      <w:r w:rsidR="00B95CCB">
        <w:rPr>
          <w:b/>
          <w:sz w:val="28"/>
          <w:szCs w:val="28"/>
        </w:rPr>
        <w:t>.</w:t>
      </w:r>
    </w:p>
    <w:p w:rsidR="00F65D23" w:rsidRDefault="00894ED7" w:rsidP="004B6A9B">
      <w:pPr>
        <w:ind w:firstLine="708"/>
        <w:jc w:val="both"/>
        <w:rPr>
          <w:sz w:val="28"/>
          <w:szCs w:val="28"/>
        </w:rPr>
      </w:pPr>
      <w:r>
        <w:rPr>
          <w:sz w:val="28"/>
          <w:szCs w:val="28"/>
        </w:rPr>
        <w:t xml:space="preserve">По данному разделу </w:t>
      </w:r>
      <w:r w:rsidR="004B6A9B">
        <w:rPr>
          <w:sz w:val="28"/>
          <w:szCs w:val="28"/>
        </w:rPr>
        <w:t>на 202</w:t>
      </w:r>
      <w:r w:rsidR="00561ADB">
        <w:rPr>
          <w:sz w:val="28"/>
          <w:szCs w:val="28"/>
        </w:rPr>
        <w:t>2</w:t>
      </w:r>
      <w:r w:rsidR="004B6A9B">
        <w:rPr>
          <w:sz w:val="28"/>
          <w:szCs w:val="28"/>
        </w:rPr>
        <w:t xml:space="preserve">год </w:t>
      </w:r>
      <w:r>
        <w:rPr>
          <w:sz w:val="28"/>
          <w:szCs w:val="28"/>
        </w:rPr>
        <w:t>п</w:t>
      </w:r>
      <w:r w:rsidR="003D1745">
        <w:rPr>
          <w:sz w:val="28"/>
          <w:szCs w:val="28"/>
        </w:rPr>
        <w:t>редусм</w:t>
      </w:r>
      <w:r w:rsidR="004B6A9B">
        <w:rPr>
          <w:sz w:val="28"/>
          <w:szCs w:val="28"/>
        </w:rPr>
        <w:t>о</w:t>
      </w:r>
      <w:r w:rsidR="003D1745">
        <w:rPr>
          <w:sz w:val="28"/>
          <w:szCs w:val="28"/>
        </w:rPr>
        <w:t>тр</w:t>
      </w:r>
      <w:r w:rsidR="004B6A9B">
        <w:rPr>
          <w:sz w:val="28"/>
          <w:szCs w:val="28"/>
        </w:rPr>
        <w:t>ены бюджетные ассигнования</w:t>
      </w:r>
      <w:r w:rsidR="003D1745">
        <w:rPr>
          <w:sz w:val="28"/>
          <w:szCs w:val="28"/>
        </w:rPr>
        <w:t xml:space="preserve"> </w:t>
      </w:r>
      <w:r w:rsidR="004B6A9B">
        <w:rPr>
          <w:sz w:val="28"/>
          <w:szCs w:val="28"/>
        </w:rPr>
        <w:t xml:space="preserve">в сумме </w:t>
      </w:r>
      <w:r w:rsidR="002542D5">
        <w:rPr>
          <w:sz w:val="28"/>
          <w:szCs w:val="28"/>
        </w:rPr>
        <w:t>95963,60</w:t>
      </w:r>
      <w:r w:rsidR="004B6A9B">
        <w:rPr>
          <w:sz w:val="28"/>
          <w:szCs w:val="28"/>
        </w:rPr>
        <w:t>тыс</w:t>
      </w:r>
      <w:proofErr w:type="gramStart"/>
      <w:r w:rsidR="004B6A9B">
        <w:rPr>
          <w:sz w:val="28"/>
          <w:szCs w:val="28"/>
        </w:rPr>
        <w:t>.р</w:t>
      </w:r>
      <w:proofErr w:type="gramEnd"/>
      <w:r w:rsidR="004B6A9B">
        <w:rPr>
          <w:sz w:val="28"/>
          <w:szCs w:val="28"/>
        </w:rPr>
        <w:t>ублей с</w:t>
      </w:r>
      <w:r w:rsidR="00952350">
        <w:rPr>
          <w:sz w:val="28"/>
          <w:szCs w:val="28"/>
        </w:rPr>
        <w:t xml:space="preserve"> увеличением </w:t>
      </w:r>
      <w:r w:rsidR="00883A8D">
        <w:rPr>
          <w:sz w:val="28"/>
          <w:szCs w:val="28"/>
        </w:rPr>
        <w:t>в 2раза</w:t>
      </w:r>
      <w:r w:rsidR="004B6A9B">
        <w:rPr>
          <w:sz w:val="28"/>
          <w:szCs w:val="28"/>
        </w:rPr>
        <w:t xml:space="preserve"> к </w:t>
      </w:r>
      <w:r w:rsidR="00895630">
        <w:rPr>
          <w:sz w:val="28"/>
          <w:szCs w:val="28"/>
        </w:rPr>
        <w:t>плану</w:t>
      </w:r>
      <w:r w:rsidR="004B6A9B">
        <w:rPr>
          <w:sz w:val="28"/>
          <w:szCs w:val="28"/>
        </w:rPr>
        <w:t xml:space="preserve"> текущего года (</w:t>
      </w:r>
      <w:r w:rsidR="00952350">
        <w:rPr>
          <w:sz w:val="28"/>
          <w:szCs w:val="28"/>
        </w:rPr>
        <w:t>47478,10</w:t>
      </w:r>
      <w:r w:rsidR="004B6A9B">
        <w:rPr>
          <w:sz w:val="28"/>
          <w:szCs w:val="28"/>
        </w:rPr>
        <w:t xml:space="preserve">тыс.рублей), </w:t>
      </w:r>
      <w:r w:rsidR="00B97B4C">
        <w:rPr>
          <w:sz w:val="28"/>
          <w:szCs w:val="28"/>
        </w:rPr>
        <w:t xml:space="preserve">в 2023году -132942,2тыс.рублей  </w:t>
      </w:r>
      <w:r w:rsidR="00D5686E">
        <w:rPr>
          <w:sz w:val="28"/>
          <w:szCs w:val="28"/>
        </w:rPr>
        <w:t xml:space="preserve"> </w:t>
      </w:r>
      <w:r w:rsidR="00B97B4C">
        <w:rPr>
          <w:sz w:val="28"/>
          <w:szCs w:val="28"/>
        </w:rPr>
        <w:t xml:space="preserve">с ростом на </w:t>
      </w:r>
      <w:r w:rsidR="00952350">
        <w:rPr>
          <w:sz w:val="28"/>
          <w:szCs w:val="28"/>
        </w:rPr>
        <w:t>3</w:t>
      </w:r>
      <w:r w:rsidR="00D5686E">
        <w:rPr>
          <w:sz w:val="28"/>
          <w:szCs w:val="28"/>
        </w:rPr>
        <w:t>8,</w:t>
      </w:r>
      <w:r w:rsidR="00952350">
        <w:rPr>
          <w:sz w:val="28"/>
          <w:szCs w:val="28"/>
        </w:rPr>
        <w:t>5</w:t>
      </w:r>
      <w:r w:rsidR="00D5686E">
        <w:rPr>
          <w:sz w:val="28"/>
          <w:szCs w:val="28"/>
        </w:rPr>
        <w:t xml:space="preserve">процентов </w:t>
      </w:r>
      <w:r w:rsidR="00B97B4C">
        <w:rPr>
          <w:sz w:val="28"/>
          <w:szCs w:val="28"/>
        </w:rPr>
        <w:t>к плану 2022года, в 2024году- 89393,80тыс.рублей со</w:t>
      </w:r>
      <w:r w:rsidR="00D5686E">
        <w:rPr>
          <w:sz w:val="28"/>
          <w:szCs w:val="28"/>
        </w:rPr>
        <w:t xml:space="preserve"> </w:t>
      </w:r>
      <w:r w:rsidR="00952350">
        <w:rPr>
          <w:sz w:val="28"/>
          <w:szCs w:val="28"/>
        </w:rPr>
        <w:t xml:space="preserve">снижением </w:t>
      </w:r>
      <w:r w:rsidR="00D5686E">
        <w:rPr>
          <w:sz w:val="28"/>
          <w:szCs w:val="28"/>
        </w:rPr>
        <w:t xml:space="preserve">на </w:t>
      </w:r>
      <w:r w:rsidR="00952350">
        <w:rPr>
          <w:sz w:val="28"/>
          <w:szCs w:val="28"/>
        </w:rPr>
        <w:t>3</w:t>
      </w:r>
      <w:r w:rsidR="00D5686E">
        <w:rPr>
          <w:sz w:val="28"/>
          <w:szCs w:val="28"/>
        </w:rPr>
        <w:t>2,</w:t>
      </w:r>
      <w:r w:rsidR="00952350">
        <w:rPr>
          <w:sz w:val="28"/>
          <w:szCs w:val="28"/>
        </w:rPr>
        <w:t>8</w:t>
      </w:r>
      <w:r w:rsidR="00D5686E">
        <w:rPr>
          <w:sz w:val="28"/>
          <w:szCs w:val="28"/>
        </w:rPr>
        <w:t xml:space="preserve">процента  к </w:t>
      </w:r>
      <w:r w:rsidR="00895630">
        <w:rPr>
          <w:sz w:val="28"/>
          <w:szCs w:val="28"/>
        </w:rPr>
        <w:t xml:space="preserve">плану </w:t>
      </w:r>
      <w:r w:rsidR="00B97B4C">
        <w:rPr>
          <w:sz w:val="28"/>
          <w:szCs w:val="28"/>
        </w:rPr>
        <w:t>2023год</w:t>
      </w:r>
      <w:r w:rsidR="00895630">
        <w:rPr>
          <w:sz w:val="28"/>
          <w:szCs w:val="28"/>
        </w:rPr>
        <w:t>а</w:t>
      </w:r>
      <w:r w:rsidR="004B6A9B">
        <w:rPr>
          <w:sz w:val="28"/>
          <w:szCs w:val="28"/>
        </w:rPr>
        <w:t xml:space="preserve">.                   </w:t>
      </w:r>
    </w:p>
    <w:p w:rsidR="00B30506" w:rsidRDefault="00B30506" w:rsidP="00F81886">
      <w:pPr>
        <w:jc w:val="both"/>
        <w:rPr>
          <w:sz w:val="28"/>
          <w:szCs w:val="28"/>
        </w:rPr>
      </w:pPr>
      <w:r w:rsidRPr="009F4F32">
        <w:rPr>
          <w:sz w:val="28"/>
          <w:szCs w:val="28"/>
        </w:rPr>
        <w:t>В общем объеме расходов на 20</w:t>
      </w:r>
      <w:r>
        <w:rPr>
          <w:sz w:val="28"/>
          <w:szCs w:val="28"/>
        </w:rPr>
        <w:t>2</w:t>
      </w:r>
      <w:r w:rsidR="00CE7C71">
        <w:rPr>
          <w:sz w:val="28"/>
          <w:szCs w:val="28"/>
        </w:rPr>
        <w:t>2</w:t>
      </w:r>
      <w:r w:rsidRPr="009F4F32">
        <w:rPr>
          <w:sz w:val="28"/>
          <w:szCs w:val="28"/>
        </w:rPr>
        <w:t xml:space="preserve"> год доля данного раздела составит </w:t>
      </w:r>
      <w:r w:rsidR="00CE7C71">
        <w:rPr>
          <w:sz w:val="28"/>
          <w:szCs w:val="28"/>
        </w:rPr>
        <w:t xml:space="preserve">5,2 процента против </w:t>
      </w:r>
      <w:r>
        <w:rPr>
          <w:sz w:val="28"/>
          <w:szCs w:val="28"/>
        </w:rPr>
        <w:t>2,9</w:t>
      </w:r>
      <w:r w:rsidRPr="009F4F32">
        <w:rPr>
          <w:sz w:val="28"/>
          <w:szCs w:val="28"/>
        </w:rPr>
        <w:t xml:space="preserve"> процент</w:t>
      </w:r>
      <w:r>
        <w:rPr>
          <w:sz w:val="28"/>
          <w:szCs w:val="28"/>
        </w:rPr>
        <w:t>ов</w:t>
      </w:r>
      <w:r w:rsidRPr="009F4F32">
        <w:rPr>
          <w:sz w:val="28"/>
          <w:szCs w:val="28"/>
        </w:rPr>
        <w:t xml:space="preserve"> в 20</w:t>
      </w:r>
      <w:r>
        <w:rPr>
          <w:sz w:val="28"/>
          <w:szCs w:val="28"/>
        </w:rPr>
        <w:t>2</w:t>
      </w:r>
      <w:r w:rsidR="00CE7C71">
        <w:rPr>
          <w:sz w:val="28"/>
          <w:szCs w:val="28"/>
        </w:rPr>
        <w:t>1</w:t>
      </w:r>
      <w:r>
        <w:rPr>
          <w:sz w:val="28"/>
          <w:szCs w:val="28"/>
        </w:rPr>
        <w:t xml:space="preserve"> </w:t>
      </w:r>
      <w:r w:rsidRPr="009F4F32">
        <w:rPr>
          <w:sz w:val="28"/>
          <w:szCs w:val="28"/>
        </w:rPr>
        <w:t xml:space="preserve">году. </w:t>
      </w:r>
    </w:p>
    <w:p w:rsidR="00720A89" w:rsidRDefault="00720A89" w:rsidP="00720A89">
      <w:pPr>
        <w:ind w:firstLine="709"/>
        <w:jc w:val="both"/>
        <w:rPr>
          <w:sz w:val="28"/>
          <w:szCs w:val="28"/>
        </w:rPr>
      </w:pPr>
      <w:r w:rsidRPr="00F07176">
        <w:rPr>
          <w:sz w:val="28"/>
          <w:szCs w:val="28"/>
        </w:rPr>
        <w:t>Расходы распределены</w:t>
      </w:r>
      <w:r>
        <w:rPr>
          <w:sz w:val="28"/>
          <w:szCs w:val="28"/>
        </w:rPr>
        <w:t xml:space="preserve"> по 4 подразделам функциональной классификации расходов бюджета:  </w:t>
      </w:r>
    </w:p>
    <w:p w:rsidR="00720A89" w:rsidRDefault="002468EF" w:rsidP="00F81886">
      <w:pPr>
        <w:jc w:val="both"/>
        <w:rPr>
          <w:sz w:val="28"/>
          <w:szCs w:val="28"/>
        </w:rPr>
      </w:pPr>
      <w:r>
        <w:rPr>
          <w:sz w:val="28"/>
          <w:szCs w:val="28"/>
        </w:rPr>
        <w:t>- «Жилищное хозяйство»- в 202</w:t>
      </w:r>
      <w:r w:rsidR="007A2322">
        <w:rPr>
          <w:sz w:val="28"/>
          <w:szCs w:val="28"/>
        </w:rPr>
        <w:t>2</w:t>
      </w:r>
      <w:r>
        <w:rPr>
          <w:sz w:val="28"/>
          <w:szCs w:val="28"/>
        </w:rPr>
        <w:t xml:space="preserve">году предусмотрены расходы в сумме </w:t>
      </w:r>
      <w:r w:rsidR="007A2322">
        <w:rPr>
          <w:sz w:val="28"/>
          <w:szCs w:val="28"/>
        </w:rPr>
        <w:t>565,10</w:t>
      </w:r>
      <w:r>
        <w:rPr>
          <w:sz w:val="28"/>
          <w:szCs w:val="28"/>
        </w:rPr>
        <w:t>тыс</w:t>
      </w:r>
      <w:proofErr w:type="gramStart"/>
      <w:r>
        <w:rPr>
          <w:sz w:val="28"/>
          <w:szCs w:val="28"/>
        </w:rPr>
        <w:t>.р</w:t>
      </w:r>
      <w:proofErr w:type="gramEnd"/>
      <w:r>
        <w:rPr>
          <w:sz w:val="28"/>
          <w:szCs w:val="28"/>
        </w:rPr>
        <w:t>ублей на финансовое обеспечение мероприятий по капитальному ремонту многоквартирных домов специализированной некоммерческой организацией -фонд «региональный оператор капитального ремонта общего имущества в многоквартирных домах Челябинской области». На период 202</w:t>
      </w:r>
      <w:r w:rsidR="007A2322">
        <w:rPr>
          <w:sz w:val="28"/>
          <w:szCs w:val="28"/>
        </w:rPr>
        <w:t>3</w:t>
      </w:r>
      <w:r>
        <w:rPr>
          <w:sz w:val="28"/>
          <w:szCs w:val="28"/>
        </w:rPr>
        <w:t>-202</w:t>
      </w:r>
      <w:r w:rsidR="007A2322">
        <w:rPr>
          <w:sz w:val="28"/>
          <w:szCs w:val="28"/>
        </w:rPr>
        <w:t>4</w:t>
      </w:r>
      <w:r>
        <w:rPr>
          <w:sz w:val="28"/>
          <w:szCs w:val="28"/>
        </w:rPr>
        <w:t xml:space="preserve">годов ассигнования не </w:t>
      </w:r>
      <w:r w:rsidR="007A2322">
        <w:rPr>
          <w:sz w:val="28"/>
          <w:szCs w:val="28"/>
        </w:rPr>
        <w:t>запланированы</w:t>
      </w:r>
      <w:r w:rsidR="008754EB">
        <w:rPr>
          <w:sz w:val="28"/>
          <w:szCs w:val="28"/>
        </w:rPr>
        <w:t>;</w:t>
      </w:r>
    </w:p>
    <w:p w:rsidR="00720A89" w:rsidRDefault="00ED52EB" w:rsidP="00F81886">
      <w:pPr>
        <w:jc w:val="both"/>
        <w:rPr>
          <w:sz w:val="28"/>
          <w:szCs w:val="28"/>
        </w:rPr>
      </w:pPr>
      <w:r>
        <w:rPr>
          <w:sz w:val="28"/>
          <w:szCs w:val="28"/>
        </w:rPr>
        <w:t>- «Коммунальное хозяйство»- в 202</w:t>
      </w:r>
      <w:r w:rsidR="000251F6">
        <w:rPr>
          <w:sz w:val="28"/>
          <w:szCs w:val="28"/>
        </w:rPr>
        <w:t>2</w:t>
      </w:r>
      <w:r>
        <w:rPr>
          <w:sz w:val="28"/>
          <w:szCs w:val="28"/>
        </w:rPr>
        <w:t xml:space="preserve">году предусмотрены расходы в сумме </w:t>
      </w:r>
      <w:r w:rsidR="000251F6">
        <w:rPr>
          <w:sz w:val="28"/>
          <w:szCs w:val="28"/>
        </w:rPr>
        <w:t>27603,70тыс</w:t>
      </w:r>
      <w:proofErr w:type="gramStart"/>
      <w:r w:rsidR="000251F6">
        <w:rPr>
          <w:sz w:val="28"/>
          <w:szCs w:val="28"/>
        </w:rPr>
        <w:t>.р</w:t>
      </w:r>
      <w:proofErr w:type="gramEnd"/>
      <w:r w:rsidR="000251F6">
        <w:rPr>
          <w:sz w:val="28"/>
          <w:szCs w:val="28"/>
        </w:rPr>
        <w:t xml:space="preserve">ублей с ростом </w:t>
      </w:r>
      <w:r w:rsidR="0095519F">
        <w:rPr>
          <w:sz w:val="28"/>
          <w:szCs w:val="28"/>
        </w:rPr>
        <w:t>в 3раза</w:t>
      </w:r>
      <w:r>
        <w:rPr>
          <w:sz w:val="28"/>
          <w:szCs w:val="28"/>
        </w:rPr>
        <w:t xml:space="preserve"> </w:t>
      </w:r>
      <w:r w:rsidR="0095519F">
        <w:rPr>
          <w:sz w:val="28"/>
          <w:szCs w:val="28"/>
        </w:rPr>
        <w:t>по</w:t>
      </w:r>
      <w:r w:rsidR="00F02C41">
        <w:rPr>
          <w:sz w:val="28"/>
          <w:szCs w:val="28"/>
        </w:rPr>
        <w:t xml:space="preserve"> сравнени</w:t>
      </w:r>
      <w:r w:rsidR="0095519F">
        <w:rPr>
          <w:sz w:val="28"/>
          <w:szCs w:val="28"/>
        </w:rPr>
        <w:t>ю</w:t>
      </w:r>
      <w:r w:rsidR="00F02C41">
        <w:rPr>
          <w:sz w:val="28"/>
          <w:szCs w:val="28"/>
        </w:rPr>
        <w:t xml:space="preserve"> с </w:t>
      </w:r>
      <w:r w:rsidR="0095519F">
        <w:rPr>
          <w:sz w:val="28"/>
          <w:szCs w:val="28"/>
        </w:rPr>
        <w:t>планом</w:t>
      </w:r>
      <w:r w:rsidR="00F02C41">
        <w:rPr>
          <w:sz w:val="28"/>
          <w:szCs w:val="28"/>
        </w:rPr>
        <w:t xml:space="preserve"> 2021года </w:t>
      </w:r>
      <w:r w:rsidR="00D061EF">
        <w:rPr>
          <w:sz w:val="28"/>
          <w:szCs w:val="28"/>
        </w:rPr>
        <w:t>(</w:t>
      </w:r>
      <w:r w:rsidR="00F02C41">
        <w:rPr>
          <w:sz w:val="28"/>
          <w:szCs w:val="28"/>
        </w:rPr>
        <w:t>8844,60</w:t>
      </w:r>
      <w:r w:rsidR="00D061EF">
        <w:rPr>
          <w:sz w:val="28"/>
          <w:szCs w:val="28"/>
        </w:rPr>
        <w:t>тыс.рублей)</w:t>
      </w:r>
      <w:r w:rsidR="008754EB">
        <w:rPr>
          <w:sz w:val="28"/>
          <w:szCs w:val="28"/>
        </w:rPr>
        <w:t xml:space="preserve">. </w:t>
      </w:r>
      <w:r w:rsidR="000E627E">
        <w:rPr>
          <w:sz w:val="28"/>
          <w:szCs w:val="28"/>
        </w:rPr>
        <w:t>В 202</w:t>
      </w:r>
      <w:r w:rsidR="00B45851">
        <w:rPr>
          <w:sz w:val="28"/>
          <w:szCs w:val="28"/>
        </w:rPr>
        <w:t>3</w:t>
      </w:r>
      <w:r w:rsidR="000E627E">
        <w:rPr>
          <w:sz w:val="28"/>
          <w:szCs w:val="28"/>
        </w:rPr>
        <w:t>году -</w:t>
      </w:r>
      <w:r w:rsidR="00B45851">
        <w:rPr>
          <w:sz w:val="28"/>
          <w:szCs w:val="28"/>
        </w:rPr>
        <w:t>79287,70</w:t>
      </w:r>
      <w:r w:rsidR="000E627E">
        <w:rPr>
          <w:sz w:val="28"/>
          <w:szCs w:val="28"/>
        </w:rPr>
        <w:t>тыс</w:t>
      </w:r>
      <w:proofErr w:type="gramStart"/>
      <w:r w:rsidR="000E627E">
        <w:rPr>
          <w:sz w:val="28"/>
          <w:szCs w:val="28"/>
        </w:rPr>
        <w:t>.р</w:t>
      </w:r>
      <w:proofErr w:type="gramEnd"/>
      <w:r w:rsidR="000E627E">
        <w:rPr>
          <w:sz w:val="28"/>
          <w:szCs w:val="28"/>
        </w:rPr>
        <w:t xml:space="preserve">ублей с ростом почти в </w:t>
      </w:r>
      <w:r w:rsidR="008754EB">
        <w:rPr>
          <w:sz w:val="28"/>
          <w:szCs w:val="28"/>
        </w:rPr>
        <w:t>3</w:t>
      </w:r>
      <w:r w:rsidR="000E627E">
        <w:rPr>
          <w:sz w:val="28"/>
          <w:szCs w:val="28"/>
        </w:rPr>
        <w:t xml:space="preserve"> раза к прогнозу 202</w:t>
      </w:r>
      <w:r w:rsidR="00B45851">
        <w:rPr>
          <w:sz w:val="28"/>
          <w:szCs w:val="28"/>
        </w:rPr>
        <w:t>2</w:t>
      </w:r>
      <w:r w:rsidR="000E627E">
        <w:rPr>
          <w:sz w:val="28"/>
          <w:szCs w:val="28"/>
        </w:rPr>
        <w:t>года, в</w:t>
      </w:r>
      <w:r w:rsidR="004B0F15">
        <w:rPr>
          <w:sz w:val="28"/>
          <w:szCs w:val="28"/>
        </w:rPr>
        <w:t xml:space="preserve"> 202</w:t>
      </w:r>
      <w:r w:rsidR="00B45851">
        <w:rPr>
          <w:sz w:val="28"/>
          <w:szCs w:val="28"/>
        </w:rPr>
        <w:t>4</w:t>
      </w:r>
      <w:r w:rsidR="004B0F15">
        <w:rPr>
          <w:sz w:val="28"/>
          <w:szCs w:val="28"/>
        </w:rPr>
        <w:t xml:space="preserve">году- </w:t>
      </w:r>
      <w:r w:rsidR="00F35BB8">
        <w:rPr>
          <w:sz w:val="28"/>
          <w:szCs w:val="28"/>
        </w:rPr>
        <w:t>37177,30</w:t>
      </w:r>
      <w:r w:rsidR="004B0F15">
        <w:rPr>
          <w:sz w:val="28"/>
          <w:szCs w:val="28"/>
        </w:rPr>
        <w:t>тыс.рублей с</w:t>
      </w:r>
      <w:r w:rsidR="00F35BB8">
        <w:rPr>
          <w:sz w:val="28"/>
          <w:szCs w:val="28"/>
        </w:rPr>
        <w:t>о снижением</w:t>
      </w:r>
      <w:r w:rsidR="004B0F15">
        <w:rPr>
          <w:sz w:val="28"/>
          <w:szCs w:val="28"/>
        </w:rPr>
        <w:t xml:space="preserve"> на </w:t>
      </w:r>
      <w:r w:rsidR="00F35BB8">
        <w:rPr>
          <w:sz w:val="28"/>
          <w:szCs w:val="28"/>
        </w:rPr>
        <w:t>53,1</w:t>
      </w:r>
      <w:r w:rsidR="004B0F15">
        <w:rPr>
          <w:sz w:val="28"/>
          <w:szCs w:val="28"/>
        </w:rPr>
        <w:t>процент к 202</w:t>
      </w:r>
      <w:r w:rsidR="00F35BB8">
        <w:rPr>
          <w:sz w:val="28"/>
          <w:szCs w:val="28"/>
        </w:rPr>
        <w:t>3</w:t>
      </w:r>
      <w:r w:rsidR="004B0F15">
        <w:rPr>
          <w:sz w:val="28"/>
          <w:szCs w:val="28"/>
        </w:rPr>
        <w:t>году.</w:t>
      </w:r>
    </w:p>
    <w:p w:rsidR="00C017F2" w:rsidRDefault="00820213" w:rsidP="00F81886">
      <w:pPr>
        <w:jc w:val="both"/>
        <w:rPr>
          <w:sz w:val="28"/>
          <w:szCs w:val="28"/>
        </w:rPr>
      </w:pPr>
      <w:r>
        <w:rPr>
          <w:sz w:val="28"/>
          <w:szCs w:val="28"/>
        </w:rPr>
        <w:t xml:space="preserve">  </w:t>
      </w:r>
      <w:r w:rsidR="009B4C09">
        <w:rPr>
          <w:sz w:val="28"/>
          <w:szCs w:val="28"/>
        </w:rPr>
        <w:t>- «Благоустройство» - в 202</w:t>
      </w:r>
      <w:r w:rsidR="00F35BB8">
        <w:rPr>
          <w:sz w:val="28"/>
          <w:szCs w:val="28"/>
        </w:rPr>
        <w:t>2</w:t>
      </w:r>
      <w:r w:rsidR="009B4C09">
        <w:rPr>
          <w:sz w:val="28"/>
          <w:szCs w:val="28"/>
        </w:rPr>
        <w:t xml:space="preserve">году предусмотрены расходы в сумме </w:t>
      </w:r>
      <w:r w:rsidR="00F35BB8">
        <w:rPr>
          <w:sz w:val="28"/>
          <w:szCs w:val="28"/>
        </w:rPr>
        <w:t>16986,00</w:t>
      </w:r>
      <w:r w:rsidR="009B4C09">
        <w:rPr>
          <w:sz w:val="28"/>
          <w:szCs w:val="28"/>
        </w:rPr>
        <w:t>тыс</w:t>
      </w:r>
      <w:proofErr w:type="gramStart"/>
      <w:r w:rsidR="009B4C09">
        <w:rPr>
          <w:sz w:val="28"/>
          <w:szCs w:val="28"/>
        </w:rPr>
        <w:t>.р</w:t>
      </w:r>
      <w:proofErr w:type="gramEnd"/>
      <w:r w:rsidR="009B4C09">
        <w:rPr>
          <w:sz w:val="28"/>
          <w:szCs w:val="28"/>
        </w:rPr>
        <w:t xml:space="preserve">ублей с ростом </w:t>
      </w:r>
      <w:r w:rsidR="00F35BB8">
        <w:rPr>
          <w:sz w:val="28"/>
          <w:szCs w:val="28"/>
        </w:rPr>
        <w:t>на 37,5процентов</w:t>
      </w:r>
      <w:r w:rsidR="009B4C09">
        <w:rPr>
          <w:sz w:val="28"/>
          <w:szCs w:val="28"/>
        </w:rPr>
        <w:t xml:space="preserve"> к плану текущего года (</w:t>
      </w:r>
      <w:r w:rsidR="00F35BB8">
        <w:rPr>
          <w:sz w:val="28"/>
          <w:szCs w:val="28"/>
        </w:rPr>
        <w:t>12345,30</w:t>
      </w:r>
      <w:r w:rsidR="009B4C09">
        <w:rPr>
          <w:sz w:val="28"/>
          <w:szCs w:val="28"/>
        </w:rPr>
        <w:t>тыс.рублей)</w:t>
      </w:r>
      <w:r w:rsidR="000E5860">
        <w:rPr>
          <w:sz w:val="28"/>
          <w:szCs w:val="28"/>
        </w:rPr>
        <w:t>, в планируемом периоде 202</w:t>
      </w:r>
      <w:r w:rsidR="00232804">
        <w:rPr>
          <w:sz w:val="28"/>
          <w:szCs w:val="28"/>
        </w:rPr>
        <w:t>3</w:t>
      </w:r>
      <w:r w:rsidR="000E5860">
        <w:rPr>
          <w:sz w:val="28"/>
          <w:szCs w:val="28"/>
        </w:rPr>
        <w:t>-202</w:t>
      </w:r>
      <w:r w:rsidR="00232804">
        <w:rPr>
          <w:sz w:val="28"/>
          <w:szCs w:val="28"/>
        </w:rPr>
        <w:t>4</w:t>
      </w:r>
      <w:r w:rsidR="000E5860">
        <w:rPr>
          <w:sz w:val="28"/>
          <w:szCs w:val="28"/>
        </w:rPr>
        <w:t>годов предусмотрены расходы в сумме</w:t>
      </w:r>
      <w:r w:rsidR="0002320B">
        <w:rPr>
          <w:sz w:val="28"/>
          <w:szCs w:val="28"/>
        </w:rPr>
        <w:t xml:space="preserve"> </w:t>
      </w:r>
      <w:r w:rsidR="00232804">
        <w:rPr>
          <w:sz w:val="28"/>
          <w:szCs w:val="28"/>
        </w:rPr>
        <w:t>28804,10</w:t>
      </w:r>
      <w:r w:rsidR="0002320B">
        <w:rPr>
          <w:sz w:val="28"/>
          <w:szCs w:val="28"/>
        </w:rPr>
        <w:t xml:space="preserve">тыс.рублей </w:t>
      </w:r>
      <w:r w:rsidR="00232804">
        <w:rPr>
          <w:sz w:val="28"/>
          <w:szCs w:val="28"/>
        </w:rPr>
        <w:t>и 27366,30тыс.рублей соответственно.</w:t>
      </w:r>
    </w:p>
    <w:p w:rsidR="00C017F2" w:rsidRDefault="00422852" w:rsidP="00F81886">
      <w:pPr>
        <w:jc w:val="both"/>
        <w:rPr>
          <w:sz w:val="28"/>
          <w:szCs w:val="28"/>
        </w:rPr>
      </w:pPr>
      <w:r>
        <w:rPr>
          <w:sz w:val="28"/>
          <w:szCs w:val="28"/>
        </w:rPr>
        <w:t>99,8процентов сре</w:t>
      </w:r>
      <w:r w:rsidR="00287F0D">
        <w:rPr>
          <w:sz w:val="28"/>
          <w:szCs w:val="28"/>
        </w:rPr>
        <w:t xml:space="preserve">дств </w:t>
      </w:r>
      <w:r w:rsidR="005D5C3F">
        <w:rPr>
          <w:sz w:val="28"/>
          <w:szCs w:val="28"/>
        </w:rPr>
        <w:t xml:space="preserve">данного раздела </w:t>
      </w:r>
      <w:r w:rsidR="00804EB1">
        <w:rPr>
          <w:sz w:val="28"/>
          <w:szCs w:val="28"/>
        </w:rPr>
        <w:t>планиру</w:t>
      </w:r>
      <w:r w:rsidR="00C30DDF">
        <w:rPr>
          <w:sz w:val="28"/>
          <w:szCs w:val="28"/>
        </w:rPr>
        <w:t>е</w:t>
      </w:r>
      <w:r w:rsidR="00804EB1">
        <w:rPr>
          <w:sz w:val="28"/>
          <w:szCs w:val="28"/>
        </w:rPr>
        <w:t xml:space="preserve">тся в рамках муниципальной программы «Формирование современной городской среды населенных пунктов </w:t>
      </w:r>
      <w:proofErr w:type="spellStart"/>
      <w:r w:rsidR="00804EB1">
        <w:rPr>
          <w:sz w:val="28"/>
          <w:szCs w:val="28"/>
        </w:rPr>
        <w:t>Карталинского</w:t>
      </w:r>
      <w:proofErr w:type="spellEnd"/>
      <w:r w:rsidR="00804EB1">
        <w:rPr>
          <w:sz w:val="28"/>
          <w:szCs w:val="28"/>
        </w:rPr>
        <w:t xml:space="preserve"> муниципального района на 2018-2024годы».</w:t>
      </w:r>
    </w:p>
    <w:p w:rsidR="00C017F2" w:rsidRDefault="00AE15C2" w:rsidP="00F81886">
      <w:pPr>
        <w:jc w:val="both"/>
        <w:rPr>
          <w:sz w:val="28"/>
          <w:szCs w:val="28"/>
        </w:rPr>
      </w:pPr>
      <w:r>
        <w:rPr>
          <w:sz w:val="28"/>
          <w:szCs w:val="28"/>
        </w:rPr>
        <w:lastRenderedPageBreak/>
        <w:t>- «Другие вопросы в области жилищно-коммунального хозяйства» - в 202</w:t>
      </w:r>
      <w:r w:rsidR="00287F0D">
        <w:rPr>
          <w:sz w:val="28"/>
          <w:szCs w:val="28"/>
        </w:rPr>
        <w:t>2</w:t>
      </w:r>
      <w:r>
        <w:rPr>
          <w:sz w:val="28"/>
          <w:szCs w:val="28"/>
        </w:rPr>
        <w:t xml:space="preserve">году </w:t>
      </w:r>
      <w:r w:rsidR="00287F0D">
        <w:rPr>
          <w:sz w:val="28"/>
          <w:szCs w:val="28"/>
        </w:rPr>
        <w:t>50808,80тыс</w:t>
      </w:r>
      <w:proofErr w:type="gramStart"/>
      <w:r w:rsidR="00287F0D">
        <w:rPr>
          <w:sz w:val="28"/>
          <w:szCs w:val="28"/>
        </w:rPr>
        <w:t>.р</w:t>
      </w:r>
      <w:proofErr w:type="gramEnd"/>
      <w:r w:rsidR="00287F0D">
        <w:rPr>
          <w:sz w:val="28"/>
          <w:szCs w:val="28"/>
        </w:rPr>
        <w:t xml:space="preserve">ублей с ростом </w:t>
      </w:r>
      <w:r w:rsidR="00506EDA">
        <w:rPr>
          <w:sz w:val="28"/>
          <w:szCs w:val="28"/>
        </w:rPr>
        <w:t>в 2раза</w:t>
      </w:r>
      <w:r w:rsidR="00287F0D">
        <w:rPr>
          <w:sz w:val="28"/>
          <w:szCs w:val="28"/>
        </w:rPr>
        <w:t xml:space="preserve"> </w:t>
      </w:r>
      <w:r>
        <w:rPr>
          <w:sz w:val="28"/>
          <w:szCs w:val="28"/>
        </w:rPr>
        <w:t>к прогнозу 202</w:t>
      </w:r>
      <w:r w:rsidR="00287F0D">
        <w:rPr>
          <w:sz w:val="28"/>
          <w:szCs w:val="28"/>
        </w:rPr>
        <w:t>1года</w:t>
      </w:r>
      <w:r>
        <w:rPr>
          <w:sz w:val="28"/>
          <w:szCs w:val="28"/>
        </w:rPr>
        <w:t xml:space="preserve"> (</w:t>
      </w:r>
      <w:r w:rsidR="00287F0D">
        <w:rPr>
          <w:sz w:val="28"/>
          <w:szCs w:val="28"/>
        </w:rPr>
        <w:t>25785,00</w:t>
      </w:r>
      <w:r>
        <w:rPr>
          <w:sz w:val="28"/>
          <w:szCs w:val="28"/>
        </w:rPr>
        <w:t>тыс.рублей)</w:t>
      </w:r>
      <w:r w:rsidR="0036391A">
        <w:rPr>
          <w:sz w:val="28"/>
          <w:szCs w:val="28"/>
        </w:rPr>
        <w:t>, в 202</w:t>
      </w:r>
      <w:r w:rsidR="00287F0D">
        <w:rPr>
          <w:sz w:val="28"/>
          <w:szCs w:val="28"/>
        </w:rPr>
        <w:t>3-2024годах по 24850,40тыс.рублей и 24850,20тыс.рублей соответственно</w:t>
      </w:r>
      <w:r w:rsidR="0070056D">
        <w:rPr>
          <w:sz w:val="28"/>
          <w:szCs w:val="28"/>
        </w:rPr>
        <w:t xml:space="preserve"> со снижением к плану 2022года 2раза.</w:t>
      </w:r>
    </w:p>
    <w:p w:rsidR="00C017F2" w:rsidRDefault="00DE39EF" w:rsidP="00F81886">
      <w:pPr>
        <w:jc w:val="both"/>
        <w:rPr>
          <w:sz w:val="28"/>
          <w:szCs w:val="28"/>
        </w:rPr>
      </w:pPr>
      <w:r>
        <w:rPr>
          <w:sz w:val="28"/>
          <w:szCs w:val="28"/>
        </w:rPr>
        <w:t xml:space="preserve">По данному подразделу </w:t>
      </w:r>
      <w:r w:rsidR="000D76E4">
        <w:rPr>
          <w:sz w:val="28"/>
          <w:szCs w:val="28"/>
        </w:rPr>
        <w:t xml:space="preserve"> </w:t>
      </w:r>
      <w:r>
        <w:rPr>
          <w:sz w:val="28"/>
          <w:szCs w:val="28"/>
        </w:rPr>
        <w:t>п</w:t>
      </w:r>
      <w:r w:rsidR="00DB792E">
        <w:rPr>
          <w:sz w:val="28"/>
          <w:szCs w:val="28"/>
        </w:rPr>
        <w:t>ланиру</w:t>
      </w:r>
      <w:r>
        <w:rPr>
          <w:sz w:val="28"/>
          <w:szCs w:val="28"/>
        </w:rPr>
        <w:t>е</w:t>
      </w:r>
      <w:r w:rsidR="00DB792E">
        <w:rPr>
          <w:sz w:val="28"/>
          <w:szCs w:val="28"/>
        </w:rPr>
        <w:t>тся реализация муниципальных программ:</w:t>
      </w:r>
    </w:p>
    <w:p w:rsidR="004F35CE" w:rsidRDefault="006B1D78" w:rsidP="00F81886">
      <w:pPr>
        <w:jc w:val="both"/>
        <w:rPr>
          <w:sz w:val="28"/>
          <w:szCs w:val="28"/>
        </w:rPr>
      </w:pPr>
      <w:r>
        <w:rPr>
          <w:sz w:val="28"/>
          <w:szCs w:val="28"/>
        </w:rPr>
        <w:t xml:space="preserve">       </w:t>
      </w:r>
      <w:r w:rsidR="004F35CE" w:rsidRPr="00D33C5B">
        <w:rPr>
          <w:sz w:val="28"/>
          <w:szCs w:val="28"/>
        </w:rPr>
        <w:t xml:space="preserve">- </w:t>
      </w:r>
      <w:r w:rsidR="007E036E" w:rsidRPr="00D33C5B">
        <w:rPr>
          <w:sz w:val="28"/>
          <w:szCs w:val="28"/>
        </w:rPr>
        <w:t>«</w:t>
      </w:r>
      <w:r w:rsidR="00602A99" w:rsidRPr="00D33C5B">
        <w:rPr>
          <w:sz w:val="28"/>
          <w:szCs w:val="28"/>
        </w:rPr>
        <w:t>Обеспечение д</w:t>
      </w:r>
      <w:r w:rsidR="007E036E" w:rsidRPr="00D33C5B">
        <w:rPr>
          <w:sz w:val="28"/>
          <w:szCs w:val="28"/>
        </w:rPr>
        <w:t>оступн</w:t>
      </w:r>
      <w:r w:rsidR="00602A99" w:rsidRPr="00D33C5B">
        <w:rPr>
          <w:sz w:val="28"/>
          <w:szCs w:val="28"/>
        </w:rPr>
        <w:t>ым</w:t>
      </w:r>
      <w:r w:rsidR="007E036E" w:rsidRPr="00D33C5B">
        <w:rPr>
          <w:sz w:val="28"/>
          <w:szCs w:val="28"/>
        </w:rPr>
        <w:t xml:space="preserve"> и комфортн</w:t>
      </w:r>
      <w:r w:rsidR="00602A99" w:rsidRPr="00D33C5B">
        <w:rPr>
          <w:sz w:val="28"/>
          <w:szCs w:val="28"/>
        </w:rPr>
        <w:t>ым</w:t>
      </w:r>
      <w:r w:rsidR="007E036E" w:rsidRPr="00D33C5B">
        <w:rPr>
          <w:sz w:val="28"/>
          <w:szCs w:val="28"/>
        </w:rPr>
        <w:t xml:space="preserve"> жилье</w:t>
      </w:r>
      <w:r w:rsidR="00602A99" w:rsidRPr="00D33C5B">
        <w:rPr>
          <w:sz w:val="28"/>
          <w:szCs w:val="28"/>
        </w:rPr>
        <w:t>м</w:t>
      </w:r>
      <w:r w:rsidR="00294A18" w:rsidRPr="00D33C5B">
        <w:rPr>
          <w:sz w:val="28"/>
          <w:szCs w:val="28"/>
        </w:rPr>
        <w:t xml:space="preserve"> </w:t>
      </w:r>
      <w:r w:rsidR="00602A99" w:rsidRPr="00D33C5B">
        <w:rPr>
          <w:sz w:val="28"/>
          <w:szCs w:val="28"/>
        </w:rPr>
        <w:t>граждан</w:t>
      </w:r>
      <w:r w:rsidR="007E036E" w:rsidRPr="00D33C5B">
        <w:rPr>
          <w:sz w:val="28"/>
          <w:szCs w:val="28"/>
        </w:rPr>
        <w:t xml:space="preserve"> Росси</w:t>
      </w:r>
      <w:r w:rsidR="00602A99" w:rsidRPr="00D33C5B">
        <w:rPr>
          <w:sz w:val="28"/>
          <w:szCs w:val="28"/>
        </w:rPr>
        <w:t>йской Федерации</w:t>
      </w:r>
      <w:r w:rsidR="007E036E" w:rsidRPr="00D33C5B">
        <w:rPr>
          <w:sz w:val="28"/>
          <w:szCs w:val="28"/>
        </w:rPr>
        <w:t xml:space="preserve">» в </w:t>
      </w:r>
      <w:proofErr w:type="spellStart"/>
      <w:r w:rsidR="007E036E" w:rsidRPr="00D33C5B">
        <w:rPr>
          <w:sz w:val="28"/>
          <w:szCs w:val="28"/>
        </w:rPr>
        <w:t>Карталинском</w:t>
      </w:r>
      <w:proofErr w:type="spellEnd"/>
      <w:r w:rsidR="007E036E" w:rsidRPr="00D33C5B">
        <w:rPr>
          <w:sz w:val="28"/>
          <w:szCs w:val="28"/>
        </w:rPr>
        <w:t xml:space="preserve"> муниципальном районе» </w:t>
      </w:r>
      <w:r w:rsidR="007B5786" w:rsidRPr="00D33C5B">
        <w:rPr>
          <w:sz w:val="28"/>
          <w:szCs w:val="28"/>
        </w:rPr>
        <w:t xml:space="preserve"> </w:t>
      </w:r>
      <w:r w:rsidR="004F35CE" w:rsidRPr="00D33C5B">
        <w:rPr>
          <w:sz w:val="28"/>
          <w:szCs w:val="28"/>
        </w:rPr>
        <w:t>(подпрограмма «Модернизация объектов коммунальной инфраструктуры»</w:t>
      </w:r>
      <w:r w:rsidR="00DB792E">
        <w:rPr>
          <w:sz w:val="28"/>
          <w:szCs w:val="28"/>
        </w:rPr>
        <w:t xml:space="preserve">)- </w:t>
      </w:r>
      <w:r w:rsidR="00AE59B3">
        <w:rPr>
          <w:sz w:val="28"/>
          <w:szCs w:val="28"/>
        </w:rPr>
        <w:t>43605,70</w:t>
      </w:r>
      <w:r w:rsidR="00DB792E">
        <w:rPr>
          <w:sz w:val="28"/>
          <w:szCs w:val="28"/>
        </w:rPr>
        <w:t>тыс</w:t>
      </w:r>
      <w:proofErr w:type="gramStart"/>
      <w:r w:rsidR="00DB792E">
        <w:rPr>
          <w:sz w:val="28"/>
          <w:szCs w:val="28"/>
        </w:rPr>
        <w:t>.р</w:t>
      </w:r>
      <w:proofErr w:type="gramEnd"/>
      <w:r w:rsidR="00DB792E">
        <w:rPr>
          <w:sz w:val="28"/>
          <w:szCs w:val="28"/>
        </w:rPr>
        <w:t>ублей на строительство газопроводов и газовых сетей</w:t>
      </w:r>
      <w:r w:rsidR="00AE59B3">
        <w:rPr>
          <w:sz w:val="28"/>
          <w:szCs w:val="28"/>
        </w:rPr>
        <w:t>.</w:t>
      </w:r>
      <w:r w:rsidR="00251710">
        <w:rPr>
          <w:sz w:val="28"/>
          <w:szCs w:val="28"/>
        </w:rPr>
        <w:t xml:space="preserve"> </w:t>
      </w:r>
      <w:r w:rsidR="00754654">
        <w:rPr>
          <w:sz w:val="28"/>
          <w:szCs w:val="28"/>
        </w:rPr>
        <w:t xml:space="preserve">В плановом периоде </w:t>
      </w:r>
      <w:r w:rsidR="00251710">
        <w:rPr>
          <w:sz w:val="28"/>
          <w:szCs w:val="28"/>
        </w:rPr>
        <w:t>202</w:t>
      </w:r>
      <w:r w:rsidR="00AE59B3">
        <w:rPr>
          <w:sz w:val="28"/>
          <w:szCs w:val="28"/>
        </w:rPr>
        <w:t>3</w:t>
      </w:r>
      <w:r w:rsidR="00754654">
        <w:rPr>
          <w:sz w:val="28"/>
          <w:szCs w:val="28"/>
        </w:rPr>
        <w:t xml:space="preserve"> и 202</w:t>
      </w:r>
      <w:r w:rsidR="00AE59B3">
        <w:rPr>
          <w:sz w:val="28"/>
          <w:szCs w:val="28"/>
        </w:rPr>
        <w:t>4</w:t>
      </w:r>
      <w:r w:rsidR="00754654">
        <w:rPr>
          <w:sz w:val="28"/>
          <w:szCs w:val="28"/>
        </w:rPr>
        <w:t xml:space="preserve">годов </w:t>
      </w:r>
      <w:r w:rsidR="00AE59B3">
        <w:rPr>
          <w:sz w:val="28"/>
          <w:szCs w:val="28"/>
        </w:rPr>
        <w:t xml:space="preserve"> по 17875</w:t>
      </w:r>
      <w:r w:rsidR="00754654">
        <w:rPr>
          <w:sz w:val="28"/>
          <w:szCs w:val="28"/>
        </w:rPr>
        <w:t>,00тыс</w:t>
      </w:r>
      <w:proofErr w:type="gramStart"/>
      <w:r w:rsidR="00754654">
        <w:rPr>
          <w:sz w:val="28"/>
          <w:szCs w:val="28"/>
        </w:rPr>
        <w:t>.р</w:t>
      </w:r>
      <w:proofErr w:type="gramEnd"/>
      <w:r w:rsidR="00754654">
        <w:rPr>
          <w:sz w:val="28"/>
          <w:szCs w:val="28"/>
        </w:rPr>
        <w:t xml:space="preserve">ублей </w:t>
      </w:r>
      <w:r w:rsidR="00AE59B3">
        <w:rPr>
          <w:sz w:val="28"/>
          <w:szCs w:val="28"/>
        </w:rPr>
        <w:t>в каждом году.</w:t>
      </w:r>
      <w:r w:rsidR="00251710">
        <w:rPr>
          <w:sz w:val="28"/>
          <w:szCs w:val="28"/>
        </w:rPr>
        <w:t xml:space="preserve"> </w:t>
      </w:r>
      <w:r w:rsidR="00AB3204" w:rsidRPr="00D33C5B">
        <w:rPr>
          <w:sz w:val="28"/>
          <w:szCs w:val="28"/>
        </w:rPr>
        <w:t xml:space="preserve"> </w:t>
      </w:r>
    </w:p>
    <w:p w:rsidR="006C675B" w:rsidRPr="00D33C5B" w:rsidRDefault="006B1D78" w:rsidP="006C675B">
      <w:pPr>
        <w:jc w:val="both"/>
        <w:rPr>
          <w:sz w:val="28"/>
          <w:szCs w:val="28"/>
        </w:rPr>
      </w:pPr>
      <w:r>
        <w:rPr>
          <w:sz w:val="28"/>
          <w:szCs w:val="28"/>
        </w:rPr>
        <w:t xml:space="preserve">       </w:t>
      </w:r>
      <w:r w:rsidR="006C675B" w:rsidRPr="00D33C5B">
        <w:rPr>
          <w:sz w:val="28"/>
          <w:szCs w:val="28"/>
        </w:rPr>
        <w:t>-«</w:t>
      </w:r>
      <w:r w:rsidRPr="009E0299">
        <w:rPr>
          <w:sz w:val="28"/>
          <w:szCs w:val="28"/>
        </w:rPr>
        <w:t>Комплексное</w:t>
      </w:r>
      <w:r w:rsidR="006C675B" w:rsidRPr="00D33C5B">
        <w:rPr>
          <w:sz w:val="28"/>
          <w:szCs w:val="28"/>
        </w:rPr>
        <w:t xml:space="preserve"> развитие сельских территорий </w:t>
      </w:r>
      <w:proofErr w:type="spellStart"/>
      <w:r w:rsidR="006C675B" w:rsidRPr="00D33C5B">
        <w:rPr>
          <w:sz w:val="28"/>
          <w:szCs w:val="28"/>
        </w:rPr>
        <w:t>Карталинского</w:t>
      </w:r>
      <w:proofErr w:type="spellEnd"/>
      <w:r w:rsidR="006C675B" w:rsidRPr="00D33C5B">
        <w:rPr>
          <w:sz w:val="28"/>
          <w:szCs w:val="28"/>
        </w:rPr>
        <w:t xml:space="preserve"> муниципального района Челябинской области на 20</w:t>
      </w:r>
      <w:r w:rsidR="003A5208" w:rsidRPr="00D33C5B">
        <w:rPr>
          <w:sz w:val="28"/>
          <w:szCs w:val="28"/>
        </w:rPr>
        <w:t>20</w:t>
      </w:r>
      <w:r w:rsidR="006C675B" w:rsidRPr="00D33C5B">
        <w:rPr>
          <w:sz w:val="28"/>
          <w:szCs w:val="28"/>
        </w:rPr>
        <w:t>-202</w:t>
      </w:r>
      <w:r w:rsidR="00931BEC">
        <w:rPr>
          <w:sz w:val="28"/>
          <w:szCs w:val="28"/>
        </w:rPr>
        <w:t>4</w:t>
      </w:r>
      <w:r w:rsidR="00817C6E" w:rsidRPr="00D33C5B">
        <w:rPr>
          <w:sz w:val="28"/>
          <w:szCs w:val="28"/>
        </w:rPr>
        <w:t>годы»</w:t>
      </w:r>
      <w:r w:rsidR="00247D5D" w:rsidRPr="00D33C5B">
        <w:rPr>
          <w:sz w:val="28"/>
          <w:szCs w:val="28"/>
        </w:rPr>
        <w:t xml:space="preserve"> </w:t>
      </w:r>
      <w:r w:rsidR="00931BEC">
        <w:rPr>
          <w:sz w:val="28"/>
          <w:szCs w:val="28"/>
        </w:rPr>
        <w:t xml:space="preserve">на уровне 2021года </w:t>
      </w:r>
      <w:r w:rsidR="00817C6E" w:rsidRPr="00D33C5B">
        <w:rPr>
          <w:sz w:val="28"/>
          <w:szCs w:val="28"/>
        </w:rPr>
        <w:t>-</w:t>
      </w:r>
      <w:r w:rsidR="00247D5D" w:rsidRPr="00D33C5B">
        <w:rPr>
          <w:sz w:val="28"/>
          <w:szCs w:val="28"/>
        </w:rPr>
        <w:t xml:space="preserve"> </w:t>
      </w:r>
      <w:r>
        <w:rPr>
          <w:sz w:val="28"/>
          <w:szCs w:val="28"/>
        </w:rPr>
        <w:t>1</w:t>
      </w:r>
      <w:r w:rsidR="000D76E4">
        <w:rPr>
          <w:sz w:val="28"/>
          <w:szCs w:val="28"/>
        </w:rPr>
        <w:t>00,0тыс</w:t>
      </w:r>
      <w:proofErr w:type="gramStart"/>
      <w:r w:rsidR="000D76E4">
        <w:rPr>
          <w:sz w:val="28"/>
          <w:szCs w:val="28"/>
        </w:rPr>
        <w:t>.р</w:t>
      </w:r>
      <w:proofErr w:type="gramEnd"/>
      <w:r w:rsidR="000D76E4">
        <w:rPr>
          <w:sz w:val="28"/>
          <w:szCs w:val="28"/>
        </w:rPr>
        <w:t xml:space="preserve">ублей. В </w:t>
      </w:r>
      <w:r w:rsidR="00931BEC">
        <w:rPr>
          <w:sz w:val="28"/>
          <w:szCs w:val="28"/>
        </w:rPr>
        <w:t xml:space="preserve">плановом периоде </w:t>
      </w:r>
      <w:r w:rsidR="000D76E4">
        <w:rPr>
          <w:sz w:val="28"/>
          <w:szCs w:val="28"/>
        </w:rPr>
        <w:t>202</w:t>
      </w:r>
      <w:r w:rsidR="00931BEC">
        <w:rPr>
          <w:sz w:val="28"/>
          <w:szCs w:val="28"/>
        </w:rPr>
        <w:t>3-2024</w:t>
      </w:r>
      <w:r w:rsidR="000D76E4">
        <w:rPr>
          <w:sz w:val="28"/>
          <w:szCs w:val="28"/>
        </w:rPr>
        <w:t>год</w:t>
      </w:r>
      <w:r w:rsidR="008E39A1">
        <w:rPr>
          <w:sz w:val="28"/>
          <w:szCs w:val="28"/>
        </w:rPr>
        <w:t>ов</w:t>
      </w:r>
      <w:r w:rsidR="000D76E4">
        <w:rPr>
          <w:sz w:val="28"/>
          <w:szCs w:val="28"/>
        </w:rPr>
        <w:t xml:space="preserve"> </w:t>
      </w:r>
      <w:proofErr w:type="gramStart"/>
      <w:r w:rsidR="00931BEC">
        <w:rPr>
          <w:sz w:val="28"/>
          <w:szCs w:val="28"/>
        </w:rPr>
        <w:t>–п</w:t>
      </w:r>
      <w:proofErr w:type="gramEnd"/>
      <w:r w:rsidR="00931BEC">
        <w:rPr>
          <w:sz w:val="28"/>
          <w:szCs w:val="28"/>
        </w:rPr>
        <w:t>о 1000,00тыс.рублей в каждом периоде.</w:t>
      </w:r>
    </w:p>
    <w:p w:rsidR="00D23ABC" w:rsidRDefault="008F0279" w:rsidP="00D23ABC">
      <w:pPr>
        <w:jc w:val="center"/>
        <w:rPr>
          <w:b/>
          <w:sz w:val="28"/>
          <w:szCs w:val="28"/>
        </w:rPr>
      </w:pPr>
      <w:r>
        <w:rPr>
          <w:b/>
          <w:sz w:val="28"/>
          <w:szCs w:val="28"/>
        </w:rPr>
        <w:t>Раздел 07</w:t>
      </w:r>
      <w:r w:rsidR="00534FBB">
        <w:rPr>
          <w:b/>
          <w:sz w:val="28"/>
          <w:szCs w:val="28"/>
        </w:rPr>
        <w:t>00</w:t>
      </w:r>
      <w:r w:rsidR="00FE0A71">
        <w:rPr>
          <w:b/>
          <w:sz w:val="28"/>
          <w:szCs w:val="28"/>
        </w:rPr>
        <w:t xml:space="preserve"> </w:t>
      </w:r>
      <w:r w:rsidR="0016281A">
        <w:rPr>
          <w:b/>
          <w:sz w:val="28"/>
          <w:szCs w:val="28"/>
        </w:rPr>
        <w:t xml:space="preserve"> Образование</w:t>
      </w:r>
      <w:r w:rsidR="00B95CCB">
        <w:rPr>
          <w:b/>
          <w:sz w:val="28"/>
          <w:szCs w:val="28"/>
        </w:rPr>
        <w:t>.</w:t>
      </w:r>
    </w:p>
    <w:p w:rsidR="00D23ABC" w:rsidRDefault="00981795" w:rsidP="00D23ABC">
      <w:pPr>
        <w:ind w:firstLine="708"/>
        <w:jc w:val="both"/>
        <w:rPr>
          <w:sz w:val="28"/>
          <w:szCs w:val="28"/>
        </w:rPr>
      </w:pPr>
      <w:r>
        <w:rPr>
          <w:sz w:val="28"/>
          <w:szCs w:val="28"/>
        </w:rPr>
        <w:t>П</w:t>
      </w:r>
      <w:r w:rsidR="004678FB">
        <w:rPr>
          <w:sz w:val="28"/>
          <w:szCs w:val="28"/>
        </w:rPr>
        <w:t xml:space="preserve">о данному разделу </w:t>
      </w:r>
      <w:r w:rsidR="00D23ABC">
        <w:rPr>
          <w:sz w:val="28"/>
          <w:szCs w:val="28"/>
        </w:rPr>
        <w:t xml:space="preserve">предусмотрены </w:t>
      </w:r>
      <w:r>
        <w:rPr>
          <w:sz w:val="28"/>
          <w:szCs w:val="28"/>
        </w:rPr>
        <w:t xml:space="preserve">бюджетные </w:t>
      </w:r>
      <w:r w:rsidR="006F064E">
        <w:rPr>
          <w:sz w:val="28"/>
          <w:szCs w:val="28"/>
        </w:rPr>
        <w:t xml:space="preserve">ассигнования </w:t>
      </w:r>
      <w:r w:rsidR="00D23ABC">
        <w:rPr>
          <w:sz w:val="28"/>
          <w:szCs w:val="28"/>
        </w:rPr>
        <w:t xml:space="preserve">в сумме </w:t>
      </w:r>
      <w:r w:rsidR="00F104D4">
        <w:rPr>
          <w:sz w:val="28"/>
          <w:szCs w:val="28"/>
        </w:rPr>
        <w:t>850616,80</w:t>
      </w:r>
      <w:r w:rsidR="00A7446B">
        <w:rPr>
          <w:sz w:val="28"/>
          <w:szCs w:val="28"/>
        </w:rPr>
        <w:t>тыс</w:t>
      </w:r>
      <w:proofErr w:type="gramStart"/>
      <w:r w:rsidR="00A7446B">
        <w:rPr>
          <w:sz w:val="28"/>
          <w:szCs w:val="28"/>
        </w:rPr>
        <w:t>.р</w:t>
      </w:r>
      <w:proofErr w:type="gramEnd"/>
      <w:r w:rsidR="00A7446B">
        <w:rPr>
          <w:sz w:val="28"/>
          <w:szCs w:val="28"/>
        </w:rPr>
        <w:t>ублей.</w:t>
      </w:r>
      <w:r w:rsidR="00D23ABC">
        <w:rPr>
          <w:sz w:val="28"/>
          <w:szCs w:val="28"/>
        </w:rPr>
        <w:t xml:space="preserve"> </w:t>
      </w:r>
      <w:r w:rsidR="004678FB">
        <w:rPr>
          <w:sz w:val="28"/>
          <w:szCs w:val="28"/>
        </w:rPr>
        <w:t xml:space="preserve">По сравнению с </w:t>
      </w:r>
      <w:r w:rsidR="004A12FA">
        <w:rPr>
          <w:sz w:val="28"/>
          <w:szCs w:val="28"/>
        </w:rPr>
        <w:t>прогнозом</w:t>
      </w:r>
      <w:r w:rsidR="004678FB">
        <w:rPr>
          <w:sz w:val="28"/>
          <w:szCs w:val="28"/>
        </w:rPr>
        <w:t xml:space="preserve"> </w:t>
      </w:r>
      <w:r w:rsidR="001521F4">
        <w:rPr>
          <w:sz w:val="28"/>
          <w:szCs w:val="28"/>
        </w:rPr>
        <w:t>202</w:t>
      </w:r>
      <w:r w:rsidR="00F104D4">
        <w:rPr>
          <w:sz w:val="28"/>
          <w:szCs w:val="28"/>
        </w:rPr>
        <w:t>1</w:t>
      </w:r>
      <w:r w:rsidR="004678FB">
        <w:rPr>
          <w:sz w:val="28"/>
          <w:szCs w:val="28"/>
        </w:rPr>
        <w:t xml:space="preserve"> </w:t>
      </w:r>
      <w:r w:rsidR="004678FB" w:rsidRPr="00D60411">
        <w:rPr>
          <w:sz w:val="28"/>
          <w:szCs w:val="28"/>
        </w:rPr>
        <w:t xml:space="preserve">года </w:t>
      </w:r>
      <w:r w:rsidR="0024261B" w:rsidRPr="00C86BBA">
        <w:rPr>
          <w:sz w:val="28"/>
          <w:szCs w:val="28"/>
        </w:rPr>
        <w:t>рост</w:t>
      </w:r>
      <w:r w:rsidR="004678FB" w:rsidRPr="00C86BBA">
        <w:rPr>
          <w:sz w:val="28"/>
          <w:szCs w:val="28"/>
        </w:rPr>
        <w:t xml:space="preserve"> </w:t>
      </w:r>
      <w:r w:rsidR="00005DD2" w:rsidRPr="00C86BBA">
        <w:rPr>
          <w:sz w:val="28"/>
          <w:szCs w:val="28"/>
        </w:rPr>
        <w:t xml:space="preserve">планируемых </w:t>
      </w:r>
      <w:r w:rsidR="00E76AF3" w:rsidRPr="00C86BBA">
        <w:rPr>
          <w:sz w:val="28"/>
          <w:szCs w:val="28"/>
        </w:rPr>
        <w:t>расходов</w:t>
      </w:r>
      <w:r w:rsidR="00E76AF3" w:rsidRPr="00D60411">
        <w:rPr>
          <w:sz w:val="28"/>
          <w:szCs w:val="28"/>
        </w:rPr>
        <w:t xml:space="preserve"> по разделу </w:t>
      </w:r>
      <w:r w:rsidR="0024261B" w:rsidRPr="00D60411">
        <w:rPr>
          <w:sz w:val="28"/>
          <w:szCs w:val="28"/>
        </w:rPr>
        <w:t>состави</w:t>
      </w:r>
      <w:r w:rsidR="00745087">
        <w:rPr>
          <w:sz w:val="28"/>
          <w:szCs w:val="28"/>
        </w:rPr>
        <w:t>т</w:t>
      </w:r>
      <w:r w:rsidR="004678FB" w:rsidRPr="00D60411">
        <w:rPr>
          <w:sz w:val="28"/>
          <w:szCs w:val="28"/>
        </w:rPr>
        <w:t xml:space="preserve"> </w:t>
      </w:r>
      <w:r w:rsidR="005D59EF">
        <w:rPr>
          <w:sz w:val="28"/>
          <w:szCs w:val="28"/>
        </w:rPr>
        <w:t>8,1</w:t>
      </w:r>
      <w:r w:rsidR="001521F4">
        <w:rPr>
          <w:sz w:val="28"/>
          <w:szCs w:val="28"/>
        </w:rPr>
        <w:t>процент</w:t>
      </w:r>
      <w:r w:rsidR="00502E52">
        <w:rPr>
          <w:sz w:val="28"/>
          <w:szCs w:val="28"/>
        </w:rPr>
        <w:t xml:space="preserve"> (14232,тыс</w:t>
      </w:r>
      <w:proofErr w:type="gramStart"/>
      <w:r w:rsidR="00502E52">
        <w:rPr>
          <w:sz w:val="28"/>
          <w:szCs w:val="28"/>
        </w:rPr>
        <w:t>.р</w:t>
      </w:r>
      <w:proofErr w:type="gramEnd"/>
      <w:r w:rsidR="00502E52">
        <w:rPr>
          <w:sz w:val="28"/>
          <w:szCs w:val="28"/>
        </w:rPr>
        <w:t>ублей)</w:t>
      </w:r>
      <w:r w:rsidR="001521F4">
        <w:rPr>
          <w:sz w:val="28"/>
          <w:szCs w:val="28"/>
        </w:rPr>
        <w:t>, н</w:t>
      </w:r>
      <w:r w:rsidR="00D33A44">
        <w:rPr>
          <w:sz w:val="28"/>
          <w:szCs w:val="28"/>
        </w:rPr>
        <w:t>а</w:t>
      </w:r>
      <w:r w:rsidR="00530FE5" w:rsidRPr="00D60411">
        <w:rPr>
          <w:sz w:val="28"/>
          <w:szCs w:val="28"/>
        </w:rPr>
        <w:t xml:space="preserve"> 20</w:t>
      </w:r>
      <w:r w:rsidR="00974618">
        <w:rPr>
          <w:sz w:val="28"/>
          <w:szCs w:val="28"/>
        </w:rPr>
        <w:t>2</w:t>
      </w:r>
      <w:r w:rsidR="005D59EF">
        <w:rPr>
          <w:sz w:val="28"/>
          <w:szCs w:val="28"/>
        </w:rPr>
        <w:t>3</w:t>
      </w:r>
      <w:r w:rsidR="00D33A44">
        <w:rPr>
          <w:sz w:val="28"/>
          <w:szCs w:val="28"/>
        </w:rPr>
        <w:t>год</w:t>
      </w:r>
      <w:r w:rsidR="00530FE5" w:rsidRPr="00D60411">
        <w:rPr>
          <w:sz w:val="28"/>
          <w:szCs w:val="28"/>
        </w:rPr>
        <w:t xml:space="preserve"> </w:t>
      </w:r>
      <w:r w:rsidR="001521F4">
        <w:rPr>
          <w:sz w:val="28"/>
          <w:szCs w:val="28"/>
        </w:rPr>
        <w:t>–</w:t>
      </w:r>
      <w:r w:rsidR="007B7EF7">
        <w:rPr>
          <w:sz w:val="28"/>
          <w:szCs w:val="28"/>
        </w:rPr>
        <w:t>803882,80тыс.рублей</w:t>
      </w:r>
      <w:r w:rsidR="00530FE5">
        <w:rPr>
          <w:sz w:val="28"/>
          <w:szCs w:val="28"/>
        </w:rPr>
        <w:t xml:space="preserve"> </w:t>
      </w:r>
      <w:r w:rsidR="00614C6A">
        <w:rPr>
          <w:sz w:val="28"/>
          <w:szCs w:val="28"/>
        </w:rPr>
        <w:t>со снижением к прогнозу 202</w:t>
      </w:r>
      <w:r w:rsidR="00E63000">
        <w:rPr>
          <w:sz w:val="28"/>
          <w:szCs w:val="28"/>
        </w:rPr>
        <w:t>2</w:t>
      </w:r>
      <w:r w:rsidR="00614C6A">
        <w:rPr>
          <w:sz w:val="28"/>
          <w:szCs w:val="28"/>
        </w:rPr>
        <w:t xml:space="preserve">года на </w:t>
      </w:r>
      <w:r w:rsidR="00E63000">
        <w:rPr>
          <w:sz w:val="28"/>
          <w:szCs w:val="28"/>
        </w:rPr>
        <w:t>5,5</w:t>
      </w:r>
      <w:r w:rsidR="00614C6A">
        <w:rPr>
          <w:sz w:val="28"/>
          <w:szCs w:val="28"/>
        </w:rPr>
        <w:t>процент</w:t>
      </w:r>
      <w:r w:rsidR="00E63000">
        <w:rPr>
          <w:sz w:val="28"/>
          <w:szCs w:val="28"/>
        </w:rPr>
        <w:t>ов</w:t>
      </w:r>
      <w:r w:rsidR="00614C6A">
        <w:rPr>
          <w:sz w:val="28"/>
          <w:szCs w:val="28"/>
        </w:rPr>
        <w:t>,</w:t>
      </w:r>
      <w:r w:rsidR="0023081C">
        <w:rPr>
          <w:sz w:val="28"/>
          <w:szCs w:val="28"/>
        </w:rPr>
        <w:t xml:space="preserve"> </w:t>
      </w:r>
      <w:r w:rsidR="00530FE5">
        <w:rPr>
          <w:sz w:val="28"/>
          <w:szCs w:val="28"/>
        </w:rPr>
        <w:t>в 20</w:t>
      </w:r>
      <w:r w:rsidR="0017482E">
        <w:rPr>
          <w:sz w:val="28"/>
          <w:szCs w:val="28"/>
        </w:rPr>
        <w:t>2</w:t>
      </w:r>
      <w:r w:rsidR="007A0F65">
        <w:rPr>
          <w:sz w:val="28"/>
          <w:szCs w:val="28"/>
        </w:rPr>
        <w:t>4</w:t>
      </w:r>
      <w:r w:rsidR="00E20275">
        <w:rPr>
          <w:sz w:val="28"/>
          <w:szCs w:val="28"/>
        </w:rPr>
        <w:t xml:space="preserve">году </w:t>
      </w:r>
      <w:r w:rsidR="007B7EF7">
        <w:rPr>
          <w:sz w:val="28"/>
          <w:szCs w:val="28"/>
        </w:rPr>
        <w:t xml:space="preserve">-825580,6тыс.рублей </w:t>
      </w:r>
      <w:r w:rsidR="00614C6A">
        <w:rPr>
          <w:sz w:val="28"/>
          <w:szCs w:val="28"/>
        </w:rPr>
        <w:t xml:space="preserve">с </w:t>
      </w:r>
      <w:r w:rsidR="007A0F65">
        <w:rPr>
          <w:sz w:val="28"/>
          <w:szCs w:val="28"/>
        </w:rPr>
        <w:t>увеличе</w:t>
      </w:r>
      <w:r w:rsidR="00614C6A">
        <w:rPr>
          <w:sz w:val="28"/>
          <w:szCs w:val="28"/>
        </w:rPr>
        <w:t>нием к уровню 202</w:t>
      </w:r>
      <w:r w:rsidR="008B151A">
        <w:rPr>
          <w:sz w:val="28"/>
          <w:szCs w:val="28"/>
        </w:rPr>
        <w:t>3</w:t>
      </w:r>
      <w:r w:rsidR="00614C6A">
        <w:rPr>
          <w:sz w:val="28"/>
          <w:szCs w:val="28"/>
        </w:rPr>
        <w:t xml:space="preserve">года на </w:t>
      </w:r>
      <w:r w:rsidR="008B151A">
        <w:rPr>
          <w:sz w:val="28"/>
          <w:szCs w:val="28"/>
        </w:rPr>
        <w:t>2,7</w:t>
      </w:r>
      <w:r w:rsidR="007B7EF7">
        <w:rPr>
          <w:sz w:val="28"/>
          <w:szCs w:val="28"/>
        </w:rPr>
        <w:t>процентов</w:t>
      </w:r>
      <w:r w:rsidR="00614C6A">
        <w:rPr>
          <w:sz w:val="28"/>
          <w:szCs w:val="28"/>
        </w:rPr>
        <w:t>.</w:t>
      </w:r>
      <w:r w:rsidR="00530FE5">
        <w:rPr>
          <w:sz w:val="28"/>
          <w:szCs w:val="28"/>
        </w:rPr>
        <w:t xml:space="preserve"> </w:t>
      </w:r>
      <w:r w:rsidR="00033D80">
        <w:rPr>
          <w:sz w:val="28"/>
          <w:szCs w:val="28"/>
        </w:rPr>
        <w:t>Расходы запланированы по 5 подразделам:</w:t>
      </w:r>
    </w:p>
    <w:p w:rsidR="002D79C2" w:rsidRPr="001E49A4" w:rsidRDefault="00E76AF3" w:rsidP="00033D80">
      <w:pPr>
        <w:jc w:val="both"/>
        <w:rPr>
          <w:sz w:val="28"/>
          <w:szCs w:val="28"/>
          <w:highlight w:val="red"/>
        </w:rPr>
      </w:pPr>
      <w:r>
        <w:rPr>
          <w:sz w:val="28"/>
          <w:szCs w:val="28"/>
        </w:rPr>
        <w:t xml:space="preserve">        </w:t>
      </w:r>
      <w:r w:rsidR="007F158C">
        <w:rPr>
          <w:sz w:val="28"/>
          <w:szCs w:val="28"/>
        </w:rPr>
        <w:t>*</w:t>
      </w:r>
      <w:r w:rsidRPr="006B117B">
        <w:rPr>
          <w:sz w:val="28"/>
          <w:szCs w:val="28"/>
        </w:rPr>
        <w:t xml:space="preserve"> </w:t>
      </w:r>
      <w:r w:rsidRPr="001E49A4">
        <w:rPr>
          <w:sz w:val="28"/>
          <w:szCs w:val="28"/>
          <w:u w:val="single"/>
        </w:rPr>
        <w:t>по подразделу 0701 «Дошкольное образование»</w:t>
      </w:r>
      <w:r w:rsidRPr="001E49A4">
        <w:rPr>
          <w:sz w:val="28"/>
          <w:szCs w:val="28"/>
        </w:rPr>
        <w:t xml:space="preserve"> </w:t>
      </w:r>
      <w:r w:rsidR="00280403">
        <w:rPr>
          <w:sz w:val="28"/>
          <w:szCs w:val="28"/>
        </w:rPr>
        <w:t xml:space="preserve">на 2022год запланированы средства в сумме </w:t>
      </w:r>
      <w:r w:rsidR="00EC7FDA" w:rsidRPr="001E49A4">
        <w:rPr>
          <w:sz w:val="28"/>
          <w:szCs w:val="28"/>
        </w:rPr>
        <w:t>247098,10тыс</w:t>
      </w:r>
      <w:proofErr w:type="gramStart"/>
      <w:r w:rsidR="00EC7FDA" w:rsidRPr="001E49A4">
        <w:rPr>
          <w:sz w:val="28"/>
          <w:szCs w:val="28"/>
        </w:rPr>
        <w:t>.р</w:t>
      </w:r>
      <w:proofErr w:type="gramEnd"/>
      <w:r w:rsidR="00EC7FDA" w:rsidRPr="001E49A4">
        <w:rPr>
          <w:sz w:val="28"/>
          <w:szCs w:val="28"/>
        </w:rPr>
        <w:t>ублей</w:t>
      </w:r>
      <w:r w:rsidR="000244D3" w:rsidRPr="001E49A4">
        <w:rPr>
          <w:sz w:val="28"/>
          <w:szCs w:val="28"/>
        </w:rPr>
        <w:t>,</w:t>
      </w:r>
      <w:r w:rsidR="000244D3">
        <w:rPr>
          <w:sz w:val="28"/>
          <w:szCs w:val="28"/>
        </w:rPr>
        <w:t xml:space="preserve"> </w:t>
      </w:r>
      <w:r w:rsidR="00EC7FDA">
        <w:rPr>
          <w:sz w:val="28"/>
          <w:szCs w:val="28"/>
        </w:rPr>
        <w:t>снижение</w:t>
      </w:r>
      <w:r w:rsidR="00276998">
        <w:rPr>
          <w:sz w:val="28"/>
          <w:szCs w:val="28"/>
        </w:rPr>
        <w:t xml:space="preserve"> </w:t>
      </w:r>
      <w:r w:rsidR="000E620F">
        <w:rPr>
          <w:sz w:val="28"/>
          <w:szCs w:val="28"/>
        </w:rPr>
        <w:t>планируем</w:t>
      </w:r>
      <w:r w:rsidR="000244D3">
        <w:rPr>
          <w:sz w:val="28"/>
          <w:szCs w:val="28"/>
        </w:rPr>
        <w:t>ых</w:t>
      </w:r>
      <w:r w:rsidRPr="006B117B">
        <w:rPr>
          <w:sz w:val="28"/>
          <w:szCs w:val="28"/>
        </w:rPr>
        <w:t xml:space="preserve"> расходов </w:t>
      </w:r>
      <w:r w:rsidR="000244D3">
        <w:rPr>
          <w:sz w:val="28"/>
          <w:szCs w:val="28"/>
        </w:rPr>
        <w:t>к плану текущего года на 1</w:t>
      </w:r>
      <w:r w:rsidR="00EC7FDA">
        <w:rPr>
          <w:sz w:val="28"/>
          <w:szCs w:val="28"/>
        </w:rPr>
        <w:t>6</w:t>
      </w:r>
      <w:r w:rsidR="000244D3">
        <w:rPr>
          <w:sz w:val="28"/>
          <w:szCs w:val="28"/>
        </w:rPr>
        <w:t>,</w:t>
      </w:r>
      <w:r w:rsidR="00EC7FDA">
        <w:rPr>
          <w:sz w:val="28"/>
          <w:szCs w:val="28"/>
        </w:rPr>
        <w:t>7</w:t>
      </w:r>
      <w:r w:rsidR="000244D3">
        <w:rPr>
          <w:sz w:val="28"/>
          <w:szCs w:val="28"/>
        </w:rPr>
        <w:t>процентов (</w:t>
      </w:r>
      <w:r w:rsidR="00EC7FDA">
        <w:rPr>
          <w:sz w:val="28"/>
          <w:szCs w:val="28"/>
        </w:rPr>
        <w:t>на 2021год-</w:t>
      </w:r>
      <w:r w:rsidR="00EC7FDA" w:rsidRPr="00EC7FDA">
        <w:rPr>
          <w:sz w:val="28"/>
          <w:szCs w:val="28"/>
        </w:rPr>
        <w:t>296834,70</w:t>
      </w:r>
      <w:r w:rsidR="000C21EA" w:rsidRPr="00EC7FDA">
        <w:rPr>
          <w:sz w:val="28"/>
          <w:szCs w:val="28"/>
        </w:rPr>
        <w:t>тыс</w:t>
      </w:r>
      <w:r w:rsidR="000C21EA">
        <w:rPr>
          <w:sz w:val="28"/>
          <w:szCs w:val="28"/>
        </w:rPr>
        <w:t>.рублей</w:t>
      </w:r>
      <w:r w:rsidR="000244D3">
        <w:rPr>
          <w:sz w:val="28"/>
          <w:szCs w:val="28"/>
        </w:rPr>
        <w:t>)</w:t>
      </w:r>
      <w:r w:rsidR="000C21EA">
        <w:rPr>
          <w:sz w:val="28"/>
          <w:szCs w:val="28"/>
        </w:rPr>
        <w:t xml:space="preserve">. </w:t>
      </w:r>
      <w:r w:rsidR="00311F8C">
        <w:rPr>
          <w:sz w:val="28"/>
          <w:szCs w:val="28"/>
        </w:rPr>
        <w:t xml:space="preserve"> </w:t>
      </w:r>
    </w:p>
    <w:p w:rsidR="002D79C2" w:rsidRPr="00273DE6" w:rsidRDefault="002D79C2" w:rsidP="002D79C2">
      <w:pPr>
        <w:ind w:firstLine="709"/>
        <w:jc w:val="both"/>
        <w:rPr>
          <w:sz w:val="28"/>
          <w:szCs w:val="28"/>
        </w:rPr>
      </w:pPr>
      <w:r w:rsidRPr="00F2204D">
        <w:rPr>
          <w:sz w:val="28"/>
          <w:szCs w:val="28"/>
        </w:rPr>
        <w:t>В детских дошкольных учреждениях стоимость одного дня питания за счет родительской платы и местного бюджета в среднем согласно нормативам, на питание составляет 91,12 рублей (53% родительская плата, 47% бюджет)</w:t>
      </w:r>
      <w:r w:rsidR="00F2204D" w:rsidRPr="00F2204D">
        <w:rPr>
          <w:sz w:val="28"/>
          <w:szCs w:val="28"/>
        </w:rPr>
        <w:t>, на</w:t>
      </w:r>
      <w:r w:rsidR="00F2204D">
        <w:rPr>
          <w:sz w:val="28"/>
          <w:szCs w:val="28"/>
        </w:rPr>
        <w:t xml:space="preserve"> уровне план</w:t>
      </w:r>
      <w:r w:rsidR="005408B0">
        <w:rPr>
          <w:sz w:val="28"/>
          <w:szCs w:val="28"/>
        </w:rPr>
        <w:t>ового показателя</w:t>
      </w:r>
      <w:r w:rsidR="00F2204D">
        <w:rPr>
          <w:sz w:val="28"/>
          <w:szCs w:val="28"/>
        </w:rPr>
        <w:t xml:space="preserve"> 2021года.</w:t>
      </w:r>
      <w:r w:rsidRPr="008F71C7">
        <w:rPr>
          <w:sz w:val="28"/>
          <w:szCs w:val="28"/>
        </w:rPr>
        <w:t xml:space="preserve"> </w:t>
      </w:r>
    </w:p>
    <w:p w:rsidR="002B0F21" w:rsidRDefault="00665970" w:rsidP="00E76AF3">
      <w:pPr>
        <w:jc w:val="both"/>
        <w:rPr>
          <w:sz w:val="28"/>
          <w:szCs w:val="28"/>
        </w:rPr>
      </w:pPr>
      <w:r>
        <w:rPr>
          <w:sz w:val="28"/>
          <w:szCs w:val="28"/>
        </w:rPr>
        <w:t>В рамках подраздела р</w:t>
      </w:r>
      <w:r w:rsidR="002B0F21" w:rsidRPr="00A92A83">
        <w:rPr>
          <w:sz w:val="28"/>
          <w:szCs w:val="28"/>
        </w:rPr>
        <w:t>еализ</w:t>
      </w:r>
      <w:r w:rsidR="009755A6">
        <w:rPr>
          <w:sz w:val="28"/>
          <w:szCs w:val="28"/>
        </w:rPr>
        <w:t>уются</w:t>
      </w:r>
      <w:r w:rsidR="002B0F21" w:rsidRPr="00A92A83">
        <w:rPr>
          <w:sz w:val="28"/>
          <w:szCs w:val="28"/>
        </w:rPr>
        <w:t xml:space="preserve"> </w:t>
      </w:r>
      <w:r w:rsidR="005C01DC" w:rsidRPr="00AB798F">
        <w:rPr>
          <w:sz w:val="28"/>
          <w:szCs w:val="28"/>
        </w:rPr>
        <w:t>четыре</w:t>
      </w:r>
      <w:r w:rsidR="00DB218B">
        <w:rPr>
          <w:sz w:val="28"/>
          <w:szCs w:val="28"/>
        </w:rPr>
        <w:t xml:space="preserve"> </w:t>
      </w:r>
      <w:r w:rsidR="0024261B" w:rsidRPr="00A92A83">
        <w:rPr>
          <w:sz w:val="28"/>
          <w:szCs w:val="28"/>
        </w:rPr>
        <w:t>муниципальн</w:t>
      </w:r>
      <w:r w:rsidR="002B0F21" w:rsidRPr="00A92A83">
        <w:rPr>
          <w:sz w:val="28"/>
          <w:szCs w:val="28"/>
        </w:rPr>
        <w:t>ы</w:t>
      </w:r>
      <w:r w:rsidR="009755A6">
        <w:rPr>
          <w:sz w:val="28"/>
          <w:szCs w:val="28"/>
        </w:rPr>
        <w:t>е</w:t>
      </w:r>
      <w:r w:rsidR="002B0F21" w:rsidRPr="00A92A83">
        <w:rPr>
          <w:sz w:val="28"/>
          <w:szCs w:val="28"/>
        </w:rPr>
        <w:t xml:space="preserve"> программ</w:t>
      </w:r>
      <w:r w:rsidR="009755A6">
        <w:rPr>
          <w:sz w:val="28"/>
          <w:szCs w:val="28"/>
        </w:rPr>
        <w:t>ы</w:t>
      </w:r>
      <w:r w:rsidR="00B15315">
        <w:rPr>
          <w:sz w:val="28"/>
          <w:szCs w:val="28"/>
        </w:rPr>
        <w:t>:</w:t>
      </w:r>
    </w:p>
    <w:p w:rsidR="003D42AB" w:rsidRDefault="002B0F21" w:rsidP="00E76AF3">
      <w:pPr>
        <w:jc w:val="both"/>
        <w:rPr>
          <w:sz w:val="28"/>
          <w:szCs w:val="28"/>
        </w:rPr>
      </w:pPr>
      <w:r>
        <w:rPr>
          <w:sz w:val="28"/>
          <w:szCs w:val="28"/>
        </w:rPr>
        <w:t>-</w:t>
      </w:r>
      <w:r w:rsidR="0024261B" w:rsidRPr="00476002">
        <w:rPr>
          <w:sz w:val="28"/>
          <w:szCs w:val="28"/>
        </w:rPr>
        <w:t xml:space="preserve"> «Развитие</w:t>
      </w:r>
      <w:r w:rsidR="0024261B" w:rsidRPr="00290A25">
        <w:rPr>
          <w:sz w:val="28"/>
          <w:szCs w:val="28"/>
        </w:rPr>
        <w:t xml:space="preserve"> дошкольного образования в </w:t>
      </w:r>
      <w:proofErr w:type="spellStart"/>
      <w:r w:rsidR="0024261B" w:rsidRPr="00290A25">
        <w:rPr>
          <w:sz w:val="28"/>
          <w:szCs w:val="28"/>
        </w:rPr>
        <w:t>Карталинском</w:t>
      </w:r>
      <w:proofErr w:type="spellEnd"/>
      <w:r w:rsidR="0024261B" w:rsidRPr="00290A25">
        <w:rPr>
          <w:sz w:val="28"/>
          <w:szCs w:val="28"/>
        </w:rPr>
        <w:t xml:space="preserve"> муниципальном районе на 20</w:t>
      </w:r>
      <w:r w:rsidR="00CB7BD8">
        <w:rPr>
          <w:sz w:val="28"/>
          <w:szCs w:val="28"/>
        </w:rPr>
        <w:t>22</w:t>
      </w:r>
      <w:r w:rsidR="0024261B" w:rsidRPr="00290A25">
        <w:rPr>
          <w:sz w:val="28"/>
          <w:szCs w:val="28"/>
        </w:rPr>
        <w:t>-20</w:t>
      </w:r>
      <w:r w:rsidR="00693D10">
        <w:rPr>
          <w:sz w:val="28"/>
          <w:szCs w:val="28"/>
        </w:rPr>
        <w:t>2</w:t>
      </w:r>
      <w:r w:rsidR="00CB7BD8">
        <w:rPr>
          <w:sz w:val="28"/>
          <w:szCs w:val="28"/>
        </w:rPr>
        <w:t>4</w:t>
      </w:r>
      <w:r w:rsidR="0024261B" w:rsidRPr="00290A25">
        <w:rPr>
          <w:sz w:val="28"/>
          <w:szCs w:val="28"/>
        </w:rPr>
        <w:t>годы»</w:t>
      </w:r>
      <w:r w:rsidR="00CB5417">
        <w:rPr>
          <w:sz w:val="28"/>
          <w:szCs w:val="28"/>
        </w:rPr>
        <w:t xml:space="preserve"> </w:t>
      </w:r>
      <w:r w:rsidR="007A26B0">
        <w:rPr>
          <w:sz w:val="28"/>
          <w:szCs w:val="28"/>
        </w:rPr>
        <w:t>-</w:t>
      </w:r>
      <w:r w:rsidR="00693D10">
        <w:rPr>
          <w:sz w:val="28"/>
          <w:szCs w:val="28"/>
        </w:rPr>
        <w:t xml:space="preserve"> </w:t>
      </w:r>
      <w:r w:rsidR="00E16CBA" w:rsidRPr="00290A25">
        <w:rPr>
          <w:sz w:val="28"/>
          <w:szCs w:val="28"/>
        </w:rPr>
        <w:t xml:space="preserve"> </w:t>
      </w:r>
      <w:r w:rsidR="004F0D38">
        <w:rPr>
          <w:sz w:val="28"/>
          <w:szCs w:val="28"/>
        </w:rPr>
        <w:t>24</w:t>
      </w:r>
      <w:r w:rsidR="00CB7BD8">
        <w:rPr>
          <w:sz w:val="28"/>
          <w:szCs w:val="28"/>
        </w:rPr>
        <w:t>2191</w:t>
      </w:r>
      <w:r w:rsidR="004F0D38">
        <w:rPr>
          <w:sz w:val="28"/>
          <w:szCs w:val="28"/>
        </w:rPr>
        <w:t>,</w:t>
      </w:r>
      <w:r w:rsidR="00CC1461">
        <w:rPr>
          <w:sz w:val="28"/>
          <w:szCs w:val="28"/>
        </w:rPr>
        <w:t>5</w:t>
      </w:r>
      <w:r w:rsidR="008C220B">
        <w:rPr>
          <w:sz w:val="28"/>
          <w:szCs w:val="28"/>
        </w:rPr>
        <w:t>0</w:t>
      </w:r>
      <w:r w:rsidR="006C6CF1">
        <w:rPr>
          <w:sz w:val="28"/>
          <w:szCs w:val="28"/>
        </w:rPr>
        <w:t>тыс</w:t>
      </w:r>
      <w:proofErr w:type="gramStart"/>
      <w:r w:rsidR="006C6CF1">
        <w:rPr>
          <w:sz w:val="28"/>
          <w:szCs w:val="28"/>
        </w:rPr>
        <w:t>.р</w:t>
      </w:r>
      <w:proofErr w:type="gramEnd"/>
      <w:r w:rsidR="006C6CF1">
        <w:rPr>
          <w:sz w:val="28"/>
          <w:szCs w:val="28"/>
        </w:rPr>
        <w:t>ублей</w:t>
      </w:r>
      <w:r w:rsidR="00693D10">
        <w:rPr>
          <w:sz w:val="28"/>
          <w:szCs w:val="28"/>
        </w:rPr>
        <w:t>;</w:t>
      </w:r>
      <w:r w:rsidR="00A538A2">
        <w:rPr>
          <w:sz w:val="28"/>
          <w:szCs w:val="28"/>
        </w:rPr>
        <w:t xml:space="preserve"> </w:t>
      </w:r>
    </w:p>
    <w:p w:rsidR="002B0F21" w:rsidRDefault="002B0F21" w:rsidP="00E76AF3">
      <w:pPr>
        <w:jc w:val="both"/>
        <w:rPr>
          <w:sz w:val="28"/>
          <w:szCs w:val="28"/>
        </w:rPr>
      </w:pPr>
      <w:r>
        <w:rPr>
          <w:sz w:val="28"/>
          <w:szCs w:val="28"/>
        </w:rPr>
        <w:t xml:space="preserve">- «Развитие образования в </w:t>
      </w:r>
      <w:proofErr w:type="spellStart"/>
      <w:r>
        <w:rPr>
          <w:sz w:val="28"/>
          <w:szCs w:val="28"/>
        </w:rPr>
        <w:t>Карталинском</w:t>
      </w:r>
      <w:proofErr w:type="spellEnd"/>
      <w:r>
        <w:rPr>
          <w:sz w:val="28"/>
          <w:szCs w:val="28"/>
        </w:rPr>
        <w:t xml:space="preserve"> муниципальном районе на 20</w:t>
      </w:r>
      <w:r w:rsidR="00CB7BD8">
        <w:rPr>
          <w:sz w:val="28"/>
          <w:szCs w:val="28"/>
        </w:rPr>
        <w:t>22</w:t>
      </w:r>
      <w:r>
        <w:rPr>
          <w:sz w:val="28"/>
          <w:szCs w:val="28"/>
        </w:rPr>
        <w:t>-20</w:t>
      </w:r>
      <w:r w:rsidR="00693D10">
        <w:rPr>
          <w:sz w:val="28"/>
          <w:szCs w:val="28"/>
        </w:rPr>
        <w:t>2</w:t>
      </w:r>
      <w:r w:rsidR="00BA761C">
        <w:rPr>
          <w:sz w:val="28"/>
          <w:szCs w:val="28"/>
        </w:rPr>
        <w:t>3</w:t>
      </w:r>
      <w:r>
        <w:rPr>
          <w:sz w:val="28"/>
          <w:szCs w:val="28"/>
        </w:rPr>
        <w:t>годы»</w:t>
      </w:r>
      <w:r w:rsidR="003D42AB">
        <w:rPr>
          <w:sz w:val="28"/>
          <w:szCs w:val="28"/>
        </w:rPr>
        <w:t xml:space="preserve"> </w:t>
      </w:r>
      <w:r>
        <w:rPr>
          <w:sz w:val="28"/>
          <w:szCs w:val="28"/>
        </w:rPr>
        <w:t xml:space="preserve">- </w:t>
      </w:r>
      <w:r w:rsidR="007A26B0">
        <w:rPr>
          <w:sz w:val="28"/>
          <w:szCs w:val="28"/>
        </w:rPr>
        <w:t>10,0</w:t>
      </w:r>
      <w:r w:rsidR="0096519F">
        <w:rPr>
          <w:sz w:val="28"/>
          <w:szCs w:val="28"/>
        </w:rPr>
        <w:t>0</w:t>
      </w:r>
      <w:r>
        <w:rPr>
          <w:sz w:val="28"/>
          <w:szCs w:val="28"/>
        </w:rPr>
        <w:t>тыс</w:t>
      </w:r>
      <w:proofErr w:type="gramStart"/>
      <w:r>
        <w:rPr>
          <w:sz w:val="28"/>
          <w:szCs w:val="28"/>
        </w:rPr>
        <w:t>.р</w:t>
      </w:r>
      <w:proofErr w:type="gramEnd"/>
      <w:r>
        <w:rPr>
          <w:sz w:val="28"/>
          <w:szCs w:val="28"/>
        </w:rPr>
        <w:t>ублей</w:t>
      </w:r>
      <w:r w:rsidR="00B15315">
        <w:rPr>
          <w:sz w:val="28"/>
          <w:szCs w:val="28"/>
        </w:rPr>
        <w:t>;</w:t>
      </w:r>
    </w:p>
    <w:p w:rsidR="00BE4438" w:rsidRDefault="00BE4438" w:rsidP="00BE4438">
      <w:pPr>
        <w:jc w:val="both"/>
        <w:rPr>
          <w:sz w:val="28"/>
          <w:szCs w:val="28"/>
        </w:rPr>
      </w:pPr>
      <w:r>
        <w:rPr>
          <w:sz w:val="28"/>
          <w:szCs w:val="28"/>
        </w:rPr>
        <w:t xml:space="preserve">- «Комплексная безопасность образовательных учреждений </w:t>
      </w:r>
      <w:proofErr w:type="spellStart"/>
      <w:r>
        <w:rPr>
          <w:sz w:val="28"/>
          <w:szCs w:val="28"/>
        </w:rPr>
        <w:t>Карталинского</w:t>
      </w:r>
      <w:proofErr w:type="spellEnd"/>
      <w:r>
        <w:rPr>
          <w:sz w:val="28"/>
          <w:szCs w:val="28"/>
        </w:rPr>
        <w:t xml:space="preserve"> муниципального района на 20</w:t>
      </w:r>
      <w:r w:rsidR="00C6152B">
        <w:rPr>
          <w:sz w:val="28"/>
          <w:szCs w:val="28"/>
        </w:rPr>
        <w:t>22</w:t>
      </w:r>
      <w:r>
        <w:rPr>
          <w:sz w:val="28"/>
          <w:szCs w:val="28"/>
        </w:rPr>
        <w:t>-202</w:t>
      </w:r>
      <w:r w:rsidR="00C6152B">
        <w:rPr>
          <w:sz w:val="28"/>
          <w:szCs w:val="28"/>
        </w:rPr>
        <w:t>4</w:t>
      </w:r>
      <w:r>
        <w:rPr>
          <w:sz w:val="28"/>
          <w:szCs w:val="28"/>
        </w:rPr>
        <w:t xml:space="preserve">годы» - </w:t>
      </w:r>
      <w:r w:rsidR="00C6152B">
        <w:rPr>
          <w:sz w:val="28"/>
          <w:szCs w:val="28"/>
        </w:rPr>
        <w:t>2626,50</w:t>
      </w:r>
      <w:r>
        <w:rPr>
          <w:sz w:val="28"/>
          <w:szCs w:val="28"/>
        </w:rPr>
        <w:t>тыс</w:t>
      </w:r>
      <w:proofErr w:type="gramStart"/>
      <w:r>
        <w:rPr>
          <w:sz w:val="28"/>
          <w:szCs w:val="28"/>
        </w:rPr>
        <w:t>.р</w:t>
      </w:r>
      <w:proofErr w:type="gramEnd"/>
      <w:r>
        <w:rPr>
          <w:sz w:val="28"/>
          <w:szCs w:val="28"/>
        </w:rPr>
        <w:t xml:space="preserve">ублей; </w:t>
      </w:r>
    </w:p>
    <w:p w:rsidR="002810C9" w:rsidRDefault="002810C9" w:rsidP="002810C9">
      <w:pPr>
        <w:jc w:val="both"/>
        <w:rPr>
          <w:sz w:val="28"/>
          <w:szCs w:val="28"/>
        </w:rPr>
      </w:pPr>
      <w:r>
        <w:rPr>
          <w:sz w:val="28"/>
          <w:szCs w:val="28"/>
        </w:rPr>
        <w:t xml:space="preserve">- «Реконструкция и ремонт образовательных организаций </w:t>
      </w:r>
      <w:proofErr w:type="spellStart"/>
      <w:r>
        <w:rPr>
          <w:sz w:val="28"/>
          <w:szCs w:val="28"/>
        </w:rPr>
        <w:t>Карталинского</w:t>
      </w:r>
      <w:proofErr w:type="spellEnd"/>
      <w:r>
        <w:rPr>
          <w:sz w:val="28"/>
          <w:szCs w:val="28"/>
        </w:rPr>
        <w:t xml:space="preserve"> муниципального района на 20</w:t>
      </w:r>
      <w:r w:rsidR="00B27B5F">
        <w:rPr>
          <w:sz w:val="28"/>
          <w:szCs w:val="28"/>
        </w:rPr>
        <w:t>22</w:t>
      </w:r>
      <w:r>
        <w:rPr>
          <w:sz w:val="28"/>
          <w:szCs w:val="28"/>
        </w:rPr>
        <w:t>-202</w:t>
      </w:r>
      <w:r w:rsidR="00B27B5F">
        <w:rPr>
          <w:sz w:val="28"/>
          <w:szCs w:val="28"/>
        </w:rPr>
        <w:t>4</w:t>
      </w:r>
      <w:r>
        <w:rPr>
          <w:sz w:val="28"/>
          <w:szCs w:val="28"/>
        </w:rPr>
        <w:t>годы»</w:t>
      </w:r>
      <w:r w:rsidR="005C01DC">
        <w:rPr>
          <w:sz w:val="28"/>
          <w:szCs w:val="28"/>
        </w:rPr>
        <w:t xml:space="preserve"> </w:t>
      </w:r>
      <w:r>
        <w:rPr>
          <w:sz w:val="28"/>
          <w:szCs w:val="28"/>
        </w:rPr>
        <w:t>-</w:t>
      </w:r>
      <w:r w:rsidR="005C01DC">
        <w:rPr>
          <w:sz w:val="28"/>
          <w:szCs w:val="28"/>
        </w:rPr>
        <w:t xml:space="preserve"> </w:t>
      </w:r>
      <w:r w:rsidR="00B27B5F">
        <w:rPr>
          <w:sz w:val="28"/>
          <w:szCs w:val="28"/>
        </w:rPr>
        <w:t>750,00</w:t>
      </w:r>
      <w:r>
        <w:rPr>
          <w:sz w:val="28"/>
          <w:szCs w:val="28"/>
        </w:rPr>
        <w:t>тыс</w:t>
      </w:r>
      <w:proofErr w:type="gramStart"/>
      <w:r>
        <w:rPr>
          <w:sz w:val="28"/>
          <w:szCs w:val="28"/>
        </w:rPr>
        <w:t>.р</w:t>
      </w:r>
      <w:proofErr w:type="gramEnd"/>
      <w:r>
        <w:rPr>
          <w:sz w:val="28"/>
          <w:szCs w:val="28"/>
        </w:rPr>
        <w:t>ублей;</w:t>
      </w:r>
    </w:p>
    <w:p w:rsidR="000948E5" w:rsidRDefault="00332DC2" w:rsidP="000948E5">
      <w:pPr>
        <w:jc w:val="both"/>
        <w:rPr>
          <w:sz w:val="28"/>
          <w:szCs w:val="28"/>
        </w:rPr>
      </w:pPr>
      <w:r>
        <w:rPr>
          <w:sz w:val="28"/>
          <w:szCs w:val="28"/>
          <w:u w:val="single"/>
        </w:rPr>
        <w:t xml:space="preserve">        </w:t>
      </w:r>
      <w:r w:rsidR="007F158C" w:rsidRPr="00CB2BD3">
        <w:rPr>
          <w:sz w:val="28"/>
          <w:szCs w:val="28"/>
          <w:u w:val="single"/>
        </w:rPr>
        <w:t>*</w:t>
      </w:r>
      <w:r w:rsidR="00E16CBA" w:rsidRPr="00CB2BD3">
        <w:rPr>
          <w:sz w:val="28"/>
          <w:szCs w:val="28"/>
          <w:u w:val="single"/>
        </w:rPr>
        <w:t xml:space="preserve"> по подразделу </w:t>
      </w:r>
      <w:r w:rsidR="002D4F74" w:rsidRPr="00CB2BD3">
        <w:rPr>
          <w:sz w:val="28"/>
          <w:szCs w:val="28"/>
          <w:u w:val="single"/>
        </w:rPr>
        <w:t xml:space="preserve">0702 </w:t>
      </w:r>
      <w:r w:rsidR="00E16CBA" w:rsidRPr="00CB2BD3">
        <w:rPr>
          <w:sz w:val="28"/>
          <w:szCs w:val="28"/>
          <w:u w:val="single"/>
        </w:rPr>
        <w:t>«Общее образование»</w:t>
      </w:r>
      <w:r w:rsidR="00E16CBA" w:rsidRPr="006713C4">
        <w:rPr>
          <w:sz w:val="28"/>
          <w:szCs w:val="28"/>
        </w:rPr>
        <w:t xml:space="preserve"> расходы в </w:t>
      </w:r>
      <w:r w:rsidR="00E0654F" w:rsidRPr="006713C4">
        <w:rPr>
          <w:sz w:val="28"/>
          <w:szCs w:val="28"/>
        </w:rPr>
        <w:t>20</w:t>
      </w:r>
      <w:r w:rsidR="005C01DC">
        <w:rPr>
          <w:sz w:val="28"/>
          <w:szCs w:val="28"/>
        </w:rPr>
        <w:t>2</w:t>
      </w:r>
      <w:r w:rsidR="008D45C5">
        <w:rPr>
          <w:sz w:val="28"/>
          <w:szCs w:val="28"/>
        </w:rPr>
        <w:t>2</w:t>
      </w:r>
      <w:r w:rsidR="000472D8" w:rsidRPr="006713C4">
        <w:rPr>
          <w:sz w:val="28"/>
          <w:szCs w:val="28"/>
        </w:rPr>
        <w:t xml:space="preserve"> году </w:t>
      </w:r>
      <w:r w:rsidR="00BB0250">
        <w:rPr>
          <w:sz w:val="28"/>
          <w:szCs w:val="28"/>
        </w:rPr>
        <w:t>увеличатся</w:t>
      </w:r>
      <w:r w:rsidR="007F158C">
        <w:rPr>
          <w:sz w:val="28"/>
          <w:szCs w:val="28"/>
        </w:rPr>
        <w:t xml:space="preserve"> </w:t>
      </w:r>
      <w:r w:rsidR="000472D8" w:rsidRPr="006713C4">
        <w:rPr>
          <w:sz w:val="28"/>
          <w:szCs w:val="28"/>
        </w:rPr>
        <w:t xml:space="preserve">на </w:t>
      </w:r>
      <w:r w:rsidR="008D45C5">
        <w:rPr>
          <w:sz w:val="28"/>
          <w:szCs w:val="28"/>
        </w:rPr>
        <w:t>26,3</w:t>
      </w:r>
      <w:r w:rsidR="005D11A8">
        <w:rPr>
          <w:sz w:val="28"/>
          <w:szCs w:val="28"/>
        </w:rPr>
        <w:t>процентов</w:t>
      </w:r>
      <w:r w:rsidR="000472D8" w:rsidRPr="006713C4">
        <w:rPr>
          <w:sz w:val="28"/>
          <w:szCs w:val="28"/>
        </w:rPr>
        <w:t xml:space="preserve"> к уровню 20</w:t>
      </w:r>
      <w:r w:rsidR="005D11A8">
        <w:rPr>
          <w:sz w:val="28"/>
          <w:szCs w:val="28"/>
        </w:rPr>
        <w:t>2</w:t>
      </w:r>
      <w:r w:rsidR="008D45C5">
        <w:rPr>
          <w:sz w:val="28"/>
          <w:szCs w:val="28"/>
        </w:rPr>
        <w:t>1</w:t>
      </w:r>
      <w:r w:rsidR="0013504A" w:rsidRPr="006713C4">
        <w:rPr>
          <w:sz w:val="28"/>
          <w:szCs w:val="28"/>
        </w:rPr>
        <w:t xml:space="preserve"> года и планируются в сумме </w:t>
      </w:r>
      <w:r w:rsidR="008D45C5">
        <w:rPr>
          <w:sz w:val="28"/>
          <w:szCs w:val="28"/>
        </w:rPr>
        <w:t>524653,40</w:t>
      </w:r>
      <w:r w:rsidR="00781C0A">
        <w:rPr>
          <w:sz w:val="28"/>
          <w:szCs w:val="28"/>
        </w:rPr>
        <w:t>тыс</w:t>
      </w:r>
      <w:proofErr w:type="gramStart"/>
      <w:r w:rsidR="00781C0A">
        <w:rPr>
          <w:sz w:val="28"/>
          <w:szCs w:val="28"/>
        </w:rPr>
        <w:t>.р</w:t>
      </w:r>
      <w:proofErr w:type="gramEnd"/>
      <w:r w:rsidR="00781C0A">
        <w:rPr>
          <w:sz w:val="28"/>
          <w:szCs w:val="28"/>
        </w:rPr>
        <w:t>ублей</w:t>
      </w:r>
      <w:r w:rsidR="00B03041">
        <w:rPr>
          <w:sz w:val="28"/>
          <w:szCs w:val="28"/>
        </w:rPr>
        <w:t>, из них 9</w:t>
      </w:r>
      <w:r w:rsidR="001B4A3B">
        <w:rPr>
          <w:sz w:val="28"/>
          <w:szCs w:val="28"/>
        </w:rPr>
        <w:t>0</w:t>
      </w:r>
      <w:r w:rsidR="00B03041">
        <w:rPr>
          <w:sz w:val="28"/>
          <w:szCs w:val="28"/>
        </w:rPr>
        <w:t xml:space="preserve">процентов </w:t>
      </w:r>
      <w:r w:rsidR="004F530E">
        <w:rPr>
          <w:sz w:val="28"/>
          <w:szCs w:val="28"/>
        </w:rPr>
        <w:t xml:space="preserve">реализуются </w:t>
      </w:r>
      <w:r w:rsidR="00B03041">
        <w:rPr>
          <w:sz w:val="28"/>
          <w:szCs w:val="28"/>
        </w:rPr>
        <w:t xml:space="preserve">в рамках муниципальной программы  «Развитие образования в </w:t>
      </w:r>
      <w:proofErr w:type="spellStart"/>
      <w:r w:rsidR="00B03041">
        <w:rPr>
          <w:sz w:val="28"/>
          <w:szCs w:val="28"/>
        </w:rPr>
        <w:t>Карталинском</w:t>
      </w:r>
      <w:proofErr w:type="spellEnd"/>
      <w:r w:rsidR="00B03041">
        <w:rPr>
          <w:sz w:val="28"/>
          <w:szCs w:val="28"/>
        </w:rPr>
        <w:t xml:space="preserve"> муниципальном районе на 20</w:t>
      </w:r>
      <w:r w:rsidR="008D45C5">
        <w:rPr>
          <w:sz w:val="28"/>
          <w:szCs w:val="28"/>
        </w:rPr>
        <w:t>22</w:t>
      </w:r>
      <w:r w:rsidR="00B03041">
        <w:rPr>
          <w:sz w:val="28"/>
          <w:szCs w:val="28"/>
        </w:rPr>
        <w:t>-202</w:t>
      </w:r>
      <w:r w:rsidR="008D45C5">
        <w:rPr>
          <w:sz w:val="28"/>
          <w:szCs w:val="28"/>
        </w:rPr>
        <w:t>4</w:t>
      </w:r>
      <w:r w:rsidR="00B03041">
        <w:rPr>
          <w:sz w:val="28"/>
          <w:szCs w:val="28"/>
        </w:rPr>
        <w:t>годы» (</w:t>
      </w:r>
      <w:r w:rsidR="008D45C5">
        <w:rPr>
          <w:sz w:val="28"/>
          <w:szCs w:val="28"/>
        </w:rPr>
        <w:t>470370,50</w:t>
      </w:r>
      <w:r w:rsidR="00B03041">
        <w:rPr>
          <w:sz w:val="28"/>
          <w:szCs w:val="28"/>
        </w:rPr>
        <w:t>тыс.ру</w:t>
      </w:r>
      <w:r w:rsidR="00612AB0">
        <w:rPr>
          <w:sz w:val="28"/>
          <w:szCs w:val="28"/>
        </w:rPr>
        <w:t>б</w:t>
      </w:r>
      <w:r w:rsidR="00B03041">
        <w:rPr>
          <w:sz w:val="28"/>
          <w:szCs w:val="28"/>
        </w:rPr>
        <w:t>лей)</w:t>
      </w:r>
      <w:r w:rsidR="000948E5">
        <w:rPr>
          <w:sz w:val="28"/>
          <w:szCs w:val="28"/>
        </w:rPr>
        <w:t>, в том числе региональны</w:t>
      </w:r>
      <w:r w:rsidR="004F530E">
        <w:rPr>
          <w:sz w:val="28"/>
          <w:szCs w:val="28"/>
        </w:rPr>
        <w:t>й</w:t>
      </w:r>
      <w:r w:rsidR="000948E5">
        <w:rPr>
          <w:sz w:val="28"/>
          <w:szCs w:val="28"/>
        </w:rPr>
        <w:t xml:space="preserve"> проект «Современная школа» </w:t>
      </w:r>
      <w:r w:rsidR="006A6BDC">
        <w:rPr>
          <w:sz w:val="28"/>
          <w:szCs w:val="28"/>
        </w:rPr>
        <w:t>(237,20</w:t>
      </w:r>
      <w:r w:rsidR="00520687">
        <w:rPr>
          <w:sz w:val="28"/>
          <w:szCs w:val="28"/>
        </w:rPr>
        <w:t>тыс.рублей).</w:t>
      </w:r>
    </w:p>
    <w:p w:rsidR="008D4F42" w:rsidRDefault="0013504A" w:rsidP="002035CF">
      <w:pPr>
        <w:jc w:val="both"/>
        <w:rPr>
          <w:sz w:val="28"/>
          <w:szCs w:val="28"/>
        </w:rPr>
      </w:pPr>
      <w:r w:rsidRPr="006713C4">
        <w:rPr>
          <w:sz w:val="28"/>
          <w:szCs w:val="28"/>
        </w:rPr>
        <w:t xml:space="preserve"> </w:t>
      </w:r>
      <w:r w:rsidR="00CC1738" w:rsidRPr="00721D4F">
        <w:rPr>
          <w:sz w:val="28"/>
          <w:szCs w:val="28"/>
        </w:rPr>
        <w:t>В общеобразовательных учреждениях района стоимость одного дня питания</w:t>
      </w:r>
      <w:r w:rsidR="008D4F42" w:rsidRPr="00721D4F">
        <w:rPr>
          <w:sz w:val="28"/>
          <w:szCs w:val="28"/>
        </w:rPr>
        <w:t xml:space="preserve"> за счет всех источников финансирования</w:t>
      </w:r>
      <w:r w:rsidR="00CC1738" w:rsidRPr="00721D4F">
        <w:rPr>
          <w:sz w:val="28"/>
          <w:szCs w:val="28"/>
        </w:rPr>
        <w:t xml:space="preserve"> составит </w:t>
      </w:r>
      <w:r w:rsidR="00031339" w:rsidRPr="00721D4F">
        <w:rPr>
          <w:sz w:val="28"/>
          <w:szCs w:val="28"/>
        </w:rPr>
        <w:t>30</w:t>
      </w:r>
      <w:r w:rsidR="00617927" w:rsidRPr="00721D4F">
        <w:rPr>
          <w:sz w:val="28"/>
          <w:szCs w:val="28"/>
        </w:rPr>
        <w:t xml:space="preserve">рублей </w:t>
      </w:r>
      <w:r w:rsidR="00E66EB0" w:rsidRPr="00721D4F">
        <w:rPr>
          <w:sz w:val="28"/>
          <w:szCs w:val="28"/>
        </w:rPr>
        <w:t xml:space="preserve">(28% родительская </w:t>
      </w:r>
      <w:r w:rsidR="00E66EB0" w:rsidRPr="00721D4F">
        <w:rPr>
          <w:sz w:val="28"/>
          <w:szCs w:val="28"/>
        </w:rPr>
        <w:lastRenderedPageBreak/>
        <w:t>плата, 72% бюджет)</w:t>
      </w:r>
      <w:r w:rsidR="00031339" w:rsidRPr="00721D4F">
        <w:rPr>
          <w:sz w:val="28"/>
          <w:szCs w:val="28"/>
        </w:rPr>
        <w:t xml:space="preserve">, что превышает </w:t>
      </w:r>
      <w:r w:rsidR="00A45078">
        <w:rPr>
          <w:sz w:val="28"/>
          <w:szCs w:val="28"/>
        </w:rPr>
        <w:t>показатель</w:t>
      </w:r>
      <w:r w:rsidR="00031339" w:rsidRPr="00721D4F">
        <w:rPr>
          <w:sz w:val="28"/>
          <w:szCs w:val="28"/>
        </w:rPr>
        <w:t xml:space="preserve"> 2021года на 11,1процентов (в 2021</w:t>
      </w:r>
      <w:r w:rsidR="00A45078">
        <w:rPr>
          <w:sz w:val="28"/>
          <w:szCs w:val="28"/>
        </w:rPr>
        <w:t>году</w:t>
      </w:r>
      <w:r w:rsidR="00031339" w:rsidRPr="00721D4F">
        <w:rPr>
          <w:sz w:val="28"/>
          <w:szCs w:val="28"/>
        </w:rPr>
        <w:t>-27рублей).</w:t>
      </w:r>
      <w:r w:rsidR="008D4F42" w:rsidRPr="00476002">
        <w:rPr>
          <w:sz w:val="28"/>
          <w:szCs w:val="28"/>
        </w:rPr>
        <w:t xml:space="preserve">  </w:t>
      </w:r>
    </w:p>
    <w:p w:rsidR="000B15B2" w:rsidRDefault="008D4F42" w:rsidP="000B15B2">
      <w:pPr>
        <w:jc w:val="both"/>
        <w:rPr>
          <w:sz w:val="28"/>
          <w:szCs w:val="28"/>
        </w:rPr>
      </w:pPr>
      <w:r>
        <w:rPr>
          <w:sz w:val="28"/>
          <w:szCs w:val="28"/>
        </w:rPr>
        <w:t xml:space="preserve"> </w:t>
      </w:r>
      <w:r w:rsidR="00EA5C01">
        <w:rPr>
          <w:sz w:val="28"/>
          <w:szCs w:val="28"/>
        </w:rPr>
        <w:t xml:space="preserve">       </w:t>
      </w:r>
      <w:r w:rsidR="00A16A46">
        <w:rPr>
          <w:sz w:val="28"/>
          <w:szCs w:val="28"/>
        </w:rPr>
        <w:t>*</w:t>
      </w:r>
      <w:r w:rsidR="00481355">
        <w:rPr>
          <w:sz w:val="28"/>
          <w:szCs w:val="28"/>
        </w:rPr>
        <w:t xml:space="preserve"> </w:t>
      </w:r>
      <w:r w:rsidR="00481355" w:rsidRPr="00CB2BD3">
        <w:rPr>
          <w:sz w:val="28"/>
          <w:szCs w:val="28"/>
          <w:u w:val="single"/>
        </w:rPr>
        <w:t>по подразделу 0703 «Дополнительное образование детей»</w:t>
      </w:r>
      <w:r w:rsidR="00EA5C01">
        <w:rPr>
          <w:sz w:val="28"/>
          <w:szCs w:val="28"/>
          <w:u w:val="single"/>
        </w:rPr>
        <w:t xml:space="preserve"> планируются</w:t>
      </w:r>
      <w:r w:rsidR="007338BE">
        <w:rPr>
          <w:sz w:val="28"/>
          <w:szCs w:val="28"/>
          <w:u w:val="single"/>
        </w:rPr>
        <w:t xml:space="preserve"> расходы в 202</w:t>
      </w:r>
      <w:r w:rsidR="00622C34">
        <w:rPr>
          <w:sz w:val="28"/>
          <w:szCs w:val="28"/>
          <w:u w:val="single"/>
        </w:rPr>
        <w:t>2</w:t>
      </w:r>
      <w:r w:rsidR="007338BE">
        <w:rPr>
          <w:sz w:val="28"/>
          <w:szCs w:val="28"/>
          <w:u w:val="single"/>
        </w:rPr>
        <w:t xml:space="preserve">году в размере </w:t>
      </w:r>
      <w:r w:rsidR="00622C34">
        <w:rPr>
          <w:sz w:val="28"/>
          <w:szCs w:val="28"/>
          <w:u w:val="single"/>
        </w:rPr>
        <w:t>42973,00</w:t>
      </w:r>
      <w:r w:rsidR="007338BE">
        <w:rPr>
          <w:sz w:val="28"/>
          <w:szCs w:val="28"/>
          <w:u w:val="single"/>
        </w:rPr>
        <w:t>тыс</w:t>
      </w:r>
      <w:proofErr w:type="gramStart"/>
      <w:r w:rsidR="007338BE">
        <w:rPr>
          <w:sz w:val="28"/>
          <w:szCs w:val="28"/>
          <w:u w:val="single"/>
        </w:rPr>
        <w:t>.р</w:t>
      </w:r>
      <w:proofErr w:type="gramEnd"/>
      <w:r w:rsidR="007338BE">
        <w:rPr>
          <w:sz w:val="28"/>
          <w:szCs w:val="28"/>
          <w:u w:val="single"/>
        </w:rPr>
        <w:t xml:space="preserve">ублей с </w:t>
      </w:r>
      <w:r w:rsidR="00622C34">
        <w:rPr>
          <w:sz w:val="28"/>
          <w:szCs w:val="28"/>
          <w:u w:val="single"/>
        </w:rPr>
        <w:t>ростом</w:t>
      </w:r>
      <w:r w:rsidR="007338BE">
        <w:rPr>
          <w:sz w:val="28"/>
          <w:szCs w:val="28"/>
          <w:u w:val="single"/>
        </w:rPr>
        <w:t xml:space="preserve"> к </w:t>
      </w:r>
      <w:r w:rsidR="009D165E">
        <w:rPr>
          <w:sz w:val="28"/>
          <w:szCs w:val="28"/>
          <w:u w:val="single"/>
        </w:rPr>
        <w:t>плану</w:t>
      </w:r>
      <w:r w:rsidR="007338BE">
        <w:rPr>
          <w:sz w:val="28"/>
          <w:szCs w:val="28"/>
          <w:u w:val="single"/>
        </w:rPr>
        <w:t xml:space="preserve"> 202</w:t>
      </w:r>
      <w:r w:rsidR="00622C34">
        <w:rPr>
          <w:sz w:val="28"/>
          <w:szCs w:val="28"/>
          <w:u w:val="single"/>
        </w:rPr>
        <w:t>1</w:t>
      </w:r>
      <w:r w:rsidR="007338BE">
        <w:rPr>
          <w:sz w:val="28"/>
          <w:szCs w:val="28"/>
          <w:u w:val="single"/>
        </w:rPr>
        <w:t>года</w:t>
      </w:r>
      <w:r w:rsidR="009636D8">
        <w:rPr>
          <w:sz w:val="28"/>
          <w:szCs w:val="28"/>
          <w:u w:val="single"/>
        </w:rPr>
        <w:t xml:space="preserve"> на </w:t>
      </w:r>
      <w:r w:rsidR="00622C34">
        <w:rPr>
          <w:sz w:val="28"/>
          <w:szCs w:val="28"/>
          <w:u w:val="single"/>
        </w:rPr>
        <w:t>2,3</w:t>
      </w:r>
      <w:r w:rsidR="009636D8">
        <w:rPr>
          <w:sz w:val="28"/>
          <w:szCs w:val="28"/>
          <w:u w:val="single"/>
        </w:rPr>
        <w:t>процент</w:t>
      </w:r>
      <w:r w:rsidR="00622C34">
        <w:rPr>
          <w:sz w:val="28"/>
          <w:szCs w:val="28"/>
          <w:u w:val="single"/>
        </w:rPr>
        <w:t>а</w:t>
      </w:r>
      <w:r w:rsidR="009636D8">
        <w:rPr>
          <w:sz w:val="28"/>
          <w:szCs w:val="28"/>
          <w:u w:val="single"/>
        </w:rPr>
        <w:t>.</w:t>
      </w:r>
      <w:r w:rsidR="00481355">
        <w:rPr>
          <w:sz w:val="28"/>
          <w:szCs w:val="28"/>
        </w:rPr>
        <w:t xml:space="preserve"> </w:t>
      </w:r>
      <w:r w:rsidR="00622C34">
        <w:rPr>
          <w:sz w:val="28"/>
          <w:szCs w:val="28"/>
        </w:rPr>
        <w:t xml:space="preserve">Более 74процентов средств приходится на реализацию </w:t>
      </w:r>
      <w:r w:rsidR="000B15B2">
        <w:rPr>
          <w:sz w:val="28"/>
          <w:szCs w:val="28"/>
        </w:rPr>
        <w:t>муниципальной программ</w:t>
      </w:r>
      <w:r w:rsidR="00622C34">
        <w:rPr>
          <w:sz w:val="28"/>
          <w:szCs w:val="28"/>
        </w:rPr>
        <w:t>ы</w:t>
      </w:r>
      <w:r w:rsidR="000B15B2" w:rsidRPr="000B15B2">
        <w:rPr>
          <w:sz w:val="28"/>
          <w:szCs w:val="28"/>
        </w:rPr>
        <w:t xml:space="preserve"> </w:t>
      </w:r>
      <w:r w:rsidR="000B15B2">
        <w:rPr>
          <w:sz w:val="28"/>
          <w:szCs w:val="28"/>
        </w:rPr>
        <w:t xml:space="preserve">«Основные направления развития культуры </w:t>
      </w:r>
      <w:proofErr w:type="spellStart"/>
      <w:r w:rsidR="000B15B2">
        <w:rPr>
          <w:sz w:val="28"/>
          <w:szCs w:val="28"/>
        </w:rPr>
        <w:t>Карталинского</w:t>
      </w:r>
      <w:proofErr w:type="spellEnd"/>
      <w:r w:rsidR="000B15B2">
        <w:rPr>
          <w:sz w:val="28"/>
          <w:szCs w:val="28"/>
        </w:rPr>
        <w:t xml:space="preserve"> муниципального района на 202</w:t>
      </w:r>
      <w:r w:rsidR="00622C34">
        <w:rPr>
          <w:sz w:val="28"/>
          <w:szCs w:val="28"/>
        </w:rPr>
        <w:t>2</w:t>
      </w:r>
      <w:r w:rsidR="000B15B2">
        <w:rPr>
          <w:sz w:val="28"/>
          <w:szCs w:val="28"/>
        </w:rPr>
        <w:t>-202</w:t>
      </w:r>
      <w:r w:rsidR="00622C34">
        <w:rPr>
          <w:sz w:val="28"/>
          <w:szCs w:val="28"/>
        </w:rPr>
        <w:t>4</w:t>
      </w:r>
      <w:r w:rsidR="000B15B2">
        <w:rPr>
          <w:sz w:val="28"/>
          <w:szCs w:val="28"/>
        </w:rPr>
        <w:t xml:space="preserve">годы» - </w:t>
      </w:r>
      <w:r w:rsidR="00622C34">
        <w:rPr>
          <w:sz w:val="28"/>
          <w:szCs w:val="28"/>
        </w:rPr>
        <w:t>32123,70</w:t>
      </w:r>
      <w:r w:rsidR="000B15B2">
        <w:rPr>
          <w:sz w:val="28"/>
          <w:szCs w:val="28"/>
        </w:rPr>
        <w:t>тыс</w:t>
      </w:r>
      <w:proofErr w:type="gramStart"/>
      <w:r w:rsidR="000B15B2">
        <w:rPr>
          <w:sz w:val="28"/>
          <w:szCs w:val="28"/>
        </w:rPr>
        <w:t>.р</w:t>
      </w:r>
      <w:proofErr w:type="gramEnd"/>
      <w:r w:rsidR="000B15B2">
        <w:rPr>
          <w:sz w:val="28"/>
          <w:szCs w:val="28"/>
        </w:rPr>
        <w:t>ублей (в 202</w:t>
      </w:r>
      <w:r w:rsidR="000E4639">
        <w:rPr>
          <w:sz w:val="28"/>
          <w:szCs w:val="28"/>
        </w:rPr>
        <w:t>1</w:t>
      </w:r>
      <w:r w:rsidR="000B15B2">
        <w:rPr>
          <w:sz w:val="28"/>
          <w:szCs w:val="28"/>
        </w:rPr>
        <w:t>году-</w:t>
      </w:r>
      <w:r w:rsidR="000E4639">
        <w:rPr>
          <w:sz w:val="28"/>
          <w:szCs w:val="28"/>
        </w:rPr>
        <w:t>31828,00</w:t>
      </w:r>
      <w:r w:rsidR="000B15B2">
        <w:rPr>
          <w:sz w:val="28"/>
          <w:szCs w:val="28"/>
        </w:rPr>
        <w:t>тыс.рублей).</w:t>
      </w:r>
    </w:p>
    <w:p w:rsidR="00452E6C" w:rsidRDefault="002D5A30" w:rsidP="00B97503">
      <w:pPr>
        <w:jc w:val="both"/>
        <w:rPr>
          <w:sz w:val="28"/>
          <w:szCs w:val="28"/>
        </w:rPr>
      </w:pPr>
      <w:r>
        <w:rPr>
          <w:sz w:val="28"/>
          <w:szCs w:val="28"/>
        </w:rPr>
        <w:t xml:space="preserve">       </w:t>
      </w:r>
      <w:r w:rsidR="000A6E17">
        <w:rPr>
          <w:sz w:val="28"/>
          <w:szCs w:val="28"/>
        </w:rPr>
        <w:t>*</w:t>
      </w:r>
      <w:r w:rsidR="00E76AF3" w:rsidRPr="00573AE8">
        <w:rPr>
          <w:sz w:val="28"/>
          <w:szCs w:val="28"/>
        </w:rPr>
        <w:t xml:space="preserve"> </w:t>
      </w:r>
      <w:r w:rsidR="00E76AF3" w:rsidRPr="00234501">
        <w:rPr>
          <w:sz w:val="28"/>
          <w:szCs w:val="28"/>
          <w:u w:val="single"/>
        </w:rPr>
        <w:t>по подразделу 0707 «Молодежная политика</w:t>
      </w:r>
      <w:r w:rsidR="00163545" w:rsidRPr="00234501">
        <w:rPr>
          <w:sz w:val="28"/>
          <w:szCs w:val="28"/>
          <w:u w:val="single"/>
        </w:rPr>
        <w:t>»</w:t>
      </w:r>
      <w:r w:rsidR="00E76AF3" w:rsidRPr="00573AE8">
        <w:rPr>
          <w:sz w:val="28"/>
          <w:szCs w:val="28"/>
        </w:rPr>
        <w:t xml:space="preserve"> </w:t>
      </w:r>
      <w:r w:rsidR="00D423F7" w:rsidRPr="00573AE8">
        <w:rPr>
          <w:sz w:val="28"/>
          <w:szCs w:val="28"/>
        </w:rPr>
        <w:t>расходы в 20</w:t>
      </w:r>
      <w:r w:rsidR="008D4F42">
        <w:rPr>
          <w:sz w:val="28"/>
          <w:szCs w:val="28"/>
        </w:rPr>
        <w:t>2</w:t>
      </w:r>
      <w:r w:rsidR="00205E93">
        <w:rPr>
          <w:sz w:val="28"/>
          <w:szCs w:val="28"/>
        </w:rPr>
        <w:t>2</w:t>
      </w:r>
      <w:r w:rsidR="00D423F7" w:rsidRPr="00573AE8">
        <w:rPr>
          <w:sz w:val="28"/>
          <w:szCs w:val="28"/>
        </w:rPr>
        <w:t xml:space="preserve">году </w:t>
      </w:r>
      <w:r w:rsidR="00E16CBA" w:rsidRPr="00573AE8">
        <w:rPr>
          <w:sz w:val="28"/>
          <w:szCs w:val="28"/>
        </w:rPr>
        <w:t>планиру</w:t>
      </w:r>
      <w:r w:rsidR="00D423F7" w:rsidRPr="00573AE8">
        <w:rPr>
          <w:sz w:val="28"/>
          <w:szCs w:val="28"/>
        </w:rPr>
        <w:t>ю</w:t>
      </w:r>
      <w:r w:rsidR="00E16CBA" w:rsidRPr="00573AE8">
        <w:rPr>
          <w:sz w:val="28"/>
          <w:szCs w:val="28"/>
        </w:rPr>
        <w:t xml:space="preserve">тся </w:t>
      </w:r>
      <w:r w:rsidR="00B047F6">
        <w:rPr>
          <w:sz w:val="28"/>
          <w:szCs w:val="28"/>
        </w:rPr>
        <w:t xml:space="preserve">в размере </w:t>
      </w:r>
      <w:r w:rsidR="00205E93">
        <w:rPr>
          <w:sz w:val="28"/>
          <w:szCs w:val="28"/>
        </w:rPr>
        <w:t>9324,90тысрублей</w:t>
      </w:r>
      <w:r w:rsidR="00B047F6">
        <w:rPr>
          <w:sz w:val="28"/>
          <w:szCs w:val="28"/>
        </w:rPr>
        <w:t xml:space="preserve"> с ростом на 23,6процента к уровню 2021года.</w:t>
      </w:r>
      <w:r w:rsidR="00635140">
        <w:rPr>
          <w:sz w:val="28"/>
          <w:szCs w:val="28"/>
        </w:rPr>
        <w:t xml:space="preserve"> </w:t>
      </w:r>
      <w:r w:rsidR="00BB1A11">
        <w:rPr>
          <w:sz w:val="28"/>
          <w:szCs w:val="28"/>
        </w:rPr>
        <w:t>Реализуется региональный проект «Социальная активность».</w:t>
      </w:r>
    </w:p>
    <w:p w:rsidR="0080739F" w:rsidRDefault="00452E6C" w:rsidP="00B97503">
      <w:pPr>
        <w:jc w:val="both"/>
        <w:rPr>
          <w:sz w:val="28"/>
          <w:szCs w:val="28"/>
        </w:rPr>
      </w:pPr>
      <w:r>
        <w:rPr>
          <w:sz w:val="28"/>
          <w:szCs w:val="28"/>
        </w:rPr>
        <w:t xml:space="preserve">      </w:t>
      </w:r>
      <w:r w:rsidR="002035CF">
        <w:rPr>
          <w:sz w:val="28"/>
          <w:szCs w:val="28"/>
        </w:rPr>
        <w:t xml:space="preserve"> </w:t>
      </w:r>
      <w:r w:rsidR="000A6E17">
        <w:rPr>
          <w:sz w:val="28"/>
          <w:szCs w:val="28"/>
        </w:rPr>
        <w:t>*</w:t>
      </w:r>
      <w:r w:rsidR="000F0A2A">
        <w:rPr>
          <w:sz w:val="28"/>
          <w:szCs w:val="28"/>
        </w:rPr>
        <w:t xml:space="preserve">  </w:t>
      </w:r>
      <w:r w:rsidR="00D61379" w:rsidRPr="00A776A3">
        <w:rPr>
          <w:sz w:val="28"/>
          <w:szCs w:val="28"/>
          <w:u w:val="single"/>
        </w:rPr>
        <w:t>п</w:t>
      </w:r>
      <w:r w:rsidR="00D87630" w:rsidRPr="00A776A3">
        <w:rPr>
          <w:sz w:val="28"/>
          <w:szCs w:val="28"/>
          <w:u w:val="single"/>
        </w:rPr>
        <w:t>о подразделу 0709 «Другие вопросы в области образования»</w:t>
      </w:r>
      <w:r w:rsidR="00C47CEA" w:rsidRPr="00CC1738">
        <w:rPr>
          <w:sz w:val="28"/>
          <w:szCs w:val="28"/>
        </w:rPr>
        <w:t xml:space="preserve"> </w:t>
      </w:r>
      <w:r w:rsidR="0029578F" w:rsidRPr="00CC1738">
        <w:rPr>
          <w:sz w:val="28"/>
          <w:szCs w:val="28"/>
        </w:rPr>
        <w:t>на 20</w:t>
      </w:r>
      <w:r w:rsidR="00EA56D4">
        <w:rPr>
          <w:sz w:val="28"/>
          <w:szCs w:val="28"/>
        </w:rPr>
        <w:t>2</w:t>
      </w:r>
      <w:r w:rsidR="00B047F6">
        <w:rPr>
          <w:sz w:val="28"/>
          <w:szCs w:val="28"/>
        </w:rPr>
        <w:t>2</w:t>
      </w:r>
      <w:r w:rsidR="0029578F" w:rsidRPr="00CC1738">
        <w:rPr>
          <w:sz w:val="28"/>
          <w:szCs w:val="28"/>
        </w:rPr>
        <w:t xml:space="preserve">год </w:t>
      </w:r>
      <w:r w:rsidR="00C47CEA" w:rsidRPr="00CC1738">
        <w:rPr>
          <w:sz w:val="28"/>
          <w:szCs w:val="28"/>
        </w:rPr>
        <w:t xml:space="preserve"> </w:t>
      </w:r>
      <w:r w:rsidR="0029578F" w:rsidRPr="00CC1738">
        <w:rPr>
          <w:sz w:val="28"/>
          <w:szCs w:val="28"/>
        </w:rPr>
        <w:t xml:space="preserve">запланированы расходы в размере </w:t>
      </w:r>
      <w:r w:rsidR="00B047F6">
        <w:rPr>
          <w:sz w:val="28"/>
          <w:szCs w:val="28"/>
        </w:rPr>
        <w:t>26567,40тыс</w:t>
      </w:r>
      <w:proofErr w:type="gramStart"/>
      <w:r w:rsidR="00B047F6">
        <w:rPr>
          <w:sz w:val="28"/>
          <w:szCs w:val="28"/>
        </w:rPr>
        <w:t>.р</w:t>
      </w:r>
      <w:proofErr w:type="gramEnd"/>
      <w:r w:rsidR="00B047F6">
        <w:rPr>
          <w:sz w:val="28"/>
          <w:szCs w:val="28"/>
        </w:rPr>
        <w:t xml:space="preserve">ублей </w:t>
      </w:r>
      <w:r>
        <w:rPr>
          <w:sz w:val="28"/>
          <w:szCs w:val="28"/>
        </w:rPr>
        <w:t>с ростом к уровню 2021года на 5,</w:t>
      </w:r>
      <w:r w:rsidR="00B047F6">
        <w:rPr>
          <w:sz w:val="28"/>
          <w:szCs w:val="28"/>
        </w:rPr>
        <w:t>3</w:t>
      </w:r>
      <w:r>
        <w:rPr>
          <w:sz w:val="28"/>
          <w:szCs w:val="28"/>
        </w:rPr>
        <w:t>процентов (</w:t>
      </w:r>
      <w:r w:rsidR="00B047F6">
        <w:rPr>
          <w:sz w:val="28"/>
          <w:szCs w:val="28"/>
        </w:rPr>
        <w:t>25231,00тыс.рублей</w:t>
      </w:r>
      <w:r>
        <w:rPr>
          <w:sz w:val="28"/>
          <w:szCs w:val="28"/>
        </w:rPr>
        <w:t>).</w:t>
      </w:r>
      <w:r w:rsidR="00CE3011">
        <w:rPr>
          <w:sz w:val="28"/>
          <w:szCs w:val="28"/>
        </w:rPr>
        <w:t xml:space="preserve"> </w:t>
      </w:r>
    </w:p>
    <w:p w:rsidR="007B5786" w:rsidRDefault="008F0279" w:rsidP="008365B7">
      <w:pPr>
        <w:jc w:val="center"/>
        <w:rPr>
          <w:b/>
          <w:sz w:val="28"/>
          <w:szCs w:val="28"/>
        </w:rPr>
      </w:pPr>
      <w:r w:rsidRPr="000D4BD8">
        <w:rPr>
          <w:b/>
          <w:sz w:val="28"/>
          <w:szCs w:val="28"/>
        </w:rPr>
        <w:t>Раздел 08</w:t>
      </w:r>
      <w:r w:rsidR="00B95CCB" w:rsidRPr="000D4BD8">
        <w:rPr>
          <w:b/>
          <w:sz w:val="28"/>
          <w:szCs w:val="28"/>
        </w:rPr>
        <w:t>00</w:t>
      </w:r>
      <w:r w:rsidR="00FE0A71" w:rsidRPr="000D4BD8">
        <w:rPr>
          <w:b/>
          <w:sz w:val="28"/>
          <w:szCs w:val="28"/>
        </w:rPr>
        <w:t xml:space="preserve"> </w:t>
      </w:r>
      <w:r w:rsidR="003A3476" w:rsidRPr="000D4BD8">
        <w:rPr>
          <w:b/>
          <w:sz w:val="28"/>
          <w:szCs w:val="28"/>
        </w:rPr>
        <w:t xml:space="preserve"> Культура,</w:t>
      </w:r>
      <w:r w:rsidR="008365B7" w:rsidRPr="000D4BD8">
        <w:rPr>
          <w:b/>
          <w:sz w:val="28"/>
          <w:szCs w:val="28"/>
        </w:rPr>
        <w:t xml:space="preserve"> кинематографи</w:t>
      </w:r>
      <w:r w:rsidR="0016281A" w:rsidRPr="000D4BD8">
        <w:rPr>
          <w:b/>
          <w:sz w:val="28"/>
          <w:szCs w:val="28"/>
        </w:rPr>
        <w:t>я</w:t>
      </w:r>
      <w:r w:rsidR="00B95CCB" w:rsidRPr="000D4BD8">
        <w:rPr>
          <w:b/>
          <w:sz w:val="28"/>
          <w:szCs w:val="28"/>
        </w:rPr>
        <w:t>.</w:t>
      </w:r>
    </w:p>
    <w:p w:rsidR="008365B7" w:rsidRDefault="000076A0" w:rsidP="008E28D5">
      <w:pPr>
        <w:jc w:val="both"/>
        <w:rPr>
          <w:sz w:val="28"/>
          <w:szCs w:val="28"/>
        </w:rPr>
      </w:pPr>
      <w:r>
        <w:rPr>
          <w:sz w:val="28"/>
          <w:szCs w:val="28"/>
        </w:rPr>
        <w:t xml:space="preserve">       </w:t>
      </w:r>
      <w:r w:rsidR="00EE6E66">
        <w:rPr>
          <w:sz w:val="28"/>
          <w:szCs w:val="28"/>
        </w:rPr>
        <w:t>По данному разделу б</w:t>
      </w:r>
      <w:r w:rsidR="008365B7">
        <w:rPr>
          <w:sz w:val="28"/>
          <w:szCs w:val="28"/>
        </w:rPr>
        <w:t>юджетные ассигнования в 20</w:t>
      </w:r>
      <w:r w:rsidR="00EA56D4">
        <w:rPr>
          <w:sz w:val="28"/>
          <w:szCs w:val="28"/>
        </w:rPr>
        <w:t>2</w:t>
      </w:r>
      <w:r w:rsidR="00146AC9">
        <w:rPr>
          <w:sz w:val="28"/>
          <w:szCs w:val="28"/>
        </w:rPr>
        <w:t>2</w:t>
      </w:r>
      <w:r w:rsidR="008365B7">
        <w:rPr>
          <w:sz w:val="28"/>
          <w:szCs w:val="28"/>
        </w:rPr>
        <w:t xml:space="preserve"> году </w:t>
      </w:r>
      <w:r w:rsidR="008E28D5">
        <w:rPr>
          <w:sz w:val="28"/>
          <w:szCs w:val="28"/>
        </w:rPr>
        <w:t xml:space="preserve">распределены по двум подразделам функциональной классификации расходов бюджетов РФ и </w:t>
      </w:r>
      <w:r w:rsidR="008365B7">
        <w:rPr>
          <w:sz w:val="28"/>
          <w:szCs w:val="28"/>
        </w:rPr>
        <w:t>предусмотрены в сумме</w:t>
      </w:r>
      <w:r w:rsidR="00DD4F3F">
        <w:rPr>
          <w:sz w:val="28"/>
          <w:szCs w:val="28"/>
        </w:rPr>
        <w:t xml:space="preserve"> </w:t>
      </w:r>
      <w:r w:rsidR="008365B7">
        <w:rPr>
          <w:sz w:val="28"/>
          <w:szCs w:val="28"/>
        </w:rPr>
        <w:t xml:space="preserve"> </w:t>
      </w:r>
      <w:r w:rsidR="006411DD">
        <w:rPr>
          <w:sz w:val="28"/>
          <w:szCs w:val="28"/>
        </w:rPr>
        <w:t>59815,00тыс</w:t>
      </w:r>
      <w:proofErr w:type="gramStart"/>
      <w:r w:rsidR="006411DD">
        <w:rPr>
          <w:sz w:val="28"/>
          <w:szCs w:val="28"/>
        </w:rPr>
        <w:t>.р</w:t>
      </w:r>
      <w:proofErr w:type="gramEnd"/>
      <w:r w:rsidR="006411DD">
        <w:rPr>
          <w:sz w:val="28"/>
          <w:szCs w:val="28"/>
        </w:rPr>
        <w:t>ублей с ростом к уровню 2021года на 10,5процентов.</w:t>
      </w:r>
      <w:r w:rsidR="003B2252">
        <w:rPr>
          <w:sz w:val="28"/>
          <w:szCs w:val="28"/>
        </w:rPr>
        <w:t xml:space="preserve"> </w:t>
      </w:r>
      <w:r w:rsidR="00DD4F3F">
        <w:rPr>
          <w:sz w:val="28"/>
          <w:szCs w:val="28"/>
        </w:rPr>
        <w:t>Н</w:t>
      </w:r>
      <w:r w:rsidR="00433F34">
        <w:rPr>
          <w:sz w:val="28"/>
          <w:szCs w:val="28"/>
        </w:rPr>
        <w:t>а</w:t>
      </w:r>
      <w:r w:rsidR="003B2252">
        <w:rPr>
          <w:sz w:val="28"/>
          <w:szCs w:val="28"/>
        </w:rPr>
        <w:t xml:space="preserve"> 20</w:t>
      </w:r>
      <w:r w:rsidR="00DD4F3F">
        <w:rPr>
          <w:sz w:val="28"/>
          <w:szCs w:val="28"/>
        </w:rPr>
        <w:t>2</w:t>
      </w:r>
      <w:r w:rsidR="006411DD">
        <w:rPr>
          <w:sz w:val="28"/>
          <w:szCs w:val="28"/>
        </w:rPr>
        <w:t>3</w:t>
      </w:r>
      <w:r w:rsidR="00433F34">
        <w:rPr>
          <w:sz w:val="28"/>
          <w:szCs w:val="28"/>
        </w:rPr>
        <w:t>-20</w:t>
      </w:r>
      <w:r w:rsidR="00C533CC">
        <w:rPr>
          <w:sz w:val="28"/>
          <w:szCs w:val="28"/>
        </w:rPr>
        <w:t>2</w:t>
      </w:r>
      <w:r w:rsidR="006411DD">
        <w:rPr>
          <w:sz w:val="28"/>
          <w:szCs w:val="28"/>
        </w:rPr>
        <w:t>4</w:t>
      </w:r>
      <w:r w:rsidR="00433F34">
        <w:rPr>
          <w:sz w:val="28"/>
          <w:szCs w:val="28"/>
        </w:rPr>
        <w:t xml:space="preserve">годы </w:t>
      </w:r>
      <w:r w:rsidR="006411DD">
        <w:rPr>
          <w:sz w:val="28"/>
          <w:szCs w:val="28"/>
        </w:rPr>
        <w:t>запланирован</w:t>
      </w:r>
      <w:r w:rsidR="00E70325">
        <w:rPr>
          <w:sz w:val="28"/>
          <w:szCs w:val="28"/>
        </w:rPr>
        <w:t>ы средства</w:t>
      </w:r>
      <w:r w:rsidR="006411DD">
        <w:rPr>
          <w:sz w:val="28"/>
          <w:szCs w:val="28"/>
        </w:rPr>
        <w:t xml:space="preserve"> </w:t>
      </w:r>
      <w:r w:rsidR="00AF0CF6">
        <w:rPr>
          <w:sz w:val="28"/>
          <w:szCs w:val="28"/>
        </w:rPr>
        <w:t xml:space="preserve">в сумме </w:t>
      </w:r>
      <w:r w:rsidR="006411DD">
        <w:rPr>
          <w:sz w:val="28"/>
          <w:szCs w:val="28"/>
        </w:rPr>
        <w:t>42697,20</w:t>
      </w:r>
      <w:r w:rsidR="00B40C32">
        <w:rPr>
          <w:sz w:val="28"/>
          <w:szCs w:val="28"/>
        </w:rPr>
        <w:t>тыс</w:t>
      </w:r>
      <w:proofErr w:type="gramStart"/>
      <w:r w:rsidR="00B40C32">
        <w:rPr>
          <w:sz w:val="28"/>
          <w:szCs w:val="28"/>
        </w:rPr>
        <w:t>.р</w:t>
      </w:r>
      <w:proofErr w:type="gramEnd"/>
      <w:r w:rsidR="00B40C32">
        <w:rPr>
          <w:sz w:val="28"/>
          <w:szCs w:val="28"/>
        </w:rPr>
        <w:t>ублей</w:t>
      </w:r>
      <w:r w:rsidR="00C80561">
        <w:rPr>
          <w:sz w:val="28"/>
          <w:szCs w:val="28"/>
        </w:rPr>
        <w:t xml:space="preserve"> </w:t>
      </w:r>
      <w:r w:rsidR="00AC7293">
        <w:rPr>
          <w:sz w:val="28"/>
          <w:szCs w:val="28"/>
        </w:rPr>
        <w:t>и</w:t>
      </w:r>
      <w:r w:rsidR="00C21990">
        <w:rPr>
          <w:sz w:val="28"/>
          <w:szCs w:val="28"/>
        </w:rPr>
        <w:t xml:space="preserve"> </w:t>
      </w:r>
      <w:r w:rsidR="006411DD">
        <w:rPr>
          <w:sz w:val="28"/>
          <w:szCs w:val="28"/>
        </w:rPr>
        <w:t>35505,90</w:t>
      </w:r>
      <w:r w:rsidR="00B40C32">
        <w:rPr>
          <w:sz w:val="28"/>
          <w:szCs w:val="28"/>
        </w:rPr>
        <w:t xml:space="preserve">тыс.рублей </w:t>
      </w:r>
      <w:r w:rsidR="00AC7293">
        <w:rPr>
          <w:sz w:val="28"/>
          <w:szCs w:val="28"/>
        </w:rPr>
        <w:t>соответственно.</w:t>
      </w:r>
      <w:r w:rsidR="0025276B">
        <w:rPr>
          <w:sz w:val="28"/>
          <w:szCs w:val="28"/>
        </w:rPr>
        <w:t xml:space="preserve"> В общем объеме расходов на 2022 год доля данного раздела состав</w:t>
      </w:r>
      <w:r w:rsidR="00C10250">
        <w:rPr>
          <w:sz w:val="28"/>
          <w:szCs w:val="28"/>
        </w:rPr>
        <w:t>ляет</w:t>
      </w:r>
      <w:r w:rsidR="0025276B">
        <w:rPr>
          <w:sz w:val="28"/>
          <w:szCs w:val="28"/>
        </w:rPr>
        <w:t xml:space="preserve"> 3,3процента</w:t>
      </w:r>
      <w:r w:rsidR="00C10250">
        <w:rPr>
          <w:sz w:val="28"/>
          <w:szCs w:val="28"/>
        </w:rPr>
        <w:t>,</w:t>
      </w:r>
      <w:r w:rsidR="0025276B">
        <w:rPr>
          <w:sz w:val="28"/>
          <w:szCs w:val="28"/>
        </w:rPr>
        <w:t xml:space="preserve"> </w:t>
      </w:r>
      <w:r w:rsidR="00C10250">
        <w:rPr>
          <w:sz w:val="28"/>
          <w:szCs w:val="28"/>
        </w:rPr>
        <w:t xml:space="preserve">что </w:t>
      </w:r>
      <w:r w:rsidR="0025276B">
        <w:rPr>
          <w:sz w:val="28"/>
          <w:szCs w:val="28"/>
        </w:rPr>
        <w:t>на уровне 2021года.</w:t>
      </w:r>
    </w:p>
    <w:p w:rsidR="00E22E22" w:rsidRPr="00BB7850" w:rsidRDefault="00713EC2" w:rsidP="00E22E22">
      <w:pPr>
        <w:ind w:firstLine="708"/>
        <w:jc w:val="center"/>
        <w:rPr>
          <w:b/>
          <w:sz w:val="28"/>
          <w:szCs w:val="28"/>
        </w:rPr>
      </w:pPr>
      <w:r>
        <w:rPr>
          <w:b/>
          <w:sz w:val="28"/>
          <w:szCs w:val="28"/>
        </w:rPr>
        <w:t>Р</w:t>
      </w:r>
      <w:r w:rsidR="008F0279">
        <w:rPr>
          <w:b/>
          <w:sz w:val="28"/>
          <w:szCs w:val="28"/>
        </w:rPr>
        <w:t>аздел 10</w:t>
      </w:r>
      <w:r w:rsidR="00B95CCB">
        <w:rPr>
          <w:b/>
          <w:sz w:val="28"/>
          <w:szCs w:val="28"/>
        </w:rPr>
        <w:t>00</w:t>
      </w:r>
      <w:r w:rsidR="00D10C1A">
        <w:rPr>
          <w:b/>
          <w:sz w:val="28"/>
          <w:szCs w:val="28"/>
        </w:rPr>
        <w:t xml:space="preserve"> </w:t>
      </w:r>
      <w:r w:rsidR="0016281A" w:rsidRPr="00BB7850">
        <w:rPr>
          <w:b/>
          <w:sz w:val="28"/>
          <w:szCs w:val="28"/>
        </w:rPr>
        <w:t xml:space="preserve"> Социальная политика</w:t>
      </w:r>
      <w:r w:rsidR="00B95CCB">
        <w:rPr>
          <w:b/>
          <w:sz w:val="28"/>
          <w:szCs w:val="28"/>
        </w:rPr>
        <w:t>.</w:t>
      </w:r>
    </w:p>
    <w:p w:rsidR="00E22E22" w:rsidRPr="00BB7850" w:rsidRDefault="00DF406A" w:rsidP="00E22E22">
      <w:pPr>
        <w:ind w:firstLine="708"/>
        <w:jc w:val="both"/>
        <w:rPr>
          <w:sz w:val="28"/>
          <w:szCs w:val="28"/>
        </w:rPr>
      </w:pPr>
      <w:r>
        <w:rPr>
          <w:sz w:val="28"/>
          <w:szCs w:val="28"/>
        </w:rPr>
        <w:t xml:space="preserve">По данному разделу </w:t>
      </w:r>
      <w:r w:rsidR="00F61181">
        <w:rPr>
          <w:sz w:val="28"/>
          <w:szCs w:val="28"/>
        </w:rPr>
        <w:t xml:space="preserve">на 2022год </w:t>
      </w:r>
      <w:r>
        <w:rPr>
          <w:sz w:val="28"/>
          <w:szCs w:val="28"/>
        </w:rPr>
        <w:t>предусмотрены  б</w:t>
      </w:r>
      <w:r w:rsidRPr="003758BC">
        <w:rPr>
          <w:sz w:val="28"/>
          <w:szCs w:val="28"/>
        </w:rPr>
        <w:t xml:space="preserve">юджетные ассигнования </w:t>
      </w:r>
      <w:r w:rsidR="00E22E22" w:rsidRPr="00BB7850">
        <w:rPr>
          <w:sz w:val="28"/>
          <w:szCs w:val="28"/>
        </w:rPr>
        <w:t xml:space="preserve">в сумме </w:t>
      </w:r>
      <w:r w:rsidR="00F61181">
        <w:rPr>
          <w:sz w:val="28"/>
          <w:szCs w:val="28"/>
        </w:rPr>
        <w:t>341419,40тыс</w:t>
      </w:r>
      <w:proofErr w:type="gramStart"/>
      <w:r w:rsidR="00F61181">
        <w:rPr>
          <w:sz w:val="28"/>
          <w:szCs w:val="28"/>
        </w:rPr>
        <w:t>.р</w:t>
      </w:r>
      <w:proofErr w:type="gramEnd"/>
      <w:r w:rsidR="00F61181">
        <w:rPr>
          <w:sz w:val="28"/>
          <w:szCs w:val="28"/>
        </w:rPr>
        <w:t xml:space="preserve">ублей со снижением к проекту 2021года </w:t>
      </w:r>
      <w:r w:rsidR="005F03C4">
        <w:rPr>
          <w:sz w:val="28"/>
          <w:szCs w:val="28"/>
        </w:rPr>
        <w:t xml:space="preserve">на </w:t>
      </w:r>
      <w:r w:rsidR="00F61181">
        <w:rPr>
          <w:sz w:val="28"/>
          <w:szCs w:val="28"/>
        </w:rPr>
        <w:t>1</w:t>
      </w:r>
      <w:r>
        <w:rPr>
          <w:sz w:val="28"/>
          <w:szCs w:val="28"/>
        </w:rPr>
        <w:t>,</w:t>
      </w:r>
      <w:r w:rsidR="00B51C2D">
        <w:rPr>
          <w:sz w:val="28"/>
          <w:szCs w:val="28"/>
        </w:rPr>
        <w:t>6</w:t>
      </w:r>
      <w:r>
        <w:rPr>
          <w:sz w:val="28"/>
          <w:szCs w:val="28"/>
        </w:rPr>
        <w:t>процента</w:t>
      </w:r>
      <w:r w:rsidR="001C5E0F">
        <w:rPr>
          <w:sz w:val="28"/>
          <w:szCs w:val="28"/>
        </w:rPr>
        <w:t xml:space="preserve"> (346806,40тыс.рублей)</w:t>
      </w:r>
      <w:r w:rsidR="00DF779A">
        <w:rPr>
          <w:sz w:val="28"/>
          <w:szCs w:val="28"/>
        </w:rPr>
        <w:t>;</w:t>
      </w:r>
      <w:r>
        <w:rPr>
          <w:sz w:val="28"/>
          <w:szCs w:val="28"/>
        </w:rPr>
        <w:t xml:space="preserve"> </w:t>
      </w:r>
      <w:r w:rsidR="00DF779A">
        <w:rPr>
          <w:sz w:val="28"/>
          <w:szCs w:val="28"/>
        </w:rPr>
        <w:t>в</w:t>
      </w:r>
      <w:r w:rsidR="00C94BC8" w:rsidRPr="00BB7850">
        <w:rPr>
          <w:sz w:val="28"/>
          <w:szCs w:val="28"/>
        </w:rPr>
        <w:t xml:space="preserve"> 20</w:t>
      </w:r>
      <w:r w:rsidR="000C2A57">
        <w:rPr>
          <w:sz w:val="28"/>
          <w:szCs w:val="28"/>
        </w:rPr>
        <w:t>2</w:t>
      </w:r>
      <w:r w:rsidR="00F61181">
        <w:rPr>
          <w:sz w:val="28"/>
          <w:szCs w:val="28"/>
        </w:rPr>
        <w:t>3</w:t>
      </w:r>
      <w:r w:rsidR="00C94BC8" w:rsidRPr="00BB7850">
        <w:rPr>
          <w:sz w:val="28"/>
          <w:szCs w:val="28"/>
        </w:rPr>
        <w:t xml:space="preserve">году – </w:t>
      </w:r>
      <w:r w:rsidR="00F61181">
        <w:rPr>
          <w:sz w:val="28"/>
          <w:szCs w:val="28"/>
        </w:rPr>
        <w:t>342123,80</w:t>
      </w:r>
      <w:r w:rsidR="006E1B94">
        <w:rPr>
          <w:sz w:val="28"/>
          <w:szCs w:val="28"/>
        </w:rPr>
        <w:t xml:space="preserve">тыс.рублей </w:t>
      </w:r>
      <w:r w:rsidR="00492087" w:rsidRPr="00BB7850">
        <w:rPr>
          <w:sz w:val="28"/>
          <w:szCs w:val="28"/>
        </w:rPr>
        <w:t>в 20</w:t>
      </w:r>
      <w:r w:rsidR="00492087">
        <w:rPr>
          <w:sz w:val="28"/>
          <w:szCs w:val="28"/>
        </w:rPr>
        <w:t>24</w:t>
      </w:r>
      <w:r w:rsidR="00492087" w:rsidRPr="00BB7850">
        <w:rPr>
          <w:sz w:val="28"/>
          <w:szCs w:val="28"/>
        </w:rPr>
        <w:t xml:space="preserve">году – </w:t>
      </w:r>
      <w:r w:rsidR="00492087">
        <w:rPr>
          <w:sz w:val="28"/>
          <w:szCs w:val="28"/>
        </w:rPr>
        <w:t>350601,30тыс.рублей с ростом на 0,2процента</w:t>
      </w:r>
      <w:r>
        <w:rPr>
          <w:sz w:val="28"/>
          <w:szCs w:val="28"/>
        </w:rPr>
        <w:t xml:space="preserve"> </w:t>
      </w:r>
      <w:r w:rsidR="00492087">
        <w:rPr>
          <w:sz w:val="28"/>
          <w:szCs w:val="28"/>
        </w:rPr>
        <w:t xml:space="preserve">и 2,5процентов соответственно </w:t>
      </w:r>
      <w:r w:rsidR="00C94BC8" w:rsidRPr="00BB7850">
        <w:rPr>
          <w:sz w:val="28"/>
          <w:szCs w:val="28"/>
        </w:rPr>
        <w:t xml:space="preserve">к </w:t>
      </w:r>
      <w:r w:rsidR="00492087">
        <w:rPr>
          <w:sz w:val="28"/>
          <w:szCs w:val="28"/>
        </w:rPr>
        <w:t>плану</w:t>
      </w:r>
      <w:r w:rsidR="00C94BC8" w:rsidRPr="00BB7850">
        <w:rPr>
          <w:sz w:val="28"/>
          <w:szCs w:val="28"/>
        </w:rPr>
        <w:t xml:space="preserve"> </w:t>
      </w:r>
      <w:r w:rsidR="00492087">
        <w:rPr>
          <w:sz w:val="28"/>
          <w:szCs w:val="28"/>
        </w:rPr>
        <w:t>предшествующего года.</w:t>
      </w:r>
      <w:r w:rsidR="00F64F07">
        <w:rPr>
          <w:sz w:val="28"/>
          <w:szCs w:val="28"/>
        </w:rPr>
        <w:t xml:space="preserve"> В общем объеме расходов на 2022год доля данного раздела составит 18,6процентов против 21,7процентов в 2021году.</w:t>
      </w:r>
    </w:p>
    <w:p w:rsidR="00E22E22" w:rsidRPr="00F91299" w:rsidRDefault="00E22E22" w:rsidP="00E22E22">
      <w:pPr>
        <w:jc w:val="both"/>
        <w:rPr>
          <w:sz w:val="28"/>
          <w:szCs w:val="28"/>
        </w:rPr>
      </w:pPr>
      <w:r w:rsidRPr="00BB7850">
        <w:rPr>
          <w:sz w:val="28"/>
          <w:szCs w:val="28"/>
        </w:rPr>
        <w:t xml:space="preserve">Расходы распределены по </w:t>
      </w:r>
      <w:r w:rsidR="002C488E" w:rsidRPr="00BB7850">
        <w:rPr>
          <w:sz w:val="28"/>
          <w:szCs w:val="28"/>
        </w:rPr>
        <w:t>четырем</w:t>
      </w:r>
      <w:r w:rsidRPr="00BB7850">
        <w:rPr>
          <w:sz w:val="28"/>
          <w:szCs w:val="28"/>
        </w:rPr>
        <w:t xml:space="preserve"> подразделам функциональной </w:t>
      </w:r>
      <w:r w:rsidRPr="00F91299">
        <w:rPr>
          <w:sz w:val="28"/>
          <w:szCs w:val="28"/>
        </w:rPr>
        <w:t>кла</w:t>
      </w:r>
      <w:r w:rsidR="007D7E3A" w:rsidRPr="00F91299">
        <w:rPr>
          <w:sz w:val="28"/>
          <w:szCs w:val="28"/>
        </w:rPr>
        <w:t>ссификации расходов бюджетов РФ, в том числе:</w:t>
      </w:r>
    </w:p>
    <w:p w:rsidR="00546C03" w:rsidRPr="0020700A" w:rsidRDefault="005F73C9" w:rsidP="003165DF">
      <w:pPr>
        <w:jc w:val="both"/>
        <w:rPr>
          <w:sz w:val="28"/>
          <w:szCs w:val="28"/>
        </w:rPr>
      </w:pPr>
      <w:r w:rsidRPr="0020700A">
        <w:rPr>
          <w:sz w:val="28"/>
          <w:szCs w:val="28"/>
        </w:rPr>
        <w:t>-</w:t>
      </w:r>
      <w:r w:rsidR="007D7E3A" w:rsidRPr="0020700A">
        <w:rPr>
          <w:sz w:val="28"/>
          <w:szCs w:val="28"/>
        </w:rPr>
        <w:t xml:space="preserve"> п</w:t>
      </w:r>
      <w:r w:rsidR="00E22E22" w:rsidRPr="0020700A">
        <w:rPr>
          <w:sz w:val="28"/>
          <w:szCs w:val="28"/>
        </w:rPr>
        <w:t xml:space="preserve">о подразделу </w:t>
      </w:r>
      <w:r w:rsidR="00160206" w:rsidRPr="0020700A">
        <w:rPr>
          <w:sz w:val="28"/>
          <w:szCs w:val="28"/>
        </w:rPr>
        <w:t xml:space="preserve">1002 </w:t>
      </w:r>
      <w:r w:rsidR="00E22E22" w:rsidRPr="0020700A">
        <w:rPr>
          <w:sz w:val="28"/>
          <w:szCs w:val="28"/>
        </w:rPr>
        <w:t>«Социальное об</w:t>
      </w:r>
      <w:r w:rsidR="003C582C" w:rsidRPr="0020700A">
        <w:rPr>
          <w:sz w:val="28"/>
          <w:szCs w:val="28"/>
        </w:rPr>
        <w:t>служивани</w:t>
      </w:r>
      <w:r w:rsidR="00E22E22" w:rsidRPr="0020700A">
        <w:rPr>
          <w:sz w:val="28"/>
          <w:szCs w:val="28"/>
        </w:rPr>
        <w:t>е</w:t>
      </w:r>
      <w:r w:rsidR="00344567" w:rsidRPr="0020700A">
        <w:rPr>
          <w:sz w:val="28"/>
          <w:szCs w:val="28"/>
        </w:rPr>
        <w:t xml:space="preserve"> населения»</w:t>
      </w:r>
      <w:r w:rsidR="0017798A" w:rsidRPr="0020700A">
        <w:rPr>
          <w:sz w:val="28"/>
          <w:szCs w:val="28"/>
        </w:rPr>
        <w:t xml:space="preserve"> </w:t>
      </w:r>
      <w:r w:rsidR="00806645">
        <w:rPr>
          <w:sz w:val="28"/>
          <w:szCs w:val="28"/>
        </w:rPr>
        <w:t xml:space="preserve">на 2022год </w:t>
      </w:r>
      <w:r w:rsidR="00C21B55">
        <w:rPr>
          <w:sz w:val="28"/>
          <w:szCs w:val="28"/>
        </w:rPr>
        <w:t xml:space="preserve">предусмотрены расходы </w:t>
      </w:r>
      <w:r w:rsidR="00806645">
        <w:rPr>
          <w:sz w:val="28"/>
          <w:szCs w:val="28"/>
        </w:rPr>
        <w:t>47076,80тыс</w:t>
      </w:r>
      <w:proofErr w:type="gramStart"/>
      <w:r w:rsidR="00806645">
        <w:rPr>
          <w:sz w:val="28"/>
          <w:szCs w:val="28"/>
        </w:rPr>
        <w:t>.р</w:t>
      </w:r>
      <w:proofErr w:type="gramEnd"/>
      <w:r w:rsidR="00806645">
        <w:rPr>
          <w:sz w:val="28"/>
          <w:szCs w:val="28"/>
        </w:rPr>
        <w:t>ублей  со снижением на 1,9процента</w:t>
      </w:r>
      <w:r w:rsidR="00303D8C" w:rsidRPr="00303D8C">
        <w:rPr>
          <w:sz w:val="28"/>
          <w:szCs w:val="28"/>
        </w:rPr>
        <w:t xml:space="preserve"> </w:t>
      </w:r>
      <w:r w:rsidR="00303D8C">
        <w:rPr>
          <w:sz w:val="28"/>
          <w:szCs w:val="28"/>
        </w:rPr>
        <w:t>к плану 2021</w:t>
      </w:r>
      <w:r w:rsidR="00EE0FAB">
        <w:rPr>
          <w:sz w:val="28"/>
          <w:szCs w:val="28"/>
        </w:rPr>
        <w:t>года</w:t>
      </w:r>
      <w:r w:rsidR="00806645">
        <w:rPr>
          <w:sz w:val="28"/>
          <w:szCs w:val="28"/>
        </w:rPr>
        <w:t>;</w:t>
      </w:r>
    </w:p>
    <w:p w:rsidR="00F00269" w:rsidRDefault="0099771A" w:rsidP="00E22E22">
      <w:pPr>
        <w:jc w:val="both"/>
        <w:rPr>
          <w:color w:val="FF0000"/>
          <w:sz w:val="28"/>
          <w:szCs w:val="28"/>
        </w:rPr>
      </w:pPr>
      <w:r w:rsidRPr="0020700A">
        <w:rPr>
          <w:color w:val="FF0000"/>
          <w:sz w:val="28"/>
          <w:szCs w:val="28"/>
        </w:rPr>
        <w:t xml:space="preserve"> </w:t>
      </w:r>
      <w:r w:rsidR="005F73C9" w:rsidRPr="0020700A">
        <w:rPr>
          <w:sz w:val="28"/>
          <w:szCs w:val="28"/>
        </w:rPr>
        <w:t>-</w:t>
      </w:r>
      <w:r w:rsidR="007D7E3A" w:rsidRPr="0020700A">
        <w:rPr>
          <w:sz w:val="28"/>
          <w:szCs w:val="28"/>
        </w:rPr>
        <w:t xml:space="preserve"> по подразделу </w:t>
      </w:r>
      <w:r w:rsidR="004C200E" w:rsidRPr="0020700A">
        <w:rPr>
          <w:sz w:val="28"/>
          <w:szCs w:val="28"/>
        </w:rPr>
        <w:t xml:space="preserve">1003 </w:t>
      </w:r>
      <w:r w:rsidR="007D7E3A" w:rsidRPr="0020700A">
        <w:rPr>
          <w:sz w:val="28"/>
          <w:szCs w:val="28"/>
        </w:rPr>
        <w:t>«Социальное обеспечение населения»</w:t>
      </w:r>
      <w:r w:rsidR="007D7E3A" w:rsidRPr="0020700A">
        <w:rPr>
          <w:color w:val="FF0000"/>
          <w:sz w:val="28"/>
          <w:szCs w:val="28"/>
        </w:rPr>
        <w:t xml:space="preserve"> </w:t>
      </w:r>
      <w:r w:rsidR="00DD167C" w:rsidRPr="0020700A">
        <w:rPr>
          <w:sz w:val="28"/>
          <w:szCs w:val="28"/>
        </w:rPr>
        <w:t>на 20</w:t>
      </w:r>
      <w:r w:rsidR="008D12A3" w:rsidRPr="0020700A">
        <w:rPr>
          <w:sz w:val="28"/>
          <w:szCs w:val="28"/>
        </w:rPr>
        <w:t>2</w:t>
      </w:r>
      <w:r w:rsidR="00902ECF">
        <w:rPr>
          <w:sz w:val="28"/>
          <w:szCs w:val="28"/>
        </w:rPr>
        <w:t>2</w:t>
      </w:r>
      <w:r w:rsidR="00DD167C" w:rsidRPr="0020700A">
        <w:rPr>
          <w:color w:val="FF0000"/>
          <w:sz w:val="28"/>
          <w:szCs w:val="28"/>
        </w:rPr>
        <w:t xml:space="preserve"> </w:t>
      </w:r>
      <w:r w:rsidR="00052FAB" w:rsidRPr="00052FAB">
        <w:rPr>
          <w:sz w:val="28"/>
          <w:szCs w:val="28"/>
        </w:rPr>
        <w:t>год</w:t>
      </w:r>
      <w:r w:rsidR="00052FAB">
        <w:rPr>
          <w:color w:val="FF0000"/>
          <w:sz w:val="28"/>
          <w:szCs w:val="28"/>
        </w:rPr>
        <w:t xml:space="preserve"> </w:t>
      </w:r>
      <w:r w:rsidR="00D32466" w:rsidRPr="0020700A">
        <w:rPr>
          <w:sz w:val="28"/>
          <w:szCs w:val="28"/>
        </w:rPr>
        <w:t>прогнозиру</w:t>
      </w:r>
      <w:r w:rsidR="00AE38C4" w:rsidRPr="0020700A">
        <w:rPr>
          <w:sz w:val="28"/>
          <w:szCs w:val="28"/>
        </w:rPr>
        <w:t xml:space="preserve">ются расходы </w:t>
      </w:r>
      <w:r w:rsidR="00902ECF">
        <w:rPr>
          <w:sz w:val="28"/>
          <w:szCs w:val="28"/>
        </w:rPr>
        <w:t>139666,10тыс</w:t>
      </w:r>
      <w:proofErr w:type="gramStart"/>
      <w:r w:rsidR="00902ECF">
        <w:rPr>
          <w:sz w:val="28"/>
          <w:szCs w:val="28"/>
        </w:rPr>
        <w:t>.р</w:t>
      </w:r>
      <w:proofErr w:type="gramEnd"/>
      <w:r w:rsidR="00902ECF">
        <w:rPr>
          <w:sz w:val="28"/>
          <w:szCs w:val="28"/>
        </w:rPr>
        <w:t xml:space="preserve">ублей </w:t>
      </w:r>
      <w:r w:rsidR="00F00269">
        <w:rPr>
          <w:sz w:val="28"/>
          <w:szCs w:val="28"/>
        </w:rPr>
        <w:t>со снижением на 1</w:t>
      </w:r>
      <w:r w:rsidR="00902ECF">
        <w:rPr>
          <w:sz w:val="28"/>
          <w:szCs w:val="28"/>
        </w:rPr>
        <w:t>5</w:t>
      </w:r>
      <w:r w:rsidR="00F00269">
        <w:rPr>
          <w:sz w:val="28"/>
          <w:szCs w:val="28"/>
        </w:rPr>
        <w:t>,</w:t>
      </w:r>
      <w:r w:rsidR="00902ECF">
        <w:rPr>
          <w:sz w:val="28"/>
          <w:szCs w:val="28"/>
        </w:rPr>
        <w:t>1</w:t>
      </w:r>
      <w:r w:rsidR="00F00269">
        <w:rPr>
          <w:sz w:val="28"/>
          <w:szCs w:val="28"/>
        </w:rPr>
        <w:t xml:space="preserve"> процентов</w:t>
      </w:r>
      <w:r w:rsidR="00303D8C" w:rsidRPr="00303D8C">
        <w:rPr>
          <w:sz w:val="28"/>
          <w:szCs w:val="28"/>
        </w:rPr>
        <w:t xml:space="preserve"> </w:t>
      </w:r>
      <w:r w:rsidR="00303D8C">
        <w:rPr>
          <w:sz w:val="28"/>
          <w:szCs w:val="28"/>
        </w:rPr>
        <w:t>к плану 2021</w:t>
      </w:r>
      <w:r w:rsidR="00EE0FAB">
        <w:rPr>
          <w:sz w:val="28"/>
          <w:szCs w:val="28"/>
        </w:rPr>
        <w:t>года</w:t>
      </w:r>
      <w:r w:rsidR="00902ECF">
        <w:rPr>
          <w:sz w:val="28"/>
          <w:szCs w:val="28"/>
        </w:rPr>
        <w:t>;</w:t>
      </w:r>
      <w:r w:rsidR="00F00269">
        <w:rPr>
          <w:sz w:val="28"/>
          <w:szCs w:val="28"/>
        </w:rPr>
        <w:t xml:space="preserve"> </w:t>
      </w:r>
    </w:p>
    <w:p w:rsidR="005F73C9" w:rsidRPr="0020700A" w:rsidRDefault="005F73C9" w:rsidP="00E22E22">
      <w:pPr>
        <w:jc w:val="both"/>
        <w:rPr>
          <w:color w:val="FF0000"/>
          <w:sz w:val="28"/>
          <w:szCs w:val="28"/>
        </w:rPr>
      </w:pPr>
      <w:r w:rsidRPr="0020700A">
        <w:rPr>
          <w:sz w:val="28"/>
          <w:szCs w:val="28"/>
        </w:rPr>
        <w:t>-</w:t>
      </w:r>
      <w:r w:rsidR="009E590C" w:rsidRPr="0020700A">
        <w:rPr>
          <w:sz w:val="28"/>
          <w:szCs w:val="28"/>
        </w:rPr>
        <w:t xml:space="preserve"> п</w:t>
      </w:r>
      <w:r w:rsidR="003165DF" w:rsidRPr="0020700A">
        <w:rPr>
          <w:sz w:val="28"/>
          <w:szCs w:val="28"/>
        </w:rPr>
        <w:t xml:space="preserve">о подразделу </w:t>
      </w:r>
      <w:r w:rsidR="00057E97" w:rsidRPr="0020700A">
        <w:rPr>
          <w:sz w:val="28"/>
          <w:szCs w:val="28"/>
        </w:rPr>
        <w:t xml:space="preserve">1004 </w:t>
      </w:r>
      <w:r w:rsidR="003165DF" w:rsidRPr="0020700A">
        <w:rPr>
          <w:sz w:val="28"/>
          <w:szCs w:val="28"/>
        </w:rPr>
        <w:t xml:space="preserve">«Охрана семьи и детства» </w:t>
      </w:r>
      <w:r w:rsidR="00057E97" w:rsidRPr="0020700A">
        <w:rPr>
          <w:sz w:val="28"/>
          <w:szCs w:val="28"/>
        </w:rPr>
        <w:t xml:space="preserve">планируется </w:t>
      </w:r>
      <w:r w:rsidR="006732D5">
        <w:rPr>
          <w:sz w:val="28"/>
          <w:szCs w:val="28"/>
        </w:rPr>
        <w:t xml:space="preserve">расходы </w:t>
      </w:r>
      <w:r w:rsidR="009D0275">
        <w:rPr>
          <w:sz w:val="28"/>
          <w:szCs w:val="28"/>
        </w:rPr>
        <w:t>135208,50тыс</w:t>
      </w:r>
      <w:proofErr w:type="gramStart"/>
      <w:r w:rsidR="009D0275">
        <w:rPr>
          <w:sz w:val="28"/>
          <w:szCs w:val="28"/>
        </w:rPr>
        <w:t>.р</w:t>
      </w:r>
      <w:proofErr w:type="gramEnd"/>
      <w:r w:rsidR="009D0275">
        <w:rPr>
          <w:sz w:val="28"/>
          <w:szCs w:val="28"/>
        </w:rPr>
        <w:t>ублей с ростом на 16,7процентов</w:t>
      </w:r>
      <w:r w:rsidR="00EE0FAB">
        <w:rPr>
          <w:sz w:val="28"/>
          <w:szCs w:val="28"/>
        </w:rPr>
        <w:t xml:space="preserve"> к плану 2021года</w:t>
      </w:r>
      <w:r w:rsidR="009D0275">
        <w:rPr>
          <w:sz w:val="28"/>
          <w:szCs w:val="28"/>
        </w:rPr>
        <w:t>;</w:t>
      </w:r>
      <w:r w:rsidR="0028602D" w:rsidRPr="0020700A">
        <w:rPr>
          <w:color w:val="FF0000"/>
          <w:sz w:val="28"/>
          <w:szCs w:val="28"/>
        </w:rPr>
        <w:t xml:space="preserve">     </w:t>
      </w:r>
      <w:r w:rsidR="00C9314C" w:rsidRPr="0020700A">
        <w:rPr>
          <w:color w:val="FF0000"/>
          <w:sz w:val="28"/>
          <w:szCs w:val="28"/>
        </w:rPr>
        <w:t xml:space="preserve"> </w:t>
      </w:r>
      <w:r w:rsidR="008D1BDA" w:rsidRPr="0020700A">
        <w:rPr>
          <w:color w:val="FF0000"/>
          <w:sz w:val="28"/>
          <w:szCs w:val="28"/>
        </w:rPr>
        <w:t xml:space="preserve">      </w:t>
      </w:r>
      <w:r w:rsidRPr="0020700A">
        <w:rPr>
          <w:color w:val="FF0000"/>
          <w:sz w:val="28"/>
          <w:szCs w:val="28"/>
        </w:rPr>
        <w:t xml:space="preserve">    </w:t>
      </w:r>
    </w:p>
    <w:p w:rsidR="003331B8" w:rsidRPr="0020700A" w:rsidRDefault="005F73C9" w:rsidP="00E22E22">
      <w:pPr>
        <w:jc w:val="both"/>
        <w:rPr>
          <w:sz w:val="28"/>
          <w:szCs w:val="28"/>
        </w:rPr>
      </w:pPr>
      <w:r w:rsidRPr="0020700A">
        <w:rPr>
          <w:sz w:val="28"/>
          <w:szCs w:val="28"/>
        </w:rPr>
        <w:t>-</w:t>
      </w:r>
      <w:r w:rsidRPr="0020700A">
        <w:rPr>
          <w:color w:val="FF0000"/>
          <w:sz w:val="28"/>
          <w:szCs w:val="28"/>
        </w:rPr>
        <w:t xml:space="preserve"> </w:t>
      </w:r>
      <w:r w:rsidR="00641321" w:rsidRPr="0020700A">
        <w:rPr>
          <w:sz w:val="28"/>
          <w:szCs w:val="28"/>
        </w:rPr>
        <w:t>п</w:t>
      </w:r>
      <w:r w:rsidR="008D1BDA" w:rsidRPr="0020700A">
        <w:rPr>
          <w:sz w:val="28"/>
          <w:szCs w:val="28"/>
        </w:rPr>
        <w:t>о</w:t>
      </w:r>
      <w:r w:rsidR="006B7892" w:rsidRPr="0020700A">
        <w:rPr>
          <w:sz w:val="28"/>
          <w:szCs w:val="28"/>
        </w:rPr>
        <w:t xml:space="preserve"> </w:t>
      </w:r>
      <w:r w:rsidRPr="0020700A">
        <w:rPr>
          <w:sz w:val="28"/>
          <w:szCs w:val="28"/>
        </w:rPr>
        <w:t xml:space="preserve">подразделу </w:t>
      </w:r>
      <w:r w:rsidR="00AD01A9" w:rsidRPr="0020700A">
        <w:rPr>
          <w:sz w:val="28"/>
          <w:szCs w:val="28"/>
        </w:rPr>
        <w:t xml:space="preserve">1006 </w:t>
      </w:r>
      <w:r w:rsidR="003331B8" w:rsidRPr="0020700A">
        <w:rPr>
          <w:sz w:val="28"/>
          <w:szCs w:val="28"/>
        </w:rPr>
        <w:t xml:space="preserve">«Другие вопросы в области социальной политики» </w:t>
      </w:r>
      <w:r w:rsidR="00B4132E" w:rsidRPr="0020700A">
        <w:rPr>
          <w:sz w:val="28"/>
          <w:szCs w:val="28"/>
        </w:rPr>
        <w:t>на 20</w:t>
      </w:r>
      <w:r w:rsidR="0032724D" w:rsidRPr="0020700A">
        <w:rPr>
          <w:sz w:val="28"/>
          <w:szCs w:val="28"/>
        </w:rPr>
        <w:t>2</w:t>
      </w:r>
      <w:r w:rsidR="009D0275">
        <w:rPr>
          <w:sz w:val="28"/>
          <w:szCs w:val="28"/>
        </w:rPr>
        <w:t>2</w:t>
      </w:r>
      <w:r w:rsidR="00B4132E" w:rsidRPr="0020700A">
        <w:rPr>
          <w:sz w:val="28"/>
          <w:szCs w:val="28"/>
        </w:rPr>
        <w:t xml:space="preserve">год </w:t>
      </w:r>
      <w:r w:rsidR="0076742B" w:rsidRPr="0020700A">
        <w:rPr>
          <w:sz w:val="28"/>
          <w:szCs w:val="28"/>
        </w:rPr>
        <w:t>планиру</w:t>
      </w:r>
      <w:r w:rsidR="005D07F8" w:rsidRPr="0020700A">
        <w:rPr>
          <w:sz w:val="28"/>
          <w:szCs w:val="28"/>
        </w:rPr>
        <w:t>ю</w:t>
      </w:r>
      <w:r w:rsidR="0076742B" w:rsidRPr="0020700A">
        <w:rPr>
          <w:sz w:val="28"/>
          <w:szCs w:val="28"/>
        </w:rPr>
        <w:t xml:space="preserve">тся </w:t>
      </w:r>
      <w:r w:rsidR="005D07F8" w:rsidRPr="0020700A">
        <w:rPr>
          <w:sz w:val="28"/>
          <w:szCs w:val="28"/>
        </w:rPr>
        <w:t xml:space="preserve">средства </w:t>
      </w:r>
      <w:r w:rsidR="005051E0">
        <w:rPr>
          <w:sz w:val="28"/>
          <w:szCs w:val="28"/>
        </w:rPr>
        <w:t>–</w:t>
      </w:r>
      <w:r w:rsidR="0032724D" w:rsidRPr="0020700A">
        <w:rPr>
          <w:sz w:val="28"/>
          <w:szCs w:val="28"/>
        </w:rPr>
        <w:t xml:space="preserve"> </w:t>
      </w:r>
      <w:r w:rsidR="009D0275">
        <w:rPr>
          <w:sz w:val="28"/>
          <w:szCs w:val="28"/>
        </w:rPr>
        <w:t>19468,00тыс</w:t>
      </w:r>
      <w:proofErr w:type="gramStart"/>
      <w:r w:rsidR="009D0275">
        <w:rPr>
          <w:sz w:val="28"/>
          <w:szCs w:val="28"/>
        </w:rPr>
        <w:t>.р</w:t>
      </w:r>
      <w:proofErr w:type="gramEnd"/>
      <w:r w:rsidR="009D0275">
        <w:rPr>
          <w:sz w:val="28"/>
          <w:szCs w:val="28"/>
        </w:rPr>
        <w:t xml:space="preserve">ублей </w:t>
      </w:r>
      <w:r w:rsidR="005051E0">
        <w:rPr>
          <w:sz w:val="28"/>
          <w:szCs w:val="28"/>
        </w:rPr>
        <w:t xml:space="preserve">с ростом на </w:t>
      </w:r>
      <w:r w:rsidR="009D0275">
        <w:rPr>
          <w:sz w:val="28"/>
          <w:szCs w:val="28"/>
        </w:rPr>
        <w:t>5,4</w:t>
      </w:r>
      <w:r w:rsidR="005051E0">
        <w:rPr>
          <w:sz w:val="28"/>
          <w:szCs w:val="28"/>
        </w:rPr>
        <w:t>процентов к плану 202</w:t>
      </w:r>
      <w:r w:rsidR="009D0275">
        <w:rPr>
          <w:sz w:val="28"/>
          <w:szCs w:val="28"/>
        </w:rPr>
        <w:t>1</w:t>
      </w:r>
      <w:r w:rsidR="005051E0">
        <w:rPr>
          <w:sz w:val="28"/>
          <w:szCs w:val="28"/>
        </w:rPr>
        <w:t>года.</w:t>
      </w:r>
    </w:p>
    <w:p w:rsidR="00454CDD" w:rsidRPr="00C5407B" w:rsidRDefault="008F0279" w:rsidP="003331B8">
      <w:pPr>
        <w:jc w:val="center"/>
        <w:rPr>
          <w:b/>
          <w:sz w:val="28"/>
          <w:szCs w:val="28"/>
        </w:rPr>
      </w:pPr>
      <w:r>
        <w:rPr>
          <w:b/>
          <w:sz w:val="28"/>
          <w:szCs w:val="28"/>
        </w:rPr>
        <w:t>Раздел 11</w:t>
      </w:r>
      <w:r w:rsidR="00B95CCB">
        <w:rPr>
          <w:b/>
          <w:sz w:val="28"/>
          <w:szCs w:val="28"/>
        </w:rPr>
        <w:t>00</w:t>
      </w:r>
      <w:r w:rsidR="003331B8" w:rsidRPr="00C5407B">
        <w:rPr>
          <w:b/>
          <w:sz w:val="28"/>
          <w:szCs w:val="28"/>
        </w:rPr>
        <w:t xml:space="preserve"> </w:t>
      </w:r>
      <w:r w:rsidR="00454CDD" w:rsidRPr="00C5407B">
        <w:rPr>
          <w:b/>
          <w:sz w:val="28"/>
          <w:szCs w:val="28"/>
        </w:rPr>
        <w:t>Физическая культура и спо</w:t>
      </w:r>
      <w:r w:rsidR="00626984" w:rsidRPr="00C5407B">
        <w:rPr>
          <w:b/>
          <w:sz w:val="28"/>
          <w:szCs w:val="28"/>
        </w:rPr>
        <w:t>рт</w:t>
      </w:r>
      <w:r w:rsidR="00B95CCB">
        <w:rPr>
          <w:b/>
          <w:sz w:val="28"/>
          <w:szCs w:val="28"/>
        </w:rPr>
        <w:t>.</w:t>
      </w:r>
    </w:p>
    <w:p w:rsidR="00F06AEC" w:rsidRDefault="00137988" w:rsidP="00454CDD">
      <w:pPr>
        <w:jc w:val="both"/>
        <w:rPr>
          <w:sz w:val="28"/>
          <w:szCs w:val="28"/>
        </w:rPr>
      </w:pPr>
      <w:r>
        <w:rPr>
          <w:sz w:val="28"/>
          <w:szCs w:val="28"/>
        </w:rPr>
        <w:t xml:space="preserve">    </w:t>
      </w:r>
      <w:r w:rsidR="006B3767">
        <w:rPr>
          <w:sz w:val="28"/>
          <w:szCs w:val="28"/>
        </w:rPr>
        <w:t xml:space="preserve">  </w:t>
      </w:r>
      <w:r w:rsidR="00A43B0D">
        <w:rPr>
          <w:sz w:val="28"/>
          <w:szCs w:val="28"/>
        </w:rPr>
        <w:t>По данному разделу предусмотрены</w:t>
      </w:r>
      <w:r w:rsidR="002927B7">
        <w:rPr>
          <w:sz w:val="28"/>
          <w:szCs w:val="28"/>
        </w:rPr>
        <w:t xml:space="preserve"> </w:t>
      </w:r>
      <w:r w:rsidR="008E5A5F">
        <w:rPr>
          <w:sz w:val="28"/>
          <w:szCs w:val="28"/>
        </w:rPr>
        <w:t xml:space="preserve">бюджетные </w:t>
      </w:r>
      <w:r w:rsidR="002927B7">
        <w:rPr>
          <w:sz w:val="28"/>
          <w:szCs w:val="28"/>
        </w:rPr>
        <w:t xml:space="preserve">ассигнования в размере </w:t>
      </w:r>
      <w:r w:rsidR="00F91B42">
        <w:rPr>
          <w:sz w:val="28"/>
          <w:szCs w:val="28"/>
        </w:rPr>
        <w:t>170816,70тыс</w:t>
      </w:r>
      <w:proofErr w:type="gramStart"/>
      <w:r w:rsidR="00F91B42">
        <w:rPr>
          <w:sz w:val="28"/>
          <w:szCs w:val="28"/>
        </w:rPr>
        <w:t>.р</w:t>
      </w:r>
      <w:proofErr w:type="gramEnd"/>
      <w:r w:rsidR="00F91B42">
        <w:rPr>
          <w:sz w:val="28"/>
          <w:szCs w:val="28"/>
        </w:rPr>
        <w:t xml:space="preserve">ублей </w:t>
      </w:r>
      <w:r w:rsidR="00AD47EB">
        <w:rPr>
          <w:sz w:val="28"/>
          <w:szCs w:val="28"/>
        </w:rPr>
        <w:t xml:space="preserve">с </w:t>
      </w:r>
      <w:r w:rsidR="002927B7">
        <w:rPr>
          <w:sz w:val="28"/>
          <w:szCs w:val="28"/>
        </w:rPr>
        <w:t xml:space="preserve"> </w:t>
      </w:r>
      <w:r w:rsidR="00F91B42">
        <w:rPr>
          <w:sz w:val="28"/>
          <w:szCs w:val="28"/>
        </w:rPr>
        <w:t xml:space="preserve">увеличением в </w:t>
      </w:r>
      <w:r w:rsidR="00690833">
        <w:rPr>
          <w:sz w:val="28"/>
          <w:szCs w:val="28"/>
        </w:rPr>
        <w:t>3</w:t>
      </w:r>
      <w:r w:rsidR="00F91B42">
        <w:rPr>
          <w:sz w:val="28"/>
          <w:szCs w:val="28"/>
        </w:rPr>
        <w:t>раза</w:t>
      </w:r>
      <w:r w:rsidR="00AD47EB">
        <w:rPr>
          <w:sz w:val="28"/>
          <w:szCs w:val="28"/>
        </w:rPr>
        <w:t xml:space="preserve"> </w:t>
      </w:r>
      <w:r w:rsidR="00C729B1">
        <w:rPr>
          <w:sz w:val="28"/>
          <w:szCs w:val="28"/>
        </w:rPr>
        <w:t xml:space="preserve"> </w:t>
      </w:r>
      <w:r w:rsidR="0047744D">
        <w:rPr>
          <w:sz w:val="28"/>
          <w:szCs w:val="28"/>
        </w:rPr>
        <w:t xml:space="preserve">в сравнении с </w:t>
      </w:r>
      <w:r w:rsidR="00690833">
        <w:rPr>
          <w:sz w:val="28"/>
          <w:szCs w:val="28"/>
        </w:rPr>
        <w:t xml:space="preserve">первоначальным </w:t>
      </w:r>
      <w:r w:rsidR="00690833">
        <w:rPr>
          <w:sz w:val="28"/>
          <w:szCs w:val="28"/>
        </w:rPr>
        <w:lastRenderedPageBreak/>
        <w:t xml:space="preserve">планом </w:t>
      </w:r>
      <w:r w:rsidR="0047744D">
        <w:rPr>
          <w:sz w:val="28"/>
          <w:szCs w:val="28"/>
        </w:rPr>
        <w:t>20</w:t>
      </w:r>
      <w:r w:rsidR="00792D9D">
        <w:rPr>
          <w:sz w:val="28"/>
          <w:szCs w:val="28"/>
        </w:rPr>
        <w:t>2</w:t>
      </w:r>
      <w:r w:rsidR="007F25B3">
        <w:rPr>
          <w:sz w:val="28"/>
          <w:szCs w:val="28"/>
        </w:rPr>
        <w:t>1</w:t>
      </w:r>
      <w:r w:rsidR="0047744D">
        <w:rPr>
          <w:sz w:val="28"/>
          <w:szCs w:val="28"/>
        </w:rPr>
        <w:t>годом</w:t>
      </w:r>
      <w:r w:rsidR="00A44CA1">
        <w:rPr>
          <w:sz w:val="28"/>
          <w:szCs w:val="28"/>
        </w:rPr>
        <w:t xml:space="preserve"> (</w:t>
      </w:r>
      <w:r w:rsidR="007F25B3">
        <w:rPr>
          <w:sz w:val="28"/>
          <w:szCs w:val="28"/>
        </w:rPr>
        <w:t>56062,43</w:t>
      </w:r>
      <w:r w:rsidR="00A44CA1">
        <w:rPr>
          <w:sz w:val="28"/>
          <w:szCs w:val="28"/>
        </w:rPr>
        <w:t>тыс.рублей)</w:t>
      </w:r>
      <w:r w:rsidR="00C0765B">
        <w:rPr>
          <w:sz w:val="28"/>
          <w:szCs w:val="28"/>
        </w:rPr>
        <w:t xml:space="preserve">, в том числе </w:t>
      </w:r>
      <w:r w:rsidR="00A44CA1">
        <w:rPr>
          <w:sz w:val="28"/>
          <w:szCs w:val="28"/>
        </w:rPr>
        <w:t xml:space="preserve">на </w:t>
      </w:r>
      <w:r w:rsidR="0003707A">
        <w:rPr>
          <w:sz w:val="28"/>
          <w:szCs w:val="28"/>
        </w:rPr>
        <w:t>капитальные вложения в объекты физической культуры и спорта 100100,00</w:t>
      </w:r>
      <w:r w:rsidR="00CB22C7">
        <w:rPr>
          <w:sz w:val="28"/>
          <w:szCs w:val="28"/>
        </w:rPr>
        <w:t>тыс.рублей.</w:t>
      </w:r>
      <w:r w:rsidR="00720532">
        <w:rPr>
          <w:sz w:val="28"/>
          <w:szCs w:val="28"/>
        </w:rPr>
        <w:t xml:space="preserve"> В общем объеме расходов на 2022год доля данного раздела составит 9,3процентов (в 2021 -3,5процентов).</w:t>
      </w:r>
    </w:p>
    <w:p w:rsidR="00D146BC" w:rsidRDefault="00003FEC" w:rsidP="00D146BC">
      <w:pPr>
        <w:jc w:val="both"/>
        <w:rPr>
          <w:sz w:val="28"/>
          <w:szCs w:val="28"/>
        </w:rPr>
      </w:pPr>
      <w:r>
        <w:rPr>
          <w:sz w:val="28"/>
          <w:szCs w:val="28"/>
        </w:rPr>
        <w:t xml:space="preserve">На </w:t>
      </w:r>
      <w:r w:rsidR="008342FA">
        <w:rPr>
          <w:sz w:val="28"/>
          <w:szCs w:val="28"/>
        </w:rPr>
        <w:t xml:space="preserve">плановый период </w:t>
      </w:r>
      <w:r>
        <w:rPr>
          <w:sz w:val="28"/>
          <w:szCs w:val="28"/>
        </w:rPr>
        <w:t>202</w:t>
      </w:r>
      <w:r w:rsidR="00C44DC8">
        <w:rPr>
          <w:sz w:val="28"/>
          <w:szCs w:val="28"/>
        </w:rPr>
        <w:t>3</w:t>
      </w:r>
      <w:r>
        <w:rPr>
          <w:sz w:val="28"/>
          <w:szCs w:val="28"/>
        </w:rPr>
        <w:t>-202</w:t>
      </w:r>
      <w:r w:rsidR="00C44DC8">
        <w:rPr>
          <w:sz w:val="28"/>
          <w:szCs w:val="28"/>
        </w:rPr>
        <w:t>4</w:t>
      </w:r>
      <w:r w:rsidR="00C729B1">
        <w:rPr>
          <w:sz w:val="28"/>
          <w:szCs w:val="28"/>
        </w:rPr>
        <w:t xml:space="preserve"> </w:t>
      </w:r>
      <w:r>
        <w:rPr>
          <w:sz w:val="28"/>
          <w:szCs w:val="28"/>
        </w:rPr>
        <w:t>год</w:t>
      </w:r>
      <w:r w:rsidR="008342FA">
        <w:rPr>
          <w:sz w:val="28"/>
          <w:szCs w:val="28"/>
        </w:rPr>
        <w:t xml:space="preserve">ов </w:t>
      </w:r>
      <w:r>
        <w:rPr>
          <w:sz w:val="28"/>
          <w:szCs w:val="28"/>
        </w:rPr>
        <w:t xml:space="preserve"> </w:t>
      </w:r>
      <w:r w:rsidR="00BA573C">
        <w:rPr>
          <w:sz w:val="28"/>
          <w:szCs w:val="28"/>
        </w:rPr>
        <w:t>предусмотрены бюджетные средства</w:t>
      </w:r>
      <w:r w:rsidR="00D146BC">
        <w:rPr>
          <w:sz w:val="28"/>
          <w:szCs w:val="28"/>
        </w:rPr>
        <w:t xml:space="preserve"> </w:t>
      </w:r>
      <w:r w:rsidR="00C44DC8">
        <w:rPr>
          <w:sz w:val="28"/>
          <w:szCs w:val="28"/>
        </w:rPr>
        <w:t>125011,10</w:t>
      </w:r>
      <w:r w:rsidR="00D146BC">
        <w:rPr>
          <w:sz w:val="28"/>
          <w:szCs w:val="28"/>
        </w:rPr>
        <w:t>тыс</w:t>
      </w:r>
      <w:proofErr w:type="gramStart"/>
      <w:r w:rsidR="00D146BC">
        <w:rPr>
          <w:sz w:val="28"/>
          <w:szCs w:val="28"/>
        </w:rPr>
        <w:t>.р</w:t>
      </w:r>
      <w:proofErr w:type="gramEnd"/>
      <w:r w:rsidR="00D146BC">
        <w:rPr>
          <w:sz w:val="28"/>
          <w:szCs w:val="28"/>
        </w:rPr>
        <w:t>ублей</w:t>
      </w:r>
      <w:r w:rsidR="00F55709">
        <w:rPr>
          <w:sz w:val="28"/>
          <w:szCs w:val="28"/>
        </w:rPr>
        <w:t xml:space="preserve"> </w:t>
      </w:r>
      <w:r w:rsidR="007F4B79">
        <w:rPr>
          <w:sz w:val="28"/>
          <w:szCs w:val="28"/>
        </w:rPr>
        <w:t>(</w:t>
      </w:r>
      <w:r w:rsidR="00F55709">
        <w:rPr>
          <w:sz w:val="28"/>
          <w:szCs w:val="28"/>
        </w:rPr>
        <w:t>в том числе на капитальные вложения в объекты физической культуры и спорта 50050,00тыс.рублей</w:t>
      </w:r>
      <w:r w:rsidR="007F4B79">
        <w:rPr>
          <w:sz w:val="28"/>
          <w:szCs w:val="28"/>
        </w:rPr>
        <w:t>)</w:t>
      </w:r>
      <w:r w:rsidR="00D146BC">
        <w:rPr>
          <w:sz w:val="28"/>
          <w:szCs w:val="28"/>
        </w:rPr>
        <w:t xml:space="preserve"> и </w:t>
      </w:r>
      <w:r w:rsidR="00C44DC8">
        <w:rPr>
          <w:sz w:val="28"/>
          <w:szCs w:val="28"/>
        </w:rPr>
        <w:t>72110,90</w:t>
      </w:r>
      <w:r w:rsidR="00D146BC">
        <w:rPr>
          <w:sz w:val="28"/>
          <w:szCs w:val="28"/>
        </w:rPr>
        <w:t>тыс.рублей соответственно.</w:t>
      </w:r>
    </w:p>
    <w:p w:rsidR="003331B8" w:rsidRDefault="008F0279" w:rsidP="003331B8">
      <w:pPr>
        <w:jc w:val="center"/>
        <w:rPr>
          <w:b/>
          <w:sz w:val="28"/>
          <w:szCs w:val="28"/>
        </w:rPr>
      </w:pPr>
      <w:r w:rsidRPr="001509E4">
        <w:rPr>
          <w:b/>
          <w:sz w:val="28"/>
          <w:szCs w:val="28"/>
        </w:rPr>
        <w:t>Раздел</w:t>
      </w:r>
      <w:r w:rsidR="00780129" w:rsidRPr="001509E4">
        <w:rPr>
          <w:b/>
          <w:sz w:val="28"/>
          <w:szCs w:val="28"/>
        </w:rPr>
        <w:t xml:space="preserve"> </w:t>
      </w:r>
      <w:r w:rsidR="0036074B" w:rsidRPr="001509E4">
        <w:rPr>
          <w:b/>
          <w:sz w:val="28"/>
          <w:szCs w:val="28"/>
        </w:rPr>
        <w:t>1</w:t>
      </w:r>
      <w:r w:rsidRPr="001509E4">
        <w:rPr>
          <w:b/>
          <w:sz w:val="28"/>
          <w:szCs w:val="28"/>
        </w:rPr>
        <w:t>4</w:t>
      </w:r>
      <w:r w:rsidR="00B95CCB" w:rsidRPr="001509E4">
        <w:rPr>
          <w:b/>
          <w:sz w:val="28"/>
          <w:szCs w:val="28"/>
        </w:rPr>
        <w:t>00</w:t>
      </w:r>
      <w:r w:rsidR="00A42F9B">
        <w:rPr>
          <w:b/>
          <w:sz w:val="28"/>
          <w:szCs w:val="28"/>
        </w:rPr>
        <w:t xml:space="preserve"> </w:t>
      </w:r>
      <w:r w:rsidR="00460391" w:rsidRPr="005D50D3">
        <w:rPr>
          <w:b/>
          <w:sz w:val="28"/>
          <w:szCs w:val="28"/>
        </w:rPr>
        <w:t xml:space="preserve"> </w:t>
      </w:r>
      <w:r w:rsidR="003331B8" w:rsidRPr="005D50D3">
        <w:rPr>
          <w:b/>
          <w:sz w:val="28"/>
          <w:szCs w:val="28"/>
        </w:rPr>
        <w:t>Межбюджетные</w:t>
      </w:r>
      <w:r w:rsidR="0016281A" w:rsidRPr="005D50D3">
        <w:rPr>
          <w:b/>
          <w:sz w:val="28"/>
          <w:szCs w:val="28"/>
        </w:rPr>
        <w:t xml:space="preserve"> трансферты</w:t>
      </w:r>
      <w:r w:rsidR="006806C4">
        <w:rPr>
          <w:b/>
          <w:sz w:val="28"/>
          <w:szCs w:val="28"/>
        </w:rPr>
        <w:t xml:space="preserve"> общего характера бюджетам </w:t>
      </w:r>
      <w:r w:rsidR="00C402D5">
        <w:rPr>
          <w:b/>
          <w:sz w:val="28"/>
          <w:szCs w:val="28"/>
        </w:rPr>
        <w:t xml:space="preserve">бюджетной системы </w:t>
      </w:r>
      <w:r w:rsidR="006806C4">
        <w:rPr>
          <w:b/>
          <w:sz w:val="28"/>
          <w:szCs w:val="28"/>
        </w:rPr>
        <w:t xml:space="preserve">Российской </w:t>
      </w:r>
      <w:r w:rsidR="00C402D5">
        <w:rPr>
          <w:b/>
          <w:sz w:val="28"/>
          <w:szCs w:val="28"/>
        </w:rPr>
        <w:t>Ф</w:t>
      </w:r>
      <w:r w:rsidR="006806C4">
        <w:rPr>
          <w:b/>
          <w:sz w:val="28"/>
          <w:szCs w:val="28"/>
        </w:rPr>
        <w:t xml:space="preserve">едерации </w:t>
      </w:r>
    </w:p>
    <w:p w:rsidR="00B34361" w:rsidRDefault="00137988" w:rsidP="00DC2F18">
      <w:pPr>
        <w:jc w:val="both"/>
        <w:rPr>
          <w:sz w:val="28"/>
          <w:szCs w:val="28"/>
        </w:rPr>
      </w:pPr>
      <w:r>
        <w:rPr>
          <w:sz w:val="28"/>
          <w:szCs w:val="28"/>
        </w:rPr>
        <w:t xml:space="preserve">   </w:t>
      </w:r>
      <w:r w:rsidR="006B3767">
        <w:rPr>
          <w:sz w:val="28"/>
          <w:szCs w:val="28"/>
        </w:rPr>
        <w:t xml:space="preserve">  </w:t>
      </w:r>
      <w:r w:rsidR="00016A1F">
        <w:rPr>
          <w:sz w:val="28"/>
          <w:szCs w:val="28"/>
        </w:rPr>
        <w:t xml:space="preserve">  </w:t>
      </w:r>
      <w:r w:rsidR="003B4751">
        <w:rPr>
          <w:sz w:val="28"/>
          <w:szCs w:val="28"/>
        </w:rPr>
        <w:t>По данному разделу предусмотрены  б</w:t>
      </w:r>
      <w:r w:rsidR="003B4751" w:rsidRPr="003758BC">
        <w:rPr>
          <w:sz w:val="28"/>
          <w:szCs w:val="28"/>
        </w:rPr>
        <w:t xml:space="preserve">юджетные ассигнования </w:t>
      </w:r>
      <w:r w:rsidR="00B34361">
        <w:rPr>
          <w:sz w:val="28"/>
          <w:szCs w:val="28"/>
        </w:rPr>
        <w:t>на 202</w:t>
      </w:r>
      <w:r w:rsidR="00CC09CF">
        <w:rPr>
          <w:sz w:val="28"/>
          <w:szCs w:val="28"/>
        </w:rPr>
        <w:t>2</w:t>
      </w:r>
      <w:r w:rsidR="00B34361">
        <w:rPr>
          <w:sz w:val="28"/>
          <w:szCs w:val="28"/>
        </w:rPr>
        <w:t xml:space="preserve">год  </w:t>
      </w:r>
      <w:r w:rsidR="003B4751" w:rsidRPr="00BB7850">
        <w:rPr>
          <w:sz w:val="28"/>
          <w:szCs w:val="28"/>
        </w:rPr>
        <w:t xml:space="preserve">в </w:t>
      </w:r>
      <w:r w:rsidR="003B4751">
        <w:rPr>
          <w:sz w:val="28"/>
          <w:szCs w:val="28"/>
        </w:rPr>
        <w:t>о</w:t>
      </w:r>
      <w:r w:rsidR="001A71BF">
        <w:rPr>
          <w:sz w:val="28"/>
          <w:szCs w:val="28"/>
        </w:rPr>
        <w:t>бъем</w:t>
      </w:r>
      <w:r w:rsidR="003B4751">
        <w:rPr>
          <w:sz w:val="28"/>
          <w:szCs w:val="28"/>
        </w:rPr>
        <w:t xml:space="preserve">е </w:t>
      </w:r>
      <w:r w:rsidR="001A71BF">
        <w:rPr>
          <w:sz w:val="28"/>
          <w:szCs w:val="28"/>
        </w:rPr>
        <w:t xml:space="preserve"> расходов </w:t>
      </w:r>
      <w:r w:rsidR="00F4288E">
        <w:rPr>
          <w:sz w:val="28"/>
          <w:szCs w:val="28"/>
        </w:rPr>
        <w:t>112420,50</w:t>
      </w:r>
      <w:r w:rsidR="00B34361">
        <w:rPr>
          <w:sz w:val="28"/>
          <w:szCs w:val="28"/>
        </w:rPr>
        <w:t>тыс</w:t>
      </w:r>
      <w:proofErr w:type="gramStart"/>
      <w:r w:rsidR="00B34361">
        <w:rPr>
          <w:sz w:val="28"/>
          <w:szCs w:val="28"/>
        </w:rPr>
        <w:t>.р</w:t>
      </w:r>
      <w:proofErr w:type="gramEnd"/>
      <w:r w:rsidR="00B34361">
        <w:rPr>
          <w:sz w:val="28"/>
          <w:szCs w:val="28"/>
        </w:rPr>
        <w:t>ублей</w:t>
      </w:r>
      <w:r w:rsidR="000B5B45">
        <w:rPr>
          <w:sz w:val="28"/>
          <w:szCs w:val="28"/>
        </w:rPr>
        <w:t>, в том числе:</w:t>
      </w:r>
      <w:r w:rsidR="001A71BF">
        <w:rPr>
          <w:sz w:val="28"/>
          <w:szCs w:val="28"/>
        </w:rPr>
        <w:t xml:space="preserve"> </w:t>
      </w:r>
    </w:p>
    <w:p w:rsidR="00C2521C" w:rsidRPr="00273DE6" w:rsidRDefault="000B5B45" w:rsidP="000B5B45">
      <w:pPr>
        <w:jc w:val="both"/>
        <w:rPr>
          <w:sz w:val="28"/>
          <w:szCs w:val="28"/>
        </w:rPr>
      </w:pPr>
      <w:r>
        <w:rPr>
          <w:sz w:val="28"/>
          <w:szCs w:val="28"/>
        </w:rPr>
        <w:t xml:space="preserve">       - д</w:t>
      </w:r>
      <w:r w:rsidR="00C2521C" w:rsidRPr="00273DE6">
        <w:rPr>
          <w:sz w:val="28"/>
          <w:szCs w:val="28"/>
        </w:rPr>
        <w:t xml:space="preserve">отация на выравнивание бюджетной обеспеченности поселений составит </w:t>
      </w:r>
      <w:r w:rsidR="00B3651C">
        <w:rPr>
          <w:sz w:val="28"/>
          <w:szCs w:val="28"/>
        </w:rPr>
        <w:t>64092,20тыс</w:t>
      </w:r>
      <w:proofErr w:type="gramStart"/>
      <w:r w:rsidR="00B3651C">
        <w:rPr>
          <w:sz w:val="28"/>
          <w:szCs w:val="28"/>
        </w:rPr>
        <w:t>.р</w:t>
      </w:r>
      <w:proofErr w:type="gramEnd"/>
      <w:r w:rsidR="00B3651C">
        <w:rPr>
          <w:sz w:val="28"/>
          <w:szCs w:val="28"/>
        </w:rPr>
        <w:t>ублей</w:t>
      </w:r>
      <w:r w:rsidR="00C2521C">
        <w:rPr>
          <w:sz w:val="28"/>
          <w:szCs w:val="28"/>
        </w:rPr>
        <w:t xml:space="preserve">, что выше </w:t>
      </w:r>
      <w:r>
        <w:rPr>
          <w:sz w:val="28"/>
          <w:szCs w:val="28"/>
        </w:rPr>
        <w:t>уровня</w:t>
      </w:r>
      <w:r w:rsidR="00C2521C">
        <w:rPr>
          <w:sz w:val="28"/>
          <w:szCs w:val="28"/>
        </w:rPr>
        <w:t xml:space="preserve"> 202</w:t>
      </w:r>
      <w:r w:rsidR="00DE4753">
        <w:rPr>
          <w:sz w:val="28"/>
          <w:szCs w:val="28"/>
        </w:rPr>
        <w:t>1</w:t>
      </w:r>
      <w:r w:rsidR="00C2521C" w:rsidRPr="00273DE6">
        <w:rPr>
          <w:sz w:val="28"/>
          <w:szCs w:val="28"/>
        </w:rPr>
        <w:t xml:space="preserve"> года на </w:t>
      </w:r>
      <w:r w:rsidR="00DE4753">
        <w:rPr>
          <w:sz w:val="28"/>
          <w:szCs w:val="28"/>
        </w:rPr>
        <w:t>1,7</w:t>
      </w:r>
      <w:r w:rsidR="00C2521C" w:rsidRPr="004E3B00">
        <w:rPr>
          <w:sz w:val="28"/>
          <w:szCs w:val="28"/>
        </w:rPr>
        <w:t xml:space="preserve"> </w:t>
      </w:r>
      <w:r w:rsidR="000C72D7">
        <w:rPr>
          <w:sz w:val="28"/>
          <w:szCs w:val="28"/>
        </w:rPr>
        <w:t>процента</w:t>
      </w:r>
      <w:r w:rsidR="00C2521C" w:rsidRPr="00273DE6">
        <w:rPr>
          <w:sz w:val="28"/>
          <w:szCs w:val="28"/>
        </w:rPr>
        <w:t xml:space="preserve">, из них за счет собственных средств района </w:t>
      </w:r>
      <w:r w:rsidR="008A1F32">
        <w:rPr>
          <w:sz w:val="28"/>
          <w:szCs w:val="28"/>
        </w:rPr>
        <w:t>29045,00тыс.рублей</w:t>
      </w:r>
      <w:r w:rsidR="00C2521C" w:rsidRPr="00273DE6">
        <w:rPr>
          <w:sz w:val="28"/>
          <w:szCs w:val="28"/>
        </w:rPr>
        <w:t xml:space="preserve">, что </w:t>
      </w:r>
      <w:r w:rsidR="00C2521C" w:rsidRPr="004E3B00">
        <w:rPr>
          <w:sz w:val="28"/>
          <w:szCs w:val="28"/>
        </w:rPr>
        <w:t xml:space="preserve">на </w:t>
      </w:r>
      <w:r w:rsidR="00C85391">
        <w:rPr>
          <w:sz w:val="28"/>
          <w:szCs w:val="28"/>
        </w:rPr>
        <w:t>1,0</w:t>
      </w:r>
      <w:r w:rsidR="00C2521C" w:rsidRPr="004E3B00">
        <w:rPr>
          <w:sz w:val="28"/>
          <w:szCs w:val="28"/>
        </w:rPr>
        <w:t xml:space="preserve"> </w:t>
      </w:r>
      <w:r w:rsidR="008B7DFD">
        <w:rPr>
          <w:sz w:val="28"/>
          <w:szCs w:val="28"/>
        </w:rPr>
        <w:t>процент</w:t>
      </w:r>
      <w:r w:rsidR="00C2521C" w:rsidRPr="004E3B00">
        <w:rPr>
          <w:sz w:val="28"/>
          <w:szCs w:val="28"/>
        </w:rPr>
        <w:t xml:space="preserve"> выше первоначального плана текущего года </w:t>
      </w:r>
      <w:r w:rsidR="00C2521C">
        <w:rPr>
          <w:sz w:val="28"/>
          <w:szCs w:val="28"/>
        </w:rPr>
        <w:t xml:space="preserve">или на </w:t>
      </w:r>
      <w:r w:rsidR="008A1F32">
        <w:rPr>
          <w:sz w:val="28"/>
          <w:szCs w:val="28"/>
        </w:rPr>
        <w:t>287</w:t>
      </w:r>
      <w:r w:rsidR="00C2521C">
        <w:rPr>
          <w:sz w:val="28"/>
          <w:szCs w:val="28"/>
        </w:rPr>
        <w:t xml:space="preserve">,00 тыс. рублей </w:t>
      </w:r>
      <w:r w:rsidR="00C2521C" w:rsidRPr="004E3B00">
        <w:rPr>
          <w:sz w:val="28"/>
          <w:szCs w:val="28"/>
        </w:rPr>
        <w:t>(в 202</w:t>
      </w:r>
      <w:r w:rsidR="00C85391">
        <w:rPr>
          <w:sz w:val="28"/>
          <w:szCs w:val="28"/>
        </w:rPr>
        <w:t>1</w:t>
      </w:r>
      <w:r w:rsidR="00C2521C" w:rsidRPr="004E3B00">
        <w:rPr>
          <w:sz w:val="28"/>
          <w:szCs w:val="28"/>
        </w:rPr>
        <w:t xml:space="preserve"> году </w:t>
      </w:r>
      <w:r w:rsidR="00C85391">
        <w:rPr>
          <w:sz w:val="28"/>
          <w:szCs w:val="28"/>
        </w:rPr>
        <w:t>28758,0</w:t>
      </w:r>
      <w:r w:rsidR="000C72D7">
        <w:rPr>
          <w:sz w:val="28"/>
          <w:szCs w:val="28"/>
        </w:rPr>
        <w:t>0</w:t>
      </w:r>
      <w:r w:rsidR="00C85391" w:rsidRPr="00273DE6">
        <w:rPr>
          <w:sz w:val="28"/>
          <w:szCs w:val="28"/>
        </w:rPr>
        <w:t>тыс.рублей</w:t>
      </w:r>
      <w:r w:rsidR="00C2521C" w:rsidRPr="00273DE6">
        <w:rPr>
          <w:sz w:val="28"/>
          <w:szCs w:val="28"/>
        </w:rPr>
        <w:t xml:space="preserve">), за счет субвенции из областного бюджета – </w:t>
      </w:r>
      <w:r w:rsidR="00C85391">
        <w:rPr>
          <w:sz w:val="28"/>
          <w:szCs w:val="28"/>
        </w:rPr>
        <w:t>35047,20тыс.рублей</w:t>
      </w:r>
      <w:r w:rsidR="00C2521C" w:rsidRPr="00273DE6">
        <w:rPr>
          <w:sz w:val="28"/>
          <w:szCs w:val="28"/>
        </w:rPr>
        <w:t xml:space="preserve">, что выше первоначального плана текущего года на </w:t>
      </w:r>
      <w:r w:rsidR="00C2521C">
        <w:rPr>
          <w:sz w:val="28"/>
          <w:szCs w:val="28"/>
        </w:rPr>
        <w:t>2,4</w:t>
      </w:r>
      <w:r w:rsidR="00C2521C" w:rsidRPr="00273DE6">
        <w:rPr>
          <w:sz w:val="28"/>
          <w:szCs w:val="28"/>
        </w:rPr>
        <w:t xml:space="preserve"> </w:t>
      </w:r>
      <w:r w:rsidR="008B7DFD">
        <w:rPr>
          <w:sz w:val="28"/>
          <w:szCs w:val="28"/>
        </w:rPr>
        <w:t>процента</w:t>
      </w:r>
      <w:r w:rsidR="00C2521C">
        <w:rPr>
          <w:sz w:val="28"/>
          <w:szCs w:val="28"/>
        </w:rPr>
        <w:t xml:space="preserve"> или на 8</w:t>
      </w:r>
      <w:r w:rsidR="00C85391">
        <w:rPr>
          <w:sz w:val="28"/>
          <w:szCs w:val="28"/>
        </w:rPr>
        <w:t>2</w:t>
      </w:r>
      <w:r w:rsidR="00C2521C">
        <w:rPr>
          <w:sz w:val="28"/>
          <w:szCs w:val="28"/>
        </w:rPr>
        <w:t>4,</w:t>
      </w:r>
      <w:r w:rsidR="00C85391">
        <w:rPr>
          <w:sz w:val="28"/>
          <w:szCs w:val="28"/>
        </w:rPr>
        <w:t>4</w:t>
      </w:r>
      <w:r w:rsidR="00C2521C">
        <w:rPr>
          <w:sz w:val="28"/>
          <w:szCs w:val="28"/>
        </w:rPr>
        <w:t xml:space="preserve"> тыс</w:t>
      </w:r>
      <w:proofErr w:type="gramStart"/>
      <w:r w:rsidR="00C2521C">
        <w:rPr>
          <w:sz w:val="28"/>
          <w:szCs w:val="28"/>
        </w:rPr>
        <w:t>.р</w:t>
      </w:r>
      <w:proofErr w:type="gramEnd"/>
      <w:r w:rsidR="00C2521C">
        <w:rPr>
          <w:sz w:val="28"/>
          <w:szCs w:val="28"/>
        </w:rPr>
        <w:t>ублей</w:t>
      </w:r>
      <w:r w:rsidR="00C2521C" w:rsidRPr="00273DE6">
        <w:rPr>
          <w:sz w:val="28"/>
          <w:szCs w:val="28"/>
        </w:rPr>
        <w:t xml:space="preserve"> (в</w:t>
      </w:r>
      <w:r w:rsidR="00C2521C">
        <w:rPr>
          <w:sz w:val="28"/>
          <w:szCs w:val="28"/>
        </w:rPr>
        <w:t xml:space="preserve"> 202</w:t>
      </w:r>
      <w:r w:rsidR="00C85391">
        <w:rPr>
          <w:sz w:val="28"/>
          <w:szCs w:val="28"/>
        </w:rPr>
        <w:t>1</w:t>
      </w:r>
      <w:r w:rsidR="00C2521C" w:rsidRPr="00273DE6">
        <w:rPr>
          <w:sz w:val="28"/>
          <w:szCs w:val="28"/>
        </w:rPr>
        <w:t xml:space="preserve"> году </w:t>
      </w:r>
      <w:r w:rsidR="00C85391">
        <w:rPr>
          <w:sz w:val="28"/>
          <w:szCs w:val="28"/>
        </w:rPr>
        <w:t>-34222,8</w:t>
      </w:r>
      <w:r w:rsidR="00C85391" w:rsidRPr="00273DE6">
        <w:rPr>
          <w:sz w:val="28"/>
          <w:szCs w:val="28"/>
        </w:rPr>
        <w:t xml:space="preserve"> тыс. рублей</w:t>
      </w:r>
      <w:r w:rsidR="00C2521C" w:rsidRPr="00273DE6">
        <w:rPr>
          <w:sz w:val="28"/>
          <w:szCs w:val="28"/>
        </w:rPr>
        <w:t xml:space="preserve">), </w:t>
      </w:r>
      <w:r w:rsidR="000C72D7">
        <w:rPr>
          <w:sz w:val="28"/>
          <w:szCs w:val="28"/>
        </w:rPr>
        <w:t>из них</w:t>
      </w:r>
      <w:r w:rsidR="00C2521C" w:rsidRPr="00273DE6">
        <w:rPr>
          <w:sz w:val="28"/>
          <w:szCs w:val="28"/>
        </w:rPr>
        <w:t xml:space="preserve"> сельским поселениям </w:t>
      </w:r>
      <w:r w:rsidR="00C85391">
        <w:rPr>
          <w:sz w:val="28"/>
          <w:szCs w:val="28"/>
        </w:rPr>
        <w:t>12111,70</w:t>
      </w:r>
      <w:r w:rsidR="00C2521C" w:rsidRPr="00273DE6">
        <w:rPr>
          <w:sz w:val="28"/>
          <w:szCs w:val="28"/>
        </w:rPr>
        <w:t xml:space="preserve"> тыс. рублей, </w:t>
      </w:r>
      <w:proofErr w:type="spellStart"/>
      <w:r w:rsidR="00C2521C" w:rsidRPr="00273DE6">
        <w:rPr>
          <w:sz w:val="28"/>
          <w:szCs w:val="28"/>
        </w:rPr>
        <w:t>Карталинскому</w:t>
      </w:r>
      <w:proofErr w:type="spellEnd"/>
      <w:r w:rsidR="00C2521C" w:rsidRPr="00273DE6">
        <w:rPr>
          <w:sz w:val="28"/>
          <w:szCs w:val="28"/>
        </w:rPr>
        <w:t xml:space="preserve"> городскому поселению </w:t>
      </w:r>
      <w:r w:rsidR="00C85391">
        <w:rPr>
          <w:sz w:val="28"/>
          <w:szCs w:val="28"/>
        </w:rPr>
        <w:t>22935,50</w:t>
      </w:r>
      <w:r w:rsidR="00C2521C" w:rsidRPr="00273DE6">
        <w:rPr>
          <w:sz w:val="28"/>
          <w:szCs w:val="28"/>
        </w:rPr>
        <w:t xml:space="preserve"> тыс. рублей.</w:t>
      </w:r>
    </w:p>
    <w:p w:rsidR="00C2521C" w:rsidRDefault="00C2521C" w:rsidP="00C2521C">
      <w:pPr>
        <w:ind w:firstLine="709"/>
        <w:jc w:val="both"/>
        <w:rPr>
          <w:sz w:val="28"/>
          <w:szCs w:val="28"/>
        </w:rPr>
      </w:pPr>
      <w:r w:rsidRPr="00273DE6">
        <w:rPr>
          <w:sz w:val="28"/>
          <w:szCs w:val="28"/>
        </w:rPr>
        <w:t>В целях частичного финансирования расходов поселений на решение вопросов местного значения в 20</w:t>
      </w:r>
      <w:r>
        <w:rPr>
          <w:sz w:val="28"/>
          <w:szCs w:val="28"/>
        </w:rPr>
        <w:t>2</w:t>
      </w:r>
      <w:r w:rsidR="000B12D7">
        <w:rPr>
          <w:sz w:val="28"/>
          <w:szCs w:val="28"/>
        </w:rPr>
        <w:t>2</w:t>
      </w:r>
      <w:r w:rsidRPr="00273DE6">
        <w:rPr>
          <w:sz w:val="28"/>
          <w:szCs w:val="28"/>
        </w:rPr>
        <w:t xml:space="preserve"> году планируется выделение иных межбюджетных трансфертов в сумме </w:t>
      </w:r>
      <w:r w:rsidR="000B12D7">
        <w:rPr>
          <w:sz w:val="28"/>
          <w:szCs w:val="28"/>
        </w:rPr>
        <w:t>48328,30тыс</w:t>
      </w:r>
      <w:proofErr w:type="gramStart"/>
      <w:r w:rsidR="000B12D7">
        <w:rPr>
          <w:sz w:val="28"/>
          <w:szCs w:val="28"/>
        </w:rPr>
        <w:t>.р</w:t>
      </w:r>
      <w:proofErr w:type="gramEnd"/>
      <w:r w:rsidR="000B12D7">
        <w:rPr>
          <w:sz w:val="28"/>
          <w:szCs w:val="28"/>
        </w:rPr>
        <w:t>ублей</w:t>
      </w:r>
      <w:r w:rsidRPr="00273DE6">
        <w:rPr>
          <w:sz w:val="28"/>
          <w:szCs w:val="28"/>
        </w:rPr>
        <w:t xml:space="preserve">, что </w:t>
      </w:r>
      <w:r>
        <w:rPr>
          <w:sz w:val="28"/>
          <w:szCs w:val="28"/>
        </w:rPr>
        <w:t xml:space="preserve">выше </w:t>
      </w:r>
      <w:r w:rsidR="000B12D7">
        <w:rPr>
          <w:sz w:val="28"/>
          <w:szCs w:val="28"/>
        </w:rPr>
        <w:t>уровня</w:t>
      </w:r>
      <w:r>
        <w:rPr>
          <w:sz w:val="28"/>
          <w:szCs w:val="28"/>
        </w:rPr>
        <w:t xml:space="preserve"> 202</w:t>
      </w:r>
      <w:r w:rsidR="000B12D7">
        <w:rPr>
          <w:sz w:val="28"/>
          <w:szCs w:val="28"/>
        </w:rPr>
        <w:t>1</w:t>
      </w:r>
      <w:r>
        <w:rPr>
          <w:sz w:val="28"/>
          <w:szCs w:val="28"/>
        </w:rPr>
        <w:t xml:space="preserve"> года </w:t>
      </w:r>
      <w:r w:rsidRPr="00273DE6">
        <w:rPr>
          <w:sz w:val="28"/>
          <w:szCs w:val="28"/>
        </w:rPr>
        <w:t xml:space="preserve">на </w:t>
      </w:r>
      <w:r w:rsidR="0018654F">
        <w:rPr>
          <w:sz w:val="28"/>
          <w:szCs w:val="28"/>
        </w:rPr>
        <w:t>12</w:t>
      </w:r>
      <w:r w:rsidR="00AF3C27">
        <w:rPr>
          <w:sz w:val="28"/>
          <w:szCs w:val="28"/>
        </w:rPr>
        <w:t>,1</w:t>
      </w:r>
      <w:r w:rsidR="0018654F">
        <w:rPr>
          <w:sz w:val="28"/>
          <w:szCs w:val="28"/>
        </w:rPr>
        <w:t>процент</w:t>
      </w:r>
      <w:r w:rsidRPr="00273DE6">
        <w:rPr>
          <w:sz w:val="28"/>
          <w:szCs w:val="28"/>
        </w:rPr>
        <w:t xml:space="preserve"> </w:t>
      </w:r>
      <w:r>
        <w:rPr>
          <w:sz w:val="28"/>
          <w:szCs w:val="28"/>
        </w:rPr>
        <w:t xml:space="preserve">или на </w:t>
      </w:r>
      <w:r w:rsidR="0018654F">
        <w:rPr>
          <w:sz w:val="28"/>
          <w:szCs w:val="28"/>
        </w:rPr>
        <w:t>5192,6</w:t>
      </w:r>
      <w:r>
        <w:rPr>
          <w:sz w:val="28"/>
          <w:szCs w:val="28"/>
        </w:rPr>
        <w:t xml:space="preserve"> тыс. рублей (в 202</w:t>
      </w:r>
      <w:r w:rsidR="00623C03">
        <w:rPr>
          <w:sz w:val="28"/>
          <w:szCs w:val="28"/>
        </w:rPr>
        <w:t>1</w:t>
      </w:r>
      <w:r w:rsidRPr="00273DE6">
        <w:rPr>
          <w:sz w:val="28"/>
          <w:szCs w:val="28"/>
        </w:rPr>
        <w:t xml:space="preserve"> году</w:t>
      </w:r>
      <w:r>
        <w:rPr>
          <w:sz w:val="28"/>
          <w:szCs w:val="28"/>
        </w:rPr>
        <w:t xml:space="preserve"> </w:t>
      </w:r>
      <w:r w:rsidRPr="00273DE6">
        <w:rPr>
          <w:sz w:val="28"/>
          <w:szCs w:val="28"/>
        </w:rPr>
        <w:t xml:space="preserve">- </w:t>
      </w:r>
      <w:r w:rsidR="00623C03">
        <w:rPr>
          <w:sz w:val="28"/>
          <w:szCs w:val="28"/>
        </w:rPr>
        <w:t>43135,7</w:t>
      </w:r>
      <w:r w:rsidR="00623C03" w:rsidRPr="00273DE6">
        <w:rPr>
          <w:sz w:val="28"/>
          <w:szCs w:val="28"/>
        </w:rPr>
        <w:t xml:space="preserve"> тыс. рублей</w:t>
      </w:r>
      <w:r w:rsidRPr="00273DE6">
        <w:rPr>
          <w:sz w:val="28"/>
          <w:szCs w:val="28"/>
        </w:rPr>
        <w:t>).</w:t>
      </w:r>
    </w:p>
    <w:p w:rsidR="006239E7" w:rsidRPr="000029F7" w:rsidRDefault="006239E7" w:rsidP="006239E7">
      <w:pPr>
        <w:ind w:firstLine="709"/>
        <w:jc w:val="both"/>
        <w:rPr>
          <w:sz w:val="28"/>
          <w:szCs w:val="28"/>
        </w:rPr>
      </w:pPr>
      <w:r w:rsidRPr="000029F7">
        <w:rPr>
          <w:sz w:val="28"/>
          <w:szCs w:val="28"/>
        </w:rPr>
        <w:t xml:space="preserve">Целевые средства и суммы </w:t>
      </w:r>
      <w:proofErr w:type="spellStart"/>
      <w:r w:rsidRPr="000029F7">
        <w:rPr>
          <w:sz w:val="28"/>
          <w:szCs w:val="28"/>
        </w:rPr>
        <w:t>софинансирования</w:t>
      </w:r>
      <w:proofErr w:type="spellEnd"/>
      <w:r w:rsidRPr="000029F7">
        <w:rPr>
          <w:sz w:val="28"/>
          <w:szCs w:val="28"/>
        </w:rPr>
        <w:t xml:space="preserve"> из местного бюджета, передаваемые бюджетам поселений консолидирован</w:t>
      </w:r>
      <w:r w:rsidR="004553B4">
        <w:rPr>
          <w:sz w:val="28"/>
          <w:szCs w:val="28"/>
        </w:rPr>
        <w:t>ы</w:t>
      </w:r>
      <w:r w:rsidRPr="000029F7">
        <w:rPr>
          <w:sz w:val="28"/>
          <w:szCs w:val="28"/>
        </w:rPr>
        <w:t xml:space="preserve"> в конкретных разделах в общей сумме в</w:t>
      </w:r>
      <w:r>
        <w:rPr>
          <w:sz w:val="28"/>
          <w:szCs w:val="28"/>
        </w:rPr>
        <w:t xml:space="preserve"> </w:t>
      </w:r>
      <w:r w:rsidRPr="000029F7">
        <w:rPr>
          <w:sz w:val="28"/>
          <w:szCs w:val="28"/>
        </w:rPr>
        <w:t xml:space="preserve"> 2022 году</w:t>
      </w:r>
      <w:r>
        <w:rPr>
          <w:sz w:val="28"/>
          <w:szCs w:val="28"/>
        </w:rPr>
        <w:t xml:space="preserve"> </w:t>
      </w:r>
      <w:r w:rsidRPr="000029F7">
        <w:rPr>
          <w:sz w:val="28"/>
          <w:szCs w:val="28"/>
        </w:rPr>
        <w:t xml:space="preserve"> в</w:t>
      </w:r>
      <w:r>
        <w:rPr>
          <w:sz w:val="28"/>
          <w:szCs w:val="28"/>
        </w:rPr>
        <w:t xml:space="preserve">  </w:t>
      </w:r>
      <w:r w:rsidRPr="000029F7">
        <w:rPr>
          <w:sz w:val="28"/>
          <w:szCs w:val="28"/>
        </w:rPr>
        <w:t xml:space="preserve"> </w:t>
      </w:r>
      <w:r>
        <w:rPr>
          <w:sz w:val="28"/>
          <w:szCs w:val="28"/>
        </w:rPr>
        <w:t xml:space="preserve">  </w:t>
      </w:r>
      <w:r w:rsidRPr="000029F7">
        <w:rPr>
          <w:sz w:val="28"/>
          <w:szCs w:val="28"/>
        </w:rPr>
        <w:t xml:space="preserve">сумме </w:t>
      </w:r>
      <w:r>
        <w:rPr>
          <w:sz w:val="28"/>
          <w:szCs w:val="28"/>
        </w:rPr>
        <w:t xml:space="preserve"> </w:t>
      </w:r>
      <w:r w:rsidRPr="00AB0A82">
        <w:rPr>
          <w:sz w:val="28"/>
          <w:szCs w:val="28"/>
        </w:rPr>
        <w:t>10759,74</w:t>
      </w:r>
      <w:r w:rsidRPr="000029F7">
        <w:rPr>
          <w:sz w:val="28"/>
          <w:szCs w:val="28"/>
        </w:rPr>
        <w:t xml:space="preserve"> тыс. рублей,</w:t>
      </w:r>
      <w:r>
        <w:rPr>
          <w:sz w:val="28"/>
          <w:szCs w:val="28"/>
        </w:rPr>
        <w:t xml:space="preserve">   </w:t>
      </w:r>
      <w:r w:rsidRPr="000029F7">
        <w:rPr>
          <w:sz w:val="28"/>
          <w:szCs w:val="28"/>
        </w:rPr>
        <w:t xml:space="preserve"> в 2023 году </w:t>
      </w:r>
      <w:r>
        <w:rPr>
          <w:sz w:val="28"/>
          <w:szCs w:val="28"/>
        </w:rPr>
        <w:t xml:space="preserve">   </w:t>
      </w:r>
      <w:r w:rsidRPr="000029F7">
        <w:rPr>
          <w:sz w:val="28"/>
          <w:szCs w:val="28"/>
        </w:rPr>
        <w:t xml:space="preserve">в </w:t>
      </w:r>
      <w:r>
        <w:rPr>
          <w:sz w:val="28"/>
          <w:szCs w:val="28"/>
        </w:rPr>
        <w:t xml:space="preserve"> </w:t>
      </w:r>
      <w:r w:rsidRPr="000029F7">
        <w:rPr>
          <w:sz w:val="28"/>
          <w:szCs w:val="28"/>
        </w:rPr>
        <w:t xml:space="preserve">сумме </w:t>
      </w:r>
      <w:r>
        <w:rPr>
          <w:sz w:val="28"/>
          <w:szCs w:val="28"/>
        </w:rPr>
        <w:t xml:space="preserve"> </w:t>
      </w:r>
      <w:r w:rsidRPr="000029F7">
        <w:rPr>
          <w:sz w:val="28"/>
          <w:szCs w:val="28"/>
        </w:rPr>
        <w:t xml:space="preserve">10827,64 тыс. рублей и в 2024 году </w:t>
      </w:r>
      <w:r w:rsidR="004E51A5">
        <w:rPr>
          <w:sz w:val="28"/>
          <w:szCs w:val="28"/>
        </w:rPr>
        <w:t>в сумме</w:t>
      </w:r>
      <w:r w:rsidRPr="000029F7">
        <w:rPr>
          <w:sz w:val="28"/>
          <w:szCs w:val="28"/>
        </w:rPr>
        <w:t xml:space="preserve"> 10923,74 рублей</w:t>
      </w:r>
      <w:r w:rsidR="004E51A5">
        <w:rPr>
          <w:sz w:val="28"/>
          <w:szCs w:val="28"/>
        </w:rPr>
        <w:t>,</w:t>
      </w:r>
      <w:r w:rsidRPr="000029F7">
        <w:rPr>
          <w:sz w:val="28"/>
          <w:szCs w:val="28"/>
        </w:rPr>
        <w:t xml:space="preserve"> в том числе:</w:t>
      </w:r>
    </w:p>
    <w:p w:rsidR="006B4DAB" w:rsidRDefault="006239E7" w:rsidP="006239E7">
      <w:pPr>
        <w:ind w:firstLine="709"/>
        <w:jc w:val="both"/>
        <w:rPr>
          <w:bCs/>
          <w:sz w:val="28"/>
          <w:szCs w:val="28"/>
        </w:rPr>
      </w:pPr>
      <w:r>
        <w:rPr>
          <w:bCs/>
          <w:sz w:val="28"/>
          <w:szCs w:val="28"/>
        </w:rPr>
        <w:t xml:space="preserve">- </w:t>
      </w:r>
      <w:r w:rsidRPr="00C6124B">
        <w:rPr>
          <w:bCs/>
          <w:sz w:val="28"/>
          <w:szCs w:val="28"/>
        </w:rPr>
        <w:t>на осуществление первичного воинского учета органами местного самоуправления поселений</w:t>
      </w:r>
      <w:r w:rsidR="006B4DAB">
        <w:rPr>
          <w:bCs/>
          <w:sz w:val="28"/>
          <w:szCs w:val="28"/>
        </w:rPr>
        <w:t>;</w:t>
      </w:r>
      <w:r w:rsidRPr="00C6124B">
        <w:rPr>
          <w:bCs/>
          <w:sz w:val="28"/>
          <w:szCs w:val="28"/>
        </w:rPr>
        <w:t xml:space="preserve"> </w:t>
      </w:r>
    </w:p>
    <w:p w:rsidR="006B4DAB" w:rsidRDefault="006239E7" w:rsidP="006239E7">
      <w:pPr>
        <w:ind w:firstLine="709"/>
        <w:jc w:val="both"/>
        <w:rPr>
          <w:sz w:val="28"/>
          <w:szCs w:val="28"/>
        </w:rPr>
      </w:pPr>
      <w:r>
        <w:rPr>
          <w:sz w:val="28"/>
          <w:szCs w:val="28"/>
        </w:rPr>
        <w:t xml:space="preserve">- </w:t>
      </w:r>
      <w:r w:rsidRPr="00C6124B">
        <w:rPr>
          <w:sz w:val="28"/>
          <w:szCs w:val="28"/>
        </w:rPr>
        <w:t>на создание административных комиссий и определение перечня</w:t>
      </w:r>
      <w:r w:rsidRPr="00084629">
        <w:rPr>
          <w:sz w:val="28"/>
          <w:szCs w:val="28"/>
        </w:rPr>
        <w:t xml:space="preserve"> должностных лиц, уполномоченных составлять протоколы об административных правонарушениях</w:t>
      </w:r>
      <w:r w:rsidR="006B4DAB">
        <w:rPr>
          <w:sz w:val="28"/>
          <w:szCs w:val="28"/>
        </w:rPr>
        <w:t>;</w:t>
      </w:r>
      <w:r w:rsidRPr="00084629">
        <w:rPr>
          <w:sz w:val="28"/>
          <w:szCs w:val="28"/>
        </w:rPr>
        <w:t xml:space="preserve"> </w:t>
      </w:r>
    </w:p>
    <w:p w:rsidR="006B4DAB" w:rsidRDefault="006239E7" w:rsidP="006239E7">
      <w:pPr>
        <w:ind w:firstLine="709"/>
        <w:jc w:val="both"/>
        <w:rPr>
          <w:bCs/>
          <w:sz w:val="28"/>
          <w:szCs w:val="28"/>
        </w:rPr>
      </w:pPr>
      <w:r>
        <w:rPr>
          <w:bCs/>
          <w:sz w:val="28"/>
          <w:szCs w:val="28"/>
        </w:rPr>
        <w:t xml:space="preserve">- </w:t>
      </w:r>
      <w:r w:rsidRPr="00084629">
        <w:rPr>
          <w:bCs/>
          <w:sz w:val="28"/>
          <w:szCs w:val="28"/>
        </w:rPr>
        <w:t>на осуществление мер социальной поддержки граждан, работающих и проживающих в сельских населенных пунктах и рабочих поселках Челябинской области</w:t>
      </w:r>
      <w:r w:rsidR="006B4DAB">
        <w:rPr>
          <w:bCs/>
          <w:sz w:val="28"/>
          <w:szCs w:val="28"/>
        </w:rPr>
        <w:t>;</w:t>
      </w:r>
      <w:r w:rsidRPr="00084629">
        <w:rPr>
          <w:bCs/>
          <w:sz w:val="28"/>
          <w:szCs w:val="28"/>
        </w:rPr>
        <w:t xml:space="preserve"> </w:t>
      </w:r>
    </w:p>
    <w:p w:rsidR="006239E7" w:rsidRPr="00273DE6" w:rsidRDefault="006239E7" w:rsidP="006239E7">
      <w:pPr>
        <w:ind w:firstLine="709"/>
        <w:jc w:val="both"/>
        <w:rPr>
          <w:bCs/>
          <w:sz w:val="28"/>
          <w:szCs w:val="28"/>
        </w:rPr>
      </w:pPr>
      <w:r>
        <w:rPr>
          <w:sz w:val="28"/>
          <w:szCs w:val="28"/>
        </w:rPr>
        <w:t xml:space="preserve">- </w:t>
      </w:r>
      <w:r w:rsidRPr="00BB2019">
        <w:rPr>
          <w:sz w:val="28"/>
          <w:szCs w:val="28"/>
        </w:rPr>
        <w:t>на о</w:t>
      </w:r>
      <w:r w:rsidRPr="00BB2019">
        <w:rPr>
          <w:color w:val="000000"/>
          <w:sz w:val="28"/>
          <w:szCs w:val="28"/>
        </w:rPr>
        <w:t>беспечение первичных мер пожарной безопасности в части создания условий для организации добровольной пожарной охраны</w:t>
      </w:r>
      <w:r w:rsidR="006B4DAB">
        <w:rPr>
          <w:color w:val="000000"/>
          <w:sz w:val="28"/>
          <w:szCs w:val="28"/>
        </w:rPr>
        <w:t>.</w:t>
      </w:r>
      <w:r w:rsidRPr="00BB2019">
        <w:rPr>
          <w:color w:val="000000"/>
          <w:sz w:val="28"/>
          <w:szCs w:val="28"/>
        </w:rPr>
        <w:t xml:space="preserve"> </w:t>
      </w:r>
    </w:p>
    <w:p w:rsidR="001A71BF" w:rsidRPr="00893E72" w:rsidRDefault="001A71BF" w:rsidP="001A71BF">
      <w:pPr>
        <w:ind w:firstLine="709"/>
        <w:jc w:val="both"/>
        <w:rPr>
          <w:bCs/>
          <w:sz w:val="28"/>
          <w:szCs w:val="28"/>
        </w:rPr>
      </w:pPr>
      <w:r w:rsidRPr="00893E72">
        <w:rPr>
          <w:color w:val="000000"/>
          <w:sz w:val="28"/>
          <w:szCs w:val="28"/>
        </w:rPr>
        <w:t xml:space="preserve"> </w:t>
      </w:r>
      <w:r w:rsidRPr="00893E72">
        <w:rPr>
          <w:bCs/>
          <w:sz w:val="28"/>
          <w:szCs w:val="28"/>
        </w:rPr>
        <w:t>В 202</w:t>
      </w:r>
      <w:r w:rsidR="00821DE6" w:rsidRPr="00893E72">
        <w:rPr>
          <w:bCs/>
          <w:sz w:val="28"/>
          <w:szCs w:val="28"/>
        </w:rPr>
        <w:t>2</w:t>
      </w:r>
      <w:r w:rsidRPr="00893E72">
        <w:rPr>
          <w:bCs/>
          <w:sz w:val="28"/>
          <w:szCs w:val="28"/>
        </w:rPr>
        <w:t xml:space="preserve"> году планируется передача 6 полномочий сельским поселениям</w:t>
      </w:r>
      <w:r w:rsidR="00893E72" w:rsidRPr="00893E72">
        <w:rPr>
          <w:bCs/>
          <w:sz w:val="28"/>
          <w:szCs w:val="28"/>
        </w:rPr>
        <w:t xml:space="preserve"> с</w:t>
      </w:r>
      <w:r w:rsidRPr="00893E72">
        <w:rPr>
          <w:bCs/>
          <w:sz w:val="28"/>
          <w:szCs w:val="28"/>
        </w:rPr>
        <w:t xml:space="preserve"> общи</w:t>
      </w:r>
      <w:r w:rsidR="00893E72" w:rsidRPr="00893E72">
        <w:rPr>
          <w:bCs/>
          <w:sz w:val="28"/>
          <w:szCs w:val="28"/>
        </w:rPr>
        <w:t>м</w:t>
      </w:r>
      <w:r w:rsidRPr="00893E72">
        <w:rPr>
          <w:bCs/>
          <w:sz w:val="28"/>
          <w:szCs w:val="28"/>
        </w:rPr>
        <w:t xml:space="preserve"> объем</w:t>
      </w:r>
      <w:r w:rsidR="00893E72" w:rsidRPr="00893E72">
        <w:rPr>
          <w:bCs/>
          <w:sz w:val="28"/>
          <w:szCs w:val="28"/>
        </w:rPr>
        <w:t>ом</w:t>
      </w:r>
      <w:r w:rsidRPr="00893E72">
        <w:rPr>
          <w:bCs/>
          <w:sz w:val="28"/>
          <w:szCs w:val="28"/>
        </w:rPr>
        <w:t xml:space="preserve"> средств </w:t>
      </w:r>
      <w:r w:rsidR="00893E72" w:rsidRPr="00893E72">
        <w:rPr>
          <w:bCs/>
          <w:sz w:val="28"/>
          <w:szCs w:val="28"/>
        </w:rPr>
        <w:t>19317,0</w:t>
      </w:r>
      <w:r w:rsidR="00C40321">
        <w:rPr>
          <w:bCs/>
          <w:sz w:val="28"/>
          <w:szCs w:val="28"/>
        </w:rPr>
        <w:t>0</w:t>
      </w:r>
      <w:r w:rsidR="00893E72" w:rsidRPr="00893E72">
        <w:rPr>
          <w:bCs/>
          <w:sz w:val="28"/>
          <w:szCs w:val="28"/>
        </w:rPr>
        <w:t>тыс</w:t>
      </w:r>
      <w:proofErr w:type="gramStart"/>
      <w:r w:rsidR="00893E72" w:rsidRPr="00893E72">
        <w:rPr>
          <w:bCs/>
          <w:sz w:val="28"/>
          <w:szCs w:val="28"/>
        </w:rPr>
        <w:t>.р</w:t>
      </w:r>
      <w:proofErr w:type="gramEnd"/>
      <w:r w:rsidR="00893E72" w:rsidRPr="00893E72">
        <w:rPr>
          <w:bCs/>
          <w:sz w:val="28"/>
          <w:szCs w:val="28"/>
        </w:rPr>
        <w:t>ублей с увеличением на 7,6проце</w:t>
      </w:r>
      <w:r w:rsidR="00893E72">
        <w:rPr>
          <w:bCs/>
          <w:sz w:val="28"/>
          <w:szCs w:val="28"/>
        </w:rPr>
        <w:t>н</w:t>
      </w:r>
      <w:r w:rsidR="00893E72" w:rsidRPr="00893E72">
        <w:rPr>
          <w:bCs/>
          <w:sz w:val="28"/>
          <w:szCs w:val="28"/>
        </w:rPr>
        <w:t>тов</w:t>
      </w:r>
      <w:r w:rsidR="00056E39" w:rsidRPr="00056E39">
        <w:rPr>
          <w:bCs/>
          <w:sz w:val="28"/>
          <w:szCs w:val="28"/>
        </w:rPr>
        <w:t xml:space="preserve"> </w:t>
      </w:r>
      <w:r w:rsidR="00056E39" w:rsidRPr="00893E72">
        <w:rPr>
          <w:bCs/>
          <w:sz w:val="28"/>
          <w:szCs w:val="28"/>
        </w:rPr>
        <w:t xml:space="preserve">к </w:t>
      </w:r>
      <w:r w:rsidR="00056E39">
        <w:rPr>
          <w:bCs/>
          <w:sz w:val="28"/>
          <w:szCs w:val="28"/>
        </w:rPr>
        <w:t>план</w:t>
      </w:r>
      <w:r w:rsidR="00056E39" w:rsidRPr="00893E72">
        <w:rPr>
          <w:bCs/>
          <w:sz w:val="28"/>
          <w:szCs w:val="28"/>
        </w:rPr>
        <w:t>у 2021года</w:t>
      </w:r>
      <w:r w:rsidR="00976AB1">
        <w:rPr>
          <w:bCs/>
          <w:sz w:val="28"/>
          <w:szCs w:val="28"/>
        </w:rPr>
        <w:t>:</w:t>
      </w:r>
    </w:p>
    <w:p w:rsidR="007A522D" w:rsidRDefault="007A522D" w:rsidP="007A522D">
      <w:pPr>
        <w:autoSpaceDE w:val="0"/>
        <w:autoSpaceDN w:val="0"/>
        <w:adjustRightInd w:val="0"/>
        <w:jc w:val="both"/>
        <w:rPr>
          <w:sz w:val="28"/>
          <w:szCs w:val="28"/>
        </w:rPr>
      </w:pPr>
      <w:proofErr w:type="gramStart"/>
      <w:r>
        <w:rPr>
          <w:sz w:val="28"/>
          <w:szCs w:val="28"/>
        </w:rPr>
        <w:t xml:space="preserve">- осуществление </w:t>
      </w:r>
      <w:r w:rsidR="00F90770">
        <w:rPr>
          <w:sz w:val="28"/>
          <w:szCs w:val="28"/>
        </w:rPr>
        <w:t>дорожн</w:t>
      </w:r>
      <w:r>
        <w:rPr>
          <w:sz w:val="28"/>
          <w:szCs w:val="28"/>
        </w:rPr>
        <w:t>ой</w:t>
      </w:r>
      <w:r w:rsidR="00F90770">
        <w:rPr>
          <w:sz w:val="28"/>
          <w:szCs w:val="28"/>
        </w:rPr>
        <w:t xml:space="preserve"> деятельност</w:t>
      </w:r>
      <w:r>
        <w:rPr>
          <w:sz w:val="28"/>
          <w:szCs w:val="28"/>
        </w:rPr>
        <w:t>и</w:t>
      </w:r>
      <w:r w:rsidR="00F90770">
        <w:rPr>
          <w:sz w:val="28"/>
          <w:szCs w:val="28"/>
        </w:rPr>
        <w:t xml:space="preserve"> в отношении автомобильных дорог местного значения в границах населенных пунктов поселения и обеспечение </w:t>
      </w:r>
      <w:r w:rsidR="00F90770">
        <w:rPr>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w:t>
      </w:r>
      <w:r w:rsidR="001A7FFE">
        <w:rPr>
          <w:sz w:val="28"/>
          <w:szCs w:val="28"/>
        </w:rPr>
        <w:t xml:space="preserve">ля на автомобильном транспорте </w:t>
      </w:r>
      <w:r w:rsidR="00F90770">
        <w:rPr>
          <w:sz w:val="28"/>
          <w:szCs w:val="28"/>
        </w:rPr>
        <w:t>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F90770">
        <w:rPr>
          <w:sz w:val="28"/>
          <w:szCs w:val="28"/>
        </w:rPr>
        <w:t xml:space="preserve"> </w:t>
      </w:r>
      <w:proofErr w:type="gramStart"/>
      <w:r w:rsidR="00F90770">
        <w:rPr>
          <w:sz w:val="28"/>
          <w:szCs w:val="28"/>
        </w:rPr>
        <w:t xml:space="preserve">деятельности в соответствии с </w:t>
      </w:r>
      <w:hyperlink r:id="rId10" w:history="1">
        <w:r w:rsidR="00F90770">
          <w:rPr>
            <w:color w:val="0000FF"/>
            <w:sz w:val="28"/>
            <w:szCs w:val="28"/>
          </w:rPr>
          <w:t>законодательством</w:t>
        </w:r>
      </w:hyperlink>
      <w:r w:rsidR="00F90770">
        <w:rPr>
          <w:sz w:val="28"/>
          <w:szCs w:val="28"/>
        </w:rPr>
        <w:t xml:space="preserve"> Российской Федерации</w:t>
      </w:r>
      <w:r w:rsidRPr="007A522D">
        <w:rPr>
          <w:sz w:val="28"/>
          <w:szCs w:val="28"/>
        </w:rPr>
        <w:t xml:space="preserve"> </w:t>
      </w:r>
      <w:r>
        <w:rPr>
          <w:sz w:val="28"/>
          <w:szCs w:val="28"/>
        </w:rPr>
        <w:t>и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w:t>
      </w:r>
      <w:r w:rsidR="001A7FFE">
        <w:rPr>
          <w:sz w:val="28"/>
          <w:szCs w:val="28"/>
        </w:rPr>
        <w:t xml:space="preserve">ля на автомобильном транспорте </w:t>
      </w:r>
      <w:r>
        <w:rPr>
          <w:sz w:val="28"/>
          <w:szCs w:val="28"/>
        </w:rPr>
        <w:t>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w:t>
      </w:r>
      <w:proofErr w:type="gramEnd"/>
      <w:r>
        <w:rPr>
          <w:sz w:val="28"/>
          <w:szCs w:val="28"/>
        </w:rPr>
        <w:t xml:space="preserve"> использования автомобильных дорог и осуществления дорожной деятельности в соответствии с </w:t>
      </w:r>
      <w:hyperlink r:id="rId11" w:history="1">
        <w:r>
          <w:rPr>
            <w:color w:val="0000FF"/>
            <w:sz w:val="28"/>
            <w:szCs w:val="28"/>
          </w:rPr>
          <w:t>законодательством</w:t>
        </w:r>
      </w:hyperlink>
      <w:r>
        <w:rPr>
          <w:sz w:val="28"/>
          <w:szCs w:val="28"/>
        </w:rPr>
        <w:t xml:space="preserve"> Российской Федерации;</w:t>
      </w:r>
    </w:p>
    <w:p w:rsidR="00414A19" w:rsidRPr="00603EC7" w:rsidRDefault="001A71BF" w:rsidP="001A71BF">
      <w:pPr>
        <w:ind w:firstLine="709"/>
        <w:jc w:val="both"/>
        <w:rPr>
          <w:sz w:val="28"/>
          <w:szCs w:val="28"/>
        </w:rPr>
      </w:pPr>
      <w:r w:rsidRPr="00603EC7">
        <w:rPr>
          <w:sz w:val="28"/>
          <w:szCs w:val="28"/>
        </w:rPr>
        <w:t>организацию библиотечного обслуживания населения, комплектование и обеспечение сохранности библиотечных фондов библиотек поселения</w:t>
      </w:r>
      <w:r w:rsidR="00414A19" w:rsidRPr="00603EC7">
        <w:rPr>
          <w:sz w:val="28"/>
          <w:szCs w:val="28"/>
        </w:rPr>
        <w:t>;</w:t>
      </w:r>
      <w:r w:rsidRPr="00603EC7">
        <w:rPr>
          <w:sz w:val="28"/>
          <w:szCs w:val="28"/>
        </w:rPr>
        <w:t xml:space="preserve"> </w:t>
      </w:r>
    </w:p>
    <w:p w:rsidR="00414A19" w:rsidRPr="00603EC7" w:rsidRDefault="001A71BF" w:rsidP="001A71BF">
      <w:pPr>
        <w:ind w:firstLine="709"/>
        <w:jc w:val="both"/>
        <w:rPr>
          <w:sz w:val="28"/>
          <w:szCs w:val="28"/>
        </w:rPr>
      </w:pPr>
      <w:r w:rsidRPr="00603EC7">
        <w:rPr>
          <w:sz w:val="28"/>
          <w:szCs w:val="28"/>
        </w:rPr>
        <w:t xml:space="preserve">организацию в границах поселения </w:t>
      </w:r>
      <w:proofErr w:type="spellStart"/>
      <w:r w:rsidRPr="00603EC7">
        <w:rPr>
          <w:sz w:val="28"/>
          <w:szCs w:val="28"/>
        </w:rPr>
        <w:t>электро</w:t>
      </w:r>
      <w:proofErr w:type="spellEnd"/>
      <w:r w:rsidRPr="00603EC7">
        <w:rPr>
          <w:sz w:val="28"/>
          <w:szCs w:val="28"/>
        </w:rPr>
        <w:t>-, тепл</w:t>
      </w:r>
      <w:proofErr w:type="gramStart"/>
      <w:r w:rsidRPr="00603EC7">
        <w:rPr>
          <w:sz w:val="28"/>
          <w:szCs w:val="28"/>
        </w:rPr>
        <w:t>о-</w:t>
      </w:r>
      <w:proofErr w:type="gramEnd"/>
      <w:r w:rsidRPr="00603EC7">
        <w:rPr>
          <w:sz w:val="28"/>
          <w:szCs w:val="28"/>
        </w:rPr>
        <w:t xml:space="preserve">, </w:t>
      </w:r>
      <w:proofErr w:type="spellStart"/>
      <w:r w:rsidRPr="00603EC7">
        <w:rPr>
          <w:sz w:val="28"/>
          <w:szCs w:val="28"/>
        </w:rPr>
        <w:t>газо</w:t>
      </w:r>
      <w:proofErr w:type="spellEnd"/>
      <w:r w:rsidRPr="00603EC7">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414A19" w:rsidRPr="00603EC7">
        <w:rPr>
          <w:sz w:val="28"/>
          <w:szCs w:val="28"/>
        </w:rPr>
        <w:t>;</w:t>
      </w:r>
    </w:p>
    <w:p w:rsidR="00F50AB5" w:rsidRPr="00603EC7" w:rsidRDefault="001A71BF" w:rsidP="001A71BF">
      <w:pPr>
        <w:ind w:firstLine="709"/>
        <w:jc w:val="both"/>
        <w:rPr>
          <w:sz w:val="28"/>
          <w:szCs w:val="28"/>
        </w:rPr>
      </w:pPr>
      <w:r w:rsidRPr="00603EC7">
        <w:rPr>
          <w:sz w:val="28"/>
          <w:szCs w:val="28"/>
        </w:rPr>
        <w:t>на участие в организации по накоплению (в том числе раздельному накоплению) и транспортированию твердых коммунальных отходов</w:t>
      </w:r>
      <w:r w:rsidR="00F50AB5" w:rsidRPr="00603EC7">
        <w:rPr>
          <w:sz w:val="28"/>
          <w:szCs w:val="28"/>
        </w:rPr>
        <w:t>;</w:t>
      </w:r>
    </w:p>
    <w:p w:rsidR="00F50AB5" w:rsidRPr="00603EC7" w:rsidRDefault="001A71BF" w:rsidP="001A71BF">
      <w:pPr>
        <w:ind w:firstLine="709"/>
        <w:jc w:val="both"/>
        <w:rPr>
          <w:sz w:val="28"/>
          <w:szCs w:val="28"/>
        </w:rPr>
      </w:pPr>
      <w:r w:rsidRPr="00603EC7">
        <w:rPr>
          <w:sz w:val="28"/>
          <w:szCs w:val="28"/>
        </w:rPr>
        <w:t>организацию ритуальных услуг и содержание мест захоронения</w:t>
      </w:r>
      <w:r w:rsidR="00F50AB5" w:rsidRPr="00603EC7">
        <w:rPr>
          <w:sz w:val="28"/>
          <w:szCs w:val="28"/>
        </w:rPr>
        <w:t>;</w:t>
      </w:r>
    </w:p>
    <w:p w:rsidR="001A71BF" w:rsidRDefault="001A71BF" w:rsidP="001A71BF">
      <w:pPr>
        <w:ind w:firstLine="709"/>
        <w:jc w:val="both"/>
        <w:rPr>
          <w:sz w:val="28"/>
          <w:szCs w:val="28"/>
        </w:rPr>
      </w:pPr>
      <w:r w:rsidRPr="00603EC7">
        <w:rPr>
          <w:sz w:val="28"/>
          <w:szCs w:val="28"/>
        </w:rPr>
        <w:t>осуществление мероприятий по обеспечению безопасности людей на водных объектах, охране их жиз</w:t>
      </w:r>
      <w:r w:rsidR="00F50AB5" w:rsidRPr="00603EC7">
        <w:rPr>
          <w:sz w:val="28"/>
          <w:szCs w:val="28"/>
        </w:rPr>
        <w:t>ни и здоровья.</w:t>
      </w:r>
      <w:r w:rsidRPr="00273DE6">
        <w:rPr>
          <w:sz w:val="28"/>
          <w:szCs w:val="28"/>
        </w:rPr>
        <w:t xml:space="preserve"> </w:t>
      </w:r>
    </w:p>
    <w:p w:rsidR="009F313A" w:rsidRDefault="009F313A" w:rsidP="001121EA">
      <w:pPr>
        <w:ind w:firstLine="709"/>
        <w:jc w:val="both"/>
        <w:rPr>
          <w:sz w:val="28"/>
          <w:szCs w:val="28"/>
        </w:rPr>
      </w:pPr>
    </w:p>
    <w:p w:rsidR="00E246DA" w:rsidRPr="006C1C55" w:rsidRDefault="007C3623" w:rsidP="00E246DA">
      <w:pPr>
        <w:jc w:val="center"/>
        <w:rPr>
          <w:b/>
          <w:sz w:val="28"/>
          <w:szCs w:val="28"/>
        </w:rPr>
      </w:pPr>
      <w:r w:rsidRPr="00D67EFE">
        <w:rPr>
          <w:b/>
          <w:sz w:val="28"/>
          <w:szCs w:val="28"/>
          <w:lang w:val="en-US"/>
        </w:rPr>
        <w:t>V</w:t>
      </w:r>
      <w:r w:rsidR="00E246DA" w:rsidRPr="00D67EFE">
        <w:rPr>
          <w:b/>
          <w:sz w:val="28"/>
          <w:szCs w:val="28"/>
        </w:rPr>
        <w:t>. Предложения</w:t>
      </w:r>
    </w:p>
    <w:p w:rsidR="00E246DA" w:rsidRPr="00E06521" w:rsidRDefault="00A338AF" w:rsidP="00E246DA">
      <w:pPr>
        <w:jc w:val="both"/>
        <w:rPr>
          <w:sz w:val="28"/>
          <w:szCs w:val="28"/>
        </w:rPr>
      </w:pPr>
      <w:r w:rsidRPr="00E06521">
        <w:rPr>
          <w:b/>
          <w:sz w:val="28"/>
          <w:szCs w:val="28"/>
        </w:rPr>
        <w:t>1</w:t>
      </w:r>
      <w:r w:rsidR="00E246DA" w:rsidRPr="00E06521">
        <w:rPr>
          <w:b/>
          <w:sz w:val="28"/>
          <w:szCs w:val="28"/>
        </w:rPr>
        <w:t>.</w:t>
      </w:r>
      <w:r w:rsidR="00E246DA" w:rsidRPr="00E06521">
        <w:rPr>
          <w:sz w:val="28"/>
          <w:szCs w:val="28"/>
        </w:rPr>
        <w:t xml:space="preserve"> Рекомендовать Главе </w:t>
      </w:r>
      <w:proofErr w:type="spellStart"/>
      <w:r w:rsidR="00E246DA" w:rsidRPr="00E06521">
        <w:rPr>
          <w:sz w:val="28"/>
          <w:szCs w:val="28"/>
        </w:rPr>
        <w:t>Карталинского</w:t>
      </w:r>
      <w:proofErr w:type="spellEnd"/>
      <w:r w:rsidR="00E246DA" w:rsidRPr="00E06521">
        <w:rPr>
          <w:sz w:val="28"/>
          <w:szCs w:val="28"/>
        </w:rPr>
        <w:t xml:space="preserve"> муниципального района:</w:t>
      </w:r>
    </w:p>
    <w:p w:rsidR="00A338AF" w:rsidRPr="00E06521" w:rsidRDefault="00E53953" w:rsidP="00A338AF">
      <w:pPr>
        <w:jc w:val="both"/>
        <w:rPr>
          <w:sz w:val="28"/>
          <w:szCs w:val="28"/>
        </w:rPr>
      </w:pPr>
      <w:r w:rsidRPr="00E06521">
        <w:rPr>
          <w:sz w:val="28"/>
          <w:szCs w:val="28"/>
        </w:rPr>
        <w:t>1)</w:t>
      </w:r>
      <w:r w:rsidR="003413CF" w:rsidRPr="00E06521">
        <w:rPr>
          <w:sz w:val="28"/>
          <w:szCs w:val="28"/>
        </w:rPr>
        <w:t xml:space="preserve"> продолжить работу </w:t>
      </w:r>
      <w:r w:rsidR="00FE36A5" w:rsidRPr="00E06521">
        <w:rPr>
          <w:sz w:val="28"/>
          <w:szCs w:val="28"/>
        </w:rPr>
        <w:t xml:space="preserve">в рамках действующей </w:t>
      </w:r>
      <w:r w:rsidR="00FE36A5" w:rsidRPr="000C61CE">
        <w:rPr>
          <w:sz w:val="28"/>
          <w:szCs w:val="28"/>
        </w:rPr>
        <w:t>межведомственной рабочей</w:t>
      </w:r>
      <w:r w:rsidR="00FE36A5" w:rsidRPr="00E06521">
        <w:rPr>
          <w:sz w:val="28"/>
          <w:szCs w:val="28"/>
        </w:rPr>
        <w:t xml:space="preserve"> группы, созданной </w:t>
      </w:r>
      <w:r w:rsidR="00C35A9E" w:rsidRPr="00364D89">
        <w:rPr>
          <w:sz w:val="28"/>
          <w:szCs w:val="28"/>
        </w:rPr>
        <w:t xml:space="preserve">постановлением администрации от </w:t>
      </w:r>
      <w:r w:rsidR="000E4CD5">
        <w:rPr>
          <w:sz w:val="28"/>
          <w:szCs w:val="28"/>
        </w:rPr>
        <w:t>07.05.2020 №361 (с изменениями от 13.07.2020 №595</w:t>
      </w:r>
      <w:r w:rsidR="00C35A9E" w:rsidRPr="00E06521">
        <w:rPr>
          <w:sz w:val="28"/>
          <w:szCs w:val="28"/>
        </w:rPr>
        <w:t xml:space="preserve"> </w:t>
      </w:r>
      <w:r w:rsidR="00FE36A5" w:rsidRPr="00E06521">
        <w:rPr>
          <w:sz w:val="28"/>
          <w:szCs w:val="28"/>
        </w:rPr>
        <w:t xml:space="preserve"> </w:t>
      </w:r>
      <w:r w:rsidR="00826CED">
        <w:rPr>
          <w:sz w:val="28"/>
          <w:szCs w:val="28"/>
        </w:rPr>
        <w:t xml:space="preserve">с налогоплательщиками, имеющими задолженность по налогам и сборам в </w:t>
      </w:r>
      <w:r w:rsidR="00826CED" w:rsidRPr="00364D89">
        <w:rPr>
          <w:sz w:val="28"/>
          <w:szCs w:val="28"/>
        </w:rPr>
        <w:t xml:space="preserve">бюджеты бюджетной системы Российской Федерации, </w:t>
      </w:r>
      <w:r w:rsidR="00F27AC3">
        <w:rPr>
          <w:sz w:val="28"/>
          <w:szCs w:val="28"/>
        </w:rPr>
        <w:t>по обеспечению погашения указанной задолженности</w:t>
      </w:r>
      <w:r w:rsidR="00274700">
        <w:rPr>
          <w:sz w:val="28"/>
          <w:szCs w:val="28"/>
        </w:rPr>
        <w:t>.</w:t>
      </w:r>
    </w:p>
    <w:p w:rsidR="003413CF" w:rsidRPr="00E06521" w:rsidRDefault="003413CF" w:rsidP="003413CF">
      <w:pPr>
        <w:jc w:val="both"/>
        <w:rPr>
          <w:sz w:val="28"/>
          <w:szCs w:val="28"/>
        </w:rPr>
      </w:pPr>
      <w:r w:rsidRPr="00E06521">
        <w:rPr>
          <w:b/>
          <w:sz w:val="28"/>
          <w:szCs w:val="28"/>
        </w:rPr>
        <w:t xml:space="preserve">2. </w:t>
      </w:r>
      <w:r w:rsidRPr="00E06521">
        <w:rPr>
          <w:sz w:val="28"/>
          <w:szCs w:val="28"/>
        </w:rPr>
        <w:t xml:space="preserve">Главным администраторам доходов </w:t>
      </w:r>
      <w:r w:rsidR="005630E8">
        <w:rPr>
          <w:sz w:val="28"/>
          <w:szCs w:val="28"/>
        </w:rPr>
        <w:t>местного бюджета</w:t>
      </w:r>
      <w:r w:rsidRPr="00E06521">
        <w:rPr>
          <w:sz w:val="28"/>
          <w:szCs w:val="28"/>
        </w:rPr>
        <w:t>:</w:t>
      </w:r>
    </w:p>
    <w:p w:rsidR="00E06521" w:rsidRPr="00E06521" w:rsidRDefault="00E53953" w:rsidP="003413CF">
      <w:pPr>
        <w:jc w:val="both"/>
        <w:rPr>
          <w:sz w:val="28"/>
          <w:szCs w:val="28"/>
        </w:rPr>
      </w:pPr>
      <w:r w:rsidRPr="00E06521">
        <w:rPr>
          <w:sz w:val="28"/>
          <w:szCs w:val="28"/>
        </w:rPr>
        <w:t>1)</w:t>
      </w:r>
      <w:r w:rsidR="003413CF" w:rsidRPr="00E06521">
        <w:rPr>
          <w:sz w:val="28"/>
          <w:szCs w:val="28"/>
        </w:rPr>
        <w:t xml:space="preserve">  повысить уровень собираемости в бюджет района администрируемых доходов</w:t>
      </w:r>
      <w:r w:rsidR="00E06521" w:rsidRPr="00E06521">
        <w:rPr>
          <w:sz w:val="28"/>
          <w:szCs w:val="28"/>
        </w:rPr>
        <w:t xml:space="preserve"> и</w:t>
      </w:r>
      <w:r w:rsidR="003413CF" w:rsidRPr="00E06521">
        <w:rPr>
          <w:sz w:val="28"/>
          <w:szCs w:val="28"/>
        </w:rPr>
        <w:t xml:space="preserve"> продолжить работу по привлечению резервов увеличения </w:t>
      </w:r>
      <w:r w:rsidR="00E06521" w:rsidRPr="00E06521">
        <w:rPr>
          <w:sz w:val="28"/>
          <w:szCs w:val="28"/>
        </w:rPr>
        <w:t xml:space="preserve">их </w:t>
      </w:r>
      <w:r w:rsidR="003413CF" w:rsidRPr="00E06521">
        <w:rPr>
          <w:sz w:val="28"/>
          <w:szCs w:val="28"/>
        </w:rPr>
        <w:t>поступления</w:t>
      </w:r>
      <w:r w:rsidR="005E0E70">
        <w:rPr>
          <w:sz w:val="28"/>
          <w:szCs w:val="28"/>
        </w:rPr>
        <w:t>;</w:t>
      </w:r>
    </w:p>
    <w:p w:rsidR="003413CF" w:rsidRPr="006D7D62" w:rsidRDefault="003413CF" w:rsidP="003413CF">
      <w:pPr>
        <w:jc w:val="both"/>
        <w:rPr>
          <w:sz w:val="28"/>
          <w:szCs w:val="28"/>
        </w:rPr>
      </w:pPr>
      <w:r w:rsidRPr="006D7D62">
        <w:rPr>
          <w:sz w:val="28"/>
          <w:szCs w:val="28"/>
        </w:rPr>
        <w:t xml:space="preserve"> </w:t>
      </w:r>
      <w:r w:rsidR="006D7D62" w:rsidRPr="00E50330">
        <w:rPr>
          <w:sz w:val="28"/>
          <w:szCs w:val="28"/>
        </w:rPr>
        <w:t>2</w:t>
      </w:r>
      <w:r w:rsidR="00E53953" w:rsidRPr="00E50330">
        <w:rPr>
          <w:sz w:val="28"/>
          <w:szCs w:val="28"/>
        </w:rPr>
        <w:t>)</w:t>
      </w:r>
      <w:r w:rsidRPr="00E50330">
        <w:rPr>
          <w:b/>
          <w:sz w:val="28"/>
          <w:szCs w:val="28"/>
        </w:rPr>
        <w:t xml:space="preserve"> </w:t>
      </w:r>
      <w:r w:rsidR="00E53953" w:rsidRPr="00E50330">
        <w:rPr>
          <w:sz w:val="28"/>
          <w:szCs w:val="28"/>
        </w:rPr>
        <w:t>а</w:t>
      </w:r>
      <w:r w:rsidRPr="00E50330">
        <w:rPr>
          <w:sz w:val="28"/>
          <w:szCs w:val="28"/>
        </w:rPr>
        <w:t>ктивизировать претензионную работу, направленную на сокращение задолженности по неналоговым доходам района</w:t>
      </w:r>
      <w:r w:rsidR="00274700">
        <w:rPr>
          <w:sz w:val="28"/>
          <w:szCs w:val="28"/>
        </w:rPr>
        <w:t>.</w:t>
      </w:r>
    </w:p>
    <w:p w:rsidR="00E246DA" w:rsidRPr="0095274C" w:rsidRDefault="006455CC" w:rsidP="00E246DA">
      <w:pPr>
        <w:jc w:val="both"/>
        <w:rPr>
          <w:sz w:val="28"/>
          <w:szCs w:val="28"/>
        </w:rPr>
      </w:pPr>
      <w:r w:rsidRPr="0095274C">
        <w:rPr>
          <w:b/>
          <w:sz w:val="28"/>
          <w:szCs w:val="28"/>
        </w:rPr>
        <w:t xml:space="preserve">     3</w:t>
      </w:r>
      <w:r w:rsidR="00E246DA" w:rsidRPr="0095274C">
        <w:rPr>
          <w:sz w:val="28"/>
          <w:szCs w:val="28"/>
        </w:rPr>
        <w:t>. Главным распорядителям средств районного бюджета:</w:t>
      </w:r>
    </w:p>
    <w:p w:rsidR="007903BB" w:rsidRPr="007903BB" w:rsidRDefault="00E37198" w:rsidP="0005415A">
      <w:pPr>
        <w:jc w:val="both"/>
        <w:rPr>
          <w:sz w:val="28"/>
          <w:szCs w:val="28"/>
        </w:rPr>
      </w:pPr>
      <w:r w:rsidRPr="00E37198">
        <w:rPr>
          <w:sz w:val="28"/>
          <w:szCs w:val="28"/>
        </w:rPr>
        <w:t>1)</w:t>
      </w:r>
      <w:r w:rsidR="0005415A" w:rsidRPr="007903BB">
        <w:rPr>
          <w:sz w:val="28"/>
          <w:szCs w:val="28"/>
        </w:rPr>
        <w:t xml:space="preserve"> Не допускать: </w:t>
      </w:r>
    </w:p>
    <w:p w:rsidR="007903BB" w:rsidRPr="006F2972" w:rsidRDefault="007903BB" w:rsidP="0005415A">
      <w:pPr>
        <w:jc w:val="both"/>
        <w:rPr>
          <w:sz w:val="28"/>
          <w:szCs w:val="28"/>
        </w:rPr>
      </w:pPr>
      <w:r w:rsidRPr="006F2972">
        <w:rPr>
          <w:sz w:val="28"/>
          <w:szCs w:val="28"/>
        </w:rPr>
        <w:t>-</w:t>
      </w:r>
      <w:r w:rsidR="0005415A" w:rsidRPr="006F2972">
        <w:rPr>
          <w:sz w:val="28"/>
          <w:szCs w:val="28"/>
        </w:rPr>
        <w:t>принятия бюджетных обязательств в размерах, превышающих утвержденные лимиты бюджетных обязательств;</w:t>
      </w:r>
    </w:p>
    <w:p w:rsidR="007903BB" w:rsidRDefault="007903BB" w:rsidP="0005415A">
      <w:pPr>
        <w:jc w:val="both"/>
        <w:rPr>
          <w:sz w:val="28"/>
          <w:szCs w:val="28"/>
        </w:rPr>
      </w:pPr>
      <w:r w:rsidRPr="006F2972">
        <w:rPr>
          <w:sz w:val="28"/>
          <w:szCs w:val="28"/>
        </w:rPr>
        <w:lastRenderedPageBreak/>
        <w:t>-</w:t>
      </w:r>
      <w:r w:rsidR="0005415A" w:rsidRPr="006F2972">
        <w:rPr>
          <w:sz w:val="28"/>
          <w:szCs w:val="28"/>
        </w:rPr>
        <w:t xml:space="preserve"> принятия новых расходных обязатель</w:t>
      </w:r>
      <w:proofErr w:type="gramStart"/>
      <w:r w:rsidR="0005415A" w:rsidRPr="006F2972">
        <w:rPr>
          <w:sz w:val="28"/>
          <w:szCs w:val="28"/>
        </w:rPr>
        <w:t>ств пр</w:t>
      </w:r>
      <w:proofErr w:type="gramEnd"/>
      <w:r w:rsidR="0005415A" w:rsidRPr="006F2972">
        <w:rPr>
          <w:sz w:val="28"/>
          <w:szCs w:val="28"/>
        </w:rPr>
        <w:t xml:space="preserve">и отсутствии средств на финансирование действующих расходных обязательств; </w:t>
      </w:r>
    </w:p>
    <w:p w:rsidR="003C77EE" w:rsidRPr="006F2972" w:rsidRDefault="003C77EE" w:rsidP="0005415A">
      <w:pPr>
        <w:jc w:val="both"/>
        <w:rPr>
          <w:sz w:val="28"/>
          <w:szCs w:val="28"/>
        </w:rPr>
      </w:pPr>
      <w:r>
        <w:rPr>
          <w:sz w:val="28"/>
          <w:szCs w:val="28"/>
        </w:rPr>
        <w:t>- образования просроченной кредиторской задолженности по расходным обязательствам, в первую очередь по заработной плате работников.</w:t>
      </w:r>
    </w:p>
    <w:p w:rsidR="00E246DA" w:rsidRPr="006F2972" w:rsidRDefault="00E37198" w:rsidP="00E246DA">
      <w:pPr>
        <w:jc w:val="both"/>
        <w:rPr>
          <w:sz w:val="28"/>
          <w:szCs w:val="28"/>
        </w:rPr>
      </w:pPr>
      <w:r w:rsidRPr="00E37198">
        <w:rPr>
          <w:sz w:val="28"/>
          <w:szCs w:val="28"/>
        </w:rPr>
        <w:t>2)</w:t>
      </w:r>
      <w:r w:rsidR="00E246DA" w:rsidRPr="006F2972">
        <w:rPr>
          <w:sz w:val="28"/>
          <w:szCs w:val="28"/>
        </w:rPr>
        <w:t xml:space="preserve"> Обеспечить:</w:t>
      </w:r>
    </w:p>
    <w:p w:rsidR="00402A9F" w:rsidRPr="006F2972" w:rsidRDefault="00402A9F" w:rsidP="00402A9F">
      <w:pPr>
        <w:jc w:val="both"/>
        <w:rPr>
          <w:sz w:val="28"/>
          <w:szCs w:val="28"/>
        </w:rPr>
      </w:pPr>
      <w:r w:rsidRPr="006F2972">
        <w:rPr>
          <w:sz w:val="28"/>
          <w:szCs w:val="28"/>
        </w:rPr>
        <w:t xml:space="preserve">- соблюдение </w:t>
      </w:r>
      <w:r w:rsidR="001F0184" w:rsidRPr="006F2972">
        <w:rPr>
          <w:sz w:val="28"/>
          <w:szCs w:val="28"/>
        </w:rPr>
        <w:t>установленных на 20</w:t>
      </w:r>
      <w:r w:rsidR="00001E49" w:rsidRPr="006F2972">
        <w:rPr>
          <w:sz w:val="28"/>
          <w:szCs w:val="28"/>
        </w:rPr>
        <w:t>2</w:t>
      </w:r>
      <w:r w:rsidR="003C77EE">
        <w:rPr>
          <w:sz w:val="28"/>
          <w:szCs w:val="28"/>
        </w:rPr>
        <w:t>2</w:t>
      </w:r>
      <w:r w:rsidR="001F0184" w:rsidRPr="006F2972">
        <w:rPr>
          <w:sz w:val="28"/>
          <w:szCs w:val="28"/>
        </w:rPr>
        <w:t xml:space="preserve">год </w:t>
      </w:r>
      <w:r w:rsidRPr="006F2972">
        <w:rPr>
          <w:sz w:val="28"/>
          <w:szCs w:val="28"/>
        </w:rPr>
        <w:t xml:space="preserve">нормативов формирования расходов бюджета </w:t>
      </w:r>
      <w:r w:rsidR="008A74F5" w:rsidRPr="006F2972">
        <w:rPr>
          <w:sz w:val="28"/>
          <w:szCs w:val="28"/>
        </w:rPr>
        <w:t xml:space="preserve">района </w:t>
      </w:r>
      <w:r w:rsidRPr="006F2972">
        <w:rPr>
          <w:sz w:val="28"/>
          <w:szCs w:val="28"/>
        </w:rPr>
        <w:t xml:space="preserve"> на оплату труда депутатов, выборных должностных лиц местного самоуправления, осуществляющих свои полномочия  на постоянной ос</w:t>
      </w:r>
      <w:r w:rsidR="001F0184" w:rsidRPr="006F2972">
        <w:rPr>
          <w:sz w:val="28"/>
          <w:szCs w:val="28"/>
        </w:rPr>
        <w:t>нове, и муниципальных служащи</w:t>
      </w:r>
      <w:r w:rsidR="005E0E70" w:rsidRPr="006F2972">
        <w:rPr>
          <w:sz w:val="28"/>
          <w:szCs w:val="28"/>
        </w:rPr>
        <w:t>х;</w:t>
      </w:r>
    </w:p>
    <w:p w:rsidR="00642D36" w:rsidRDefault="00674DDE" w:rsidP="00642D36">
      <w:pPr>
        <w:jc w:val="both"/>
        <w:rPr>
          <w:sz w:val="28"/>
          <w:szCs w:val="28"/>
        </w:rPr>
      </w:pPr>
      <w:r w:rsidRPr="006F2972">
        <w:rPr>
          <w:sz w:val="28"/>
          <w:szCs w:val="28"/>
        </w:rPr>
        <w:t>- осуществление</w:t>
      </w:r>
      <w:r w:rsidRPr="00A925EA">
        <w:rPr>
          <w:sz w:val="28"/>
          <w:szCs w:val="28"/>
        </w:rPr>
        <w:t xml:space="preserve"> внутреннего финансового контроля за целевым и эффективным использованием бюджетных средств и имущества, </w:t>
      </w:r>
      <w:r w:rsidR="00642D36" w:rsidRPr="001F36AA">
        <w:rPr>
          <w:sz w:val="28"/>
          <w:szCs w:val="28"/>
        </w:rPr>
        <w:t>переданного в пользование муниципаль</w:t>
      </w:r>
      <w:r w:rsidR="003C77EE">
        <w:rPr>
          <w:sz w:val="28"/>
          <w:szCs w:val="28"/>
        </w:rPr>
        <w:t>ным предприятиям и учреждениям;</w:t>
      </w:r>
    </w:p>
    <w:p w:rsidR="009218A0" w:rsidRPr="006F2972" w:rsidRDefault="009218A0" w:rsidP="009218A0">
      <w:pPr>
        <w:jc w:val="both"/>
        <w:rPr>
          <w:sz w:val="28"/>
          <w:szCs w:val="28"/>
        </w:rPr>
      </w:pPr>
      <w:r>
        <w:rPr>
          <w:sz w:val="28"/>
          <w:szCs w:val="28"/>
        </w:rPr>
        <w:t>- финансирование в первоочередном порядке расходов на выплату заработной платы и оплату топливно-энергетических ресурсов</w:t>
      </w:r>
      <w:r w:rsidR="00274700">
        <w:rPr>
          <w:sz w:val="28"/>
          <w:szCs w:val="28"/>
        </w:rPr>
        <w:t>.</w:t>
      </w:r>
    </w:p>
    <w:p w:rsidR="001F36AA" w:rsidRDefault="001F36AA" w:rsidP="00642D36">
      <w:pPr>
        <w:jc w:val="both"/>
        <w:rPr>
          <w:sz w:val="28"/>
          <w:szCs w:val="28"/>
        </w:rPr>
      </w:pPr>
    </w:p>
    <w:p w:rsidR="00274700" w:rsidRDefault="00274700" w:rsidP="00642D36">
      <w:pPr>
        <w:jc w:val="both"/>
        <w:rPr>
          <w:sz w:val="28"/>
          <w:szCs w:val="28"/>
        </w:rPr>
      </w:pPr>
    </w:p>
    <w:p w:rsidR="007F08F7" w:rsidRDefault="007F08F7" w:rsidP="00642D36">
      <w:pPr>
        <w:jc w:val="both"/>
        <w:rPr>
          <w:sz w:val="28"/>
          <w:szCs w:val="28"/>
        </w:rPr>
      </w:pPr>
      <w:r>
        <w:rPr>
          <w:sz w:val="28"/>
          <w:szCs w:val="28"/>
        </w:rPr>
        <w:t>Председатель</w:t>
      </w:r>
    </w:p>
    <w:p w:rsidR="007F08F7" w:rsidRDefault="007F08F7" w:rsidP="00642D36">
      <w:pPr>
        <w:jc w:val="both"/>
        <w:rPr>
          <w:sz w:val="28"/>
          <w:szCs w:val="28"/>
        </w:rPr>
      </w:pPr>
      <w:r>
        <w:rPr>
          <w:sz w:val="28"/>
          <w:szCs w:val="28"/>
        </w:rPr>
        <w:t>Контрольно-счетной палаты</w:t>
      </w:r>
    </w:p>
    <w:p w:rsidR="007F08F7" w:rsidRPr="001F36AA" w:rsidRDefault="007F08F7" w:rsidP="00642D36">
      <w:pPr>
        <w:jc w:val="both"/>
        <w:rPr>
          <w:sz w:val="28"/>
          <w:szCs w:val="28"/>
        </w:rPr>
      </w:pPr>
      <w:proofErr w:type="spellStart"/>
      <w:r>
        <w:rPr>
          <w:sz w:val="28"/>
          <w:szCs w:val="28"/>
        </w:rPr>
        <w:t>Карталинского</w:t>
      </w:r>
      <w:proofErr w:type="spellEnd"/>
      <w:r>
        <w:rPr>
          <w:sz w:val="28"/>
          <w:szCs w:val="28"/>
        </w:rPr>
        <w:t xml:space="preserve"> муниципального района:                                   </w:t>
      </w:r>
      <w:proofErr w:type="spellStart"/>
      <w:r>
        <w:rPr>
          <w:sz w:val="28"/>
          <w:szCs w:val="28"/>
        </w:rPr>
        <w:t>Г.Г.Синтяева</w:t>
      </w:r>
      <w:proofErr w:type="spellEnd"/>
    </w:p>
    <w:sectPr w:rsidR="007F08F7" w:rsidRPr="001F36AA" w:rsidSect="00C81A9C">
      <w:headerReference w:type="even" r:id="rId12"/>
      <w:headerReference w:type="default" r:id="rId13"/>
      <w:footerReference w:type="even" r:id="rId14"/>
      <w:footerReference w:type="default" r:id="rId15"/>
      <w:headerReference w:type="first" r:id="rId16"/>
      <w:footerReference w:type="first" r:id="rId17"/>
      <w:pgSz w:w="11906" w:h="16838"/>
      <w:pgMar w:top="1134" w:right="4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A58" w:rsidRDefault="004F2A58">
      <w:r>
        <w:separator/>
      </w:r>
    </w:p>
  </w:endnote>
  <w:endnote w:type="continuationSeparator" w:id="0">
    <w:p w:rsidR="004F2A58" w:rsidRDefault="004F2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A7" w:rsidRDefault="005851F3" w:rsidP="009B12AA">
    <w:pPr>
      <w:pStyle w:val="a4"/>
      <w:framePr w:wrap="around" w:vAnchor="text" w:hAnchor="margin" w:xAlign="center" w:y="1"/>
      <w:rPr>
        <w:rStyle w:val="a5"/>
      </w:rPr>
    </w:pPr>
    <w:r>
      <w:rPr>
        <w:rStyle w:val="a5"/>
      </w:rPr>
      <w:fldChar w:fldCharType="begin"/>
    </w:r>
    <w:r w:rsidR="00805BA7">
      <w:rPr>
        <w:rStyle w:val="a5"/>
      </w:rPr>
      <w:instrText xml:space="preserve">PAGE  </w:instrText>
    </w:r>
    <w:r>
      <w:rPr>
        <w:rStyle w:val="a5"/>
      </w:rPr>
      <w:fldChar w:fldCharType="end"/>
    </w:r>
  </w:p>
  <w:p w:rsidR="00805BA7" w:rsidRDefault="00805B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A7" w:rsidRDefault="005851F3" w:rsidP="009B12AA">
    <w:pPr>
      <w:pStyle w:val="a4"/>
      <w:framePr w:wrap="around" w:vAnchor="text" w:hAnchor="margin" w:xAlign="center" w:y="1"/>
      <w:rPr>
        <w:rStyle w:val="a5"/>
      </w:rPr>
    </w:pPr>
    <w:r>
      <w:rPr>
        <w:rStyle w:val="a5"/>
      </w:rPr>
      <w:fldChar w:fldCharType="begin"/>
    </w:r>
    <w:r w:rsidR="00805BA7">
      <w:rPr>
        <w:rStyle w:val="a5"/>
      </w:rPr>
      <w:instrText xml:space="preserve">PAGE  </w:instrText>
    </w:r>
    <w:r>
      <w:rPr>
        <w:rStyle w:val="a5"/>
      </w:rPr>
      <w:fldChar w:fldCharType="separate"/>
    </w:r>
    <w:r w:rsidR="000C61CE">
      <w:rPr>
        <w:rStyle w:val="a5"/>
        <w:noProof/>
      </w:rPr>
      <w:t>20</w:t>
    </w:r>
    <w:r>
      <w:rPr>
        <w:rStyle w:val="a5"/>
      </w:rPr>
      <w:fldChar w:fldCharType="end"/>
    </w:r>
  </w:p>
  <w:p w:rsidR="00805BA7" w:rsidRDefault="00805BA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A7" w:rsidRDefault="00805B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A58" w:rsidRDefault="004F2A58">
      <w:r>
        <w:separator/>
      </w:r>
    </w:p>
  </w:footnote>
  <w:footnote w:type="continuationSeparator" w:id="0">
    <w:p w:rsidR="004F2A58" w:rsidRDefault="004F2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A7" w:rsidRDefault="00805BA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A7" w:rsidRDefault="00805BA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A7" w:rsidRDefault="00805BA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943"/>
    <w:multiLevelType w:val="hybridMultilevel"/>
    <w:tmpl w:val="C5503ADE"/>
    <w:lvl w:ilvl="0" w:tplc="9DFE8E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C02414"/>
    <w:multiLevelType w:val="hybridMultilevel"/>
    <w:tmpl w:val="58A2B4C2"/>
    <w:lvl w:ilvl="0" w:tplc="04190001">
      <w:start w:val="2020"/>
      <w:numFmt w:val="bullet"/>
      <w:lvlText w:val=""/>
      <w:lvlJc w:val="left"/>
      <w:pPr>
        <w:ind w:left="720" w:hanging="360"/>
      </w:pPr>
      <w:rPr>
        <w:rFonts w:ascii="Symbol" w:eastAsia="Times New Roman" w:hAnsi="Symbol"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CE0337"/>
    <w:multiLevelType w:val="hybridMultilevel"/>
    <w:tmpl w:val="F6FEF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99169E"/>
    <w:multiLevelType w:val="hybridMultilevel"/>
    <w:tmpl w:val="42A89658"/>
    <w:lvl w:ilvl="0" w:tplc="0419000F">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4">
    <w:nsid w:val="43776436"/>
    <w:multiLevelType w:val="hybridMultilevel"/>
    <w:tmpl w:val="1D0CB87E"/>
    <w:lvl w:ilvl="0" w:tplc="3EBC04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3923D1"/>
    <w:multiLevelType w:val="hybridMultilevel"/>
    <w:tmpl w:val="AE10434E"/>
    <w:lvl w:ilvl="0" w:tplc="65E67DD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9F22850"/>
    <w:multiLevelType w:val="hybridMultilevel"/>
    <w:tmpl w:val="8A602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8857EB"/>
    <w:rsid w:val="000005AE"/>
    <w:rsid w:val="000006D3"/>
    <w:rsid w:val="00000B2F"/>
    <w:rsid w:val="00001C94"/>
    <w:rsid w:val="00001E45"/>
    <w:rsid w:val="00001E49"/>
    <w:rsid w:val="00002054"/>
    <w:rsid w:val="000025F8"/>
    <w:rsid w:val="000027BF"/>
    <w:rsid w:val="00002C5F"/>
    <w:rsid w:val="000037FE"/>
    <w:rsid w:val="00003D8A"/>
    <w:rsid w:val="00003FEC"/>
    <w:rsid w:val="00004241"/>
    <w:rsid w:val="0000530A"/>
    <w:rsid w:val="00005DD2"/>
    <w:rsid w:val="00006154"/>
    <w:rsid w:val="000064AA"/>
    <w:rsid w:val="00006A79"/>
    <w:rsid w:val="0000702E"/>
    <w:rsid w:val="000071B1"/>
    <w:rsid w:val="000072C8"/>
    <w:rsid w:val="000076A0"/>
    <w:rsid w:val="000078F2"/>
    <w:rsid w:val="000110AC"/>
    <w:rsid w:val="000110BF"/>
    <w:rsid w:val="000113C5"/>
    <w:rsid w:val="000121A2"/>
    <w:rsid w:val="00012425"/>
    <w:rsid w:val="00012639"/>
    <w:rsid w:val="00012B6F"/>
    <w:rsid w:val="000130FD"/>
    <w:rsid w:val="0001332D"/>
    <w:rsid w:val="00013B46"/>
    <w:rsid w:val="000145EC"/>
    <w:rsid w:val="00014660"/>
    <w:rsid w:val="000147ED"/>
    <w:rsid w:val="00014891"/>
    <w:rsid w:val="00014C50"/>
    <w:rsid w:val="00014D67"/>
    <w:rsid w:val="00015653"/>
    <w:rsid w:val="0001575D"/>
    <w:rsid w:val="0001592F"/>
    <w:rsid w:val="000159CE"/>
    <w:rsid w:val="00015AC6"/>
    <w:rsid w:val="00016395"/>
    <w:rsid w:val="00016A1F"/>
    <w:rsid w:val="00016DD5"/>
    <w:rsid w:val="00017852"/>
    <w:rsid w:val="00017AFE"/>
    <w:rsid w:val="000200BB"/>
    <w:rsid w:val="000200ED"/>
    <w:rsid w:val="00020C86"/>
    <w:rsid w:val="000214F4"/>
    <w:rsid w:val="00021670"/>
    <w:rsid w:val="00021747"/>
    <w:rsid w:val="00022B86"/>
    <w:rsid w:val="000230E8"/>
    <w:rsid w:val="0002320B"/>
    <w:rsid w:val="000238CC"/>
    <w:rsid w:val="000244D3"/>
    <w:rsid w:val="000251F6"/>
    <w:rsid w:val="000256CC"/>
    <w:rsid w:val="000258AB"/>
    <w:rsid w:val="000262EE"/>
    <w:rsid w:val="000267A6"/>
    <w:rsid w:val="0002730D"/>
    <w:rsid w:val="00027A84"/>
    <w:rsid w:val="00027BC9"/>
    <w:rsid w:val="000300D3"/>
    <w:rsid w:val="000302FC"/>
    <w:rsid w:val="00030716"/>
    <w:rsid w:val="000309F9"/>
    <w:rsid w:val="00030BF3"/>
    <w:rsid w:val="000311A5"/>
    <w:rsid w:val="00031339"/>
    <w:rsid w:val="000315F4"/>
    <w:rsid w:val="00031C0C"/>
    <w:rsid w:val="00031C36"/>
    <w:rsid w:val="00031F9E"/>
    <w:rsid w:val="00032312"/>
    <w:rsid w:val="000326E4"/>
    <w:rsid w:val="00033134"/>
    <w:rsid w:val="00033D80"/>
    <w:rsid w:val="00035FC4"/>
    <w:rsid w:val="000360FE"/>
    <w:rsid w:val="00036755"/>
    <w:rsid w:val="000369DA"/>
    <w:rsid w:val="0003707A"/>
    <w:rsid w:val="00037AC7"/>
    <w:rsid w:val="000407EF"/>
    <w:rsid w:val="000414E4"/>
    <w:rsid w:val="0004178E"/>
    <w:rsid w:val="000417A3"/>
    <w:rsid w:val="00042542"/>
    <w:rsid w:val="00042712"/>
    <w:rsid w:val="00043F5F"/>
    <w:rsid w:val="000440D1"/>
    <w:rsid w:val="0004418D"/>
    <w:rsid w:val="000444EB"/>
    <w:rsid w:val="00044560"/>
    <w:rsid w:val="000446B8"/>
    <w:rsid w:val="00045098"/>
    <w:rsid w:val="0004566E"/>
    <w:rsid w:val="00045816"/>
    <w:rsid w:val="000461AD"/>
    <w:rsid w:val="00046234"/>
    <w:rsid w:val="00046582"/>
    <w:rsid w:val="0004662B"/>
    <w:rsid w:val="00046A29"/>
    <w:rsid w:val="00047247"/>
    <w:rsid w:val="000472D8"/>
    <w:rsid w:val="000477C3"/>
    <w:rsid w:val="00047A01"/>
    <w:rsid w:val="000509AF"/>
    <w:rsid w:val="00050A10"/>
    <w:rsid w:val="00050EBD"/>
    <w:rsid w:val="000512FF"/>
    <w:rsid w:val="0005193D"/>
    <w:rsid w:val="00051FAB"/>
    <w:rsid w:val="0005264D"/>
    <w:rsid w:val="00052FAB"/>
    <w:rsid w:val="000530F4"/>
    <w:rsid w:val="000531BA"/>
    <w:rsid w:val="0005354C"/>
    <w:rsid w:val="000538A6"/>
    <w:rsid w:val="000539C7"/>
    <w:rsid w:val="00053DE4"/>
    <w:rsid w:val="0005415A"/>
    <w:rsid w:val="0005464D"/>
    <w:rsid w:val="00055024"/>
    <w:rsid w:val="00055986"/>
    <w:rsid w:val="00055A9D"/>
    <w:rsid w:val="00055B93"/>
    <w:rsid w:val="000561AC"/>
    <w:rsid w:val="000562BB"/>
    <w:rsid w:val="0005679F"/>
    <w:rsid w:val="00056D12"/>
    <w:rsid w:val="00056E39"/>
    <w:rsid w:val="00056F30"/>
    <w:rsid w:val="00057421"/>
    <w:rsid w:val="000575EC"/>
    <w:rsid w:val="00057659"/>
    <w:rsid w:val="00057E92"/>
    <w:rsid w:val="00057E97"/>
    <w:rsid w:val="00057EAE"/>
    <w:rsid w:val="0006028E"/>
    <w:rsid w:val="00060B0A"/>
    <w:rsid w:val="0006144A"/>
    <w:rsid w:val="000618FF"/>
    <w:rsid w:val="00061A4A"/>
    <w:rsid w:val="00061D5B"/>
    <w:rsid w:val="00061F29"/>
    <w:rsid w:val="000623D4"/>
    <w:rsid w:val="000627A7"/>
    <w:rsid w:val="0006352C"/>
    <w:rsid w:val="000638E6"/>
    <w:rsid w:val="00063D81"/>
    <w:rsid w:val="00063F8F"/>
    <w:rsid w:val="00063F9F"/>
    <w:rsid w:val="00063FD9"/>
    <w:rsid w:val="00064454"/>
    <w:rsid w:val="00065196"/>
    <w:rsid w:val="000651BC"/>
    <w:rsid w:val="00065255"/>
    <w:rsid w:val="00066455"/>
    <w:rsid w:val="0006659D"/>
    <w:rsid w:val="0006677E"/>
    <w:rsid w:val="00066B5D"/>
    <w:rsid w:val="00066C16"/>
    <w:rsid w:val="00067302"/>
    <w:rsid w:val="00067549"/>
    <w:rsid w:val="0006760B"/>
    <w:rsid w:val="0006784F"/>
    <w:rsid w:val="00070254"/>
    <w:rsid w:val="000702DF"/>
    <w:rsid w:val="00070BCC"/>
    <w:rsid w:val="0007120E"/>
    <w:rsid w:val="00071A06"/>
    <w:rsid w:val="00071A68"/>
    <w:rsid w:val="00071A81"/>
    <w:rsid w:val="00071BE5"/>
    <w:rsid w:val="000722F2"/>
    <w:rsid w:val="00072401"/>
    <w:rsid w:val="000727F9"/>
    <w:rsid w:val="000729CE"/>
    <w:rsid w:val="00072B6E"/>
    <w:rsid w:val="00072D68"/>
    <w:rsid w:val="00074107"/>
    <w:rsid w:val="0007459D"/>
    <w:rsid w:val="0007528F"/>
    <w:rsid w:val="000757F7"/>
    <w:rsid w:val="00075F4A"/>
    <w:rsid w:val="00076B83"/>
    <w:rsid w:val="00076CE3"/>
    <w:rsid w:val="00076D11"/>
    <w:rsid w:val="00076D5A"/>
    <w:rsid w:val="00076FDF"/>
    <w:rsid w:val="00076FF7"/>
    <w:rsid w:val="0007735D"/>
    <w:rsid w:val="00077551"/>
    <w:rsid w:val="00077DCD"/>
    <w:rsid w:val="0008022B"/>
    <w:rsid w:val="000802E8"/>
    <w:rsid w:val="00080610"/>
    <w:rsid w:val="0008073D"/>
    <w:rsid w:val="00080B60"/>
    <w:rsid w:val="00082AB5"/>
    <w:rsid w:val="00083EE7"/>
    <w:rsid w:val="000854F1"/>
    <w:rsid w:val="0008656E"/>
    <w:rsid w:val="00086593"/>
    <w:rsid w:val="00086963"/>
    <w:rsid w:val="00087931"/>
    <w:rsid w:val="00087DC2"/>
    <w:rsid w:val="00087F80"/>
    <w:rsid w:val="000903FA"/>
    <w:rsid w:val="00090538"/>
    <w:rsid w:val="00090BA1"/>
    <w:rsid w:val="00090E94"/>
    <w:rsid w:val="000911F5"/>
    <w:rsid w:val="00091C53"/>
    <w:rsid w:val="00092107"/>
    <w:rsid w:val="00092613"/>
    <w:rsid w:val="000934BF"/>
    <w:rsid w:val="00093689"/>
    <w:rsid w:val="00093CCF"/>
    <w:rsid w:val="00093D75"/>
    <w:rsid w:val="00093DAD"/>
    <w:rsid w:val="00093E6A"/>
    <w:rsid w:val="00093F20"/>
    <w:rsid w:val="000943C2"/>
    <w:rsid w:val="000948E5"/>
    <w:rsid w:val="00094E96"/>
    <w:rsid w:val="00095128"/>
    <w:rsid w:val="00095581"/>
    <w:rsid w:val="000969F3"/>
    <w:rsid w:val="00097204"/>
    <w:rsid w:val="00097846"/>
    <w:rsid w:val="00097D40"/>
    <w:rsid w:val="000A033D"/>
    <w:rsid w:val="000A03EF"/>
    <w:rsid w:val="000A1106"/>
    <w:rsid w:val="000A1347"/>
    <w:rsid w:val="000A192D"/>
    <w:rsid w:val="000A1CD8"/>
    <w:rsid w:val="000A2E73"/>
    <w:rsid w:val="000A42E0"/>
    <w:rsid w:val="000A43C6"/>
    <w:rsid w:val="000A4A1B"/>
    <w:rsid w:val="000A4BF9"/>
    <w:rsid w:val="000A4E97"/>
    <w:rsid w:val="000A54BC"/>
    <w:rsid w:val="000A5687"/>
    <w:rsid w:val="000A5799"/>
    <w:rsid w:val="000A5D08"/>
    <w:rsid w:val="000A5F05"/>
    <w:rsid w:val="000A6E17"/>
    <w:rsid w:val="000A758E"/>
    <w:rsid w:val="000A7D66"/>
    <w:rsid w:val="000B016D"/>
    <w:rsid w:val="000B046A"/>
    <w:rsid w:val="000B04E1"/>
    <w:rsid w:val="000B0FB4"/>
    <w:rsid w:val="000B12D7"/>
    <w:rsid w:val="000B15B2"/>
    <w:rsid w:val="000B1BFA"/>
    <w:rsid w:val="000B1C0A"/>
    <w:rsid w:val="000B3569"/>
    <w:rsid w:val="000B37CE"/>
    <w:rsid w:val="000B3A59"/>
    <w:rsid w:val="000B47D1"/>
    <w:rsid w:val="000B4FFF"/>
    <w:rsid w:val="000B5B45"/>
    <w:rsid w:val="000B6900"/>
    <w:rsid w:val="000B6F9B"/>
    <w:rsid w:val="000B6FA3"/>
    <w:rsid w:val="000B7081"/>
    <w:rsid w:val="000B714A"/>
    <w:rsid w:val="000B71BF"/>
    <w:rsid w:val="000B7277"/>
    <w:rsid w:val="000C0F61"/>
    <w:rsid w:val="000C1413"/>
    <w:rsid w:val="000C18C5"/>
    <w:rsid w:val="000C1B14"/>
    <w:rsid w:val="000C1E21"/>
    <w:rsid w:val="000C1E97"/>
    <w:rsid w:val="000C209F"/>
    <w:rsid w:val="000C21EA"/>
    <w:rsid w:val="000C2A57"/>
    <w:rsid w:val="000C2E5B"/>
    <w:rsid w:val="000C30C7"/>
    <w:rsid w:val="000C43B5"/>
    <w:rsid w:val="000C4F55"/>
    <w:rsid w:val="000C51B1"/>
    <w:rsid w:val="000C5397"/>
    <w:rsid w:val="000C575A"/>
    <w:rsid w:val="000C591E"/>
    <w:rsid w:val="000C5BDF"/>
    <w:rsid w:val="000C609D"/>
    <w:rsid w:val="000C61CE"/>
    <w:rsid w:val="000C61E7"/>
    <w:rsid w:val="000C6E64"/>
    <w:rsid w:val="000C72D7"/>
    <w:rsid w:val="000C73A7"/>
    <w:rsid w:val="000C75AB"/>
    <w:rsid w:val="000C7C1C"/>
    <w:rsid w:val="000C7F55"/>
    <w:rsid w:val="000D0748"/>
    <w:rsid w:val="000D10B2"/>
    <w:rsid w:val="000D1A49"/>
    <w:rsid w:val="000D1B94"/>
    <w:rsid w:val="000D2161"/>
    <w:rsid w:val="000D2B64"/>
    <w:rsid w:val="000D2D6C"/>
    <w:rsid w:val="000D45A8"/>
    <w:rsid w:val="000D494B"/>
    <w:rsid w:val="000D4BD8"/>
    <w:rsid w:val="000D4CB5"/>
    <w:rsid w:val="000D5561"/>
    <w:rsid w:val="000D5D3A"/>
    <w:rsid w:val="000D5D44"/>
    <w:rsid w:val="000D5EC4"/>
    <w:rsid w:val="000D606E"/>
    <w:rsid w:val="000D6127"/>
    <w:rsid w:val="000D70D1"/>
    <w:rsid w:val="000D76E4"/>
    <w:rsid w:val="000D7978"/>
    <w:rsid w:val="000D7A40"/>
    <w:rsid w:val="000D7B7E"/>
    <w:rsid w:val="000E0114"/>
    <w:rsid w:val="000E02DD"/>
    <w:rsid w:val="000E1673"/>
    <w:rsid w:val="000E1B2A"/>
    <w:rsid w:val="000E1BD4"/>
    <w:rsid w:val="000E1D73"/>
    <w:rsid w:val="000E3084"/>
    <w:rsid w:val="000E3227"/>
    <w:rsid w:val="000E39E6"/>
    <w:rsid w:val="000E45B6"/>
    <w:rsid w:val="000E4639"/>
    <w:rsid w:val="000E4704"/>
    <w:rsid w:val="000E48B4"/>
    <w:rsid w:val="000E4CD5"/>
    <w:rsid w:val="000E4DE2"/>
    <w:rsid w:val="000E5860"/>
    <w:rsid w:val="000E5F4C"/>
    <w:rsid w:val="000E604E"/>
    <w:rsid w:val="000E620F"/>
    <w:rsid w:val="000E627E"/>
    <w:rsid w:val="000E6845"/>
    <w:rsid w:val="000E6A85"/>
    <w:rsid w:val="000E7285"/>
    <w:rsid w:val="000E7738"/>
    <w:rsid w:val="000E7844"/>
    <w:rsid w:val="000E7FB0"/>
    <w:rsid w:val="000F0A2A"/>
    <w:rsid w:val="000F0F8C"/>
    <w:rsid w:val="000F1573"/>
    <w:rsid w:val="000F19E5"/>
    <w:rsid w:val="000F1DAA"/>
    <w:rsid w:val="000F1E26"/>
    <w:rsid w:val="000F1E69"/>
    <w:rsid w:val="000F2062"/>
    <w:rsid w:val="000F212C"/>
    <w:rsid w:val="000F21E2"/>
    <w:rsid w:val="000F27DB"/>
    <w:rsid w:val="000F2879"/>
    <w:rsid w:val="000F304F"/>
    <w:rsid w:val="000F311F"/>
    <w:rsid w:val="000F335D"/>
    <w:rsid w:val="000F3BB3"/>
    <w:rsid w:val="000F478A"/>
    <w:rsid w:val="000F4819"/>
    <w:rsid w:val="000F4995"/>
    <w:rsid w:val="000F4ED1"/>
    <w:rsid w:val="000F52A5"/>
    <w:rsid w:val="000F571F"/>
    <w:rsid w:val="000F594A"/>
    <w:rsid w:val="000F67A7"/>
    <w:rsid w:val="000F695B"/>
    <w:rsid w:val="000F6E87"/>
    <w:rsid w:val="000F7056"/>
    <w:rsid w:val="000F735C"/>
    <w:rsid w:val="000F7AA7"/>
    <w:rsid w:val="00100653"/>
    <w:rsid w:val="00100865"/>
    <w:rsid w:val="00101A8A"/>
    <w:rsid w:val="00101BAB"/>
    <w:rsid w:val="00102857"/>
    <w:rsid w:val="00103041"/>
    <w:rsid w:val="0010317D"/>
    <w:rsid w:val="00104485"/>
    <w:rsid w:val="00104DE3"/>
    <w:rsid w:val="00105B9E"/>
    <w:rsid w:val="0010600D"/>
    <w:rsid w:val="001062AE"/>
    <w:rsid w:val="001069BF"/>
    <w:rsid w:val="00106BCA"/>
    <w:rsid w:val="00107CA0"/>
    <w:rsid w:val="0011029D"/>
    <w:rsid w:val="0011033F"/>
    <w:rsid w:val="0011077E"/>
    <w:rsid w:val="00110799"/>
    <w:rsid w:val="0011127B"/>
    <w:rsid w:val="00111869"/>
    <w:rsid w:val="001118D3"/>
    <w:rsid w:val="00111F87"/>
    <w:rsid w:val="00112049"/>
    <w:rsid w:val="001121EA"/>
    <w:rsid w:val="001128E8"/>
    <w:rsid w:val="0011335D"/>
    <w:rsid w:val="00113378"/>
    <w:rsid w:val="001138E3"/>
    <w:rsid w:val="001140B1"/>
    <w:rsid w:val="001149A3"/>
    <w:rsid w:val="00114DD1"/>
    <w:rsid w:val="00115746"/>
    <w:rsid w:val="001167EC"/>
    <w:rsid w:val="00117054"/>
    <w:rsid w:val="00117185"/>
    <w:rsid w:val="00117C06"/>
    <w:rsid w:val="00117FEE"/>
    <w:rsid w:val="0012006F"/>
    <w:rsid w:val="00120103"/>
    <w:rsid w:val="00120D85"/>
    <w:rsid w:val="001213F8"/>
    <w:rsid w:val="00121A95"/>
    <w:rsid w:val="00121F18"/>
    <w:rsid w:val="001221A6"/>
    <w:rsid w:val="001221D1"/>
    <w:rsid w:val="00122791"/>
    <w:rsid w:val="00122BA0"/>
    <w:rsid w:val="00123233"/>
    <w:rsid w:val="0012344E"/>
    <w:rsid w:val="00125062"/>
    <w:rsid w:val="00125361"/>
    <w:rsid w:val="001257D4"/>
    <w:rsid w:val="001257FA"/>
    <w:rsid w:val="001258D8"/>
    <w:rsid w:val="00125AA6"/>
    <w:rsid w:val="00125BBB"/>
    <w:rsid w:val="001261DB"/>
    <w:rsid w:val="001262D1"/>
    <w:rsid w:val="001266DF"/>
    <w:rsid w:val="001267EF"/>
    <w:rsid w:val="00126F8C"/>
    <w:rsid w:val="00127D23"/>
    <w:rsid w:val="00127EAB"/>
    <w:rsid w:val="00130636"/>
    <w:rsid w:val="00131012"/>
    <w:rsid w:val="00131033"/>
    <w:rsid w:val="00131A48"/>
    <w:rsid w:val="00131DAA"/>
    <w:rsid w:val="0013227B"/>
    <w:rsid w:val="0013293A"/>
    <w:rsid w:val="0013322D"/>
    <w:rsid w:val="001332F3"/>
    <w:rsid w:val="00133C70"/>
    <w:rsid w:val="00133E2F"/>
    <w:rsid w:val="00134815"/>
    <w:rsid w:val="00134E1B"/>
    <w:rsid w:val="00134ED1"/>
    <w:rsid w:val="00134ED2"/>
    <w:rsid w:val="00134F60"/>
    <w:rsid w:val="0013504A"/>
    <w:rsid w:val="00135743"/>
    <w:rsid w:val="00135DA6"/>
    <w:rsid w:val="001366D2"/>
    <w:rsid w:val="00136B61"/>
    <w:rsid w:val="00136BC1"/>
    <w:rsid w:val="00136E27"/>
    <w:rsid w:val="00137432"/>
    <w:rsid w:val="00137988"/>
    <w:rsid w:val="00140388"/>
    <w:rsid w:val="0014057E"/>
    <w:rsid w:val="00140FC8"/>
    <w:rsid w:val="0014122E"/>
    <w:rsid w:val="001417E4"/>
    <w:rsid w:val="001419E4"/>
    <w:rsid w:val="00141CEC"/>
    <w:rsid w:val="00141E18"/>
    <w:rsid w:val="001420C6"/>
    <w:rsid w:val="00142202"/>
    <w:rsid w:val="00142793"/>
    <w:rsid w:val="00143D64"/>
    <w:rsid w:val="00143ED4"/>
    <w:rsid w:val="00145514"/>
    <w:rsid w:val="00145A7C"/>
    <w:rsid w:val="00145BF9"/>
    <w:rsid w:val="0014685E"/>
    <w:rsid w:val="0014697E"/>
    <w:rsid w:val="00146AC9"/>
    <w:rsid w:val="00146EDB"/>
    <w:rsid w:val="0014708F"/>
    <w:rsid w:val="00147B57"/>
    <w:rsid w:val="001504AE"/>
    <w:rsid w:val="00150503"/>
    <w:rsid w:val="00150821"/>
    <w:rsid w:val="001509E4"/>
    <w:rsid w:val="00150E34"/>
    <w:rsid w:val="001511A8"/>
    <w:rsid w:val="001519E2"/>
    <w:rsid w:val="001521F4"/>
    <w:rsid w:val="0015232C"/>
    <w:rsid w:val="0015311C"/>
    <w:rsid w:val="001537F4"/>
    <w:rsid w:val="0015423B"/>
    <w:rsid w:val="00154296"/>
    <w:rsid w:val="00154950"/>
    <w:rsid w:val="001551BD"/>
    <w:rsid w:val="001552F1"/>
    <w:rsid w:val="0015599C"/>
    <w:rsid w:val="00155E0A"/>
    <w:rsid w:val="00156B78"/>
    <w:rsid w:val="00156EDD"/>
    <w:rsid w:val="00157257"/>
    <w:rsid w:val="0015759D"/>
    <w:rsid w:val="00157915"/>
    <w:rsid w:val="00160206"/>
    <w:rsid w:val="0016029A"/>
    <w:rsid w:val="0016051F"/>
    <w:rsid w:val="0016075F"/>
    <w:rsid w:val="00160911"/>
    <w:rsid w:val="00160F8D"/>
    <w:rsid w:val="00161BB3"/>
    <w:rsid w:val="00161EA6"/>
    <w:rsid w:val="001622C3"/>
    <w:rsid w:val="001624E0"/>
    <w:rsid w:val="0016254D"/>
    <w:rsid w:val="0016281A"/>
    <w:rsid w:val="00162901"/>
    <w:rsid w:val="00162BF1"/>
    <w:rsid w:val="001631BA"/>
    <w:rsid w:val="001631DA"/>
    <w:rsid w:val="00163233"/>
    <w:rsid w:val="001632A9"/>
    <w:rsid w:val="00163545"/>
    <w:rsid w:val="001635F4"/>
    <w:rsid w:val="0016371C"/>
    <w:rsid w:val="00165962"/>
    <w:rsid w:val="00165E08"/>
    <w:rsid w:val="00166BDE"/>
    <w:rsid w:val="00167429"/>
    <w:rsid w:val="00167457"/>
    <w:rsid w:val="001674C1"/>
    <w:rsid w:val="00167C9F"/>
    <w:rsid w:val="0017007A"/>
    <w:rsid w:val="00170277"/>
    <w:rsid w:val="00170660"/>
    <w:rsid w:val="00170686"/>
    <w:rsid w:val="00170D37"/>
    <w:rsid w:val="00170E89"/>
    <w:rsid w:val="001710B8"/>
    <w:rsid w:val="0017171E"/>
    <w:rsid w:val="00171EBD"/>
    <w:rsid w:val="00172039"/>
    <w:rsid w:val="0017221A"/>
    <w:rsid w:val="001733F9"/>
    <w:rsid w:val="00173ED9"/>
    <w:rsid w:val="001741A4"/>
    <w:rsid w:val="00174395"/>
    <w:rsid w:val="0017482E"/>
    <w:rsid w:val="00174F1E"/>
    <w:rsid w:val="00175377"/>
    <w:rsid w:val="001762FB"/>
    <w:rsid w:val="001769B5"/>
    <w:rsid w:val="00176A64"/>
    <w:rsid w:val="00176B9A"/>
    <w:rsid w:val="00176D25"/>
    <w:rsid w:val="00176D91"/>
    <w:rsid w:val="00176F8B"/>
    <w:rsid w:val="001772F5"/>
    <w:rsid w:val="0017798A"/>
    <w:rsid w:val="00177B02"/>
    <w:rsid w:val="0018028C"/>
    <w:rsid w:val="00180502"/>
    <w:rsid w:val="0018092B"/>
    <w:rsid w:val="00180A2D"/>
    <w:rsid w:val="001810BE"/>
    <w:rsid w:val="001818B0"/>
    <w:rsid w:val="001818EA"/>
    <w:rsid w:val="00181B90"/>
    <w:rsid w:val="001825FA"/>
    <w:rsid w:val="001829AA"/>
    <w:rsid w:val="00182AC2"/>
    <w:rsid w:val="00182EA6"/>
    <w:rsid w:val="00183020"/>
    <w:rsid w:val="00183D3E"/>
    <w:rsid w:val="00183E9E"/>
    <w:rsid w:val="00183EA9"/>
    <w:rsid w:val="001848DF"/>
    <w:rsid w:val="00184A8A"/>
    <w:rsid w:val="00185674"/>
    <w:rsid w:val="00185760"/>
    <w:rsid w:val="0018654F"/>
    <w:rsid w:val="00186A74"/>
    <w:rsid w:val="00186ACF"/>
    <w:rsid w:val="00187131"/>
    <w:rsid w:val="001871F2"/>
    <w:rsid w:val="00187400"/>
    <w:rsid w:val="00187EAA"/>
    <w:rsid w:val="001900F3"/>
    <w:rsid w:val="00190175"/>
    <w:rsid w:val="0019032C"/>
    <w:rsid w:val="00191D34"/>
    <w:rsid w:val="00191EBF"/>
    <w:rsid w:val="00192E77"/>
    <w:rsid w:val="001938C4"/>
    <w:rsid w:val="00193CA2"/>
    <w:rsid w:val="0019466D"/>
    <w:rsid w:val="00194D17"/>
    <w:rsid w:val="00194FCD"/>
    <w:rsid w:val="00195336"/>
    <w:rsid w:val="0019625D"/>
    <w:rsid w:val="00196651"/>
    <w:rsid w:val="00196738"/>
    <w:rsid w:val="00196967"/>
    <w:rsid w:val="00196A8D"/>
    <w:rsid w:val="00197D96"/>
    <w:rsid w:val="00197EB0"/>
    <w:rsid w:val="001A0C86"/>
    <w:rsid w:val="001A1EB2"/>
    <w:rsid w:val="001A23FA"/>
    <w:rsid w:val="001A2416"/>
    <w:rsid w:val="001A241A"/>
    <w:rsid w:val="001A26C2"/>
    <w:rsid w:val="001A2806"/>
    <w:rsid w:val="001A3434"/>
    <w:rsid w:val="001A3817"/>
    <w:rsid w:val="001A3DDF"/>
    <w:rsid w:val="001A4816"/>
    <w:rsid w:val="001A4A60"/>
    <w:rsid w:val="001A4BA7"/>
    <w:rsid w:val="001A4C0A"/>
    <w:rsid w:val="001A522E"/>
    <w:rsid w:val="001A7034"/>
    <w:rsid w:val="001A71BF"/>
    <w:rsid w:val="001A7628"/>
    <w:rsid w:val="001A78E7"/>
    <w:rsid w:val="001A7FFE"/>
    <w:rsid w:val="001B0348"/>
    <w:rsid w:val="001B05AB"/>
    <w:rsid w:val="001B0859"/>
    <w:rsid w:val="001B0E32"/>
    <w:rsid w:val="001B0EB5"/>
    <w:rsid w:val="001B1105"/>
    <w:rsid w:val="001B1179"/>
    <w:rsid w:val="001B1471"/>
    <w:rsid w:val="001B2138"/>
    <w:rsid w:val="001B22B7"/>
    <w:rsid w:val="001B2315"/>
    <w:rsid w:val="001B29B2"/>
    <w:rsid w:val="001B40DB"/>
    <w:rsid w:val="001B4732"/>
    <w:rsid w:val="001B4882"/>
    <w:rsid w:val="001B4A1F"/>
    <w:rsid w:val="001B4A3B"/>
    <w:rsid w:val="001B50FE"/>
    <w:rsid w:val="001B5E79"/>
    <w:rsid w:val="001B6705"/>
    <w:rsid w:val="001B69AC"/>
    <w:rsid w:val="001B6B58"/>
    <w:rsid w:val="001B6B59"/>
    <w:rsid w:val="001B72D3"/>
    <w:rsid w:val="001B7886"/>
    <w:rsid w:val="001B7D6E"/>
    <w:rsid w:val="001C007E"/>
    <w:rsid w:val="001C019A"/>
    <w:rsid w:val="001C030B"/>
    <w:rsid w:val="001C07F8"/>
    <w:rsid w:val="001C0835"/>
    <w:rsid w:val="001C0886"/>
    <w:rsid w:val="001C0DE6"/>
    <w:rsid w:val="001C0E52"/>
    <w:rsid w:val="001C14EF"/>
    <w:rsid w:val="001C18F0"/>
    <w:rsid w:val="001C2285"/>
    <w:rsid w:val="001C3FC6"/>
    <w:rsid w:val="001C429E"/>
    <w:rsid w:val="001C43BE"/>
    <w:rsid w:val="001C4827"/>
    <w:rsid w:val="001C51CE"/>
    <w:rsid w:val="001C532E"/>
    <w:rsid w:val="001C54B9"/>
    <w:rsid w:val="001C5561"/>
    <w:rsid w:val="001C56B0"/>
    <w:rsid w:val="001C56E9"/>
    <w:rsid w:val="001C5745"/>
    <w:rsid w:val="001C5E0F"/>
    <w:rsid w:val="001C605E"/>
    <w:rsid w:val="001C6B1E"/>
    <w:rsid w:val="001C6BC1"/>
    <w:rsid w:val="001C7719"/>
    <w:rsid w:val="001C779B"/>
    <w:rsid w:val="001C7D55"/>
    <w:rsid w:val="001D049E"/>
    <w:rsid w:val="001D0701"/>
    <w:rsid w:val="001D0718"/>
    <w:rsid w:val="001D0B9B"/>
    <w:rsid w:val="001D0D51"/>
    <w:rsid w:val="001D0D8E"/>
    <w:rsid w:val="001D0DB4"/>
    <w:rsid w:val="001D1169"/>
    <w:rsid w:val="001D14AB"/>
    <w:rsid w:val="001D1A76"/>
    <w:rsid w:val="001D1FF6"/>
    <w:rsid w:val="001D209D"/>
    <w:rsid w:val="001D2642"/>
    <w:rsid w:val="001D2CF5"/>
    <w:rsid w:val="001D32AC"/>
    <w:rsid w:val="001D3732"/>
    <w:rsid w:val="001D4F90"/>
    <w:rsid w:val="001D4FD5"/>
    <w:rsid w:val="001D50AB"/>
    <w:rsid w:val="001D5163"/>
    <w:rsid w:val="001D5188"/>
    <w:rsid w:val="001D5B54"/>
    <w:rsid w:val="001D5EB4"/>
    <w:rsid w:val="001D5F90"/>
    <w:rsid w:val="001D6213"/>
    <w:rsid w:val="001D62D7"/>
    <w:rsid w:val="001D65B5"/>
    <w:rsid w:val="001D6B9F"/>
    <w:rsid w:val="001D743E"/>
    <w:rsid w:val="001D7857"/>
    <w:rsid w:val="001D7B7E"/>
    <w:rsid w:val="001E007D"/>
    <w:rsid w:val="001E0294"/>
    <w:rsid w:val="001E0FD4"/>
    <w:rsid w:val="001E134E"/>
    <w:rsid w:val="001E13C3"/>
    <w:rsid w:val="001E1637"/>
    <w:rsid w:val="001E1704"/>
    <w:rsid w:val="001E1A82"/>
    <w:rsid w:val="001E2308"/>
    <w:rsid w:val="001E2A58"/>
    <w:rsid w:val="001E2D3C"/>
    <w:rsid w:val="001E3A13"/>
    <w:rsid w:val="001E4574"/>
    <w:rsid w:val="001E4861"/>
    <w:rsid w:val="001E49A4"/>
    <w:rsid w:val="001E57C7"/>
    <w:rsid w:val="001E5A8D"/>
    <w:rsid w:val="001E5E1A"/>
    <w:rsid w:val="001E67F9"/>
    <w:rsid w:val="001E6DA7"/>
    <w:rsid w:val="001F0184"/>
    <w:rsid w:val="001F0D36"/>
    <w:rsid w:val="001F12DD"/>
    <w:rsid w:val="001F1B93"/>
    <w:rsid w:val="001F2D44"/>
    <w:rsid w:val="001F3258"/>
    <w:rsid w:val="001F36AA"/>
    <w:rsid w:val="001F3967"/>
    <w:rsid w:val="001F45AB"/>
    <w:rsid w:val="001F464F"/>
    <w:rsid w:val="001F47BF"/>
    <w:rsid w:val="001F50B4"/>
    <w:rsid w:val="001F5385"/>
    <w:rsid w:val="001F5857"/>
    <w:rsid w:val="001F5869"/>
    <w:rsid w:val="001F5ACF"/>
    <w:rsid w:val="001F5C6D"/>
    <w:rsid w:val="001F6364"/>
    <w:rsid w:val="001F693A"/>
    <w:rsid w:val="001F6F7B"/>
    <w:rsid w:val="001F7556"/>
    <w:rsid w:val="00200576"/>
    <w:rsid w:val="002006D1"/>
    <w:rsid w:val="00201A08"/>
    <w:rsid w:val="00201CD4"/>
    <w:rsid w:val="0020209B"/>
    <w:rsid w:val="002021B6"/>
    <w:rsid w:val="00202848"/>
    <w:rsid w:val="00202DED"/>
    <w:rsid w:val="0020322A"/>
    <w:rsid w:val="002035CF"/>
    <w:rsid w:val="00203713"/>
    <w:rsid w:val="0020383C"/>
    <w:rsid w:val="00203DFA"/>
    <w:rsid w:val="00204292"/>
    <w:rsid w:val="0020498F"/>
    <w:rsid w:val="00204A77"/>
    <w:rsid w:val="00204AA1"/>
    <w:rsid w:val="00205E93"/>
    <w:rsid w:val="00205FE1"/>
    <w:rsid w:val="00206BE2"/>
    <w:rsid w:val="0020700A"/>
    <w:rsid w:val="0020722A"/>
    <w:rsid w:val="0020780C"/>
    <w:rsid w:val="00210455"/>
    <w:rsid w:val="002107BF"/>
    <w:rsid w:val="00210AFF"/>
    <w:rsid w:val="00210B11"/>
    <w:rsid w:val="00210F74"/>
    <w:rsid w:val="00211B26"/>
    <w:rsid w:val="002124E8"/>
    <w:rsid w:val="00212AB0"/>
    <w:rsid w:val="0021314D"/>
    <w:rsid w:val="00213243"/>
    <w:rsid w:val="00213698"/>
    <w:rsid w:val="002136AE"/>
    <w:rsid w:val="00213854"/>
    <w:rsid w:val="00214029"/>
    <w:rsid w:val="00214156"/>
    <w:rsid w:val="00215315"/>
    <w:rsid w:val="00215598"/>
    <w:rsid w:val="002156C6"/>
    <w:rsid w:val="00215C5C"/>
    <w:rsid w:val="00215E49"/>
    <w:rsid w:val="002173FF"/>
    <w:rsid w:val="00220365"/>
    <w:rsid w:val="00220441"/>
    <w:rsid w:val="0022058F"/>
    <w:rsid w:val="00220657"/>
    <w:rsid w:val="0022214B"/>
    <w:rsid w:val="00222296"/>
    <w:rsid w:val="00222775"/>
    <w:rsid w:val="00223855"/>
    <w:rsid w:val="0022386B"/>
    <w:rsid w:val="00224412"/>
    <w:rsid w:val="00224729"/>
    <w:rsid w:val="0022517E"/>
    <w:rsid w:val="00226186"/>
    <w:rsid w:val="0022638E"/>
    <w:rsid w:val="00226F4E"/>
    <w:rsid w:val="0022752F"/>
    <w:rsid w:val="0023081C"/>
    <w:rsid w:val="00230998"/>
    <w:rsid w:val="00230BDB"/>
    <w:rsid w:val="00231807"/>
    <w:rsid w:val="002318EC"/>
    <w:rsid w:val="00232588"/>
    <w:rsid w:val="00232804"/>
    <w:rsid w:val="00232C6B"/>
    <w:rsid w:val="00232FC8"/>
    <w:rsid w:val="00233261"/>
    <w:rsid w:val="0023366E"/>
    <w:rsid w:val="00233BD2"/>
    <w:rsid w:val="00233E23"/>
    <w:rsid w:val="00234127"/>
    <w:rsid w:val="002344B6"/>
    <w:rsid w:val="00234501"/>
    <w:rsid w:val="002355FB"/>
    <w:rsid w:val="00235755"/>
    <w:rsid w:val="00235776"/>
    <w:rsid w:val="00235EBE"/>
    <w:rsid w:val="00235EC6"/>
    <w:rsid w:val="0023609E"/>
    <w:rsid w:val="002361CC"/>
    <w:rsid w:val="00236CBD"/>
    <w:rsid w:val="00240602"/>
    <w:rsid w:val="00240C7C"/>
    <w:rsid w:val="00240FE1"/>
    <w:rsid w:val="002411AD"/>
    <w:rsid w:val="002411B1"/>
    <w:rsid w:val="002411B7"/>
    <w:rsid w:val="00241208"/>
    <w:rsid w:val="00241284"/>
    <w:rsid w:val="002419F2"/>
    <w:rsid w:val="0024241D"/>
    <w:rsid w:val="00242500"/>
    <w:rsid w:val="0024261B"/>
    <w:rsid w:val="00243087"/>
    <w:rsid w:val="00243228"/>
    <w:rsid w:val="00243238"/>
    <w:rsid w:val="00243305"/>
    <w:rsid w:val="00243BCF"/>
    <w:rsid w:val="00243FA7"/>
    <w:rsid w:val="0024422F"/>
    <w:rsid w:val="00244ECE"/>
    <w:rsid w:val="002454B3"/>
    <w:rsid w:val="0024561D"/>
    <w:rsid w:val="00245EB0"/>
    <w:rsid w:val="0024619B"/>
    <w:rsid w:val="0024672C"/>
    <w:rsid w:val="002468EF"/>
    <w:rsid w:val="002472AA"/>
    <w:rsid w:val="0024736B"/>
    <w:rsid w:val="00247D5D"/>
    <w:rsid w:val="00247FF2"/>
    <w:rsid w:val="00250EF3"/>
    <w:rsid w:val="00250F1E"/>
    <w:rsid w:val="00250F94"/>
    <w:rsid w:val="00251009"/>
    <w:rsid w:val="00251710"/>
    <w:rsid w:val="00251921"/>
    <w:rsid w:val="0025234E"/>
    <w:rsid w:val="0025276B"/>
    <w:rsid w:val="00253125"/>
    <w:rsid w:val="00253933"/>
    <w:rsid w:val="00253A2B"/>
    <w:rsid w:val="002542D5"/>
    <w:rsid w:val="002544BB"/>
    <w:rsid w:val="0025458F"/>
    <w:rsid w:val="00254769"/>
    <w:rsid w:val="00254813"/>
    <w:rsid w:val="00254BE2"/>
    <w:rsid w:val="00254C93"/>
    <w:rsid w:val="00254D94"/>
    <w:rsid w:val="00255141"/>
    <w:rsid w:val="002558D5"/>
    <w:rsid w:val="0025604E"/>
    <w:rsid w:val="00256242"/>
    <w:rsid w:val="00256255"/>
    <w:rsid w:val="00256272"/>
    <w:rsid w:val="002564CD"/>
    <w:rsid w:val="00256F74"/>
    <w:rsid w:val="002616A9"/>
    <w:rsid w:val="0026195B"/>
    <w:rsid w:val="00261B72"/>
    <w:rsid w:val="00262715"/>
    <w:rsid w:val="00262ECC"/>
    <w:rsid w:val="00262EFE"/>
    <w:rsid w:val="00263854"/>
    <w:rsid w:val="002638B4"/>
    <w:rsid w:val="00263DCF"/>
    <w:rsid w:val="00263E2A"/>
    <w:rsid w:val="0026417B"/>
    <w:rsid w:val="00265894"/>
    <w:rsid w:val="00266079"/>
    <w:rsid w:val="00267C87"/>
    <w:rsid w:val="00270137"/>
    <w:rsid w:val="00270176"/>
    <w:rsid w:val="0027029D"/>
    <w:rsid w:val="002703F1"/>
    <w:rsid w:val="0027053D"/>
    <w:rsid w:val="002717AB"/>
    <w:rsid w:val="00271D80"/>
    <w:rsid w:val="00272063"/>
    <w:rsid w:val="00272352"/>
    <w:rsid w:val="00272406"/>
    <w:rsid w:val="0027363B"/>
    <w:rsid w:val="00273753"/>
    <w:rsid w:val="00273A37"/>
    <w:rsid w:val="00274052"/>
    <w:rsid w:val="0027463D"/>
    <w:rsid w:val="00274700"/>
    <w:rsid w:val="00275E8B"/>
    <w:rsid w:val="002760E4"/>
    <w:rsid w:val="00276480"/>
    <w:rsid w:val="00276998"/>
    <w:rsid w:val="00276BAE"/>
    <w:rsid w:val="00277EE7"/>
    <w:rsid w:val="002802FE"/>
    <w:rsid w:val="00280371"/>
    <w:rsid w:val="00280403"/>
    <w:rsid w:val="00280490"/>
    <w:rsid w:val="0028084B"/>
    <w:rsid w:val="00280BA8"/>
    <w:rsid w:val="002810BB"/>
    <w:rsid w:val="002810C9"/>
    <w:rsid w:val="00281429"/>
    <w:rsid w:val="002823C7"/>
    <w:rsid w:val="002827C1"/>
    <w:rsid w:val="00282ABB"/>
    <w:rsid w:val="00282FBC"/>
    <w:rsid w:val="0028356A"/>
    <w:rsid w:val="00283804"/>
    <w:rsid w:val="002839AB"/>
    <w:rsid w:val="00283A72"/>
    <w:rsid w:val="00283A73"/>
    <w:rsid w:val="00284587"/>
    <w:rsid w:val="002846F8"/>
    <w:rsid w:val="00285664"/>
    <w:rsid w:val="002859A0"/>
    <w:rsid w:val="0028602D"/>
    <w:rsid w:val="0028602F"/>
    <w:rsid w:val="00286590"/>
    <w:rsid w:val="0028667C"/>
    <w:rsid w:val="00287065"/>
    <w:rsid w:val="00287608"/>
    <w:rsid w:val="002876BE"/>
    <w:rsid w:val="00287A5A"/>
    <w:rsid w:val="00287BEB"/>
    <w:rsid w:val="00287F0D"/>
    <w:rsid w:val="00287FEF"/>
    <w:rsid w:val="00290992"/>
    <w:rsid w:val="00290A25"/>
    <w:rsid w:val="002914D0"/>
    <w:rsid w:val="00291C27"/>
    <w:rsid w:val="00291D71"/>
    <w:rsid w:val="00292771"/>
    <w:rsid w:val="002927B7"/>
    <w:rsid w:val="0029281C"/>
    <w:rsid w:val="00292E2A"/>
    <w:rsid w:val="002930B9"/>
    <w:rsid w:val="00293160"/>
    <w:rsid w:val="002938D3"/>
    <w:rsid w:val="00294219"/>
    <w:rsid w:val="00294A18"/>
    <w:rsid w:val="00294A27"/>
    <w:rsid w:val="00294E8D"/>
    <w:rsid w:val="00295048"/>
    <w:rsid w:val="0029578F"/>
    <w:rsid w:val="002959CB"/>
    <w:rsid w:val="002970DF"/>
    <w:rsid w:val="00297452"/>
    <w:rsid w:val="0029762C"/>
    <w:rsid w:val="00297793"/>
    <w:rsid w:val="00297BDD"/>
    <w:rsid w:val="002A0748"/>
    <w:rsid w:val="002A0959"/>
    <w:rsid w:val="002A0C26"/>
    <w:rsid w:val="002A0DD4"/>
    <w:rsid w:val="002A1062"/>
    <w:rsid w:val="002A1D22"/>
    <w:rsid w:val="002A1F49"/>
    <w:rsid w:val="002A2221"/>
    <w:rsid w:val="002A2603"/>
    <w:rsid w:val="002A3090"/>
    <w:rsid w:val="002A3333"/>
    <w:rsid w:val="002A3927"/>
    <w:rsid w:val="002A4373"/>
    <w:rsid w:val="002A4394"/>
    <w:rsid w:val="002A489A"/>
    <w:rsid w:val="002A4FC2"/>
    <w:rsid w:val="002A58D3"/>
    <w:rsid w:val="002A6006"/>
    <w:rsid w:val="002A61C8"/>
    <w:rsid w:val="002A69B7"/>
    <w:rsid w:val="002A6B55"/>
    <w:rsid w:val="002A70F6"/>
    <w:rsid w:val="002A73F0"/>
    <w:rsid w:val="002A7BBC"/>
    <w:rsid w:val="002B003C"/>
    <w:rsid w:val="002B0809"/>
    <w:rsid w:val="002B0968"/>
    <w:rsid w:val="002B0F21"/>
    <w:rsid w:val="002B14EF"/>
    <w:rsid w:val="002B20BC"/>
    <w:rsid w:val="002B20DE"/>
    <w:rsid w:val="002B228C"/>
    <w:rsid w:val="002B32A3"/>
    <w:rsid w:val="002B39C3"/>
    <w:rsid w:val="002B3F67"/>
    <w:rsid w:val="002B4C24"/>
    <w:rsid w:val="002B4F8B"/>
    <w:rsid w:val="002B581F"/>
    <w:rsid w:val="002B5C0A"/>
    <w:rsid w:val="002B5E73"/>
    <w:rsid w:val="002B6198"/>
    <w:rsid w:val="002B629E"/>
    <w:rsid w:val="002B63FB"/>
    <w:rsid w:val="002B6634"/>
    <w:rsid w:val="002B6650"/>
    <w:rsid w:val="002B6E62"/>
    <w:rsid w:val="002B6FA8"/>
    <w:rsid w:val="002B7102"/>
    <w:rsid w:val="002B71BA"/>
    <w:rsid w:val="002B7289"/>
    <w:rsid w:val="002B72B3"/>
    <w:rsid w:val="002B7417"/>
    <w:rsid w:val="002C0475"/>
    <w:rsid w:val="002C0AA2"/>
    <w:rsid w:val="002C138D"/>
    <w:rsid w:val="002C1412"/>
    <w:rsid w:val="002C2209"/>
    <w:rsid w:val="002C2535"/>
    <w:rsid w:val="002C31A9"/>
    <w:rsid w:val="002C390A"/>
    <w:rsid w:val="002C39C2"/>
    <w:rsid w:val="002C3BDB"/>
    <w:rsid w:val="002C3D51"/>
    <w:rsid w:val="002C488E"/>
    <w:rsid w:val="002C4962"/>
    <w:rsid w:val="002C4E4C"/>
    <w:rsid w:val="002C678F"/>
    <w:rsid w:val="002C768E"/>
    <w:rsid w:val="002C76DE"/>
    <w:rsid w:val="002C7796"/>
    <w:rsid w:val="002C7955"/>
    <w:rsid w:val="002C7BBC"/>
    <w:rsid w:val="002C7BEC"/>
    <w:rsid w:val="002D0C30"/>
    <w:rsid w:val="002D0D5C"/>
    <w:rsid w:val="002D0E62"/>
    <w:rsid w:val="002D132F"/>
    <w:rsid w:val="002D175D"/>
    <w:rsid w:val="002D1B1E"/>
    <w:rsid w:val="002D2449"/>
    <w:rsid w:val="002D2599"/>
    <w:rsid w:val="002D2609"/>
    <w:rsid w:val="002D2CB0"/>
    <w:rsid w:val="002D38BC"/>
    <w:rsid w:val="002D3C04"/>
    <w:rsid w:val="002D3C79"/>
    <w:rsid w:val="002D418A"/>
    <w:rsid w:val="002D4C42"/>
    <w:rsid w:val="002D4F74"/>
    <w:rsid w:val="002D5013"/>
    <w:rsid w:val="002D5A30"/>
    <w:rsid w:val="002D6013"/>
    <w:rsid w:val="002D61BE"/>
    <w:rsid w:val="002D6306"/>
    <w:rsid w:val="002D66EF"/>
    <w:rsid w:val="002D6A50"/>
    <w:rsid w:val="002D6DE3"/>
    <w:rsid w:val="002D71BB"/>
    <w:rsid w:val="002D74DD"/>
    <w:rsid w:val="002D79C2"/>
    <w:rsid w:val="002D7B9C"/>
    <w:rsid w:val="002D7F01"/>
    <w:rsid w:val="002E049C"/>
    <w:rsid w:val="002E0980"/>
    <w:rsid w:val="002E145E"/>
    <w:rsid w:val="002E1659"/>
    <w:rsid w:val="002E27E1"/>
    <w:rsid w:val="002E2FDC"/>
    <w:rsid w:val="002E401B"/>
    <w:rsid w:val="002E5106"/>
    <w:rsid w:val="002E6067"/>
    <w:rsid w:val="002E6084"/>
    <w:rsid w:val="002E624D"/>
    <w:rsid w:val="002E66B7"/>
    <w:rsid w:val="002E6F69"/>
    <w:rsid w:val="002E74C7"/>
    <w:rsid w:val="002E74EC"/>
    <w:rsid w:val="002E75FF"/>
    <w:rsid w:val="002E7C27"/>
    <w:rsid w:val="002E7D9E"/>
    <w:rsid w:val="002F03AF"/>
    <w:rsid w:val="002F03D5"/>
    <w:rsid w:val="002F0BE2"/>
    <w:rsid w:val="002F0F8E"/>
    <w:rsid w:val="002F1071"/>
    <w:rsid w:val="002F1DA8"/>
    <w:rsid w:val="002F2859"/>
    <w:rsid w:val="002F2970"/>
    <w:rsid w:val="002F2ADC"/>
    <w:rsid w:val="002F31A5"/>
    <w:rsid w:val="002F3626"/>
    <w:rsid w:val="002F3759"/>
    <w:rsid w:val="002F3953"/>
    <w:rsid w:val="002F3AE3"/>
    <w:rsid w:val="002F3BAA"/>
    <w:rsid w:val="002F3C36"/>
    <w:rsid w:val="002F3E2B"/>
    <w:rsid w:val="002F44C4"/>
    <w:rsid w:val="002F4807"/>
    <w:rsid w:val="002F4D27"/>
    <w:rsid w:val="002F5ABC"/>
    <w:rsid w:val="002F6F06"/>
    <w:rsid w:val="002F71EC"/>
    <w:rsid w:val="002F743B"/>
    <w:rsid w:val="00300457"/>
    <w:rsid w:val="00300479"/>
    <w:rsid w:val="003006A0"/>
    <w:rsid w:val="00300E4A"/>
    <w:rsid w:val="003010F6"/>
    <w:rsid w:val="00301216"/>
    <w:rsid w:val="003014FF"/>
    <w:rsid w:val="00301D91"/>
    <w:rsid w:val="00302503"/>
    <w:rsid w:val="00302706"/>
    <w:rsid w:val="0030294E"/>
    <w:rsid w:val="00302B14"/>
    <w:rsid w:val="00303693"/>
    <w:rsid w:val="00303777"/>
    <w:rsid w:val="0030385D"/>
    <w:rsid w:val="0030386C"/>
    <w:rsid w:val="00303BA8"/>
    <w:rsid w:val="00303D8C"/>
    <w:rsid w:val="0030449A"/>
    <w:rsid w:val="0030463F"/>
    <w:rsid w:val="0030481D"/>
    <w:rsid w:val="003049E8"/>
    <w:rsid w:val="00304CFC"/>
    <w:rsid w:val="00304EB8"/>
    <w:rsid w:val="0030545B"/>
    <w:rsid w:val="00305E69"/>
    <w:rsid w:val="00305F46"/>
    <w:rsid w:val="00305F4B"/>
    <w:rsid w:val="0030691C"/>
    <w:rsid w:val="00306AB7"/>
    <w:rsid w:val="00306AD6"/>
    <w:rsid w:val="00306BEF"/>
    <w:rsid w:val="003070C9"/>
    <w:rsid w:val="003074AA"/>
    <w:rsid w:val="00307785"/>
    <w:rsid w:val="00307793"/>
    <w:rsid w:val="00307BEA"/>
    <w:rsid w:val="00307E07"/>
    <w:rsid w:val="00310275"/>
    <w:rsid w:val="00310465"/>
    <w:rsid w:val="0031066D"/>
    <w:rsid w:val="003106B9"/>
    <w:rsid w:val="003109D6"/>
    <w:rsid w:val="003110AB"/>
    <w:rsid w:val="0031178F"/>
    <w:rsid w:val="00311A49"/>
    <w:rsid w:val="00311F4C"/>
    <w:rsid w:val="00311F8C"/>
    <w:rsid w:val="00312548"/>
    <w:rsid w:val="00312681"/>
    <w:rsid w:val="003129CF"/>
    <w:rsid w:val="00313144"/>
    <w:rsid w:val="003136CE"/>
    <w:rsid w:val="00313E0C"/>
    <w:rsid w:val="003140F3"/>
    <w:rsid w:val="00314170"/>
    <w:rsid w:val="003141F5"/>
    <w:rsid w:val="003144B9"/>
    <w:rsid w:val="0031508D"/>
    <w:rsid w:val="00315304"/>
    <w:rsid w:val="00315585"/>
    <w:rsid w:val="00315E4E"/>
    <w:rsid w:val="00316079"/>
    <w:rsid w:val="003162A1"/>
    <w:rsid w:val="00316572"/>
    <w:rsid w:val="003165DF"/>
    <w:rsid w:val="0031685B"/>
    <w:rsid w:val="00316C9F"/>
    <w:rsid w:val="00316D53"/>
    <w:rsid w:val="0031705C"/>
    <w:rsid w:val="00317527"/>
    <w:rsid w:val="003175D4"/>
    <w:rsid w:val="00317CFA"/>
    <w:rsid w:val="003207FE"/>
    <w:rsid w:val="003215A0"/>
    <w:rsid w:val="00321739"/>
    <w:rsid w:val="00321771"/>
    <w:rsid w:val="00321C88"/>
    <w:rsid w:val="003222CA"/>
    <w:rsid w:val="003224C8"/>
    <w:rsid w:val="00322861"/>
    <w:rsid w:val="0032292C"/>
    <w:rsid w:val="00322B1B"/>
    <w:rsid w:val="00324022"/>
    <w:rsid w:val="0032409A"/>
    <w:rsid w:val="00324395"/>
    <w:rsid w:val="00324413"/>
    <w:rsid w:val="00324720"/>
    <w:rsid w:val="00324CC9"/>
    <w:rsid w:val="0032558B"/>
    <w:rsid w:val="00325A6F"/>
    <w:rsid w:val="00325FB6"/>
    <w:rsid w:val="003262BD"/>
    <w:rsid w:val="00326E5E"/>
    <w:rsid w:val="0032724D"/>
    <w:rsid w:val="003277C2"/>
    <w:rsid w:val="003278BA"/>
    <w:rsid w:val="00327CEF"/>
    <w:rsid w:val="00327E27"/>
    <w:rsid w:val="0033035F"/>
    <w:rsid w:val="00330508"/>
    <w:rsid w:val="003306EF"/>
    <w:rsid w:val="003326DF"/>
    <w:rsid w:val="00332DC2"/>
    <w:rsid w:val="003331B8"/>
    <w:rsid w:val="00333533"/>
    <w:rsid w:val="00333912"/>
    <w:rsid w:val="00333DF1"/>
    <w:rsid w:val="0033409D"/>
    <w:rsid w:val="00335E31"/>
    <w:rsid w:val="0033642B"/>
    <w:rsid w:val="00336B19"/>
    <w:rsid w:val="003374FD"/>
    <w:rsid w:val="0033770B"/>
    <w:rsid w:val="00337AC1"/>
    <w:rsid w:val="00337CCE"/>
    <w:rsid w:val="00337DCE"/>
    <w:rsid w:val="003403F7"/>
    <w:rsid w:val="0034048E"/>
    <w:rsid w:val="00340CD1"/>
    <w:rsid w:val="00340D04"/>
    <w:rsid w:val="00340E77"/>
    <w:rsid w:val="00340EB2"/>
    <w:rsid w:val="0034118C"/>
    <w:rsid w:val="00341378"/>
    <w:rsid w:val="003413CF"/>
    <w:rsid w:val="003415FF"/>
    <w:rsid w:val="00341782"/>
    <w:rsid w:val="00341A2A"/>
    <w:rsid w:val="00341B44"/>
    <w:rsid w:val="00341E19"/>
    <w:rsid w:val="00341E57"/>
    <w:rsid w:val="00342F1A"/>
    <w:rsid w:val="00343D30"/>
    <w:rsid w:val="003442A0"/>
    <w:rsid w:val="003444A3"/>
    <w:rsid w:val="003444C4"/>
    <w:rsid w:val="00344567"/>
    <w:rsid w:val="0034483B"/>
    <w:rsid w:val="00344FF8"/>
    <w:rsid w:val="00345300"/>
    <w:rsid w:val="003455B9"/>
    <w:rsid w:val="003456B0"/>
    <w:rsid w:val="00345FEB"/>
    <w:rsid w:val="0034745F"/>
    <w:rsid w:val="00347BB3"/>
    <w:rsid w:val="00347BB4"/>
    <w:rsid w:val="00350A78"/>
    <w:rsid w:val="00350B91"/>
    <w:rsid w:val="00350C92"/>
    <w:rsid w:val="0035187A"/>
    <w:rsid w:val="00351958"/>
    <w:rsid w:val="0035218D"/>
    <w:rsid w:val="003522AC"/>
    <w:rsid w:val="00352456"/>
    <w:rsid w:val="0035263F"/>
    <w:rsid w:val="00352752"/>
    <w:rsid w:val="00352DC8"/>
    <w:rsid w:val="00352EE3"/>
    <w:rsid w:val="00353930"/>
    <w:rsid w:val="0035401B"/>
    <w:rsid w:val="00354778"/>
    <w:rsid w:val="00354DB1"/>
    <w:rsid w:val="00354DDE"/>
    <w:rsid w:val="00354F57"/>
    <w:rsid w:val="00355064"/>
    <w:rsid w:val="00356324"/>
    <w:rsid w:val="0035636C"/>
    <w:rsid w:val="00356BB2"/>
    <w:rsid w:val="00357246"/>
    <w:rsid w:val="00357E46"/>
    <w:rsid w:val="0036074B"/>
    <w:rsid w:val="0036095C"/>
    <w:rsid w:val="0036117D"/>
    <w:rsid w:val="003612CD"/>
    <w:rsid w:val="003618DF"/>
    <w:rsid w:val="00361A47"/>
    <w:rsid w:val="00362252"/>
    <w:rsid w:val="0036249E"/>
    <w:rsid w:val="003629DC"/>
    <w:rsid w:val="00362BB0"/>
    <w:rsid w:val="0036333B"/>
    <w:rsid w:val="0036391A"/>
    <w:rsid w:val="00364CC5"/>
    <w:rsid w:val="00364D89"/>
    <w:rsid w:val="003664BD"/>
    <w:rsid w:val="00366A18"/>
    <w:rsid w:val="00366B44"/>
    <w:rsid w:val="00367187"/>
    <w:rsid w:val="00367557"/>
    <w:rsid w:val="0037006C"/>
    <w:rsid w:val="00370431"/>
    <w:rsid w:val="003715C9"/>
    <w:rsid w:val="00371E48"/>
    <w:rsid w:val="00371EAE"/>
    <w:rsid w:val="00372083"/>
    <w:rsid w:val="00372569"/>
    <w:rsid w:val="003726E4"/>
    <w:rsid w:val="0037296E"/>
    <w:rsid w:val="00372BA1"/>
    <w:rsid w:val="0037310B"/>
    <w:rsid w:val="00373BE3"/>
    <w:rsid w:val="00374258"/>
    <w:rsid w:val="0037490B"/>
    <w:rsid w:val="00374FEC"/>
    <w:rsid w:val="00375194"/>
    <w:rsid w:val="00375640"/>
    <w:rsid w:val="003758BC"/>
    <w:rsid w:val="00375DE0"/>
    <w:rsid w:val="003768FD"/>
    <w:rsid w:val="00376CF9"/>
    <w:rsid w:val="003770A7"/>
    <w:rsid w:val="00377240"/>
    <w:rsid w:val="00377870"/>
    <w:rsid w:val="00377C40"/>
    <w:rsid w:val="003808FA"/>
    <w:rsid w:val="00380993"/>
    <w:rsid w:val="00380D0E"/>
    <w:rsid w:val="00381759"/>
    <w:rsid w:val="00381987"/>
    <w:rsid w:val="003823E8"/>
    <w:rsid w:val="003825E0"/>
    <w:rsid w:val="003828AF"/>
    <w:rsid w:val="00382F4E"/>
    <w:rsid w:val="00383193"/>
    <w:rsid w:val="0038320E"/>
    <w:rsid w:val="003832DD"/>
    <w:rsid w:val="00384CF7"/>
    <w:rsid w:val="003851F1"/>
    <w:rsid w:val="00385564"/>
    <w:rsid w:val="00385822"/>
    <w:rsid w:val="00385AA7"/>
    <w:rsid w:val="00385AAF"/>
    <w:rsid w:val="00386019"/>
    <w:rsid w:val="0038621C"/>
    <w:rsid w:val="003871EF"/>
    <w:rsid w:val="00387441"/>
    <w:rsid w:val="00387861"/>
    <w:rsid w:val="00387E1D"/>
    <w:rsid w:val="00387FB8"/>
    <w:rsid w:val="0039024E"/>
    <w:rsid w:val="00390469"/>
    <w:rsid w:val="00390540"/>
    <w:rsid w:val="00390AD3"/>
    <w:rsid w:val="003911DC"/>
    <w:rsid w:val="00391EB0"/>
    <w:rsid w:val="003926C9"/>
    <w:rsid w:val="00392916"/>
    <w:rsid w:val="00392F11"/>
    <w:rsid w:val="00393240"/>
    <w:rsid w:val="003932E3"/>
    <w:rsid w:val="003933BE"/>
    <w:rsid w:val="003937EC"/>
    <w:rsid w:val="00393ADC"/>
    <w:rsid w:val="00393C42"/>
    <w:rsid w:val="00394359"/>
    <w:rsid w:val="00394A99"/>
    <w:rsid w:val="00395307"/>
    <w:rsid w:val="003954C9"/>
    <w:rsid w:val="00396266"/>
    <w:rsid w:val="003962B1"/>
    <w:rsid w:val="003963B8"/>
    <w:rsid w:val="00397136"/>
    <w:rsid w:val="0039713A"/>
    <w:rsid w:val="00397455"/>
    <w:rsid w:val="0039745A"/>
    <w:rsid w:val="00397AB5"/>
    <w:rsid w:val="00397C61"/>
    <w:rsid w:val="003A01E3"/>
    <w:rsid w:val="003A0AC3"/>
    <w:rsid w:val="003A0E1D"/>
    <w:rsid w:val="003A3476"/>
    <w:rsid w:val="003A37BC"/>
    <w:rsid w:val="003A382D"/>
    <w:rsid w:val="003A3A96"/>
    <w:rsid w:val="003A3B90"/>
    <w:rsid w:val="003A4012"/>
    <w:rsid w:val="003A405A"/>
    <w:rsid w:val="003A4F05"/>
    <w:rsid w:val="003A5208"/>
    <w:rsid w:val="003A523D"/>
    <w:rsid w:val="003A6846"/>
    <w:rsid w:val="003A7212"/>
    <w:rsid w:val="003A75A7"/>
    <w:rsid w:val="003A7995"/>
    <w:rsid w:val="003B0CF0"/>
    <w:rsid w:val="003B0E42"/>
    <w:rsid w:val="003B1501"/>
    <w:rsid w:val="003B1C7F"/>
    <w:rsid w:val="003B1D7A"/>
    <w:rsid w:val="003B1F16"/>
    <w:rsid w:val="003B206D"/>
    <w:rsid w:val="003B221A"/>
    <w:rsid w:val="003B2252"/>
    <w:rsid w:val="003B45D0"/>
    <w:rsid w:val="003B4751"/>
    <w:rsid w:val="003B48EE"/>
    <w:rsid w:val="003B4B98"/>
    <w:rsid w:val="003B51D5"/>
    <w:rsid w:val="003B5C57"/>
    <w:rsid w:val="003B5C6F"/>
    <w:rsid w:val="003B5E10"/>
    <w:rsid w:val="003B5F0A"/>
    <w:rsid w:val="003B5FE9"/>
    <w:rsid w:val="003B6AFA"/>
    <w:rsid w:val="003B6CE7"/>
    <w:rsid w:val="003B6DAF"/>
    <w:rsid w:val="003B7FC7"/>
    <w:rsid w:val="003C06E3"/>
    <w:rsid w:val="003C0892"/>
    <w:rsid w:val="003C0E4D"/>
    <w:rsid w:val="003C0F52"/>
    <w:rsid w:val="003C1537"/>
    <w:rsid w:val="003C2593"/>
    <w:rsid w:val="003C2B10"/>
    <w:rsid w:val="003C2F35"/>
    <w:rsid w:val="003C3270"/>
    <w:rsid w:val="003C349D"/>
    <w:rsid w:val="003C3D43"/>
    <w:rsid w:val="003C3E71"/>
    <w:rsid w:val="003C4465"/>
    <w:rsid w:val="003C471D"/>
    <w:rsid w:val="003C582C"/>
    <w:rsid w:val="003C58AD"/>
    <w:rsid w:val="003C6800"/>
    <w:rsid w:val="003C6881"/>
    <w:rsid w:val="003C6E3A"/>
    <w:rsid w:val="003C71F7"/>
    <w:rsid w:val="003C734F"/>
    <w:rsid w:val="003C77A5"/>
    <w:rsid w:val="003C77EE"/>
    <w:rsid w:val="003C7B46"/>
    <w:rsid w:val="003D0453"/>
    <w:rsid w:val="003D0836"/>
    <w:rsid w:val="003D0D98"/>
    <w:rsid w:val="003D1206"/>
    <w:rsid w:val="003D1745"/>
    <w:rsid w:val="003D2168"/>
    <w:rsid w:val="003D2356"/>
    <w:rsid w:val="003D2F46"/>
    <w:rsid w:val="003D3651"/>
    <w:rsid w:val="003D40FB"/>
    <w:rsid w:val="003D4256"/>
    <w:rsid w:val="003D42AB"/>
    <w:rsid w:val="003D4406"/>
    <w:rsid w:val="003D4AE2"/>
    <w:rsid w:val="003D4E84"/>
    <w:rsid w:val="003D53AC"/>
    <w:rsid w:val="003D58C1"/>
    <w:rsid w:val="003D5FCB"/>
    <w:rsid w:val="003D6539"/>
    <w:rsid w:val="003D7453"/>
    <w:rsid w:val="003D759D"/>
    <w:rsid w:val="003D7B10"/>
    <w:rsid w:val="003E03FA"/>
    <w:rsid w:val="003E043E"/>
    <w:rsid w:val="003E07F2"/>
    <w:rsid w:val="003E09D6"/>
    <w:rsid w:val="003E1338"/>
    <w:rsid w:val="003E1843"/>
    <w:rsid w:val="003E1CBD"/>
    <w:rsid w:val="003E20D2"/>
    <w:rsid w:val="003E25A4"/>
    <w:rsid w:val="003E317C"/>
    <w:rsid w:val="003E3249"/>
    <w:rsid w:val="003E3BA6"/>
    <w:rsid w:val="003E3DAA"/>
    <w:rsid w:val="003E3FD7"/>
    <w:rsid w:val="003E4321"/>
    <w:rsid w:val="003E497E"/>
    <w:rsid w:val="003E4A0C"/>
    <w:rsid w:val="003E4A23"/>
    <w:rsid w:val="003E591A"/>
    <w:rsid w:val="003E5B2D"/>
    <w:rsid w:val="003E5CC6"/>
    <w:rsid w:val="003E62F4"/>
    <w:rsid w:val="003E630E"/>
    <w:rsid w:val="003E64B7"/>
    <w:rsid w:val="003E6FAE"/>
    <w:rsid w:val="003E7371"/>
    <w:rsid w:val="003E738E"/>
    <w:rsid w:val="003E7B58"/>
    <w:rsid w:val="003E7C84"/>
    <w:rsid w:val="003F01AA"/>
    <w:rsid w:val="003F01BE"/>
    <w:rsid w:val="003F0368"/>
    <w:rsid w:val="003F0AC7"/>
    <w:rsid w:val="003F123D"/>
    <w:rsid w:val="003F1C4F"/>
    <w:rsid w:val="003F1C60"/>
    <w:rsid w:val="003F1D8B"/>
    <w:rsid w:val="003F2676"/>
    <w:rsid w:val="003F290B"/>
    <w:rsid w:val="003F2E63"/>
    <w:rsid w:val="003F3AA1"/>
    <w:rsid w:val="003F4686"/>
    <w:rsid w:val="003F4703"/>
    <w:rsid w:val="003F49B5"/>
    <w:rsid w:val="003F4AF7"/>
    <w:rsid w:val="003F4E54"/>
    <w:rsid w:val="003F50A7"/>
    <w:rsid w:val="003F62B6"/>
    <w:rsid w:val="003F6E11"/>
    <w:rsid w:val="003F74B5"/>
    <w:rsid w:val="003F7E41"/>
    <w:rsid w:val="0040037D"/>
    <w:rsid w:val="00400C47"/>
    <w:rsid w:val="004016EB"/>
    <w:rsid w:val="00401839"/>
    <w:rsid w:val="00402A9F"/>
    <w:rsid w:val="00403016"/>
    <w:rsid w:val="0040335D"/>
    <w:rsid w:val="00403677"/>
    <w:rsid w:val="004041F3"/>
    <w:rsid w:val="004044D3"/>
    <w:rsid w:val="00404C9D"/>
    <w:rsid w:val="004051D1"/>
    <w:rsid w:val="00405488"/>
    <w:rsid w:val="00405D43"/>
    <w:rsid w:val="00406156"/>
    <w:rsid w:val="00406B7C"/>
    <w:rsid w:val="00406B7F"/>
    <w:rsid w:val="00406EAE"/>
    <w:rsid w:val="00406FB3"/>
    <w:rsid w:val="0040714A"/>
    <w:rsid w:val="00407442"/>
    <w:rsid w:val="0040784C"/>
    <w:rsid w:val="00407D4E"/>
    <w:rsid w:val="00407F6D"/>
    <w:rsid w:val="004100B3"/>
    <w:rsid w:val="004107D3"/>
    <w:rsid w:val="004110AB"/>
    <w:rsid w:val="0041199A"/>
    <w:rsid w:val="00411A6D"/>
    <w:rsid w:val="00411C44"/>
    <w:rsid w:val="004130D4"/>
    <w:rsid w:val="004138A6"/>
    <w:rsid w:val="00414030"/>
    <w:rsid w:val="004141E1"/>
    <w:rsid w:val="004145A5"/>
    <w:rsid w:val="00414A19"/>
    <w:rsid w:val="00414E7A"/>
    <w:rsid w:val="004158E9"/>
    <w:rsid w:val="004161BE"/>
    <w:rsid w:val="004168F0"/>
    <w:rsid w:val="00416EAC"/>
    <w:rsid w:val="004173D2"/>
    <w:rsid w:val="0042005C"/>
    <w:rsid w:val="0042076B"/>
    <w:rsid w:val="00420B46"/>
    <w:rsid w:val="00420C6B"/>
    <w:rsid w:val="00422199"/>
    <w:rsid w:val="00422852"/>
    <w:rsid w:val="00422A1A"/>
    <w:rsid w:val="00422EF0"/>
    <w:rsid w:val="004245CE"/>
    <w:rsid w:val="004247AA"/>
    <w:rsid w:val="00424E6C"/>
    <w:rsid w:val="00425760"/>
    <w:rsid w:val="00425B0F"/>
    <w:rsid w:val="00425CB6"/>
    <w:rsid w:val="00426111"/>
    <w:rsid w:val="004265A7"/>
    <w:rsid w:val="004268B6"/>
    <w:rsid w:val="00426FF6"/>
    <w:rsid w:val="00427641"/>
    <w:rsid w:val="00427A11"/>
    <w:rsid w:val="00430071"/>
    <w:rsid w:val="0043105F"/>
    <w:rsid w:val="00431396"/>
    <w:rsid w:val="004314FA"/>
    <w:rsid w:val="004320A1"/>
    <w:rsid w:val="004322C3"/>
    <w:rsid w:val="0043239C"/>
    <w:rsid w:val="00432585"/>
    <w:rsid w:val="00432776"/>
    <w:rsid w:val="00433247"/>
    <w:rsid w:val="0043365C"/>
    <w:rsid w:val="00433F34"/>
    <w:rsid w:val="0043547B"/>
    <w:rsid w:val="0043581C"/>
    <w:rsid w:val="004359AB"/>
    <w:rsid w:val="00435B84"/>
    <w:rsid w:val="00436763"/>
    <w:rsid w:val="004369E8"/>
    <w:rsid w:val="00436BCD"/>
    <w:rsid w:val="00437927"/>
    <w:rsid w:val="00437BF7"/>
    <w:rsid w:val="00437EED"/>
    <w:rsid w:val="0044035A"/>
    <w:rsid w:val="00440DD5"/>
    <w:rsid w:val="004417B8"/>
    <w:rsid w:val="004417D1"/>
    <w:rsid w:val="00442021"/>
    <w:rsid w:val="004430B1"/>
    <w:rsid w:val="004432AB"/>
    <w:rsid w:val="00444053"/>
    <w:rsid w:val="004444C0"/>
    <w:rsid w:val="004444E4"/>
    <w:rsid w:val="004446B3"/>
    <w:rsid w:val="0044494B"/>
    <w:rsid w:val="00445292"/>
    <w:rsid w:val="00445373"/>
    <w:rsid w:val="004459F5"/>
    <w:rsid w:val="00445CB2"/>
    <w:rsid w:val="004464B2"/>
    <w:rsid w:val="00446B65"/>
    <w:rsid w:val="00446D83"/>
    <w:rsid w:val="00446DE4"/>
    <w:rsid w:val="004476F3"/>
    <w:rsid w:val="0044780C"/>
    <w:rsid w:val="004478F6"/>
    <w:rsid w:val="00447D05"/>
    <w:rsid w:val="00447E1A"/>
    <w:rsid w:val="00447F34"/>
    <w:rsid w:val="00447F89"/>
    <w:rsid w:val="00447FB8"/>
    <w:rsid w:val="0045046B"/>
    <w:rsid w:val="004505EE"/>
    <w:rsid w:val="0045060E"/>
    <w:rsid w:val="0045094D"/>
    <w:rsid w:val="00450BC8"/>
    <w:rsid w:val="00450E28"/>
    <w:rsid w:val="004512DE"/>
    <w:rsid w:val="004521B2"/>
    <w:rsid w:val="00452E6C"/>
    <w:rsid w:val="00452EC5"/>
    <w:rsid w:val="00452EDB"/>
    <w:rsid w:val="00453400"/>
    <w:rsid w:val="00453BA7"/>
    <w:rsid w:val="00453D05"/>
    <w:rsid w:val="00454754"/>
    <w:rsid w:val="00454C96"/>
    <w:rsid w:val="00454CDD"/>
    <w:rsid w:val="00455397"/>
    <w:rsid w:val="004553B4"/>
    <w:rsid w:val="00456116"/>
    <w:rsid w:val="004569D5"/>
    <w:rsid w:val="00456A82"/>
    <w:rsid w:val="00456D8B"/>
    <w:rsid w:val="00457890"/>
    <w:rsid w:val="004601E9"/>
    <w:rsid w:val="00460391"/>
    <w:rsid w:val="004605C1"/>
    <w:rsid w:val="00460B0A"/>
    <w:rsid w:val="00460B50"/>
    <w:rsid w:val="00460D60"/>
    <w:rsid w:val="00460F3A"/>
    <w:rsid w:val="004610F2"/>
    <w:rsid w:val="00461103"/>
    <w:rsid w:val="004612BC"/>
    <w:rsid w:val="004617C3"/>
    <w:rsid w:val="004618F3"/>
    <w:rsid w:val="004629D5"/>
    <w:rsid w:val="0046302F"/>
    <w:rsid w:val="00463083"/>
    <w:rsid w:val="004631B1"/>
    <w:rsid w:val="004641A9"/>
    <w:rsid w:val="0046432C"/>
    <w:rsid w:val="00464759"/>
    <w:rsid w:val="00464F36"/>
    <w:rsid w:val="004657EC"/>
    <w:rsid w:val="00465B51"/>
    <w:rsid w:val="00465C39"/>
    <w:rsid w:val="004661E8"/>
    <w:rsid w:val="004662EC"/>
    <w:rsid w:val="0046672B"/>
    <w:rsid w:val="004668D3"/>
    <w:rsid w:val="00466D05"/>
    <w:rsid w:val="00466FB9"/>
    <w:rsid w:val="004671F6"/>
    <w:rsid w:val="004678FB"/>
    <w:rsid w:val="00467A6F"/>
    <w:rsid w:val="00470BDC"/>
    <w:rsid w:val="00471409"/>
    <w:rsid w:val="00471D18"/>
    <w:rsid w:val="00471F4D"/>
    <w:rsid w:val="004727B4"/>
    <w:rsid w:val="00472908"/>
    <w:rsid w:val="00472B64"/>
    <w:rsid w:val="00472F64"/>
    <w:rsid w:val="004733E1"/>
    <w:rsid w:val="0047379F"/>
    <w:rsid w:val="0047397E"/>
    <w:rsid w:val="00474061"/>
    <w:rsid w:val="00474C2E"/>
    <w:rsid w:val="00475274"/>
    <w:rsid w:val="004756D4"/>
    <w:rsid w:val="00475A5E"/>
    <w:rsid w:val="00475E86"/>
    <w:rsid w:val="00476002"/>
    <w:rsid w:val="00476064"/>
    <w:rsid w:val="004766FD"/>
    <w:rsid w:val="0047744D"/>
    <w:rsid w:val="00477AE3"/>
    <w:rsid w:val="004803F4"/>
    <w:rsid w:val="00480770"/>
    <w:rsid w:val="0048078E"/>
    <w:rsid w:val="00480875"/>
    <w:rsid w:val="00481355"/>
    <w:rsid w:val="004815AA"/>
    <w:rsid w:val="00481BDD"/>
    <w:rsid w:val="00482523"/>
    <w:rsid w:val="00483964"/>
    <w:rsid w:val="004840A4"/>
    <w:rsid w:val="004850CF"/>
    <w:rsid w:val="00485D00"/>
    <w:rsid w:val="00486B92"/>
    <w:rsid w:val="00486D94"/>
    <w:rsid w:val="00487031"/>
    <w:rsid w:val="0048744A"/>
    <w:rsid w:val="00487794"/>
    <w:rsid w:val="00487DD6"/>
    <w:rsid w:val="00487F0E"/>
    <w:rsid w:val="00490407"/>
    <w:rsid w:val="00490430"/>
    <w:rsid w:val="00490F92"/>
    <w:rsid w:val="00490FE4"/>
    <w:rsid w:val="00491CE2"/>
    <w:rsid w:val="00491CF7"/>
    <w:rsid w:val="00492087"/>
    <w:rsid w:val="004922BC"/>
    <w:rsid w:val="00493418"/>
    <w:rsid w:val="00493A1E"/>
    <w:rsid w:val="00493CE0"/>
    <w:rsid w:val="0049434F"/>
    <w:rsid w:val="00494DFD"/>
    <w:rsid w:val="00496067"/>
    <w:rsid w:val="00496CAD"/>
    <w:rsid w:val="004972BE"/>
    <w:rsid w:val="00497C98"/>
    <w:rsid w:val="00497EA0"/>
    <w:rsid w:val="004A06B3"/>
    <w:rsid w:val="004A0BBC"/>
    <w:rsid w:val="004A0DB0"/>
    <w:rsid w:val="004A103D"/>
    <w:rsid w:val="004A115D"/>
    <w:rsid w:val="004A12FA"/>
    <w:rsid w:val="004A18B2"/>
    <w:rsid w:val="004A27FB"/>
    <w:rsid w:val="004A2DF5"/>
    <w:rsid w:val="004A2E7C"/>
    <w:rsid w:val="004A32E8"/>
    <w:rsid w:val="004A4961"/>
    <w:rsid w:val="004A4AED"/>
    <w:rsid w:val="004A4D3D"/>
    <w:rsid w:val="004A5CF8"/>
    <w:rsid w:val="004A631E"/>
    <w:rsid w:val="004A6B05"/>
    <w:rsid w:val="004A6C94"/>
    <w:rsid w:val="004A6E48"/>
    <w:rsid w:val="004A6F5E"/>
    <w:rsid w:val="004A742E"/>
    <w:rsid w:val="004B0473"/>
    <w:rsid w:val="004B0634"/>
    <w:rsid w:val="004B0D66"/>
    <w:rsid w:val="004B0F15"/>
    <w:rsid w:val="004B137E"/>
    <w:rsid w:val="004B1615"/>
    <w:rsid w:val="004B16BB"/>
    <w:rsid w:val="004B1E1E"/>
    <w:rsid w:val="004B1E63"/>
    <w:rsid w:val="004B2133"/>
    <w:rsid w:val="004B2E4D"/>
    <w:rsid w:val="004B2F70"/>
    <w:rsid w:val="004B313D"/>
    <w:rsid w:val="004B36C6"/>
    <w:rsid w:val="004B37E2"/>
    <w:rsid w:val="004B3F0B"/>
    <w:rsid w:val="004B3FD1"/>
    <w:rsid w:val="004B4003"/>
    <w:rsid w:val="004B4010"/>
    <w:rsid w:val="004B40D8"/>
    <w:rsid w:val="004B5758"/>
    <w:rsid w:val="004B633C"/>
    <w:rsid w:val="004B6A9B"/>
    <w:rsid w:val="004B6DB3"/>
    <w:rsid w:val="004B6E88"/>
    <w:rsid w:val="004B700C"/>
    <w:rsid w:val="004B7CF5"/>
    <w:rsid w:val="004C1461"/>
    <w:rsid w:val="004C1607"/>
    <w:rsid w:val="004C1A5A"/>
    <w:rsid w:val="004C1C0D"/>
    <w:rsid w:val="004C1C51"/>
    <w:rsid w:val="004C200E"/>
    <w:rsid w:val="004C23D6"/>
    <w:rsid w:val="004C2527"/>
    <w:rsid w:val="004C25A6"/>
    <w:rsid w:val="004C2C46"/>
    <w:rsid w:val="004C2DB3"/>
    <w:rsid w:val="004C2E64"/>
    <w:rsid w:val="004C3635"/>
    <w:rsid w:val="004C3BB0"/>
    <w:rsid w:val="004C458A"/>
    <w:rsid w:val="004C47BD"/>
    <w:rsid w:val="004C59DE"/>
    <w:rsid w:val="004C5CDD"/>
    <w:rsid w:val="004C6B95"/>
    <w:rsid w:val="004C7771"/>
    <w:rsid w:val="004C77F4"/>
    <w:rsid w:val="004C7BC9"/>
    <w:rsid w:val="004D1639"/>
    <w:rsid w:val="004D1C35"/>
    <w:rsid w:val="004D1C96"/>
    <w:rsid w:val="004D23CB"/>
    <w:rsid w:val="004D2A4E"/>
    <w:rsid w:val="004D3B0F"/>
    <w:rsid w:val="004D3D1D"/>
    <w:rsid w:val="004D3FC3"/>
    <w:rsid w:val="004D4343"/>
    <w:rsid w:val="004D54D1"/>
    <w:rsid w:val="004D567A"/>
    <w:rsid w:val="004D599C"/>
    <w:rsid w:val="004D5C6F"/>
    <w:rsid w:val="004D5D22"/>
    <w:rsid w:val="004D5ED6"/>
    <w:rsid w:val="004D734B"/>
    <w:rsid w:val="004D74FC"/>
    <w:rsid w:val="004D7564"/>
    <w:rsid w:val="004E0007"/>
    <w:rsid w:val="004E0D57"/>
    <w:rsid w:val="004E1D69"/>
    <w:rsid w:val="004E1E79"/>
    <w:rsid w:val="004E2520"/>
    <w:rsid w:val="004E2C92"/>
    <w:rsid w:val="004E42C2"/>
    <w:rsid w:val="004E4538"/>
    <w:rsid w:val="004E4C47"/>
    <w:rsid w:val="004E4E5C"/>
    <w:rsid w:val="004E51A5"/>
    <w:rsid w:val="004E552A"/>
    <w:rsid w:val="004E59A1"/>
    <w:rsid w:val="004E5BDB"/>
    <w:rsid w:val="004E60E1"/>
    <w:rsid w:val="004E69F5"/>
    <w:rsid w:val="004E6F02"/>
    <w:rsid w:val="004E788E"/>
    <w:rsid w:val="004E7E05"/>
    <w:rsid w:val="004E7EB4"/>
    <w:rsid w:val="004F07EB"/>
    <w:rsid w:val="004F0D38"/>
    <w:rsid w:val="004F0E7E"/>
    <w:rsid w:val="004F1E26"/>
    <w:rsid w:val="004F2284"/>
    <w:rsid w:val="004F2951"/>
    <w:rsid w:val="004F2A58"/>
    <w:rsid w:val="004F35CE"/>
    <w:rsid w:val="004F3A8F"/>
    <w:rsid w:val="004F3D04"/>
    <w:rsid w:val="004F4051"/>
    <w:rsid w:val="004F4348"/>
    <w:rsid w:val="004F445B"/>
    <w:rsid w:val="004F456C"/>
    <w:rsid w:val="004F49ED"/>
    <w:rsid w:val="004F514E"/>
    <w:rsid w:val="004F530E"/>
    <w:rsid w:val="004F5BE8"/>
    <w:rsid w:val="004F60F3"/>
    <w:rsid w:val="004F6A9B"/>
    <w:rsid w:val="004F6D01"/>
    <w:rsid w:val="004F6EFD"/>
    <w:rsid w:val="004F73FB"/>
    <w:rsid w:val="00500119"/>
    <w:rsid w:val="005001EF"/>
    <w:rsid w:val="00500394"/>
    <w:rsid w:val="00501D98"/>
    <w:rsid w:val="00502AF3"/>
    <w:rsid w:val="00502BD8"/>
    <w:rsid w:val="00502E52"/>
    <w:rsid w:val="0050339A"/>
    <w:rsid w:val="0050394A"/>
    <w:rsid w:val="00503C42"/>
    <w:rsid w:val="00503EB7"/>
    <w:rsid w:val="005049DA"/>
    <w:rsid w:val="00504C8C"/>
    <w:rsid w:val="00504C9D"/>
    <w:rsid w:val="00504FD0"/>
    <w:rsid w:val="005051E0"/>
    <w:rsid w:val="00505D92"/>
    <w:rsid w:val="00505E81"/>
    <w:rsid w:val="005068B0"/>
    <w:rsid w:val="00506EDA"/>
    <w:rsid w:val="00507D9E"/>
    <w:rsid w:val="00510017"/>
    <w:rsid w:val="00510715"/>
    <w:rsid w:val="0051138E"/>
    <w:rsid w:val="00511F4C"/>
    <w:rsid w:val="00512123"/>
    <w:rsid w:val="00512237"/>
    <w:rsid w:val="00512609"/>
    <w:rsid w:val="005133CB"/>
    <w:rsid w:val="005136F3"/>
    <w:rsid w:val="00513F6B"/>
    <w:rsid w:val="0051407E"/>
    <w:rsid w:val="00514DB8"/>
    <w:rsid w:val="00515236"/>
    <w:rsid w:val="00515CCB"/>
    <w:rsid w:val="00516333"/>
    <w:rsid w:val="00516807"/>
    <w:rsid w:val="00516AC6"/>
    <w:rsid w:val="00517021"/>
    <w:rsid w:val="005171BF"/>
    <w:rsid w:val="00517A9B"/>
    <w:rsid w:val="00517DBE"/>
    <w:rsid w:val="00517F1D"/>
    <w:rsid w:val="00520687"/>
    <w:rsid w:val="00520796"/>
    <w:rsid w:val="00520D6A"/>
    <w:rsid w:val="00520E38"/>
    <w:rsid w:val="005218FE"/>
    <w:rsid w:val="00521C4A"/>
    <w:rsid w:val="00521D21"/>
    <w:rsid w:val="00521ECF"/>
    <w:rsid w:val="00521EFF"/>
    <w:rsid w:val="00523483"/>
    <w:rsid w:val="00523939"/>
    <w:rsid w:val="00523D20"/>
    <w:rsid w:val="00523D43"/>
    <w:rsid w:val="00523FC4"/>
    <w:rsid w:val="00524DDC"/>
    <w:rsid w:val="00525BB9"/>
    <w:rsid w:val="00526335"/>
    <w:rsid w:val="005268FD"/>
    <w:rsid w:val="0052697A"/>
    <w:rsid w:val="00526F03"/>
    <w:rsid w:val="0052742D"/>
    <w:rsid w:val="00527EDC"/>
    <w:rsid w:val="00530168"/>
    <w:rsid w:val="0053032E"/>
    <w:rsid w:val="005303EB"/>
    <w:rsid w:val="00530444"/>
    <w:rsid w:val="005304CB"/>
    <w:rsid w:val="00530746"/>
    <w:rsid w:val="00530AE6"/>
    <w:rsid w:val="00530FE5"/>
    <w:rsid w:val="00531056"/>
    <w:rsid w:val="00531977"/>
    <w:rsid w:val="00531DD5"/>
    <w:rsid w:val="00532113"/>
    <w:rsid w:val="0053237D"/>
    <w:rsid w:val="00532FD4"/>
    <w:rsid w:val="005335DB"/>
    <w:rsid w:val="00533601"/>
    <w:rsid w:val="00533843"/>
    <w:rsid w:val="005339E6"/>
    <w:rsid w:val="00533EBD"/>
    <w:rsid w:val="00534165"/>
    <w:rsid w:val="0053426A"/>
    <w:rsid w:val="00534308"/>
    <w:rsid w:val="00534B30"/>
    <w:rsid w:val="00534C59"/>
    <w:rsid w:val="00534F13"/>
    <w:rsid w:val="00534FBB"/>
    <w:rsid w:val="00535302"/>
    <w:rsid w:val="00535FE9"/>
    <w:rsid w:val="00536030"/>
    <w:rsid w:val="005361E4"/>
    <w:rsid w:val="00536477"/>
    <w:rsid w:val="0053669A"/>
    <w:rsid w:val="005367DE"/>
    <w:rsid w:val="00537702"/>
    <w:rsid w:val="00537A95"/>
    <w:rsid w:val="00540733"/>
    <w:rsid w:val="005407A6"/>
    <w:rsid w:val="005408B0"/>
    <w:rsid w:val="005409DB"/>
    <w:rsid w:val="00540A95"/>
    <w:rsid w:val="005419A2"/>
    <w:rsid w:val="00541DDC"/>
    <w:rsid w:val="00541F86"/>
    <w:rsid w:val="00542C4B"/>
    <w:rsid w:val="00543FD9"/>
    <w:rsid w:val="005446F8"/>
    <w:rsid w:val="005447F4"/>
    <w:rsid w:val="00544A45"/>
    <w:rsid w:val="00544C6F"/>
    <w:rsid w:val="005455ED"/>
    <w:rsid w:val="00545A83"/>
    <w:rsid w:val="00545BE0"/>
    <w:rsid w:val="00546114"/>
    <w:rsid w:val="00546240"/>
    <w:rsid w:val="005464FC"/>
    <w:rsid w:val="00546C03"/>
    <w:rsid w:val="00546FF3"/>
    <w:rsid w:val="0054733C"/>
    <w:rsid w:val="0054782A"/>
    <w:rsid w:val="005503CC"/>
    <w:rsid w:val="00550756"/>
    <w:rsid w:val="005509C5"/>
    <w:rsid w:val="00550AF0"/>
    <w:rsid w:val="00551A06"/>
    <w:rsid w:val="00551F39"/>
    <w:rsid w:val="0055220B"/>
    <w:rsid w:val="005523F2"/>
    <w:rsid w:val="0055242F"/>
    <w:rsid w:val="00552CE0"/>
    <w:rsid w:val="00553A9B"/>
    <w:rsid w:val="00553CC7"/>
    <w:rsid w:val="00553D18"/>
    <w:rsid w:val="005545F9"/>
    <w:rsid w:val="00554829"/>
    <w:rsid w:val="00554CCB"/>
    <w:rsid w:val="00554E5B"/>
    <w:rsid w:val="00554E77"/>
    <w:rsid w:val="00554FD8"/>
    <w:rsid w:val="0055516D"/>
    <w:rsid w:val="005553C4"/>
    <w:rsid w:val="00555BF7"/>
    <w:rsid w:val="00555D8F"/>
    <w:rsid w:val="0055643B"/>
    <w:rsid w:val="00557887"/>
    <w:rsid w:val="00560600"/>
    <w:rsid w:val="005606E0"/>
    <w:rsid w:val="00560A5F"/>
    <w:rsid w:val="00560B03"/>
    <w:rsid w:val="00561173"/>
    <w:rsid w:val="00561ADB"/>
    <w:rsid w:val="005620BC"/>
    <w:rsid w:val="005625A1"/>
    <w:rsid w:val="00562639"/>
    <w:rsid w:val="00562E5D"/>
    <w:rsid w:val="005630E8"/>
    <w:rsid w:val="0056318F"/>
    <w:rsid w:val="00563FC1"/>
    <w:rsid w:val="00563FF3"/>
    <w:rsid w:val="00564CA8"/>
    <w:rsid w:val="00564D8F"/>
    <w:rsid w:val="00564EC9"/>
    <w:rsid w:val="0056547A"/>
    <w:rsid w:val="005662F6"/>
    <w:rsid w:val="00566D8F"/>
    <w:rsid w:val="00567C29"/>
    <w:rsid w:val="00567F0B"/>
    <w:rsid w:val="00570659"/>
    <w:rsid w:val="005706D8"/>
    <w:rsid w:val="00570BFE"/>
    <w:rsid w:val="00570FE5"/>
    <w:rsid w:val="00571117"/>
    <w:rsid w:val="005715FB"/>
    <w:rsid w:val="00572052"/>
    <w:rsid w:val="005721FB"/>
    <w:rsid w:val="0057264E"/>
    <w:rsid w:val="0057313E"/>
    <w:rsid w:val="00573475"/>
    <w:rsid w:val="0057350C"/>
    <w:rsid w:val="0057355C"/>
    <w:rsid w:val="00573AE8"/>
    <w:rsid w:val="00573EF7"/>
    <w:rsid w:val="00573F2E"/>
    <w:rsid w:val="0057405A"/>
    <w:rsid w:val="005741CA"/>
    <w:rsid w:val="005749ED"/>
    <w:rsid w:val="00575C85"/>
    <w:rsid w:val="005771BA"/>
    <w:rsid w:val="00577BE1"/>
    <w:rsid w:val="00577BEE"/>
    <w:rsid w:val="005800BE"/>
    <w:rsid w:val="00580B1A"/>
    <w:rsid w:val="005815D3"/>
    <w:rsid w:val="005816CA"/>
    <w:rsid w:val="005816FB"/>
    <w:rsid w:val="00581A9F"/>
    <w:rsid w:val="00581DC5"/>
    <w:rsid w:val="005823CA"/>
    <w:rsid w:val="00582577"/>
    <w:rsid w:val="00582BD2"/>
    <w:rsid w:val="00582D46"/>
    <w:rsid w:val="005830F1"/>
    <w:rsid w:val="00583249"/>
    <w:rsid w:val="00583866"/>
    <w:rsid w:val="00583F1E"/>
    <w:rsid w:val="00584360"/>
    <w:rsid w:val="00584570"/>
    <w:rsid w:val="00584576"/>
    <w:rsid w:val="005851F3"/>
    <w:rsid w:val="00585639"/>
    <w:rsid w:val="00585BD8"/>
    <w:rsid w:val="00585FBB"/>
    <w:rsid w:val="00586532"/>
    <w:rsid w:val="0058674A"/>
    <w:rsid w:val="00586B66"/>
    <w:rsid w:val="00586E81"/>
    <w:rsid w:val="0058713D"/>
    <w:rsid w:val="005909F3"/>
    <w:rsid w:val="00590D7F"/>
    <w:rsid w:val="00591334"/>
    <w:rsid w:val="00592D9D"/>
    <w:rsid w:val="00593515"/>
    <w:rsid w:val="0059395B"/>
    <w:rsid w:val="00593990"/>
    <w:rsid w:val="00593BFE"/>
    <w:rsid w:val="0059401E"/>
    <w:rsid w:val="00594369"/>
    <w:rsid w:val="00594437"/>
    <w:rsid w:val="0059529C"/>
    <w:rsid w:val="0059551E"/>
    <w:rsid w:val="005958B0"/>
    <w:rsid w:val="00595A79"/>
    <w:rsid w:val="00596185"/>
    <w:rsid w:val="00597131"/>
    <w:rsid w:val="005A01FD"/>
    <w:rsid w:val="005A16B3"/>
    <w:rsid w:val="005A1AF2"/>
    <w:rsid w:val="005A20B9"/>
    <w:rsid w:val="005A223B"/>
    <w:rsid w:val="005A255F"/>
    <w:rsid w:val="005A2839"/>
    <w:rsid w:val="005A2955"/>
    <w:rsid w:val="005A2A60"/>
    <w:rsid w:val="005A482C"/>
    <w:rsid w:val="005A6DF0"/>
    <w:rsid w:val="005A71A2"/>
    <w:rsid w:val="005A7623"/>
    <w:rsid w:val="005A7625"/>
    <w:rsid w:val="005A7862"/>
    <w:rsid w:val="005A7E66"/>
    <w:rsid w:val="005A7F4D"/>
    <w:rsid w:val="005B128C"/>
    <w:rsid w:val="005B1E0E"/>
    <w:rsid w:val="005B20F6"/>
    <w:rsid w:val="005B2188"/>
    <w:rsid w:val="005B26AE"/>
    <w:rsid w:val="005B2BC8"/>
    <w:rsid w:val="005B3784"/>
    <w:rsid w:val="005B42C1"/>
    <w:rsid w:val="005B477D"/>
    <w:rsid w:val="005B483E"/>
    <w:rsid w:val="005B487B"/>
    <w:rsid w:val="005B5B02"/>
    <w:rsid w:val="005B5F82"/>
    <w:rsid w:val="005B60FA"/>
    <w:rsid w:val="005B62E3"/>
    <w:rsid w:val="005B6B0F"/>
    <w:rsid w:val="005B6DA8"/>
    <w:rsid w:val="005B73D8"/>
    <w:rsid w:val="005B799D"/>
    <w:rsid w:val="005B7E4D"/>
    <w:rsid w:val="005C01DC"/>
    <w:rsid w:val="005C2126"/>
    <w:rsid w:val="005C3420"/>
    <w:rsid w:val="005C3740"/>
    <w:rsid w:val="005C393E"/>
    <w:rsid w:val="005C3C34"/>
    <w:rsid w:val="005C3F85"/>
    <w:rsid w:val="005C43EC"/>
    <w:rsid w:val="005C4612"/>
    <w:rsid w:val="005C6552"/>
    <w:rsid w:val="005C68C7"/>
    <w:rsid w:val="005C6E56"/>
    <w:rsid w:val="005C72A5"/>
    <w:rsid w:val="005D0328"/>
    <w:rsid w:val="005D037F"/>
    <w:rsid w:val="005D05E4"/>
    <w:rsid w:val="005D07F8"/>
    <w:rsid w:val="005D0D43"/>
    <w:rsid w:val="005D0FC9"/>
    <w:rsid w:val="005D11A8"/>
    <w:rsid w:val="005D17F9"/>
    <w:rsid w:val="005D1967"/>
    <w:rsid w:val="005D2882"/>
    <w:rsid w:val="005D2901"/>
    <w:rsid w:val="005D2CAA"/>
    <w:rsid w:val="005D2CDF"/>
    <w:rsid w:val="005D2E02"/>
    <w:rsid w:val="005D37AD"/>
    <w:rsid w:val="005D50D3"/>
    <w:rsid w:val="005D53FE"/>
    <w:rsid w:val="005D56F0"/>
    <w:rsid w:val="005D59EF"/>
    <w:rsid w:val="005D5C3F"/>
    <w:rsid w:val="005D603C"/>
    <w:rsid w:val="005D6850"/>
    <w:rsid w:val="005D6D6A"/>
    <w:rsid w:val="005D6FAE"/>
    <w:rsid w:val="005D7741"/>
    <w:rsid w:val="005D7793"/>
    <w:rsid w:val="005E0189"/>
    <w:rsid w:val="005E04F8"/>
    <w:rsid w:val="005E0E70"/>
    <w:rsid w:val="005E12C2"/>
    <w:rsid w:val="005E15F4"/>
    <w:rsid w:val="005E1C45"/>
    <w:rsid w:val="005E1D62"/>
    <w:rsid w:val="005E1D7A"/>
    <w:rsid w:val="005E1DA4"/>
    <w:rsid w:val="005E22E3"/>
    <w:rsid w:val="005E2677"/>
    <w:rsid w:val="005E29F0"/>
    <w:rsid w:val="005E2B3C"/>
    <w:rsid w:val="005E3AD2"/>
    <w:rsid w:val="005E4594"/>
    <w:rsid w:val="005E5579"/>
    <w:rsid w:val="005E6BCF"/>
    <w:rsid w:val="005E7C35"/>
    <w:rsid w:val="005E7F03"/>
    <w:rsid w:val="005F002A"/>
    <w:rsid w:val="005F01F7"/>
    <w:rsid w:val="005F0232"/>
    <w:rsid w:val="005F03C4"/>
    <w:rsid w:val="005F03F7"/>
    <w:rsid w:val="005F0857"/>
    <w:rsid w:val="005F10E1"/>
    <w:rsid w:val="005F151B"/>
    <w:rsid w:val="005F1842"/>
    <w:rsid w:val="005F1ADF"/>
    <w:rsid w:val="005F1BB1"/>
    <w:rsid w:val="005F1BCD"/>
    <w:rsid w:val="005F1DA1"/>
    <w:rsid w:val="005F2186"/>
    <w:rsid w:val="005F218B"/>
    <w:rsid w:val="005F234E"/>
    <w:rsid w:val="005F28CD"/>
    <w:rsid w:val="005F37BE"/>
    <w:rsid w:val="005F45B1"/>
    <w:rsid w:val="005F471E"/>
    <w:rsid w:val="005F4D2C"/>
    <w:rsid w:val="005F4F86"/>
    <w:rsid w:val="005F51A0"/>
    <w:rsid w:val="005F529B"/>
    <w:rsid w:val="005F581A"/>
    <w:rsid w:val="005F6817"/>
    <w:rsid w:val="005F696A"/>
    <w:rsid w:val="005F73C9"/>
    <w:rsid w:val="005F74FD"/>
    <w:rsid w:val="005F7AF5"/>
    <w:rsid w:val="006001CE"/>
    <w:rsid w:val="0060023E"/>
    <w:rsid w:val="00600E7B"/>
    <w:rsid w:val="00601478"/>
    <w:rsid w:val="00601559"/>
    <w:rsid w:val="0060156C"/>
    <w:rsid w:val="00602053"/>
    <w:rsid w:val="0060239E"/>
    <w:rsid w:val="0060289C"/>
    <w:rsid w:val="00602A26"/>
    <w:rsid w:val="00602A99"/>
    <w:rsid w:val="006038AD"/>
    <w:rsid w:val="00603EC7"/>
    <w:rsid w:val="00604829"/>
    <w:rsid w:val="00604F06"/>
    <w:rsid w:val="00605852"/>
    <w:rsid w:val="00605B34"/>
    <w:rsid w:val="006060B9"/>
    <w:rsid w:val="0060629B"/>
    <w:rsid w:val="00606515"/>
    <w:rsid w:val="00606E2E"/>
    <w:rsid w:val="00607175"/>
    <w:rsid w:val="006078A3"/>
    <w:rsid w:val="00607B5A"/>
    <w:rsid w:val="00607E61"/>
    <w:rsid w:val="00610048"/>
    <w:rsid w:val="006107EC"/>
    <w:rsid w:val="00611037"/>
    <w:rsid w:val="00611319"/>
    <w:rsid w:val="006113AB"/>
    <w:rsid w:val="00612484"/>
    <w:rsid w:val="00612A80"/>
    <w:rsid w:val="00612AB0"/>
    <w:rsid w:val="00612E43"/>
    <w:rsid w:val="00612FA5"/>
    <w:rsid w:val="00612FDC"/>
    <w:rsid w:val="006138D1"/>
    <w:rsid w:val="006140D8"/>
    <w:rsid w:val="0061419B"/>
    <w:rsid w:val="00614C6A"/>
    <w:rsid w:val="00615086"/>
    <w:rsid w:val="006150A7"/>
    <w:rsid w:val="0061540F"/>
    <w:rsid w:val="00615567"/>
    <w:rsid w:val="00615772"/>
    <w:rsid w:val="006157A6"/>
    <w:rsid w:val="006162D4"/>
    <w:rsid w:val="00616343"/>
    <w:rsid w:val="0061639B"/>
    <w:rsid w:val="006165E6"/>
    <w:rsid w:val="00616B7C"/>
    <w:rsid w:val="00616BC1"/>
    <w:rsid w:val="00617732"/>
    <w:rsid w:val="00617927"/>
    <w:rsid w:val="006205D9"/>
    <w:rsid w:val="00620877"/>
    <w:rsid w:val="00621125"/>
    <w:rsid w:val="00621729"/>
    <w:rsid w:val="0062193A"/>
    <w:rsid w:val="00622C34"/>
    <w:rsid w:val="00623754"/>
    <w:rsid w:val="006239E7"/>
    <w:rsid w:val="00623BE5"/>
    <w:rsid w:val="00623C03"/>
    <w:rsid w:val="00623E32"/>
    <w:rsid w:val="0062411E"/>
    <w:rsid w:val="00624644"/>
    <w:rsid w:val="0062489E"/>
    <w:rsid w:val="00624B30"/>
    <w:rsid w:val="0062503A"/>
    <w:rsid w:val="00625401"/>
    <w:rsid w:val="00625721"/>
    <w:rsid w:val="00625B0F"/>
    <w:rsid w:val="00625B52"/>
    <w:rsid w:val="0062674F"/>
    <w:rsid w:val="00626984"/>
    <w:rsid w:val="00627599"/>
    <w:rsid w:val="00627620"/>
    <w:rsid w:val="00627755"/>
    <w:rsid w:val="00627802"/>
    <w:rsid w:val="006278AC"/>
    <w:rsid w:val="00627C24"/>
    <w:rsid w:val="006306F6"/>
    <w:rsid w:val="006315A8"/>
    <w:rsid w:val="00632174"/>
    <w:rsid w:val="00632591"/>
    <w:rsid w:val="006328AA"/>
    <w:rsid w:val="00632B36"/>
    <w:rsid w:val="00633444"/>
    <w:rsid w:val="006336F0"/>
    <w:rsid w:val="00633F4F"/>
    <w:rsid w:val="00634CD2"/>
    <w:rsid w:val="0063500C"/>
    <w:rsid w:val="00635140"/>
    <w:rsid w:val="00635EA8"/>
    <w:rsid w:val="00636290"/>
    <w:rsid w:val="006367CF"/>
    <w:rsid w:val="0063711A"/>
    <w:rsid w:val="00637248"/>
    <w:rsid w:val="006375DA"/>
    <w:rsid w:val="00637820"/>
    <w:rsid w:val="00637BC4"/>
    <w:rsid w:val="006405AC"/>
    <w:rsid w:val="00640738"/>
    <w:rsid w:val="0064090F"/>
    <w:rsid w:val="00640CEF"/>
    <w:rsid w:val="00640F13"/>
    <w:rsid w:val="00641162"/>
    <w:rsid w:val="006411DD"/>
    <w:rsid w:val="00641321"/>
    <w:rsid w:val="0064160F"/>
    <w:rsid w:val="006418B1"/>
    <w:rsid w:val="00641C11"/>
    <w:rsid w:val="00641D05"/>
    <w:rsid w:val="00642C29"/>
    <w:rsid w:val="00642D36"/>
    <w:rsid w:val="0064314C"/>
    <w:rsid w:val="00643349"/>
    <w:rsid w:val="00643D3B"/>
    <w:rsid w:val="006440D3"/>
    <w:rsid w:val="00644B14"/>
    <w:rsid w:val="00644CE5"/>
    <w:rsid w:val="006455CC"/>
    <w:rsid w:val="006456A8"/>
    <w:rsid w:val="006461DC"/>
    <w:rsid w:val="006464EF"/>
    <w:rsid w:val="00646AFA"/>
    <w:rsid w:val="00646DB2"/>
    <w:rsid w:val="00646DEB"/>
    <w:rsid w:val="00646F82"/>
    <w:rsid w:val="00647387"/>
    <w:rsid w:val="0064749A"/>
    <w:rsid w:val="0064758D"/>
    <w:rsid w:val="00647762"/>
    <w:rsid w:val="0065085A"/>
    <w:rsid w:val="00650E59"/>
    <w:rsid w:val="00650F1A"/>
    <w:rsid w:val="0065145A"/>
    <w:rsid w:val="00651544"/>
    <w:rsid w:val="00651951"/>
    <w:rsid w:val="00651AAA"/>
    <w:rsid w:val="00651C9E"/>
    <w:rsid w:val="0065238C"/>
    <w:rsid w:val="00652AD4"/>
    <w:rsid w:val="00652B5D"/>
    <w:rsid w:val="0065325E"/>
    <w:rsid w:val="00653DE7"/>
    <w:rsid w:val="00654745"/>
    <w:rsid w:val="006548B9"/>
    <w:rsid w:val="006557B9"/>
    <w:rsid w:val="00656179"/>
    <w:rsid w:val="00656843"/>
    <w:rsid w:val="00657589"/>
    <w:rsid w:val="00657D2F"/>
    <w:rsid w:val="00657D60"/>
    <w:rsid w:val="006603E0"/>
    <w:rsid w:val="00660AAF"/>
    <w:rsid w:val="00661641"/>
    <w:rsid w:val="006618BB"/>
    <w:rsid w:val="00662BC9"/>
    <w:rsid w:val="00663383"/>
    <w:rsid w:val="006636C9"/>
    <w:rsid w:val="00663BD8"/>
    <w:rsid w:val="00663C57"/>
    <w:rsid w:val="0066463C"/>
    <w:rsid w:val="00664CA7"/>
    <w:rsid w:val="00665149"/>
    <w:rsid w:val="00665336"/>
    <w:rsid w:val="006658C8"/>
    <w:rsid w:val="00665970"/>
    <w:rsid w:val="00666038"/>
    <w:rsid w:val="0066639A"/>
    <w:rsid w:val="00666772"/>
    <w:rsid w:val="00666E01"/>
    <w:rsid w:val="0066773E"/>
    <w:rsid w:val="00667B3B"/>
    <w:rsid w:val="00667F71"/>
    <w:rsid w:val="00670500"/>
    <w:rsid w:val="0067061B"/>
    <w:rsid w:val="006707A4"/>
    <w:rsid w:val="00670C60"/>
    <w:rsid w:val="006713C4"/>
    <w:rsid w:val="006722A2"/>
    <w:rsid w:val="00672846"/>
    <w:rsid w:val="00672DEF"/>
    <w:rsid w:val="006732D5"/>
    <w:rsid w:val="006745BA"/>
    <w:rsid w:val="0067493D"/>
    <w:rsid w:val="00674DDE"/>
    <w:rsid w:val="00674E1F"/>
    <w:rsid w:val="006751BB"/>
    <w:rsid w:val="006752D3"/>
    <w:rsid w:val="00675BFF"/>
    <w:rsid w:val="00675C69"/>
    <w:rsid w:val="00676BE4"/>
    <w:rsid w:val="0067702C"/>
    <w:rsid w:val="006772B5"/>
    <w:rsid w:val="0067743B"/>
    <w:rsid w:val="006774D6"/>
    <w:rsid w:val="00677701"/>
    <w:rsid w:val="006779C9"/>
    <w:rsid w:val="006806C4"/>
    <w:rsid w:val="0068092A"/>
    <w:rsid w:val="00680A78"/>
    <w:rsid w:val="00680CD2"/>
    <w:rsid w:val="006815BB"/>
    <w:rsid w:val="006817B8"/>
    <w:rsid w:val="00681B51"/>
    <w:rsid w:val="006828AF"/>
    <w:rsid w:val="00682944"/>
    <w:rsid w:val="00682971"/>
    <w:rsid w:val="00682B27"/>
    <w:rsid w:val="00683142"/>
    <w:rsid w:val="00683170"/>
    <w:rsid w:val="00683A84"/>
    <w:rsid w:val="00683B51"/>
    <w:rsid w:val="00683DEA"/>
    <w:rsid w:val="00684962"/>
    <w:rsid w:val="0068531F"/>
    <w:rsid w:val="00685342"/>
    <w:rsid w:val="00685400"/>
    <w:rsid w:val="00686196"/>
    <w:rsid w:val="00686637"/>
    <w:rsid w:val="00687716"/>
    <w:rsid w:val="006879AA"/>
    <w:rsid w:val="00687F42"/>
    <w:rsid w:val="00690632"/>
    <w:rsid w:val="00690833"/>
    <w:rsid w:val="00691364"/>
    <w:rsid w:val="00691631"/>
    <w:rsid w:val="00693D10"/>
    <w:rsid w:val="00694EB3"/>
    <w:rsid w:val="00696327"/>
    <w:rsid w:val="00696E1A"/>
    <w:rsid w:val="006978EE"/>
    <w:rsid w:val="006A0764"/>
    <w:rsid w:val="006A1D91"/>
    <w:rsid w:val="006A2325"/>
    <w:rsid w:val="006A2889"/>
    <w:rsid w:val="006A32CD"/>
    <w:rsid w:val="006A3D0C"/>
    <w:rsid w:val="006A45FA"/>
    <w:rsid w:val="006A5B7A"/>
    <w:rsid w:val="006A606A"/>
    <w:rsid w:val="006A6BDC"/>
    <w:rsid w:val="006A7031"/>
    <w:rsid w:val="006A7049"/>
    <w:rsid w:val="006A72F8"/>
    <w:rsid w:val="006A72FA"/>
    <w:rsid w:val="006A792B"/>
    <w:rsid w:val="006A7B2B"/>
    <w:rsid w:val="006B02CB"/>
    <w:rsid w:val="006B0574"/>
    <w:rsid w:val="006B0960"/>
    <w:rsid w:val="006B117B"/>
    <w:rsid w:val="006B170A"/>
    <w:rsid w:val="006B1737"/>
    <w:rsid w:val="006B1D78"/>
    <w:rsid w:val="006B21F7"/>
    <w:rsid w:val="006B2421"/>
    <w:rsid w:val="006B3767"/>
    <w:rsid w:val="006B3927"/>
    <w:rsid w:val="006B3A3E"/>
    <w:rsid w:val="006B41BF"/>
    <w:rsid w:val="006B4935"/>
    <w:rsid w:val="006B4DAB"/>
    <w:rsid w:val="006B5D25"/>
    <w:rsid w:val="006B5E62"/>
    <w:rsid w:val="006B632F"/>
    <w:rsid w:val="006B633B"/>
    <w:rsid w:val="006B6506"/>
    <w:rsid w:val="006B6F0B"/>
    <w:rsid w:val="006B70D4"/>
    <w:rsid w:val="006B737D"/>
    <w:rsid w:val="006B74F6"/>
    <w:rsid w:val="006B7892"/>
    <w:rsid w:val="006B7EE5"/>
    <w:rsid w:val="006C0EF4"/>
    <w:rsid w:val="006C1C55"/>
    <w:rsid w:val="006C2144"/>
    <w:rsid w:val="006C27F6"/>
    <w:rsid w:val="006C296E"/>
    <w:rsid w:val="006C2A5F"/>
    <w:rsid w:val="006C2B7A"/>
    <w:rsid w:val="006C3C20"/>
    <w:rsid w:val="006C3EEB"/>
    <w:rsid w:val="006C4CAE"/>
    <w:rsid w:val="006C52A6"/>
    <w:rsid w:val="006C52AA"/>
    <w:rsid w:val="006C5C1E"/>
    <w:rsid w:val="006C675B"/>
    <w:rsid w:val="006C6827"/>
    <w:rsid w:val="006C6CF1"/>
    <w:rsid w:val="006C6D1D"/>
    <w:rsid w:val="006C6E31"/>
    <w:rsid w:val="006C747E"/>
    <w:rsid w:val="006C75F6"/>
    <w:rsid w:val="006D0AB6"/>
    <w:rsid w:val="006D0E97"/>
    <w:rsid w:val="006D1A6B"/>
    <w:rsid w:val="006D1AAA"/>
    <w:rsid w:val="006D2E5D"/>
    <w:rsid w:val="006D3302"/>
    <w:rsid w:val="006D3406"/>
    <w:rsid w:val="006D432C"/>
    <w:rsid w:val="006D462E"/>
    <w:rsid w:val="006D48D5"/>
    <w:rsid w:val="006D4D10"/>
    <w:rsid w:val="006D4DD2"/>
    <w:rsid w:val="006D546B"/>
    <w:rsid w:val="006D5758"/>
    <w:rsid w:val="006D60EF"/>
    <w:rsid w:val="006D6122"/>
    <w:rsid w:val="006D668A"/>
    <w:rsid w:val="006D67F2"/>
    <w:rsid w:val="006D6A2D"/>
    <w:rsid w:val="006D6EF4"/>
    <w:rsid w:val="006D76DA"/>
    <w:rsid w:val="006D7D62"/>
    <w:rsid w:val="006D7E48"/>
    <w:rsid w:val="006E064D"/>
    <w:rsid w:val="006E085B"/>
    <w:rsid w:val="006E0C80"/>
    <w:rsid w:val="006E0EA2"/>
    <w:rsid w:val="006E0F5E"/>
    <w:rsid w:val="006E13AD"/>
    <w:rsid w:val="006E1550"/>
    <w:rsid w:val="006E1800"/>
    <w:rsid w:val="006E18F2"/>
    <w:rsid w:val="006E1940"/>
    <w:rsid w:val="006E1B94"/>
    <w:rsid w:val="006E2438"/>
    <w:rsid w:val="006E2A65"/>
    <w:rsid w:val="006E3182"/>
    <w:rsid w:val="006E334D"/>
    <w:rsid w:val="006E371F"/>
    <w:rsid w:val="006E39FD"/>
    <w:rsid w:val="006E3D7E"/>
    <w:rsid w:val="006E40DD"/>
    <w:rsid w:val="006E429F"/>
    <w:rsid w:val="006E4A80"/>
    <w:rsid w:val="006E4CB3"/>
    <w:rsid w:val="006E4F7D"/>
    <w:rsid w:val="006E5140"/>
    <w:rsid w:val="006E5ACB"/>
    <w:rsid w:val="006E5D3E"/>
    <w:rsid w:val="006E7719"/>
    <w:rsid w:val="006E7CAF"/>
    <w:rsid w:val="006F0116"/>
    <w:rsid w:val="006F04BC"/>
    <w:rsid w:val="006F0628"/>
    <w:rsid w:val="006F0643"/>
    <w:rsid w:val="006F064E"/>
    <w:rsid w:val="006F09F1"/>
    <w:rsid w:val="006F1060"/>
    <w:rsid w:val="006F1587"/>
    <w:rsid w:val="006F1804"/>
    <w:rsid w:val="006F1914"/>
    <w:rsid w:val="006F1D8F"/>
    <w:rsid w:val="006F214E"/>
    <w:rsid w:val="006F2580"/>
    <w:rsid w:val="006F278B"/>
    <w:rsid w:val="006F293C"/>
    <w:rsid w:val="006F2972"/>
    <w:rsid w:val="006F29EC"/>
    <w:rsid w:val="006F2AA1"/>
    <w:rsid w:val="006F2D12"/>
    <w:rsid w:val="006F30A9"/>
    <w:rsid w:val="006F39CD"/>
    <w:rsid w:val="006F3D05"/>
    <w:rsid w:val="006F41F1"/>
    <w:rsid w:val="006F47E0"/>
    <w:rsid w:val="006F5282"/>
    <w:rsid w:val="006F5947"/>
    <w:rsid w:val="006F5C1B"/>
    <w:rsid w:val="006F61F7"/>
    <w:rsid w:val="006F621A"/>
    <w:rsid w:val="006F66BE"/>
    <w:rsid w:val="006F6FC4"/>
    <w:rsid w:val="006F7162"/>
    <w:rsid w:val="006F7706"/>
    <w:rsid w:val="006F77D2"/>
    <w:rsid w:val="006F7A82"/>
    <w:rsid w:val="0070056D"/>
    <w:rsid w:val="0070068C"/>
    <w:rsid w:val="00700873"/>
    <w:rsid w:val="00700911"/>
    <w:rsid w:val="00700BBD"/>
    <w:rsid w:val="00700F32"/>
    <w:rsid w:val="007010B1"/>
    <w:rsid w:val="00701401"/>
    <w:rsid w:val="00701706"/>
    <w:rsid w:val="00701FB1"/>
    <w:rsid w:val="00702473"/>
    <w:rsid w:val="0070338B"/>
    <w:rsid w:val="00703429"/>
    <w:rsid w:val="00703CFE"/>
    <w:rsid w:val="00703DA9"/>
    <w:rsid w:val="007041BB"/>
    <w:rsid w:val="00704246"/>
    <w:rsid w:val="0070429E"/>
    <w:rsid w:val="00704473"/>
    <w:rsid w:val="00704575"/>
    <w:rsid w:val="007045BE"/>
    <w:rsid w:val="007053B6"/>
    <w:rsid w:val="007055A0"/>
    <w:rsid w:val="00705A5A"/>
    <w:rsid w:val="00705B52"/>
    <w:rsid w:val="00705CCC"/>
    <w:rsid w:val="00706AA9"/>
    <w:rsid w:val="00706DB8"/>
    <w:rsid w:val="00707737"/>
    <w:rsid w:val="00707AB2"/>
    <w:rsid w:val="00707C59"/>
    <w:rsid w:val="007106C1"/>
    <w:rsid w:val="00710BFC"/>
    <w:rsid w:val="007113F1"/>
    <w:rsid w:val="0071211C"/>
    <w:rsid w:val="00712C34"/>
    <w:rsid w:val="00712D06"/>
    <w:rsid w:val="00713C8E"/>
    <w:rsid w:val="00713D1E"/>
    <w:rsid w:val="00713EC2"/>
    <w:rsid w:val="0071438C"/>
    <w:rsid w:val="0071577F"/>
    <w:rsid w:val="007159ED"/>
    <w:rsid w:val="00716BC1"/>
    <w:rsid w:val="00716C9E"/>
    <w:rsid w:val="00716F4F"/>
    <w:rsid w:val="00720532"/>
    <w:rsid w:val="00720A89"/>
    <w:rsid w:val="00720BF3"/>
    <w:rsid w:val="00720C84"/>
    <w:rsid w:val="007212C6"/>
    <w:rsid w:val="007215F7"/>
    <w:rsid w:val="00721626"/>
    <w:rsid w:val="0072167C"/>
    <w:rsid w:val="00721D4F"/>
    <w:rsid w:val="00722048"/>
    <w:rsid w:val="00722D24"/>
    <w:rsid w:val="00723021"/>
    <w:rsid w:val="007232C3"/>
    <w:rsid w:val="007238DA"/>
    <w:rsid w:val="00724524"/>
    <w:rsid w:val="00725A7A"/>
    <w:rsid w:val="00726369"/>
    <w:rsid w:val="007265C6"/>
    <w:rsid w:val="0072686D"/>
    <w:rsid w:val="007268EF"/>
    <w:rsid w:val="007273B5"/>
    <w:rsid w:val="00727AC5"/>
    <w:rsid w:val="00727B20"/>
    <w:rsid w:val="00727E0F"/>
    <w:rsid w:val="00727FA8"/>
    <w:rsid w:val="00730DDE"/>
    <w:rsid w:val="00731C39"/>
    <w:rsid w:val="0073321E"/>
    <w:rsid w:val="007335DC"/>
    <w:rsid w:val="007338BE"/>
    <w:rsid w:val="00734B08"/>
    <w:rsid w:val="00734BCF"/>
    <w:rsid w:val="007351AE"/>
    <w:rsid w:val="007356F9"/>
    <w:rsid w:val="00735D2D"/>
    <w:rsid w:val="00735D90"/>
    <w:rsid w:val="00736B1F"/>
    <w:rsid w:val="00736DAC"/>
    <w:rsid w:val="00736E49"/>
    <w:rsid w:val="00736F1A"/>
    <w:rsid w:val="0073714F"/>
    <w:rsid w:val="00737BE2"/>
    <w:rsid w:val="00737C9B"/>
    <w:rsid w:val="00740760"/>
    <w:rsid w:val="007409FD"/>
    <w:rsid w:val="00740CF7"/>
    <w:rsid w:val="007417E0"/>
    <w:rsid w:val="007421DD"/>
    <w:rsid w:val="00742235"/>
    <w:rsid w:val="00742BD9"/>
    <w:rsid w:val="00743829"/>
    <w:rsid w:val="00743A9F"/>
    <w:rsid w:val="0074409C"/>
    <w:rsid w:val="007445E0"/>
    <w:rsid w:val="007448AC"/>
    <w:rsid w:val="00744ED2"/>
    <w:rsid w:val="00745087"/>
    <w:rsid w:val="007452EA"/>
    <w:rsid w:val="00745936"/>
    <w:rsid w:val="00745D2F"/>
    <w:rsid w:val="00746002"/>
    <w:rsid w:val="007460DE"/>
    <w:rsid w:val="007463E9"/>
    <w:rsid w:val="00746711"/>
    <w:rsid w:val="0074699A"/>
    <w:rsid w:val="00746ED1"/>
    <w:rsid w:val="00746FED"/>
    <w:rsid w:val="007475E0"/>
    <w:rsid w:val="00750197"/>
    <w:rsid w:val="00750309"/>
    <w:rsid w:val="00750CB1"/>
    <w:rsid w:val="00750DC9"/>
    <w:rsid w:val="0075200C"/>
    <w:rsid w:val="00752044"/>
    <w:rsid w:val="00752380"/>
    <w:rsid w:val="0075248A"/>
    <w:rsid w:val="007525A6"/>
    <w:rsid w:val="00753481"/>
    <w:rsid w:val="00753853"/>
    <w:rsid w:val="00753B0A"/>
    <w:rsid w:val="00753D48"/>
    <w:rsid w:val="00753DE3"/>
    <w:rsid w:val="00753EA8"/>
    <w:rsid w:val="00754308"/>
    <w:rsid w:val="00754654"/>
    <w:rsid w:val="00754D75"/>
    <w:rsid w:val="00755911"/>
    <w:rsid w:val="00755993"/>
    <w:rsid w:val="0075659E"/>
    <w:rsid w:val="00756770"/>
    <w:rsid w:val="00756E07"/>
    <w:rsid w:val="0075735B"/>
    <w:rsid w:val="007575EA"/>
    <w:rsid w:val="00757B3B"/>
    <w:rsid w:val="00760704"/>
    <w:rsid w:val="00760CEE"/>
    <w:rsid w:val="00761389"/>
    <w:rsid w:val="0076166B"/>
    <w:rsid w:val="00761725"/>
    <w:rsid w:val="00761A28"/>
    <w:rsid w:val="00762B13"/>
    <w:rsid w:val="00762B6C"/>
    <w:rsid w:val="00763908"/>
    <w:rsid w:val="007639B0"/>
    <w:rsid w:val="007641A4"/>
    <w:rsid w:val="007641A8"/>
    <w:rsid w:val="0076500A"/>
    <w:rsid w:val="007657A9"/>
    <w:rsid w:val="0076742B"/>
    <w:rsid w:val="00767733"/>
    <w:rsid w:val="0077032F"/>
    <w:rsid w:val="0077033D"/>
    <w:rsid w:val="00770B6A"/>
    <w:rsid w:val="0077163F"/>
    <w:rsid w:val="00771F4B"/>
    <w:rsid w:val="007726AE"/>
    <w:rsid w:val="00772A91"/>
    <w:rsid w:val="00772D99"/>
    <w:rsid w:val="00773337"/>
    <w:rsid w:val="00773671"/>
    <w:rsid w:val="007737F6"/>
    <w:rsid w:val="00773B7F"/>
    <w:rsid w:val="00773F15"/>
    <w:rsid w:val="00774053"/>
    <w:rsid w:val="007749DA"/>
    <w:rsid w:val="00774BAA"/>
    <w:rsid w:val="00774C30"/>
    <w:rsid w:val="00775899"/>
    <w:rsid w:val="00775DF1"/>
    <w:rsid w:val="00775EF2"/>
    <w:rsid w:val="00776319"/>
    <w:rsid w:val="007765AA"/>
    <w:rsid w:val="00776E33"/>
    <w:rsid w:val="00776F69"/>
    <w:rsid w:val="00777BF0"/>
    <w:rsid w:val="00780129"/>
    <w:rsid w:val="00780180"/>
    <w:rsid w:val="0078083E"/>
    <w:rsid w:val="00780F10"/>
    <w:rsid w:val="007819D7"/>
    <w:rsid w:val="00781C0A"/>
    <w:rsid w:val="0078218C"/>
    <w:rsid w:val="007821A9"/>
    <w:rsid w:val="00782F14"/>
    <w:rsid w:val="007833D9"/>
    <w:rsid w:val="00784D38"/>
    <w:rsid w:val="00785956"/>
    <w:rsid w:val="00785F99"/>
    <w:rsid w:val="00786517"/>
    <w:rsid w:val="00787F4C"/>
    <w:rsid w:val="007901BE"/>
    <w:rsid w:val="00790240"/>
    <w:rsid w:val="007903BB"/>
    <w:rsid w:val="0079041A"/>
    <w:rsid w:val="007905E5"/>
    <w:rsid w:val="0079062B"/>
    <w:rsid w:val="00790732"/>
    <w:rsid w:val="00790EA3"/>
    <w:rsid w:val="00791344"/>
    <w:rsid w:val="00791999"/>
    <w:rsid w:val="007924C4"/>
    <w:rsid w:val="00792674"/>
    <w:rsid w:val="00792896"/>
    <w:rsid w:val="00792AEF"/>
    <w:rsid w:val="00792D9D"/>
    <w:rsid w:val="00793446"/>
    <w:rsid w:val="00793485"/>
    <w:rsid w:val="00793545"/>
    <w:rsid w:val="00793850"/>
    <w:rsid w:val="00793B01"/>
    <w:rsid w:val="00794042"/>
    <w:rsid w:val="00794093"/>
    <w:rsid w:val="007940AE"/>
    <w:rsid w:val="00794111"/>
    <w:rsid w:val="00794264"/>
    <w:rsid w:val="00794530"/>
    <w:rsid w:val="0079455D"/>
    <w:rsid w:val="00794B2B"/>
    <w:rsid w:val="007951F7"/>
    <w:rsid w:val="007960B9"/>
    <w:rsid w:val="007960F6"/>
    <w:rsid w:val="00796E8F"/>
    <w:rsid w:val="0079766F"/>
    <w:rsid w:val="00797774"/>
    <w:rsid w:val="007979F4"/>
    <w:rsid w:val="00797CCC"/>
    <w:rsid w:val="007A0112"/>
    <w:rsid w:val="007A0244"/>
    <w:rsid w:val="007A02F5"/>
    <w:rsid w:val="007A0AFE"/>
    <w:rsid w:val="007A0F65"/>
    <w:rsid w:val="007A0F6D"/>
    <w:rsid w:val="007A1504"/>
    <w:rsid w:val="007A16B2"/>
    <w:rsid w:val="007A174F"/>
    <w:rsid w:val="007A19B3"/>
    <w:rsid w:val="007A1F9A"/>
    <w:rsid w:val="007A220A"/>
    <w:rsid w:val="007A2212"/>
    <w:rsid w:val="007A2322"/>
    <w:rsid w:val="007A26B0"/>
    <w:rsid w:val="007A28BD"/>
    <w:rsid w:val="007A29AA"/>
    <w:rsid w:val="007A2C10"/>
    <w:rsid w:val="007A3257"/>
    <w:rsid w:val="007A3A9F"/>
    <w:rsid w:val="007A3AB2"/>
    <w:rsid w:val="007A436E"/>
    <w:rsid w:val="007A5219"/>
    <w:rsid w:val="007A522D"/>
    <w:rsid w:val="007A57E3"/>
    <w:rsid w:val="007A6571"/>
    <w:rsid w:val="007A6774"/>
    <w:rsid w:val="007A6CF5"/>
    <w:rsid w:val="007A6E27"/>
    <w:rsid w:val="007A711F"/>
    <w:rsid w:val="007A72DD"/>
    <w:rsid w:val="007A78F7"/>
    <w:rsid w:val="007A7A9D"/>
    <w:rsid w:val="007B099E"/>
    <w:rsid w:val="007B09CD"/>
    <w:rsid w:val="007B0AA7"/>
    <w:rsid w:val="007B10D4"/>
    <w:rsid w:val="007B1DDA"/>
    <w:rsid w:val="007B1E27"/>
    <w:rsid w:val="007B23B9"/>
    <w:rsid w:val="007B3668"/>
    <w:rsid w:val="007B3D8C"/>
    <w:rsid w:val="007B3E88"/>
    <w:rsid w:val="007B4794"/>
    <w:rsid w:val="007B4FC3"/>
    <w:rsid w:val="007B5171"/>
    <w:rsid w:val="007B5203"/>
    <w:rsid w:val="007B5786"/>
    <w:rsid w:val="007B656B"/>
    <w:rsid w:val="007B6701"/>
    <w:rsid w:val="007B6CFF"/>
    <w:rsid w:val="007B6EE9"/>
    <w:rsid w:val="007B7EED"/>
    <w:rsid w:val="007B7EF7"/>
    <w:rsid w:val="007C010B"/>
    <w:rsid w:val="007C095E"/>
    <w:rsid w:val="007C0C3D"/>
    <w:rsid w:val="007C1038"/>
    <w:rsid w:val="007C13E7"/>
    <w:rsid w:val="007C1C6B"/>
    <w:rsid w:val="007C1C7F"/>
    <w:rsid w:val="007C1DF6"/>
    <w:rsid w:val="007C312F"/>
    <w:rsid w:val="007C3164"/>
    <w:rsid w:val="007C31A9"/>
    <w:rsid w:val="007C31DB"/>
    <w:rsid w:val="007C3341"/>
    <w:rsid w:val="007C3623"/>
    <w:rsid w:val="007C3F93"/>
    <w:rsid w:val="007C4B00"/>
    <w:rsid w:val="007C4B76"/>
    <w:rsid w:val="007C4DFE"/>
    <w:rsid w:val="007C50DC"/>
    <w:rsid w:val="007C52DA"/>
    <w:rsid w:val="007C6E19"/>
    <w:rsid w:val="007C6F29"/>
    <w:rsid w:val="007C7C5F"/>
    <w:rsid w:val="007D0235"/>
    <w:rsid w:val="007D04E2"/>
    <w:rsid w:val="007D1046"/>
    <w:rsid w:val="007D1104"/>
    <w:rsid w:val="007D11D8"/>
    <w:rsid w:val="007D1540"/>
    <w:rsid w:val="007D1E63"/>
    <w:rsid w:val="007D2B9B"/>
    <w:rsid w:val="007D2FBF"/>
    <w:rsid w:val="007D3EDD"/>
    <w:rsid w:val="007D4719"/>
    <w:rsid w:val="007D4D66"/>
    <w:rsid w:val="007D5250"/>
    <w:rsid w:val="007D563D"/>
    <w:rsid w:val="007D58B1"/>
    <w:rsid w:val="007D6640"/>
    <w:rsid w:val="007D71C4"/>
    <w:rsid w:val="007D75C1"/>
    <w:rsid w:val="007D7E3A"/>
    <w:rsid w:val="007E036E"/>
    <w:rsid w:val="007E11CF"/>
    <w:rsid w:val="007E13BC"/>
    <w:rsid w:val="007E1FD8"/>
    <w:rsid w:val="007E202E"/>
    <w:rsid w:val="007E207E"/>
    <w:rsid w:val="007E21BC"/>
    <w:rsid w:val="007E243F"/>
    <w:rsid w:val="007E26B0"/>
    <w:rsid w:val="007E30AA"/>
    <w:rsid w:val="007E3113"/>
    <w:rsid w:val="007E3510"/>
    <w:rsid w:val="007E4240"/>
    <w:rsid w:val="007E4305"/>
    <w:rsid w:val="007E4714"/>
    <w:rsid w:val="007E48A9"/>
    <w:rsid w:val="007E5129"/>
    <w:rsid w:val="007E5417"/>
    <w:rsid w:val="007E5C76"/>
    <w:rsid w:val="007E5EE3"/>
    <w:rsid w:val="007E5FC9"/>
    <w:rsid w:val="007E65B3"/>
    <w:rsid w:val="007E6CF7"/>
    <w:rsid w:val="007F0503"/>
    <w:rsid w:val="007F062C"/>
    <w:rsid w:val="007F08F7"/>
    <w:rsid w:val="007F0A1A"/>
    <w:rsid w:val="007F0AE7"/>
    <w:rsid w:val="007F122F"/>
    <w:rsid w:val="007F158C"/>
    <w:rsid w:val="007F18A3"/>
    <w:rsid w:val="007F1AD0"/>
    <w:rsid w:val="007F24C5"/>
    <w:rsid w:val="007F25B3"/>
    <w:rsid w:val="007F2824"/>
    <w:rsid w:val="007F2AA7"/>
    <w:rsid w:val="007F2BCD"/>
    <w:rsid w:val="007F2D92"/>
    <w:rsid w:val="007F2EC7"/>
    <w:rsid w:val="007F2FB6"/>
    <w:rsid w:val="007F30B6"/>
    <w:rsid w:val="007F4100"/>
    <w:rsid w:val="007F4278"/>
    <w:rsid w:val="007F4550"/>
    <w:rsid w:val="007F4742"/>
    <w:rsid w:val="007F4B79"/>
    <w:rsid w:val="007F51E7"/>
    <w:rsid w:val="007F54D1"/>
    <w:rsid w:val="007F556A"/>
    <w:rsid w:val="007F5953"/>
    <w:rsid w:val="007F6748"/>
    <w:rsid w:val="007F702F"/>
    <w:rsid w:val="007F7A78"/>
    <w:rsid w:val="007F7CB7"/>
    <w:rsid w:val="007F7E56"/>
    <w:rsid w:val="00801889"/>
    <w:rsid w:val="00801DA0"/>
    <w:rsid w:val="0080202D"/>
    <w:rsid w:val="008022AF"/>
    <w:rsid w:val="00802476"/>
    <w:rsid w:val="008030CC"/>
    <w:rsid w:val="00803B7E"/>
    <w:rsid w:val="008040DD"/>
    <w:rsid w:val="008049B2"/>
    <w:rsid w:val="00804AB1"/>
    <w:rsid w:val="00804EB1"/>
    <w:rsid w:val="0080501D"/>
    <w:rsid w:val="0080539A"/>
    <w:rsid w:val="0080555D"/>
    <w:rsid w:val="008059EB"/>
    <w:rsid w:val="00805B13"/>
    <w:rsid w:val="00805BA7"/>
    <w:rsid w:val="008061D4"/>
    <w:rsid w:val="00806645"/>
    <w:rsid w:val="0080739F"/>
    <w:rsid w:val="008075AD"/>
    <w:rsid w:val="00807C38"/>
    <w:rsid w:val="008100AD"/>
    <w:rsid w:val="008105EA"/>
    <w:rsid w:val="00810EDE"/>
    <w:rsid w:val="00811662"/>
    <w:rsid w:val="00811C1E"/>
    <w:rsid w:val="0081280F"/>
    <w:rsid w:val="0081285F"/>
    <w:rsid w:val="0081297E"/>
    <w:rsid w:val="008134D9"/>
    <w:rsid w:val="00813509"/>
    <w:rsid w:val="0081458A"/>
    <w:rsid w:val="008145AD"/>
    <w:rsid w:val="0081495D"/>
    <w:rsid w:val="008149D1"/>
    <w:rsid w:val="008149EF"/>
    <w:rsid w:val="00814C22"/>
    <w:rsid w:val="00814DE2"/>
    <w:rsid w:val="0081503B"/>
    <w:rsid w:val="00815236"/>
    <w:rsid w:val="00815836"/>
    <w:rsid w:val="00817189"/>
    <w:rsid w:val="008173EB"/>
    <w:rsid w:val="00817710"/>
    <w:rsid w:val="00817747"/>
    <w:rsid w:val="0081789C"/>
    <w:rsid w:val="00817C6E"/>
    <w:rsid w:val="00817D39"/>
    <w:rsid w:val="00820213"/>
    <w:rsid w:val="008210E2"/>
    <w:rsid w:val="008212D9"/>
    <w:rsid w:val="008215E2"/>
    <w:rsid w:val="00821DE6"/>
    <w:rsid w:val="0082398F"/>
    <w:rsid w:val="00824C92"/>
    <w:rsid w:val="00824D0C"/>
    <w:rsid w:val="00825772"/>
    <w:rsid w:val="008262A3"/>
    <w:rsid w:val="008267AD"/>
    <w:rsid w:val="00826CED"/>
    <w:rsid w:val="00826FB2"/>
    <w:rsid w:val="00827152"/>
    <w:rsid w:val="008273C8"/>
    <w:rsid w:val="00827C54"/>
    <w:rsid w:val="00827D5C"/>
    <w:rsid w:val="008301D3"/>
    <w:rsid w:val="008303AA"/>
    <w:rsid w:val="00830EFC"/>
    <w:rsid w:val="0083192D"/>
    <w:rsid w:val="00832370"/>
    <w:rsid w:val="00833215"/>
    <w:rsid w:val="00833430"/>
    <w:rsid w:val="008334BE"/>
    <w:rsid w:val="00833818"/>
    <w:rsid w:val="00833DE6"/>
    <w:rsid w:val="00834018"/>
    <w:rsid w:val="008342FA"/>
    <w:rsid w:val="00834374"/>
    <w:rsid w:val="008350A5"/>
    <w:rsid w:val="008355F7"/>
    <w:rsid w:val="00835818"/>
    <w:rsid w:val="00835D3B"/>
    <w:rsid w:val="00836164"/>
    <w:rsid w:val="008365B7"/>
    <w:rsid w:val="00837423"/>
    <w:rsid w:val="0083776F"/>
    <w:rsid w:val="00837BBD"/>
    <w:rsid w:val="00837D21"/>
    <w:rsid w:val="008404BB"/>
    <w:rsid w:val="00840E8D"/>
    <w:rsid w:val="00841BEB"/>
    <w:rsid w:val="00841F19"/>
    <w:rsid w:val="0084212A"/>
    <w:rsid w:val="008425A3"/>
    <w:rsid w:val="00842863"/>
    <w:rsid w:val="00842DD2"/>
    <w:rsid w:val="00842EB2"/>
    <w:rsid w:val="00842EBC"/>
    <w:rsid w:val="0084317E"/>
    <w:rsid w:val="00843393"/>
    <w:rsid w:val="00843B59"/>
    <w:rsid w:val="00843B61"/>
    <w:rsid w:val="00844332"/>
    <w:rsid w:val="00844CF0"/>
    <w:rsid w:val="00844D5D"/>
    <w:rsid w:val="00844F43"/>
    <w:rsid w:val="008451C5"/>
    <w:rsid w:val="008452FF"/>
    <w:rsid w:val="008453BA"/>
    <w:rsid w:val="00846294"/>
    <w:rsid w:val="0084674B"/>
    <w:rsid w:val="00846753"/>
    <w:rsid w:val="00846A1F"/>
    <w:rsid w:val="00846CE3"/>
    <w:rsid w:val="008471FD"/>
    <w:rsid w:val="00847322"/>
    <w:rsid w:val="008507EB"/>
    <w:rsid w:val="008511EC"/>
    <w:rsid w:val="008518AB"/>
    <w:rsid w:val="00851D19"/>
    <w:rsid w:val="00852CAE"/>
    <w:rsid w:val="00853587"/>
    <w:rsid w:val="00853A74"/>
    <w:rsid w:val="00853DB6"/>
    <w:rsid w:val="00854295"/>
    <w:rsid w:val="008545B4"/>
    <w:rsid w:val="0085488E"/>
    <w:rsid w:val="00854E78"/>
    <w:rsid w:val="008558CE"/>
    <w:rsid w:val="00855B71"/>
    <w:rsid w:val="00855C9C"/>
    <w:rsid w:val="008562C2"/>
    <w:rsid w:val="008566EA"/>
    <w:rsid w:val="00857DAE"/>
    <w:rsid w:val="00857E56"/>
    <w:rsid w:val="008605A1"/>
    <w:rsid w:val="008607E7"/>
    <w:rsid w:val="00860982"/>
    <w:rsid w:val="0086108C"/>
    <w:rsid w:val="008619F8"/>
    <w:rsid w:val="00862227"/>
    <w:rsid w:val="008626BE"/>
    <w:rsid w:val="00863693"/>
    <w:rsid w:val="00863DBA"/>
    <w:rsid w:val="008654CF"/>
    <w:rsid w:val="00865908"/>
    <w:rsid w:val="008659C6"/>
    <w:rsid w:val="00866238"/>
    <w:rsid w:val="00866786"/>
    <w:rsid w:val="00866BD3"/>
    <w:rsid w:val="00866D4B"/>
    <w:rsid w:val="00867190"/>
    <w:rsid w:val="008671B8"/>
    <w:rsid w:val="0087082E"/>
    <w:rsid w:val="00870AB0"/>
    <w:rsid w:val="00870BC0"/>
    <w:rsid w:val="00870CF7"/>
    <w:rsid w:val="00871F63"/>
    <w:rsid w:val="008722A0"/>
    <w:rsid w:val="0087293F"/>
    <w:rsid w:val="00872B85"/>
    <w:rsid w:val="00872D66"/>
    <w:rsid w:val="0087322E"/>
    <w:rsid w:val="00873577"/>
    <w:rsid w:val="00873BAE"/>
    <w:rsid w:val="00873C0B"/>
    <w:rsid w:val="00874F7D"/>
    <w:rsid w:val="00874FC5"/>
    <w:rsid w:val="00875182"/>
    <w:rsid w:val="008754EB"/>
    <w:rsid w:val="008756FF"/>
    <w:rsid w:val="00875BF1"/>
    <w:rsid w:val="00875F9C"/>
    <w:rsid w:val="00875FE7"/>
    <w:rsid w:val="00876609"/>
    <w:rsid w:val="00876E7A"/>
    <w:rsid w:val="00877A89"/>
    <w:rsid w:val="0088009C"/>
    <w:rsid w:val="0088075D"/>
    <w:rsid w:val="00880AF2"/>
    <w:rsid w:val="00880EB9"/>
    <w:rsid w:val="00881139"/>
    <w:rsid w:val="0088135E"/>
    <w:rsid w:val="0088223E"/>
    <w:rsid w:val="00883A8D"/>
    <w:rsid w:val="00883D5A"/>
    <w:rsid w:val="00883DB8"/>
    <w:rsid w:val="00884515"/>
    <w:rsid w:val="008848A6"/>
    <w:rsid w:val="00884C35"/>
    <w:rsid w:val="00884FBD"/>
    <w:rsid w:val="0088555A"/>
    <w:rsid w:val="008857EB"/>
    <w:rsid w:val="00885D94"/>
    <w:rsid w:val="00885FB6"/>
    <w:rsid w:val="00886142"/>
    <w:rsid w:val="00886476"/>
    <w:rsid w:val="00886480"/>
    <w:rsid w:val="0088668F"/>
    <w:rsid w:val="00886C7F"/>
    <w:rsid w:val="00887344"/>
    <w:rsid w:val="00887549"/>
    <w:rsid w:val="00887E3E"/>
    <w:rsid w:val="00887F09"/>
    <w:rsid w:val="00890E71"/>
    <w:rsid w:val="00890F8C"/>
    <w:rsid w:val="0089121D"/>
    <w:rsid w:val="008928B7"/>
    <w:rsid w:val="0089343C"/>
    <w:rsid w:val="00893E72"/>
    <w:rsid w:val="00893FBD"/>
    <w:rsid w:val="00894687"/>
    <w:rsid w:val="00894DCC"/>
    <w:rsid w:val="00894ED7"/>
    <w:rsid w:val="00894FDF"/>
    <w:rsid w:val="00895630"/>
    <w:rsid w:val="00895BAC"/>
    <w:rsid w:val="00895BCC"/>
    <w:rsid w:val="00895D19"/>
    <w:rsid w:val="00895DB4"/>
    <w:rsid w:val="00895E9B"/>
    <w:rsid w:val="0089638F"/>
    <w:rsid w:val="008967BF"/>
    <w:rsid w:val="008972E6"/>
    <w:rsid w:val="008A0740"/>
    <w:rsid w:val="008A08E0"/>
    <w:rsid w:val="008A15AA"/>
    <w:rsid w:val="008A1946"/>
    <w:rsid w:val="008A1F32"/>
    <w:rsid w:val="008A24CD"/>
    <w:rsid w:val="008A24DA"/>
    <w:rsid w:val="008A2792"/>
    <w:rsid w:val="008A2CE7"/>
    <w:rsid w:val="008A2DDA"/>
    <w:rsid w:val="008A3031"/>
    <w:rsid w:val="008A3A18"/>
    <w:rsid w:val="008A3DDE"/>
    <w:rsid w:val="008A3EE2"/>
    <w:rsid w:val="008A44AD"/>
    <w:rsid w:val="008A4D72"/>
    <w:rsid w:val="008A545C"/>
    <w:rsid w:val="008A55BF"/>
    <w:rsid w:val="008A5F94"/>
    <w:rsid w:val="008A5FFD"/>
    <w:rsid w:val="008A6199"/>
    <w:rsid w:val="008A67B5"/>
    <w:rsid w:val="008A6DDB"/>
    <w:rsid w:val="008A7119"/>
    <w:rsid w:val="008A74F5"/>
    <w:rsid w:val="008B00C5"/>
    <w:rsid w:val="008B08B0"/>
    <w:rsid w:val="008B0D5D"/>
    <w:rsid w:val="008B151A"/>
    <w:rsid w:val="008B3190"/>
    <w:rsid w:val="008B3A8F"/>
    <w:rsid w:val="008B3FB0"/>
    <w:rsid w:val="008B42BE"/>
    <w:rsid w:val="008B4F2C"/>
    <w:rsid w:val="008B4FBA"/>
    <w:rsid w:val="008B6B22"/>
    <w:rsid w:val="008B7086"/>
    <w:rsid w:val="008B7747"/>
    <w:rsid w:val="008B77AF"/>
    <w:rsid w:val="008B79FD"/>
    <w:rsid w:val="008B7A23"/>
    <w:rsid w:val="008B7DFD"/>
    <w:rsid w:val="008C02D7"/>
    <w:rsid w:val="008C0452"/>
    <w:rsid w:val="008C0B06"/>
    <w:rsid w:val="008C1097"/>
    <w:rsid w:val="008C220B"/>
    <w:rsid w:val="008C2A17"/>
    <w:rsid w:val="008C2AC7"/>
    <w:rsid w:val="008C3144"/>
    <w:rsid w:val="008C3AEC"/>
    <w:rsid w:val="008C40DC"/>
    <w:rsid w:val="008C45E2"/>
    <w:rsid w:val="008C5189"/>
    <w:rsid w:val="008C51B9"/>
    <w:rsid w:val="008C54F0"/>
    <w:rsid w:val="008C6D20"/>
    <w:rsid w:val="008C7722"/>
    <w:rsid w:val="008C7E93"/>
    <w:rsid w:val="008D0AFA"/>
    <w:rsid w:val="008D12A3"/>
    <w:rsid w:val="008D1803"/>
    <w:rsid w:val="008D1A0A"/>
    <w:rsid w:val="008D1BDA"/>
    <w:rsid w:val="008D319C"/>
    <w:rsid w:val="008D392A"/>
    <w:rsid w:val="008D4581"/>
    <w:rsid w:val="008D45C5"/>
    <w:rsid w:val="008D4804"/>
    <w:rsid w:val="008D4AFF"/>
    <w:rsid w:val="008D4C3C"/>
    <w:rsid w:val="008D4F42"/>
    <w:rsid w:val="008D57BB"/>
    <w:rsid w:val="008D587F"/>
    <w:rsid w:val="008D59EF"/>
    <w:rsid w:val="008D5C5C"/>
    <w:rsid w:val="008D5D73"/>
    <w:rsid w:val="008D5EBF"/>
    <w:rsid w:val="008D65F1"/>
    <w:rsid w:val="008D6827"/>
    <w:rsid w:val="008D6C40"/>
    <w:rsid w:val="008D7374"/>
    <w:rsid w:val="008D758A"/>
    <w:rsid w:val="008D77FA"/>
    <w:rsid w:val="008D78CC"/>
    <w:rsid w:val="008D7FE0"/>
    <w:rsid w:val="008E06F2"/>
    <w:rsid w:val="008E09E0"/>
    <w:rsid w:val="008E0DCE"/>
    <w:rsid w:val="008E151E"/>
    <w:rsid w:val="008E1BA5"/>
    <w:rsid w:val="008E226B"/>
    <w:rsid w:val="008E28D5"/>
    <w:rsid w:val="008E2D7E"/>
    <w:rsid w:val="008E365B"/>
    <w:rsid w:val="008E39A1"/>
    <w:rsid w:val="008E4340"/>
    <w:rsid w:val="008E4F11"/>
    <w:rsid w:val="008E4FF5"/>
    <w:rsid w:val="008E5A5F"/>
    <w:rsid w:val="008E5FF6"/>
    <w:rsid w:val="008E67B4"/>
    <w:rsid w:val="008E772C"/>
    <w:rsid w:val="008E7BD7"/>
    <w:rsid w:val="008E7CE4"/>
    <w:rsid w:val="008F00A5"/>
    <w:rsid w:val="008F0279"/>
    <w:rsid w:val="008F07B8"/>
    <w:rsid w:val="008F0998"/>
    <w:rsid w:val="008F0C31"/>
    <w:rsid w:val="008F181B"/>
    <w:rsid w:val="008F1B2D"/>
    <w:rsid w:val="008F1C32"/>
    <w:rsid w:val="008F1C4D"/>
    <w:rsid w:val="008F1CBC"/>
    <w:rsid w:val="008F1CD3"/>
    <w:rsid w:val="008F229F"/>
    <w:rsid w:val="008F2FE1"/>
    <w:rsid w:val="008F469B"/>
    <w:rsid w:val="008F5FF0"/>
    <w:rsid w:val="008F6F59"/>
    <w:rsid w:val="008F7CCD"/>
    <w:rsid w:val="008F7F35"/>
    <w:rsid w:val="008F7F4A"/>
    <w:rsid w:val="0090024B"/>
    <w:rsid w:val="009008D3"/>
    <w:rsid w:val="00900B96"/>
    <w:rsid w:val="00900E4D"/>
    <w:rsid w:val="00901288"/>
    <w:rsid w:val="00901292"/>
    <w:rsid w:val="00901D16"/>
    <w:rsid w:val="009021E2"/>
    <w:rsid w:val="00902A56"/>
    <w:rsid w:val="00902A7A"/>
    <w:rsid w:val="00902D59"/>
    <w:rsid w:val="00902DDF"/>
    <w:rsid w:val="00902ECF"/>
    <w:rsid w:val="00903116"/>
    <w:rsid w:val="0090365B"/>
    <w:rsid w:val="009042C7"/>
    <w:rsid w:val="00905000"/>
    <w:rsid w:val="009050B8"/>
    <w:rsid w:val="009053FC"/>
    <w:rsid w:val="009055B2"/>
    <w:rsid w:val="00905B58"/>
    <w:rsid w:val="0090617C"/>
    <w:rsid w:val="00906BD6"/>
    <w:rsid w:val="00907232"/>
    <w:rsid w:val="00907802"/>
    <w:rsid w:val="00907BE6"/>
    <w:rsid w:val="00907C85"/>
    <w:rsid w:val="00907DF5"/>
    <w:rsid w:val="00910568"/>
    <w:rsid w:val="009105AA"/>
    <w:rsid w:val="00910AE7"/>
    <w:rsid w:val="00911244"/>
    <w:rsid w:val="009118B3"/>
    <w:rsid w:val="00911BD7"/>
    <w:rsid w:val="00911C4F"/>
    <w:rsid w:val="00911EFF"/>
    <w:rsid w:val="0091248E"/>
    <w:rsid w:val="009135E6"/>
    <w:rsid w:val="009136A1"/>
    <w:rsid w:val="009136F2"/>
    <w:rsid w:val="00913CEE"/>
    <w:rsid w:val="0091447A"/>
    <w:rsid w:val="00915080"/>
    <w:rsid w:val="009150FA"/>
    <w:rsid w:val="00915185"/>
    <w:rsid w:val="009158A0"/>
    <w:rsid w:val="00915E19"/>
    <w:rsid w:val="00916575"/>
    <w:rsid w:val="00916D0C"/>
    <w:rsid w:val="009178B9"/>
    <w:rsid w:val="00917A47"/>
    <w:rsid w:val="00917C74"/>
    <w:rsid w:val="00917EB9"/>
    <w:rsid w:val="00917F23"/>
    <w:rsid w:val="009208FE"/>
    <w:rsid w:val="0092133D"/>
    <w:rsid w:val="009215FB"/>
    <w:rsid w:val="009216A1"/>
    <w:rsid w:val="009218A0"/>
    <w:rsid w:val="009219AA"/>
    <w:rsid w:val="00921D04"/>
    <w:rsid w:val="00922138"/>
    <w:rsid w:val="00922241"/>
    <w:rsid w:val="009225C6"/>
    <w:rsid w:val="009225EE"/>
    <w:rsid w:val="00924CDF"/>
    <w:rsid w:val="0092524F"/>
    <w:rsid w:val="00925DAD"/>
    <w:rsid w:val="009264DF"/>
    <w:rsid w:val="00926B0E"/>
    <w:rsid w:val="00926F09"/>
    <w:rsid w:val="00927732"/>
    <w:rsid w:val="00927808"/>
    <w:rsid w:val="00927E48"/>
    <w:rsid w:val="00930E5A"/>
    <w:rsid w:val="00931309"/>
    <w:rsid w:val="0093143D"/>
    <w:rsid w:val="00931815"/>
    <w:rsid w:val="00931B04"/>
    <w:rsid w:val="00931BEC"/>
    <w:rsid w:val="00931F2D"/>
    <w:rsid w:val="009323E3"/>
    <w:rsid w:val="0093246D"/>
    <w:rsid w:val="00932999"/>
    <w:rsid w:val="00933237"/>
    <w:rsid w:val="00933691"/>
    <w:rsid w:val="00933F7D"/>
    <w:rsid w:val="009340A9"/>
    <w:rsid w:val="00935476"/>
    <w:rsid w:val="009359CE"/>
    <w:rsid w:val="00935E7F"/>
    <w:rsid w:val="00936897"/>
    <w:rsid w:val="00937038"/>
    <w:rsid w:val="0094061D"/>
    <w:rsid w:val="00940B63"/>
    <w:rsid w:val="00940F4E"/>
    <w:rsid w:val="00940F50"/>
    <w:rsid w:val="00941C8F"/>
    <w:rsid w:val="009422F1"/>
    <w:rsid w:val="009423BA"/>
    <w:rsid w:val="009423D7"/>
    <w:rsid w:val="0094290C"/>
    <w:rsid w:val="00942C64"/>
    <w:rsid w:val="00943A9E"/>
    <w:rsid w:val="00943B1F"/>
    <w:rsid w:val="00943C34"/>
    <w:rsid w:val="00944005"/>
    <w:rsid w:val="009443DF"/>
    <w:rsid w:val="009448AC"/>
    <w:rsid w:val="00944F9A"/>
    <w:rsid w:val="009456AF"/>
    <w:rsid w:val="00945948"/>
    <w:rsid w:val="00945A44"/>
    <w:rsid w:val="00945B7B"/>
    <w:rsid w:val="00945FF8"/>
    <w:rsid w:val="00947325"/>
    <w:rsid w:val="009476DC"/>
    <w:rsid w:val="0094782B"/>
    <w:rsid w:val="00947C4B"/>
    <w:rsid w:val="009502AF"/>
    <w:rsid w:val="00950D5B"/>
    <w:rsid w:val="00950F88"/>
    <w:rsid w:val="00952055"/>
    <w:rsid w:val="009521B3"/>
    <w:rsid w:val="00952350"/>
    <w:rsid w:val="009524BC"/>
    <w:rsid w:val="0095254D"/>
    <w:rsid w:val="00952717"/>
    <w:rsid w:val="0095274C"/>
    <w:rsid w:val="00952CAE"/>
    <w:rsid w:val="00952DA1"/>
    <w:rsid w:val="00953324"/>
    <w:rsid w:val="0095519F"/>
    <w:rsid w:val="00955520"/>
    <w:rsid w:val="00955CB9"/>
    <w:rsid w:val="00956073"/>
    <w:rsid w:val="00956166"/>
    <w:rsid w:val="009561D5"/>
    <w:rsid w:val="00956361"/>
    <w:rsid w:val="00956B6B"/>
    <w:rsid w:val="0095723E"/>
    <w:rsid w:val="00957596"/>
    <w:rsid w:val="00960261"/>
    <w:rsid w:val="00961077"/>
    <w:rsid w:val="009616BD"/>
    <w:rsid w:val="00962699"/>
    <w:rsid w:val="009627F5"/>
    <w:rsid w:val="009630AC"/>
    <w:rsid w:val="009636D8"/>
    <w:rsid w:val="00963840"/>
    <w:rsid w:val="00963DBE"/>
    <w:rsid w:val="00964377"/>
    <w:rsid w:val="0096448C"/>
    <w:rsid w:val="00964E54"/>
    <w:rsid w:val="00964F84"/>
    <w:rsid w:val="0096519F"/>
    <w:rsid w:val="009654B6"/>
    <w:rsid w:val="009657CC"/>
    <w:rsid w:val="00966698"/>
    <w:rsid w:val="00966EE5"/>
    <w:rsid w:val="00967350"/>
    <w:rsid w:val="009673B0"/>
    <w:rsid w:val="00967425"/>
    <w:rsid w:val="00970086"/>
    <w:rsid w:val="0097071C"/>
    <w:rsid w:val="00970726"/>
    <w:rsid w:val="00970AAD"/>
    <w:rsid w:val="00970B72"/>
    <w:rsid w:val="00970C7E"/>
    <w:rsid w:val="00971376"/>
    <w:rsid w:val="009716DB"/>
    <w:rsid w:val="00971B62"/>
    <w:rsid w:val="00971D5A"/>
    <w:rsid w:val="00972970"/>
    <w:rsid w:val="00973308"/>
    <w:rsid w:val="00973B9E"/>
    <w:rsid w:val="00973D94"/>
    <w:rsid w:val="00973DB6"/>
    <w:rsid w:val="00974618"/>
    <w:rsid w:val="00974C17"/>
    <w:rsid w:val="00974D6C"/>
    <w:rsid w:val="00974F09"/>
    <w:rsid w:val="009751AE"/>
    <w:rsid w:val="009755A6"/>
    <w:rsid w:val="00976AB1"/>
    <w:rsid w:val="00980A3D"/>
    <w:rsid w:val="0098136B"/>
    <w:rsid w:val="00981795"/>
    <w:rsid w:val="009818EE"/>
    <w:rsid w:val="0098194D"/>
    <w:rsid w:val="00981ACD"/>
    <w:rsid w:val="009824D1"/>
    <w:rsid w:val="009836E9"/>
    <w:rsid w:val="00983B3F"/>
    <w:rsid w:val="00984799"/>
    <w:rsid w:val="009853D8"/>
    <w:rsid w:val="00985E07"/>
    <w:rsid w:val="009864C3"/>
    <w:rsid w:val="00986FE8"/>
    <w:rsid w:val="00987156"/>
    <w:rsid w:val="00990B32"/>
    <w:rsid w:val="00990CF9"/>
    <w:rsid w:val="00991243"/>
    <w:rsid w:val="0099177B"/>
    <w:rsid w:val="00991BB3"/>
    <w:rsid w:val="00991C5B"/>
    <w:rsid w:val="00991CF5"/>
    <w:rsid w:val="009921EF"/>
    <w:rsid w:val="009922B7"/>
    <w:rsid w:val="0099276E"/>
    <w:rsid w:val="00992E2C"/>
    <w:rsid w:val="00993554"/>
    <w:rsid w:val="009936D2"/>
    <w:rsid w:val="00993F0F"/>
    <w:rsid w:val="00994A00"/>
    <w:rsid w:val="00994BF1"/>
    <w:rsid w:val="00995163"/>
    <w:rsid w:val="00995730"/>
    <w:rsid w:val="00995C57"/>
    <w:rsid w:val="009961C1"/>
    <w:rsid w:val="009962EE"/>
    <w:rsid w:val="00996475"/>
    <w:rsid w:val="009966C8"/>
    <w:rsid w:val="009967D1"/>
    <w:rsid w:val="00996971"/>
    <w:rsid w:val="00996A03"/>
    <w:rsid w:val="0099771A"/>
    <w:rsid w:val="009977F9"/>
    <w:rsid w:val="00997893"/>
    <w:rsid w:val="00997FD3"/>
    <w:rsid w:val="009A02FE"/>
    <w:rsid w:val="009A0706"/>
    <w:rsid w:val="009A0D9A"/>
    <w:rsid w:val="009A199A"/>
    <w:rsid w:val="009A1C3D"/>
    <w:rsid w:val="009A2228"/>
    <w:rsid w:val="009A237A"/>
    <w:rsid w:val="009A26C9"/>
    <w:rsid w:val="009A2F77"/>
    <w:rsid w:val="009A37AF"/>
    <w:rsid w:val="009A37DB"/>
    <w:rsid w:val="009A3AC3"/>
    <w:rsid w:val="009A3B06"/>
    <w:rsid w:val="009A3C88"/>
    <w:rsid w:val="009A3D5C"/>
    <w:rsid w:val="009A3D95"/>
    <w:rsid w:val="009A4757"/>
    <w:rsid w:val="009A48C5"/>
    <w:rsid w:val="009A49B9"/>
    <w:rsid w:val="009A4F74"/>
    <w:rsid w:val="009A5538"/>
    <w:rsid w:val="009A558A"/>
    <w:rsid w:val="009A699A"/>
    <w:rsid w:val="009A71A3"/>
    <w:rsid w:val="009A73AB"/>
    <w:rsid w:val="009A73BC"/>
    <w:rsid w:val="009A7446"/>
    <w:rsid w:val="009A770F"/>
    <w:rsid w:val="009A7E9D"/>
    <w:rsid w:val="009A7FDE"/>
    <w:rsid w:val="009B0342"/>
    <w:rsid w:val="009B0488"/>
    <w:rsid w:val="009B0E1A"/>
    <w:rsid w:val="009B0F4C"/>
    <w:rsid w:val="009B12AA"/>
    <w:rsid w:val="009B1544"/>
    <w:rsid w:val="009B1D34"/>
    <w:rsid w:val="009B2060"/>
    <w:rsid w:val="009B24BE"/>
    <w:rsid w:val="009B27C0"/>
    <w:rsid w:val="009B2AA1"/>
    <w:rsid w:val="009B2B21"/>
    <w:rsid w:val="009B2C7D"/>
    <w:rsid w:val="009B32AC"/>
    <w:rsid w:val="009B3DBC"/>
    <w:rsid w:val="009B45FA"/>
    <w:rsid w:val="009B4A9E"/>
    <w:rsid w:val="009B4C09"/>
    <w:rsid w:val="009B4D94"/>
    <w:rsid w:val="009B54FB"/>
    <w:rsid w:val="009B5556"/>
    <w:rsid w:val="009B5E33"/>
    <w:rsid w:val="009B609C"/>
    <w:rsid w:val="009B676A"/>
    <w:rsid w:val="009B6BDC"/>
    <w:rsid w:val="009B6D51"/>
    <w:rsid w:val="009B6DF5"/>
    <w:rsid w:val="009B6E8E"/>
    <w:rsid w:val="009B7170"/>
    <w:rsid w:val="009B7397"/>
    <w:rsid w:val="009B7404"/>
    <w:rsid w:val="009B7652"/>
    <w:rsid w:val="009B7CEE"/>
    <w:rsid w:val="009B7E59"/>
    <w:rsid w:val="009C037F"/>
    <w:rsid w:val="009C0423"/>
    <w:rsid w:val="009C114C"/>
    <w:rsid w:val="009C1471"/>
    <w:rsid w:val="009C195A"/>
    <w:rsid w:val="009C1C4F"/>
    <w:rsid w:val="009C1CD2"/>
    <w:rsid w:val="009C1EAF"/>
    <w:rsid w:val="009C1FAE"/>
    <w:rsid w:val="009C262E"/>
    <w:rsid w:val="009C27B1"/>
    <w:rsid w:val="009C281E"/>
    <w:rsid w:val="009C28C4"/>
    <w:rsid w:val="009C35FA"/>
    <w:rsid w:val="009C4297"/>
    <w:rsid w:val="009C43BB"/>
    <w:rsid w:val="009C4AE2"/>
    <w:rsid w:val="009C5A47"/>
    <w:rsid w:val="009C6C61"/>
    <w:rsid w:val="009C6E0A"/>
    <w:rsid w:val="009C7148"/>
    <w:rsid w:val="009C7A3A"/>
    <w:rsid w:val="009C7A67"/>
    <w:rsid w:val="009D00E5"/>
    <w:rsid w:val="009D0197"/>
    <w:rsid w:val="009D0275"/>
    <w:rsid w:val="009D0718"/>
    <w:rsid w:val="009D0BF8"/>
    <w:rsid w:val="009D0F36"/>
    <w:rsid w:val="009D10EC"/>
    <w:rsid w:val="009D165E"/>
    <w:rsid w:val="009D23CA"/>
    <w:rsid w:val="009D2689"/>
    <w:rsid w:val="009D3257"/>
    <w:rsid w:val="009D340F"/>
    <w:rsid w:val="009D3827"/>
    <w:rsid w:val="009D445C"/>
    <w:rsid w:val="009D4495"/>
    <w:rsid w:val="009D4732"/>
    <w:rsid w:val="009D491E"/>
    <w:rsid w:val="009D4B06"/>
    <w:rsid w:val="009D5181"/>
    <w:rsid w:val="009D5585"/>
    <w:rsid w:val="009D55BC"/>
    <w:rsid w:val="009D5852"/>
    <w:rsid w:val="009D6643"/>
    <w:rsid w:val="009D67E1"/>
    <w:rsid w:val="009D6991"/>
    <w:rsid w:val="009D6A22"/>
    <w:rsid w:val="009D715A"/>
    <w:rsid w:val="009D72DA"/>
    <w:rsid w:val="009E0240"/>
    <w:rsid w:val="009E0299"/>
    <w:rsid w:val="009E0ABC"/>
    <w:rsid w:val="009E0B82"/>
    <w:rsid w:val="009E1137"/>
    <w:rsid w:val="009E1F40"/>
    <w:rsid w:val="009E2131"/>
    <w:rsid w:val="009E2517"/>
    <w:rsid w:val="009E2BB7"/>
    <w:rsid w:val="009E2D17"/>
    <w:rsid w:val="009E2EA8"/>
    <w:rsid w:val="009E3295"/>
    <w:rsid w:val="009E38B6"/>
    <w:rsid w:val="009E3B0E"/>
    <w:rsid w:val="009E499A"/>
    <w:rsid w:val="009E585A"/>
    <w:rsid w:val="009E58B7"/>
    <w:rsid w:val="009E590C"/>
    <w:rsid w:val="009E6151"/>
    <w:rsid w:val="009E6247"/>
    <w:rsid w:val="009E6888"/>
    <w:rsid w:val="009E6923"/>
    <w:rsid w:val="009E6C12"/>
    <w:rsid w:val="009E6FAD"/>
    <w:rsid w:val="009E7BE9"/>
    <w:rsid w:val="009E7C54"/>
    <w:rsid w:val="009E7E9C"/>
    <w:rsid w:val="009F05C2"/>
    <w:rsid w:val="009F1454"/>
    <w:rsid w:val="009F146D"/>
    <w:rsid w:val="009F1554"/>
    <w:rsid w:val="009F16FE"/>
    <w:rsid w:val="009F2200"/>
    <w:rsid w:val="009F23BD"/>
    <w:rsid w:val="009F313A"/>
    <w:rsid w:val="009F3534"/>
    <w:rsid w:val="009F3965"/>
    <w:rsid w:val="009F3983"/>
    <w:rsid w:val="009F4818"/>
    <w:rsid w:val="009F4C2F"/>
    <w:rsid w:val="009F52B2"/>
    <w:rsid w:val="009F5BBC"/>
    <w:rsid w:val="009F5C0E"/>
    <w:rsid w:val="009F5F67"/>
    <w:rsid w:val="009F6053"/>
    <w:rsid w:val="009F66EC"/>
    <w:rsid w:val="009F7BE7"/>
    <w:rsid w:val="009F7C33"/>
    <w:rsid w:val="009F7CB3"/>
    <w:rsid w:val="009F7F10"/>
    <w:rsid w:val="009F7F43"/>
    <w:rsid w:val="00A00A30"/>
    <w:rsid w:val="00A00ED8"/>
    <w:rsid w:val="00A00FDC"/>
    <w:rsid w:val="00A0187A"/>
    <w:rsid w:val="00A0245F"/>
    <w:rsid w:val="00A024B3"/>
    <w:rsid w:val="00A0264E"/>
    <w:rsid w:val="00A02DA6"/>
    <w:rsid w:val="00A031D1"/>
    <w:rsid w:val="00A04214"/>
    <w:rsid w:val="00A05728"/>
    <w:rsid w:val="00A057DA"/>
    <w:rsid w:val="00A06C38"/>
    <w:rsid w:val="00A07486"/>
    <w:rsid w:val="00A07ED3"/>
    <w:rsid w:val="00A10B1D"/>
    <w:rsid w:val="00A1101D"/>
    <w:rsid w:val="00A11C73"/>
    <w:rsid w:val="00A11E51"/>
    <w:rsid w:val="00A12319"/>
    <w:rsid w:val="00A1269C"/>
    <w:rsid w:val="00A12CE5"/>
    <w:rsid w:val="00A12CEC"/>
    <w:rsid w:val="00A12D9D"/>
    <w:rsid w:val="00A1367D"/>
    <w:rsid w:val="00A13B27"/>
    <w:rsid w:val="00A13BFD"/>
    <w:rsid w:val="00A13EEC"/>
    <w:rsid w:val="00A140DE"/>
    <w:rsid w:val="00A14632"/>
    <w:rsid w:val="00A14DA0"/>
    <w:rsid w:val="00A15442"/>
    <w:rsid w:val="00A157FD"/>
    <w:rsid w:val="00A1630B"/>
    <w:rsid w:val="00A16A46"/>
    <w:rsid w:val="00A17702"/>
    <w:rsid w:val="00A17FB4"/>
    <w:rsid w:val="00A2017D"/>
    <w:rsid w:val="00A2030A"/>
    <w:rsid w:val="00A204B7"/>
    <w:rsid w:val="00A208B6"/>
    <w:rsid w:val="00A20B28"/>
    <w:rsid w:val="00A20BE3"/>
    <w:rsid w:val="00A215AA"/>
    <w:rsid w:val="00A21731"/>
    <w:rsid w:val="00A218F2"/>
    <w:rsid w:val="00A21C63"/>
    <w:rsid w:val="00A21E95"/>
    <w:rsid w:val="00A21FBC"/>
    <w:rsid w:val="00A22049"/>
    <w:rsid w:val="00A2256F"/>
    <w:rsid w:val="00A22BF3"/>
    <w:rsid w:val="00A239F0"/>
    <w:rsid w:val="00A23AA2"/>
    <w:rsid w:val="00A23CBB"/>
    <w:rsid w:val="00A23EED"/>
    <w:rsid w:val="00A241E7"/>
    <w:rsid w:val="00A2454C"/>
    <w:rsid w:val="00A24558"/>
    <w:rsid w:val="00A24587"/>
    <w:rsid w:val="00A24F91"/>
    <w:rsid w:val="00A24FC4"/>
    <w:rsid w:val="00A24FC8"/>
    <w:rsid w:val="00A250CB"/>
    <w:rsid w:val="00A25697"/>
    <w:rsid w:val="00A25F3D"/>
    <w:rsid w:val="00A25F62"/>
    <w:rsid w:val="00A264EB"/>
    <w:rsid w:val="00A26588"/>
    <w:rsid w:val="00A266BD"/>
    <w:rsid w:val="00A27086"/>
    <w:rsid w:val="00A27250"/>
    <w:rsid w:val="00A30887"/>
    <w:rsid w:val="00A30A7B"/>
    <w:rsid w:val="00A3121F"/>
    <w:rsid w:val="00A3182F"/>
    <w:rsid w:val="00A318A8"/>
    <w:rsid w:val="00A31A41"/>
    <w:rsid w:val="00A32314"/>
    <w:rsid w:val="00A32AF2"/>
    <w:rsid w:val="00A3311E"/>
    <w:rsid w:val="00A338AF"/>
    <w:rsid w:val="00A339C8"/>
    <w:rsid w:val="00A33C62"/>
    <w:rsid w:val="00A33CD3"/>
    <w:rsid w:val="00A33F1C"/>
    <w:rsid w:val="00A34BA3"/>
    <w:rsid w:val="00A34D04"/>
    <w:rsid w:val="00A350F4"/>
    <w:rsid w:val="00A3514F"/>
    <w:rsid w:val="00A3588D"/>
    <w:rsid w:val="00A35E3A"/>
    <w:rsid w:val="00A35F4C"/>
    <w:rsid w:val="00A36EBE"/>
    <w:rsid w:val="00A373E6"/>
    <w:rsid w:val="00A37C8E"/>
    <w:rsid w:val="00A4052A"/>
    <w:rsid w:val="00A40DCD"/>
    <w:rsid w:val="00A4117C"/>
    <w:rsid w:val="00A41423"/>
    <w:rsid w:val="00A4162F"/>
    <w:rsid w:val="00A41704"/>
    <w:rsid w:val="00A41D49"/>
    <w:rsid w:val="00A42096"/>
    <w:rsid w:val="00A42895"/>
    <w:rsid w:val="00A42F9B"/>
    <w:rsid w:val="00A43086"/>
    <w:rsid w:val="00A4397C"/>
    <w:rsid w:val="00A43B0D"/>
    <w:rsid w:val="00A44B5A"/>
    <w:rsid w:val="00A44CA1"/>
    <w:rsid w:val="00A44E66"/>
    <w:rsid w:val="00A45078"/>
    <w:rsid w:val="00A455D5"/>
    <w:rsid w:val="00A4597F"/>
    <w:rsid w:val="00A45D3A"/>
    <w:rsid w:val="00A45FA8"/>
    <w:rsid w:val="00A46098"/>
    <w:rsid w:val="00A47437"/>
    <w:rsid w:val="00A50050"/>
    <w:rsid w:val="00A50370"/>
    <w:rsid w:val="00A5046E"/>
    <w:rsid w:val="00A50C2B"/>
    <w:rsid w:val="00A514CE"/>
    <w:rsid w:val="00A516B3"/>
    <w:rsid w:val="00A51934"/>
    <w:rsid w:val="00A5236B"/>
    <w:rsid w:val="00A529FD"/>
    <w:rsid w:val="00A533C2"/>
    <w:rsid w:val="00A535C1"/>
    <w:rsid w:val="00A538A2"/>
    <w:rsid w:val="00A5402A"/>
    <w:rsid w:val="00A542D0"/>
    <w:rsid w:val="00A545B6"/>
    <w:rsid w:val="00A5486F"/>
    <w:rsid w:val="00A54A02"/>
    <w:rsid w:val="00A55209"/>
    <w:rsid w:val="00A5549F"/>
    <w:rsid w:val="00A55951"/>
    <w:rsid w:val="00A55BF6"/>
    <w:rsid w:val="00A56894"/>
    <w:rsid w:val="00A57931"/>
    <w:rsid w:val="00A579CE"/>
    <w:rsid w:val="00A57BEF"/>
    <w:rsid w:val="00A6003C"/>
    <w:rsid w:val="00A602EC"/>
    <w:rsid w:val="00A60573"/>
    <w:rsid w:val="00A60959"/>
    <w:rsid w:val="00A61CC1"/>
    <w:rsid w:val="00A61CFE"/>
    <w:rsid w:val="00A6280E"/>
    <w:rsid w:val="00A63001"/>
    <w:rsid w:val="00A63988"/>
    <w:rsid w:val="00A63F4B"/>
    <w:rsid w:val="00A64BB3"/>
    <w:rsid w:val="00A65098"/>
    <w:rsid w:val="00A65496"/>
    <w:rsid w:val="00A661C0"/>
    <w:rsid w:val="00A66449"/>
    <w:rsid w:val="00A66930"/>
    <w:rsid w:val="00A669A7"/>
    <w:rsid w:val="00A66CBE"/>
    <w:rsid w:val="00A67378"/>
    <w:rsid w:val="00A673DE"/>
    <w:rsid w:val="00A677E9"/>
    <w:rsid w:val="00A67BA7"/>
    <w:rsid w:val="00A67D23"/>
    <w:rsid w:val="00A7016D"/>
    <w:rsid w:val="00A708DF"/>
    <w:rsid w:val="00A7094B"/>
    <w:rsid w:val="00A70B45"/>
    <w:rsid w:val="00A711E7"/>
    <w:rsid w:val="00A714CC"/>
    <w:rsid w:val="00A71840"/>
    <w:rsid w:val="00A72A82"/>
    <w:rsid w:val="00A733AB"/>
    <w:rsid w:val="00A73442"/>
    <w:rsid w:val="00A73609"/>
    <w:rsid w:val="00A7390E"/>
    <w:rsid w:val="00A73AA4"/>
    <w:rsid w:val="00A73E69"/>
    <w:rsid w:val="00A7446B"/>
    <w:rsid w:val="00A748B5"/>
    <w:rsid w:val="00A753A3"/>
    <w:rsid w:val="00A757E2"/>
    <w:rsid w:val="00A75895"/>
    <w:rsid w:val="00A776A3"/>
    <w:rsid w:val="00A77946"/>
    <w:rsid w:val="00A77AB1"/>
    <w:rsid w:val="00A77ABC"/>
    <w:rsid w:val="00A77F6D"/>
    <w:rsid w:val="00A81250"/>
    <w:rsid w:val="00A8174F"/>
    <w:rsid w:val="00A81802"/>
    <w:rsid w:val="00A8231C"/>
    <w:rsid w:val="00A8249A"/>
    <w:rsid w:val="00A826A1"/>
    <w:rsid w:val="00A82823"/>
    <w:rsid w:val="00A82AE3"/>
    <w:rsid w:val="00A83261"/>
    <w:rsid w:val="00A8350B"/>
    <w:rsid w:val="00A83BE7"/>
    <w:rsid w:val="00A843B1"/>
    <w:rsid w:val="00A845B5"/>
    <w:rsid w:val="00A84A55"/>
    <w:rsid w:val="00A84B74"/>
    <w:rsid w:val="00A85795"/>
    <w:rsid w:val="00A86140"/>
    <w:rsid w:val="00A86878"/>
    <w:rsid w:val="00A86BB2"/>
    <w:rsid w:val="00A86C77"/>
    <w:rsid w:val="00A86D66"/>
    <w:rsid w:val="00A8742A"/>
    <w:rsid w:val="00A87490"/>
    <w:rsid w:val="00A87B85"/>
    <w:rsid w:val="00A90460"/>
    <w:rsid w:val="00A90A4C"/>
    <w:rsid w:val="00A90DA8"/>
    <w:rsid w:val="00A90DC7"/>
    <w:rsid w:val="00A90E4B"/>
    <w:rsid w:val="00A910FE"/>
    <w:rsid w:val="00A91123"/>
    <w:rsid w:val="00A911CD"/>
    <w:rsid w:val="00A912B6"/>
    <w:rsid w:val="00A91B84"/>
    <w:rsid w:val="00A91B9D"/>
    <w:rsid w:val="00A921B1"/>
    <w:rsid w:val="00A9221D"/>
    <w:rsid w:val="00A9224C"/>
    <w:rsid w:val="00A9234E"/>
    <w:rsid w:val="00A9245B"/>
    <w:rsid w:val="00A92548"/>
    <w:rsid w:val="00A925EA"/>
    <w:rsid w:val="00A92884"/>
    <w:rsid w:val="00A92A83"/>
    <w:rsid w:val="00A9321B"/>
    <w:rsid w:val="00A936BD"/>
    <w:rsid w:val="00A937A2"/>
    <w:rsid w:val="00A9395B"/>
    <w:rsid w:val="00A939E9"/>
    <w:rsid w:val="00A93BFE"/>
    <w:rsid w:val="00A93F1C"/>
    <w:rsid w:val="00A93FED"/>
    <w:rsid w:val="00A94031"/>
    <w:rsid w:val="00A949EA"/>
    <w:rsid w:val="00A950AE"/>
    <w:rsid w:val="00A956DE"/>
    <w:rsid w:val="00A95B8A"/>
    <w:rsid w:val="00A96060"/>
    <w:rsid w:val="00A971D5"/>
    <w:rsid w:val="00A971E6"/>
    <w:rsid w:val="00A9723A"/>
    <w:rsid w:val="00A9747A"/>
    <w:rsid w:val="00A97888"/>
    <w:rsid w:val="00A97D3B"/>
    <w:rsid w:val="00A97F1A"/>
    <w:rsid w:val="00AA0C8F"/>
    <w:rsid w:val="00AA0CC9"/>
    <w:rsid w:val="00AA0D03"/>
    <w:rsid w:val="00AA16A5"/>
    <w:rsid w:val="00AA1837"/>
    <w:rsid w:val="00AA20A4"/>
    <w:rsid w:val="00AA21BB"/>
    <w:rsid w:val="00AA2514"/>
    <w:rsid w:val="00AA2886"/>
    <w:rsid w:val="00AA2ECA"/>
    <w:rsid w:val="00AA35C7"/>
    <w:rsid w:val="00AA3E9E"/>
    <w:rsid w:val="00AA4408"/>
    <w:rsid w:val="00AA4599"/>
    <w:rsid w:val="00AA4D80"/>
    <w:rsid w:val="00AA5479"/>
    <w:rsid w:val="00AA6521"/>
    <w:rsid w:val="00AA767E"/>
    <w:rsid w:val="00AA7CF6"/>
    <w:rsid w:val="00AB05BD"/>
    <w:rsid w:val="00AB0B4F"/>
    <w:rsid w:val="00AB13B8"/>
    <w:rsid w:val="00AB16B5"/>
    <w:rsid w:val="00AB1E96"/>
    <w:rsid w:val="00AB20AA"/>
    <w:rsid w:val="00AB2CAB"/>
    <w:rsid w:val="00AB31F5"/>
    <w:rsid w:val="00AB3204"/>
    <w:rsid w:val="00AB32B4"/>
    <w:rsid w:val="00AB3AD2"/>
    <w:rsid w:val="00AB44A3"/>
    <w:rsid w:val="00AB45F3"/>
    <w:rsid w:val="00AB4770"/>
    <w:rsid w:val="00AB48F1"/>
    <w:rsid w:val="00AB4A58"/>
    <w:rsid w:val="00AB4A5C"/>
    <w:rsid w:val="00AB4D8B"/>
    <w:rsid w:val="00AB51AB"/>
    <w:rsid w:val="00AB56A8"/>
    <w:rsid w:val="00AB5B7A"/>
    <w:rsid w:val="00AB5C82"/>
    <w:rsid w:val="00AB64AD"/>
    <w:rsid w:val="00AB666A"/>
    <w:rsid w:val="00AB7693"/>
    <w:rsid w:val="00AB76F0"/>
    <w:rsid w:val="00AB798F"/>
    <w:rsid w:val="00AB79A5"/>
    <w:rsid w:val="00AC079C"/>
    <w:rsid w:val="00AC0FD9"/>
    <w:rsid w:val="00AC12AA"/>
    <w:rsid w:val="00AC164E"/>
    <w:rsid w:val="00AC28FB"/>
    <w:rsid w:val="00AC2F0D"/>
    <w:rsid w:val="00AC3264"/>
    <w:rsid w:val="00AC3584"/>
    <w:rsid w:val="00AC3B04"/>
    <w:rsid w:val="00AC3C9C"/>
    <w:rsid w:val="00AC496D"/>
    <w:rsid w:val="00AC4BA2"/>
    <w:rsid w:val="00AC4F24"/>
    <w:rsid w:val="00AC5421"/>
    <w:rsid w:val="00AC57AE"/>
    <w:rsid w:val="00AC5990"/>
    <w:rsid w:val="00AC5B1D"/>
    <w:rsid w:val="00AC5D3B"/>
    <w:rsid w:val="00AC5D98"/>
    <w:rsid w:val="00AC68B0"/>
    <w:rsid w:val="00AC7293"/>
    <w:rsid w:val="00AC7AD0"/>
    <w:rsid w:val="00AC7BFE"/>
    <w:rsid w:val="00AC7CB1"/>
    <w:rsid w:val="00AD01A9"/>
    <w:rsid w:val="00AD0208"/>
    <w:rsid w:val="00AD04EB"/>
    <w:rsid w:val="00AD097D"/>
    <w:rsid w:val="00AD1116"/>
    <w:rsid w:val="00AD124B"/>
    <w:rsid w:val="00AD129B"/>
    <w:rsid w:val="00AD175D"/>
    <w:rsid w:val="00AD1D22"/>
    <w:rsid w:val="00AD1D32"/>
    <w:rsid w:val="00AD1E7D"/>
    <w:rsid w:val="00AD2470"/>
    <w:rsid w:val="00AD2AC3"/>
    <w:rsid w:val="00AD3571"/>
    <w:rsid w:val="00AD420F"/>
    <w:rsid w:val="00AD42B8"/>
    <w:rsid w:val="00AD47EB"/>
    <w:rsid w:val="00AD576C"/>
    <w:rsid w:val="00AD5B20"/>
    <w:rsid w:val="00AD6D88"/>
    <w:rsid w:val="00AD7ACB"/>
    <w:rsid w:val="00AE00F2"/>
    <w:rsid w:val="00AE0241"/>
    <w:rsid w:val="00AE0BBE"/>
    <w:rsid w:val="00AE0C93"/>
    <w:rsid w:val="00AE0CE8"/>
    <w:rsid w:val="00AE0E5C"/>
    <w:rsid w:val="00AE0FFD"/>
    <w:rsid w:val="00AE15C2"/>
    <w:rsid w:val="00AE2456"/>
    <w:rsid w:val="00AE2736"/>
    <w:rsid w:val="00AE27FA"/>
    <w:rsid w:val="00AE2BCF"/>
    <w:rsid w:val="00AE31B2"/>
    <w:rsid w:val="00AE38C4"/>
    <w:rsid w:val="00AE38E3"/>
    <w:rsid w:val="00AE3A55"/>
    <w:rsid w:val="00AE4074"/>
    <w:rsid w:val="00AE45EF"/>
    <w:rsid w:val="00AE4C47"/>
    <w:rsid w:val="00AE4CE4"/>
    <w:rsid w:val="00AE59B3"/>
    <w:rsid w:val="00AE5B72"/>
    <w:rsid w:val="00AE6FC5"/>
    <w:rsid w:val="00AE7623"/>
    <w:rsid w:val="00AE7D4B"/>
    <w:rsid w:val="00AF0824"/>
    <w:rsid w:val="00AF0CF6"/>
    <w:rsid w:val="00AF25B7"/>
    <w:rsid w:val="00AF2888"/>
    <w:rsid w:val="00AF29CB"/>
    <w:rsid w:val="00AF2A4A"/>
    <w:rsid w:val="00AF2AFA"/>
    <w:rsid w:val="00AF372E"/>
    <w:rsid w:val="00AF3B09"/>
    <w:rsid w:val="00AF3B8F"/>
    <w:rsid w:val="00AF3C0B"/>
    <w:rsid w:val="00AF3C27"/>
    <w:rsid w:val="00AF3F98"/>
    <w:rsid w:val="00AF434F"/>
    <w:rsid w:val="00AF5516"/>
    <w:rsid w:val="00AF5F78"/>
    <w:rsid w:val="00AF6063"/>
    <w:rsid w:val="00AF61BB"/>
    <w:rsid w:val="00AF7052"/>
    <w:rsid w:val="00AF73A3"/>
    <w:rsid w:val="00AF7A62"/>
    <w:rsid w:val="00B0077A"/>
    <w:rsid w:val="00B00CC2"/>
    <w:rsid w:val="00B0225E"/>
    <w:rsid w:val="00B0228D"/>
    <w:rsid w:val="00B03041"/>
    <w:rsid w:val="00B03220"/>
    <w:rsid w:val="00B0332E"/>
    <w:rsid w:val="00B03624"/>
    <w:rsid w:val="00B03A24"/>
    <w:rsid w:val="00B03C61"/>
    <w:rsid w:val="00B03F1A"/>
    <w:rsid w:val="00B0441C"/>
    <w:rsid w:val="00B047F6"/>
    <w:rsid w:val="00B04D3E"/>
    <w:rsid w:val="00B0514C"/>
    <w:rsid w:val="00B052DC"/>
    <w:rsid w:val="00B05CDB"/>
    <w:rsid w:val="00B06301"/>
    <w:rsid w:val="00B07651"/>
    <w:rsid w:val="00B078A8"/>
    <w:rsid w:val="00B0792B"/>
    <w:rsid w:val="00B07B9E"/>
    <w:rsid w:val="00B07C79"/>
    <w:rsid w:val="00B07D0D"/>
    <w:rsid w:val="00B07F56"/>
    <w:rsid w:val="00B109F4"/>
    <w:rsid w:val="00B10F84"/>
    <w:rsid w:val="00B11F6E"/>
    <w:rsid w:val="00B1224F"/>
    <w:rsid w:val="00B125C2"/>
    <w:rsid w:val="00B127CC"/>
    <w:rsid w:val="00B12F60"/>
    <w:rsid w:val="00B132DD"/>
    <w:rsid w:val="00B152B2"/>
    <w:rsid w:val="00B15315"/>
    <w:rsid w:val="00B15ACA"/>
    <w:rsid w:val="00B15D1C"/>
    <w:rsid w:val="00B1660E"/>
    <w:rsid w:val="00B16A9A"/>
    <w:rsid w:val="00B16DD7"/>
    <w:rsid w:val="00B170F1"/>
    <w:rsid w:val="00B171FB"/>
    <w:rsid w:val="00B201AD"/>
    <w:rsid w:val="00B20C2E"/>
    <w:rsid w:val="00B214C1"/>
    <w:rsid w:val="00B21C11"/>
    <w:rsid w:val="00B2232F"/>
    <w:rsid w:val="00B223C5"/>
    <w:rsid w:val="00B225A0"/>
    <w:rsid w:val="00B22BCB"/>
    <w:rsid w:val="00B24477"/>
    <w:rsid w:val="00B24835"/>
    <w:rsid w:val="00B24AB8"/>
    <w:rsid w:val="00B24ABE"/>
    <w:rsid w:val="00B2565F"/>
    <w:rsid w:val="00B25D5E"/>
    <w:rsid w:val="00B26236"/>
    <w:rsid w:val="00B26B94"/>
    <w:rsid w:val="00B26DF3"/>
    <w:rsid w:val="00B27B5F"/>
    <w:rsid w:val="00B30506"/>
    <w:rsid w:val="00B31868"/>
    <w:rsid w:val="00B31C8F"/>
    <w:rsid w:val="00B31E7D"/>
    <w:rsid w:val="00B334F7"/>
    <w:rsid w:val="00B33535"/>
    <w:rsid w:val="00B33B9B"/>
    <w:rsid w:val="00B3431C"/>
    <w:rsid w:val="00B34361"/>
    <w:rsid w:val="00B34592"/>
    <w:rsid w:val="00B3489A"/>
    <w:rsid w:val="00B34EC3"/>
    <w:rsid w:val="00B351C0"/>
    <w:rsid w:val="00B3553C"/>
    <w:rsid w:val="00B357D9"/>
    <w:rsid w:val="00B36061"/>
    <w:rsid w:val="00B36086"/>
    <w:rsid w:val="00B3651C"/>
    <w:rsid w:val="00B37BE8"/>
    <w:rsid w:val="00B37E5D"/>
    <w:rsid w:val="00B40748"/>
    <w:rsid w:val="00B40C32"/>
    <w:rsid w:val="00B4132E"/>
    <w:rsid w:val="00B416D2"/>
    <w:rsid w:val="00B41825"/>
    <w:rsid w:val="00B419B8"/>
    <w:rsid w:val="00B41BF8"/>
    <w:rsid w:val="00B41E65"/>
    <w:rsid w:val="00B434DB"/>
    <w:rsid w:val="00B438AC"/>
    <w:rsid w:val="00B44626"/>
    <w:rsid w:val="00B44D79"/>
    <w:rsid w:val="00B44FDF"/>
    <w:rsid w:val="00B45851"/>
    <w:rsid w:val="00B46143"/>
    <w:rsid w:val="00B46795"/>
    <w:rsid w:val="00B46C57"/>
    <w:rsid w:val="00B51B18"/>
    <w:rsid w:val="00B51C2D"/>
    <w:rsid w:val="00B51C67"/>
    <w:rsid w:val="00B51CE1"/>
    <w:rsid w:val="00B51FD1"/>
    <w:rsid w:val="00B53B73"/>
    <w:rsid w:val="00B53EE7"/>
    <w:rsid w:val="00B54AC7"/>
    <w:rsid w:val="00B55D68"/>
    <w:rsid w:val="00B5602F"/>
    <w:rsid w:val="00B564E6"/>
    <w:rsid w:val="00B5666E"/>
    <w:rsid w:val="00B56B23"/>
    <w:rsid w:val="00B56B62"/>
    <w:rsid w:val="00B56D8A"/>
    <w:rsid w:val="00B56E82"/>
    <w:rsid w:val="00B575B2"/>
    <w:rsid w:val="00B57FAF"/>
    <w:rsid w:val="00B6162E"/>
    <w:rsid w:val="00B61848"/>
    <w:rsid w:val="00B61B82"/>
    <w:rsid w:val="00B621EA"/>
    <w:rsid w:val="00B6233D"/>
    <w:rsid w:val="00B624D7"/>
    <w:rsid w:val="00B630B8"/>
    <w:rsid w:val="00B630E2"/>
    <w:rsid w:val="00B63181"/>
    <w:rsid w:val="00B63534"/>
    <w:rsid w:val="00B639A7"/>
    <w:rsid w:val="00B63D0F"/>
    <w:rsid w:val="00B63FE0"/>
    <w:rsid w:val="00B645B1"/>
    <w:rsid w:val="00B647CF"/>
    <w:rsid w:val="00B64DF8"/>
    <w:rsid w:val="00B64F49"/>
    <w:rsid w:val="00B65150"/>
    <w:rsid w:val="00B656FC"/>
    <w:rsid w:val="00B66028"/>
    <w:rsid w:val="00B66CE0"/>
    <w:rsid w:val="00B66E10"/>
    <w:rsid w:val="00B67C36"/>
    <w:rsid w:val="00B705EC"/>
    <w:rsid w:val="00B706A4"/>
    <w:rsid w:val="00B707E6"/>
    <w:rsid w:val="00B70F3A"/>
    <w:rsid w:val="00B70F44"/>
    <w:rsid w:val="00B70F6E"/>
    <w:rsid w:val="00B7122B"/>
    <w:rsid w:val="00B71230"/>
    <w:rsid w:val="00B71704"/>
    <w:rsid w:val="00B72DC7"/>
    <w:rsid w:val="00B74611"/>
    <w:rsid w:val="00B74691"/>
    <w:rsid w:val="00B748F5"/>
    <w:rsid w:val="00B749D6"/>
    <w:rsid w:val="00B75541"/>
    <w:rsid w:val="00B756EE"/>
    <w:rsid w:val="00B76942"/>
    <w:rsid w:val="00B76B62"/>
    <w:rsid w:val="00B771EF"/>
    <w:rsid w:val="00B8010D"/>
    <w:rsid w:val="00B80B6A"/>
    <w:rsid w:val="00B80BBF"/>
    <w:rsid w:val="00B816C2"/>
    <w:rsid w:val="00B82624"/>
    <w:rsid w:val="00B82CAC"/>
    <w:rsid w:val="00B82E8F"/>
    <w:rsid w:val="00B83C4C"/>
    <w:rsid w:val="00B83E2C"/>
    <w:rsid w:val="00B84272"/>
    <w:rsid w:val="00B85747"/>
    <w:rsid w:val="00B85AC9"/>
    <w:rsid w:val="00B87416"/>
    <w:rsid w:val="00B87F01"/>
    <w:rsid w:val="00B901EF"/>
    <w:rsid w:val="00B90A71"/>
    <w:rsid w:val="00B90E24"/>
    <w:rsid w:val="00B91267"/>
    <w:rsid w:val="00B913CE"/>
    <w:rsid w:val="00B913F6"/>
    <w:rsid w:val="00B92A0E"/>
    <w:rsid w:val="00B92A10"/>
    <w:rsid w:val="00B9357B"/>
    <w:rsid w:val="00B936FB"/>
    <w:rsid w:val="00B93B6F"/>
    <w:rsid w:val="00B93DCE"/>
    <w:rsid w:val="00B9449A"/>
    <w:rsid w:val="00B944A0"/>
    <w:rsid w:val="00B945A7"/>
    <w:rsid w:val="00B94841"/>
    <w:rsid w:val="00B95046"/>
    <w:rsid w:val="00B951BF"/>
    <w:rsid w:val="00B955D8"/>
    <w:rsid w:val="00B957BC"/>
    <w:rsid w:val="00B9595C"/>
    <w:rsid w:val="00B95CCB"/>
    <w:rsid w:val="00B95E2B"/>
    <w:rsid w:val="00B964C2"/>
    <w:rsid w:val="00B9689D"/>
    <w:rsid w:val="00B96D17"/>
    <w:rsid w:val="00B9735C"/>
    <w:rsid w:val="00B97503"/>
    <w:rsid w:val="00B977A0"/>
    <w:rsid w:val="00B97849"/>
    <w:rsid w:val="00B97B4C"/>
    <w:rsid w:val="00BA02DD"/>
    <w:rsid w:val="00BA0CC2"/>
    <w:rsid w:val="00BA1230"/>
    <w:rsid w:val="00BA14FE"/>
    <w:rsid w:val="00BA161C"/>
    <w:rsid w:val="00BA16E2"/>
    <w:rsid w:val="00BA1A49"/>
    <w:rsid w:val="00BA1C65"/>
    <w:rsid w:val="00BA1CEA"/>
    <w:rsid w:val="00BA1E05"/>
    <w:rsid w:val="00BA1FC8"/>
    <w:rsid w:val="00BA2359"/>
    <w:rsid w:val="00BA2AD1"/>
    <w:rsid w:val="00BA2B69"/>
    <w:rsid w:val="00BA2EC1"/>
    <w:rsid w:val="00BA2FF4"/>
    <w:rsid w:val="00BA30C6"/>
    <w:rsid w:val="00BA34FB"/>
    <w:rsid w:val="00BA4297"/>
    <w:rsid w:val="00BA4378"/>
    <w:rsid w:val="00BA43E4"/>
    <w:rsid w:val="00BA573C"/>
    <w:rsid w:val="00BA6297"/>
    <w:rsid w:val="00BA6E44"/>
    <w:rsid w:val="00BA734F"/>
    <w:rsid w:val="00BA761C"/>
    <w:rsid w:val="00BB0250"/>
    <w:rsid w:val="00BB09AF"/>
    <w:rsid w:val="00BB103D"/>
    <w:rsid w:val="00BB1892"/>
    <w:rsid w:val="00BB1A11"/>
    <w:rsid w:val="00BB2354"/>
    <w:rsid w:val="00BB24C0"/>
    <w:rsid w:val="00BB3D7E"/>
    <w:rsid w:val="00BB3DE5"/>
    <w:rsid w:val="00BB3F61"/>
    <w:rsid w:val="00BB3FD5"/>
    <w:rsid w:val="00BB4295"/>
    <w:rsid w:val="00BB585F"/>
    <w:rsid w:val="00BB58C8"/>
    <w:rsid w:val="00BB5CE5"/>
    <w:rsid w:val="00BB5F5C"/>
    <w:rsid w:val="00BB6441"/>
    <w:rsid w:val="00BB7290"/>
    <w:rsid w:val="00BB73CE"/>
    <w:rsid w:val="00BB7608"/>
    <w:rsid w:val="00BB7850"/>
    <w:rsid w:val="00BC006C"/>
    <w:rsid w:val="00BC0B8E"/>
    <w:rsid w:val="00BC0C9A"/>
    <w:rsid w:val="00BC1630"/>
    <w:rsid w:val="00BC1683"/>
    <w:rsid w:val="00BC174E"/>
    <w:rsid w:val="00BC188A"/>
    <w:rsid w:val="00BC1EAB"/>
    <w:rsid w:val="00BC2124"/>
    <w:rsid w:val="00BC250D"/>
    <w:rsid w:val="00BC2AFB"/>
    <w:rsid w:val="00BC334F"/>
    <w:rsid w:val="00BC3D75"/>
    <w:rsid w:val="00BC4301"/>
    <w:rsid w:val="00BC43C4"/>
    <w:rsid w:val="00BC4D9F"/>
    <w:rsid w:val="00BC58BE"/>
    <w:rsid w:val="00BC6367"/>
    <w:rsid w:val="00BC6738"/>
    <w:rsid w:val="00BC6780"/>
    <w:rsid w:val="00BC6EA1"/>
    <w:rsid w:val="00BC7299"/>
    <w:rsid w:val="00BC7371"/>
    <w:rsid w:val="00BD008A"/>
    <w:rsid w:val="00BD0621"/>
    <w:rsid w:val="00BD0B40"/>
    <w:rsid w:val="00BD0B7F"/>
    <w:rsid w:val="00BD0BB2"/>
    <w:rsid w:val="00BD0BBD"/>
    <w:rsid w:val="00BD0C50"/>
    <w:rsid w:val="00BD0F09"/>
    <w:rsid w:val="00BD10B6"/>
    <w:rsid w:val="00BD1452"/>
    <w:rsid w:val="00BD1702"/>
    <w:rsid w:val="00BD31EB"/>
    <w:rsid w:val="00BD3F56"/>
    <w:rsid w:val="00BD497F"/>
    <w:rsid w:val="00BD4EC3"/>
    <w:rsid w:val="00BD5166"/>
    <w:rsid w:val="00BD605D"/>
    <w:rsid w:val="00BD718C"/>
    <w:rsid w:val="00BD794A"/>
    <w:rsid w:val="00BE0349"/>
    <w:rsid w:val="00BE0451"/>
    <w:rsid w:val="00BE1A2B"/>
    <w:rsid w:val="00BE2A0F"/>
    <w:rsid w:val="00BE2C7F"/>
    <w:rsid w:val="00BE2F81"/>
    <w:rsid w:val="00BE377D"/>
    <w:rsid w:val="00BE3B33"/>
    <w:rsid w:val="00BE41CB"/>
    <w:rsid w:val="00BE4438"/>
    <w:rsid w:val="00BE502B"/>
    <w:rsid w:val="00BE5741"/>
    <w:rsid w:val="00BE59DA"/>
    <w:rsid w:val="00BE62BF"/>
    <w:rsid w:val="00BE6494"/>
    <w:rsid w:val="00BE674B"/>
    <w:rsid w:val="00BE783B"/>
    <w:rsid w:val="00BE7E7E"/>
    <w:rsid w:val="00BF1729"/>
    <w:rsid w:val="00BF181F"/>
    <w:rsid w:val="00BF198F"/>
    <w:rsid w:val="00BF1BF7"/>
    <w:rsid w:val="00BF2F9B"/>
    <w:rsid w:val="00BF36D7"/>
    <w:rsid w:val="00BF3E3A"/>
    <w:rsid w:val="00BF4F24"/>
    <w:rsid w:val="00BF54D5"/>
    <w:rsid w:val="00BF55E1"/>
    <w:rsid w:val="00BF5624"/>
    <w:rsid w:val="00BF5C27"/>
    <w:rsid w:val="00BF6509"/>
    <w:rsid w:val="00BF6768"/>
    <w:rsid w:val="00BF6949"/>
    <w:rsid w:val="00BF6B97"/>
    <w:rsid w:val="00BF704A"/>
    <w:rsid w:val="00BF7C1A"/>
    <w:rsid w:val="00C000DA"/>
    <w:rsid w:val="00C002A8"/>
    <w:rsid w:val="00C00561"/>
    <w:rsid w:val="00C00A97"/>
    <w:rsid w:val="00C00B05"/>
    <w:rsid w:val="00C00D49"/>
    <w:rsid w:val="00C017F2"/>
    <w:rsid w:val="00C02176"/>
    <w:rsid w:val="00C0273E"/>
    <w:rsid w:val="00C042DB"/>
    <w:rsid w:val="00C04816"/>
    <w:rsid w:val="00C0494D"/>
    <w:rsid w:val="00C04BDE"/>
    <w:rsid w:val="00C04DC7"/>
    <w:rsid w:val="00C04FFD"/>
    <w:rsid w:val="00C0507E"/>
    <w:rsid w:val="00C05C4F"/>
    <w:rsid w:val="00C05CE3"/>
    <w:rsid w:val="00C06052"/>
    <w:rsid w:val="00C062A9"/>
    <w:rsid w:val="00C062F9"/>
    <w:rsid w:val="00C06784"/>
    <w:rsid w:val="00C068CA"/>
    <w:rsid w:val="00C06EC2"/>
    <w:rsid w:val="00C06F44"/>
    <w:rsid w:val="00C0765B"/>
    <w:rsid w:val="00C07922"/>
    <w:rsid w:val="00C07E39"/>
    <w:rsid w:val="00C1018D"/>
    <w:rsid w:val="00C10250"/>
    <w:rsid w:val="00C1066D"/>
    <w:rsid w:val="00C10AC7"/>
    <w:rsid w:val="00C10C65"/>
    <w:rsid w:val="00C10F13"/>
    <w:rsid w:val="00C10FF6"/>
    <w:rsid w:val="00C11228"/>
    <w:rsid w:val="00C11B00"/>
    <w:rsid w:val="00C11BFF"/>
    <w:rsid w:val="00C11E41"/>
    <w:rsid w:val="00C12109"/>
    <w:rsid w:val="00C136BE"/>
    <w:rsid w:val="00C137CE"/>
    <w:rsid w:val="00C142E9"/>
    <w:rsid w:val="00C1441C"/>
    <w:rsid w:val="00C14560"/>
    <w:rsid w:val="00C14847"/>
    <w:rsid w:val="00C14991"/>
    <w:rsid w:val="00C1554A"/>
    <w:rsid w:val="00C156BD"/>
    <w:rsid w:val="00C15CD2"/>
    <w:rsid w:val="00C15FBE"/>
    <w:rsid w:val="00C16245"/>
    <w:rsid w:val="00C1662B"/>
    <w:rsid w:val="00C173D4"/>
    <w:rsid w:val="00C17C2D"/>
    <w:rsid w:val="00C17C49"/>
    <w:rsid w:val="00C2094B"/>
    <w:rsid w:val="00C21820"/>
    <w:rsid w:val="00C21857"/>
    <w:rsid w:val="00C21990"/>
    <w:rsid w:val="00C21B55"/>
    <w:rsid w:val="00C21B97"/>
    <w:rsid w:val="00C2407C"/>
    <w:rsid w:val="00C240CF"/>
    <w:rsid w:val="00C24861"/>
    <w:rsid w:val="00C249E2"/>
    <w:rsid w:val="00C2521C"/>
    <w:rsid w:val="00C2553D"/>
    <w:rsid w:val="00C258EF"/>
    <w:rsid w:val="00C25F1C"/>
    <w:rsid w:val="00C26463"/>
    <w:rsid w:val="00C26AC8"/>
    <w:rsid w:val="00C26E15"/>
    <w:rsid w:val="00C271A4"/>
    <w:rsid w:val="00C27C07"/>
    <w:rsid w:val="00C30091"/>
    <w:rsid w:val="00C3095B"/>
    <w:rsid w:val="00C30AB7"/>
    <w:rsid w:val="00C30DDF"/>
    <w:rsid w:val="00C31382"/>
    <w:rsid w:val="00C3194A"/>
    <w:rsid w:val="00C31AAF"/>
    <w:rsid w:val="00C31DBA"/>
    <w:rsid w:val="00C326AC"/>
    <w:rsid w:val="00C32C6E"/>
    <w:rsid w:val="00C3379D"/>
    <w:rsid w:val="00C338FC"/>
    <w:rsid w:val="00C33E97"/>
    <w:rsid w:val="00C347D1"/>
    <w:rsid w:val="00C3590F"/>
    <w:rsid w:val="00C35A9E"/>
    <w:rsid w:val="00C35BA3"/>
    <w:rsid w:val="00C36FC1"/>
    <w:rsid w:val="00C371B7"/>
    <w:rsid w:val="00C373D5"/>
    <w:rsid w:val="00C4015A"/>
    <w:rsid w:val="00C4021D"/>
    <w:rsid w:val="00C402D5"/>
    <w:rsid w:val="00C40321"/>
    <w:rsid w:val="00C41370"/>
    <w:rsid w:val="00C41D2E"/>
    <w:rsid w:val="00C421D0"/>
    <w:rsid w:val="00C42C00"/>
    <w:rsid w:val="00C4402C"/>
    <w:rsid w:val="00C4465E"/>
    <w:rsid w:val="00C448D8"/>
    <w:rsid w:val="00C44DC8"/>
    <w:rsid w:val="00C453D1"/>
    <w:rsid w:val="00C454DB"/>
    <w:rsid w:val="00C45666"/>
    <w:rsid w:val="00C46015"/>
    <w:rsid w:val="00C46162"/>
    <w:rsid w:val="00C47018"/>
    <w:rsid w:val="00C4782A"/>
    <w:rsid w:val="00C47CEA"/>
    <w:rsid w:val="00C504D3"/>
    <w:rsid w:val="00C50C3B"/>
    <w:rsid w:val="00C51596"/>
    <w:rsid w:val="00C51B43"/>
    <w:rsid w:val="00C51DDD"/>
    <w:rsid w:val="00C5237B"/>
    <w:rsid w:val="00C52D16"/>
    <w:rsid w:val="00C533CC"/>
    <w:rsid w:val="00C53ACA"/>
    <w:rsid w:val="00C53CF0"/>
    <w:rsid w:val="00C5407B"/>
    <w:rsid w:val="00C55325"/>
    <w:rsid w:val="00C558DF"/>
    <w:rsid w:val="00C55924"/>
    <w:rsid w:val="00C55F1D"/>
    <w:rsid w:val="00C562F9"/>
    <w:rsid w:val="00C56E49"/>
    <w:rsid w:val="00C572C8"/>
    <w:rsid w:val="00C6050D"/>
    <w:rsid w:val="00C6152B"/>
    <w:rsid w:val="00C6174C"/>
    <w:rsid w:val="00C62CF1"/>
    <w:rsid w:val="00C63403"/>
    <w:rsid w:val="00C63543"/>
    <w:rsid w:val="00C63D80"/>
    <w:rsid w:val="00C65868"/>
    <w:rsid w:val="00C65970"/>
    <w:rsid w:val="00C65D99"/>
    <w:rsid w:val="00C665CA"/>
    <w:rsid w:val="00C669C2"/>
    <w:rsid w:val="00C66AAC"/>
    <w:rsid w:val="00C67283"/>
    <w:rsid w:val="00C672F8"/>
    <w:rsid w:val="00C67A8A"/>
    <w:rsid w:val="00C700C6"/>
    <w:rsid w:val="00C708B6"/>
    <w:rsid w:val="00C70C64"/>
    <w:rsid w:val="00C719A6"/>
    <w:rsid w:val="00C71F25"/>
    <w:rsid w:val="00C72335"/>
    <w:rsid w:val="00C729B1"/>
    <w:rsid w:val="00C72E9D"/>
    <w:rsid w:val="00C73301"/>
    <w:rsid w:val="00C73525"/>
    <w:rsid w:val="00C73627"/>
    <w:rsid w:val="00C73F5E"/>
    <w:rsid w:val="00C74340"/>
    <w:rsid w:val="00C74618"/>
    <w:rsid w:val="00C74E07"/>
    <w:rsid w:val="00C752FC"/>
    <w:rsid w:val="00C76511"/>
    <w:rsid w:val="00C76601"/>
    <w:rsid w:val="00C76669"/>
    <w:rsid w:val="00C76BB5"/>
    <w:rsid w:val="00C76F05"/>
    <w:rsid w:val="00C772A5"/>
    <w:rsid w:val="00C80063"/>
    <w:rsid w:val="00C80561"/>
    <w:rsid w:val="00C8057D"/>
    <w:rsid w:val="00C81227"/>
    <w:rsid w:val="00C81267"/>
    <w:rsid w:val="00C81505"/>
    <w:rsid w:val="00C815D4"/>
    <w:rsid w:val="00C816D9"/>
    <w:rsid w:val="00C81A9C"/>
    <w:rsid w:val="00C81BED"/>
    <w:rsid w:val="00C824CB"/>
    <w:rsid w:val="00C82732"/>
    <w:rsid w:val="00C82AAF"/>
    <w:rsid w:val="00C82AF5"/>
    <w:rsid w:val="00C830B9"/>
    <w:rsid w:val="00C833CC"/>
    <w:rsid w:val="00C83680"/>
    <w:rsid w:val="00C83A5F"/>
    <w:rsid w:val="00C8499E"/>
    <w:rsid w:val="00C84FB3"/>
    <w:rsid w:val="00C85133"/>
    <w:rsid w:val="00C852F4"/>
    <w:rsid w:val="00C85391"/>
    <w:rsid w:val="00C85F90"/>
    <w:rsid w:val="00C86AD3"/>
    <w:rsid w:val="00C86BBA"/>
    <w:rsid w:val="00C87D7E"/>
    <w:rsid w:val="00C900E8"/>
    <w:rsid w:val="00C90127"/>
    <w:rsid w:val="00C9092B"/>
    <w:rsid w:val="00C90D50"/>
    <w:rsid w:val="00C91A2B"/>
    <w:rsid w:val="00C92F91"/>
    <w:rsid w:val="00C9314C"/>
    <w:rsid w:val="00C935C9"/>
    <w:rsid w:val="00C93AB2"/>
    <w:rsid w:val="00C93C82"/>
    <w:rsid w:val="00C945B3"/>
    <w:rsid w:val="00C94A6B"/>
    <w:rsid w:val="00C94BC8"/>
    <w:rsid w:val="00C94EF4"/>
    <w:rsid w:val="00C9556B"/>
    <w:rsid w:val="00C961B8"/>
    <w:rsid w:val="00C963F2"/>
    <w:rsid w:val="00C96D94"/>
    <w:rsid w:val="00C96DFE"/>
    <w:rsid w:val="00C96F9E"/>
    <w:rsid w:val="00C97539"/>
    <w:rsid w:val="00C9767D"/>
    <w:rsid w:val="00CA0744"/>
    <w:rsid w:val="00CA10FA"/>
    <w:rsid w:val="00CA1782"/>
    <w:rsid w:val="00CA18EB"/>
    <w:rsid w:val="00CA21DD"/>
    <w:rsid w:val="00CA220D"/>
    <w:rsid w:val="00CA24E2"/>
    <w:rsid w:val="00CA2EAE"/>
    <w:rsid w:val="00CA397F"/>
    <w:rsid w:val="00CA43DC"/>
    <w:rsid w:val="00CA4E81"/>
    <w:rsid w:val="00CA56A0"/>
    <w:rsid w:val="00CA59C7"/>
    <w:rsid w:val="00CA5BF7"/>
    <w:rsid w:val="00CA5C44"/>
    <w:rsid w:val="00CA6233"/>
    <w:rsid w:val="00CA65A5"/>
    <w:rsid w:val="00CA66C6"/>
    <w:rsid w:val="00CA6A22"/>
    <w:rsid w:val="00CA73B1"/>
    <w:rsid w:val="00CA73EF"/>
    <w:rsid w:val="00CA76D7"/>
    <w:rsid w:val="00CA77C9"/>
    <w:rsid w:val="00CB088E"/>
    <w:rsid w:val="00CB0C01"/>
    <w:rsid w:val="00CB0D25"/>
    <w:rsid w:val="00CB1111"/>
    <w:rsid w:val="00CB1152"/>
    <w:rsid w:val="00CB1B9A"/>
    <w:rsid w:val="00CB22C7"/>
    <w:rsid w:val="00CB22EF"/>
    <w:rsid w:val="00CB2704"/>
    <w:rsid w:val="00CB2BD3"/>
    <w:rsid w:val="00CB2F30"/>
    <w:rsid w:val="00CB31A9"/>
    <w:rsid w:val="00CB3999"/>
    <w:rsid w:val="00CB3C06"/>
    <w:rsid w:val="00CB441C"/>
    <w:rsid w:val="00CB471E"/>
    <w:rsid w:val="00CB49F8"/>
    <w:rsid w:val="00CB4FBC"/>
    <w:rsid w:val="00CB50DC"/>
    <w:rsid w:val="00CB5417"/>
    <w:rsid w:val="00CB5A43"/>
    <w:rsid w:val="00CB5CC6"/>
    <w:rsid w:val="00CB5E65"/>
    <w:rsid w:val="00CB60E0"/>
    <w:rsid w:val="00CB60F5"/>
    <w:rsid w:val="00CB6217"/>
    <w:rsid w:val="00CB6C2F"/>
    <w:rsid w:val="00CB7880"/>
    <w:rsid w:val="00CB7BD8"/>
    <w:rsid w:val="00CC000B"/>
    <w:rsid w:val="00CC015B"/>
    <w:rsid w:val="00CC09CF"/>
    <w:rsid w:val="00CC0B31"/>
    <w:rsid w:val="00CC1461"/>
    <w:rsid w:val="00CC1738"/>
    <w:rsid w:val="00CC1BC4"/>
    <w:rsid w:val="00CC1CCA"/>
    <w:rsid w:val="00CC29A9"/>
    <w:rsid w:val="00CC2AB3"/>
    <w:rsid w:val="00CC2D47"/>
    <w:rsid w:val="00CC2EF9"/>
    <w:rsid w:val="00CC30D3"/>
    <w:rsid w:val="00CC3713"/>
    <w:rsid w:val="00CC37A5"/>
    <w:rsid w:val="00CC3858"/>
    <w:rsid w:val="00CC3BF2"/>
    <w:rsid w:val="00CC446A"/>
    <w:rsid w:val="00CC458B"/>
    <w:rsid w:val="00CC4637"/>
    <w:rsid w:val="00CC5015"/>
    <w:rsid w:val="00CC5D77"/>
    <w:rsid w:val="00CC636D"/>
    <w:rsid w:val="00CC69C3"/>
    <w:rsid w:val="00CC6CC7"/>
    <w:rsid w:val="00CC7012"/>
    <w:rsid w:val="00CC705D"/>
    <w:rsid w:val="00CC754B"/>
    <w:rsid w:val="00CD08E0"/>
    <w:rsid w:val="00CD0CEF"/>
    <w:rsid w:val="00CD1663"/>
    <w:rsid w:val="00CD19C8"/>
    <w:rsid w:val="00CD213B"/>
    <w:rsid w:val="00CD226B"/>
    <w:rsid w:val="00CD2BAE"/>
    <w:rsid w:val="00CD3137"/>
    <w:rsid w:val="00CD32CA"/>
    <w:rsid w:val="00CD34D2"/>
    <w:rsid w:val="00CD3BE8"/>
    <w:rsid w:val="00CD3FE8"/>
    <w:rsid w:val="00CD41CF"/>
    <w:rsid w:val="00CD43E8"/>
    <w:rsid w:val="00CD4964"/>
    <w:rsid w:val="00CD4ACB"/>
    <w:rsid w:val="00CD4DDB"/>
    <w:rsid w:val="00CD4DE6"/>
    <w:rsid w:val="00CD531B"/>
    <w:rsid w:val="00CD6244"/>
    <w:rsid w:val="00CD77CE"/>
    <w:rsid w:val="00CE0992"/>
    <w:rsid w:val="00CE0A5F"/>
    <w:rsid w:val="00CE1195"/>
    <w:rsid w:val="00CE15B4"/>
    <w:rsid w:val="00CE16B0"/>
    <w:rsid w:val="00CE1969"/>
    <w:rsid w:val="00CE1A8C"/>
    <w:rsid w:val="00CE1E2C"/>
    <w:rsid w:val="00CE1E78"/>
    <w:rsid w:val="00CE2033"/>
    <w:rsid w:val="00CE2A04"/>
    <w:rsid w:val="00CE2A0C"/>
    <w:rsid w:val="00CE2B35"/>
    <w:rsid w:val="00CE3011"/>
    <w:rsid w:val="00CE3337"/>
    <w:rsid w:val="00CE46B1"/>
    <w:rsid w:val="00CE5711"/>
    <w:rsid w:val="00CE5891"/>
    <w:rsid w:val="00CE58A9"/>
    <w:rsid w:val="00CE5CB8"/>
    <w:rsid w:val="00CE5F4C"/>
    <w:rsid w:val="00CE61C9"/>
    <w:rsid w:val="00CE69E3"/>
    <w:rsid w:val="00CE6BF3"/>
    <w:rsid w:val="00CE7169"/>
    <w:rsid w:val="00CE7562"/>
    <w:rsid w:val="00CE7AFB"/>
    <w:rsid w:val="00CE7C43"/>
    <w:rsid w:val="00CE7C71"/>
    <w:rsid w:val="00CF1167"/>
    <w:rsid w:val="00CF11CC"/>
    <w:rsid w:val="00CF12B1"/>
    <w:rsid w:val="00CF1C34"/>
    <w:rsid w:val="00CF2635"/>
    <w:rsid w:val="00CF2BB4"/>
    <w:rsid w:val="00CF33C3"/>
    <w:rsid w:val="00CF3464"/>
    <w:rsid w:val="00CF3624"/>
    <w:rsid w:val="00CF3657"/>
    <w:rsid w:val="00CF384C"/>
    <w:rsid w:val="00CF42A7"/>
    <w:rsid w:val="00CF4B5B"/>
    <w:rsid w:val="00CF54E7"/>
    <w:rsid w:val="00CF63CC"/>
    <w:rsid w:val="00CF663E"/>
    <w:rsid w:val="00CF66DB"/>
    <w:rsid w:val="00CF6762"/>
    <w:rsid w:val="00CF69DD"/>
    <w:rsid w:val="00CF73B7"/>
    <w:rsid w:val="00CF7487"/>
    <w:rsid w:val="00D000C5"/>
    <w:rsid w:val="00D004AE"/>
    <w:rsid w:val="00D005C5"/>
    <w:rsid w:val="00D0147F"/>
    <w:rsid w:val="00D0199C"/>
    <w:rsid w:val="00D01B14"/>
    <w:rsid w:val="00D01FBC"/>
    <w:rsid w:val="00D0265B"/>
    <w:rsid w:val="00D02675"/>
    <w:rsid w:val="00D026EE"/>
    <w:rsid w:val="00D029B6"/>
    <w:rsid w:val="00D02AF9"/>
    <w:rsid w:val="00D0308F"/>
    <w:rsid w:val="00D033FD"/>
    <w:rsid w:val="00D034DF"/>
    <w:rsid w:val="00D03C45"/>
    <w:rsid w:val="00D04373"/>
    <w:rsid w:val="00D057D3"/>
    <w:rsid w:val="00D05E13"/>
    <w:rsid w:val="00D05F81"/>
    <w:rsid w:val="00D061EF"/>
    <w:rsid w:val="00D069FB"/>
    <w:rsid w:val="00D07048"/>
    <w:rsid w:val="00D07475"/>
    <w:rsid w:val="00D074B8"/>
    <w:rsid w:val="00D07FF6"/>
    <w:rsid w:val="00D1019C"/>
    <w:rsid w:val="00D1052A"/>
    <w:rsid w:val="00D10C1A"/>
    <w:rsid w:val="00D10D6B"/>
    <w:rsid w:val="00D11E35"/>
    <w:rsid w:val="00D125FE"/>
    <w:rsid w:val="00D12603"/>
    <w:rsid w:val="00D12F9C"/>
    <w:rsid w:val="00D13757"/>
    <w:rsid w:val="00D13760"/>
    <w:rsid w:val="00D13964"/>
    <w:rsid w:val="00D146BC"/>
    <w:rsid w:val="00D1488C"/>
    <w:rsid w:val="00D1510C"/>
    <w:rsid w:val="00D1540B"/>
    <w:rsid w:val="00D177CB"/>
    <w:rsid w:val="00D17AEB"/>
    <w:rsid w:val="00D2002E"/>
    <w:rsid w:val="00D20826"/>
    <w:rsid w:val="00D20E20"/>
    <w:rsid w:val="00D20FBF"/>
    <w:rsid w:val="00D21561"/>
    <w:rsid w:val="00D22275"/>
    <w:rsid w:val="00D22C2A"/>
    <w:rsid w:val="00D22E18"/>
    <w:rsid w:val="00D22F60"/>
    <w:rsid w:val="00D233D2"/>
    <w:rsid w:val="00D23543"/>
    <w:rsid w:val="00D23ABC"/>
    <w:rsid w:val="00D240D7"/>
    <w:rsid w:val="00D241B0"/>
    <w:rsid w:val="00D242D4"/>
    <w:rsid w:val="00D24C12"/>
    <w:rsid w:val="00D24FE2"/>
    <w:rsid w:val="00D250EB"/>
    <w:rsid w:val="00D25468"/>
    <w:rsid w:val="00D258A6"/>
    <w:rsid w:val="00D25C2C"/>
    <w:rsid w:val="00D266BE"/>
    <w:rsid w:val="00D277E6"/>
    <w:rsid w:val="00D278A1"/>
    <w:rsid w:val="00D27CFD"/>
    <w:rsid w:val="00D27E12"/>
    <w:rsid w:val="00D27E89"/>
    <w:rsid w:val="00D301EC"/>
    <w:rsid w:val="00D30275"/>
    <w:rsid w:val="00D30C76"/>
    <w:rsid w:val="00D31948"/>
    <w:rsid w:val="00D31A58"/>
    <w:rsid w:val="00D31E25"/>
    <w:rsid w:val="00D32449"/>
    <w:rsid w:val="00D32466"/>
    <w:rsid w:val="00D32ED5"/>
    <w:rsid w:val="00D3305E"/>
    <w:rsid w:val="00D3359F"/>
    <w:rsid w:val="00D339F3"/>
    <w:rsid w:val="00D33A44"/>
    <w:rsid w:val="00D33C56"/>
    <w:rsid w:val="00D33C5B"/>
    <w:rsid w:val="00D33C96"/>
    <w:rsid w:val="00D33EB7"/>
    <w:rsid w:val="00D33FFA"/>
    <w:rsid w:val="00D3417E"/>
    <w:rsid w:val="00D3468A"/>
    <w:rsid w:val="00D34D43"/>
    <w:rsid w:val="00D34F0A"/>
    <w:rsid w:val="00D35B71"/>
    <w:rsid w:val="00D35C60"/>
    <w:rsid w:val="00D35E73"/>
    <w:rsid w:val="00D361E5"/>
    <w:rsid w:val="00D362E0"/>
    <w:rsid w:val="00D362E7"/>
    <w:rsid w:val="00D36FFF"/>
    <w:rsid w:val="00D370F8"/>
    <w:rsid w:val="00D3714B"/>
    <w:rsid w:val="00D37386"/>
    <w:rsid w:val="00D373A1"/>
    <w:rsid w:val="00D374D1"/>
    <w:rsid w:val="00D404CC"/>
    <w:rsid w:val="00D40902"/>
    <w:rsid w:val="00D410C5"/>
    <w:rsid w:val="00D423F7"/>
    <w:rsid w:val="00D424A3"/>
    <w:rsid w:val="00D42CCC"/>
    <w:rsid w:val="00D42D25"/>
    <w:rsid w:val="00D43907"/>
    <w:rsid w:val="00D43DA4"/>
    <w:rsid w:val="00D44223"/>
    <w:rsid w:val="00D44532"/>
    <w:rsid w:val="00D44A3A"/>
    <w:rsid w:val="00D44E1E"/>
    <w:rsid w:val="00D451B8"/>
    <w:rsid w:val="00D454C1"/>
    <w:rsid w:val="00D455C0"/>
    <w:rsid w:val="00D45833"/>
    <w:rsid w:val="00D4583D"/>
    <w:rsid w:val="00D46337"/>
    <w:rsid w:val="00D4653D"/>
    <w:rsid w:val="00D47648"/>
    <w:rsid w:val="00D50251"/>
    <w:rsid w:val="00D508A8"/>
    <w:rsid w:val="00D5171F"/>
    <w:rsid w:val="00D517C0"/>
    <w:rsid w:val="00D52619"/>
    <w:rsid w:val="00D52694"/>
    <w:rsid w:val="00D52BC4"/>
    <w:rsid w:val="00D52CCD"/>
    <w:rsid w:val="00D52FF3"/>
    <w:rsid w:val="00D532ED"/>
    <w:rsid w:val="00D53625"/>
    <w:rsid w:val="00D53DF2"/>
    <w:rsid w:val="00D5413F"/>
    <w:rsid w:val="00D54717"/>
    <w:rsid w:val="00D560F6"/>
    <w:rsid w:val="00D5614D"/>
    <w:rsid w:val="00D561FC"/>
    <w:rsid w:val="00D5686E"/>
    <w:rsid w:val="00D5687C"/>
    <w:rsid w:val="00D56E4A"/>
    <w:rsid w:val="00D57331"/>
    <w:rsid w:val="00D60411"/>
    <w:rsid w:val="00D6054B"/>
    <w:rsid w:val="00D6059F"/>
    <w:rsid w:val="00D60856"/>
    <w:rsid w:val="00D60FDF"/>
    <w:rsid w:val="00D61103"/>
    <w:rsid w:val="00D61379"/>
    <w:rsid w:val="00D6165C"/>
    <w:rsid w:val="00D62D6B"/>
    <w:rsid w:val="00D638D7"/>
    <w:rsid w:val="00D64A16"/>
    <w:rsid w:val="00D64A1D"/>
    <w:rsid w:val="00D64A9B"/>
    <w:rsid w:val="00D64B0F"/>
    <w:rsid w:val="00D64EC4"/>
    <w:rsid w:val="00D65D0A"/>
    <w:rsid w:val="00D65F02"/>
    <w:rsid w:val="00D65F71"/>
    <w:rsid w:val="00D6618D"/>
    <w:rsid w:val="00D661B0"/>
    <w:rsid w:val="00D66448"/>
    <w:rsid w:val="00D665A7"/>
    <w:rsid w:val="00D6682D"/>
    <w:rsid w:val="00D66C03"/>
    <w:rsid w:val="00D675AD"/>
    <w:rsid w:val="00D67EFE"/>
    <w:rsid w:val="00D703CE"/>
    <w:rsid w:val="00D71B78"/>
    <w:rsid w:val="00D7254D"/>
    <w:rsid w:val="00D727FB"/>
    <w:rsid w:val="00D728BF"/>
    <w:rsid w:val="00D73172"/>
    <w:rsid w:val="00D73935"/>
    <w:rsid w:val="00D746BD"/>
    <w:rsid w:val="00D74F50"/>
    <w:rsid w:val="00D75530"/>
    <w:rsid w:val="00D7560C"/>
    <w:rsid w:val="00D766FF"/>
    <w:rsid w:val="00D770D4"/>
    <w:rsid w:val="00D77107"/>
    <w:rsid w:val="00D7776E"/>
    <w:rsid w:val="00D77A26"/>
    <w:rsid w:val="00D77FD2"/>
    <w:rsid w:val="00D807F3"/>
    <w:rsid w:val="00D80A23"/>
    <w:rsid w:val="00D80B51"/>
    <w:rsid w:val="00D80B79"/>
    <w:rsid w:val="00D8162F"/>
    <w:rsid w:val="00D82632"/>
    <w:rsid w:val="00D82B05"/>
    <w:rsid w:val="00D8372A"/>
    <w:rsid w:val="00D83786"/>
    <w:rsid w:val="00D83FCF"/>
    <w:rsid w:val="00D84467"/>
    <w:rsid w:val="00D848E5"/>
    <w:rsid w:val="00D84B06"/>
    <w:rsid w:val="00D84DDE"/>
    <w:rsid w:val="00D85AD9"/>
    <w:rsid w:val="00D85E91"/>
    <w:rsid w:val="00D85F2F"/>
    <w:rsid w:val="00D86CA7"/>
    <w:rsid w:val="00D87630"/>
    <w:rsid w:val="00D87E78"/>
    <w:rsid w:val="00D901C1"/>
    <w:rsid w:val="00D9052C"/>
    <w:rsid w:val="00D9054F"/>
    <w:rsid w:val="00D913CC"/>
    <w:rsid w:val="00D91B3F"/>
    <w:rsid w:val="00D9406F"/>
    <w:rsid w:val="00D948E7"/>
    <w:rsid w:val="00D95724"/>
    <w:rsid w:val="00D95C09"/>
    <w:rsid w:val="00D95F65"/>
    <w:rsid w:val="00D97891"/>
    <w:rsid w:val="00D97E68"/>
    <w:rsid w:val="00D97EA0"/>
    <w:rsid w:val="00DA0B37"/>
    <w:rsid w:val="00DA10E4"/>
    <w:rsid w:val="00DA127A"/>
    <w:rsid w:val="00DA170A"/>
    <w:rsid w:val="00DA1FC8"/>
    <w:rsid w:val="00DA2381"/>
    <w:rsid w:val="00DA252E"/>
    <w:rsid w:val="00DA2D45"/>
    <w:rsid w:val="00DA2E17"/>
    <w:rsid w:val="00DA2F10"/>
    <w:rsid w:val="00DA3127"/>
    <w:rsid w:val="00DA3D00"/>
    <w:rsid w:val="00DA40C3"/>
    <w:rsid w:val="00DA5939"/>
    <w:rsid w:val="00DA5EEB"/>
    <w:rsid w:val="00DA69D8"/>
    <w:rsid w:val="00DA700E"/>
    <w:rsid w:val="00DB08FD"/>
    <w:rsid w:val="00DB17FC"/>
    <w:rsid w:val="00DB1B7D"/>
    <w:rsid w:val="00DB1F1B"/>
    <w:rsid w:val="00DB1F69"/>
    <w:rsid w:val="00DB2059"/>
    <w:rsid w:val="00DB218B"/>
    <w:rsid w:val="00DB2301"/>
    <w:rsid w:val="00DB2327"/>
    <w:rsid w:val="00DB2511"/>
    <w:rsid w:val="00DB29A1"/>
    <w:rsid w:val="00DB2D55"/>
    <w:rsid w:val="00DB3391"/>
    <w:rsid w:val="00DB3A0F"/>
    <w:rsid w:val="00DB3A8D"/>
    <w:rsid w:val="00DB408F"/>
    <w:rsid w:val="00DB4217"/>
    <w:rsid w:val="00DB45B0"/>
    <w:rsid w:val="00DB46E5"/>
    <w:rsid w:val="00DB517F"/>
    <w:rsid w:val="00DB52E9"/>
    <w:rsid w:val="00DB5D86"/>
    <w:rsid w:val="00DB6875"/>
    <w:rsid w:val="00DB74AA"/>
    <w:rsid w:val="00DB774D"/>
    <w:rsid w:val="00DB792E"/>
    <w:rsid w:val="00DC03B5"/>
    <w:rsid w:val="00DC0A7D"/>
    <w:rsid w:val="00DC0BBC"/>
    <w:rsid w:val="00DC0CEF"/>
    <w:rsid w:val="00DC0D12"/>
    <w:rsid w:val="00DC11B7"/>
    <w:rsid w:val="00DC13F7"/>
    <w:rsid w:val="00DC158B"/>
    <w:rsid w:val="00DC2432"/>
    <w:rsid w:val="00DC2A0D"/>
    <w:rsid w:val="00DC2F18"/>
    <w:rsid w:val="00DC387E"/>
    <w:rsid w:val="00DC500B"/>
    <w:rsid w:val="00DC575B"/>
    <w:rsid w:val="00DC5AC7"/>
    <w:rsid w:val="00DC6741"/>
    <w:rsid w:val="00DC7E05"/>
    <w:rsid w:val="00DD047A"/>
    <w:rsid w:val="00DD0FF1"/>
    <w:rsid w:val="00DD12D6"/>
    <w:rsid w:val="00DD15B9"/>
    <w:rsid w:val="00DD167C"/>
    <w:rsid w:val="00DD3897"/>
    <w:rsid w:val="00DD38B8"/>
    <w:rsid w:val="00DD3EE9"/>
    <w:rsid w:val="00DD3F55"/>
    <w:rsid w:val="00DD41A7"/>
    <w:rsid w:val="00DD4311"/>
    <w:rsid w:val="00DD4F3F"/>
    <w:rsid w:val="00DD52D1"/>
    <w:rsid w:val="00DD53E4"/>
    <w:rsid w:val="00DD553B"/>
    <w:rsid w:val="00DD5AA7"/>
    <w:rsid w:val="00DD6011"/>
    <w:rsid w:val="00DD7823"/>
    <w:rsid w:val="00DD78F3"/>
    <w:rsid w:val="00DD7B58"/>
    <w:rsid w:val="00DD7B7E"/>
    <w:rsid w:val="00DE0B12"/>
    <w:rsid w:val="00DE0BE4"/>
    <w:rsid w:val="00DE0E79"/>
    <w:rsid w:val="00DE11D8"/>
    <w:rsid w:val="00DE217D"/>
    <w:rsid w:val="00DE27BE"/>
    <w:rsid w:val="00DE2A75"/>
    <w:rsid w:val="00DE2D7A"/>
    <w:rsid w:val="00DE2F01"/>
    <w:rsid w:val="00DE3719"/>
    <w:rsid w:val="00DE39EF"/>
    <w:rsid w:val="00DE418F"/>
    <w:rsid w:val="00DE452C"/>
    <w:rsid w:val="00DE4753"/>
    <w:rsid w:val="00DE4F18"/>
    <w:rsid w:val="00DE5427"/>
    <w:rsid w:val="00DE5B27"/>
    <w:rsid w:val="00DE5B7D"/>
    <w:rsid w:val="00DE5FF2"/>
    <w:rsid w:val="00DE66E2"/>
    <w:rsid w:val="00DE6B2D"/>
    <w:rsid w:val="00DE6C07"/>
    <w:rsid w:val="00DE76C8"/>
    <w:rsid w:val="00DE7F47"/>
    <w:rsid w:val="00DF01F2"/>
    <w:rsid w:val="00DF07B9"/>
    <w:rsid w:val="00DF08DB"/>
    <w:rsid w:val="00DF179B"/>
    <w:rsid w:val="00DF1807"/>
    <w:rsid w:val="00DF1948"/>
    <w:rsid w:val="00DF1DCD"/>
    <w:rsid w:val="00DF1EF9"/>
    <w:rsid w:val="00DF20B4"/>
    <w:rsid w:val="00DF2B0A"/>
    <w:rsid w:val="00DF3222"/>
    <w:rsid w:val="00DF3996"/>
    <w:rsid w:val="00DF406A"/>
    <w:rsid w:val="00DF42E9"/>
    <w:rsid w:val="00DF4405"/>
    <w:rsid w:val="00DF4408"/>
    <w:rsid w:val="00DF5994"/>
    <w:rsid w:val="00DF5DB6"/>
    <w:rsid w:val="00DF5F6C"/>
    <w:rsid w:val="00DF6715"/>
    <w:rsid w:val="00DF69B0"/>
    <w:rsid w:val="00DF7452"/>
    <w:rsid w:val="00DF779A"/>
    <w:rsid w:val="00E024EB"/>
    <w:rsid w:val="00E04920"/>
    <w:rsid w:val="00E04962"/>
    <w:rsid w:val="00E04CB0"/>
    <w:rsid w:val="00E05EBD"/>
    <w:rsid w:val="00E05FE4"/>
    <w:rsid w:val="00E06103"/>
    <w:rsid w:val="00E06521"/>
    <w:rsid w:val="00E0654F"/>
    <w:rsid w:val="00E0663C"/>
    <w:rsid w:val="00E069B1"/>
    <w:rsid w:val="00E069F9"/>
    <w:rsid w:val="00E06F32"/>
    <w:rsid w:val="00E07F7F"/>
    <w:rsid w:val="00E10316"/>
    <w:rsid w:val="00E10684"/>
    <w:rsid w:val="00E10B4D"/>
    <w:rsid w:val="00E1146A"/>
    <w:rsid w:val="00E11AF0"/>
    <w:rsid w:val="00E11CDC"/>
    <w:rsid w:val="00E11D1D"/>
    <w:rsid w:val="00E12CB4"/>
    <w:rsid w:val="00E12F6A"/>
    <w:rsid w:val="00E1319F"/>
    <w:rsid w:val="00E131EA"/>
    <w:rsid w:val="00E1320A"/>
    <w:rsid w:val="00E135EA"/>
    <w:rsid w:val="00E13A57"/>
    <w:rsid w:val="00E15144"/>
    <w:rsid w:val="00E15264"/>
    <w:rsid w:val="00E155DD"/>
    <w:rsid w:val="00E16759"/>
    <w:rsid w:val="00E167A9"/>
    <w:rsid w:val="00E16CBA"/>
    <w:rsid w:val="00E1772B"/>
    <w:rsid w:val="00E17B88"/>
    <w:rsid w:val="00E20275"/>
    <w:rsid w:val="00E20D8C"/>
    <w:rsid w:val="00E20EE2"/>
    <w:rsid w:val="00E2119D"/>
    <w:rsid w:val="00E21274"/>
    <w:rsid w:val="00E212EB"/>
    <w:rsid w:val="00E21626"/>
    <w:rsid w:val="00E2173E"/>
    <w:rsid w:val="00E217C2"/>
    <w:rsid w:val="00E21AC4"/>
    <w:rsid w:val="00E21DAF"/>
    <w:rsid w:val="00E224E6"/>
    <w:rsid w:val="00E22A3E"/>
    <w:rsid w:val="00E22E22"/>
    <w:rsid w:val="00E22F3C"/>
    <w:rsid w:val="00E23C42"/>
    <w:rsid w:val="00E23CE8"/>
    <w:rsid w:val="00E23D67"/>
    <w:rsid w:val="00E23F1C"/>
    <w:rsid w:val="00E2424C"/>
    <w:rsid w:val="00E246DA"/>
    <w:rsid w:val="00E248E7"/>
    <w:rsid w:val="00E24E4E"/>
    <w:rsid w:val="00E25279"/>
    <w:rsid w:val="00E254B6"/>
    <w:rsid w:val="00E25665"/>
    <w:rsid w:val="00E25F9D"/>
    <w:rsid w:val="00E263E6"/>
    <w:rsid w:val="00E2691F"/>
    <w:rsid w:val="00E277A4"/>
    <w:rsid w:val="00E27968"/>
    <w:rsid w:val="00E279E6"/>
    <w:rsid w:val="00E300EC"/>
    <w:rsid w:val="00E306A2"/>
    <w:rsid w:val="00E308EC"/>
    <w:rsid w:val="00E318B4"/>
    <w:rsid w:val="00E31ACA"/>
    <w:rsid w:val="00E3211E"/>
    <w:rsid w:val="00E3264A"/>
    <w:rsid w:val="00E32B2A"/>
    <w:rsid w:val="00E33B08"/>
    <w:rsid w:val="00E340E0"/>
    <w:rsid w:val="00E3488B"/>
    <w:rsid w:val="00E35095"/>
    <w:rsid w:val="00E352AE"/>
    <w:rsid w:val="00E356D2"/>
    <w:rsid w:val="00E35FFA"/>
    <w:rsid w:val="00E361BC"/>
    <w:rsid w:val="00E36298"/>
    <w:rsid w:val="00E3648B"/>
    <w:rsid w:val="00E36A7D"/>
    <w:rsid w:val="00E37198"/>
    <w:rsid w:val="00E3744B"/>
    <w:rsid w:val="00E37C6A"/>
    <w:rsid w:val="00E400C5"/>
    <w:rsid w:val="00E40295"/>
    <w:rsid w:val="00E404CB"/>
    <w:rsid w:val="00E40696"/>
    <w:rsid w:val="00E4083F"/>
    <w:rsid w:val="00E40E58"/>
    <w:rsid w:val="00E41F14"/>
    <w:rsid w:val="00E42981"/>
    <w:rsid w:val="00E42C10"/>
    <w:rsid w:val="00E42FBE"/>
    <w:rsid w:val="00E43739"/>
    <w:rsid w:val="00E43F49"/>
    <w:rsid w:val="00E4460F"/>
    <w:rsid w:val="00E44857"/>
    <w:rsid w:val="00E448A9"/>
    <w:rsid w:val="00E44C14"/>
    <w:rsid w:val="00E44F7B"/>
    <w:rsid w:val="00E44F84"/>
    <w:rsid w:val="00E45151"/>
    <w:rsid w:val="00E452BE"/>
    <w:rsid w:val="00E4590D"/>
    <w:rsid w:val="00E46095"/>
    <w:rsid w:val="00E467A9"/>
    <w:rsid w:val="00E467ED"/>
    <w:rsid w:val="00E47970"/>
    <w:rsid w:val="00E47A00"/>
    <w:rsid w:val="00E47F85"/>
    <w:rsid w:val="00E50063"/>
    <w:rsid w:val="00E50219"/>
    <w:rsid w:val="00E50330"/>
    <w:rsid w:val="00E50643"/>
    <w:rsid w:val="00E50DC5"/>
    <w:rsid w:val="00E5105B"/>
    <w:rsid w:val="00E52602"/>
    <w:rsid w:val="00E52B50"/>
    <w:rsid w:val="00E52D70"/>
    <w:rsid w:val="00E52EFD"/>
    <w:rsid w:val="00E52F40"/>
    <w:rsid w:val="00E534A6"/>
    <w:rsid w:val="00E5379B"/>
    <w:rsid w:val="00E53953"/>
    <w:rsid w:val="00E53AF7"/>
    <w:rsid w:val="00E53B0D"/>
    <w:rsid w:val="00E53C01"/>
    <w:rsid w:val="00E546AA"/>
    <w:rsid w:val="00E5499D"/>
    <w:rsid w:val="00E54A3E"/>
    <w:rsid w:val="00E55547"/>
    <w:rsid w:val="00E55E35"/>
    <w:rsid w:val="00E5648E"/>
    <w:rsid w:val="00E56E9B"/>
    <w:rsid w:val="00E57C78"/>
    <w:rsid w:val="00E57E0D"/>
    <w:rsid w:val="00E602EA"/>
    <w:rsid w:val="00E609C5"/>
    <w:rsid w:val="00E60EE4"/>
    <w:rsid w:val="00E62049"/>
    <w:rsid w:val="00E62374"/>
    <w:rsid w:val="00E62F0F"/>
    <w:rsid w:val="00E63000"/>
    <w:rsid w:val="00E631FA"/>
    <w:rsid w:val="00E63675"/>
    <w:rsid w:val="00E63DE6"/>
    <w:rsid w:val="00E64A5E"/>
    <w:rsid w:val="00E64FB3"/>
    <w:rsid w:val="00E6583E"/>
    <w:rsid w:val="00E65B79"/>
    <w:rsid w:val="00E65C89"/>
    <w:rsid w:val="00E66288"/>
    <w:rsid w:val="00E66EB0"/>
    <w:rsid w:val="00E67483"/>
    <w:rsid w:val="00E7026A"/>
    <w:rsid w:val="00E70325"/>
    <w:rsid w:val="00E70AF2"/>
    <w:rsid w:val="00E71853"/>
    <w:rsid w:val="00E71C4A"/>
    <w:rsid w:val="00E71D03"/>
    <w:rsid w:val="00E724E7"/>
    <w:rsid w:val="00E72AB5"/>
    <w:rsid w:val="00E742E4"/>
    <w:rsid w:val="00E747FC"/>
    <w:rsid w:val="00E7502A"/>
    <w:rsid w:val="00E751B0"/>
    <w:rsid w:val="00E75529"/>
    <w:rsid w:val="00E755FB"/>
    <w:rsid w:val="00E75873"/>
    <w:rsid w:val="00E76796"/>
    <w:rsid w:val="00E76AF3"/>
    <w:rsid w:val="00E76FD5"/>
    <w:rsid w:val="00E7722E"/>
    <w:rsid w:val="00E77773"/>
    <w:rsid w:val="00E81430"/>
    <w:rsid w:val="00E81DE0"/>
    <w:rsid w:val="00E82177"/>
    <w:rsid w:val="00E82855"/>
    <w:rsid w:val="00E82C52"/>
    <w:rsid w:val="00E83A85"/>
    <w:rsid w:val="00E83A8C"/>
    <w:rsid w:val="00E843CD"/>
    <w:rsid w:val="00E855B4"/>
    <w:rsid w:val="00E85E2D"/>
    <w:rsid w:val="00E86456"/>
    <w:rsid w:val="00E8667C"/>
    <w:rsid w:val="00E868DA"/>
    <w:rsid w:val="00E86E42"/>
    <w:rsid w:val="00E90288"/>
    <w:rsid w:val="00E91A01"/>
    <w:rsid w:val="00E91B99"/>
    <w:rsid w:val="00E92161"/>
    <w:rsid w:val="00E924AC"/>
    <w:rsid w:val="00E92D85"/>
    <w:rsid w:val="00E930AB"/>
    <w:rsid w:val="00E9348C"/>
    <w:rsid w:val="00E93FB2"/>
    <w:rsid w:val="00E9420D"/>
    <w:rsid w:val="00E94D51"/>
    <w:rsid w:val="00E95C77"/>
    <w:rsid w:val="00E95CE1"/>
    <w:rsid w:val="00E95EB8"/>
    <w:rsid w:val="00E96398"/>
    <w:rsid w:val="00E9660C"/>
    <w:rsid w:val="00E96AAF"/>
    <w:rsid w:val="00E97171"/>
    <w:rsid w:val="00E97416"/>
    <w:rsid w:val="00EA001B"/>
    <w:rsid w:val="00EA01F4"/>
    <w:rsid w:val="00EA0752"/>
    <w:rsid w:val="00EA0753"/>
    <w:rsid w:val="00EA0A65"/>
    <w:rsid w:val="00EA138A"/>
    <w:rsid w:val="00EA1A1C"/>
    <w:rsid w:val="00EA1C78"/>
    <w:rsid w:val="00EA2CF8"/>
    <w:rsid w:val="00EA2F12"/>
    <w:rsid w:val="00EA373B"/>
    <w:rsid w:val="00EA37FC"/>
    <w:rsid w:val="00EA3C03"/>
    <w:rsid w:val="00EA47FA"/>
    <w:rsid w:val="00EA4A66"/>
    <w:rsid w:val="00EA502E"/>
    <w:rsid w:val="00EA50FF"/>
    <w:rsid w:val="00EA56D4"/>
    <w:rsid w:val="00EA5B12"/>
    <w:rsid w:val="00EA5C01"/>
    <w:rsid w:val="00EA5F4A"/>
    <w:rsid w:val="00EA6981"/>
    <w:rsid w:val="00EA7F52"/>
    <w:rsid w:val="00EB27C5"/>
    <w:rsid w:val="00EB2896"/>
    <w:rsid w:val="00EB296B"/>
    <w:rsid w:val="00EB34CA"/>
    <w:rsid w:val="00EB353B"/>
    <w:rsid w:val="00EB3550"/>
    <w:rsid w:val="00EB3BC1"/>
    <w:rsid w:val="00EB3BD4"/>
    <w:rsid w:val="00EB3FE5"/>
    <w:rsid w:val="00EB406A"/>
    <w:rsid w:val="00EB41AF"/>
    <w:rsid w:val="00EB460D"/>
    <w:rsid w:val="00EB536E"/>
    <w:rsid w:val="00EB5A86"/>
    <w:rsid w:val="00EB5B7A"/>
    <w:rsid w:val="00EB5E8C"/>
    <w:rsid w:val="00EB62DD"/>
    <w:rsid w:val="00EB631D"/>
    <w:rsid w:val="00EB64E8"/>
    <w:rsid w:val="00EB6643"/>
    <w:rsid w:val="00EB688B"/>
    <w:rsid w:val="00EB7357"/>
    <w:rsid w:val="00EB7B7E"/>
    <w:rsid w:val="00EB7BEA"/>
    <w:rsid w:val="00EB7F3F"/>
    <w:rsid w:val="00EC0DFC"/>
    <w:rsid w:val="00EC16EB"/>
    <w:rsid w:val="00EC1F9C"/>
    <w:rsid w:val="00EC236E"/>
    <w:rsid w:val="00EC24DA"/>
    <w:rsid w:val="00EC2572"/>
    <w:rsid w:val="00EC3C67"/>
    <w:rsid w:val="00EC435D"/>
    <w:rsid w:val="00EC494B"/>
    <w:rsid w:val="00EC497F"/>
    <w:rsid w:val="00EC49D1"/>
    <w:rsid w:val="00EC5E17"/>
    <w:rsid w:val="00EC642D"/>
    <w:rsid w:val="00EC6915"/>
    <w:rsid w:val="00EC6CE0"/>
    <w:rsid w:val="00EC7015"/>
    <w:rsid w:val="00EC7FDA"/>
    <w:rsid w:val="00ED0430"/>
    <w:rsid w:val="00ED0436"/>
    <w:rsid w:val="00ED075B"/>
    <w:rsid w:val="00ED132A"/>
    <w:rsid w:val="00ED13B3"/>
    <w:rsid w:val="00ED1769"/>
    <w:rsid w:val="00ED2851"/>
    <w:rsid w:val="00ED2D3A"/>
    <w:rsid w:val="00ED2FA5"/>
    <w:rsid w:val="00ED3095"/>
    <w:rsid w:val="00ED369E"/>
    <w:rsid w:val="00ED37AE"/>
    <w:rsid w:val="00ED3BCE"/>
    <w:rsid w:val="00ED3CBA"/>
    <w:rsid w:val="00ED414A"/>
    <w:rsid w:val="00ED465F"/>
    <w:rsid w:val="00ED4692"/>
    <w:rsid w:val="00ED52EB"/>
    <w:rsid w:val="00ED64C4"/>
    <w:rsid w:val="00ED6FD9"/>
    <w:rsid w:val="00ED705B"/>
    <w:rsid w:val="00ED714B"/>
    <w:rsid w:val="00ED7664"/>
    <w:rsid w:val="00ED79DD"/>
    <w:rsid w:val="00EE02FC"/>
    <w:rsid w:val="00EE0522"/>
    <w:rsid w:val="00EE09E7"/>
    <w:rsid w:val="00EE0F0A"/>
    <w:rsid w:val="00EE0FAB"/>
    <w:rsid w:val="00EE2208"/>
    <w:rsid w:val="00EE23FB"/>
    <w:rsid w:val="00EE26DA"/>
    <w:rsid w:val="00EE2789"/>
    <w:rsid w:val="00EE2B6F"/>
    <w:rsid w:val="00EE2D53"/>
    <w:rsid w:val="00EE3649"/>
    <w:rsid w:val="00EE3687"/>
    <w:rsid w:val="00EE45CC"/>
    <w:rsid w:val="00EE4883"/>
    <w:rsid w:val="00EE4E53"/>
    <w:rsid w:val="00EE66C9"/>
    <w:rsid w:val="00EE6E66"/>
    <w:rsid w:val="00EE6F4B"/>
    <w:rsid w:val="00EE782B"/>
    <w:rsid w:val="00EF007A"/>
    <w:rsid w:val="00EF0122"/>
    <w:rsid w:val="00EF0333"/>
    <w:rsid w:val="00EF0512"/>
    <w:rsid w:val="00EF1276"/>
    <w:rsid w:val="00EF1EF2"/>
    <w:rsid w:val="00EF218C"/>
    <w:rsid w:val="00EF2405"/>
    <w:rsid w:val="00EF2463"/>
    <w:rsid w:val="00EF26C7"/>
    <w:rsid w:val="00EF2D70"/>
    <w:rsid w:val="00EF3085"/>
    <w:rsid w:val="00EF339E"/>
    <w:rsid w:val="00EF33A2"/>
    <w:rsid w:val="00EF3710"/>
    <w:rsid w:val="00EF3DC0"/>
    <w:rsid w:val="00EF4ACA"/>
    <w:rsid w:val="00EF5407"/>
    <w:rsid w:val="00EF5A5D"/>
    <w:rsid w:val="00EF5E59"/>
    <w:rsid w:val="00EF5E7C"/>
    <w:rsid w:val="00EF6164"/>
    <w:rsid w:val="00EF6E3E"/>
    <w:rsid w:val="00EF7595"/>
    <w:rsid w:val="00F00269"/>
    <w:rsid w:val="00F00FEC"/>
    <w:rsid w:val="00F017C0"/>
    <w:rsid w:val="00F024C9"/>
    <w:rsid w:val="00F02811"/>
    <w:rsid w:val="00F02C41"/>
    <w:rsid w:val="00F02CEF"/>
    <w:rsid w:val="00F03077"/>
    <w:rsid w:val="00F03CDC"/>
    <w:rsid w:val="00F03E02"/>
    <w:rsid w:val="00F041D2"/>
    <w:rsid w:val="00F0446D"/>
    <w:rsid w:val="00F05151"/>
    <w:rsid w:val="00F05368"/>
    <w:rsid w:val="00F056B6"/>
    <w:rsid w:val="00F06474"/>
    <w:rsid w:val="00F067BB"/>
    <w:rsid w:val="00F0681D"/>
    <w:rsid w:val="00F06959"/>
    <w:rsid w:val="00F06AE3"/>
    <w:rsid w:val="00F06AEC"/>
    <w:rsid w:val="00F06C82"/>
    <w:rsid w:val="00F0755D"/>
    <w:rsid w:val="00F078E5"/>
    <w:rsid w:val="00F07AF0"/>
    <w:rsid w:val="00F07F86"/>
    <w:rsid w:val="00F104D4"/>
    <w:rsid w:val="00F10B5E"/>
    <w:rsid w:val="00F10C13"/>
    <w:rsid w:val="00F11595"/>
    <w:rsid w:val="00F12070"/>
    <w:rsid w:val="00F12184"/>
    <w:rsid w:val="00F1248F"/>
    <w:rsid w:val="00F1288B"/>
    <w:rsid w:val="00F12ED2"/>
    <w:rsid w:val="00F1327E"/>
    <w:rsid w:val="00F13679"/>
    <w:rsid w:val="00F136A0"/>
    <w:rsid w:val="00F14AB7"/>
    <w:rsid w:val="00F14C15"/>
    <w:rsid w:val="00F158B8"/>
    <w:rsid w:val="00F15A53"/>
    <w:rsid w:val="00F15C81"/>
    <w:rsid w:val="00F15E1F"/>
    <w:rsid w:val="00F16376"/>
    <w:rsid w:val="00F16671"/>
    <w:rsid w:val="00F167AB"/>
    <w:rsid w:val="00F16B8D"/>
    <w:rsid w:val="00F171A1"/>
    <w:rsid w:val="00F17217"/>
    <w:rsid w:val="00F17242"/>
    <w:rsid w:val="00F17301"/>
    <w:rsid w:val="00F17314"/>
    <w:rsid w:val="00F176B1"/>
    <w:rsid w:val="00F20480"/>
    <w:rsid w:val="00F206F3"/>
    <w:rsid w:val="00F2160F"/>
    <w:rsid w:val="00F2204D"/>
    <w:rsid w:val="00F2229E"/>
    <w:rsid w:val="00F224B8"/>
    <w:rsid w:val="00F22ADB"/>
    <w:rsid w:val="00F22B08"/>
    <w:rsid w:val="00F23360"/>
    <w:rsid w:val="00F2424F"/>
    <w:rsid w:val="00F25175"/>
    <w:rsid w:val="00F251CA"/>
    <w:rsid w:val="00F257F6"/>
    <w:rsid w:val="00F25C74"/>
    <w:rsid w:val="00F2606B"/>
    <w:rsid w:val="00F26400"/>
    <w:rsid w:val="00F27A3C"/>
    <w:rsid w:val="00F27AC3"/>
    <w:rsid w:val="00F307BE"/>
    <w:rsid w:val="00F30CB7"/>
    <w:rsid w:val="00F30F48"/>
    <w:rsid w:val="00F31CF2"/>
    <w:rsid w:val="00F3230D"/>
    <w:rsid w:val="00F329DD"/>
    <w:rsid w:val="00F33052"/>
    <w:rsid w:val="00F338C8"/>
    <w:rsid w:val="00F33A4B"/>
    <w:rsid w:val="00F34984"/>
    <w:rsid w:val="00F3502A"/>
    <w:rsid w:val="00F35BB8"/>
    <w:rsid w:val="00F35C74"/>
    <w:rsid w:val="00F363F9"/>
    <w:rsid w:val="00F365F0"/>
    <w:rsid w:val="00F36860"/>
    <w:rsid w:val="00F36E8B"/>
    <w:rsid w:val="00F3704A"/>
    <w:rsid w:val="00F37E43"/>
    <w:rsid w:val="00F4288E"/>
    <w:rsid w:val="00F43520"/>
    <w:rsid w:val="00F43CED"/>
    <w:rsid w:val="00F43F36"/>
    <w:rsid w:val="00F442AC"/>
    <w:rsid w:val="00F44F08"/>
    <w:rsid w:val="00F45ADC"/>
    <w:rsid w:val="00F45CE9"/>
    <w:rsid w:val="00F45FAB"/>
    <w:rsid w:val="00F46139"/>
    <w:rsid w:val="00F4677F"/>
    <w:rsid w:val="00F475F5"/>
    <w:rsid w:val="00F4762D"/>
    <w:rsid w:val="00F47990"/>
    <w:rsid w:val="00F50AB5"/>
    <w:rsid w:val="00F51229"/>
    <w:rsid w:val="00F51994"/>
    <w:rsid w:val="00F51A08"/>
    <w:rsid w:val="00F521A8"/>
    <w:rsid w:val="00F52357"/>
    <w:rsid w:val="00F526BD"/>
    <w:rsid w:val="00F52B04"/>
    <w:rsid w:val="00F52B16"/>
    <w:rsid w:val="00F543B0"/>
    <w:rsid w:val="00F54921"/>
    <w:rsid w:val="00F55709"/>
    <w:rsid w:val="00F5571F"/>
    <w:rsid w:val="00F56783"/>
    <w:rsid w:val="00F56C31"/>
    <w:rsid w:val="00F57130"/>
    <w:rsid w:val="00F578EB"/>
    <w:rsid w:val="00F579AC"/>
    <w:rsid w:val="00F57BD6"/>
    <w:rsid w:val="00F57D3C"/>
    <w:rsid w:val="00F60025"/>
    <w:rsid w:val="00F60E48"/>
    <w:rsid w:val="00F61181"/>
    <w:rsid w:val="00F61641"/>
    <w:rsid w:val="00F6168F"/>
    <w:rsid w:val="00F61F82"/>
    <w:rsid w:val="00F622BF"/>
    <w:rsid w:val="00F62A99"/>
    <w:rsid w:val="00F63380"/>
    <w:rsid w:val="00F6353F"/>
    <w:rsid w:val="00F63D8E"/>
    <w:rsid w:val="00F6407F"/>
    <w:rsid w:val="00F645AE"/>
    <w:rsid w:val="00F646AC"/>
    <w:rsid w:val="00F64753"/>
    <w:rsid w:val="00F64F07"/>
    <w:rsid w:val="00F65981"/>
    <w:rsid w:val="00F65D23"/>
    <w:rsid w:val="00F66F89"/>
    <w:rsid w:val="00F67033"/>
    <w:rsid w:val="00F671D1"/>
    <w:rsid w:val="00F67815"/>
    <w:rsid w:val="00F67966"/>
    <w:rsid w:val="00F67B5E"/>
    <w:rsid w:val="00F7032D"/>
    <w:rsid w:val="00F704A5"/>
    <w:rsid w:val="00F706A7"/>
    <w:rsid w:val="00F70F12"/>
    <w:rsid w:val="00F7101A"/>
    <w:rsid w:val="00F71035"/>
    <w:rsid w:val="00F714E9"/>
    <w:rsid w:val="00F715B3"/>
    <w:rsid w:val="00F71CF2"/>
    <w:rsid w:val="00F71F19"/>
    <w:rsid w:val="00F7229E"/>
    <w:rsid w:val="00F7286A"/>
    <w:rsid w:val="00F728BC"/>
    <w:rsid w:val="00F72DB5"/>
    <w:rsid w:val="00F72ECE"/>
    <w:rsid w:val="00F73250"/>
    <w:rsid w:val="00F742F7"/>
    <w:rsid w:val="00F74376"/>
    <w:rsid w:val="00F74564"/>
    <w:rsid w:val="00F74A01"/>
    <w:rsid w:val="00F7584B"/>
    <w:rsid w:val="00F76D19"/>
    <w:rsid w:val="00F76E48"/>
    <w:rsid w:val="00F76F0C"/>
    <w:rsid w:val="00F776DE"/>
    <w:rsid w:val="00F77ADD"/>
    <w:rsid w:val="00F817D7"/>
    <w:rsid w:val="00F81886"/>
    <w:rsid w:val="00F81F23"/>
    <w:rsid w:val="00F822AF"/>
    <w:rsid w:val="00F822FA"/>
    <w:rsid w:val="00F826BC"/>
    <w:rsid w:val="00F82A78"/>
    <w:rsid w:val="00F83821"/>
    <w:rsid w:val="00F839AF"/>
    <w:rsid w:val="00F83AA8"/>
    <w:rsid w:val="00F83F1B"/>
    <w:rsid w:val="00F83F2A"/>
    <w:rsid w:val="00F84523"/>
    <w:rsid w:val="00F85B2B"/>
    <w:rsid w:val="00F86051"/>
    <w:rsid w:val="00F8612D"/>
    <w:rsid w:val="00F872A3"/>
    <w:rsid w:val="00F876AD"/>
    <w:rsid w:val="00F90423"/>
    <w:rsid w:val="00F9049A"/>
    <w:rsid w:val="00F90770"/>
    <w:rsid w:val="00F9093B"/>
    <w:rsid w:val="00F90FB3"/>
    <w:rsid w:val="00F91299"/>
    <w:rsid w:val="00F91617"/>
    <w:rsid w:val="00F91B42"/>
    <w:rsid w:val="00F91CDE"/>
    <w:rsid w:val="00F92282"/>
    <w:rsid w:val="00F92299"/>
    <w:rsid w:val="00F9260D"/>
    <w:rsid w:val="00F9280E"/>
    <w:rsid w:val="00F931F2"/>
    <w:rsid w:val="00F943C8"/>
    <w:rsid w:val="00F943ED"/>
    <w:rsid w:val="00F9468A"/>
    <w:rsid w:val="00F94842"/>
    <w:rsid w:val="00F94E64"/>
    <w:rsid w:val="00F95470"/>
    <w:rsid w:val="00F95E6A"/>
    <w:rsid w:val="00F95FB6"/>
    <w:rsid w:val="00F961D9"/>
    <w:rsid w:val="00F96B1E"/>
    <w:rsid w:val="00F97717"/>
    <w:rsid w:val="00FA0CBB"/>
    <w:rsid w:val="00FA1968"/>
    <w:rsid w:val="00FA1F46"/>
    <w:rsid w:val="00FA228A"/>
    <w:rsid w:val="00FA2905"/>
    <w:rsid w:val="00FA2CAF"/>
    <w:rsid w:val="00FA378B"/>
    <w:rsid w:val="00FA42C3"/>
    <w:rsid w:val="00FA4DD8"/>
    <w:rsid w:val="00FA4F65"/>
    <w:rsid w:val="00FA5B8E"/>
    <w:rsid w:val="00FA5D81"/>
    <w:rsid w:val="00FA60FC"/>
    <w:rsid w:val="00FA6273"/>
    <w:rsid w:val="00FA6435"/>
    <w:rsid w:val="00FA6CD5"/>
    <w:rsid w:val="00FA75CC"/>
    <w:rsid w:val="00FA7705"/>
    <w:rsid w:val="00FA7A86"/>
    <w:rsid w:val="00FA7B24"/>
    <w:rsid w:val="00FB07DF"/>
    <w:rsid w:val="00FB0CC1"/>
    <w:rsid w:val="00FB182E"/>
    <w:rsid w:val="00FB3A71"/>
    <w:rsid w:val="00FB40CB"/>
    <w:rsid w:val="00FB4839"/>
    <w:rsid w:val="00FB4F8D"/>
    <w:rsid w:val="00FB504D"/>
    <w:rsid w:val="00FB5603"/>
    <w:rsid w:val="00FB5D9A"/>
    <w:rsid w:val="00FB719D"/>
    <w:rsid w:val="00FB7411"/>
    <w:rsid w:val="00FB750D"/>
    <w:rsid w:val="00FB7C7F"/>
    <w:rsid w:val="00FB7D2F"/>
    <w:rsid w:val="00FB7DD7"/>
    <w:rsid w:val="00FB7E31"/>
    <w:rsid w:val="00FB7F1C"/>
    <w:rsid w:val="00FC00D1"/>
    <w:rsid w:val="00FC09E5"/>
    <w:rsid w:val="00FC0AD7"/>
    <w:rsid w:val="00FC0F8F"/>
    <w:rsid w:val="00FC1A62"/>
    <w:rsid w:val="00FC1B44"/>
    <w:rsid w:val="00FC1C4B"/>
    <w:rsid w:val="00FC260E"/>
    <w:rsid w:val="00FC2A2A"/>
    <w:rsid w:val="00FC3843"/>
    <w:rsid w:val="00FC3B11"/>
    <w:rsid w:val="00FC42B2"/>
    <w:rsid w:val="00FC4901"/>
    <w:rsid w:val="00FC4ED3"/>
    <w:rsid w:val="00FC4EF7"/>
    <w:rsid w:val="00FC54DD"/>
    <w:rsid w:val="00FC5C48"/>
    <w:rsid w:val="00FC5F67"/>
    <w:rsid w:val="00FC6162"/>
    <w:rsid w:val="00FC7262"/>
    <w:rsid w:val="00FC7CDA"/>
    <w:rsid w:val="00FD03C1"/>
    <w:rsid w:val="00FD0530"/>
    <w:rsid w:val="00FD063F"/>
    <w:rsid w:val="00FD099E"/>
    <w:rsid w:val="00FD10B4"/>
    <w:rsid w:val="00FD1842"/>
    <w:rsid w:val="00FD18EC"/>
    <w:rsid w:val="00FD1ADE"/>
    <w:rsid w:val="00FD1C33"/>
    <w:rsid w:val="00FD29A5"/>
    <w:rsid w:val="00FD32CF"/>
    <w:rsid w:val="00FD37F4"/>
    <w:rsid w:val="00FD3FA3"/>
    <w:rsid w:val="00FD421D"/>
    <w:rsid w:val="00FD4AD5"/>
    <w:rsid w:val="00FD4AF3"/>
    <w:rsid w:val="00FD4B01"/>
    <w:rsid w:val="00FD5119"/>
    <w:rsid w:val="00FD538B"/>
    <w:rsid w:val="00FD5C9F"/>
    <w:rsid w:val="00FD5F7B"/>
    <w:rsid w:val="00FD5FB5"/>
    <w:rsid w:val="00FD5FCE"/>
    <w:rsid w:val="00FD672E"/>
    <w:rsid w:val="00FD6D70"/>
    <w:rsid w:val="00FD6EB1"/>
    <w:rsid w:val="00FD709F"/>
    <w:rsid w:val="00FD7307"/>
    <w:rsid w:val="00FD75F8"/>
    <w:rsid w:val="00FE0182"/>
    <w:rsid w:val="00FE03F5"/>
    <w:rsid w:val="00FE0588"/>
    <w:rsid w:val="00FE0A71"/>
    <w:rsid w:val="00FE0ADF"/>
    <w:rsid w:val="00FE131C"/>
    <w:rsid w:val="00FE1EFC"/>
    <w:rsid w:val="00FE210B"/>
    <w:rsid w:val="00FE243A"/>
    <w:rsid w:val="00FE2453"/>
    <w:rsid w:val="00FE2643"/>
    <w:rsid w:val="00FE34D6"/>
    <w:rsid w:val="00FE36A5"/>
    <w:rsid w:val="00FE3D75"/>
    <w:rsid w:val="00FE4181"/>
    <w:rsid w:val="00FE42F3"/>
    <w:rsid w:val="00FE435B"/>
    <w:rsid w:val="00FE4375"/>
    <w:rsid w:val="00FE46A1"/>
    <w:rsid w:val="00FE4F76"/>
    <w:rsid w:val="00FE546F"/>
    <w:rsid w:val="00FE54F2"/>
    <w:rsid w:val="00FE559A"/>
    <w:rsid w:val="00FE6A1A"/>
    <w:rsid w:val="00FE6BCC"/>
    <w:rsid w:val="00FE6F8B"/>
    <w:rsid w:val="00FE6FF0"/>
    <w:rsid w:val="00FE7619"/>
    <w:rsid w:val="00FE7627"/>
    <w:rsid w:val="00FE7769"/>
    <w:rsid w:val="00FE7F35"/>
    <w:rsid w:val="00FF0D32"/>
    <w:rsid w:val="00FF2015"/>
    <w:rsid w:val="00FF219B"/>
    <w:rsid w:val="00FF2333"/>
    <w:rsid w:val="00FF24C6"/>
    <w:rsid w:val="00FF24F9"/>
    <w:rsid w:val="00FF2753"/>
    <w:rsid w:val="00FF3C0F"/>
    <w:rsid w:val="00FF4861"/>
    <w:rsid w:val="00FF48F2"/>
    <w:rsid w:val="00FF4997"/>
    <w:rsid w:val="00FF4AD9"/>
    <w:rsid w:val="00FF4E11"/>
    <w:rsid w:val="00FF5231"/>
    <w:rsid w:val="00FF52B8"/>
    <w:rsid w:val="00FF5D21"/>
    <w:rsid w:val="00FF6269"/>
    <w:rsid w:val="00FF67AE"/>
    <w:rsid w:val="00FF67EE"/>
    <w:rsid w:val="00FF69FD"/>
    <w:rsid w:val="00FF6CCF"/>
    <w:rsid w:val="00FF6F71"/>
    <w:rsid w:val="00FF770B"/>
    <w:rsid w:val="00FF7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C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42CCC"/>
    <w:pPr>
      <w:jc w:val="right"/>
    </w:pPr>
    <w:rPr>
      <w:szCs w:val="20"/>
    </w:rPr>
  </w:style>
  <w:style w:type="paragraph" w:styleId="a3">
    <w:name w:val="caption"/>
    <w:basedOn w:val="a"/>
    <w:next w:val="a"/>
    <w:qFormat/>
    <w:rsid w:val="00283804"/>
    <w:pPr>
      <w:spacing w:before="120" w:after="120"/>
    </w:pPr>
    <w:rPr>
      <w:b/>
      <w:bCs/>
      <w:sz w:val="20"/>
      <w:szCs w:val="20"/>
    </w:rPr>
  </w:style>
  <w:style w:type="paragraph" w:styleId="a4">
    <w:name w:val="footer"/>
    <w:basedOn w:val="a"/>
    <w:rsid w:val="00B16A9A"/>
    <w:pPr>
      <w:tabs>
        <w:tab w:val="center" w:pos="4677"/>
        <w:tab w:val="right" w:pos="9355"/>
      </w:tabs>
    </w:pPr>
  </w:style>
  <w:style w:type="character" w:styleId="a5">
    <w:name w:val="page number"/>
    <w:basedOn w:val="a0"/>
    <w:rsid w:val="00B16A9A"/>
  </w:style>
  <w:style w:type="table" w:styleId="a6">
    <w:name w:val="Table Grid"/>
    <w:basedOn w:val="a1"/>
    <w:uiPriority w:val="59"/>
    <w:rsid w:val="006B6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AA6521"/>
    <w:rPr>
      <w:rFonts w:ascii="Tahoma" w:hAnsi="Tahoma" w:cs="Tahoma"/>
      <w:sz w:val="16"/>
      <w:szCs w:val="16"/>
    </w:rPr>
  </w:style>
  <w:style w:type="paragraph" w:customStyle="1" w:styleId="ConsPlusNormal">
    <w:name w:val="ConsPlusNormal"/>
    <w:rsid w:val="00A3588D"/>
    <w:pPr>
      <w:autoSpaceDE w:val="0"/>
      <w:autoSpaceDN w:val="0"/>
      <w:adjustRightInd w:val="0"/>
    </w:pPr>
    <w:rPr>
      <w:sz w:val="28"/>
      <w:szCs w:val="28"/>
    </w:rPr>
  </w:style>
  <w:style w:type="paragraph" w:customStyle="1" w:styleId="1">
    <w:name w:val="1"/>
    <w:basedOn w:val="a"/>
    <w:rsid w:val="00167429"/>
    <w:rPr>
      <w:rFonts w:ascii="Verdana" w:hAnsi="Verdana" w:cs="Verdana"/>
      <w:sz w:val="20"/>
      <w:szCs w:val="20"/>
      <w:lang w:val="en-US" w:eastAsia="en-US"/>
    </w:rPr>
  </w:style>
  <w:style w:type="character" w:styleId="a8">
    <w:name w:val="Hyperlink"/>
    <w:uiPriority w:val="99"/>
    <w:unhideWhenUsed/>
    <w:rsid w:val="00E95CE1"/>
    <w:rPr>
      <w:color w:val="0000FF"/>
      <w:u w:val="single"/>
    </w:rPr>
  </w:style>
  <w:style w:type="character" w:styleId="a9">
    <w:name w:val="Strong"/>
    <w:basedOn w:val="a0"/>
    <w:qFormat/>
    <w:rsid w:val="00FD5119"/>
    <w:rPr>
      <w:b/>
      <w:bCs/>
    </w:rPr>
  </w:style>
  <w:style w:type="paragraph" w:customStyle="1" w:styleId="aa">
    <w:name w:val="Знак Знак"/>
    <w:basedOn w:val="a"/>
    <w:rsid w:val="00CA73B1"/>
    <w:rPr>
      <w:rFonts w:ascii="Verdana" w:hAnsi="Verdana" w:cs="Verdana"/>
      <w:sz w:val="20"/>
      <w:szCs w:val="20"/>
      <w:lang w:val="en-US" w:eastAsia="en-US"/>
    </w:rPr>
  </w:style>
  <w:style w:type="paragraph" w:styleId="3">
    <w:name w:val="Body Text Indent 3"/>
    <w:basedOn w:val="a"/>
    <w:link w:val="30"/>
    <w:rsid w:val="006D3302"/>
    <w:pPr>
      <w:spacing w:after="120"/>
      <w:ind w:left="283"/>
    </w:pPr>
    <w:rPr>
      <w:sz w:val="16"/>
      <w:szCs w:val="16"/>
    </w:rPr>
  </w:style>
  <w:style w:type="character" w:customStyle="1" w:styleId="30">
    <w:name w:val="Основной текст с отступом 3 Знак"/>
    <w:basedOn w:val="a0"/>
    <w:link w:val="3"/>
    <w:rsid w:val="006D3302"/>
    <w:rPr>
      <w:sz w:val="16"/>
      <w:szCs w:val="16"/>
    </w:rPr>
  </w:style>
  <w:style w:type="paragraph" w:customStyle="1" w:styleId="ab">
    <w:name w:val="Знак Знак"/>
    <w:basedOn w:val="a"/>
    <w:rsid w:val="001A71BF"/>
    <w:rPr>
      <w:rFonts w:ascii="Verdana" w:hAnsi="Verdana" w:cs="Verdana"/>
      <w:sz w:val="20"/>
      <w:szCs w:val="20"/>
      <w:lang w:val="en-US" w:eastAsia="en-US"/>
    </w:rPr>
  </w:style>
  <w:style w:type="paragraph" w:customStyle="1" w:styleId="ac">
    <w:name w:val="Знак Знак"/>
    <w:basedOn w:val="a"/>
    <w:rsid w:val="00BD718C"/>
    <w:rPr>
      <w:rFonts w:ascii="Verdana" w:hAnsi="Verdana" w:cs="Verdana"/>
      <w:sz w:val="20"/>
      <w:szCs w:val="20"/>
      <w:lang w:val="en-US" w:eastAsia="en-US"/>
    </w:rPr>
  </w:style>
  <w:style w:type="paragraph" w:styleId="ad">
    <w:name w:val="header"/>
    <w:basedOn w:val="a"/>
    <w:link w:val="ae"/>
    <w:rsid w:val="002C678F"/>
    <w:pPr>
      <w:tabs>
        <w:tab w:val="center" w:pos="4677"/>
        <w:tab w:val="right" w:pos="9355"/>
      </w:tabs>
    </w:pPr>
  </w:style>
  <w:style w:type="character" w:customStyle="1" w:styleId="ae">
    <w:name w:val="Верхний колонтитул Знак"/>
    <w:basedOn w:val="a0"/>
    <w:link w:val="ad"/>
    <w:rsid w:val="002C678F"/>
    <w:rPr>
      <w:sz w:val="24"/>
      <w:szCs w:val="24"/>
    </w:rPr>
  </w:style>
  <w:style w:type="paragraph" w:customStyle="1" w:styleId="af">
    <w:name w:val="Знак Знак"/>
    <w:basedOn w:val="a"/>
    <w:rsid w:val="00A35E3A"/>
    <w:rPr>
      <w:rFonts w:ascii="Verdana" w:hAnsi="Verdana" w:cs="Verdana"/>
      <w:sz w:val="20"/>
      <w:szCs w:val="20"/>
      <w:lang w:val="en-US" w:eastAsia="en-US"/>
    </w:rPr>
  </w:style>
  <w:style w:type="paragraph" w:customStyle="1" w:styleId="af0">
    <w:name w:val="Знак Знак"/>
    <w:basedOn w:val="a"/>
    <w:rsid w:val="006239E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2311567">
      <w:bodyDiv w:val="1"/>
      <w:marLeft w:val="0"/>
      <w:marRight w:val="0"/>
      <w:marTop w:val="0"/>
      <w:marBottom w:val="0"/>
      <w:divBdr>
        <w:top w:val="none" w:sz="0" w:space="0" w:color="auto"/>
        <w:left w:val="none" w:sz="0" w:space="0" w:color="auto"/>
        <w:bottom w:val="none" w:sz="0" w:space="0" w:color="auto"/>
        <w:right w:val="none" w:sz="0" w:space="0" w:color="auto"/>
      </w:divBdr>
    </w:div>
    <w:div w:id="477571210">
      <w:bodyDiv w:val="1"/>
      <w:marLeft w:val="0"/>
      <w:marRight w:val="0"/>
      <w:marTop w:val="0"/>
      <w:marBottom w:val="0"/>
      <w:divBdr>
        <w:top w:val="none" w:sz="0" w:space="0" w:color="auto"/>
        <w:left w:val="none" w:sz="0" w:space="0" w:color="auto"/>
        <w:bottom w:val="none" w:sz="0" w:space="0" w:color="auto"/>
        <w:right w:val="none" w:sz="0" w:space="0" w:color="auto"/>
      </w:divBdr>
    </w:div>
    <w:div w:id="807435454">
      <w:bodyDiv w:val="1"/>
      <w:marLeft w:val="0"/>
      <w:marRight w:val="0"/>
      <w:marTop w:val="0"/>
      <w:marBottom w:val="0"/>
      <w:divBdr>
        <w:top w:val="none" w:sz="0" w:space="0" w:color="auto"/>
        <w:left w:val="none" w:sz="0" w:space="0" w:color="auto"/>
        <w:bottom w:val="none" w:sz="0" w:space="0" w:color="auto"/>
        <w:right w:val="none" w:sz="0" w:space="0" w:color="auto"/>
      </w:divBdr>
    </w:div>
    <w:div w:id="1219636083">
      <w:bodyDiv w:val="1"/>
      <w:marLeft w:val="0"/>
      <w:marRight w:val="0"/>
      <w:marTop w:val="0"/>
      <w:marBottom w:val="0"/>
      <w:divBdr>
        <w:top w:val="none" w:sz="0" w:space="0" w:color="auto"/>
        <w:left w:val="none" w:sz="0" w:space="0" w:color="auto"/>
        <w:bottom w:val="none" w:sz="0" w:space="0" w:color="auto"/>
        <w:right w:val="none" w:sz="0" w:space="0" w:color="auto"/>
      </w:divBdr>
    </w:div>
    <w:div w:id="1416854879">
      <w:bodyDiv w:val="1"/>
      <w:marLeft w:val="0"/>
      <w:marRight w:val="0"/>
      <w:marTop w:val="0"/>
      <w:marBottom w:val="0"/>
      <w:divBdr>
        <w:top w:val="none" w:sz="0" w:space="0" w:color="auto"/>
        <w:left w:val="none" w:sz="0" w:space="0" w:color="auto"/>
        <w:bottom w:val="none" w:sz="0" w:space="0" w:color="auto"/>
        <w:right w:val="none" w:sz="0" w:space="0" w:color="auto"/>
      </w:divBdr>
    </w:div>
    <w:div w:id="1532567252">
      <w:bodyDiv w:val="1"/>
      <w:marLeft w:val="0"/>
      <w:marRight w:val="0"/>
      <w:marTop w:val="0"/>
      <w:marBottom w:val="0"/>
      <w:divBdr>
        <w:top w:val="none" w:sz="0" w:space="0" w:color="auto"/>
        <w:left w:val="none" w:sz="0" w:space="0" w:color="auto"/>
        <w:bottom w:val="none" w:sz="0" w:space="0" w:color="auto"/>
        <w:right w:val="none" w:sz="0" w:space="0" w:color="auto"/>
      </w:divBdr>
    </w:div>
    <w:div w:id="20831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98EC572617C8CF04A6546A5B4195B4E25EC9A3188444B046EE3A324C86A2BDFB7C6D933CCB00A2D856DEE9AC54E22CF66472434CBD754Bt7Z0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5D5609323AB7B6CF53732FA69D9B253FDA1D11CE9EC363294E3963CF3CFA09CEA2D6245D48744F5F671C8CD99FC469FA3E0310C7C32CF3FLDY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n_kartal@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A0181-F86A-474E-903D-1147649D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5222</TotalTime>
  <Pages>20</Pages>
  <Words>7320</Words>
  <Characters>41727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Председатель</cp:lastModifiedBy>
  <cp:revision>1289</cp:revision>
  <cp:lastPrinted>2021-11-24T06:49:00Z</cp:lastPrinted>
  <dcterms:created xsi:type="dcterms:W3CDTF">2020-12-08T09:22:00Z</dcterms:created>
  <dcterms:modified xsi:type="dcterms:W3CDTF">2021-11-29T06:34:00Z</dcterms:modified>
</cp:coreProperties>
</file>