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proofErr w:type="gramStart"/>
      <w:r>
        <w:rPr>
          <w:b/>
          <w:color w:val="000000"/>
          <w:spacing w:val="1"/>
          <w:sz w:val="24"/>
          <w:szCs w:val="24"/>
        </w:rPr>
        <w:t>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на</w:t>
      </w:r>
      <w:proofErr w:type="gramEnd"/>
      <w:r w:rsidRPr="00BF5642">
        <w:rPr>
          <w:b/>
          <w:color w:val="000000"/>
          <w:spacing w:val="2"/>
          <w:sz w:val="24"/>
          <w:szCs w:val="24"/>
        </w:rPr>
        <w:t xml:space="preserve"> заключение договоров </w:t>
      </w:r>
      <w:r w:rsidR="008D1717">
        <w:rPr>
          <w:b/>
          <w:color w:val="000000"/>
          <w:spacing w:val="1"/>
          <w:sz w:val="24"/>
          <w:szCs w:val="24"/>
        </w:rPr>
        <w:t>купли-продажи</w:t>
      </w:r>
      <w:r w:rsidRPr="00BF5642">
        <w:rPr>
          <w:b/>
          <w:color w:val="000000"/>
          <w:spacing w:val="1"/>
          <w:sz w:val="24"/>
          <w:szCs w:val="24"/>
        </w:rPr>
        <w:t xml:space="preserve">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8D1717" w:rsidRPr="00BF5642" w:rsidRDefault="008D1717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Карталинского муниципального района Челябинской области от </w:t>
      </w:r>
      <w:r w:rsidR="004B334C">
        <w:rPr>
          <w:color w:val="000000"/>
          <w:spacing w:val="-1"/>
          <w:sz w:val="24"/>
          <w:szCs w:val="24"/>
        </w:rPr>
        <w:t>27.11.2020</w:t>
      </w:r>
      <w:r w:rsidRPr="00136638">
        <w:rPr>
          <w:color w:val="000000"/>
          <w:spacing w:val="-1"/>
          <w:sz w:val="24"/>
          <w:szCs w:val="24"/>
        </w:rPr>
        <w:t xml:space="preserve">г года № </w:t>
      </w:r>
      <w:r w:rsidR="004B334C">
        <w:rPr>
          <w:color w:val="000000"/>
          <w:spacing w:val="-1"/>
          <w:sz w:val="24"/>
          <w:szCs w:val="24"/>
        </w:rPr>
        <w:t>796</w:t>
      </w:r>
      <w:r w:rsidRPr="00136638">
        <w:rPr>
          <w:color w:val="000000"/>
          <w:spacing w:val="-1"/>
          <w:sz w:val="24"/>
          <w:szCs w:val="24"/>
        </w:rPr>
        <w:t>-р</w:t>
      </w:r>
      <w:r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 xml:space="preserve">кциона на  право заключения договоров </w:t>
      </w:r>
      <w:r w:rsidR="008D1717">
        <w:rPr>
          <w:color w:val="000000"/>
          <w:spacing w:val="-1"/>
          <w:sz w:val="24"/>
          <w:szCs w:val="24"/>
        </w:rPr>
        <w:t xml:space="preserve">купли-продажи </w:t>
      </w:r>
      <w:r>
        <w:rPr>
          <w:color w:val="000000"/>
          <w:spacing w:val="-1"/>
          <w:sz w:val="24"/>
          <w:szCs w:val="24"/>
        </w:rPr>
        <w:t>земельных участков» 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 xml:space="preserve">на  право заключения договоров </w:t>
      </w:r>
      <w:r w:rsidR="008D1717">
        <w:rPr>
          <w:color w:val="000000"/>
          <w:spacing w:val="-1"/>
          <w:sz w:val="24"/>
          <w:szCs w:val="24"/>
        </w:rPr>
        <w:t>купли-продажи</w:t>
      </w:r>
      <w:r>
        <w:rPr>
          <w:color w:val="000000"/>
          <w:spacing w:val="-1"/>
          <w:sz w:val="24"/>
          <w:szCs w:val="24"/>
        </w:rPr>
        <w:t xml:space="preserve">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A60987">
        <w:rPr>
          <w:b/>
          <w:sz w:val="24"/>
          <w:szCs w:val="24"/>
        </w:rPr>
        <w:t xml:space="preserve">18 января </w:t>
      </w:r>
      <w:r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A6098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года</w:t>
      </w:r>
      <w:r w:rsidRPr="00D55D5C">
        <w:rPr>
          <w:sz w:val="24"/>
          <w:szCs w:val="24"/>
        </w:rPr>
        <w:t xml:space="preserve"> в </w:t>
      </w:r>
      <w:r w:rsidR="007B5F00"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ч.00 м. по адресу: </w:t>
      </w:r>
      <w:r w:rsidR="00A60987">
        <w:rPr>
          <w:sz w:val="24"/>
          <w:szCs w:val="24"/>
        </w:rPr>
        <w:t xml:space="preserve">               </w:t>
      </w:r>
      <w:r w:rsidRPr="00D55D5C">
        <w:rPr>
          <w:sz w:val="24"/>
          <w:szCs w:val="24"/>
        </w:rPr>
        <w:t xml:space="preserve">г. Карталы, ул. </w:t>
      </w:r>
      <w:r w:rsidR="005A5F7E">
        <w:rPr>
          <w:sz w:val="24"/>
          <w:szCs w:val="24"/>
        </w:rPr>
        <w:t>Ленина,</w:t>
      </w:r>
      <w:r>
        <w:rPr>
          <w:sz w:val="24"/>
          <w:szCs w:val="24"/>
        </w:rPr>
        <w:t>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Заявки на участие в аукционе принимаются ежедневно</w:t>
      </w:r>
      <w:r w:rsidR="00A24CB6">
        <w:rPr>
          <w:spacing w:val="1"/>
          <w:sz w:val="24"/>
          <w:szCs w:val="24"/>
        </w:rPr>
        <w:t xml:space="preserve"> в ра</w:t>
      </w:r>
      <w:r w:rsidR="007E4A8C">
        <w:rPr>
          <w:spacing w:val="1"/>
          <w:sz w:val="24"/>
          <w:szCs w:val="24"/>
        </w:rPr>
        <w:t xml:space="preserve">бочие дни: понедельник-пятница </w:t>
      </w:r>
      <w:r w:rsidR="00A24CB6">
        <w:rPr>
          <w:spacing w:val="1"/>
          <w:sz w:val="24"/>
          <w:szCs w:val="24"/>
        </w:rPr>
        <w:t>с 8.</w:t>
      </w:r>
      <w:r w:rsidRPr="00D55D5C">
        <w:rPr>
          <w:spacing w:val="1"/>
          <w:sz w:val="24"/>
          <w:szCs w:val="24"/>
        </w:rPr>
        <w:t xml:space="preserve">00 до </w:t>
      </w:r>
      <w:r w:rsidR="00A24CB6">
        <w:rPr>
          <w:spacing w:val="1"/>
          <w:sz w:val="24"/>
          <w:szCs w:val="24"/>
        </w:rPr>
        <w:t>17.</w:t>
      </w:r>
      <w:r w:rsidRPr="00D55D5C">
        <w:rPr>
          <w:spacing w:val="1"/>
          <w:sz w:val="24"/>
          <w:szCs w:val="24"/>
        </w:rPr>
        <w:t>00</w:t>
      </w:r>
      <w:r w:rsidR="00A24CB6">
        <w:rPr>
          <w:spacing w:val="1"/>
          <w:sz w:val="24"/>
          <w:szCs w:val="24"/>
        </w:rPr>
        <w:t xml:space="preserve"> ч.</w:t>
      </w:r>
      <w:r w:rsidRPr="00D55D5C">
        <w:rPr>
          <w:spacing w:val="1"/>
          <w:sz w:val="24"/>
          <w:szCs w:val="24"/>
        </w:rPr>
        <w:t xml:space="preserve">, </w:t>
      </w:r>
      <w:r w:rsidR="00A24CB6">
        <w:rPr>
          <w:spacing w:val="1"/>
          <w:sz w:val="24"/>
          <w:szCs w:val="24"/>
        </w:rPr>
        <w:t xml:space="preserve">обеденный перерыв </w:t>
      </w:r>
      <w:r w:rsidRPr="00D55D5C">
        <w:rPr>
          <w:spacing w:val="1"/>
          <w:sz w:val="24"/>
          <w:szCs w:val="24"/>
        </w:rPr>
        <w:t xml:space="preserve">с </w:t>
      </w:r>
      <w:r w:rsidR="00A24CB6">
        <w:rPr>
          <w:spacing w:val="1"/>
          <w:sz w:val="24"/>
          <w:szCs w:val="24"/>
        </w:rPr>
        <w:t>12.</w:t>
      </w:r>
      <w:r w:rsidRPr="00D55D5C">
        <w:rPr>
          <w:spacing w:val="1"/>
          <w:sz w:val="24"/>
          <w:szCs w:val="24"/>
        </w:rPr>
        <w:t xml:space="preserve">00 до </w:t>
      </w:r>
      <w:r w:rsidR="00A24CB6">
        <w:rPr>
          <w:spacing w:val="1"/>
          <w:sz w:val="24"/>
          <w:szCs w:val="24"/>
        </w:rPr>
        <w:t xml:space="preserve">13.00ч </w:t>
      </w:r>
      <w:r w:rsidR="005A5F7E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 w:rsidR="00A60987">
        <w:rPr>
          <w:sz w:val="24"/>
          <w:szCs w:val="24"/>
        </w:rPr>
        <w:t xml:space="preserve">   </w:t>
      </w:r>
      <w:proofErr w:type="spellStart"/>
      <w:r w:rsidR="00A24CB6">
        <w:rPr>
          <w:sz w:val="24"/>
          <w:szCs w:val="24"/>
        </w:rPr>
        <w:t>каб</w:t>
      </w:r>
      <w:proofErr w:type="spellEnd"/>
      <w:r w:rsidR="00A24CB6">
        <w:rPr>
          <w:sz w:val="24"/>
          <w:szCs w:val="24"/>
        </w:rPr>
        <w:t xml:space="preserve">. </w:t>
      </w:r>
      <w:r w:rsidR="00627F53">
        <w:rPr>
          <w:sz w:val="24"/>
          <w:szCs w:val="24"/>
        </w:rPr>
        <w:t xml:space="preserve">№ </w:t>
      </w:r>
      <w:r w:rsidR="00A24CB6">
        <w:rPr>
          <w:sz w:val="24"/>
          <w:szCs w:val="24"/>
        </w:rPr>
        <w:t>23,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  <w:r w:rsidRPr="00D55D5C">
        <w:rPr>
          <w:spacing w:val="2"/>
          <w:sz w:val="24"/>
          <w:szCs w:val="24"/>
        </w:rPr>
        <w:t>Лиц</w:t>
      </w:r>
      <w:r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bookmarkEnd w:id="0"/>
      <w:bookmarkEnd w:id="1"/>
      <w:proofErr w:type="spellStart"/>
      <w:r w:rsidR="008D1717">
        <w:rPr>
          <w:spacing w:val="2"/>
          <w:sz w:val="24"/>
          <w:szCs w:val="24"/>
        </w:rPr>
        <w:t>Черкина</w:t>
      </w:r>
      <w:proofErr w:type="spellEnd"/>
      <w:r w:rsidR="008D1717">
        <w:rPr>
          <w:spacing w:val="2"/>
          <w:sz w:val="24"/>
          <w:szCs w:val="24"/>
        </w:rPr>
        <w:t xml:space="preserve"> </w:t>
      </w:r>
      <w:r w:rsidR="00EA54DB">
        <w:rPr>
          <w:spacing w:val="2"/>
          <w:sz w:val="24"/>
          <w:szCs w:val="24"/>
        </w:rPr>
        <w:t>С.Е.</w:t>
      </w:r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</w:t>
      </w:r>
      <w:r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 </w:t>
      </w:r>
      <w:r w:rsidR="008D1717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D55D5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 в</w:t>
      </w:r>
      <w:r w:rsidRPr="00D55D5C">
        <w:rPr>
          <w:sz w:val="24"/>
          <w:szCs w:val="24"/>
        </w:rPr>
        <w:t xml:space="preserve"> категории земел</w:t>
      </w:r>
      <w:proofErr w:type="gramStart"/>
      <w:r w:rsidRPr="00D55D5C">
        <w:rPr>
          <w:sz w:val="24"/>
          <w:szCs w:val="24"/>
        </w:rPr>
        <w:t>ь</w:t>
      </w:r>
      <w:r w:rsidR="008D1717">
        <w:rPr>
          <w:sz w:val="24"/>
          <w:szCs w:val="24"/>
        </w:rPr>
        <w:t>-</w:t>
      </w:r>
      <w:proofErr w:type="gramEnd"/>
      <w:r w:rsidR="008D1717">
        <w:rPr>
          <w:sz w:val="24"/>
          <w:szCs w:val="24"/>
        </w:rPr>
        <w:t xml:space="preserve"> земли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два лота</w:t>
      </w:r>
      <w:r w:rsidRPr="00D55D5C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>два</w:t>
      </w:r>
      <w:r w:rsidRPr="00D55D5C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х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ка</w:t>
      </w:r>
      <w:r w:rsidRPr="00D55D5C">
        <w:rPr>
          <w:sz w:val="24"/>
          <w:szCs w:val="24"/>
        </w:rPr>
        <w:t>.</w:t>
      </w:r>
    </w:p>
    <w:p w:rsidR="002A643D" w:rsidRDefault="002A643D" w:rsidP="002A643D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p w:rsidR="008D1717" w:rsidRDefault="008D1717" w:rsidP="008D1717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8D1717" w:rsidTr="00BC5C8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Pr="004871DB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8D1717" w:rsidTr="00BC5C83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8D171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120 метрах на север от ориентира по адресу: Челябинская область,   Карталинский район, поселок Мичуринский, улица Садовая, 27А</w:t>
            </w:r>
          </w:p>
        </w:tc>
      </w:tr>
      <w:tr w:rsidR="008D1717" w:rsidTr="00BC5C83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8D1717" w:rsidTr="00BC5C8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2000</w:t>
            </w:r>
          </w:p>
        </w:tc>
      </w:tr>
      <w:tr w:rsidR="008D1717" w:rsidTr="00BC5C8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8D171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74:08:4801001:579</w:t>
            </w:r>
          </w:p>
        </w:tc>
      </w:tr>
      <w:tr w:rsidR="008D1717" w:rsidTr="00BC5C8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8D1717" w:rsidTr="00BC5C83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Продажа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собственность</w:t>
            </w:r>
          </w:p>
        </w:tc>
      </w:tr>
      <w:tr w:rsidR="008D1717" w:rsidTr="00BC5C83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Стоимость объекта оценки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7" w:rsidRDefault="008D1717" w:rsidP="008D171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120700,00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сто двадцать тысяч семьсот </w:t>
            </w:r>
            <w:r w:rsidR="00514F1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8D1717" w:rsidTr="00BC5C83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514F13" w:rsidP="00514F1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3621</w:t>
            </w:r>
            <w:r w:rsidR="00436572">
              <w:rPr>
                <w:spacing w:val="-1"/>
                <w:sz w:val="24"/>
                <w:szCs w:val="24"/>
              </w:rPr>
              <w:t>,00</w:t>
            </w:r>
            <w:r w:rsidR="008D1717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три тысячи шестьсот двадцать один</w:t>
            </w:r>
            <w:r w:rsidR="008D1717">
              <w:rPr>
                <w:spacing w:val="-1"/>
                <w:sz w:val="24"/>
                <w:szCs w:val="24"/>
              </w:rPr>
              <w:t xml:space="preserve">   рубл</w:t>
            </w:r>
            <w:r>
              <w:rPr>
                <w:spacing w:val="-1"/>
                <w:sz w:val="24"/>
                <w:szCs w:val="24"/>
              </w:rPr>
              <w:t>ь</w:t>
            </w:r>
            <w:r w:rsidR="00436572">
              <w:rPr>
                <w:spacing w:val="-1"/>
                <w:sz w:val="24"/>
                <w:szCs w:val="24"/>
              </w:rPr>
              <w:t xml:space="preserve"> 00 копеек</w:t>
            </w:r>
            <w:r w:rsidR="008D1717">
              <w:rPr>
                <w:spacing w:val="-1"/>
                <w:sz w:val="24"/>
                <w:szCs w:val="24"/>
              </w:rPr>
              <w:t>)</w:t>
            </w:r>
          </w:p>
        </w:tc>
      </w:tr>
      <w:tr w:rsidR="008D1717" w:rsidTr="00BC5C83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8D1717" w:rsidP="00BC5C8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7" w:rsidRDefault="00514F13" w:rsidP="00514F1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24140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>,00</w:t>
            </w:r>
            <w:r w:rsidR="008D171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008D1717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двадцать четыре тысячи сто  сорок  </w:t>
            </w:r>
            <w:r w:rsidR="008D1717">
              <w:rPr>
                <w:color w:val="000000"/>
                <w:spacing w:val="-1"/>
                <w:sz w:val="24"/>
                <w:szCs w:val="24"/>
              </w:rPr>
              <w:t>рублей  00 копеек)</w:t>
            </w:r>
          </w:p>
        </w:tc>
      </w:tr>
    </w:tbl>
    <w:p w:rsidR="008D1717" w:rsidRDefault="008D1717" w:rsidP="002A643D">
      <w:pPr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404D60" w:rsidTr="00267F1A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Челябинская область,   Карталинский район, 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 xml:space="preserve">село </w:t>
            </w:r>
            <w:proofErr w:type="spellStart"/>
            <w:r w:rsidR="00306715"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 w:rsidR="00306715">
              <w:rPr>
                <w:color w:val="000000"/>
                <w:spacing w:val="-1"/>
                <w:sz w:val="24"/>
                <w:szCs w:val="24"/>
              </w:rPr>
              <w:t>,</w:t>
            </w:r>
            <w:r w:rsidR="00685747">
              <w:rPr>
                <w:color w:val="000000"/>
                <w:spacing w:val="-1"/>
                <w:sz w:val="24"/>
                <w:szCs w:val="24"/>
              </w:rPr>
              <w:t xml:space="preserve"> ул. Бердниковой,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>17а</w:t>
            </w:r>
          </w:p>
        </w:tc>
      </w:tr>
      <w:tr w:rsidR="00404D60" w:rsidTr="00267F1A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 xml:space="preserve">населенных пунктов 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306715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1188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>1101001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>867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ведения </w:t>
            </w:r>
            <w:r w:rsidR="00306715">
              <w:rPr>
                <w:sz w:val="24"/>
                <w:szCs w:val="24"/>
              </w:rPr>
              <w:t>личного подсобного хозяйства</w:t>
            </w:r>
          </w:p>
        </w:tc>
      </w:tr>
      <w:tr w:rsidR="00404D60" w:rsidTr="00267F1A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306715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Продажа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306715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собственность</w:t>
            </w:r>
          </w:p>
        </w:tc>
      </w:tr>
      <w:tr w:rsidR="00404D60" w:rsidTr="00267F1A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306715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Стоимость объекта оценки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Pr="000B211D" w:rsidRDefault="00306715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71000</w:t>
            </w:r>
            <w:r w:rsidR="00436572">
              <w:rPr>
                <w:b/>
                <w:color w:val="000000"/>
                <w:spacing w:val="-1"/>
                <w:sz w:val="24"/>
                <w:szCs w:val="24"/>
              </w:rPr>
              <w:t>,00</w:t>
            </w:r>
            <w:r w:rsidR="00404D60"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 w:rsidR="00404D60">
              <w:rPr>
                <w:b/>
                <w:color w:val="000000"/>
                <w:spacing w:val="-1"/>
                <w:sz w:val="24"/>
                <w:szCs w:val="24"/>
              </w:rPr>
              <w:t>семьдесят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одна тысяча</w:t>
            </w:r>
            <w:r w:rsidR="00404D6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404D60"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404D60" w:rsidTr="00267F1A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  <w:r w:rsidR="00306715">
              <w:rPr>
                <w:spacing w:val="-1"/>
                <w:sz w:val="24"/>
                <w:szCs w:val="24"/>
              </w:rPr>
              <w:t>30,00</w:t>
            </w:r>
            <w:r>
              <w:rPr>
                <w:spacing w:val="-1"/>
                <w:sz w:val="24"/>
                <w:szCs w:val="24"/>
              </w:rPr>
              <w:t xml:space="preserve"> (две тысячи сто </w:t>
            </w:r>
            <w:r w:rsidR="00306715">
              <w:rPr>
                <w:spacing w:val="-1"/>
                <w:sz w:val="24"/>
                <w:szCs w:val="24"/>
              </w:rPr>
              <w:t xml:space="preserve">тридцать </w:t>
            </w:r>
            <w:r>
              <w:rPr>
                <w:spacing w:val="-1"/>
                <w:sz w:val="24"/>
                <w:szCs w:val="24"/>
              </w:rPr>
              <w:t xml:space="preserve"> рублей  00 копеек.)</w:t>
            </w:r>
          </w:p>
        </w:tc>
      </w:tr>
      <w:tr w:rsidR="00404D60" w:rsidTr="00267F1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30671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 xml:space="preserve">200, 00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(четырнадцать тысяч </w:t>
            </w:r>
            <w:r w:rsidR="00306715">
              <w:rPr>
                <w:color w:val="000000"/>
                <w:spacing w:val="-1"/>
                <w:sz w:val="24"/>
                <w:szCs w:val="24"/>
              </w:rPr>
              <w:t>двести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 рублей 00 копеек)</w:t>
            </w:r>
          </w:p>
        </w:tc>
      </w:tr>
    </w:tbl>
    <w:p w:rsidR="00306715" w:rsidRDefault="00306715" w:rsidP="002A643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06715" w:rsidRPr="00B9074A" w:rsidRDefault="00306715" w:rsidP="00306715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436572">
        <w:rPr>
          <w:bCs/>
          <w:sz w:val="24"/>
          <w:szCs w:val="24"/>
        </w:rPr>
        <w:t xml:space="preserve">е </w:t>
      </w:r>
      <w:r w:rsidRPr="00D55D5C">
        <w:rPr>
          <w:bCs/>
          <w:sz w:val="24"/>
          <w:szCs w:val="24"/>
        </w:rPr>
        <w:t xml:space="preserve"> участ</w:t>
      </w:r>
      <w:r w:rsidR="00436572">
        <w:rPr>
          <w:bCs/>
          <w:sz w:val="24"/>
          <w:szCs w:val="24"/>
        </w:rPr>
        <w:t xml:space="preserve">ки </w:t>
      </w:r>
      <w:proofErr w:type="spellStart"/>
      <w:r w:rsidRPr="00D55D5C">
        <w:rPr>
          <w:bCs/>
          <w:sz w:val="24"/>
          <w:szCs w:val="24"/>
        </w:rPr>
        <w:t>свобо</w:t>
      </w:r>
      <w:r w:rsidR="00436572">
        <w:rPr>
          <w:bCs/>
          <w:sz w:val="24"/>
          <w:szCs w:val="24"/>
        </w:rPr>
        <w:t>ждены</w:t>
      </w:r>
      <w:proofErr w:type="spellEnd"/>
      <w:r w:rsidRPr="00D55D5C">
        <w:rPr>
          <w:bCs/>
          <w:sz w:val="24"/>
          <w:szCs w:val="24"/>
        </w:rPr>
        <w:t xml:space="preserve"> от прав третьих лиц.</w:t>
      </w:r>
      <w:r>
        <w:rPr>
          <w:bCs/>
          <w:sz w:val="24"/>
          <w:szCs w:val="24"/>
        </w:rPr>
        <w:tab/>
      </w:r>
    </w:p>
    <w:p w:rsidR="00306715" w:rsidRPr="00D55D5C" w:rsidRDefault="00306715" w:rsidP="00306715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: </w:t>
      </w:r>
    </w:p>
    <w:p w:rsidR="00306715" w:rsidRDefault="00306715" w:rsidP="00306715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306715" w:rsidRPr="00D55D5C" w:rsidRDefault="00306715" w:rsidP="00306715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306715" w:rsidRDefault="00306715" w:rsidP="00306715">
      <w:pPr>
        <w:jc w:val="both"/>
        <w:rPr>
          <w:spacing w:val="6"/>
          <w:sz w:val="24"/>
          <w:szCs w:val="24"/>
        </w:rPr>
      </w:pPr>
      <w:r w:rsidRPr="00D55D5C">
        <w:rPr>
          <w:sz w:val="24"/>
          <w:szCs w:val="24"/>
        </w:rPr>
        <w:lastRenderedPageBreak/>
        <w:tab/>
      </w:r>
      <w:r w:rsidRPr="00D55D5C">
        <w:rPr>
          <w:spacing w:val="4"/>
          <w:sz w:val="24"/>
          <w:szCs w:val="24"/>
        </w:rPr>
        <w:t xml:space="preserve">Размер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>земельн</w:t>
      </w:r>
      <w:r>
        <w:rPr>
          <w:spacing w:val="4"/>
          <w:sz w:val="24"/>
          <w:szCs w:val="24"/>
        </w:rPr>
        <w:t>ого</w:t>
      </w:r>
      <w:r w:rsidRPr="00D55D5C">
        <w:rPr>
          <w:spacing w:val="4"/>
          <w:sz w:val="24"/>
          <w:szCs w:val="24"/>
        </w:rPr>
        <w:t xml:space="preserve"> участк</w:t>
      </w:r>
      <w:r>
        <w:rPr>
          <w:spacing w:val="4"/>
          <w:sz w:val="24"/>
          <w:szCs w:val="24"/>
        </w:rPr>
        <w:t>а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м независимых оценщиков</w:t>
      </w:r>
      <w:r>
        <w:rPr>
          <w:spacing w:val="6"/>
          <w:sz w:val="24"/>
          <w:szCs w:val="24"/>
        </w:rPr>
        <w:t>.</w:t>
      </w:r>
    </w:p>
    <w:p w:rsidR="00306715" w:rsidRPr="00EA59F5" w:rsidRDefault="00306715" w:rsidP="00306715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05693033910</w:t>
      </w:r>
      <w:r w:rsidRPr="00B4797D">
        <w:rPr>
          <w:sz w:val="24"/>
          <w:szCs w:val="24"/>
        </w:rPr>
        <w:t>), ИНН 740700</w:t>
      </w:r>
      <w:r>
        <w:rPr>
          <w:sz w:val="24"/>
          <w:szCs w:val="24"/>
        </w:rPr>
        <w:t>0568</w:t>
      </w:r>
      <w:r w:rsidRPr="00B4797D">
        <w:rPr>
          <w:sz w:val="24"/>
          <w:szCs w:val="24"/>
        </w:rPr>
        <w:t xml:space="preserve">, КПП </w:t>
      </w:r>
      <w:r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>БИК 047501</w:t>
      </w:r>
      <w:r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р</w:t>
      </w:r>
      <w:proofErr w:type="spell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40302810175013000217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КБК</w:t>
      </w:r>
      <w:r w:rsidRPr="00B4797D">
        <w:rPr>
          <w:sz w:val="24"/>
          <w:szCs w:val="24"/>
        </w:rPr>
        <w:t xml:space="preserve"> 662</w:t>
      </w:r>
      <w:r>
        <w:rPr>
          <w:sz w:val="24"/>
          <w:szCs w:val="24"/>
        </w:rPr>
        <w:t>00000000000000180, ОКТМО 75623000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 xml:space="preserve">«Задаток для участия в аукционе на заключение договора </w:t>
      </w:r>
      <w:r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земельного участка»)</w:t>
      </w:r>
      <w:r>
        <w:rPr>
          <w:sz w:val="24"/>
          <w:szCs w:val="24"/>
        </w:rPr>
        <w:t>.</w:t>
      </w:r>
      <w:proofErr w:type="gramEnd"/>
    </w:p>
    <w:p w:rsidR="00EC5087" w:rsidRPr="00ED00A3" w:rsidRDefault="00306715" w:rsidP="00306715">
      <w:pPr>
        <w:ind w:firstLine="720"/>
        <w:jc w:val="both"/>
        <w:rPr>
          <w:color w:val="000000" w:themeColor="text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</w:t>
      </w:r>
      <w:r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</w:t>
      </w:r>
      <w:r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,</w:t>
      </w:r>
      <w:r w:rsidRPr="00D55D5C">
        <w:rPr>
          <w:sz w:val="24"/>
          <w:szCs w:val="24"/>
        </w:rPr>
        <w:t xml:space="preserve"> задаток </w:t>
      </w:r>
      <w:r w:rsidRPr="00D55D5C">
        <w:rPr>
          <w:spacing w:val="1"/>
          <w:sz w:val="24"/>
          <w:szCs w:val="24"/>
        </w:rPr>
        <w:t xml:space="preserve">ему не возвращается, и он утрачивает право на заключение договора </w:t>
      </w:r>
      <w:r>
        <w:rPr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</w:t>
      </w:r>
      <w:r w:rsidRPr="00D55D5C">
        <w:rPr>
          <w:sz w:val="24"/>
          <w:szCs w:val="24"/>
        </w:rPr>
        <w:t xml:space="preserve"> ул. </w:t>
      </w:r>
      <w:r>
        <w:rPr>
          <w:sz w:val="24"/>
          <w:szCs w:val="24"/>
        </w:rPr>
        <w:t xml:space="preserve">Калмыкова, 6, </w:t>
      </w:r>
      <w:r w:rsidRPr="00D55D5C">
        <w:rPr>
          <w:sz w:val="24"/>
          <w:szCs w:val="24"/>
        </w:rPr>
        <w:t>тел. 8(35133)</w:t>
      </w:r>
      <w:r>
        <w:rPr>
          <w:sz w:val="24"/>
          <w:szCs w:val="24"/>
        </w:rPr>
        <w:t>2-16-46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A60987" w:rsidRPr="00ED00A3">
        <w:rPr>
          <w:sz w:val="24"/>
          <w:szCs w:val="24"/>
        </w:rPr>
        <w:t>14.12.</w:t>
      </w:r>
      <w:r w:rsidRPr="00ED00A3">
        <w:rPr>
          <w:sz w:val="24"/>
          <w:szCs w:val="24"/>
        </w:rPr>
        <w:t>2020г.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>
        <w:rPr>
          <w:sz w:val="24"/>
          <w:szCs w:val="24"/>
        </w:rPr>
        <w:t xml:space="preserve"> </w:t>
      </w:r>
      <w:r w:rsidR="00A60987" w:rsidRPr="00ED00A3">
        <w:rPr>
          <w:color w:val="000000" w:themeColor="text1"/>
          <w:sz w:val="24"/>
          <w:szCs w:val="24"/>
        </w:rPr>
        <w:t>11.01.202</w:t>
      </w:r>
      <w:r w:rsidR="00ED00A3" w:rsidRPr="00ED00A3">
        <w:rPr>
          <w:color w:val="000000" w:themeColor="text1"/>
          <w:sz w:val="24"/>
          <w:szCs w:val="24"/>
        </w:rPr>
        <w:t>1г</w:t>
      </w:r>
      <w:r w:rsidR="00ED00A3">
        <w:rPr>
          <w:color w:val="000000" w:themeColor="text1"/>
          <w:sz w:val="24"/>
          <w:szCs w:val="24"/>
        </w:rPr>
        <w:t>.</w:t>
      </w:r>
    </w:p>
    <w:p w:rsidR="00306715" w:rsidRPr="00D55D5C" w:rsidRDefault="00306715" w:rsidP="00306715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4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306715" w:rsidRPr="00D55D5C" w:rsidRDefault="00306715" w:rsidP="00306715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306715" w:rsidRPr="003117E9" w:rsidRDefault="00306715" w:rsidP="00306715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3117E9">
        <w:rPr>
          <w:sz w:val="24"/>
          <w:szCs w:val="24"/>
        </w:rPr>
        <w:t xml:space="preserve">- при подаче заявки физическое лицо предъявляет документ, удостоверяющий личность. </w:t>
      </w:r>
    </w:p>
    <w:p w:rsidR="00306715" w:rsidRPr="00D55D5C" w:rsidRDefault="00306715" w:rsidP="00306715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306715" w:rsidRPr="00D55D5C" w:rsidRDefault="00306715" w:rsidP="00306715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306715" w:rsidRDefault="00306715" w:rsidP="00306715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306715" w:rsidRPr="00D55D5C" w:rsidRDefault="00306715" w:rsidP="00306715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131936" w:rsidRDefault="00306715" w:rsidP="00306715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 </w:t>
      </w:r>
      <w:r w:rsidR="00ED00A3" w:rsidRPr="00BB3DAF">
        <w:rPr>
          <w:color w:val="000000" w:themeColor="text1"/>
          <w:sz w:val="24"/>
          <w:szCs w:val="24"/>
        </w:rPr>
        <w:t>12</w:t>
      </w:r>
      <w:r w:rsidRPr="00BB3DAF">
        <w:rPr>
          <w:color w:val="000000" w:themeColor="text1"/>
          <w:sz w:val="24"/>
          <w:szCs w:val="24"/>
        </w:rPr>
        <w:t xml:space="preserve"> </w:t>
      </w:r>
      <w:r w:rsidR="00ED00A3" w:rsidRPr="00BB3DAF">
        <w:rPr>
          <w:color w:val="000000" w:themeColor="text1"/>
          <w:sz w:val="24"/>
          <w:szCs w:val="24"/>
        </w:rPr>
        <w:t xml:space="preserve">января </w:t>
      </w:r>
      <w:r w:rsidRPr="00BB3DAF">
        <w:rPr>
          <w:color w:val="000000" w:themeColor="text1"/>
          <w:sz w:val="24"/>
          <w:szCs w:val="24"/>
        </w:rPr>
        <w:t>202</w:t>
      </w:r>
      <w:r w:rsidR="00ED00A3" w:rsidRPr="00BB3DAF">
        <w:rPr>
          <w:color w:val="000000" w:themeColor="text1"/>
          <w:sz w:val="24"/>
          <w:szCs w:val="24"/>
        </w:rPr>
        <w:t>1</w:t>
      </w:r>
      <w:r w:rsidRPr="00BB3DAF">
        <w:rPr>
          <w:sz w:val="24"/>
          <w:szCs w:val="24"/>
        </w:rPr>
        <w:t>г.</w:t>
      </w:r>
      <w:r w:rsidRPr="00D65067">
        <w:rPr>
          <w:sz w:val="24"/>
          <w:szCs w:val="24"/>
        </w:rPr>
        <w:t xml:space="preserve"> </w:t>
      </w:r>
      <w:proofErr w:type="gramEnd"/>
    </w:p>
    <w:p w:rsidR="00306715" w:rsidRDefault="00306715" w:rsidP="00306715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>по адресу: 45735</w:t>
      </w:r>
      <w:r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65067">
        <w:rPr>
          <w:sz w:val="24"/>
          <w:szCs w:val="24"/>
        </w:rPr>
        <w:t>.</w:t>
      </w:r>
    </w:p>
    <w:p w:rsidR="00306715" w:rsidRPr="00D65067" w:rsidRDefault="00306715" w:rsidP="00306715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306715" w:rsidRPr="00D65067" w:rsidRDefault="00306715" w:rsidP="0030671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Аукцион начинается с оглашения наименования предмета аукциона, основных характеристик и начального размера </w:t>
      </w:r>
      <w:r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>, «шага аукциона» и порядка проведения аукциона.</w:t>
      </w:r>
    </w:p>
    <w:p w:rsidR="00306715" w:rsidRPr="00D65067" w:rsidRDefault="00306715" w:rsidP="0030671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собственности</w:t>
      </w:r>
      <w:r w:rsidRPr="00D65067">
        <w:rPr>
          <w:rFonts w:ascii="Times New Roman" w:hAnsi="Times New Roman" w:cs="Times New Roman"/>
          <w:color w:val="000000"/>
        </w:rPr>
        <w:t>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собственности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собственности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земельн</w:t>
      </w:r>
      <w:r>
        <w:rPr>
          <w:rFonts w:ascii="Times New Roman" w:hAnsi="Times New Roman" w:cs="Times New Roman"/>
          <w:color w:val="000000"/>
        </w:rPr>
        <w:t>ого</w:t>
      </w:r>
      <w:r w:rsidRPr="00D65067">
        <w:rPr>
          <w:rFonts w:ascii="Times New Roman" w:hAnsi="Times New Roman" w:cs="Times New Roman"/>
          <w:color w:val="000000"/>
        </w:rPr>
        <w:t xml:space="preserve"> участк</w:t>
      </w:r>
      <w:r>
        <w:rPr>
          <w:rFonts w:ascii="Times New Roman" w:hAnsi="Times New Roman" w:cs="Times New Roman"/>
          <w:color w:val="000000"/>
        </w:rPr>
        <w:t>а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306715" w:rsidRPr="00D65067" w:rsidRDefault="00306715" w:rsidP="0030671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306715" w:rsidRPr="00D65067" w:rsidRDefault="00306715" w:rsidP="0030671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306715" w:rsidRPr="00D55D5C" w:rsidRDefault="00306715" w:rsidP="00306715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306715" w:rsidRPr="00D55D5C" w:rsidRDefault="00306715" w:rsidP="00306715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Договор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306715" w:rsidRPr="00D55D5C" w:rsidRDefault="00306715" w:rsidP="00306715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306715" w:rsidRPr="00D55D5C" w:rsidRDefault="00306715" w:rsidP="00306715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306715" w:rsidRPr="00D55D5C" w:rsidRDefault="00306715" w:rsidP="00306715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>.</w:t>
      </w:r>
    </w:p>
    <w:p w:rsidR="00306715" w:rsidRPr="00D55D5C" w:rsidRDefault="00306715" w:rsidP="00306715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306715" w:rsidRPr="00D55D5C" w:rsidRDefault="00306715" w:rsidP="00306715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306715" w:rsidRPr="00D55D5C" w:rsidRDefault="00306715" w:rsidP="00306715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306715" w:rsidRPr="00D55D5C" w:rsidRDefault="00306715" w:rsidP="00306715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3"/>
          <w:sz w:val="24"/>
          <w:szCs w:val="24"/>
        </w:rPr>
        <w:t xml:space="preserve">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55D5C">
        <w:rPr>
          <w:spacing w:val="1"/>
          <w:sz w:val="24"/>
          <w:szCs w:val="24"/>
        </w:rPr>
        <w:t>, справки по телефон</w:t>
      </w:r>
      <w:r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>
        <w:rPr>
          <w:spacing w:val="1"/>
          <w:sz w:val="24"/>
          <w:szCs w:val="24"/>
        </w:rPr>
        <w:t>2-16-46</w:t>
      </w:r>
      <w:r w:rsidRPr="00D55D5C">
        <w:rPr>
          <w:spacing w:val="1"/>
          <w:sz w:val="24"/>
          <w:szCs w:val="24"/>
        </w:rPr>
        <w:t>.</w:t>
      </w:r>
    </w:p>
    <w:p w:rsidR="00306715" w:rsidRDefault="00306715" w:rsidP="00306715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306715" w:rsidRDefault="00306715" w:rsidP="00306715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A3F7E"/>
    <w:rsid w:val="00117E65"/>
    <w:rsid w:val="001317D5"/>
    <w:rsid w:val="00131936"/>
    <w:rsid w:val="00136638"/>
    <w:rsid w:val="001B42AC"/>
    <w:rsid w:val="001D051E"/>
    <w:rsid w:val="0026448E"/>
    <w:rsid w:val="002A643D"/>
    <w:rsid w:val="00306715"/>
    <w:rsid w:val="00384DA8"/>
    <w:rsid w:val="00404D60"/>
    <w:rsid w:val="00436572"/>
    <w:rsid w:val="004B334C"/>
    <w:rsid w:val="004F21D7"/>
    <w:rsid w:val="00514F13"/>
    <w:rsid w:val="005A5F7E"/>
    <w:rsid w:val="00627F53"/>
    <w:rsid w:val="00685747"/>
    <w:rsid w:val="006D2D7F"/>
    <w:rsid w:val="007B5F00"/>
    <w:rsid w:val="007E4A8C"/>
    <w:rsid w:val="008D1717"/>
    <w:rsid w:val="00984DA7"/>
    <w:rsid w:val="00A24CB6"/>
    <w:rsid w:val="00A412B3"/>
    <w:rsid w:val="00A60987"/>
    <w:rsid w:val="00A72C4E"/>
    <w:rsid w:val="00B10BEF"/>
    <w:rsid w:val="00BB3DAF"/>
    <w:rsid w:val="00CB1D9D"/>
    <w:rsid w:val="00D878B8"/>
    <w:rsid w:val="00EA54DB"/>
    <w:rsid w:val="00EC5087"/>
    <w:rsid w:val="00ED00A3"/>
    <w:rsid w:val="00F6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2020-05-18T08:09:00Z</cp:lastPrinted>
  <dcterms:created xsi:type="dcterms:W3CDTF">2020-05-18T05:48:00Z</dcterms:created>
  <dcterms:modified xsi:type="dcterms:W3CDTF">2020-12-14T05:41:00Z</dcterms:modified>
</cp:coreProperties>
</file>