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E6" w:rsidRDefault="007212E6" w:rsidP="00721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14.05.2019г. Контрольно-счетная палата Карталинского муниципального района, в соответствии с годовым планом работы на 2019год, приступает к проведению контрольного мероприятия по теме: «Проверка соблюдения законности и результативности использования бюджетных средств и имущества, находящегося в муниципальной собственности».</w:t>
      </w:r>
    </w:p>
    <w:p w:rsidR="007212E6" w:rsidRDefault="007212E6" w:rsidP="00721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будет проведена в Совете депутатов Карталинского городского поселения.</w:t>
      </w:r>
    </w:p>
    <w:p w:rsidR="007212E6" w:rsidRDefault="007212E6" w:rsidP="007212E6">
      <w:pPr>
        <w:ind w:firstLine="709"/>
        <w:jc w:val="both"/>
      </w:pPr>
      <w:r>
        <w:rPr>
          <w:sz w:val="28"/>
          <w:szCs w:val="28"/>
        </w:rPr>
        <w:t xml:space="preserve">Руководитель экспертно-аналитического мероприятия – бухгалтер-ревизор </w:t>
      </w:r>
      <w:proofErr w:type="spellStart"/>
      <w:r>
        <w:rPr>
          <w:sz w:val="28"/>
          <w:szCs w:val="28"/>
        </w:rPr>
        <w:t>Оспанова</w:t>
      </w:r>
      <w:proofErr w:type="spellEnd"/>
      <w:r>
        <w:rPr>
          <w:sz w:val="28"/>
          <w:szCs w:val="28"/>
        </w:rPr>
        <w:t xml:space="preserve"> К.М.</w:t>
      </w:r>
    </w:p>
    <w:p w:rsidR="00B357B7" w:rsidRDefault="00B357B7"/>
    <w:sectPr w:rsidR="00B357B7" w:rsidSect="00B3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212E6"/>
    <w:rsid w:val="007212E6"/>
    <w:rsid w:val="00B3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Контрольная счетная палата Карталы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2019-05-15T04:38:00Z</dcterms:created>
  <dcterms:modified xsi:type="dcterms:W3CDTF">2019-05-15T04:44:00Z</dcterms:modified>
</cp:coreProperties>
</file>