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DA" w:rsidRDefault="00F31DDA" w:rsidP="00F31DD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31DDA" w:rsidRDefault="00F31DDA" w:rsidP="00F31DD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31DDA" w:rsidRDefault="00F31DDA" w:rsidP="00F31DDA">
      <w:pPr>
        <w:autoSpaceDN w:val="0"/>
        <w:jc w:val="both"/>
        <w:rPr>
          <w:rFonts w:eastAsia="Calibri"/>
          <w:sz w:val="28"/>
          <w:szCs w:val="28"/>
        </w:rPr>
      </w:pPr>
    </w:p>
    <w:p w:rsidR="00F31DDA" w:rsidRDefault="00F31DDA" w:rsidP="00F31DD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28.01.2021 года № 40</w:t>
      </w:r>
    </w:p>
    <w:p w:rsidR="00D053FA" w:rsidRDefault="00D053FA"/>
    <w:p w:rsidR="00D053FA" w:rsidRDefault="00D053F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D053FA" w:rsidTr="00D053FA">
        <w:tc>
          <w:tcPr>
            <w:tcW w:w="3936" w:type="dxa"/>
          </w:tcPr>
          <w:p w:rsidR="00D053FA" w:rsidRDefault="00D053FA" w:rsidP="00D053FA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</w:t>
            </w:r>
            <w:r w:rsidRPr="0049524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условно-разрешенный вид использования</w:t>
            </w:r>
          </w:p>
        </w:tc>
      </w:tr>
    </w:tbl>
    <w:p w:rsidR="006548BF" w:rsidRDefault="006548BF" w:rsidP="006548BF">
      <w:pPr>
        <w:rPr>
          <w:sz w:val="28"/>
          <w:szCs w:val="28"/>
        </w:rPr>
      </w:pPr>
    </w:p>
    <w:p w:rsidR="00D053FA" w:rsidRDefault="006548BF" w:rsidP="006548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53FA" w:rsidRDefault="006548BF" w:rsidP="00D053FA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 w:rsidR="00D053FA">
        <w:rPr>
          <w:sz w:val="28"/>
          <w:szCs w:val="28"/>
        </w:rPr>
        <w:t>ральным законом от 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D053F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 14.01.2021</w:t>
      </w:r>
      <w:r w:rsidR="00D053F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D053F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952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548BF" w:rsidRPr="00495246" w:rsidRDefault="006548BF" w:rsidP="00D053F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D053FA" w:rsidRPr="00495246">
        <w:rPr>
          <w:sz w:val="28"/>
          <w:szCs w:val="28"/>
        </w:rPr>
        <w:t>ПОСТАНОВЛЯ</w:t>
      </w:r>
      <w:r w:rsidR="00D053FA">
        <w:rPr>
          <w:sz w:val="28"/>
          <w:szCs w:val="28"/>
        </w:rPr>
        <w:t>ЕТ</w:t>
      </w:r>
      <w:r w:rsidR="00D053FA" w:rsidRPr="00495246">
        <w:rPr>
          <w:sz w:val="28"/>
          <w:szCs w:val="28"/>
        </w:rPr>
        <w:t>:</w:t>
      </w:r>
    </w:p>
    <w:p w:rsidR="006548BF" w:rsidRPr="00DF4E3B" w:rsidRDefault="006548BF" w:rsidP="006548BF">
      <w:pPr>
        <w:ind w:firstLine="708"/>
        <w:jc w:val="both"/>
        <w:rPr>
          <w:sz w:val="28"/>
          <w:szCs w:val="28"/>
        </w:rPr>
      </w:pPr>
      <w:r w:rsidRPr="00DF4E3B">
        <w:rPr>
          <w:sz w:val="28"/>
          <w:szCs w:val="28"/>
        </w:rPr>
        <w:t xml:space="preserve">1. Предоставить Киржацких Г.Ф. разрешение на условно - разрешенный вид использования земельного участка, </w:t>
      </w:r>
      <w:r>
        <w:rPr>
          <w:sz w:val="28"/>
          <w:szCs w:val="28"/>
        </w:rPr>
        <w:t xml:space="preserve">расположенного в </w:t>
      </w:r>
      <w:r w:rsidR="00D053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8</w:t>
      </w:r>
      <w:r w:rsidRPr="00DF4E3B">
        <w:rPr>
          <w:sz w:val="28"/>
          <w:szCs w:val="28"/>
        </w:rPr>
        <w:t>0 метрах на северо-восток от ориентира по адресу: Челябинская область, Карталинский район, село Великопетровка, улица Заречная, 8  - «Для ведения личного подсобного хозяйства».</w:t>
      </w:r>
    </w:p>
    <w:p w:rsidR="006548BF" w:rsidRPr="003E0E47" w:rsidRDefault="006548BF" w:rsidP="006548BF">
      <w:pPr>
        <w:ind w:firstLine="709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2. Разместить настоящее постан</w:t>
      </w:r>
      <w:r w:rsidRPr="003E0E47">
        <w:rPr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6548BF" w:rsidRDefault="006548BF" w:rsidP="006548BF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D053FA" w:rsidRDefault="00D053FA" w:rsidP="006548BF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D053FA" w:rsidRPr="000B40E4" w:rsidRDefault="00D053FA" w:rsidP="006548BF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6548BF" w:rsidRPr="00D053FA" w:rsidRDefault="006548BF" w:rsidP="00D053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FA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6548BF" w:rsidRPr="00D053FA" w:rsidRDefault="006548BF" w:rsidP="00D05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3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053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D053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53FA">
        <w:rPr>
          <w:rFonts w:ascii="Times New Roman" w:hAnsi="Times New Roman" w:cs="Times New Roman"/>
          <w:sz w:val="28"/>
          <w:szCs w:val="28"/>
        </w:rPr>
        <w:t>А.Г. Вдовин</w:t>
      </w:r>
    </w:p>
    <w:p w:rsidR="006548BF" w:rsidRDefault="006548BF" w:rsidP="006548BF">
      <w:pPr>
        <w:pStyle w:val="a3"/>
        <w:rPr>
          <w:sz w:val="16"/>
          <w:szCs w:val="16"/>
        </w:rPr>
      </w:pPr>
    </w:p>
    <w:p w:rsidR="006548BF" w:rsidRDefault="006548BF" w:rsidP="006548BF">
      <w:pPr>
        <w:pStyle w:val="a3"/>
        <w:rPr>
          <w:sz w:val="16"/>
          <w:szCs w:val="16"/>
        </w:rPr>
      </w:pPr>
    </w:p>
    <w:p w:rsidR="00614B0C" w:rsidRDefault="00614B0C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D07505" w:rsidRDefault="00D07505" w:rsidP="00614B0C">
      <w:pPr>
        <w:jc w:val="both"/>
        <w:rPr>
          <w:rFonts w:asciiTheme="minorHAnsi" w:hAnsiTheme="minorHAnsi" w:cstheme="minorBidi"/>
          <w:sz w:val="22"/>
        </w:rPr>
      </w:pPr>
    </w:p>
    <w:p w:rsidR="00D053FA" w:rsidRDefault="00D053FA" w:rsidP="00614B0C">
      <w:pPr>
        <w:jc w:val="both"/>
        <w:rPr>
          <w:rFonts w:asciiTheme="minorHAnsi" w:hAnsiTheme="minorHAnsi" w:cstheme="minorBidi"/>
          <w:sz w:val="22"/>
        </w:rPr>
      </w:pPr>
    </w:p>
    <w:p w:rsidR="00D053FA" w:rsidRDefault="00D053FA" w:rsidP="00614B0C">
      <w:pPr>
        <w:jc w:val="both"/>
        <w:rPr>
          <w:rFonts w:asciiTheme="minorHAnsi" w:hAnsiTheme="minorHAnsi" w:cstheme="minorBidi"/>
          <w:sz w:val="22"/>
        </w:rPr>
      </w:pPr>
    </w:p>
    <w:p w:rsidR="00D053FA" w:rsidRDefault="00D053FA" w:rsidP="00614B0C">
      <w:pPr>
        <w:jc w:val="both"/>
        <w:rPr>
          <w:rFonts w:asciiTheme="minorHAnsi" w:hAnsiTheme="minorHAnsi" w:cstheme="minorBidi"/>
          <w:sz w:val="22"/>
        </w:rPr>
      </w:pPr>
    </w:p>
    <w:p w:rsidR="00D053FA" w:rsidRDefault="00D053FA" w:rsidP="00614B0C">
      <w:pPr>
        <w:jc w:val="both"/>
        <w:rPr>
          <w:rFonts w:asciiTheme="minorHAnsi" w:hAnsiTheme="minorHAnsi" w:cstheme="minorBidi"/>
          <w:sz w:val="22"/>
        </w:rPr>
      </w:pPr>
    </w:p>
    <w:p w:rsidR="00D053FA" w:rsidRDefault="00D053FA" w:rsidP="00614B0C">
      <w:pPr>
        <w:jc w:val="both"/>
        <w:rPr>
          <w:rFonts w:asciiTheme="minorHAnsi" w:hAnsiTheme="minorHAnsi" w:cstheme="minorBidi"/>
          <w:sz w:val="22"/>
        </w:rPr>
      </w:pPr>
    </w:p>
    <w:p w:rsidR="00D053FA" w:rsidRDefault="00D053FA" w:rsidP="00614B0C">
      <w:pPr>
        <w:jc w:val="both"/>
        <w:rPr>
          <w:rFonts w:asciiTheme="minorHAnsi" w:hAnsiTheme="minorHAnsi" w:cstheme="minorBidi"/>
          <w:sz w:val="22"/>
        </w:rPr>
      </w:pPr>
    </w:p>
    <w:p w:rsidR="00D053FA" w:rsidRDefault="00D053FA" w:rsidP="00D053F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053FA" w:rsidRDefault="00D053FA" w:rsidP="00D053F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053FA" w:rsidRPr="00D053FA" w:rsidRDefault="00D053FA" w:rsidP="00D053FA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D053FA" w:rsidRPr="00D053FA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D1" w:rsidRDefault="00BB04D1" w:rsidP="00997407">
      <w:r>
        <w:separator/>
      </w:r>
    </w:p>
  </w:endnote>
  <w:endnote w:type="continuationSeparator" w:id="1">
    <w:p w:rsidR="00BB04D1" w:rsidRDefault="00BB04D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D1" w:rsidRDefault="00BB04D1" w:rsidP="00997407">
      <w:r>
        <w:separator/>
      </w:r>
    </w:p>
  </w:footnote>
  <w:footnote w:type="continuationSeparator" w:id="1">
    <w:p w:rsidR="00BB04D1" w:rsidRDefault="00BB04D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8D3B51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1D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48BF"/>
    <w:rsid w:val="00657A6D"/>
    <w:rsid w:val="00666110"/>
    <w:rsid w:val="00670ECA"/>
    <w:rsid w:val="0068581E"/>
    <w:rsid w:val="006868CE"/>
    <w:rsid w:val="00686E15"/>
    <w:rsid w:val="00690349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3B51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1349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04D1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53FA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1DDA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2020-12-07T11:40:00Z</cp:lastPrinted>
  <dcterms:created xsi:type="dcterms:W3CDTF">2021-01-26T06:13:00Z</dcterms:created>
  <dcterms:modified xsi:type="dcterms:W3CDTF">2021-01-28T11:17:00Z</dcterms:modified>
</cp:coreProperties>
</file>