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A0" w:rsidRDefault="00E049A0" w:rsidP="00E04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E049A0" w:rsidRDefault="00E049A0" w:rsidP="00E049A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049A0" w:rsidRDefault="00E049A0" w:rsidP="00E049A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267A" w:rsidRPr="00E049A0" w:rsidRDefault="00E049A0" w:rsidP="00E049A0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09.02.2022 года № 77</w:t>
      </w:r>
    </w:p>
    <w:p w:rsidR="00AE267A" w:rsidRPr="008165ED" w:rsidRDefault="00AE267A" w:rsidP="00F70F2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4"/>
      </w:tblGrid>
      <w:tr w:rsidR="00183287" w:rsidRPr="008165ED" w:rsidTr="00F70F23">
        <w:trPr>
          <w:trHeight w:val="1728"/>
        </w:trPr>
        <w:tc>
          <w:tcPr>
            <w:tcW w:w="4234" w:type="dxa"/>
          </w:tcPr>
          <w:p w:rsidR="00183287" w:rsidRPr="008165ED" w:rsidRDefault="00183287" w:rsidP="00AE267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165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комиссии </w:t>
            </w:r>
            <w:r w:rsidR="00C52278" w:rsidRPr="0081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и ликвидации чрезвычайных ситуаций и обеспечению пожарной безопасности Карталинского муниципального района</w:t>
            </w:r>
          </w:p>
        </w:tc>
      </w:tr>
    </w:tbl>
    <w:p w:rsidR="00183287" w:rsidRPr="008165ED" w:rsidRDefault="00183287" w:rsidP="001832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E267A" w:rsidRDefault="00AE267A" w:rsidP="00AA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F71B47" w:rsidP="00AA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30.12.2003 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предупреждения и ликвидации чрезвычайных ситуаций и обеспечения пожарной безопасности на территории </w:t>
      </w:r>
      <w:r w:rsidRPr="00F7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7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Челябинской области</w:t>
      </w:r>
      <w:r w:rsidR="00852462" w:rsidRPr="00F71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287" w:rsidRPr="00F7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B47" w:rsidRDefault="00183287" w:rsidP="00AE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F539F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267A" w:rsidRDefault="00AE267A" w:rsidP="00AE267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1B47" w:rsidRPr="00AA2671">
        <w:rPr>
          <w:rFonts w:ascii="Times New Roman" w:hAnsi="Times New Roman" w:cs="Times New Roman"/>
          <w:sz w:val="28"/>
          <w:szCs w:val="28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="00F71B47" w:rsidRP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67A" w:rsidRDefault="00AE267A" w:rsidP="00AE267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2671" w:rsidRP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</w:t>
      </w:r>
      <w:r w:rsidR="00183287" w:rsidRP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671" w:rsidRDefault="00AE267A" w:rsidP="00AE267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Кар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талинского муниципального</w:t>
      </w:r>
      <w:r w:rsidR="0027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A2671" w:rsidRDefault="00AA2671" w:rsidP="00AE267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F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39F" w:rsidRPr="00AA2671" w:rsidRDefault="00AA2671" w:rsidP="00AE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287" w:rsidRP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обязанности председателя </w:t>
      </w:r>
      <w:r w:rsidR="00FB01BF" w:rsidRP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67A" w:rsidRDefault="00AA2671" w:rsidP="00AE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7C262E" w:rsidRPr="008165ED">
        <w:rPr>
          <w:rFonts w:ascii="Times New Roman" w:hAnsi="Times New Roman" w:cs="Times New Roman"/>
          <w:sz w:val="28"/>
          <w:szCs w:val="28"/>
        </w:rPr>
        <w:t>оперативной группы, выделяемой из состава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700402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67A" w:rsidRDefault="00AE267A" w:rsidP="00AE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3287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Карталинского муниципального района от </w:t>
      </w:r>
      <w:r w:rsidR="005C59E0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83287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625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59E0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287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10625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9E0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671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9E0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87" w:rsidRPr="005C59E0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 от 02.07.2021 года </w:t>
      </w:r>
      <w:r w:rsidR="00D732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661)</w:t>
      </w:r>
      <w:r w:rsidR="00D732D2">
        <w:rPr>
          <w:rFonts w:ascii="Times New Roman" w:hAnsi="Times New Roman" w:cs="Times New Roman"/>
          <w:sz w:val="28"/>
          <w:szCs w:val="28"/>
        </w:rPr>
        <w:t xml:space="preserve"> </w:t>
      </w:r>
      <w:r w:rsidR="00D7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83287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87" w:rsidRPr="005C59E0" w:rsidRDefault="00AE267A" w:rsidP="00AE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83287" w:rsidRPr="005C59E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Карталинского муниципального района.</w:t>
      </w:r>
    </w:p>
    <w:p w:rsidR="00183287" w:rsidRDefault="00984C58" w:rsidP="00AE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3287" w:rsidRPr="008165ED">
        <w:rPr>
          <w:rFonts w:ascii="Times New Roman" w:hAnsi="Times New Roman" w:cs="Times New Roman"/>
          <w:sz w:val="28"/>
          <w:szCs w:val="28"/>
        </w:rPr>
        <w:t xml:space="preserve">. Организацию и контроль за выполнением настоящего постановления оставляю за собой. </w:t>
      </w:r>
    </w:p>
    <w:p w:rsidR="00AE267A" w:rsidRDefault="00AE267A" w:rsidP="00AA26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AA26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183287" w:rsidP="00AA26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852462" w:rsidRPr="008165ED" w:rsidRDefault="00183287" w:rsidP="00AA26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AE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Вдовин</w:t>
      </w:r>
    </w:p>
    <w:p w:rsidR="005C59E0" w:rsidRDefault="005C59E0" w:rsidP="00AA26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7A" w:rsidRDefault="00AE267A" w:rsidP="00FB0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A0" w:rsidRDefault="00E049A0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E6" w:rsidRPr="008165ED" w:rsidRDefault="00E2273F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B01BF" w:rsidRDefault="00183287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2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940E6" w:rsidRPr="008165ED" w:rsidRDefault="00FB01BF" w:rsidP="00E2273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E2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940E6" w:rsidRDefault="00183287" w:rsidP="00B14E6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40E6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9E0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F617E1" w:rsidRDefault="00F617E1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E1" w:rsidRDefault="00F617E1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E1" w:rsidRPr="008165ED" w:rsidRDefault="00F617E1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3F" w:rsidRDefault="00E2273F" w:rsidP="003940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40E6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</w:t>
      </w:r>
    </w:p>
    <w:p w:rsidR="00E2273F" w:rsidRDefault="003940E6" w:rsidP="003940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чрезвычайных ситуаций и </w:t>
      </w:r>
    </w:p>
    <w:p w:rsidR="00E2273F" w:rsidRDefault="003940E6" w:rsidP="003940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</w:t>
      </w:r>
    </w:p>
    <w:p w:rsidR="003940E6" w:rsidRDefault="003940E6" w:rsidP="003940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E22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</w:p>
    <w:p w:rsidR="00E2273F" w:rsidRPr="008165ED" w:rsidRDefault="00E2273F" w:rsidP="003940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– Положение)</w:t>
      </w:r>
    </w:p>
    <w:p w:rsidR="00931E60" w:rsidRDefault="00931E60" w:rsidP="00931E60">
      <w:pPr>
        <w:pBdr>
          <w:bar w:val="single" w:sz="4" w:color="auto"/>
        </w:pBd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C1" w:rsidRDefault="005D75C1" w:rsidP="00931E60">
      <w:pPr>
        <w:pBdr>
          <w:bar w:val="single" w:sz="4" w:color="auto"/>
        </w:pBd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BF" w:rsidRPr="005D75C1" w:rsidRDefault="00FB01BF" w:rsidP="00931E6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D75C1" w:rsidRPr="005D75C1" w:rsidRDefault="005D75C1" w:rsidP="00931E6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C1" w:rsidRDefault="005D75C1" w:rsidP="00931E6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80" w:rsidRDefault="005D75C1" w:rsidP="00935280">
      <w:pPr>
        <w:pBdr>
          <w:bar w:val="single" w:sz="4" w:color="auto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59E0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предупреждению и ликвидации чрезвычайных ситуаций и обеспечению пожарной безопасности </w:t>
      </w:r>
      <w:r w:rsidR="001F539F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10625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координационным органом 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звена 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подсистемы единой государственной системы по предупреждению и ликвидации чрезвычайных ситуаций (далее 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66D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ЧС)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</w:t>
      </w:r>
      <w:r w:rsidR="006A51E6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для организации и выполнения 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71B4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риска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смягчению и ликвидации </w:t>
      </w:r>
      <w:r w:rsidR="0018328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</w:t>
      </w:r>
      <w:r w:rsidR="00F71B47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2292C" w:rsidRPr="005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Карталинского муниципального района.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26B3" w:rsidRPr="00AA2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Создание, реорганизация и ликвидация КЧС, назначение руководителя, утверждение персонального состава и определение их компетенции осуществляются </w:t>
      </w:r>
      <w:r w:rsidR="00FB01BF" w:rsidRPr="00AA2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1426B3" w:rsidRPr="00AA2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постановлениями администрации Карталинского муниципального района.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1426B3" w:rsidRPr="005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Руководство работой </w:t>
      </w:r>
      <w:r w:rsidR="001426B3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КЧС </w:t>
      </w:r>
      <w:r w:rsidR="001426B3" w:rsidRPr="005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глава Карталинского муниципального района.</w:t>
      </w:r>
    </w:p>
    <w:p w:rsidR="00B85500" w:rsidRP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1426B3" w:rsidRPr="005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КЧС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1426B3" w:rsidRPr="005C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органов управления единой государственной системы предупреждения и ликвидации чрезвычайных ситуаций, </w:t>
      </w:r>
      <w:r w:rsidR="001426B3" w:rsidRPr="005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законами и другими нормативными правовыми актами Челябинской области, а также настоящим Положением.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280" w:rsidRDefault="001426B3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B9" w:rsidRDefault="00FB01BF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 w:rsidR="00B85500" w:rsidRPr="009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80" w:rsidRPr="00935280" w:rsidRDefault="00935280" w:rsidP="00935280">
      <w:pPr>
        <w:pBdr>
          <w:bar w:val="single" w:sz="4" w:color="auto"/>
        </w:pBd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83287" w:rsidRPr="00F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КЧС являются</w:t>
      </w:r>
      <w:r w:rsidR="00AD7937" w:rsidRPr="00F62E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="00AD793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</w:t>
      </w:r>
      <w:r w:rsidR="00B46751" w:rsidRPr="0043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предложений по реализации единой государственной политики в области предупреждения и ликвидации чрезвычайных ситуаций, в том числе обеспечения безопасности людей на водных объектах и обеспечения пожарной безопасности</w:t>
      </w:r>
      <w:r w:rsidR="001E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35280" w:rsidRDefault="00935280" w:rsidP="00935280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</w:t>
      </w:r>
      <w:r w:rsidR="00E051D2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оординация деятельности органов управления </w:t>
      </w:r>
      <w:r w:rsidR="00DA659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 </w:t>
      </w:r>
      <w:r w:rsidR="0053466D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="00B46751" w:rsidRPr="0043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РСЧС, в том числе координация всех работ по борьбе с лесными пожарами на территории Карталинского муниципального района</w:t>
      </w:r>
      <w:r w:rsidR="001E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F7633" w:rsidRDefault="00935280" w:rsidP="006F7633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разработки нормативно-правовых актов в области защиты населения и территорий от чрезвычайных ситуаций</w:t>
      </w:r>
      <w:r w:rsidR="001E0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633" w:rsidRDefault="006F7633" w:rsidP="006F7633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разработке и осуществлении федеральных, областных, </w:t>
      </w:r>
      <w:r w:rsidR="00E051D2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="0040090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реализация программ по предупреждению и ликвидации чрезвычайных ситуаций</w:t>
      </w:r>
      <w:r w:rsidR="00CB1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633" w:rsidRDefault="006F7633" w:rsidP="006F7633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созданием и расходованием резервов финансовых и</w:t>
      </w:r>
      <w:r w:rsidR="00CB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ресурсов</w:t>
      </w:r>
      <w:r w:rsidR="00CB1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FD8" w:rsidRDefault="006F7633" w:rsidP="00C65FD8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согласованности действий органов местного самоуправления</w:t>
      </w:r>
      <w:r w:rsidR="0040090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предприятий 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40090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0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 собственности, 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в области предупреждения и ликвидации чрезвычайных ситуаций</w:t>
      </w:r>
      <w:r w:rsidR="00B46751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51" w:rsidRPr="0043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обеспечения безопасности людей на водных объектах и обеспечения пожарной безопасности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 w:rsidR="00CB1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FD8" w:rsidRDefault="00C65FD8" w:rsidP="00C65FD8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р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вопросов привлечени</w:t>
      </w:r>
      <w:r w:rsidR="00400906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гражданской </w:t>
      </w:r>
      <w:r w:rsidR="0014149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проведению </w:t>
      </w:r>
      <w:r w:rsidR="0014149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A06223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ликвидации чрезвычайных ситуаций в порядке, установленном федеральным законодательством, 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работами по ликвидации чрезвычайных ситуаций, организация привлечения трудоспособного населения к этим работам</w:t>
      </w:r>
      <w:r w:rsidR="001B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FD8" w:rsidRDefault="00C65FD8" w:rsidP="00C65FD8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и организация эвакуации населения, размещения эвакуированного населения и возвращения его после ликвидации чрезвычайной ситуации в места постоянного проживания</w:t>
      </w:r>
      <w:r w:rsidR="001B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822" w:rsidRPr="004348B9" w:rsidRDefault="00C65FD8" w:rsidP="00C65FD8">
      <w:pPr>
        <w:pBdr>
          <w:bar w:val="single" w:sz="4" w:color="auto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р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подготовкой населения, должностных лиц органов управления и подразделений</w:t>
      </w:r>
      <w:r w:rsidR="0053466D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</w:t>
      </w:r>
      <w:r w:rsidR="00183287" w:rsidRPr="0043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 к дей</w:t>
      </w:r>
      <w:r w:rsidR="00FD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 в чрезвычайных ситуациях.</w:t>
      </w:r>
    </w:p>
    <w:p w:rsidR="00A54C36" w:rsidRDefault="00C65FD8" w:rsidP="00A54C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83287" w:rsidRPr="00F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</w:t>
      </w:r>
      <w:r w:rsidR="00974F51" w:rsidRPr="00F62E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287" w:rsidRPr="00F6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нее задачами:</w:t>
      </w:r>
    </w:p>
    <w:p w:rsidR="00AB0DDC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52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ассматривает в пределах своей компетенции вопросы в области предупреждения и ликвидации чрезвычайных ситуаций, в том числе обеспечения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безопасности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людей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водных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объектах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AB0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1D7B"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</w:p>
    <w:p w:rsidR="00AB0DDC" w:rsidRDefault="00AB0DDC" w:rsidP="00AB0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4C36" w:rsidRDefault="00031D7B" w:rsidP="00AB0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 и в случае необходимости вносит соответствующие предложения главе Карталинского муниципального района</w:t>
      </w:r>
      <w:r w:rsidR="00A5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</w:t>
      </w:r>
      <w:r w:rsidR="00031D7B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разработку и реализацию мер, направленных на предупреждение и ликвидацию чрезвычайных ситуаций, в том числе обеспечение безопасности людей на водных объектах, и обеспечение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</w:t>
      </w:r>
      <w:r w:rsidR="00031D7B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онтролирует выполнение решений Президента Российской Федерации,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безопасности, Губернатора Челябинской области, Законодательного Собрания Челябинской области, Правительства Челябинской области, администрации Карталинского муниципального района по вопросам предупреждения и ликвидации чрезвычайных ситуаций, в том числе обеспечению безопасности людей на водных объектах и обеспечению пожарной безопасности, принимает меры по их выполнению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у</w:t>
      </w:r>
      <w:r w:rsidR="00031D7B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частвует в разработке районных целевых программ в области предупреждения чрезвычайных ситуаций и предупреждения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и</w:t>
      </w:r>
      <w:r w:rsidR="00031D7B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зучает причины возникновения чрезвычайных ситуаций и пожаров на территории </w:t>
      </w:r>
      <w:r w:rsidR="00DA6596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</w:t>
      </w:r>
      <w:r w:rsidR="00031D7B" w:rsidRPr="00AD1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разрабатывает предложения по их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р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планы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к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деятельность учреждений, организаций </w:t>
      </w:r>
      <w:r w:rsidR="00141493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31D7B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зависимо от </w:t>
      </w:r>
      <w:r w:rsidR="000C034C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в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задач по предупреждению и ликвидации чрезвычайных ситуаций</w:t>
      </w:r>
      <w:r w:rsidR="00031D7B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</w:t>
      </w:r>
      <w:r w:rsidR="00DA6596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безопасности на водных объек</w:t>
      </w:r>
      <w:r w:rsidR="00031D7B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 на подведомственной территории режимы функционирования </w:t>
      </w:r>
      <w:r w:rsidR="0053466D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r w:rsidR="00141493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р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и вносит на рассмотрение </w:t>
      </w:r>
      <w:r w:rsidR="00141493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Карталинского муниципального </w:t>
      </w:r>
      <w:r w:rsidR="000C034C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проекты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вопросам, </w:t>
      </w:r>
      <w:r w:rsidR="00273415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предупреждением и ликвидацией чрезвычайных ситуаций, обеспечением промышленной и экологической безопасности</w:t>
      </w:r>
      <w:r w:rsidR="00DA6596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73415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A6596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C36" w:rsidRDefault="00A54C36" w:rsidP="00A54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деятельность </w:t>
      </w:r>
      <w:r w:rsidR="00141493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объектовых звеньев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466D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="00141493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ЧС по вопросам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C36" w:rsidRDefault="00A54C36" w:rsidP="007E6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о</w:t>
      </w:r>
      <w:r w:rsidR="00183287" w:rsidRPr="00AD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7E6A89" w:rsidRDefault="007E6A89" w:rsidP="007E6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36" w:rsidRDefault="00A54C36" w:rsidP="00A54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7" w:rsidRPr="00A54C36" w:rsidRDefault="00B85500" w:rsidP="00A54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4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права КЧС</w:t>
      </w:r>
    </w:p>
    <w:p w:rsidR="00B85500" w:rsidRPr="008165ED" w:rsidRDefault="00B85500" w:rsidP="00DA65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36" w:rsidRDefault="00A54C36" w:rsidP="00141493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12CB" w:rsidRDefault="00A54C36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53466D" w:rsidRPr="00F62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КЧС имеет право: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з</w:t>
      </w:r>
      <w:r w:rsidR="00974F51" w:rsidRPr="00596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апрашивать и получать от органов местного самоуправления, предприятий и организаций независимо от организационно-правовых форм и форм собственности информацию и сведения по вопросам, относящимся к ее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з</w:t>
      </w:r>
      <w:r w:rsidR="00974F51" w:rsidRPr="00596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аслушивать на своих заседаниях представителей органов местного самоуправления, руководителей предприятий и организаций независимо от форм собственности по вопросам, относящимся к ее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</w:t>
      </w:r>
      <w:r w:rsidR="00974F51" w:rsidRPr="00596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ривлекать для участия в своей работе представителей органов местного самоуправления, предприятий и организаций по согласованию с их руководителями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</w:t>
      </w:r>
      <w:r w:rsidR="00974F51" w:rsidRPr="00596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оздавать рабочие группы из числа специалистов и представителей органов местного самоуправления, предприятий и организаций по направлениям деятельности КЧС, определять полномочия и порядок работы этих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</w:t>
      </w:r>
      <w:r w:rsidR="00974F51" w:rsidRPr="00596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роводить в пределах своих полномочий проверки полноты выполнения мероприятий защиты населения и территорий от чрезвычайных ситуаций, в том числе обеспечению безопасности людей на водных объектах и обеспечению пожарной безопасности, органами местного самоуправления предприятиями и организациями, независимо от организационно-правовых форм и форм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носить предложения главе Карталинского муниципального района: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установлении для соответствующих органов управления и сил ТП РСЧС одного из следующих режимов функционирования: режим повышенной готовности - при угрозе возникновения чрезвычайных ситуаций; режим чрезвычайной ситуации - при возникновении и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чрезвычайных 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ситуаций;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привлечении сил и средств ТП РСЧС в соответствии с </w:t>
      </w:r>
      <w:r w:rsidR="00974F51" w:rsidRPr="008C5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 действий по предупреждению и ликвидации чрезвычайных ситуаций природного и техногенного характера</w:t>
      </w:r>
      <w:r w:rsidR="00974F51" w:rsidRPr="008C5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(планами взаимодействия)</w:t>
      </w:r>
      <w:r w:rsidR="004E3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CB" w:rsidRDefault="004812CB" w:rsidP="004812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</w:t>
      </w:r>
      <w:r w:rsidR="00974F51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существлять контроль за созданием резервов финансовых и материальных ресурсов для ликвидации чрезвычайных ситуаций, а также за их использованием и восполнением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152F" w:rsidRDefault="004812CB" w:rsidP="006A152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в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принимает решения, обязательные для выполнения организациями и предприятиями</w:t>
      </w:r>
      <w:r w:rsidR="004F0B0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0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 собственности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КЧС и ОПБ </w:t>
      </w:r>
      <w:r w:rsidR="00141493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КМР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оформляться постановлениями администрации </w:t>
      </w:r>
      <w:r w:rsidR="00141493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52F" w:rsidRDefault="006A152F" w:rsidP="006A152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риостанавливает функционирование объектов экономики на территории </w:t>
      </w:r>
      <w:r w:rsidR="00141493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ведомственной подчиненности в случае угрозы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52F" w:rsidRDefault="006A152F" w:rsidP="006A152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ривлекает в установленном порядке при угрозе возникновения чрезвычайной ситуации силы и средства, транспорт, материально-технические средства независимо от их принадлежности для выполнения работ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52F" w:rsidRDefault="006A152F" w:rsidP="006A152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о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оперативное управление работами на месте происшествия мобильными оперативными группами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B32" w:rsidRPr="006A152F" w:rsidRDefault="006A152F" w:rsidP="006A152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экстренные меры по обеспечению защиты населения от последствий аварий, катастроф и стихийных бедствий, его жизнеобесп</w:t>
      </w:r>
      <w:r w:rsidR="00822B32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в чрезвычайных ситуациях</w:t>
      </w:r>
      <w:r w:rsid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DD" w:rsidRDefault="007622DD" w:rsidP="007622DD">
      <w:pPr>
        <w:pStyle w:val="a8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F" w:rsidRPr="007622DD" w:rsidRDefault="006A152F" w:rsidP="007622DD">
      <w:pPr>
        <w:pStyle w:val="a8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00" w:rsidRPr="006A152F" w:rsidRDefault="00B85500" w:rsidP="006A152F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1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87" w:rsidRPr="006A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КЧС и ОПБ</w:t>
      </w:r>
      <w:r w:rsidR="009D21CD" w:rsidRPr="006A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КМР</w:t>
      </w:r>
    </w:p>
    <w:p w:rsidR="006A152F" w:rsidRPr="006A152F" w:rsidRDefault="006A152F" w:rsidP="0014231C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F" w:rsidRPr="00573EB9" w:rsidRDefault="006A152F" w:rsidP="0014231C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822B32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КЧС осуществляет свою деятельность в соответствии с планом работы на год, рассматриваемым на заседании КЧС и утверждаемым ее председателем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не реже одного раза в квартал, внеплановые заседания - по решению председателя комиссии. В период между заседаниями решения принимаются председателем комиссии и доводятся до всего состава КЧС и ОПБ города или в виде поручений отдельным ее членам</w:t>
      </w:r>
      <w:r w:rsidR="003F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822B32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аседания КЧС проводит ее председатель, в отсутствие председателя КЧС или по его поручению - заместитель председателя КЧС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822B32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Заседание КЧС считается правомочным, если на нем присутствуют не менее половины ее членов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B23A4E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КЧС принимают личное участие в ее заседаниях. В случае отсутствия члена КЧС на заседании он представляет секретарю свое мнение по рассматриваемым вопросам в письменной форме.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аседания КЧС протоколируются. 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КЧС подписываются председателем КЧС или его заместителем, председательствующим на заседании, доводятся до ее членов, а также до руководителей органов местного самоуправления, организаций и предприятий не позднее 10 дней со дня заседания и являются обязательными для всех ее членов, органов местного самоуправления района, предприятий и организаций независимо от организационно-правовых форм и форм собственности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="007622DD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КЧС</w:t>
      </w:r>
      <w:r w:rsidR="0088072D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ОПБ КМР доводятся до исполнителей выписками</w:t>
      </w:r>
      <w:r w:rsidR="003F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организации работы КЧС назначается секретарь</w:t>
      </w:r>
      <w:r w:rsidR="003F4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екретарь осуществляет</w:t>
      </w:r>
      <w:r w:rsid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ешение организационных вопросов в работе КЧС в режиме повседневной деятельности, документальное и информационное обеспечение деятельности КЧС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ланирование работы КЧС, формирование повестки дня ее заседаний и подготовку необходимых рабочих материалов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 и регистрацию сведений, отражающих степень выполнения принятых решений, делопроизводство КЧС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одготовку предложений председателю КЧС по принятию мер в случае несвоевременного выполнения решений КЧС и предоставления необходимой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152F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рганизацию взаимодействия с </w:t>
      </w:r>
      <w:r w:rsidR="00984C58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руководителями органов местного самоуправления и </w:t>
      </w:r>
      <w:r w:rsidR="00964E7F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комиссиями по предупреждению и ликвидации чрезвычайных ситуаций и обеспечению пожарной безопасности предприятий и организаций района.</w:t>
      </w:r>
    </w:p>
    <w:p w:rsidR="00183287" w:rsidRPr="007622DD" w:rsidRDefault="006A152F" w:rsidP="006A152F">
      <w:pPr>
        <w:pStyle w:val="a8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выявления причин ухудшения обстановки, выработки предложений и организации мер</w:t>
      </w:r>
      <w:r w:rsidR="00984C58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чрезвычайных ситуаций, защите населения и окружающей среды КЧС формирует оперативн</w:t>
      </w:r>
      <w:r w:rsidR="00D931E8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931E8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оперативн</w:t>
      </w:r>
      <w:r w:rsidR="00D931E8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0F088B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членов КЧС с привлечением необходимых специалистов</w:t>
      </w:r>
      <w:r w:rsidR="00984C58" w:rsidRPr="0076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предприятий и организаций района</w:t>
      </w:r>
      <w:r w:rsidR="00183287" w:rsidRPr="0076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87" w:rsidRPr="008165ED" w:rsidRDefault="00183287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D931E8" w:rsidP="003940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Default="00D931E8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235" w:rsidRDefault="00FC4235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235" w:rsidRDefault="00FC4235" w:rsidP="00931E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235" w:rsidRDefault="00FC4235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EB" w:rsidRDefault="001F37EB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D" w:rsidRDefault="007622DD" w:rsidP="00D93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8" w:rsidRPr="008165ED" w:rsidRDefault="006A152F" w:rsidP="006A152F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31E60" w:rsidRDefault="00183287" w:rsidP="006A152F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3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A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A152F" w:rsidRDefault="00D931E8" w:rsidP="00B14E6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6A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E60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6A152F" w:rsidRDefault="006A152F" w:rsidP="006A152F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F" w:rsidRDefault="006A152F" w:rsidP="006A152F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F" w:rsidRPr="008165ED" w:rsidRDefault="006A152F" w:rsidP="006A152F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F" w:rsidRDefault="00B70D6A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предупреждению </w:t>
      </w:r>
    </w:p>
    <w:p w:rsidR="006A152F" w:rsidRDefault="00B70D6A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и ликвидации чрезвычайных ситуаций</w:t>
      </w:r>
    </w:p>
    <w:p w:rsidR="006A152F" w:rsidRDefault="00B70D6A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обеспечению пожарной</w:t>
      </w:r>
      <w:r w:rsidR="006A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r w:rsidR="006A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D6A" w:rsidRDefault="00B70D6A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A152F" w:rsidRDefault="006A152F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52F" w:rsidRDefault="006A152F" w:rsidP="00B7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425"/>
        <w:gridCol w:w="6485"/>
      </w:tblGrid>
      <w:tr w:rsidR="00B70D6A" w:rsidRPr="008165ED" w:rsidTr="00AE267A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 А.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70D6A" w:rsidRPr="008165ED" w:rsidRDefault="00B70D6A" w:rsidP="006A152F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B70D6A" w:rsidRPr="008165ED" w:rsidTr="00AE267A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70D6A" w:rsidRPr="008165ED" w:rsidRDefault="00B70D6A" w:rsidP="006A152F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по строительству, жилищно-коммунальному хозяйству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, транспорту и связи, заместитель председателя комиссии</w:t>
            </w:r>
          </w:p>
        </w:tc>
      </w:tr>
      <w:tr w:rsidR="00B70D6A" w:rsidRPr="008165ED" w:rsidTr="00AE267A">
        <w:tc>
          <w:tcPr>
            <w:tcW w:w="2660" w:type="dxa"/>
          </w:tcPr>
          <w:p w:rsidR="00B70D6A" w:rsidRPr="00593482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 Г.А.</w:t>
            </w:r>
          </w:p>
        </w:tc>
        <w:tc>
          <w:tcPr>
            <w:tcW w:w="425" w:type="dxa"/>
          </w:tcPr>
          <w:p w:rsidR="00B70D6A" w:rsidRPr="006D6757" w:rsidRDefault="00B70D6A" w:rsidP="00AE2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75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70D6A" w:rsidRPr="008165ED" w:rsidRDefault="00F62E36" w:rsidP="006A152F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608A6">
              <w:rPr>
                <w:rFonts w:ascii="Times New Roman" w:hAnsi="Times New Roman"/>
                <w:sz w:val="28"/>
                <w:szCs w:val="28"/>
              </w:rPr>
              <w:t>ременно исполняющий обязанности</w:t>
            </w:r>
            <w:r w:rsidR="00A608A6" w:rsidRPr="00FC4235"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r w:rsidR="00A608A6">
              <w:rPr>
                <w:rFonts w:ascii="Times New Roman" w:hAnsi="Times New Roman"/>
                <w:sz w:val="28"/>
                <w:szCs w:val="28"/>
              </w:rPr>
              <w:t>а</w:t>
            </w:r>
            <w:r w:rsidR="00B70D6A" w:rsidRPr="00FC4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3F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70D6A" w:rsidRPr="00FC4235">
              <w:rPr>
                <w:rFonts w:ascii="Times New Roman" w:hAnsi="Times New Roman"/>
                <w:sz w:val="28"/>
                <w:szCs w:val="28"/>
              </w:rPr>
              <w:t xml:space="preserve">9 пожарно-спасательного отряда </w:t>
            </w:r>
            <w:r w:rsidR="00A608A6">
              <w:rPr>
                <w:rFonts w:ascii="Times New Roman" w:hAnsi="Times New Roman"/>
                <w:sz w:val="28"/>
                <w:szCs w:val="28"/>
              </w:rPr>
              <w:t>ф</w:t>
            </w:r>
            <w:r w:rsidR="00B70D6A" w:rsidRPr="00FC4235">
              <w:rPr>
                <w:rFonts w:ascii="Times New Roman" w:hAnsi="Times New Roman"/>
                <w:sz w:val="28"/>
                <w:szCs w:val="28"/>
              </w:rPr>
              <w:t xml:space="preserve">едеральной противопожарной службы Государственной противопожарной службы Главного </w:t>
            </w:r>
            <w:r w:rsidR="00A608A6">
              <w:rPr>
                <w:rFonts w:ascii="Times New Roman" w:hAnsi="Times New Roman"/>
                <w:sz w:val="28"/>
                <w:szCs w:val="28"/>
              </w:rPr>
              <w:t>у</w:t>
            </w:r>
            <w:r w:rsidR="00B70D6A" w:rsidRPr="00FC4235">
              <w:rPr>
                <w:rFonts w:ascii="Times New Roman" w:hAnsi="Times New Roman"/>
                <w:sz w:val="28"/>
                <w:szCs w:val="28"/>
              </w:rPr>
              <w:t>правления МЧС России по Челябинской области», заместитель председателя комиссии</w:t>
            </w:r>
            <w:r w:rsidR="00B70D6A"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0D6A" w:rsidRPr="008165ED" w:rsidTr="00AE267A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70D6A" w:rsidRPr="008165ED" w:rsidRDefault="00F62E36" w:rsidP="006A152F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147A5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r w:rsidR="00C84075">
              <w:rPr>
                <w:rFonts w:ascii="Times New Roman" w:hAnsi="Times New Roman"/>
                <w:sz w:val="28"/>
                <w:szCs w:val="28"/>
              </w:rPr>
              <w:t xml:space="preserve">обязанности </w:t>
            </w:r>
            <w:r w:rsidR="00B70D6A" w:rsidRPr="008165E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608A6">
              <w:rPr>
                <w:rFonts w:ascii="Times New Roman" w:hAnsi="Times New Roman"/>
                <w:sz w:val="28"/>
                <w:szCs w:val="28"/>
              </w:rPr>
              <w:t>а</w:t>
            </w:r>
            <w:r w:rsidR="00B70D6A" w:rsidRPr="008165ED">
              <w:rPr>
                <w:rFonts w:ascii="Times New Roman" w:hAnsi="Times New Roman"/>
                <w:sz w:val="28"/>
                <w:szCs w:val="28"/>
              </w:rPr>
              <w:t xml:space="preserve"> отдела гражданской обороны и чрезвычайн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84075">
              <w:rPr>
                <w:rFonts w:ascii="Times New Roman" w:hAnsi="Times New Roman"/>
                <w:sz w:val="28"/>
                <w:szCs w:val="28"/>
              </w:rPr>
              <w:t>м</w:t>
            </w:r>
            <w:r w:rsidR="00442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407" w:rsidRPr="008165ED">
              <w:rPr>
                <w:rFonts w:ascii="Times New Roman" w:hAnsi="Times New Roman"/>
                <w:sz w:val="28"/>
                <w:szCs w:val="28"/>
              </w:rPr>
              <w:t>ситуац</w:t>
            </w:r>
            <w:r w:rsidR="00C84075">
              <w:rPr>
                <w:rFonts w:ascii="Times New Roman" w:hAnsi="Times New Roman"/>
                <w:sz w:val="28"/>
                <w:szCs w:val="28"/>
              </w:rPr>
              <w:t>иям</w:t>
            </w:r>
            <w:r w:rsidR="00B70D6A" w:rsidRPr="008165ED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</w:tbl>
    <w:p w:rsidR="00B70D6A" w:rsidRDefault="00B70D6A" w:rsidP="00B70D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781" w:type="dxa"/>
        <w:tblLayout w:type="fixed"/>
        <w:tblLook w:val="04A0"/>
      </w:tblPr>
      <w:tblGrid>
        <w:gridCol w:w="2660"/>
        <w:gridCol w:w="425"/>
        <w:gridCol w:w="6696"/>
      </w:tblGrid>
      <w:tr w:rsidR="00B70D6A" w:rsidRPr="008165ED" w:rsidTr="00C84075">
        <w:tc>
          <w:tcPr>
            <w:tcW w:w="2660" w:type="dxa"/>
          </w:tcPr>
          <w:p w:rsidR="00B70D6A" w:rsidRPr="008165ED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«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Карталинск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многоотраслевой техникум                         </w:t>
            </w:r>
            <w:r w:rsidR="008777CA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B98">
              <w:rPr>
                <w:rFonts w:ascii="Times New Roman" w:hAnsi="Times New Roman"/>
                <w:sz w:val="28"/>
                <w:szCs w:val="28"/>
              </w:rPr>
              <w:t>Борзов Д.В.</w:t>
            </w:r>
          </w:p>
          <w:p w:rsidR="00B70D6A" w:rsidRPr="008165ED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D97A81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70D6A" w:rsidRPr="008165ED">
              <w:rPr>
                <w:rFonts w:ascii="Times New Roman" w:hAnsi="Times New Roman"/>
                <w:sz w:val="28"/>
                <w:szCs w:val="28"/>
              </w:rPr>
              <w:t>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6D6757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</w:t>
            </w:r>
            <w:r w:rsidRPr="006D675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85B98" w:rsidRDefault="00C84075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</w:tc>
        <w:tc>
          <w:tcPr>
            <w:tcW w:w="425" w:type="dxa"/>
          </w:tcPr>
          <w:p w:rsidR="00B70D6A" w:rsidRPr="008165ED" w:rsidRDefault="00952BF1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FA4FC2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84075">
              <w:rPr>
                <w:rFonts w:ascii="Times New Roman" w:hAnsi="Times New Roman"/>
                <w:sz w:val="28"/>
                <w:szCs w:val="28"/>
              </w:rPr>
              <w:t xml:space="preserve">ачальник обособленного участка </w:t>
            </w:r>
            <w:r w:rsidR="00C84075" w:rsidRPr="004A3D01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="00F4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BF1">
              <w:rPr>
                <w:rFonts w:ascii="Times New Roman" w:hAnsi="Times New Roman"/>
                <w:sz w:val="28"/>
                <w:szCs w:val="28"/>
              </w:rPr>
              <w:t>«Альфа-</w:t>
            </w:r>
            <w:r w:rsidR="00C84075">
              <w:rPr>
                <w:rFonts w:ascii="Times New Roman" w:hAnsi="Times New Roman"/>
                <w:sz w:val="28"/>
                <w:szCs w:val="28"/>
              </w:rPr>
              <w:t xml:space="preserve">Ч» (по согласованию)                 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8165ED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Гараев Р.Ф.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город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Карталы, Варненско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го,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Чесменского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ов Челябинской области</w:t>
            </w:r>
            <w:r w:rsidR="00F4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Губчик О.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лавный врач </w:t>
            </w:r>
            <w:r w:rsidR="00CE6585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«Карталинская городская больница»</w:t>
            </w:r>
            <w:r w:rsidR="009C3E7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Драчёв Д.Н.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Илюкевич А.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2B07E9" w:rsidRDefault="00B70D6A" w:rsidP="002279D9">
            <w:pPr>
              <w:tabs>
                <w:tab w:val="left" w:pos="5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начальник филиала акционерного общества «Газпром </w:t>
            </w:r>
          </w:p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газораспределение Челябинск» ЗАТО поселка Локомотивный (по согласованию)</w:t>
            </w:r>
          </w:p>
        </w:tc>
      </w:tr>
      <w:tr w:rsidR="00B70D6A" w:rsidRPr="008165ED" w:rsidTr="00C84075">
        <w:trPr>
          <w:trHeight w:val="1205"/>
        </w:trPr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архитектуры Управления строительства,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унального хозяйства Карталинского муниципального района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 А.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Карталинский транспортный прокурор Уральской транспортной прокуратуры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8777C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9A6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А.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0D6A" w:rsidRPr="0024192B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9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24192B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2B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и правовым вопросам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B70D6A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279D9" w:rsidRDefault="002279D9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9D9" w:rsidRPr="0024192B" w:rsidRDefault="002279D9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B70D6A" w:rsidRPr="0024192B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«Водоснабжение» Карталинского муниципального района</w:t>
            </w:r>
          </w:p>
        </w:tc>
      </w:tr>
      <w:tr w:rsidR="00F71FF3" w:rsidRPr="008165ED" w:rsidTr="00C84075">
        <w:tc>
          <w:tcPr>
            <w:tcW w:w="2660" w:type="dxa"/>
          </w:tcPr>
          <w:p w:rsidR="00F71FF3" w:rsidRDefault="00F71FF3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Молдованова И.В.</w:t>
            </w:r>
          </w:p>
        </w:tc>
        <w:tc>
          <w:tcPr>
            <w:tcW w:w="425" w:type="dxa"/>
          </w:tcPr>
          <w:p w:rsidR="00F71FF3" w:rsidRPr="004A3D01" w:rsidRDefault="002279D9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F71FF3" w:rsidRDefault="00E75058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71FF3">
              <w:rPr>
                <w:rFonts w:ascii="Times New Roman" w:hAnsi="Times New Roman"/>
                <w:sz w:val="28"/>
                <w:szCs w:val="28"/>
              </w:rPr>
              <w:t>уководитель ООО «Продвижение»</w:t>
            </w:r>
            <w:r w:rsidR="001F37E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общества с ограниченной ответственностью «Газпром трансгаз Екатеринбург»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Д.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71FF3">
              <w:rPr>
                <w:rFonts w:ascii="Times New Roman" w:hAnsi="Times New Roman"/>
                <w:sz w:val="28"/>
                <w:szCs w:val="28"/>
              </w:rPr>
              <w:t>ОНД и ПР</w:t>
            </w:r>
            <w:r w:rsidR="008777CA" w:rsidRPr="004A3D01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 xml:space="preserve">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</w:t>
            </w:r>
            <w:r w:rsidR="008777CA" w:rsidRPr="004A3D01">
              <w:rPr>
                <w:rFonts w:ascii="Times New Roman" w:hAnsi="Times New Roman"/>
                <w:sz w:val="28"/>
                <w:szCs w:val="28"/>
              </w:rPr>
              <w:t>МЧС России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«Карталинский </w:t>
            </w:r>
            <w:r w:rsidR="008777CA" w:rsidRPr="004A3D01">
              <w:rPr>
                <w:rFonts w:ascii="Times New Roman" w:hAnsi="Times New Roman"/>
                <w:sz w:val="28"/>
                <w:szCs w:val="28"/>
              </w:rPr>
              <w:t>лесхоз» (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Постолов П.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Протасова Е.В. 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директор Комплексного центра социального обслуживания населения Карталинского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Ю.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Салищев О.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штаба гражданской обороны станции Карталы Южно-Уральской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Свертилова Н.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района, начальник Финансового </w:t>
            </w:r>
            <w:r w:rsidR="008777CA" w:rsidRPr="004A3D01">
              <w:rPr>
                <w:rFonts w:ascii="Times New Roman" w:hAnsi="Times New Roman"/>
                <w:sz w:val="28"/>
                <w:szCs w:val="28"/>
              </w:rPr>
              <w:t>управления Карталинского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Слинкина Е.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«Карталинского лесничества»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Сушко Г.Н.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муниципального унитарного предприятия Карталинского муниципального района «СпецСтрой» 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строительства, инфраструктуры и жилищно-ком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унального хозяйства Карталинского муниципального района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Утарбеков Г.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F71FF3" w:rsidRPr="008165ED" w:rsidTr="00C84075">
        <w:tc>
          <w:tcPr>
            <w:tcW w:w="2660" w:type="dxa"/>
          </w:tcPr>
          <w:p w:rsidR="00F71FF3" w:rsidRDefault="00F71FF3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F3">
              <w:rPr>
                <w:rFonts w:ascii="Times New Roman" w:hAnsi="Times New Roman"/>
                <w:sz w:val="28"/>
                <w:szCs w:val="28"/>
              </w:rPr>
              <w:t>Файрушин А</w:t>
            </w:r>
            <w:r>
              <w:rPr>
                <w:rFonts w:ascii="Times New Roman" w:hAnsi="Times New Roman"/>
                <w:sz w:val="28"/>
                <w:szCs w:val="28"/>
              </w:rPr>
              <w:t>.Д.</w:t>
            </w:r>
          </w:p>
        </w:tc>
        <w:tc>
          <w:tcPr>
            <w:tcW w:w="425" w:type="dxa"/>
          </w:tcPr>
          <w:p w:rsidR="00F71FF3" w:rsidRPr="004A3D01" w:rsidRDefault="002279D9" w:rsidP="00AE2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F71FF3" w:rsidRPr="004A3D01" w:rsidRDefault="002279D9" w:rsidP="00227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57B44">
              <w:rPr>
                <w:rFonts w:ascii="Times New Roman" w:hAnsi="Times New Roman"/>
                <w:sz w:val="28"/>
                <w:szCs w:val="28"/>
              </w:rPr>
              <w:t xml:space="preserve">ачальник Карталинской дистанции </w:t>
            </w:r>
            <w:r w:rsidR="00960BE2">
              <w:rPr>
                <w:rFonts w:ascii="Times New Roman" w:hAnsi="Times New Roman"/>
                <w:sz w:val="28"/>
                <w:szCs w:val="28"/>
              </w:rPr>
              <w:t xml:space="preserve">электроснабжения </w:t>
            </w:r>
            <w:r w:rsidR="00F71FF3" w:rsidRPr="00F71FF3">
              <w:rPr>
                <w:rFonts w:ascii="Times New Roman" w:hAnsi="Times New Roman"/>
                <w:sz w:val="28"/>
                <w:szCs w:val="28"/>
              </w:rPr>
              <w:t>Ю</w:t>
            </w:r>
            <w:r w:rsidR="00960BE2">
              <w:rPr>
                <w:rFonts w:ascii="Times New Roman" w:hAnsi="Times New Roman"/>
                <w:sz w:val="28"/>
                <w:szCs w:val="28"/>
              </w:rPr>
              <w:t xml:space="preserve">жноуральской дирекции </w:t>
            </w:r>
            <w:r w:rsidR="00F71FF3" w:rsidRPr="00F71FF3">
              <w:rPr>
                <w:rFonts w:ascii="Times New Roman" w:hAnsi="Times New Roman"/>
                <w:sz w:val="28"/>
                <w:szCs w:val="28"/>
              </w:rPr>
              <w:t xml:space="preserve">по энергообеспечению </w:t>
            </w:r>
            <w:r w:rsidR="009C3E7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4A3D01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Черепенькин К.</w:t>
            </w:r>
            <w:r w:rsidRPr="004A3D01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B70D6A" w:rsidRPr="004A3D01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4A3D01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A849FE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Чеурин С.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Карталинский городской прокурор (по согласованию)</w:t>
            </w:r>
          </w:p>
        </w:tc>
      </w:tr>
      <w:tr w:rsidR="00B70D6A" w:rsidRPr="008165ED" w:rsidTr="00C84075">
        <w:tc>
          <w:tcPr>
            <w:tcW w:w="2660" w:type="dxa"/>
          </w:tcPr>
          <w:p w:rsidR="00B70D6A" w:rsidRPr="008165ED" w:rsidRDefault="00B70D6A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Чибисова О.С.</w:t>
            </w:r>
          </w:p>
        </w:tc>
        <w:tc>
          <w:tcPr>
            <w:tcW w:w="425" w:type="dxa"/>
          </w:tcPr>
          <w:p w:rsidR="00B70D6A" w:rsidRPr="008165ED" w:rsidRDefault="00B70D6A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B70D6A" w:rsidRPr="008165ED" w:rsidRDefault="00B70D6A" w:rsidP="002279D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</w:t>
            </w:r>
            <w:r w:rsidR="003F48C4" w:rsidRPr="00A849FE"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 w:rsidRPr="00A849FE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службы по защите прав потребителей и благополучию человека по Челябинской области в г. Магнитогорске, Агаповском, Кизильском, Нагайбакском, Карталинском, Брединском и Варненском районах (по согласованию)</w:t>
            </w:r>
          </w:p>
        </w:tc>
      </w:tr>
      <w:tr w:rsidR="00D75280" w:rsidRPr="008165ED" w:rsidTr="00C84075">
        <w:tc>
          <w:tcPr>
            <w:tcW w:w="2660" w:type="dxa"/>
          </w:tcPr>
          <w:p w:rsidR="00D75280" w:rsidRPr="003612D2" w:rsidRDefault="00D75280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Чудинов Д.К.</w:t>
            </w:r>
          </w:p>
        </w:tc>
        <w:tc>
          <w:tcPr>
            <w:tcW w:w="425" w:type="dxa"/>
          </w:tcPr>
          <w:p w:rsidR="00D75280" w:rsidRPr="008165ED" w:rsidRDefault="00D75280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D75280" w:rsidRPr="008165ED" w:rsidRDefault="002279D9" w:rsidP="002279D9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60BE2">
              <w:rPr>
                <w:rFonts w:ascii="Times New Roman" w:hAnsi="Times New Roman"/>
                <w:sz w:val="28"/>
                <w:szCs w:val="28"/>
              </w:rPr>
              <w:t>ременно исполняющий обязанности начальника</w:t>
            </w:r>
            <w:r w:rsidR="00D75280" w:rsidRPr="008165ED">
              <w:rPr>
                <w:rFonts w:ascii="Times New Roman" w:hAnsi="Times New Roman"/>
                <w:sz w:val="28"/>
                <w:szCs w:val="28"/>
              </w:rPr>
              <w:t xml:space="preserve"> Линейного отдела полиции на станции Карталы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280" w:rsidRPr="008165ED" w:rsidTr="00C84075">
        <w:tc>
          <w:tcPr>
            <w:tcW w:w="2660" w:type="dxa"/>
          </w:tcPr>
          <w:p w:rsidR="00D75280" w:rsidRPr="00A849FE" w:rsidRDefault="00D75280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75280" w:rsidRPr="008165ED" w:rsidRDefault="00D75280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D75280" w:rsidRPr="00A849FE" w:rsidRDefault="00D75280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D6A" w:rsidRDefault="00B70D6A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D6A" w:rsidRDefault="00B70D6A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D6A" w:rsidRDefault="00B70D6A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D6A" w:rsidRDefault="00B70D6A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280" w:rsidRDefault="00D75280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D6A" w:rsidRDefault="00B70D6A" w:rsidP="00B70D6A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C58" w:rsidRDefault="00984C58" w:rsidP="00F62E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58" w:rsidRDefault="00984C58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58" w:rsidRDefault="00984C58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D9" w:rsidRDefault="002279D9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C3" w:rsidRDefault="00930BC3" w:rsidP="00B847C8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CE658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CE658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CE658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C3" w:rsidRPr="008165ED" w:rsidRDefault="00F4635D" w:rsidP="00CE658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30BC3" w:rsidRDefault="00930BC3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30BC3" w:rsidRPr="008165ED" w:rsidRDefault="00930BC3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2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E6585" w:rsidRDefault="00B14E6D" w:rsidP="00B14E6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r w:rsidR="00930BC3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6585" w:rsidRDefault="00CE6585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Default="00CE6585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Default="00B847C8" w:rsidP="00CE6585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CE6585" w:rsidRDefault="00F14517" w:rsidP="00CE6585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5E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</w:p>
    <w:p w:rsidR="00CE6585" w:rsidRDefault="00F14517" w:rsidP="00CE6585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5ED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</w:t>
      </w:r>
    </w:p>
    <w:p w:rsidR="00CE6585" w:rsidRDefault="00F14517" w:rsidP="00CE6585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5ED">
        <w:rPr>
          <w:rFonts w:ascii="Times New Roman" w:hAnsi="Times New Roman" w:cs="Times New Roman"/>
          <w:sz w:val="28"/>
          <w:szCs w:val="28"/>
        </w:rPr>
        <w:t xml:space="preserve">пожарной безопасности Карталинского </w:t>
      </w:r>
    </w:p>
    <w:p w:rsidR="00984C58" w:rsidRPr="00CE6585" w:rsidRDefault="00F14517" w:rsidP="00CE6585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48C4" w:rsidRDefault="003F48C4" w:rsidP="0098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85" w:rsidRDefault="00CE6585" w:rsidP="0098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D4" w:rsidRPr="00984C58" w:rsidRDefault="00930BC3" w:rsidP="00CE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отвечает за организацию ее работы и готовность к выполнению возложенных на нее задач, обеспечивает контроль за осуществлением мероприятий, направленных на предупреждение чрезвычайных ситуаций, а в случае их возникновения - на ликвидацию последствий чрезвычайных ситуаций и снижение ущерба от них. </w:t>
      </w:r>
    </w:p>
    <w:p w:rsidR="003F48C4" w:rsidRDefault="00930BC3" w:rsidP="00CE6585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3F48C4" w:rsidRDefault="00700402" w:rsidP="00CE658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04FF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уководить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деятельностью комиссии в соответствии с годовым планом ее работы, не менее одного раза в квартал проводить заседания КЧС, а также по мере необходимости;</w:t>
      </w:r>
    </w:p>
    <w:p w:rsidR="003F48C4" w:rsidRDefault="00700402" w:rsidP="00CE658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4FF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опасные объекты на территории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прогнозировать последствия возможных чрезвычайных ситуаций на них и принимать меры по их предотвращению или снижению ущерба;</w:t>
      </w:r>
    </w:p>
    <w:p w:rsidR="003F48C4" w:rsidRDefault="00700402" w:rsidP="00CE658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04FF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="00183287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разработкой и реализацией мероприятий, направленных на снижение опасности возникновения чрезвычайных ситуаций и повышение устойчивости работы потенциально опасных объектов и систем жизнеобеспечения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D6E" w:rsidRDefault="00BB3202" w:rsidP="00CE65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0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2D6E">
        <w:rPr>
          <w:rFonts w:ascii="Times New Roman" w:hAnsi="Times New Roman"/>
          <w:sz w:val="28"/>
          <w:szCs w:val="28"/>
        </w:rPr>
        <w:t xml:space="preserve"> случае угрозы или возникновения чрезвычайных ситуаций на территории Карталинского муниципального района устанавливать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следующие режимы функционирования:</w:t>
      </w:r>
    </w:p>
    <w:p w:rsidR="004F2D6E" w:rsidRDefault="004F2D6E" w:rsidP="003F48C4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повышенной готовности – при угрозе возникновения чрезвычайной ситуации;</w:t>
      </w:r>
    </w:p>
    <w:p w:rsidR="00CE6585" w:rsidRDefault="004F2D6E" w:rsidP="00CE6585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чрезвычайной ситуации – при возникновении и ликвидации чрезвычайных ситуаций.</w:t>
      </w:r>
    </w:p>
    <w:p w:rsidR="00CE6585" w:rsidRDefault="00930BC3" w:rsidP="00CE6585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E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4F2D6E">
        <w:rPr>
          <w:rFonts w:ascii="Times New Roman" w:hAnsi="Times New Roman"/>
          <w:sz w:val="28"/>
          <w:szCs w:val="28"/>
        </w:rPr>
        <w:t>устранении обстоятельств, послуживших основанием для введения на территории Карталинского муниципального района режима повышенной готовности или режима чрезвычайной ситуации, отменяет установленные режимы функционирования органов управления и сил</w:t>
      </w:r>
      <w:r w:rsidR="00CE6585">
        <w:rPr>
          <w:rFonts w:ascii="Times New Roman" w:hAnsi="Times New Roman"/>
          <w:sz w:val="28"/>
          <w:szCs w:val="28"/>
        </w:rPr>
        <w:t xml:space="preserve"> </w:t>
      </w:r>
      <w:r w:rsidR="004F2D6E">
        <w:rPr>
          <w:rFonts w:ascii="Times New Roman" w:hAnsi="Times New Roman"/>
          <w:sz w:val="28"/>
          <w:szCs w:val="28"/>
        </w:rPr>
        <w:t>районного звена территориальной подсистемы единой государственной системы предупреждения и ликвидации чрезвычайн</w:t>
      </w:r>
      <w:r w:rsidR="00CE6585">
        <w:rPr>
          <w:rFonts w:ascii="Times New Roman" w:hAnsi="Times New Roman"/>
          <w:sz w:val="28"/>
          <w:szCs w:val="28"/>
        </w:rPr>
        <w:t>ых ситуаций.</w:t>
      </w:r>
    </w:p>
    <w:p w:rsidR="00CE6585" w:rsidRDefault="00930BC3" w:rsidP="00CE6585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2D6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4F2D6E">
        <w:rPr>
          <w:rFonts w:ascii="Times New Roman" w:hAnsi="Times New Roman"/>
          <w:sz w:val="28"/>
          <w:szCs w:val="28"/>
        </w:rPr>
        <w:t>введении режима чрезвычайной ситуации (при возникновении  чрезвычайной ситуации муниципального характера и привлечении к ее ликвидации сил и средств организаций и органов местного самоуправления), а также при других факторах,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 местный уровень реагир</w:t>
      </w:r>
      <w:r w:rsidR="00CE6585">
        <w:rPr>
          <w:rFonts w:ascii="Times New Roman" w:hAnsi="Times New Roman"/>
          <w:sz w:val="28"/>
          <w:szCs w:val="28"/>
        </w:rPr>
        <w:t>ования на чрезвычайную ситуацию.</w:t>
      </w:r>
    </w:p>
    <w:p w:rsidR="00CE6585" w:rsidRDefault="00930BC3" w:rsidP="00CE6585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2D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4F2D6E">
        <w:rPr>
          <w:rFonts w:ascii="Times New Roman" w:hAnsi="Times New Roman"/>
          <w:sz w:val="28"/>
          <w:szCs w:val="28"/>
        </w:rPr>
        <w:t>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отменяет дополнительные меры по защите населения и терр</w:t>
      </w:r>
      <w:r w:rsidR="00CE6585">
        <w:rPr>
          <w:rFonts w:ascii="Times New Roman" w:hAnsi="Times New Roman"/>
          <w:sz w:val="28"/>
          <w:szCs w:val="28"/>
        </w:rPr>
        <w:t>итории от чрезвычайной ситуации.</w:t>
      </w:r>
    </w:p>
    <w:p w:rsidR="004F2D6E" w:rsidRPr="00C97733" w:rsidRDefault="00930BC3" w:rsidP="00CE6585">
      <w:pPr>
        <w:pStyle w:val="a8"/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2D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Информирует </w:t>
      </w:r>
      <w:r w:rsidR="004F2D6E">
        <w:rPr>
          <w:rFonts w:ascii="Times New Roman" w:hAnsi="Times New Roman"/>
          <w:sz w:val="28"/>
          <w:szCs w:val="28"/>
        </w:rPr>
        <w:t>население через средства массовой информации и по иным каналам связи о введении на территории Карталинского муниципального района соответствующих режимов функционирования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ситуаций, а также мерах по обеспечению безопасности населения.</w:t>
      </w:r>
    </w:p>
    <w:p w:rsidR="00700402" w:rsidRPr="008165ED" w:rsidRDefault="00183287" w:rsidP="003F48C4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DC" w:rsidRDefault="00AB0DDC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36" w:rsidRDefault="00F62E36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ED" w:rsidRDefault="008165ED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Default="00CE6585" w:rsidP="008777CA">
      <w:pPr>
        <w:shd w:val="clear" w:color="auto" w:fill="FFFFFF"/>
        <w:tabs>
          <w:tab w:val="left" w:pos="6379"/>
        </w:tabs>
        <w:spacing w:after="0" w:line="240" w:lineRule="auto"/>
        <w:ind w:left="708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62E36" w:rsidRPr="008165ED" w:rsidRDefault="00CE6585" w:rsidP="00CE658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62E36" w:rsidRDefault="00F62E36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E6585" w:rsidRDefault="00F62E36" w:rsidP="00B14E6D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CE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14E6D" w:rsidRPr="008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B1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CE6585" w:rsidRDefault="00CE6585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Default="00CE6585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Pr="00CE6585" w:rsidRDefault="00CE6585" w:rsidP="00CE6585">
      <w:pPr>
        <w:shd w:val="clear" w:color="auto" w:fill="FFFFFF"/>
        <w:tabs>
          <w:tab w:val="left" w:pos="7655"/>
        </w:tabs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85" w:rsidRDefault="00F62E36" w:rsidP="00F6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Состав</w:t>
      </w:r>
      <w:r w:rsidR="00CE6585">
        <w:rPr>
          <w:rFonts w:ascii="Times New Roman" w:hAnsi="Times New Roman"/>
          <w:sz w:val="28"/>
          <w:szCs w:val="28"/>
        </w:rPr>
        <w:t xml:space="preserve"> </w:t>
      </w:r>
      <w:r w:rsidRPr="008165ED">
        <w:rPr>
          <w:rFonts w:ascii="Times New Roman" w:hAnsi="Times New Roman"/>
          <w:sz w:val="28"/>
          <w:szCs w:val="28"/>
        </w:rPr>
        <w:t xml:space="preserve">оперативной группы, выделяемой </w:t>
      </w:r>
    </w:p>
    <w:p w:rsidR="0071018D" w:rsidRDefault="00F62E36" w:rsidP="00F6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из состава комиссии по предупреждению </w:t>
      </w:r>
    </w:p>
    <w:p w:rsidR="00CE6585" w:rsidRDefault="00F62E36" w:rsidP="00F6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и ликвидации чрезвычайных ситуаций и</w:t>
      </w:r>
      <w:r w:rsidR="00CE6585">
        <w:rPr>
          <w:rFonts w:ascii="Times New Roman" w:hAnsi="Times New Roman"/>
          <w:sz w:val="28"/>
          <w:szCs w:val="28"/>
        </w:rPr>
        <w:t xml:space="preserve"> </w:t>
      </w:r>
    </w:p>
    <w:p w:rsidR="00CE6585" w:rsidRDefault="00F62E36" w:rsidP="00F6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 xml:space="preserve">обеспечению пожарной безопасности </w:t>
      </w:r>
    </w:p>
    <w:p w:rsidR="00F62E36" w:rsidRPr="008165ED" w:rsidRDefault="00F62E36" w:rsidP="00F6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E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62E36" w:rsidRDefault="00F62E36" w:rsidP="00F6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585" w:rsidRPr="008165ED" w:rsidRDefault="00CE6585" w:rsidP="00F6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660"/>
        <w:gridCol w:w="425"/>
        <w:gridCol w:w="6555"/>
      </w:tblGrid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А.А.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</w:t>
            </w:r>
            <w:r w:rsidR="00CE6585">
              <w:rPr>
                <w:rFonts w:ascii="Times New Roman" w:hAnsi="Times New Roman"/>
                <w:sz w:val="28"/>
                <w:szCs w:val="28"/>
              </w:rPr>
              <w:t>ого района по строительству, жилищно-коммунальному хозяйству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, транспорту и связи, заместитель председателя комиссии,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593482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 Г.А.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E6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35">
              <w:rPr>
                <w:rFonts w:ascii="Times New Roman" w:hAnsi="Times New Roman"/>
                <w:sz w:val="28"/>
                <w:szCs w:val="28"/>
              </w:rPr>
              <w:t xml:space="preserve">9 пожарно-спасательного отряда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C4235">
              <w:rPr>
                <w:rFonts w:ascii="Times New Roman" w:hAnsi="Times New Roman"/>
                <w:sz w:val="28"/>
                <w:szCs w:val="28"/>
              </w:rPr>
              <w:t xml:space="preserve">едеральной противопожарной службы Государственной противопожарной службы Главного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C4235">
              <w:rPr>
                <w:rFonts w:ascii="Times New Roman" w:hAnsi="Times New Roman"/>
                <w:sz w:val="28"/>
                <w:szCs w:val="28"/>
              </w:rPr>
              <w:t>правления МЧС России по Челябинской области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», заместитель руководителя группы (по согласованию)</w:t>
            </w:r>
          </w:p>
        </w:tc>
      </w:tr>
      <w:tr w:rsidR="00F62E36" w:rsidRPr="008165ED" w:rsidTr="00AE267A">
        <w:trPr>
          <w:trHeight w:val="312"/>
        </w:trPr>
        <w:tc>
          <w:tcPr>
            <w:tcW w:w="9640" w:type="dxa"/>
            <w:gridSpan w:val="3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Члены группы: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485B98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B98">
              <w:rPr>
                <w:rFonts w:ascii="Times New Roman" w:hAnsi="Times New Roman"/>
                <w:sz w:val="28"/>
                <w:szCs w:val="28"/>
              </w:rPr>
              <w:t>Борзов Д.В.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CE6585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62E36" w:rsidRPr="008165ED">
              <w:rPr>
                <w:rFonts w:ascii="Times New Roman" w:hAnsi="Times New Roman"/>
                <w:sz w:val="28"/>
                <w:szCs w:val="28"/>
              </w:rPr>
              <w:t>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Губчик О.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CE6585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  <w:r w:rsidR="009950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Куличков А. И.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4A3D01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F62E36" w:rsidRPr="0024192B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24192B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«Водоснабжение» Карталинского муниципального района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E36" w:rsidRPr="008165ED" w:rsidTr="00AE267A">
        <w:tc>
          <w:tcPr>
            <w:tcW w:w="2660" w:type="dxa"/>
          </w:tcPr>
          <w:p w:rsidR="00F62E36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Попов Д.М.</w:t>
            </w:r>
          </w:p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60E07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B07E9">
              <w:rPr>
                <w:rFonts w:ascii="Times New Roman" w:hAnsi="Times New Roman"/>
                <w:sz w:val="28"/>
                <w:szCs w:val="28"/>
              </w:rPr>
              <w:t>ОНД и ПР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 по рабочему поселку Локомотивный, 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инскому, Варненскому и Брединск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ому районам Управления надзорной </w:t>
            </w:r>
          </w:p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деятельности и профилактической работы Главного управления МЧС России по Челябинской области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Постолов</w:t>
            </w:r>
            <w:r w:rsidR="00CE6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П.А.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Ю.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Слинкина Е.В.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«Карталинского лесничества»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  <w:p w:rsidR="00CE6585" w:rsidRDefault="00CE6585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585" w:rsidRDefault="00CE6585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585" w:rsidRPr="008165ED" w:rsidRDefault="00CE6585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Тресков С.В. </w:t>
            </w:r>
          </w:p>
        </w:tc>
        <w:tc>
          <w:tcPr>
            <w:tcW w:w="425" w:type="dxa"/>
          </w:tcPr>
          <w:p w:rsidR="00F62E36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E6585" w:rsidRDefault="00CE6585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585" w:rsidRDefault="00CE6585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585" w:rsidRPr="008165ED" w:rsidRDefault="00CE6585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строительства,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жилищно-ком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унального хозяйства Карталинского муниципального района</w:t>
            </w:r>
          </w:p>
          <w:p w:rsidR="00CE6585" w:rsidRPr="008165ED" w:rsidRDefault="00CE6585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гражданской обороны и чрезвычайных ситуаций администрации Карталинского муниципального района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8165ED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Черепенькин К.</w:t>
            </w:r>
            <w:r w:rsidRPr="008165E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A849FE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Чеурин С.П.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Карталинский городской прокурор (по согласованию)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A849FE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Чибисова О.С.</w:t>
            </w:r>
          </w:p>
        </w:tc>
        <w:tc>
          <w:tcPr>
            <w:tcW w:w="425" w:type="dxa"/>
          </w:tcPr>
          <w:p w:rsidR="00F62E36" w:rsidRPr="008165ED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F62E36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9FE">
              <w:rPr>
                <w:rFonts w:ascii="Times New Roman" w:hAnsi="Times New Roman"/>
                <w:sz w:val="28"/>
                <w:szCs w:val="28"/>
              </w:rPr>
              <w:t>ведущий специалист-эксперт территориального отдела Управления Федеральной службы по защите прав потребителей и благополучию человека по Челябинской области в г. Магнитогорске, Агаповском, Кизильском, Нагайбакском, Карталинском, Брединском и Варненском районах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2E36" w:rsidRPr="008165ED" w:rsidTr="00AE267A">
        <w:tc>
          <w:tcPr>
            <w:tcW w:w="2660" w:type="dxa"/>
          </w:tcPr>
          <w:p w:rsidR="00F62E36" w:rsidRPr="003612D2" w:rsidRDefault="00F62E36" w:rsidP="00AE267A">
            <w:pPr>
              <w:tabs>
                <w:tab w:val="left" w:pos="5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Чудинов Д.К.</w:t>
            </w:r>
          </w:p>
        </w:tc>
        <w:tc>
          <w:tcPr>
            <w:tcW w:w="425" w:type="dxa"/>
          </w:tcPr>
          <w:p w:rsidR="00F62E36" w:rsidRPr="008777CA" w:rsidRDefault="00F62E36" w:rsidP="00A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E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62E36" w:rsidRPr="008165ED" w:rsidRDefault="00CE6585" w:rsidP="00CE658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  <w:r w:rsidR="00F62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E36" w:rsidRPr="008165E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62E36">
              <w:rPr>
                <w:rFonts w:ascii="Times New Roman" w:hAnsi="Times New Roman"/>
                <w:sz w:val="28"/>
                <w:szCs w:val="28"/>
              </w:rPr>
              <w:t>а</w:t>
            </w:r>
            <w:r w:rsidR="00F62E36" w:rsidRPr="008165ED">
              <w:rPr>
                <w:rFonts w:ascii="Times New Roman" w:hAnsi="Times New Roman"/>
                <w:sz w:val="28"/>
                <w:szCs w:val="28"/>
              </w:rPr>
              <w:t xml:space="preserve"> Линейного отдела полиции на станции Карталы (по согласованию)</w:t>
            </w:r>
            <w:r w:rsidR="00AB0D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2E36" w:rsidRDefault="00F62E36" w:rsidP="00F62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DCC" w:rsidRDefault="00F13DCC" w:rsidP="00B84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DCC" w:rsidRPr="008165ED" w:rsidRDefault="00F13DCC" w:rsidP="00B84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DCC" w:rsidRPr="008165ED" w:rsidRDefault="00F13DCC" w:rsidP="00B84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3DCC" w:rsidRPr="008165ED" w:rsidSect="001F37EB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E2" w:rsidRDefault="00A22BE2" w:rsidP="00AE267A">
      <w:pPr>
        <w:spacing w:after="0" w:line="240" w:lineRule="auto"/>
      </w:pPr>
      <w:r>
        <w:separator/>
      </w:r>
    </w:p>
  </w:endnote>
  <w:endnote w:type="continuationSeparator" w:id="1">
    <w:p w:rsidR="00A22BE2" w:rsidRDefault="00A22BE2" w:rsidP="00A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E2" w:rsidRDefault="00A22BE2" w:rsidP="00AE267A">
      <w:pPr>
        <w:spacing w:after="0" w:line="240" w:lineRule="auto"/>
      </w:pPr>
      <w:r>
        <w:separator/>
      </w:r>
    </w:p>
  </w:footnote>
  <w:footnote w:type="continuationSeparator" w:id="1">
    <w:p w:rsidR="00A22BE2" w:rsidRDefault="00A22BE2" w:rsidP="00A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7516"/>
      <w:docPartObj>
        <w:docPartGallery w:val="Page Numbers (Top of Page)"/>
        <w:docPartUnique/>
      </w:docPartObj>
    </w:sdtPr>
    <w:sdtContent>
      <w:p w:rsidR="00AE267A" w:rsidRDefault="00142B72">
        <w:pPr>
          <w:pStyle w:val="a9"/>
          <w:jc w:val="center"/>
        </w:pPr>
        <w:r w:rsidRPr="00AE26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67A" w:rsidRPr="00AE26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26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49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26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67A" w:rsidRDefault="00AE26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15F"/>
    <w:multiLevelType w:val="hybridMultilevel"/>
    <w:tmpl w:val="1534AAF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6555DC"/>
    <w:multiLevelType w:val="multilevel"/>
    <w:tmpl w:val="43A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0EB9"/>
    <w:multiLevelType w:val="hybridMultilevel"/>
    <w:tmpl w:val="FEA213DE"/>
    <w:lvl w:ilvl="0" w:tplc="61BC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DFD"/>
    <w:multiLevelType w:val="multilevel"/>
    <w:tmpl w:val="AC9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2144C"/>
    <w:multiLevelType w:val="hybridMultilevel"/>
    <w:tmpl w:val="B99401D4"/>
    <w:lvl w:ilvl="0" w:tplc="61BCEBC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10C1E6B"/>
    <w:multiLevelType w:val="multilevel"/>
    <w:tmpl w:val="35009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2160"/>
      </w:pPr>
      <w:rPr>
        <w:rFonts w:hint="default"/>
      </w:rPr>
    </w:lvl>
  </w:abstractNum>
  <w:abstractNum w:abstractNumId="6">
    <w:nsid w:val="139208D2"/>
    <w:multiLevelType w:val="hybridMultilevel"/>
    <w:tmpl w:val="11CE4AAC"/>
    <w:lvl w:ilvl="0" w:tplc="61BCE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B354C9"/>
    <w:multiLevelType w:val="hybridMultilevel"/>
    <w:tmpl w:val="C64ABD40"/>
    <w:lvl w:ilvl="0" w:tplc="B352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68C7"/>
    <w:multiLevelType w:val="multilevel"/>
    <w:tmpl w:val="644E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192" w:hanging="2160"/>
      </w:pPr>
      <w:rPr>
        <w:rFonts w:hint="default"/>
        <w:color w:val="000000"/>
      </w:rPr>
    </w:lvl>
  </w:abstractNum>
  <w:abstractNum w:abstractNumId="9">
    <w:nsid w:val="17EB570E"/>
    <w:multiLevelType w:val="multilevel"/>
    <w:tmpl w:val="435A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B324CB"/>
    <w:multiLevelType w:val="hybridMultilevel"/>
    <w:tmpl w:val="1BC0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7CDC"/>
    <w:multiLevelType w:val="hybridMultilevel"/>
    <w:tmpl w:val="BE3EE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0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3A7408"/>
    <w:multiLevelType w:val="multilevel"/>
    <w:tmpl w:val="3B5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56FBB"/>
    <w:multiLevelType w:val="multilevel"/>
    <w:tmpl w:val="459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21756"/>
    <w:multiLevelType w:val="multilevel"/>
    <w:tmpl w:val="0C0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26B0C"/>
    <w:multiLevelType w:val="multilevel"/>
    <w:tmpl w:val="644E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192" w:hanging="2160"/>
      </w:pPr>
      <w:rPr>
        <w:rFonts w:hint="default"/>
        <w:color w:val="000000"/>
      </w:rPr>
    </w:lvl>
  </w:abstractNum>
  <w:abstractNum w:abstractNumId="17">
    <w:nsid w:val="416744AE"/>
    <w:multiLevelType w:val="hybridMultilevel"/>
    <w:tmpl w:val="DE0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479AD"/>
    <w:multiLevelType w:val="hybridMultilevel"/>
    <w:tmpl w:val="6EE0057A"/>
    <w:lvl w:ilvl="0" w:tplc="FD52E0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9981080"/>
    <w:multiLevelType w:val="multilevel"/>
    <w:tmpl w:val="644E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192" w:hanging="2160"/>
      </w:pPr>
      <w:rPr>
        <w:rFonts w:hint="default"/>
        <w:color w:val="000000"/>
      </w:rPr>
    </w:lvl>
  </w:abstractNum>
  <w:abstractNum w:abstractNumId="20">
    <w:nsid w:val="50E94D8C"/>
    <w:multiLevelType w:val="hybridMultilevel"/>
    <w:tmpl w:val="525C1348"/>
    <w:lvl w:ilvl="0" w:tplc="D13A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2188B"/>
    <w:multiLevelType w:val="multilevel"/>
    <w:tmpl w:val="67DAA0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0167A9D"/>
    <w:multiLevelType w:val="hybridMultilevel"/>
    <w:tmpl w:val="932A3016"/>
    <w:lvl w:ilvl="0" w:tplc="61BC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22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21"/>
  </w:num>
  <w:num w:numId="15">
    <w:abstractNumId w:val="5"/>
  </w:num>
  <w:num w:numId="16">
    <w:abstractNumId w:val="17"/>
  </w:num>
  <w:num w:numId="17">
    <w:abstractNumId w:val="8"/>
  </w:num>
  <w:num w:numId="18">
    <w:abstractNumId w:val="16"/>
  </w:num>
  <w:num w:numId="19">
    <w:abstractNumId w:val="19"/>
  </w:num>
  <w:num w:numId="20">
    <w:abstractNumId w:val="0"/>
  </w:num>
  <w:num w:numId="21">
    <w:abstractNumId w:val="7"/>
  </w:num>
  <w:num w:numId="22">
    <w:abstractNumId w:val="23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2BB4"/>
    <w:rsid w:val="00031D7B"/>
    <w:rsid w:val="000467C0"/>
    <w:rsid w:val="00082BB4"/>
    <w:rsid w:val="000866B1"/>
    <w:rsid w:val="000A7C76"/>
    <w:rsid w:val="000C034C"/>
    <w:rsid w:val="000C29DF"/>
    <w:rsid w:val="000E7622"/>
    <w:rsid w:val="000F088B"/>
    <w:rsid w:val="000F6F12"/>
    <w:rsid w:val="00125D8E"/>
    <w:rsid w:val="00141493"/>
    <w:rsid w:val="0014231C"/>
    <w:rsid w:val="001426B3"/>
    <w:rsid w:val="00142B72"/>
    <w:rsid w:val="00154BC7"/>
    <w:rsid w:val="00183287"/>
    <w:rsid w:val="00196B0A"/>
    <w:rsid w:val="001B4DA1"/>
    <w:rsid w:val="001E0098"/>
    <w:rsid w:val="001F37EB"/>
    <w:rsid w:val="001F539F"/>
    <w:rsid w:val="001F6C9B"/>
    <w:rsid w:val="00211E2C"/>
    <w:rsid w:val="002128B0"/>
    <w:rsid w:val="00224201"/>
    <w:rsid w:val="002279D9"/>
    <w:rsid w:val="0024192B"/>
    <w:rsid w:val="0026013C"/>
    <w:rsid w:val="00263356"/>
    <w:rsid w:val="00272F4C"/>
    <w:rsid w:val="00273415"/>
    <w:rsid w:val="00286742"/>
    <w:rsid w:val="002A447F"/>
    <w:rsid w:val="002B07E9"/>
    <w:rsid w:val="00301B58"/>
    <w:rsid w:val="00304146"/>
    <w:rsid w:val="003338D5"/>
    <w:rsid w:val="003940E6"/>
    <w:rsid w:val="003F48C4"/>
    <w:rsid w:val="004007F3"/>
    <w:rsid w:val="00400906"/>
    <w:rsid w:val="0040476C"/>
    <w:rsid w:val="004147A5"/>
    <w:rsid w:val="004348B9"/>
    <w:rsid w:val="004423F6"/>
    <w:rsid w:val="004536CE"/>
    <w:rsid w:val="00456A26"/>
    <w:rsid w:val="00467763"/>
    <w:rsid w:val="004805DB"/>
    <w:rsid w:val="004812CB"/>
    <w:rsid w:val="004B172F"/>
    <w:rsid w:val="004D76B9"/>
    <w:rsid w:val="004E10CC"/>
    <w:rsid w:val="004E24FA"/>
    <w:rsid w:val="004E3C3A"/>
    <w:rsid w:val="004F0B07"/>
    <w:rsid w:val="004F2D6E"/>
    <w:rsid w:val="00504425"/>
    <w:rsid w:val="00510625"/>
    <w:rsid w:val="0053466D"/>
    <w:rsid w:val="00552D6A"/>
    <w:rsid w:val="00573EB9"/>
    <w:rsid w:val="00583D00"/>
    <w:rsid w:val="00596463"/>
    <w:rsid w:val="005C59E0"/>
    <w:rsid w:val="005D4D2B"/>
    <w:rsid w:val="005D75C1"/>
    <w:rsid w:val="005F1C89"/>
    <w:rsid w:val="00605310"/>
    <w:rsid w:val="00660E07"/>
    <w:rsid w:val="00672DD4"/>
    <w:rsid w:val="00687FE3"/>
    <w:rsid w:val="006A152F"/>
    <w:rsid w:val="006A51E6"/>
    <w:rsid w:val="006E1002"/>
    <w:rsid w:val="006F7633"/>
    <w:rsid w:val="00700402"/>
    <w:rsid w:val="0071018D"/>
    <w:rsid w:val="007221FC"/>
    <w:rsid w:val="00730E03"/>
    <w:rsid w:val="007622DD"/>
    <w:rsid w:val="007756E1"/>
    <w:rsid w:val="007B0737"/>
    <w:rsid w:val="007C262E"/>
    <w:rsid w:val="007C2DEF"/>
    <w:rsid w:val="007E4676"/>
    <w:rsid w:val="007E6A89"/>
    <w:rsid w:val="00801698"/>
    <w:rsid w:val="008165ED"/>
    <w:rsid w:val="00822B32"/>
    <w:rsid w:val="00832C7E"/>
    <w:rsid w:val="00840CCC"/>
    <w:rsid w:val="00852462"/>
    <w:rsid w:val="008524BA"/>
    <w:rsid w:val="00854D7F"/>
    <w:rsid w:val="008777CA"/>
    <w:rsid w:val="0088072D"/>
    <w:rsid w:val="008C52D5"/>
    <w:rsid w:val="008C595D"/>
    <w:rsid w:val="008F7BD0"/>
    <w:rsid w:val="0090005B"/>
    <w:rsid w:val="00904FF7"/>
    <w:rsid w:val="00906CC0"/>
    <w:rsid w:val="009112B9"/>
    <w:rsid w:val="00913001"/>
    <w:rsid w:val="00930BC3"/>
    <w:rsid w:val="00931E60"/>
    <w:rsid w:val="0093349A"/>
    <w:rsid w:val="00935280"/>
    <w:rsid w:val="00952BF1"/>
    <w:rsid w:val="00960BE2"/>
    <w:rsid w:val="00964911"/>
    <w:rsid w:val="00964E7F"/>
    <w:rsid w:val="009663FE"/>
    <w:rsid w:val="00970407"/>
    <w:rsid w:val="00972C97"/>
    <w:rsid w:val="00974F51"/>
    <w:rsid w:val="00982C84"/>
    <w:rsid w:val="00984C58"/>
    <w:rsid w:val="00986304"/>
    <w:rsid w:val="009950D4"/>
    <w:rsid w:val="009C3E70"/>
    <w:rsid w:val="009D21CD"/>
    <w:rsid w:val="009F5574"/>
    <w:rsid w:val="00A06223"/>
    <w:rsid w:val="00A10893"/>
    <w:rsid w:val="00A207EF"/>
    <w:rsid w:val="00A22BE2"/>
    <w:rsid w:val="00A545D5"/>
    <w:rsid w:val="00A54C36"/>
    <w:rsid w:val="00A608A6"/>
    <w:rsid w:val="00A85822"/>
    <w:rsid w:val="00A9109B"/>
    <w:rsid w:val="00AA2671"/>
    <w:rsid w:val="00AB0DDC"/>
    <w:rsid w:val="00AB5E96"/>
    <w:rsid w:val="00AD1379"/>
    <w:rsid w:val="00AD2587"/>
    <w:rsid w:val="00AD7937"/>
    <w:rsid w:val="00AE267A"/>
    <w:rsid w:val="00AE6CE8"/>
    <w:rsid w:val="00B019CE"/>
    <w:rsid w:val="00B14E6D"/>
    <w:rsid w:val="00B2292C"/>
    <w:rsid w:val="00B23A4E"/>
    <w:rsid w:val="00B46751"/>
    <w:rsid w:val="00B5469A"/>
    <w:rsid w:val="00B57B44"/>
    <w:rsid w:val="00B70D6A"/>
    <w:rsid w:val="00B847C8"/>
    <w:rsid w:val="00B85500"/>
    <w:rsid w:val="00B864D7"/>
    <w:rsid w:val="00BB30D1"/>
    <w:rsid w:val="00BB3202"/>
    <w:rsid w:val="00BB6291"/>
    <w:rsid w:val="00BF066B"/>
    <w:rsid w:val="00C32C70"/>
    <w:rsid w:val="00C360E2"/>
    <w:rsid w:val="00C42F3A"/>
    <w:rsid w:val="00C52278"/>
    <w:rsid w:val="00C65FD8"/>
    <w:rsid w:val="00C84075"/>
    <w:rsid w:val="00CB136C"/>
    <w:rsid w:val="00CC1C07"/>
    <w:rsid w:val="00CE6585"/>
    <w:rsid w:val="00D06EBF"/>
    <w:rsid w:val="00D50C8E"/>
    <w:rsid w:val="00D55E35"/>
    <w:rsid w:val="00D57ED4"/>
    <w:rsid w:val="00D732D2"/>
    <w:rsid w:val="00D75280"/>
    <w:rsid w:val="00D86FC2"/>
    <w:rsid w:val="00D931E8"/>
    <w:rsid w:val="00D97A81"/>
    <w:rsid w:val="00DA6596"/>
    <w:rsid w:val="00DE2101"/>
    <w:rsid w:val="00E049A0"/>
    <w:rsid w:val="00E051D2"/>
    <w:rsid w:val="00E2273F"/>
    <w:rsid w:val="00E75058"/>
    <w:rsid w:val="00E77A92"/>
    <w:rsid w:val="00E90F52"/>
    <w:rsid w:val="00EC6D60"/>
    <w:rsid w:val="00EE579A"/>
    <w:rsid w:val="00F0321E"/>
    <w:rsid w:val="00F1359A"/>
    <w:rsid w:val="00F13DCC"/>
    <w:rsid w:val="00F14517"/>
    <w:rsid w:val="00F23BEA"/>
    <w:rsid w:val="00F4635D"/>
    <w:rsid w:val="00F539FE"/>
    <w:rsid w:val="00F617E1"/>
    <w:rsid w:val="00F62E36"/>
    <w:rsid w:val="00F70F23"/>
    <w:rsid w:val="00F71B47"/>
    <w:rsid w:val="00F71FF3"/>
    <w:rsid w:val="00FA4FC2"/>
    <w:rsid w:val="00FB01BF"/>
    <w:rsid w:val="00FB69E3"/>
    <w:rsid w:val="00FC4235"/>
    <w:rsid w:val="00FD5326"/>
    <w:rsid w:val="00FE3149"/>
    <w:rsid w:val="00FE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3"/>
  </w:style>
  <w:style w:type="paragraph" w:styleId="1">
    <w:name w:val="heading 1"/>
    <w:basedOn w:val="a"/>
    <w:link w:val="10"/>
    <w:uiPriority w:val="9"/>
    <w:qFormat/>
    <w:rsid w:val="0018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32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3287"/>
    <w:rPr>
      <w:color w:val="0000FF"/>
      <w:u w:val="single"/>
    </w:rPr>
  </w:style>
  <w:style w:type="paragraph" w:customStyle="1" w:styleId="copytitle">
    <w:name w:val="copytitle"/>
    <w:basedOn w:val="a"/>
    <w:rsid w:val="001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287"/>
    <w:rPr>
      <w:b/>
      <w:bCs/>
    </w:rPr>
  </w:style>
  <w:style w:type="paragraph" w:customStyle="1" w:styleId="copyright">
    <w:name w:val="copyright"/>
    <w:basedOn w:val="a"/>
    <w:rsid w:val="001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83287"/>
  </w:style>
  <w:style w:type="paragraph" w:styleId="a5">
    <w:name w:val="Balloon Text"/>
    <w:basedOn w:val="a"/>
    <w:link w:val="a6"/>
    <w:uiPriority w:val="99"/>
    <w:semiHidden/>
    <w:unhideWhenUsed/>
    <w:rsid w:val="001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2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1D7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67A"/>
  </w:style>
  <w:style w:type="paragraph" w:styleId="ab">
    <w:name w:val="footer"/>
    <w:basedOn w:val="a"/>
    <w:link w:val="ac"/>
    <w:uiPriority w:val="99"/>
    <w:semiHidden/>
    <w:unhideWhenUsed/>
    <w:rsid w:val="00A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4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636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894041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0416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96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AA6F-0810-4EB9-833A-6971F46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c400</cp:lastModifiedBy>
  <cp:revision>39</cp:revision>
  <cp:lastPrinted>2022-02-09T08:17:00Z</cp:lastPrinted>
  <dcterms:created xsi:type="dcterms:W3CDTF">2022-02-04T09:20:00Z</dcterms:created>
  <dcterms:modified xsi:type="dcterms:W3CDTF">2022-02-09T11:49:00Z</dcterms:modified>
</cp:coreProperties>
</file>