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0C" w:rsidRPr="00F8290C" w:rsidRDefault="00F8290C" w:rsidP="00F8290C">
      <w:pPr>
        <w:spacing w:after="0" w:line="240" w:lineRule="auto"/>
        <w:jc w:val="center"/>
        <w:rPr>
          <w:rFonts w:ascii="Times New Roman" w:eastAsia="Times New Roman" w:hAnsi="Times New Roman" w:cs="Times New Roman"/>
          <w:b/>
          <w:sz w:val="24"/>
          <w:szCs w:val="24"/>
        </w:rPr>
      </w:pPr>
      <w:r w:rsidRPr="00F8290C">
        <w:rPr>
          <w:rFonts w:ascii="Times New Roman" w:eastAsia="Times New Roman" w:hAnsi="Times New Roman" w:cs="Times New Roman"/>
          <w:b/>
          <w:sz w:val="24"/>
          <w:szCs w:val="24"/>
        </w:rPr>
        <w:t>ПРЕДПРИНИМАТЕЛ</w:t>
      </w:r>
      <w:r>
        <w:rPr>
          <w:rFonts w:ascii="Times New Roman" w:eastAsia="Times New Roman" w:hAnsi="Times New Roman" w:cs="Times New Roman"/>
          <w:b/>
          <w:sz w:val="24"/>
          <w:szCs w:val="24"/>
        </w:rPr>
        <w:t>И</w:t>
      </w:r>
      <w:r w:rsidRPr="00F8290C">
        <w:rPr>
          <w:rFonts w:ascii="Times New Roman" w:eastAsia="Times New Roman" w:hAnsi="Times New Roman" w:cs="Times New Roman"/>
          <w:b/>
          <w:sz w:val="24"/>
          <w:szCs w:val="24"/>
        </w:rPr>
        <w:t xml:space="preserve"> СМОГУТ ПОЛУЧИТЬ КРЕДИТ</w:t>
      </w:r>
    </w:p>
    <w:p w:rsidR="00F8290C" w:rsidRPr="00F8290C" w:rsidRDefault="00F8290C" w:rsidP="00F8290C">
      <w:pPr>
        <w:spacing w:after="0" w:line="240" w:lineRule="auto"/>
        <w:jc w:val="center"/>
        <w:rPr>
          <w:rFonts w:ascii="Times New Roman" w:eastAsia="Times New Roman" w:hAnsi="Times New Roman" w:cs="Times New Roman"/>
          <w:b/>
          <w:sz w:val="24"/>
          <w:szCs w:val="24"/>
        </w:rPr>
      </w:pPr>
      <w:r w:rsidRPr="00F8290C">
        <w:rPr>
          <w:rFonts w:ascii="Times New Roman" w:eastAsia="Times New Roman" w:hAnsi="Times New Roman" w:cs="Times New Roman"/>
          <w:b/>
          <w:sz w:val="24"/>
          <w:szCs w:val="24"/>
        </w:rPr>
        <w:t>НА ЛЬГОТНЫХ УСЛОВИЯХ</w:t>
      </w:r>
    </w:p>
    <w:p w:rsidR="00F8290C" w:rsidRPr="00F8290C" w:rsidRDefault="00F8290C" w:rsidP="00F8290C">
      <w:pPr>
        <w:spacing w:after="0" w:line="240" w:lineRule="auto"/>
        <w:jc w:val="both"/>
        <w:rPr>
          <w:rFonts w:ascii="Times New Roman" w:eastAsia="Times New Roman" w:hAnsi="Times New Roman" w:cs="Times New Roman"/>
          <w:sz w:val="24"/>
          <w:szCs w:val="24"/>
        </w:rPr>
      </w:pPr>
    </w:p>
    <w:p w:rsidR="00316A36" w:rsidRPr="00F8290C" w:rsidRDefault="00316A36" w:rsidP="00F8290C">
      <w:pPr>
        <w:spacing w:after="0" w:line="240" w:lineRule="auto"/>
        <w:jc w:val="both"/>
        <w:rPr>
          <w:rFonts w:ascii="Times New Roman" w:eastAsia="Times New Roman" w:hAnsi="Times New Roman" w:cs="Times New Roman"/>
          <w:sz w:val="24"/>
          <w:szCs w:val="24"/>
        </w:rPr>
      </w:pPr>
    </w:p>
    <w:p w:rsidR="00316A36" w:rsidRDefault="00F8290C" w:rsidP="00F82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6A36" w:rsidRPr="00F8290C">
        <w:rPr>
          <w:rFonts w:ascii="Times New Roman" w:eastAsia="Times New Roman" w:hAnsi="Times New Roman" w:cs="Times New Roman"/>
          <w:sz w:val="24"/>
          <w:szCs w:val="24"/>
        </w:rPr>
        <w:t xml:space="preserve">АО «НДКО «Агентство кредитных гарантий» (далее - Агентство) совместно с Минэкономразвития России разработана и утверждена Советом директоров АКГ (Протокол 3/5 от 21.04.2015) Программа стимулирования кредитования субъектов малого и среднего предпринимательства (далее - СМСП). </w:t>
      </w:r>
    </w:p>
    <w:p w:rsidR="00F8290C" w:rsidRPr="00F8290C" w:rsidRDefault="00F8290C" w:rsidP="00F8290C">
      <w:pPr>
        <w:spacing w:after="0" w:line="240" w:lineRule="auto"/>
        <w:jc w:val="both"/>
        <w:rPr>
          <w:rFonts w:ascii="Times New Roman" w:eastAsia="Times New Roman" w:hAnsi="Times New Roman" w:cs="Times New Roman"/>
          <w:sz w:val="24"/>
          <w:szCs w:val="24"/>
        </w:rPr>
      </w:pPr>
    </w:p>
    <w:p w:rsidR="00316A36" w:rsidRDefault="00F8290C" w:rsidP="00F82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6A36" w:rsidRPr="00F8290C">
        <w:rPr>
          <w:rFonts w:ascii="Times New Roman" w:eastAsia="Times New Roman" w:hAnsi="Times New Roman" w:cs="Times New Roman"/>
          <w:sz w:val="24"/>
          <w:szCs w:val="24"/>
        </w:rPr>
        <w:t xml:space="preserve">Целью данной Программы является создание механизма поддержки СМСП путем предоставления кредитных средств на льготных условиях для приобретения основных средств, модернизации и реконструкции производства, запуска новых проектов, а также для пополнения оборотного капитала. </w:t>
      </w:r>
    </w:p>
    <w:p w:rsidR="00F8290C" w:rsidRPr="00F8290C" w:rsidRDefault="00F8290C" w:rsidP="00F8290C">
      <w:pPr>
        <w:spacing w:after="0" w:line="240" w:lineRule="auto"/>
        <w:jc w:val="both"/>
        <w:rPr>
          <w:rFonts w:ascii="Times New Roman" w:eastAsia="Times New Roman" w:hAnsi="Times New Roman" w:cs="Times New Roman"/>
          <w:sz w:val="24"/>
          <w:szCs w:val="24"/>
        </w:rPr>
      </w:pPr>
    </w:p>
    <w:p w:rsidR="00316A36" w:rsidRDefault="00F8290C" w:rsidP="00F82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6A36" w:rsidRPr="00F8290C">
        <w:rPr>
          <w:rFonts w:ascii="Times New Roman" w:eastAsia="Times New Roman" w:hAnsi="Times New Roman" w:cs="Times New Roman"/>
          <w:sz w:val="24"/>
          <w:szCs w:val="24"/>
        </w:rPr>
        <w:t xml:space="preserve">Получателями кредитов в рамках Программы являются СМСП, соответствующие требованиям Федерального закона от 24 июля 2007 года № 209-ФЗ «О развитии малого и среднего предпринимательства в Российской Федерации» (далее - Закон о развитии МСП), с учетом ограничений, установленных частями 2 и 4 статьи 14 Закона о развитии СМСП. </w:t>
      </w:r>
    </w:p>
    <w:p w:rsidR="00F8290C" w:rsidRPr="00F8290C" w:rsidRDefault="00F8290C" w:rsidP="00F8290C">
      <w:pPr>
        <w:spacing w:after="0" w:line="240" w:lineRule="auto"/>
        <w:jc w:val="both"/>
        <w:rPr>
          <w:rFonts w:ascii="Times New Roman" w:eastAsia="Times New Roman" w:hAnsi="Times New Roman" w:cs="Times New Roman"/>
          <w:sz w:val="24"/>
          <w:szCs w:val="24"/>
        </w:rPr>
      </w:pPr>
    </w:p>
    <w:p w:rsidR="00316A36" w:rsidRPr="00F8290C" w:rsidRDefault="00F8290C" w:rsidP="00F82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6A36" w:rsidRPr="00F8290C">
        <w:rPr>
          <w:rFonts w:ascii="Times New Roman" w:eastAsia="Times New Roman" w:hAnsi="Times New Roman" w:cs="Times New Roman"/>
          <w:sz w:val="24"/>
          <w:szCs w:val="24"/>
        </w:rPr>
        <w:t xml:space="preserve">Предоставление кредитов на пополнение оборотного капитала СМСП, </w:t>
      </w:r>
      <w:proofErr w:type="gramStart"/>
      <w:r w:rsidR="00316A36" w:rsidRPr="00F8290C">
        <w:rPr>
          <w:rFonts w:ascii="Times New Roman" w:eastAsia="Times New Roman" w:hAnsi="Times New Roman" w:cs="Times New Roman"/>
          <w:sz w:val="24"/>
          <w:szCs w:val="24"/>
        </w:rPr>
        <w:t>занятым</w:t>
      </w:r>
      <w:proofErr w:type="gramEnd"/>
      <w:r w:rsidR="00316A36" w:rsidRPr="00F8290C">
        <w:rPr>
          <w:rFonts w:ascii="Times New Roman" w:eastAsia="Times New Roman" w:hAnsi="Times New Roman" w:cs="Times New Roman"/>
          <w:sz w:val="24"/>
          <w:szCs w:val="24"/>
        </w:rPr>
        <w:t xml:space="preserve"> в сфере торговли, Программой не предусмотрено. </w:t>
      </w:r>
    </w:p>
    <w:p w:rsidR="00316A36" w:rsidRPr="00F8290C" w:rsidRDefault="00F8290C" w:rsidP="00F82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6A36" w:rsidRPr="00F8290C">
        <w:rPr>
          <w:rFonts w:ascii="Times New Roman" w:eastAsia="Times New Roman" w:hAnsi="Times New Roman" w:cs="Times New Roman"/>
          <w:sz w:val="24"/>
          <w:szCs w:val="24"/>
        </w:rPr>
        <w:t xml:space="preserve">Кредиты предоставляются: </w:t>
      </w:r>
    </w:p>
    <w:p w:rsidR="00F8290C" w:rsidRDefault="00F8290C" w:rsidP="00F8290C">
      <w:pPr>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6A36" w:rsidRPr="00F8290C">
        <w:rPr>
          <w:rFonts w:ascii="Times New Roman" w:eastAsia="Times New Roman" w:hAnsi="Times New Roman" w:cs="Times New Roman"/>
          <w:sz w:val="24"/>
          <w:szCs w:val="24"/>
        </w:rPr>
        <w:t xml:space="preserve">российскими кредитными организациями, отобранными для участия в Программе (далее - уполномоченные банки), СМСП в соответствии с условиями, указанными в разделе III Программы; </w:t>
      </w:r>
    </w:p>
    <w:p w:rsidR="00316A36" w:rsidRDefault="00F8290C" w:rsidP="00F8290C">
      <w:pPr>
        <w:spacing w:after="0" w:line="24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6A36" w:rsidRPr="00F8290C">
        <w:rPr>
          <w:rFonts w:ascii="Times New Roman" w:eastAsia="Times New Roman" w:hAnsi="Times New Roman" w:cs="Times New Roman"/>
          <w:sz w:val="24"/>
          <w:szCs w:val="24"/>
        </w:rPr>
        <w:t xml:space="preserve">в российских рублях. </w:t>
      </w:r>
    </w:p>
    <w:p w:rsidR="00F8290C" w:rsidRPr="00F8290C" w:rsidRDefault="00F8290C" w:rsidP="00F8290C">
      <w:pPr>
        <w:spacing w:after="0" w:line="240" w:lineRule="auto"/>
        <w:ind w:left="709" w:firstLine="709"/>
        <w:jc w:val="both"/>
        <w:rPr>
          <w:rFonts w:ascii="Times New Roman" w:eastAsia="Times New Roman" w:hAnsi="Times New Roman" w:cs="Times New Roman"/>
          <w:sz w:val="24"/>
          <w:szCs w:val="24"/>
        </w:rPr>
      </w:pPr>
    </w:p>
    <w:p w:rsidR="00316A36" w:rsidRDefault="00F8290C" w:rsidP="00F82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316A36" w:rsidRPr="00F8290C">
        <w:rPr>
          <w:rFonts w:ascii="Times New Roman" w:eastAsia="Times New Roman" w:hAnsi="Times New Roman" w:cs="Times New Roman"/>
          <w:sz w:val="24"/>
          <w:szCs w:val="24"/>
        </w:rPr>
        <w:t>Размер процентной ставки для конечного заемщика не должен превышать уровень процентной ставки, установленной Банком России по кредитам Банка России, обеспеченным поручительствами Агентства, предоставленным уполномоченным банкам, увеличенной на размер комиссионного вознаграждения Агентства при предоставлении поручительства Агентства за уполномоченные банки перед Банком России (далее - комиссия Агентства), плюс 3,0% годовых (при условии, что конечным заемщиком является субъект среднего предпринимательства) или 4,0% годовых (при</w:t>
      </w:r>
      <w:proofErr w:type="gramEnd"/>
      <w:r w:rsidR="00316A36" w:rsidRPr="00F8290C">
        <w:rPr>
          <w:rFonts w:ascii="Times New Roman" w:eastAsia="Times New Roman" w:hAnsi="Times New Roman" w:cs="Times New Roman"/>
          <w:sz w:val="24"/>
          <w:szCs w:val="24"/>
        </w:rPr>
        <w:t xml:space="preserve"> </w:t>
      </w:r>
      <w:proofErr w:type="gramStart"/>
      <w:r w:rsidR="00316A36" w:rsidRPr="00F8290C">
        <w:rPr>
          <w:rFonts w:ascii="Times New Roman" w:eastAsia="Times New Roman" w:hAnsi="Times New Roman" w:cs="Times New Roman"/>
          <w:sz w:val="24"/>
          <w:szCs w:val="24"/>
        </w:rPr>
        <w:t>условии</w:t>
      </w:r>
      <w:proofErr w:type="gramEnd"/>
      <w:r w:rsidR="00316A36" w:rsidRPr="00F8290C">
        <w:rPr>
          <w:rFonts w:ascii="Times New Roman" w:eastAsia="Times New Roman" w:hAnsi="Times New Roman" w:cs="Times New Roman"/>
          <w:sz w:val="24"/>
          <w:szCs w:val="24"/>
        </w:rPr>
        <w:t xml:space="preserve">, что конечным заемщиком является субъект малого предпринимательства). </w:t>
      </w:r>
    </w:p>
    <w:p w:rsidR="00F8290C" w:rsidRPr="00F8290C" w:rsidRDefault="00F8290C" w:rsidP="00F8290C">
      <w:pPr>
        <w:spacing w:after="0" w:line="240" w:lineRule="auto"/>
        <w:jc w:val="both"/>
        <w:rPr>
          <w:rFonts w:ascii="Times New Roman" w:eastAsia="Times New Roman" w:hAnsi="Times New Roman" w:cs="Times New Roman"/>
          <w:sz w:val="24"/>
          <w:szCs w:val="24"/>
        </w:rPr>
      </w:pPr>
    </w:p>
    <w:p w:rsidR="00316A36" w:rsidRDefault="00F8290C" w:rsidP="00F82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6A36" w:rsidRPr="00F8290C">
        <w:rPr>
          <w:rFonts w:ascii="Times New Roman" w:eastAsia="Times New Roman" w:hAnsi="Times New Roman" w:cs="Times New Roman"/>
          <w:sz w:val="24"/>
          <w:szCs w:val="24"/>
        </w:rPr>
        <w:t>Кредитный договор, заключаемый между уполномоченным банком и конечным заемщиком, должен предусматривать право уполномоченного банка на изменение процентной ставки по кредиту исключительно при условии изменения процентной ставки по кредитам Банка России, обеспеченным поручительствами Агентства, и (или) комиссии Аген</w:t>
      </w:r>
      <w:r>
        <w:rPr>
          <w:rFonts w:ascii="Times New Roman" w:eastAsia="Times New Roman" w:hAnsi="Times New Roman" w:cs="Times New Roman"/>
          <w:sz w:val="24"/>
          <w:szCs w:val="24"/>
        </w:rPr>
        <w:t>тства и в пределах их изменения.</w:t>
      </w:r>
    </w:p>
    <w:p w:rsidR="00F8290C" w:rsidRDefault="00F8290C" w:rsidP="00F8290C">
      <w:pPr>
        <w:spacing w:after="0" w:line="240" w:lineRule="auto"/>
        <w:jc w:val="both"/>
        <w:rPr>
          <w:rFonts w:ascii="Times New Roman" w:eastAsia="Times New Roman" w:hAnsi="Times New Roman" w:cs="Times New Roman"/>
          <w:sz w:val="24"/>
          <w:szCs w:val="24"/>
        </w:rPr>
      </w:pPr>
    </w:p>
    <w:p w:rsidR="00316A36" w:rsidRDefault="00F8290C" w:rsidP="00F82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316A36" w:rsidRPr="00F8290C">
        <w:rPr>
          <w:rFonts w:ascii="Times New Roman" w:eastAsia="Times New Roman" w:hAnsi="Times New Roman" w:cs="Times New Roman"/>
          <w:sz w:val="24"/>
          <w:szCs w:val="24"/>
        </w:rPr>
        <w:t xml:space="preserve">Кроме того, кредиты, предоставляемые уполномоченным банками конечным заемщикам, должны быть целевыми и могут быть использованы исключительно на цели финансирования мероприятий, предусмотренных в рамках приобретения основных средств, модернизации и реконструкции производства, запуска новых проектов (в случае инвестиционных кредитов), или мероприятий, согласованных конечным заемщиком с уполномоченным банком (в случае кредитов, предоставляемых для получения оборотных СМСП). </w:t>
      </w:r>
      <w:proofErr w:type="gramEnd"/>
    </w:p>
    <w:p w:rsidR="00F8290C" w:rsidRPr="00F8290C" w:rsidRDefault="00F8290C" w:rsidP="00F8290C">
      <w:pPr>
        <w:spacing w:after="0" w:line="240" w:lineRule="auto"/>
        <w:jc w:val="both"/>
        <w:rPr>
          <w:rFonts w:ascii="Times New Roman" w:eastAsia="Times New Roman" w:hAnsi="Times New Roman" w:cs="Times New Roman"/>
          <w:sz w:val="24"/>
          <w:szCs w:val="24"/>
        </w:rPr>
      </w:pPr>
    </w:p>
    <w:p w:rsidR="00316A36" w:rsidRDefault="00F8290C" w:rsidP="00F82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sidR="00316A36" w:rsidRPr="00F8290C">
        <w:rPr>
          <w:rFonts w:ascii="Times New Roman" w:eastAsia="Times New Roman" w:hAnsi="Times New Roman" w:cs="Times New Roman"/>
          <w:sz w:val="24"/>
          <w:szCs w:val="24"/>
        </w:rPr>
        <w:t xml:space="preserve">Средства, предоставляемые в рамках инвестиционных кредитов, могут быть направлены на покрытие капитальных затрат (не менее 70% от совокупной величины инвестиционных кредитов), а также текущих расходов, связанных с реализацией сопутствующих мероприятий (не более 30% от совокупной величины инвестиционных кредитов), а также текущих расходов, связанных с реализацией сопутствующих мероприятий (не более 30% от совокупной величины инвестиционных кредитов). </w:t>
      </w:r>
      <w:proofErr w:type="gramEnd"/>
    </w:p>
    <w:p w:rsidR="00F8290C" w:rsidRPr="00F8290C" w:rsidRDefault="00F8290C" w:rsidP="00F8290C">
      <w:pPr>
        <w:spacing w:after="0" w:line="240" w:lineRule="auto"/>
        <w:jc w:val="both"/>
        <w:rPr>
          <w:rFonts w:ascii="Times New Roman" w:eastAsia="Times New Roman" w:hAnsi="Times New Roman" w:cs="Times New Roman"/>
          <w:sz w:val="24"/>
          <w:szCs w:val="24"/>
        </w:rPr>
      </w:pPr>
    </w:p>
    <w:p w:rsidR="00316A36" w:rsidRDefault="00F8290C" w:rsidP="00F82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6A36" w:rsidRPr="00F8290C">
        <w:rPr>
          <w:rFonts w:ascii="Times New Roman" w:eastAsia="Times New Roman" w:hAnsi="Times New Roman" w:cs="Times New Roman"/>
          <w:sz w:val="24"/>
          <w:szCs w:val="24"/>
        </w:rPr>
        <w:t xml:space="preserve">Более подробную информацию можно узнать на сайте Агентства: </w:t>
      </w:r>
      <w:hyperlink r:id="rId4" w:history="1">
        <w:r w:rsidRPr="00F4688B">
          <w:rPr>
            <w:rStyle w:val="a4"/>
            <w:rFonts w:ascii="Times New Roman" w:eastAsia="Times New Roman" w:hAnsi="Times New Roman" w:cs="Times New Roman"/>
            <w:sz w:val="24"/>
            <w:szCs w:val="24"/>
          </w:rPr>
          <w:t>www.acgrf.ru</w:t>
        </w:r>
      </w:hyperlink>
      <w:r w:rsidR="00316A36" w:rsidRPr="00F8290C">
        <w:rPr>
          <w:rFonts w:ascii="Times New Roman" w:eastAsia="Times New Roman" w:hAnsi="Times New Roman" w:cs="Times New Roman"/>
          <w:sz w:val="24"/>
          <w:szCs w:val="24"/>
        </w:rPr>
        <w:t xml:space="preserve">. </w:t>
      </w:r>
    </w:p>
    <w:p w:rsidR="00F8290C" w:rsidRPr="00F8290C" w:rsidRDefault="00F8290C" w:rsidP="00F8290C">
      <w:pPr>
        <w:spacing w:after="0" w:line="240" w:lineRule="auto"/>
        <w:jc w:val="both"/>
        <w:rPr>
          <w:rFonts w:ascii="Times New Roman" w:eastAsia="Times New Roman" w:hAnsi="Times New Roman" w:cs="Times New Roman"/>
          <w:sz w:val="24"/>
          <w:szCs w:val="24"/>
        </w:rPr>
      </w:pPr>
    </w:p>
    <w:p w:rsidR="00316A36" w:rsidRPr="00F8290C" w:rsidRDefault="00F8290C" w:rsidP="00F829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6A36" w:rsidRPr="00F8290C">
        <w:rPr>
          <w:rFonts w:ascii="Times New Roman" w:eastAsia="Times New Roman" w:hAnsi="Times New Roman" w:cs="Times New Roman"/>
          <w:sz w:val="24"/>
          <w:szCs w:val="24"/>
        </w:rPr>
        <w:t xml:space="preserve">Также доводим до Вашего сведения, что решением Наблюдательного совета Фонда Развития промышленности от 23 июня 2015 года приняты изменения в программу № 1 «Проекты </w:t>
      </w:r>
      <w:proofErr w:type="spellStart"/>
      <w:r w:rsidR="00316A36" w:rsidRPr="00F8290C">
        <w:rPr>
          <w:rFonts w:ascii="Times New Roman" w:eastAsia="Times New Roman" w:hAnsi="Times New Roman" w:cs="Times New Roman"/>
          <w:sz w:val="24"/>
          <w:szCs w:val="24"/>
        </w:rPr>
        <w:t>импортозамещения</w:t>
      </w:r>
      <w:proofErr w:type="spellEnd"/>
      <w:r w:rsidR="00316A36" w:rsidRPr="00F8290C">
        <w:rPr>
          <w:rFonts w:ascii="Times New Roman" w:eastAsia="Times New Roman" w:hAnsi="Times New Roman" w:cs="Times New Roman"/>
          <w:sz w:val="24"/>
          <w:szCs w:val="24"/>
        </w:rPr>
        <w:t xml:space="preserve">», а именно: </w:t>
      </w:r>
    </w:p>
    <w:p w:rsidR="00316A36" w:rsidRPr="00F8290C" w:rsidRDefault="00316A36" w:rsidP="00166D15">
      <w:pPr>
        <w:spacing w:after="0" w:line="240" w:lineRule="auto"/>
        <w:ind w:firstLine="709"/>
        <w:jc w:val="both"/>
        <w:rPr>
          <w:rFonts w:ascii="Times New Roman" w:eastAsia="Times New Roman" w:hAnsi="Times New Roman" w:cs="Times New Roman"/>
          <w:sz w:val="24"/>
          <w:szCs w:val="24"/>
        </w:rPr>
      </w:pPr>
      <w:r w:rsidRPr="00F8290C">
        <w:rPr>
          <w:rFonts w:ascii="Times New Roman" w:eastAsia="Times New Roman" w:hAnsi="Times New Roman" w:cs="Times New Roman"/>
          <w:sz w:val="24"/>
          <w:szCs w:val="24"/>
        </w:rPr>
        <w:t xml:space="preserve">- увеличена предельная величина займа с 300 до 500 млн. рублей; </w:t>
      </w:r>
    </w:p>
    <w:p w:rsidR="00316A36" w:rsidRPr="00F8290C" w:rsidRDefault="00316A36" w:rsidP="00166D15">
      <w:pPr>
        <w:spacing w:after="0" w:line="240" w:lineRule="auto"/>
        <w:ind w:firstLine="709"/>
        <w:jc w:val="both"/>
        <w:rPr>
          <w:rFonts w:ascii="Times New Roman" w:eastAsia="Times New Roman" w:hAnsi="Times New Roman" w:cs="Times New Roman"/>
          <w:sz w:val="24"/>
          <w:szCs w:val="24"/>
        </w:rPr>
      </w:pPr>
      <w:r w:rsidRPr="00F8290C">
        <w:rPr>
          <w:rFonts w:ascii="Times New Roman" w:eastAsia="Times New Roman" w:hAnsi="Times New Roman" w:cs="Times New Roman"/>
          <w:sz w:val="24"/>
          <w:szCs w:val="24"/>
        </w:rPr>
        <w:t xml:space="preserve">- целевой объем продаж должен составлять не менее 50% от суммы займа (до этого решения действовала минимальная фиксированная сумма - 500 млн. рублей); </w:t>
      </w:r>
    </w:p>
    <w:p w:rsidR="00316A36" w:rsidRPr="00F8290C" w:rsidRDefault="00316A36" w:rsidP="00166D15">
      <w:pPr>
        <w:spacing w:after="0" w:line="240" w:lineRule="auto"/>
        <w:ind w:firstLine="709"/>
        <w:jc w:val="both"/>
        <w:rPr>
          <w:rFonts w:ascii="Times New Roman" w:eastAsia="Times New Roman" w:hAnsi="Times New Roman" w:cs="Times New Roman"/>
          <w:sz w:val="24"/>
          <w:szCs w:val="24"/>
        </w:rPr>
      </w:pPr>
      <w:r w:rsidRPr="00F8290C">
        <w:rPr>
          <w:rFonts w:ascii="Times New Roman" w:eastAsia="Times New Roman" w:hAnsi="Times New Roman" w:cs="Times New Roman"/>
          <w:sz w:val="24"/>
          <w:szCs w:val="24"/>
        </w:rPr>
        <w:t xml:space="preserve">- предельная доля допустимых расходов на технологическое оборудование, </w:t>
      </w:r>
      <w:proofErr w:type="gramStart"/>
      <w:r w:rsidRPr="00F8290C">
        <w:rPr>
          <w:rFonts w:ascii="Times New Roman" w:eastAsia="Times New Roman" w:hAnsi="Times New Roman" w:cs="Times New Roman"/>
          <w:sz w:val="24"/>
          <w:szCs w:val="24"/>
        </w:rPr>
        <w:t>включая пуско-наладку увеличена</w:t>
      </w:r>
      <w:proofErr w:type="gramEnd"/>
      <w:r w:rsidRPr="00F8290C">
        <w:rPr>
          <w:rFonts w:ascii="Times New Roman" w:eastAsia="Times New Roman" w:hAnsi="Times New Roman" w:cs="Times New Roman"/>
          <w:sz w:val="24"/>
          <w:szCs w:val="24"/>
        </w:rPr>
        <w:t xml:space="preserve"> с 50 до 80%. </w:t>
      </w:r>
    </w:p>
    <w:p w:rsidR="00EE4F04" w:rsidRPr="00F8290C" w:rsidRDefault="00EE4F04" w:rsidP="00F8290C">
      <w:pPr>
        <w:spacing w:after="0"/>
        <w:jc w:val="both"/>
        <w:rPr>
          <w:rFonts w:ascii="Times New Roman" w:hAnsi="Times New Roman" w:cs="Times New Roman"/>
        </w:rPr>
      </w:pPr>
    </w:p>
    <w:sectPr w:rsidR="00EE4F04" w:rsidRPr="00F8290C" w:rsidSect="00CE2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16A36"/>
    <w:rsid w:val="00166D15"/>
    <w:rsid w:val="00316A36"/>
    <w:rsid w:val="00CE2E92"/>
    <w:rsid w:val="00EE4F04"/>
    <w:rsid w:val="00F82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
    <w:name w:val="date"/>
    <w:basedOn w:val="a0"/>
    <w:rsid w:val="00316A36"/>
  </w:style>
  <w:style w:type="paragraph" w:styleId="a3">
    <w:name w:val="Normal (Web)"/>
    <w:basedOn w:val="a"/>
    <w:uiPriority w:val="99"/>
    <w:semiHidden/>
    <w:unhideWhenUsed/>
    <w:rsid w:val="00316A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829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9276204">
      <w:bodyDiv w:val="1"/>
      <w:marLeft w:val="0"/>
      <w:marRight w:val="0"/>
      <w:marTop w:val="0"/>
      <w:marBottom w:val="0"/>
      <w:divBdr>
        <w:top w:val="none" w:sz="0" w:space="0" w:color="auto"/>
        <w:left w:val="none" w:sz="0" w:space="0" w:color="auto"/>
        <w:bottom w:val="none" w:sz="0" w:space="0" w:color="auto"/>
        <w:right w:val="none" w:sz="0" w:space="0" w:color="auto"/>
      </w:divBdr>
      <w:divsChild>
        <w:div w:id="1338844305">
          <w:marLeft w:val="0"/>
          <w:marRight w:val="0"/>
          <w:marTop w:val="0"/>
          <w:marBottom w:val="0"/>
          <w:divBdr>
            <w:top w:val="none" w:sz="0" w:space="0" w:color="auto"/>
            <w:left w:val="none" w:sz="0" w:space="0" w:color="auto"/>
            <w:bottom w:val="none" w:sz="0" w:space="0" w:color="auto"/>
            <w:right w:val="none" w:sz="0" w:space="0" w:color="auto"/>
          </w:divBdr>
          <w:divsChild>
            <w:div w:id="14279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g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3265</Characters>
  <Application>Microsoft Office Word</Application>
  <DocSecurity>0</DocSecurity>
  <Lines>27</Lines>
  <Paragraphs>7</Paragraphs>
  <ScaleCrop>false</ScaleCrop>
  <Company>Microsoft</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2015-08-06T04:25:00Z</dcterms:created>
  <dcterms:modified xsi:type="dcterms:W3CDTF">2015-08-06T04:42:00Z</dcterms:modified>
</cp:coreProperties>
</file>