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82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июля 2014 года № 903</w:t>
      </w: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Карталы</w:t>
      </w:r>
    </w:p>
    <w:p w:rsidR="00475382" w:rsidRDefault="00475382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382" w:rsidRDefault="00475382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475382" w:rsidRDefault="00475382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475382" w:rsidRDefault="00475382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475382" w:rsidRPr="00475382" w:rsidRDefault="00475382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района от 05.11.2013 года № 2020</w:t>
      </w:r>
    </w:p>
    <w:p w:rsidR="00475382" w:rsidRPr="00475382" w:rsidRDefault="00475382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382" w:rsidRPr="00475382" w:rsidRDefault="00475382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382" w:rsidRPr="00475382" w:rsidRDefault="00475382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382" w:rsidRPr="00475382" w:rsidRDefault="00475382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5382">
        <w:rPr>
          <w:rFonts w:ascii="Times New Roman" w:hAnsi="Times New Roman" w:cs="Times New Roman"/>
          <w:sz w:val="28"/>
          <w:szCs w:val="28"/>
        </w:rPr>
        <w:t xml:space="preserve">В </w:t>
      </w:r>
      <w:r w:rsidR="006E2260">
        <w:rPr>
          <w:rFonts w:ascii="Times New Roman" w:hAnsi="Times New Roman" w:cs="Times New Roman"/>
          <w:sz w:val="28"/>
          <w:szCs w:val="28"/>
        </w:rPr>
        <w:t>соответствии с решением Общественного координационного совета от 10.07.2014 г. Протокол №4</w:t>
      </w:r>
      <w:r w:rsidR="00350D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38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75382" w:rsidRPr="00475382" w:rsidRDefault="00475382" w:rsidP="00475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82">
        <w:rPr>
          <w:rFonts w:ascii="Times New Roman" w:hAnsi="Times New Roman" w:cs="Times New Roman"/>
          <w:sz w:val="28"/>
          <w:szCs w:val="28"/>
        </w:rPr>
        <w:t>Внести в муниципальную программу «Поддержка развития малого и</w:t>
      </w:r>
    </w:p>
    <w:p w:rsidR="00475382" w:rsidRPr="00475382" w:rsidRDefault="00475382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среднего предпринимательства в Карталинском муниципальном районе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82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5382">
        <w:rPr>
          <w:rFonts w:ascii="Times New Roman" w:hAnsi="Times New Roman" w:cs="Times New Roman"/>
          <w:sz w:val="28"/>
          <w:szCs w:val="28"/>
        </w:rPr>
        <w:t xml:space="preserve">2016 годы», </w:t>
      </w:r>
      <w:proofErr w:type="gramStart"/>
      <w:r w:rsidRPr="00475382">
        <w:rPr>
          <w:rFonts w:ascii="Times New Roman" w:hAnsi="Times New Roman" w:cs="Times New Roman"/>
          <w:sz w:val="28"/>
          <w:szCs w:val="28"/>
        </w:rPr>
        <w:t>утверждённую</w:t>
      </w:r>
      <w:proofErr w:type="gramEnd"/>
      <w:r w:rsidRPr="0047538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Pr="00475382">
        <w:rPr>
          <w:rFonts w:ascii="Times New Roman" w:hAnsi="Times New Roman" w:cs="Times New Roman"/>
          <w:sz w:val="28"/>
          <w:szCs w:val="28"/>
        </w:rPr>
        <w:t>алинского муниципального района от 05.11.2013 года № 2020 «Об</w:t>
      </w:r>
      <w:r w:rsidR="00350DAA">
        <w:rPr>
          <w:rFonts w:ascii="Times New Roman" w:hAnsi="Times New Roman" w:cs="Times New Roman"/>
          <w:sz w:val="28"/>
          <w:szCs w:val="28"/>
        </w:rPr>
        <w:t xml:space="preserve"> </w:t>
      </w:r>
      <w:r w:rsidRPr="00475382">
        <w:rPr>
          <w:rFonts w:ascii="Times New Roman" w:hAnsi="Times New Roman" w:cs="Times New Roman"/>
          <w:sz w:val="28"/>
          <w:szCs w:val="28"/>
        </w:rPr>
        <w:t>утверждении муниципальной программы «Поддержка развития малого и</w:t>
      </w:r>
      <w:r w:rsidR="00350DAA">
        <w:rPr>
          <w:rFonts w:ascii="Times New Roman" w:hAnsi="Times New Roman" w:cs="Times New Roman"/>
          <w:sz w:val="28"/>
          <w:szCs w:val="28"/>
        </w:rPr>
        <w:t xml:space="preserve"> </w:t>
      </w:r>
      <w:r w:rsidRPr="00475382">
        <w:rPr>
          <w:rFonts w:ascii="Times New Roman" w:hAnsi="Times New Roman" w:cs="Times New Roman"/>
          <w:sz w:val="28"/>
          <w:szCs w:val="28"/>
        </w:rPr>
        <w:t>среднего предпринимательства в Карталинском муниципальном районе на</w:t>
      </w:r>
      <w:r w:rsidR="00350DAA">
        <w:rPr>
          <w:rFonts w:ascii="Times New Roman" w:hAnsi="Times New Roman" w:cs="Times New Roman"/>
          <w:sz w:val="28"/>
          <w:szCs w:val="28"/>
        </w:rPr>
        <w:t xml:space="preserve"> </w:t>
      </w:r>
      <w:r w:rsidRPr="00475382">
        <w:rPr>
          <w:rFonts w:ascii="Times New Roman" w:hAnsi="Times New Roman" w:cs="Times New Roman"/>
          <w:sz w:val="28"/>
          <w:szCs w:val="28"/>
        </w:rPr>
        <w:t>2014</w:t>
      </w:r>
      <w:r w:rsidR="00350DAA">
        <w:rPr>
          <w:rFonts w:ascii="Times New Roman" w:hAnsi="Times New Roman" w:cs="Times New Roman"/>
          <w:sz w:val="28"/>
          <w:szCs w:val="28"/>
        </w:rPr>
        <w:t>–</w:t>
      </w:r>
      <w:r w:rsidRPr="00475382">
        <w:rPr>
          <w:rFonts w:ascii="Times New Roman" w:hAnsi="Times New Roman" w:cs="Times New Roman"/>
          <w:sz w:val="28"/>
          <w:szCs w:val="28"/>
        </w:rPr>
        <w:t>2016 годы» следующие изменения:</w:t>
      </w:r>
    </w:p>
    <w:p w:rsidR="003F700D" w:rsidRDefault="00475382" w:rsidP="00475382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1.1. В паспорте муниципальной программы «Поддержка развития малого и среднего предпринимательства в Карталинском муниципальном районе на 2014</w:t>
      </w:r>
      <w:r w:rsidR="00AB0B28">
        <w:rPr>
          <w:rFonts w:ascii="Times New Roman" w:hAnsi="Times New Roman" w:cs="Times New Roman"/>
          <w:sz w:val="28"/>
          <w:szCs w:val="28"/>
        </w:rPr>
        <w:t>–</w:t>
      </w:r>
      <w:r w:rsidRPr="00475382">
        <w:rPr>
          <w:rFonts w:ascii="Times New Roman" w:hAnsi="Times New Roman" w:cs="Times New Roman"/>
          <w:sz w:val="28"/>
          <w:szCs w:val="28"/>
        </w:rPr>
        <w:t xml:space="preserve">2016 годы» в </w:t>
      </w:r>
      <w:r w:rsidR="004D2F52">
        <w:rPr>
          <w:rFonts w:ascii="Times New Roman" w:hAnsi="Times New Roman" w:cs="Times New Roman"/>
          <w:sz w:val="28"/>
          <w:szCs w:val="28"/>
        </w:rPr>
        <w:t xml:space="preserve">подразделе 3 </w:t>
      </w:r>
      <w:r w:rsidR="004D2F52" w:rsidRPr="00475382">
        <w:rPr>
          <w:rFonts w:ascii="Times New Roman" w:hAnsi="Times New Roman" w:cs="Times New Roman"/>
          <w:sz w:val="28"/>
          <w:szCs w:val="28"/>
        </w:rPr>
        <w:t xml:space="preserve">«Финансовая и имущественная поддержка субъектов малого и среднего предпринимательства» </w:t>
      </w:r>
      <w:r w:rsidRPr="00475382">
        <w:rPr>
          <w:rFonts w:ascii="Times New Roman" w:hAnsi="Times New Roman" w:cs="Times New Roman"/>
          <w:sz w:val="28"/>
          <w:szCs w:val="28"/>
        </w:rPr>
        <w:t>раздел</w:t>
      </w:r>
      <w:r w:rsidR="004D2F52">
        <w:rPr>
          <w:rFonts w:ascii="Times New Roman" w:hAnsi="Times New Roman" w:cs="Times New Roman"/>
          <w:sz w:val="28"/>
          <w:szCs w:val="28"/>
        </w:rPr>
        <w:t>а</w:t>
      </w:r>
      <w:r w:rsidRPr="00475382">
        <w:rPr>
          <w:rFonts w:ascii="Times New Roman" w:hAnsi="Times New Roman" w:cs="Times New Roman"/>
          <w:sz w:val="28"/>
          <w:szCs w:val="28"/>
        </w:rPr>
        <w:t xml:space="preserve"> </w:t>
      </w:r>
      <w:r w:rsidR="004D2F52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="004D2F52">
        <w:rPr>
          <w:rFonts w:ascii="Times New Roman" w:hAnsi="Times New Roman" w:cs="Times New Roman"/>
          <w:sz w:val="28"/>
          <w:szCs w:val="28"/>
        </w:rPr>
        <w:t>«Перечень программных мероприятий»</w:t>
      </w:r>
      <w:r w:rsidRPr="00475382">
        <w:rPr>
          <w:rFonts w:ascii="Times New Roman" w:hAnsi="Times New Roman" w:cs="Times New Roman"/>
          <w:sz w:val="28"/>
          <w:szCs w:val="28"/>
        </w:rPr>
        <w:t xml:space="preserve"> абзац Мероприяти</w:t>
      </w:r>
      <w:r w:rsidR="006E2260">
        <w:rPr>
          <w:rFonts w:ascii="Times New Roman" w:hAnsi="Times New Roman" w:cs="Times New Roman"/>
          <w:sz w:val="28"/>
          <w:szCs w:val="28"/>
        </w:rPr>
        <w:t>я</w:t>
      </w:r>
      <w:r w:rsidRPr="00475382">
        <w:rPr>
          <w:rFonts w:ascii="Times New Roman" w:hAnsi="Times New Roman" w:cs="Times New Roman"/>
          <w:sz w:val="28"/>
          <w:szCs w:val="28"/>
        </w:rPr>
        <w:t xml:space="preserve"> 3.2. </w:t>
      </w:r>
      <w:r w:rsidR="006E2260">
        <w:rPr>
          <w:rFonts w:ascii="Times New Roman" w:hAnsi="Times New Roman" w:cs="Times New Roman"/>
          <w:sz w:val="28"/>
          <w:szCs w:val="28"/>
        </w:rPr>
        <w:t>читать в новой редакции: «</w:t>
      </w:r>
      <w:r w:rsidRPr="00475382">
        <w:rPr>
          <w:rFonts w:ascii="Times New Roman" w:hAnsi="Times New Roman" w:cs="Times New Roman"/>
          <w:sz w:val="28"/>
          <w:szCs w:val="28"/>
        </w:rPr>
        <w:t>Мероприятие 3.2. Предоставление субсидии субъектам малого и среднего предприни</w:t>
      </w:r>
      <w:r w:rsidR="003F700D">
        <w:rPr>
          <w:rFonts w:ascii="Times New Roman" w:hAnsi="Times New Roman" w:cs="Times New Roman"/>
          <w:sz w:val="28"/>
          <w:szCs w:val="28"/>
        </w:rPr>
        <w:t>мательства на возмещение затрат:</w:t>
      </w:r>
    </w:p>
    <w:p w:rsidR="003F700D" w:rsidRDefault="003F700D" w:rsidP="00475382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475382" w:rsidRPr="00475382">
        <w:rPr>
          <w:rFonts w:ascii="Times New Roman" w:hAnsi="Times New Roman" w:cs="Times New Roman"/>
          <w:sz w:val="28"/>
          <w:szCs w:val="28"/>
        </w:rPr>
        <w:t>о приобретению оборудования в целях создания и (или) развития, и (или) модернизации производства товаров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382" w:rsidRDefault="003F700D" w:rsidP="00475382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>
        <w:rPr>
          <w:rFonts w:ascii="Times New Roman" w:hAnsi="Times New Roman"/>
          <w:sz w:val="28"/>
          <w:szCs w:val="28"/>
        </w:rPr>
        <w:t>о реализации предпринимательских проектов субъектами молодёжного предпринимательства</w:t>
      </w:r>
      <w:r w:rsidR="00475382" w:rsidRPr="00475382">
        <w:rPr>
          <w:rFonts w:ascii="Times New Roman" w:hAnsi="Times New Roman" w:cs="Times New Roman"/>
          <w:sz w:val="28"/>
          <w:szCs w:val="28"/>
        </w:rPr>
        <w:t>».</w:t>
      </w:r>
    </w:p>
    <w:p w:rsidR="009C6569" w:rsidRDefault="00475382" w:rsidP="006E2260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E226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AB0B28" w:rsidRPr="00475382">
        <w:rPr>
          <w:rFonts w:ascii="Times New Roman" w:hAnsi="Times New Roman" w:cs="Times New Roman"/>
          <w:sz w:val="28"/>
          <w:szCs w:val="28"/>
        </w:rPr>
        <w:t>«Поддержка развития малого и среднего предпринимательства в Карталинском муниципальном районе на 2014</w:t>
      </w:r>
      <w:r w:rsidR="00AB0B28">
        <w:rPr>
          <w:rFonts w:ascii="Times New Roman" w:hAnsi="Times New Roman" w:cs="Times New Roman"/>
          <w:sz w:val="28"/>
          <w:szCs w:val="28"/>
        </w:rPr>
        <w:t>–</w:t>
      </w:r>
      <w:r w:rsidR="00AB0B28" w:rsidRPr="00475382">
        <w:rPr>
          <w:rFonts w:ascii="Times New Roman" w:hAnsi="Times New Roman" w:cs="Times New Roman"/>
          <w:sz w:val="28"/>
          <w:szCs w:val="28"/>
        </w:rPr>
        <w:t xml:space="preserve">2016 годы»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260">
        <w:rPr>
          <w:rFonts w:ascii="Times New Roman" w:hAnsi="Times New Roman" w:cs="Times New Roman"/>
          <w:sz w:val="28"/>
          <w:szCs w:val="28"/>
        </w:rPr>
        <w:t>читать в новой редакции (приложение прилагается).</w:t>
      </w:r>
    </w:p>
    <w:p w:rsidR="00475382" w:rsidRDefault="001A512B" w:rsidP="00475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382" w:rsidRPr="00475382">
        <w:rPr>
          <w:rFonts w:ascii="Times New Roman" w:hAnsi="Times New Roman" w:cs="Times New Roman"/>
          <w:sz w:val="28"/>
          <w:szCs w:val="28"/>
        </w:rPr>
        <w:t>.</w:t>
      </w:r>
      <w:r w:rsidR="00475382" w:rsidRPr="00475382">
        <w:rPr>
          <w:rFonts w:ascii="Times New Roman" w:hAnsi="Times New Roman" w:cs="Times New Roman"/>
          <w:sz w:val="28"/>
          <w:szCs w:val="28"/>
        </w:rPr>
        <w:tab/>
        <w:t>Опубликовать данное постановление на официальном сайте</w:t>
      </w:r>
      <w:r w:rsidR="00475382">
        <w:rPr>
          <w:rFonts w:ascii="Times New Roman" w:hAnsi="Times New Roman" w:cs="Times New Roman"/>
          <w:sz w:val="28"/>
          <w:szCs w:val="28"/>
        </w:rPr>
        <w:t xml:space="preserve"> </w:t>
      </w:r>
      <w:r w:rsidR="00475382" w:rsidRPr="00475382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района.</w:t>
      </w:r>
    </w:p>
    <w:p w:rsidR="00475382" w:rsidRPr="00475382" w:rsidRDefault="001A512B" w:rsidP="00475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75382" w:rsidRPr="00475382">
        <w:rPr>
          <w:rFonts w:ascii="Times New Roman" w:hAnsi="Times New Roman" w:cs="Times New Roman"/>
          <w:sz w:val="28"/>
          <w:szCs w:val="28"/>
        </w:rPr>
        <w:t>.</w:t>
      </w:r>
      <w:r w:rsidR="00475382" w:rsidRPr="00475382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</w:t>
      </w:r>
      <w:r w:rsidR="00350DAA">
        <w:rPr>
          <w:rFonts w:ascii="Times New Roman" w:hAnsi="Times New Roman" w:cs="Times New Roman"/>
          <w:sz w:val="28"/>
          <w:szCs w:val="28"/>
        </w:rPr>
        <w:t xml:space="preserve"> первого заместителя главы Карталинского муниципального района </w:t>
      </w:r>
      <w:proofErr w:type="gramStart"/>
      <w:r w:rsidR="00350DAA">
        <w:rPr>
          <w:rFonts w:ascii="Times New Roman" w:hAnsi="Times New Roman" w:cs="Times New Roman"/>
          <w:sz w:val="28"/>
          <w:szCs w:val="28"/>
        </w:rPr>
        <w:t>Бровкину</w:t>
      </w:r>
      <w:proofErr w:type="gramEnd"/>
      <w:r w:rsidR="00350DAA">
        <w:rPr>
          <w:rFonts w:ascii="Times New Roman" w:hAnsi="Times New Roman" w:cs="Times New Roman"/>
          <w:sz w:val="28"/>
          <w:szCs w:val="28"/>
        </w:rPr>
        <w:t xml:space="preserve"> С. Ю.</w:t>
      </w:r>
    </w:p>
    <w:p w:rsidR="001A512B" w:rsidRDefault="00475382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12B" w:rsidRDefault="001A512B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12B" w:rsidRDefault="001A512B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 в 1 экз.</w:t>
      </w:r>
    </w:p>
    <w:p w:rsidR="001A512B" w:rsidRDefault="001A512B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12B" w:rsidRDefault="001A512B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12B" w:rsidRPr="00475382" w:rsidRDefault="001A512B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382" w:rsidRDefault="00475382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F01FD2" w:rsidRDefault="00475382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75382">
        <w:rPr>
          <w:rFonts w:ascii="Times New Roman" w:hAnsi="Times New Roman" w:cs="Times New Roman"/>
          <w:sz w:val="28"/>
          <w:szCs w:val="28"/>
        </w:rPr>
        <w:t xml:space="preserve">С. Н. </w:t>
      </w:r>
      <w:proofErr w:type="spellStart"/>
      <w:r w:rsidRPr="00475382">
        <w:rPr>
          <w:rFonts w:ascii="Times New Roman" w:hAnsi="Times New Roman" w:cs="Times New Roman"/>
          <w:sz w:val="28"/>
          <w:szCs w:val="28"/>
        </w:rPr>
        <w:t>Шулаев</w:t>
      </w:r>
      <w:proofErr w:type="spellEnd"/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FB7" w:rsidRDefault="000B4FB7" w:rsidP="000B4FB7">
      <w:pPr>
        <w:pStyle w:val="a4"/>
        <w:sectPr w:rsidR="000B4FB7" w:rsidSect="00CB6F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FB7" w:rsidRPr="00F01007" w:rsidRDefault="000B4FB7" w:rsidP="000B4FB7">
      <w:pPr>
        <w:pStyle w:val="a4"/>
      </w:pPr>
      <w:r>
        <w:lastRenderedPageBreak/>
        <w:t>О</w:t>
      </w:r>
      <w:r w:rsidRPr="00F01007">
        <w:t>СНОВНЫЕ МЕРОПРИЯТИЯ</w:t>
      </w:r>
    </w:p>
    <w:p w:rsidR="000B4FB7" w:rsidRDefault="000B4FB7" w:rsidP="000B4FB7">
      <w:pPr>
        <w:pStyle w:val="a4"/>
      </w:pPr>
      <w:r w:rsidRPr="00F01007">
        <w:t xml:space="preserve">по реализации муниципальной программы </w:t>
      </w:r>
    </w:p>
    <w:p w:rsidR="000B4FB7" w:rsidRDefault="000B4FB7" w:rsidP="000B4FB7">
      <w:pPr>
        <w:pStyle w:val="a4"/>
      </w:pPr>
      <w:r w:rsidRPr="00F01007">
        <w:t>«Поддержка и развитие малого и среднего п</w:t>
      </w:r>
      <w:r>
        <w:t>редпринимательства Карталинского муниципального района на 2014-2016 годы</w:t>
      </w:r>
      <w:r w:rsidRPr="00F01007">
        <w:t>»</w:t>
      </w:r>
    </w:p>
    <w:p w:rsidR="000B4FB7" w:rsidRPr="00F01007" w:rsidRDefault="000B4FB7" w:rsidP="000B4FB7">
      <w:pPr>
        <w:pStyle w:val="a4"/>
      </w:pPr>
    </w:p>
    <w:tbl>
      <w:tblPr>
        <w:tblW w:w="15046" w:type="dxa"/>
        <w:tblInd w:w="88" w:type="dxa"/>
        <w:tblLayout w:type="fixed"/>
        <w:tblLook w:val="0000"/>
      </w:tblPr>
      <w:tblGrid>
        <w:gridCol w:w="729"/>
        <w:gridCol w:w="3119"/>
        <w:gridCol w:w="142"/>
        <w:gridCol w:w="4630"/>
        <w:gridCol w:w="47"/>
        <w:gridCol w:w="1087"/>
        <w:gridCol w:w="47"/>
        <w:gridCol w:w="1382"/>
        <w:gridCol w:w="36"/>
        <w:gridCol w:w="813"/>
        <w:gridCol w:w="557"/>
        <w:gridCol w:w="47"/>
        <w:gridCol w:w="1102"/>
        <w:gridCol w:w="1308"/>
      </w:tblGrid>
      <w:tr w:rsidR="000B4FB7" w:rsidRPr="00F01007" w:rsidTr="00913CA7">
        <w:trPr>
          <w:trHeight w:val="297"/>
        </w:trPr>
        <w:tc>
          <w:tcPr>
            <w:tcW w:w="39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463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Результат проведённых мероприятий</w:t>
            </w:r>
          </w:p>
        </w:tc>
        <w:tc>
          <w:tcPr>
            <w:tcW w:w="642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затраты, тыс. руб. </w:t>
            </w:r>
          </w:p>
        </w:tc>
      </w:tr>
      <w:tr w:rsidR="000B4FB7" w:rsidRPr="00F01007" w:rsidTr="00913CA7">
        <w:trPr>
          <w:trHeight w:val="261"/>
        </w:trPr>
        <w:tc>
          <w:tcPr>
            <w:tcW w:w="39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FB7" w:rsidRPr="001367E5" w:rsidRDefault="000B4FB7" w:rsidP="009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FB7" w:rsidRPr="001367E5" w:rsidRDefault="000B4FB7" w:rsidP="009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5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4FB7" w:rsidRPr="001367E5" w:rsidRDefault="000B4FB7" w:rsidP="0091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0B4FB7" w:rsidRPr="00F01007" w:rsidTr="00913CA7">
        <w:trPr>
          <w:trHeight w:val="240"/>
        </w:trPr>
        <w:tc>
          <w:tcPr>
            <w:tcW w:w="39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4FB7" w:rsidRPr="001367E5" w:rsidRDefault="000B4FB7" w:rsidP="009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4FB7" w:rsidRPr="001367E5" w:rsidRDefault="000B4FB7" w:rsidP="009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FB7" w:rsidRPr="001367E5" w:rsidRDefault="000B4FB7" w:rsidP="0091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B7" w:rsidRPr="001367E5" w:rsidRDefault="000B4FB7" w:rsidP="0091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B4FB7" w:rsidRPr="00F01007" w:rsidTr="00913CA7">
        <w:trPr>
          <w:trHeight w:val="20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Pr="001367E5" w:rsidRDefault="000B4FB7" w:rsidP="00913CA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4FB7" w:rsidRPr="00C71507" w:rsidTr="00913CA7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259537058"/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1431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259537059"/>
            <w:r w:rsidRPr="001367E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благоприятных условий для развития предпринимательской среды</w:t>
            </w:r>
            <w:bookmarkEnd w:id="1"/>
          </w:p>
        </w:tc>
      </w:tr>
      <w:tr w:rsidR="000B4FB7" w:rsidRPr="00C71507" w:rsidTr="00913CA7">
        <w:trPr>
          <w:trHeight w:val="1407"/>
        </w:trPr>
        <w:tc>
          <w:tcPr>
            <w:tcW w:w="72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поддержка развития МСП</w:t>
            </w:r>
          </w:p>
        </w:tc>
        <w:tc>
          <w:tcPr>
            <w:tcW w:w="4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Мониторинг и формирование нормативной базы, развитие раздела официального сайта  «Малое и среднее предпринимательство» в Карталинском муниципальном районе</w:t>
            </w:r>
          </w:p>
        </w:tc>
        <w:tc>
          <w:tcPr>
            <w:tcW w:w="64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не требуются</w:t>
            </w:r>
          </w:p>
        </w:tc>
      </w:tr>
      <w:tr w:rsidR="000B4FB7" w:rsidRPr="00C71507" w:rsidTr="00913CA7">
        <w:trPr>
          <w:trHeight w:val="1090"/>
        </w:trPr>
        <w:tc>
          <w:tcPr>
            <w:tcW w:w="72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59537064"/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bookmarkEnd w:id="2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59537065"/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Создание системы комплексного сопровождения начинающих предпринимателей</w:t>
            </w:r>
            <w:bookmarkEnd w:id="3"/>
          </w:p>
        </w:tc>
        <w:tc>
          <w:tcPr>
            <w:tcW w:w="4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 представителям малого и среднего предпринимательства ежегодно</w:t>
            </w:r>
          </w:p>
        </w:tc>
        <w:tc>
          <w:tcPr>
            <w:tcW w:w="64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не требуются</w:t>
            </w:r>
          </w:p>
        </w:tc>
      </w:tr>
      <w:tr w:rsidR="000B4FB7" w:rsidRPr="00C71507" w:rsidTr="00913CA7">
        <w:trPr>
          <w:trHeight w:val="1772"/>
        </w:trPr>
        <w:tc>
          <w:tcPr>
            <w:tcW w:w="72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</w:t>
            </w:r>
          </w:p>
        </w:tc>
        <w:tc>
          <w:tcPr>
            <w:tcW w:w="4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субъектов малого и среднего предпринимательства в вопросах взаимодействия с органами власти путем создания специальных стендов и размещения информационных материалов в СМИ, на официальном сайте</w:t>
            </w:r>
          </w:p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не требуются </w:t>
            </w:r>
          </w:p>
        </w:tc>
      </w:tr>
      <w:tr w:rsidR="000B4FB7" w:rsidRPr="00C71507" w:rsidTr="00913CA7">
        <w:trPr>
          <w:trHeight w:val="866"/>
        </w:trPr>
        <w:tc>
          <w:tcPr>
            <w:tcW w:w="72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259537079"/>
            <w:r w:rsidRPr="001367E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поддержки субъектов МСП</w:t>
            </w:r>
            <w:bookmarkEnd w:id="4"/>
          </w:p>
        </w:tc>
      </w:tr>
      <w:tr w:rsidR="000B4FB7" w:rsidRPr="00C71507" w:rsidTr="00913CA7">
        <w:trPr>
          <w:trHeight w:val="975"/>
        </w:trPr>
        <w:tc>
          <w:tcPr>
            <w:tcW w:w="72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259537084"/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bookmarkEnd w:id="5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259537085"/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Взаимодействие с некоммерческими организациями, выражающими интересы субъектов малого и среднего предпринимательства</w:t>
            </w:r>
            <w:bookmarkEnd w:id="6"/>
          </w:p>
        </w:tc>
        <w:tc>
          <w:tcPr>
            <w:tcW w:w="4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роведение общественной экспертизы проектов нормативно-правовых актов, принимаемых администрацией Карталинского муниципального района по вопросам развития и регулирования малого и среднего предпринимательства.</w:t>
            </w:r>
          </w:p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Toc259537087"/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не требуются</w:t>
            </w:r>
            <w:bookmarkEnd w:id="7"/>
          </w:p>
        </w:tc>
      </w:tr>
      <w:tr w:rsidR="000B4FB7" w:rsidRPr="00C71507" w:rsidTr="00913CA7">
        <w:trPr>
          <w:trHeight w:val="693"/>
        </w:trPr>
        <w:tc>
          <w:tcPr>
            <w:tcW w:w="72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259537103"/>
            <w:r w:rsidRPr="00136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bookmarkEnd w:id="8"/>
          </w:p>
        </w:tc>
        <w:tc>
          <w:tcPr>
            <w:tcW w:w="1431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и имущественная поддержка СМСП</w:t>
            </w:r>
          </w:p>
        </w:tc>
      </w:tr>
      <w:tr w:rsidR="000B4FB7" w:rsidRPr="00C71507" w:rsidTr="00913CA7">
        <w:trPr>
          <w:trHeight w:val="2895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B4FB7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оборудования в целях создания и (или) развития, и (или) модернизации производства товаров.</w:t>
            </w:r>
          </w:p>
          <w:p w:rsidR="000B4FB7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предпринимательских проектов субъектами молодёжного предпринимательства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B4FB7" w:rsidRPr="00C71507" w:rsidTr="00913CA7">
        <w:trPr>
          <w:trHeight w:val="2895"/>
        </w:trPr>
        <w:tc>
          <w:tcPr>
            <w:tcW w:w="729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FB7" w:rsidRPr="00C71507" w:rsidTr="00913CA7">
        <w:trPr>
          <w:trHeight w:val="2181"/>
        </w:trPr>
        <w:tc>
          <w:tcPr>
            <w:tcW w:w="72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СМСП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ормирование перечня муниципального имущества, в том числе земельных участков, для передачи во владение и (или) в пользование  СМСП; передача во владение и (или) пользование на возмездной основе, безвозмездной основе или на льготных условиях муниципального имущества СМСП</w:t>
            </w:r>
          </w:p>
        </w:tc>
        <w:tc>
          <w:tcPr>
            <w:tcW w:w="63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не требуются</w:t>
            </w:r>
          </w:p>
        </w:tc>
      </w:tr>
      <w:tr w:rsidR="000B4FB7" w:rsidRPr="00C71507" w:rsidTr="00913CA7">
        <w:trPr>
          <w:trHeight w:val="654"/>
        </w:trPr>
        <w:tc>
          <w:tcPr>
            <w:tcW w:w="72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FB7" w:rsidRPr="001367E5" w:rsidRDefault="000B4FB7" w:rsidP="0091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E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</w:tbl>
    <w:p w:rsidR="000B4FB7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B4FB7" w:rsidSect="000B4FB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B4FB7" w:rsidRPr="00475382" w:rsidRDefault="000B4FB7" w:rsidP="00475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B4FB7" w:rsidRPr="00475382" w:rsidSect="00CB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0F86"/>
    <w:rsid w:val="000B4FB7"/>
    <w:rsid w:val="001A512B"/>
    <w:rsid w:val="00350DAA"/>
    <w:rsid w:val="003A075A"/>
    <w:rsid w:val="003F700D"/>
    <w:rsid w:val="00475382"/>
    <w:rsid w:val="004A673D"/>
    <w:rsid w:val="004D2F52"/>
    <w:rsid w:val="00624C3A"/>
    <w:rsid w:val="006E2260"/>
    <w:rsid w:val="007B3580"/>
    <w:rsid w:val="00882F43"/>
    <w:rsid w:val="00930F86"/>
    <w:rsid w:val="009C6569"/>
    <w:rsid w:val="00AB0B28"/>
    <w:rsid w:val="00B55794"/>
    <w:rsid w:val="00C33D5A"/>
    <w:rsid w:val="00CB6FE6"/>
    <w:rsid w:val="00D45B60"/>
    <w:rsid w:val="00F01FD2"/>
    <w:rsid w:val="00F5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75382"/>
    <w:pPr>
      <w:widowControl w:val="0"/>
      <w:autoSpaceDE w:val="0"/>
      <w:autoSpaceDN w:val="0"/>
      <w:adjustRightInd w:val="0"/>
      <w:spacing w:after="0" w:line="36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75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75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75382"/>
    <w:pPr>
      <w:widowControl w:val="0"/>
      <w:autoSpaceDE w:val="0"/>
      <w:autoSpaceDN w:val="0"/>
      <w:adjustRightInd w:val="0"/>
      <w:spacing w:after="0" w:line="370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75382"/>
    <w:pPr>
      <w:widowControl w:val="0"/>
      <w:autoSpaceDE w:val="0"/>
      <w:autoSpaceDN w:val="0"/>
      <w:adjustRightInd w:val="0"/>
      <w:spacing w:after="0" w:line="371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75382"/>
    <w:rPr>
      <w:rFonts w:ascii="Times New Roman" w:hAnsi="Times New Roman" w:cs="Times New Roman"/>
      <w:spacing w:val="10"/>
      <w:sz w:val="24"/>
      <w:szCs w:val="24"/>
    </w:rPr>
  </w:style>
  <w:style w:type="table" w:styleId="a3">
    <w:name w:val="Table Grid"/>
    <w:basedOn w:val="a1"/>
    <w:uiPriority w:val="59"/>
    <w:rsid w:val="00B55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B4F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0B4FB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2014-07-17T02:55:00Z</cp:lastPrinted>
  <dcterms:created xsi:type="dcterms:W3CDTF">2014-07-02T04:15:00Z</dcterms:created>
  <dcterms:modified xsi:type="dcterms:W3CDTF">2014-07-22T09:44:00Z</dcterms:modified>
</cp:coreProperties>
</file>