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90" w:rsidRDefault="003D7890" w:rsidP="003D789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D7890" w:rsidRDefault="003D7890" w:rsidP="003D789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D7890" w:rsidRDefault="003D7890" w:rsidP="003D7890">
      <w:pPr>
        <w:autoSpaceDN w:val="0"/>
        <w:jc w:val="both"/>
        <w:rPr>
          <w:rFonts w:eastAsia="Calibri"/>
          <w:sz w:val="28"/>
          <w:szCs w:val="28"/>
        </w:rPr>
      </w:pPr>
    </w:p>
    <w:p w:rsidR="003D7890" w:rsidRDefault="003D7890" w:rsidP="003D789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17.12.2020 года № 1225</w:t>
      </w:r>
    </w:p>
    <w:p w:rsidR="00DB41F6" w:rsidRDefault="00DB41F6" w:rsidP="00E52BCC">
      <w:pPr>
        <w:rPr>
          <w:sz w:val="28"/>
          <w:szCs w:val="28"/>
        </w:rPr>
      </w:pPr>
    </w:p>
    <w:p w:rsidR="00E52BCC" w:rsidRDefault="00E52BCC" w:rsidP="00E52BCC">
      <w:pPr>
        <w:rPr>
          <w:sz w:val="28"/>
          <w:szCs w:val="28"/>
        </w:rPr>
      </w:pPr>
      <w:r w:rsidRPr="00495246">
        <w:rPr>
          <w:sz w:val="28"/>
          <w:szCs w:val="28"/>
        </w:rPr>
        <w:t>О предоставлении разрешения</w:t>
      </w:r>
    </w:p>
    <w:p w:rsidR="00E52BCC" w:rsidRDefault="00E52BCC" w:rsidP="00E52BCC">
      <w:pPr>
        <w:rPr>
          <w:sz w:val="28"/>
          <w:szCs w:val="28"/>
        </w:rPr>
      </w:pPr>
      <w:r w:rsidRPr="00495246">
        <w:rPr>
          <w:sz w:val="28"/>
          <w:szCs w:val="28"/>
        </w:rPr>
        <w:t xml:space="preserve">на </w:t>
      </w:r>
      <w:r w:rsidRPr="00AF3399">
        <w:rPr>
          <w:sz w:val="28"/>
          <w:szCs w:val="28"/>
        </w:rPr>
        <w:t>отклонение от предельных</w:t>
      </w:r>
    </w:p>
    <w:p w:rsidR="00DB41F6" w:rsidRDefault="00E52BCC" w:rsidP="00E52BCC">
      <w:pPr>
        <w:rPr>
          <w:sz w:val="28"/>
          <w:szCs w:val="28"/>
        </w:rPr>
      </w:pPr>
      <w:r w:rsidRPr="00AF3399">
        <w:rPr>
          <w:sz w:val="28"/>
          <w:szCs w:val="28"/>
        </w:rPr>
        <w:t xml:space="preserve">параметров разрешенного </w:t>
      </w:r>
    </w:p>
    <w:p w:rsidR="00E52BCC" w:rsidRDefault="00E52BCC" w:rsidP="00E52BCC">
      <w:pPr>
        <w:rPr>
          <w:sz w:val="28"/>
          <w:szCs w:val="28"/>
        </w:rPr>
      </w:pPr>
      <w:r w:rsidRPr="00AF3399">
        <w:rPr>
          <w:sz w:val="28"/>
          <w:szCs w:val="28"/>
        </w:rPr>
        <w:t>строительства</w:t>
      </w:r>
    </w:p>
    <w:p w:rsidR="00E52BCC" w:rsidRDefault="00E52BCC" w:rsidP="00E52BCC">
      <w:pPr>
        <w:rPr>
          <w:sz w:val="28"/>
          <w:szCs w:val="28"/>
        </w:rPr>
      </w:pPr>
    </w:p>
    <w:p w:rsidR="00DB41F6" w:rsidRDefault="00E52BCC" w:rsidP="00E52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41F6" w:rsidRDefault="00DB41F6" w:rsidP="00E52BCC">
      <w:pPr>
        <w:jc w:val="both"/>
        <w:rPr>
          <w:sz w:val="28"/>
          <w:szCs w:val="28"/>
        </w:rPr>
      </w:pPr>
    </w:p>
    <w:p w:rsidR="00E52BCC" w:rsidRDefault="00E52BCC" w:rsidP="00DB41F6">
      <w:pPr>
        <w:ind w:firstLine="709"/>
        <w:jc w:val="both"/>
        <w:rPr>
          <w:sz w:val="28"/>
          <w:szCs w:val="28"/>
        </w:rPr>
      </w:pPr>
      <w:r w:rsidRPr="00495246">
        <w:rPr>
          <w:sz w:val="28"/>
          <w:szCs w:val="28"/>
        </w:rPr>
        <w:t>В соответствии с Феде</w:t>
      </w:r>
      <w:r w:rsidR="00DB41F6">
        <w:rPr>
          <w:sz w:val="28"/>
          <w:szCs w:val="28"/>
        </w:rPr>
        <w:t>ральным законом от 06.10.2003 года</w:t>
      </w:r>
      <w:r w:rsidRPr="0049524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атьи 40 Градостроительного кодекса Российской Федерации, на основании </w:t>
      </w:r>
      <w:r w:rsidRPr="00495246">
        <w:rPr>
          <w:sz w:val="28"/>
          <w:szCs w:val="28"/>
        </w:rPr>
        <w:t>заключени</w:t>
      </w:r>
      <w:r>
        <w:rPr>
          <w:sz w:val="28"/>
          <w:szCs w:val="28"/>
        </w:rPr>
        <w:t>я п</w:t>
      </w:r>
      <w:r w:rsidRPr="004952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публичных слушаний </w:t>
      </w:r>
      <w:r w:rsidR="00DB41F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 12.11.2020</w:t>
      </w:r>
      <w:r w:rsidR="00DB41F6">
        <w:rPr>
          <w:sz w:val="28"/>
          <w:szCs w:val="28"/>
        </w:rPr>
        <w:t xml:space="preserve"> года</w:t>
      </w:r>
      <w:r w:rsidRPr="00495246">
        <w:rPr>
          <w:sz w:val="28"/>
          <w:szCs w:val="28"/>
        </w:rPr>
        <w:t>,</w:t>
      </w:r>
    </w:p>
    <w:p w:rsidR="00E52BCC" w:rsidRPr="00495246" w:rsidRDefault="00E52BCC" w:rsidP="00E52BC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Pr="00495246">
        <w:rPr>
          <w:sz w:val="28"/>
          <w:szCs w:val="28"/>
        </w:rPr>
        <w:t xml:space="preserve"> </w:t>
      </w:r>
      <w:r w:rsidR="00DB41F6" w:rsidRPr="00495246">
        <w:rPr>
          <w:sz w:val="28"/>
          <w:szCs w:val="28"/>
        </w:rPr>
        <w:t>ПОСТАНОВЛЯ</w:t>
      </w:r>
      <w:r w:rsidR="00DB41F6">
        <w:rPr>
          <w:sz w:val="28"/>
          <w:szCs w:val="28"/>
        </w:rPr>
        <w:t>ЕТ</w:t>
      </w:r>
      <w:r w:rsidR="00DB41F6" w:rsidRPr="00495246">
        <w:rPr>
          <w:sz w:val="28"/>
          <w:szCs w:val="28"/>
        </w:rPr>
        <w:t>:</w:t>
      </w:r>
    </w:p>
    <w:p w:rsidR="00E52BCC" w:rsidRPr="00CA3297" w:rsidRDefault="00E52BCC" w:rsidP="00E52BCC">
      <w:pPr>
        <w:ind w:firstLine="708"/>
        <w:jc w:val="both"/>
        <w:rPr>
          <w:sz w:val="28"/>
          <w:szCs w:val="28"/>
        </w:rPr>
      </w:pPr>
      <w:r w:rsidRPr="00CA3297">
        <w:rPr>
          <w:sz w:val="28"/>
          <w:szCs w:val="28"/>
        </w:rPr>
        <w:t xml:space="preserve">1. Разрешить </w:t>
      </w:r>
      <w:r>
        <w:rPr>
          <w:sz w:val="28"/>
          <w:szCs w:val="28"/>
        </w:rPr>
        <w:t>Немченко Денису Алексеевичу</w:t>
      </w:r>
      <w:r w:rsidRPr="00CA3297">
        <w:rPr>
          <w:sz w:val="28"/>
          <w:szCs w:val="28"/>
        </w:rPr>
        <w:t xml:space="preserve"> отклонение от предельных параметров разрешенного строительства в отношении земельного участка </w:t>
      </w:r>
      <w:r w:rsidRPr="0014132C">
        <w:rPr>
          <w:sz w:val="28"/>
          <w:szCs w:val="28"/>
        </w:rPr>
        <w:t>с кадастровым номером 74:08:</w:t>
      </w:r>
      <w:r>
        <w:rPr>
          <w:sz w:val="28"/>
          <w:szCs w:val="28"/>
        </w:rPr>
        <w:t>4701024</w:t>
      </w:r>
      <w:r w:rsidRPr="0014132C">
        <w:rPr>
          <w:sz w:val="28"/>
          <w:szCs w:val="28"/>
        </w:rPr>
        <w:t>:</w:t>
      </w:r>
      <w:r>
        <w:rPr>
          <w:sz w:val="28"/>
          <w:szCs w:val="28"/>
        </w:rPr>
        <w:t>807,</w:t>
      </w:r>
      <w:r w:rsidRPr="0014132C">
        <w:rPr>
          <w:sz w:val="28"/>
          <w:szCs w:val="28"/>
        </w:rPr>
        <w:t xml:space="preserve"> расположенного </w:t>
      </w:r>
      <w:r w:rsidR="00DB41F6">
        <w:rPr>
          <w:sz w:val="28"/>
          <w:szCs w:val="28"/>
        </w:rPr>
        <w:t>250 метрах</w:t>
      </w:r>
      <w:r>
        <w:rPr>
          <w:sz w:val="28"/>
          <w:szCs w:val="28"/>
        </w:rPr>
        <w:t xml:space="preserve"> на юго-запад от ориентира жилой дом </w:t>
      </w:r>
      <w:r w:rsidRPr="0014132C">
        <w:rPr>
          <w:sz w:val="28"/>
          <w:szCs w:val="28"/>
        </w:rPr>
        <w:t xml:space="preserve">по адресу: Челябинская область, город Карталы, </w:t>
      </w:r>
      <w:r>
        <w:rPr>
          <w:sz w:val="28"/>
          <w:szCs w:val="28"/>
        </w:rPr>
        <w:t>Спецгородок,</w:t>
      </w:r>
      <w:r w:rsidR="00DB41F6">
        <w:rPr>
          <w:sz w:val="28"/>
          <w:szCs w:val="28"/>
        </w:rPr>
        <w:t xml:space="preserve"> </w:t>
      </w:r>
      <w:r>
        <w:rPr>
          <w:sz w:val="28"/>
          <w:szCs w:val="28"/>
        </w:rPr>
        <w:t>32-1</w:t>
      </w:r>
      <w:r w:rsidR="00DB41F6">
        <w:rPr>
          <w:sz w:val="28"/>
          <w:szCs w:val="28"/>
        </w:rPr>
        <w:t xml:space="preserve"> </w:t>
      </w:r>
      <w:r w:rsidRPr="003E0E47">
        <w:rPr>
          <w:sz w:val="28"/>
          <w:szCs w:val="28"/>
        </w:rPr>
        <w:t xml:space="preserve">в части уменьшения расстояния от жилого дома до границы </w:t>
      </w:r>
      <w:r>
        <w:rPr>
          <w:sz w:val="28"/>
          <w:szCs w:val="28"/>
        </w:rPr>
        <w:t>смежного участка</w:t>
      </w:r>
      <w:r w:rsidRPr="003E0E47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 3,0 м</w:t>
      </w:r>
      <w:r w:rsidR="00DB41F6">
        <w:rPr>
          <w:color w:val="000000"/>
          <w:sz w:val="28"/>
          <w:szCs w:val="28"/>
        </w:rPr>
        <w:t>етров</w:t>
      </w:r>
      <w:r>
        <w:rPr>
          <w:color w:val="000000"/>
          <w:sz w:val="28"/>
          <w:szCs w:val="28"/>
        </w:rPr>
        <w:t xml:space="preserve"> до </w:t>
      </w:r>
      <w:r w:rsidR="00DB41F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1,0</w:t>
      </w:r>
      <w:r w:rsidRPr="00D27BCE">
        <w:rPr>
          <w:color w:val="000000"/>
          <w:sz w:val="28"/>
          <w:szCs w:val="28"/>
        </w:rPr>
        <w:t xml:space="preserve"> м</w:t>
      </w:r>
      <w:r w:rsidR="00DB41F6">
        <w:rPr>
          <w:color w:val="000000"/>
          <w:sz w:val="28"/>
          <w:szCs w:val="28"/>
        </w:rPr>
        <w:t>етра</w:t>
      </w:r>
    </w:p>
    <w:p w:rsidR="00E52BCC" w:rsidRPr="00DB41F6" w:rsidRDefault="00E52BCC" w:rsidP="00DB41F6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B41F6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52BCC" w:rsidRPr="00DB41F6" w:rsidRDefault="00E52BCC" w:rsidP="00DB41F6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E52BCC" w:rsidRDefault="00E52BCC" w:rsidP="00DB41F6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DB41F6" w:rsidRPr="00DB41F6" w:rsidRDefault="00DB41F6" w:rsidP="00DB41F6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E52BCC" w:rsidRPr="00DB41F6" w:rsidRDefault="00E52BCC" w:rsidP="00DB4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1F6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E52BCC" w:rsidRPr="00DB41F6" w:rsidRDefault="00E52BCC" w:rsidP="00DB4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1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B41F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DB41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41F6">
        <w:rPr>
          <w:rFonts w:ascii="Times New Roman" w:hAnsi="Times New Roman" w:cs="Times New Roman"/>
          <w:sz w:val="28"/>
          <w:szCs w:val="28"/>
        </w:rPr>
        <w:t>А.Г. Вдовин</w:t>
      </w:r>
    </w:p>
    <w:p w:rsidR="00E52BCC" w:rsidRPr="00DB41F6" w:rsidRDefault="00E52BCC" w:rsidP="00DB41F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52BCC" w:rsidRPr="00DB41F6" w:rsidRDefault="00E52BCC" w:rsidP="00DB41F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577E2" w:rsidRDefault="001577E2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DB41F6" w:rsidRDefault="00DB41F6" w:rsidP="00DB41F6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03B6F" w:rsidRDefault="00003B6F" w:rsidP="00DB41F6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577E2" w:rsidRPr="00DB41F6" w:rsidRDefault="001577E2" w:rsidP="00DB41F6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1577E2" w:rsidRPr="00DB41F6" w:rsidSect="00A62537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9D" w:rsidRDefault="00B3209D" w:rsidP="00997407">
      <w:r>
        <w:separator/>
      </w:r>
    </w:p>
  </w:endnote>
  <w:endnote w:type="continuationSeparator" w:id="1">
    <w:p w:rsidR="00B3209D" w:rsidRDefault="00B3209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9D" w:rsidRDefault="00B3209D" w:rsidP="00997407">
      <w:r>
        <w:separator/>
      </w:r>
    </w:p>
  </w:footnote>
  <w:footnote w:type="continuationSeparator" w:id="1">
    <w:p w:rsidR="00B3209D" w:rsidRDefault="00B3209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B55D47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78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B6F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5930"/>
    <w:rsid w:val="000D3C17"/>
    <w:rsid w:val="000E2AC2"/>
    <w:rsid w:val="000F2CFD"/>
    <w:rsid w:val="000F5089"/>
    <w:rsid w:val="00110885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D7890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5F3A86"/>
    <w:rsid w:val="0060545A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7F782F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3209D"/>
    <w:rsid w:val="00B47A78"/>
    <w:rsid w:val="00B553F8"/>
    <w:rsid w:val="00B55D47"/>
    <w:rsid w:val="00B60357"/>
    <w:rsid w:val="00B6429E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417CB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20E9"/>
    <w:rsid w:val="00DB41F6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52BC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77669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  <w:rsid w:val="00FF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Среднемесячная номинальная начисленная заработная плата работников организаций з</vt:lpstr>
      <vt:lpstr>    Наиболее высокий уровень заработной платы отмечался в организациях: * транспорти</vt:lpstr>
      <vt:lpstr>    * деятельности в области информации и связи - 40500,0 рубля (108,8%), </vt:lpstr>
      <vt:lpstr>    * деятельности финансовой и страховой - 38752,4 рубля (108,0%). </vt:lpstr>
      <vt:lpstr>    Самый низкий уровень заработной платы наблюдался у работников организаций: деяте</vt:lpstr>
      <vt:lpstr>    На 1 января 2020 года просроченная задолженность по заработной плате в организац</vt:lpstr>
    </vt:vector>
  </TitlesOfParts>
  <Company>USN Team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2020-12-16T06:46:00Z</cp:lastPrinted>
  <dcterms:created xsi:type="dcterms:W3CDTF">2020-12-16T04:21:00Z</dcterms:created>
  <dcterms:modified xsi:type="dcterms:W3CDTF">2020-12-17T08:51:00Z</dcterms:modified>
</cp:coreProperties>
</file>