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3B" w:rsidRPr="00253E3B" w:rsidRDefault="00253E3B" w:rsidP="0025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E3B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53E3B" w:rsidRPr="00253E3B" w:rsidRDefault="00253E3B" w:rsidP="0025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E3B" w:rsidRPr="00253E3B" w:rsidRDefault="00253E3B" w:rsidP="0025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E3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53E3B" w:rsidRPr="00253E3B" w:rsidRDefault="00253E3B" w:rsidP="0025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6E" w:rsidRPr="00253E3B" w:rsidRDefault="00253E3B" w:rsidP="0025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27.07.2022 г № 75</w:t>
      </w:r>
      <w:r w:rsidRPr="00253E3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3316E" w:rsidRDefault="0093316E" w:rsidP="0093316E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3316E" w:rsidTr="0093316E">
        <w:tc>
          <w:tcPr>
            <w:tcW w:w="4219" w:type="dxa"/>
          </w:tcPr>
          <w:p w:rsidR="0093316E" w:rsidRDefault="0093316E" w:rsidP="0093316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внесении изменений                                в постановление администрации Карталинского муниципального района от 14.02.2022 года № 87</w:t>
            </w:r>
          </w:p>
        </w:tc>
      </w:tr>
    </w:tbl>
    <w:p w:rsidR="0093316E" w:rsidRDefault="0093316E" w:rsidP="00933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316E" w:rsidRDefault="0093316E" w:rsidP="00933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10FE" w:rsidRDefault="00E87CB6" w:rsidP="00933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Карталинского муниципального района ПОСТАНОВЛЯЕТ:</w:t>
      </w:r>
    </w:p>
    <w:p w:rsidR="002410FE" w:rsidRDefault="00E87CB6" w:rsidP="00933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муниципальную программу «Управление муниципальными финансами в Карталинском муниципальном районе на 2022-2024 годы», утвержденную постановлением администрации Карталинского муниципального района от 14.02.2022 года № 87 «Об утверждении муниципальной программы «Управление муниципальными финансами в Карталинском муниципальном районе на 2022-2024 годы»» (с изменением </w:t>
      </w:r>
      <w:r w:rsidR="0093316E">
        <w:rPr>
          <w:rFonts w:ascii="Times New Roman" w:eastAsia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>от 01.06.2022 года №</w:t>
      </w:r>
      <w:r w:rsidR="00704BE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541),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именуется – Программа)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2410FE" w:rsidRDefault="00E87CB6" w:rsidP="00933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4"/>
        <w:gridCol w:w="6941"/>
      </w:tblGrid>
      <w:tr w:rsidR="002410FE">
        <w:trPr>
          <w:trHeight w:val="1"/>
        </w:trPr>
        <w:tc>
          <w:tcPr>
            <w:tcW w:w="240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E" w:rsidRDefault="00E87CB6" w:rsidP="0093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«Объемы и источники финансирования Программы:</w:t>
            </w:r>
          </w:p>
          <w:p w:rsidR="002410FE" w:rsidRDefault="002410FE" w:rsidP="0093316E">
            <w:pPr>
              <w:spacing w:after="0" w:line="240" w:lineRule="auto"/>
              <w:jc w:val="center"/>
            </w:pPr>
          </w:p>
        </w:tc>
        <w:tc>
          <w:tcPr>
            <w:tcW w:w="6941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 финансирования Программы составляет 224199,26 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рублей, в том числе:</w:t>
            </w:r>
          </w:p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120199,66 тыс.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52725,80 тыс.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51273,80 тыс.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 за счет средств местного бюджета всего в сумме 133076,46 тыс. рублей, в том числе:</w:t>
            </w:r>
          </w:p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85152,46 тыс.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24688,00 тыс.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23236,00 тыс.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 счет средств областного бюджета всего в сумме 91122,80 тыс. рублей, в том числе:</w:t>
            </w:r>
          </w:p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35047,20 тыс.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2410FE" w:rsidRDefault="00E87CB6" w:rsidP="0093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28037,80 тыс.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2410FE" w:rsidRDefault="00E87CB6" w:rsidP="0093316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28037,80 тыс.</w:t>
            </w:r>
            <w:r w:rsidR="009331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рублей»</w:t>
            </w:r>
          </w:p>
        </w:tc>
      </w:tr>
    </w:tbl>
    <w:p w:rsidR="002410FE" w:rsidRDefault="00E8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таблице 1 пункта 14 главы V указанной Программы по строке «Предоставление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значения» в графе «2022 год» цифры «52546,30» заменить на цифры «56107,46»;</w:t>
      </w:r>
    </w:p>
    <w:p w:rsidR="002410FE" w:rsidRDefault="00E8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в приложении 2 к указанной Программе (подпрограмме «Частичное финансирование расходов поселений Карталинского муниципального района на решение вопросов местного значения на 2022-2024 годы»):</w:t>
      </w:r>
    </w:p>
    <w:p w:rsidR="002410FE" w:rsidRDefault="00E8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паспорте указанной подпрограммы строку «Объемы и источники финансирования подпрограммы» читать в следующей редакции: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29"/>
        <w:gridCol w:w="6516"/>
      </w:tblGrid>
      <w:tr w:rsidR="002410FE">
        <w:trPr>
          <w:trHeight w:val="1"/>
        </w:trPr>
        <w:tc>
          <w:tcPr>
            <w:tcW w:w="28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E" w:rsidRDefault="00E8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«Объемы и источники финансирования подпрограммы:</w:t>
            </w:r>
          </w:p>
          <w:p w:rsidR="002410FE" w:rsidRDefault="002410FE">
            <w:pPr>
              <w:spacing w:after="0" w:line="240" w:lineRule="auto"/>
              <w:jc w:val="both"/>
            </w:pPr>
          </w:p>
        </w:tc>
        <w:tc>
          <w:tcPr>
            <w:tcW w:w="651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0FE" w:rsidRDefault="00E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подпрограммы составляет 56107,46 тыс. рублей в том числе:</w:t>
            </w:r>
          </w:p>
          <w:p w:rsidR="002410FE" w:rsidRDefault="00E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2022 году – 56107,46 тыс. рублей;</w:t>
            </w:r>
          </w:p>
          <w:p w:rsidR="002410FE" w:rsidRDefault="00E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2023 году – 0,00 тыс. рублей;</w:t>
            </w:r>
          </w:p>
          <w:p w:rsidR="002410FE" w:rsidRDefault="00E87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2024 году – 0,00 тыс. рублей.</w:t>
            </w:r>
          </w:p>
          <w:p w:rsidR="002410FE" w:rsidRDefault="00E87CB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Источником финансирования являются средства местного бюджета»</w:t>
            </w:r>
          </w:p>
        </w:tc>
      </w:tr>
    </w:tbl>
    <w:p w:rsidR="002410FE" w:rsidRDefault="00E8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пункт 11 главы V указанной подпрограммы читать в следующей редакции:</w:t>
      </w:r>
    </w:p>
    <w:p w:rsidR="002410FE" w:rsidRDefault="00E8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3316E">
        <w:rPr>
          <w:rFonts w:ascii="Times New Roman" w:eastAsia="Calibri" w:hAnsi="Times New Roman" w:cs="Times New Roman"/>
          <w:sz w:val="28"/>
        </w:rPr>
        <w:t>«11.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Объем финансирования подпрограммы:</w:t>
      </w:r>
    </w:p>
    <w:p w:rsidR="002410FE" w:rsidRDefault="00E8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2022 году составляет 56107,46 тыс. рублей;</w:t>
      </w:r>
    </w:p>
    <w:p w:rsidR="002410FE" w:rsidRDefault="00E8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2023 году составляет 0,00 тыс. рублей;</w:t>
      </w:r>
    </w:p>
    <w:p w:rsidR="002410FE" w:rsidRDefault="00E8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2024 году составляет 0,00 тыс. рублей.»;</w:t>
      </w:r>
    </w:p>
    <w:p w:rsidR="002410FE" w:rsidRDefault="00933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приложения 1,</w:t>
      </w:r>
      <w:r w:rsidR="00E87CB6">
        <w:rPr>
          <w:rFonts w:ascii="Times New Roman" w:eastAsia="Times New Roman" w:hAnsi="Times New Roman" w:cs="Times New Roman"/>
          <w:sz w:val="28"/>
        </w:rPr>
        <w:t xml:space="preserve"> 2 к указанной подпрограмме изл</w:t>
      </w:r>
      <w:r w:rsidR="00704BE2">
        <w:rPr>
          <w:rFonts w:ascii="Times New Roman" w:eastAsia="Times New Roman" w:hAnsi="Times New Roman" w:cs="Times New Roman"/>
          <w:sz w:val="28"/>
        </w:rPr>
        <w:t>ожить в новой редакции (прилагаю</w:t>
      </w:r>
      <w:r w:rsidR="00E87CB6">
        <w:rPr>
          <w:rFonts w:ascii="Times New Roman" w:eastAsia="Times New Roman" w:hAnsi="Times New Roman" w:cs="Times New Roman"/>
          <w:sz w:val="28"/>
        </w:rPr>
        <w:t>тся);</w:t>
      </w:r>
    </w:p>
    <w:p w:rsidR="002410FE" w:rsidRDefault="00933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E87CB6">
        <w:rPr>
          <w:rFonts w:ascii="Times New Roman" w:eastAsia="Times New Roman" w:hAnsi="Times New Roman" w:cs="Times New Roman"/>
          <w:sz w:val="28"/>
        </w:rPr>
        <w:t xml:space="preserve">приложение 1 к подпрограмме «Выравнивание бюджетной обеспеченности поселений Карталинского муниципального района на </w:t>
      </w: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E87CB6">
        <w:rPr>
          <w:rFonts w:ascii="Times New Roman" w:eastAsia="Times New Roman" w:hAnsi="Times New Roman" w:cs="Times New Roman"/>
          <w:sz w:val="28"/>
        </w:rPr>
        <w:t>2022-2024 годы» изложить в новой редакции (прилагается).</w:t>
      </w:r>
    </w:p>
    <w:p w:rsidR="002410FE" w:rsidRDefault="00E8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3316E" w:rsidRDefault="00E87CB6" w:rsidP="00933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Организацию выполнения настоящего постановления возложить на заместителя главы – начальника Финансового управления Карталинского муниципального района Свертилову Н.Н.</w:t>
      </w:r>
    </w:p>
    <w:p w:rsidR="0093316E" w:rsidRDefault="0093316E" w:rsidP="00933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316E" w:rsidRPr="0093316E" w:rsidRDefault="0093316E" w:rsidP="00933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3316E" w:rsidRPr="0093316E" w:rsidRDefault="0093316E" w:rsidP="00933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Исполняющий обязанности главы  </w:t>
      </w:r>
    </w:p>
    <w:p w:rsidR="002410FE" w:rsidRDefault="0093316E" w:rsidP="00933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16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  <w:r w:rsidRPr="009331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31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31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31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А.И. Куличков</w:t>
      </w:r>
    </w:p>
    <w:p w:rsidR="0093316E" w:rsidRDefault="0093316E" w:rsidP="00933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16E" w:rsidRDefault="0093316E" w:rsidP="00933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16E" w:rsidRDefault="0093316E" w:rsidP="009331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C0" w:rsidRDefault="006F40C0" w:rsidP="0093316E">
      <w:pPr>
        <w:spacing w:after="0" w:line="360" w:lineRule="auto"/>
        <w:jc w:val="both"/>
        <w:rPr>
          <w:rFonts w:ascii="Times New Roman" w:eastAsia="Times New Roman" w:hAnsi="Times New Roman" w:cs="Times New Roman"/>
        </w:rPr>
        <w:sectPr w:rsidR="006F40C0" w:rsidSect="0093316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40C0" w:rsidRPr="006F40C0" w:rsidRDefault="006F40C0" w:rsidP="006F40C0">
      <w:pPr>
        <w:suppressAutoHyphens/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40C0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1</w:t>
      </w:r>
    </w:p>
    <w:p w:rsidR="006F40C0" w:rsidRDefault="006F40C0" w:rsidP="006F40C0">
      <w:pPr>
        <w:suppressAutoHyphens/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40C0">
        <w:rPr>
          <w:rFonts w:ascii="Times New Roman" w:eastAsia="Calibri" w:hAnsi="Times New Roman" w:cs="Times New Roman"/>
          <w:sz w:val="28"/>
          <w:szCs w:val="28"/>
          <w:lang w:eastAsia="ar-SA"/>
        </w:rPr>
        <w:t>к подпрограмме «Частичное финансирование расходов поселений Карталинского муниципального района на решение вопросов местного значения на 2022-2024 годы»</w:t>
      </w:r>
    </w:p>
    <w:p w:rsidR="006F40C0" w:rsidRPr="006F40C0" w:rsidRDefault="006F40C0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C0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6F40C0" w:rsidRPr="006F40C0" w:rsidRDefault="006F40C0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C0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F40C0" w:rsidRDefault="002B3B6E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27.07.2022 года № 759</w:t>
      </w:r>
      <w:r w:rsidR="006F40C0" w:rsidRPr="006F40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40C0" w:rsidRDefault="006F40C0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0C0" w:rsidRDefault="006F40C0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0C0" w:rsidRPr="006F40C0" w:rsidRDefault="006F40C0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0C0" w:rsidRDefault="006F40C0" w:rsidP="006F40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40C0">
        <w:rPr>
          <w:rFonts w:ascii="Times New Roman" w:eastAsia="Calibri" w:hAnsi="Times New Roman" w:cs="Times New Roman"/>
          <w:sz w:val="28"/>
          <w:szCs w:val="28"/>
          <w:lang w:eastAsia="ar-SA"/>
        </w:rPr>
        <w:t>Значения целевых индикаторов подпрограммы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F40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«Частичное </w:t>
      </w:r>
    </w:p>
    <w:p w:rsidR="006F40C0" w:rsidRDefault="006F40C0" w:rsidP="006F40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40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финансирование расходов поселений Карталинского </w:t>
      </w:r>
    </w:p>
    <w:p w:rsidR="006F40C0" w:rsidRDefault="006F40C0" w:rsidP="006F40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40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на решение вопросов местного </w:t>
      </w:r>
    </w:p>
    <w:p w:rsidR="006F40C0" w:rsidRDefault="006F40C0" w:rsidP="006F40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40C0">
        <w:rPr>
          <w:rFonts w:ascii="Times New Roman" w:eastAsia="Calibri" w:hAnsi="Times New Roman" w:cs="Times New Roman"/>
          <w:sz w:val="28"/>
          <w:szCs w:val="28"/>
          <w:lang w:eastAsia="ar-SA"/>
        </w:rPr>
        <w:t>значения на 2022-2024 годы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6F40C0" w:rsidRDefault="006F40C0" w:rsidP="006F40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40C0" w:rsidRPr="006F40C0" w:rsidRDefault="006F40C0" w:rsidP="006F40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305" w:type="pct"/>
        <w:jc w:val="center"/>
        <w:tblInd w:w="-902" w:type="dxa"/>
        <w:tblLook w:val="0000"/>
      </w:tblPr>
      <w:tblGrid>
        <w:gridCol w:w="540"/>
        <w:gridCol w:w="6917"/>
        <w:gridCol w:w="852"/>
        <w:gridCol w:w="4689"/>
        <w:gridCol w:w="817"/>
        <w:gridCol w:w="845"/>
        <w:gridCol w:w="1028"/>
      </w:tblGrid>
      <w:tr w:rsidR="006F40C0" w:rsidRPr="006F40C0" w:rsidTr="006F40C0">
        <w:trPr>
          <w:trHeight w:val="32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целевого индикаторы программы</w:t>
            </w:r>
          </w:p>
        </w:tc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50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8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Значение целевого индикатора</w:t>
            </w:r>
          </w:p>
        </w:tc>
      </w:tr>
      <w:tr w:rsidR="006F40C0" w:rsidRPr="006F40C0" w:rsidTr="006F40C0">
        <w:trPr>
          <w:trHeight w:val="324"/>
          <w:jc w:val="center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6F40C0" w:rsidRPr="006F40C0" w:rsidTr="006F40C0">
        <w:trPr>
          <w:trHeight w:val="182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F40C0" w:rsidRPr="006F40C0" w:rsidTr="006F40C0">
        <w:trPr>
          <w:trHeight w:val="549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утвержденной методики распределения иных межбюджетных трансфертов на частичное финансирование расходов поселений на реш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ение вопросов местного значения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6F40C0" w:rsidRPr="006F40C0" w:rsidTr="006F40C0">
        <w:trPr>
          <w:trHeight w:val="549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3622AE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ar-SA"/>
                      </w:rPr>
                      <m:t>ПКЗ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eastAsia="ar-SA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ar-SA"/>
                      </w:rPr>
                      <m:t>з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eastAsia="ar-SA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ar-SA"/>
                      </w:rPr>
                      <m:t>пл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Times New Roman" w:cs="Times New Roman"/>
                        <w:sz w:val="24"/>
                        <w:szCs w:val="24"/>
                        <w:lang w:eastAsia="ar-SA"/>
                      </w:rPr>
                      <m:t>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eastAsia="Calibri" w:hAnsi="Times New Roman" w:cs="Times New Roman"/>
                        <w:sz w:val="24"/>
                        <w:szCs w:val="24"/>
                        <w:lang w:eastAsia="ar-SA"/>
                      </w:rPr>
                      <m:t>Р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Calibri" w:hAnsi="Times New Roman" w:cs="Times New Roman"/>
                    <w:sz w:val="24"/>
                    <w:szCs w:val="24"/>
                    <w:lang w:eastAsia="ar-SA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eastAsia="ar-SA"/>
                  </w:rPr>
                  <m:t>100%</m:t>
                </m:r>
              </m:oMath>
            </m:oMathPara>
          </w:p>
          <w:p w:rsid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где,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ПКЗ(з/пл) –просроченная кредиторская задолженность по выплате заработной платы;</w:t>
            </w:r>
          </w:p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 - расходы консолидированного бюджета поселений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6F40C0" w:rsidRPr="006F40C0" w:rsidTr="006F40C0">
        <w:trPr>
          <w:trHeight w:val="559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Отсутствие просроченной кредиторской задолженности по другим направлениям расходов в расходах консолидированного бюджета поселений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3622AE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ar-SA"/>
                      </w:rPr>
                      <m:t>ПКЗ(прочее)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ar-SA"/>
                      </w:rPr>
                      <m:t>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ar-SA"/>
                  </w:rPr>
                  <m:t>×100%</m:t>
                </m:r>
              </m:oMath>
            </m:oMathPara>
          </w:p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где,</w:t>
            </w:r>
          </w:p>
          <w:p w:rsid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(прочее) – просроченная кредиторская задолженность по другим направлениям расходов;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 – расходы консолидированного бюджета поселений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6F40C0" w:rsidRPr="006F40C0" w:rsidTr="006F40C0">
        <w:trPr>
          <w:trHeight w:val="509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Удельный вес поселений, охваченных системой мониторинга исполнения бюджетов поселений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3622AE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eastAsia="ar-SA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ar-SA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ar-SA"/>
                          </w:rPr>
                          <m:t>(ı)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ar-SA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  <w:lang w:eastAsia="ar-SA"/>
                          </w:rPr>
                          <m:t>(итог)</m:t>
                        </m:r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ar-SA"/>
                  </w:rPr>
                  <m:t>×100%</m:t>
                </m:r>
              </m:oMath>
            </m:oMathPara>
          </w:p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где,</w:t>
            </w:r>
          </w:p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∑(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4"/>
                  <w:szCs w:val="24"/>
                  <w:lang w:eastAsia="ar-SA"/>
                </w:rPr>
                <m:t>ı</m:t>
              </m:r>
            </m:oMath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)–итоговая показателя по поселению;</w:t>
            </w:r>
          </w:p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∑(итог)- итого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6F40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F40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6F40C0" w:rsidRPr="006F40C0" w:rsidRDefault="006F40C0" w:rsidP="006F40C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ar-SA"/>
        </w:rPr>
      </w:pPr>
    </w:p>
    <w:p w:rsidR="006F40C0" w:rsidRP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P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P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P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P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F40C0" w:rsidRPr="006F40C0" w:rsidRDefault="006F40C0" w:rsidP="006F40C0">
      <w:pPr>
        <w:suppressAutoHyphens/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2</w:t>
      </w:r>
    </w:p>
    <w:p w:rsidR="006F40C0" w:rsidRDefault="006F40C0" w:rsidP="006F40C0">
      <w:pPr>
        <w:suppressAutoHyphens/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F40C0">
        <w:rPr>
          <w:rFonts w:ascii="Times New Roman" w:eastAsia="Calibri" w:hAnsi="Times New Roman" w:cs="Times New Roman"/>
          <w:sz w:val="28"/>
          <w:szCs w:val="28"/>
          <w:lang w:eastAsia="ar-SA"/>
        </w:rPr>
        <w:t>к подпрограмме «Частичное финансирование расходов поселений Карталинского муниципального района на решение вопросов местного значения на 2022-2024 годы»</w:t>
      </w:r>
    </w:p>
    <w:p w:rsidR="006F40C0" w:rsidRPr="006F40C0" w:rsidRDefault="006F40C0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C0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6F40C0" w:rsidRPr="006F40C0" w:rsidRDefault="006F40C0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C0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F40C0" w:rsidRDefault="002B3B6E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27.07.2022 года № 759</w:t>
      </w:r>
      <w:r w:rsidRPr="006F40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40C0" w:rsidRDefault="006F40C0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0C0" w:rsidRDefault="006F40C0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0C0" w:rsidRPr="006F40C0" w:rsidRDefault="006F40C0" w:rsidP="006F40C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0C0" w:rsidRDefault="006F40C0" w:rsidP="006F4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0C0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C0">
        <w:rPr>
          <w:rFonts w:ascii="Times New Roman" w:hAnsi="Times New Roman" w:cs="Times New Roman"/>
          <w:sz w:val="28"/>
          <w:szCs w:val="28"/>
        </w:rPr>
        <w:t xml:space="preserve">«Частичное финансирование </w:t>
      </w:r>
    </w:p>
    <w:p w:rsidR="006F40C0" w:rsidRDefault="006F40C0" w:rsidP="006F4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0C0">
        <w:rPr>
          <w:rFonts w:ascii="Times New Roman" w:hAnsi="Times New Roman" w:cs="Times New Roman"/>
          <w:sz w:val="28"/>
          <w:szCs w:val="28"/>
        </w:rPr>
        <w:t>расходов поселений Карталинского муниципального района на</w:t>
      </w:r>
    </w:p>
    <w:p w:rsidR="006F40C0" w:rsidRPr="006F40C0" w:rsidRDefault="006F40C0" w:rsidP="006F4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40C0">
        <w:rPr>
          <w:rFonts w:ascii="Times New Roman" w:hAnsi="Times New Roman" w:cs="Times New Roman"/>
          <w:sz w:val="28"/>
          <w:szCs w:val="28"/>
        </w:rPr>
        <w:t xml:space="preserve"> решение вопросов местного значения на 2022-2024 годы»</w:t>
      </w:r>
    </w:p>
    <w:p w:rsidR="006F40C0" w:rsidRDefault="006F40C0" w:rsidP="006F4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40C0" w:rsidRPr="006F40C0" w:rsidRDefault="006F40C0" w:rsidP="006F4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41" w:type="pct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1"/>
        <w:gridCol w:w="2691"/>
        <w:gridCol w:w="5821"/>
        <w:gridCol w:w="852"/>
        <w:gridCol w:w="1406"/>
        <w:gridCol w:w="1419"/>
        <w:gridCol w:w="1278"/>
        <w:gridCol w:w="993"/>
        <w:gridCol w:w="987"/>
      </w:tblGrid>
      <w:tr w:rsidR="000D7041" w:rsidRPr="006F40C0" w:rsidTr="000D7041">
        <w:trPr>
          <w:trHeight w:val="1078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 xml:space="preserve">№ </w:t>
            </w:r>
            <w:r w:rsidRPr="006F40C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Значения результатов мероприятий муниципальной подпрограммы</w:t>
            </w:r>
          </w:p>
        </w:tc>
        <w:tc>
          <w:tcPr>
            <w:tcW w:w="10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Объем финансирования мероприятий муниципальной подпрограммы</w:t>
            </w:r>
          </w:p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тыс. рублей</w:t>
            </w:r>
          </w:p>
        </w:tc>
      </w:tr>
      <w:tr w:rsidR="000D7041" w:rsidRPr="006F40C0" w:rsidTr="000D7041">
        <w:trPr>
          <w:trHeight w:val="176"/>
        </w:trPr>
        <w:tc>
          <w:tcPr>
            <w:tcW w:w="17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1</w:t>
            </w:r>
          </w:p>
        </w:tc>
        <w:tc>
          <w:tcPr>
            <w:tcW w:w="84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2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4</w:t>
            </w:r>
          </w:p>
        </w:tc>
        <w:tc>
          <w:tcPr>
            <w:tcW w:w="88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5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6</w:t>
            </w:r>
          </w:p>
        </w:tc>
      </w:tr>
      <w:tr w:rsidR="000D7041" w:rsidRPr="006F40C0" w:rsidTr="000D7041">
        <w:trPr>
          <w:trHeight w:val="287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ind w:left="-77" w:right="-71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auto"/>
            </w:tcBorders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МБ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Всего</w:t>
            </w:r>
          </w:p>
        </w:tc>
      </w:tr>
      <w:tr w:rsidR="000D7041" w:rsidRPr="006F40C0" w:rsidTr="000D7041">
        <w:trPr>
          <w:trHeight w:val="252"/>
        </w:trPr>
        <w:tc>
          <w:tcPr>
            <w:tcW w:w="17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1</w:t>
            </w:r>
            <w:r w:rsidR="000D7041">
              <w:rPr>
                <w:sz w:val="24"/>
                <w:szCs w:val="24"/>
              </w:rPr>
              <w:t>.</w:t>
            </w:r>
          </w:p>
          <w:p w:rsidR="000D7041" w:rsidRPr="006F40C0" w:rsidRDefault="000D7041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Мониторинг исполнения местных бюджетов поселений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7041" w:rsidRPr="006F40C0" w:rsidTr="000D7041">
        <w:trPr>
          <w:trHeight w:val="242"/>
        </w:trPr>
        <w:tc>
          <w:tcPr>
            <w:tcW w:w="17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7041" w:rsidRPr="006F40C0" w:rsidTr="000D7041">
        <w:trPr>
          <w:trHeight w:val="247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left w:val="single" w:sz="4" w:space="0" w:color="000000"/>
              <w:bottom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7041" w:rsidRPr="006F40C0" w:rsidTr="000D7041">
        <w:trPr>
          <w:trHeight w:val="27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2</w:t>
            </w:r>
            <w:r w:rsidR="000D7041">
              <w:rPr>
                <w:sz w:val="24"/>
                <w:szCs w:val="24"/>
              </w:rPr>
              <w:t>.</w:t>
            </w:r>
          </w:p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Анализ основных показателей бюджетов поселений, в рамках которого по основным показателям бюджетов поселений ежемесячно осуществляется оценка дисбаланса местных бюджетов и обеспеч</w:t>
            </w:r>
            <w:r w:rsidR="000D7041">
              <w:rPr>
                <w:sz w:val="24"/>
                <w:szCs w:val="24"/>
              </w:rPr>
              <w:t>енности первоочередных расходов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0C0" w:rsidRPr="006F40C0" w:rsidRDefault="006F40C0" w:rsidP="000D7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7041" w:rsidRPr="006F40C0" w:rsidTr="000D7041">
        <w:trPr>
          <w:trHeight w:val="279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7041" w:rsidRPr="006F40C0" w:rsidTr="000D7041"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7041" w:rsidRPr="006F40C0" w:rsidTr="000D7041">
        <w:trPr>
          <w:trHeight w:val="277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3</w:t>
            </w:r>
            <w:r w:rsidR="000D7041">
              <w:rPr>
                <w:sz w:val="24"/>
                <w:szCs w:val="24"/>
              </w:rPr>
              <w:t>.</w:t>
            </w:r>
          </w:p>
        </w:tc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0D7041" w:rsidP="000D7041">
            <w:pPr>
              <w:pStyle w:val="ConsPlusCell"/>
              <w:ind w:left="-79" w:right="-74" w:firstLine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</w:t>
            </w:r>
            <w:r w:rsidR="006F40C0" w:rsidRPr="006F40C0">
              <w:rPr>
                <w:sz w:val="24"/>
                <w:szCs w:val="24"/>
              </w:rPr>
              <w:t>управление Карталинского муниципального района</w:t>
            </w:r>
          </w:p>
        </w:tc>
        <w:tc>
          <w:tcPr>
            <w:tcW w:w="181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Cell"/>
              <w:ind w:left="-100" w:right="-75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56107,46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ind w:left="-100" w:right="-75"/>
              <w:jc w:val="center"/>
              <w:rPr>
                <w:sz w:val="24"/>
                <w:szCs w:val="24"/>
              </w:rPr>
            </w:pPr>
            <w:r w:rsidRPr="006F40C0">
              <w:rPr>
                <w:sz w:val="24"/>
                <w:szCs w:val="24"/>
              </w:rPr>
              <w:t>56107,46</w:t>
            </w:r>
          </w:p>
        </w:tc>
      </w:tr>
      <w:tr w:rsidR="000D7041" w:rsidRPr="006F40C0" w:rsidTr="000D7041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7041" w:rsidRPr="006F40C0" w:rsidTr="000D7041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F40C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C0" w:rsidRPr="006F40C0" w:rsidRDefault="006F40C0" w:rsidP="000D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F40C0" w:rsidRPr="00F17F37" w:rsidRDefault="006F40C0" w:rsidP="006F40C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F40C0" w:rsidRDefault="006F40C0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Pr="000D7041" w:rsidRDefault="000D7041" w:rsidP="000D7041">
      <w:pPr>
        <w:suppressAutoHyphens/>
        <w:spacing w:after="0" w:line="240" w:lineRule="auto"/>
        <w:ind w:left="87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0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0D7041" w:rsidRDefault="000D7041" w:rsidP="000D7041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041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подпрограмме «Выравнивание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70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поселений Карталинского муниципального района на 2022-2024годы»</w:t>
      </w:r>
    </w:p>
    <w:p w:rsidR="000D7041" w:rsidRPr="006F40C0" w:rsidRDefault="000D7041" w:rsidP="000D70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C0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0D7041" w:rsidRPr="006F40C0" w:rsidRDefault="000D7041" w:rsidP="000D70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0C0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B3B6E" w:rsidRDefault="002B3B6E" w:rsidP="002B3B6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27.07.2022 года № 759</w:t>
      </w:r>
      <w:r w:rsidRPr="006F40C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7041" w:rsidRDefault="000D7041" w:rsidP="000D70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041" w:rsidRDefault="000D7041" w:rsidP="000D70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041" w:rsidRPr="000D7041" w:rsidRDefault="000D7041" w:rsidP="000D704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7041" w:rsidRDefault="000D7041" w:rsidP="000D7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04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целевых индикаторов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7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«Выравнивание </w:t>
      </w:r>
    </w:p>
    <w:p w:rsidR="000D7041" w:rsidRDefault="000D7041" w:rsidP="000D7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бюджетной обеспеченности поселений Карталинского </w:t>
      </w:r>
    </w:p>
    <w:p w:rsidR="000D7041" w:rsidRDefault="000D7041" w:rsidP="000D7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04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на 2022-2024годы»</w:t>
      </w:r>
    </w:p>
    <w:p w:rsidR="000D7041" w:rsidRDefault="000D7041" w:rsidP="000D7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041" w:rsidRPr="000D7041" w:rsidRDefault="000D7041" w:rsidP="000D70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54"/>
        <w:gridCol w:w="1292"/>
        <w:gridCol w:w="5176"/>
        <w:gridCol w:w="826"/>
        <w:gridCol w:w="708"/>
        <w:gridCol w:w="733"/>
      </w:tblGrid>
      <w:tr w:rsidR="000D7041" w:rsidRPr="000D7041" w:rsidTr="000D7041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686" w:type="dxa"/>
            <w:vMerge w:val="restart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целевого индикатора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5272" w:type="dxa"/>
            <w:vMerge w:val="restart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Значение целевого индикатора</w:t>
            </w:r>
          </w:p>
        </w:tc>
      </w:tr>
      <w:tr w:rsidR="000D7041" w:rsidRPr="000D7041" w:rsidTr="000D7041">
        <w:trPr>
          <w:jc w:val="center"/>
        </w:trPr>
        <w:tc>
          <w:tcPr>
            <w:tcW w:w="540" w:type="dxa"/>
            <w:vMerge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6" w:type="dxa"/>
            <w:vMerge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2" w:type="dxa"/>
            <w:vMerge/>
          </w:tcPr>
          <w:p w:rsidR="000D7041" w:rsidRPr="000D7041" w:rsidRDefault="000D7041" w:rsidP="000D7041">
            <w:pPr>
              <w:tabs>
                <w:tab w:val="left" w:pos="99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8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734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0D7041" w:rsidRPr="000D7041" w:rsidTr="000D7041">
        <w:trPr>
          <w:jc w:val="center"/>
        </w:trPr>
        <w:tc>
          <w:tcPr>
            <w:tcW w:w="54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86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72" w:type="dxa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4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0D7041" w:rsidRPr="000D7041" w:rsidTr="000D7041">
        <w:trPr>
          <w:jc w:val="center"/>
        </w:trPr>
        <w:tc>
          <w:tcPr>
            <w:tcW w:w="54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Наличие утвержденной методики распределения дотаций на выравнивание бюджетной обеспеченности поселений</w:t>
            </w:r>
          </w:p>
        </w:tc>
        <w:tc>
          <w:tcPr>
            <w:tcW w:w="1059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5272" w:type="dxa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3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34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0D7041" w:rsidRPr="000D7041" w:rsidTr="000D7041">
        <w:trPr>
          <w:jc w:val="center"/>
        </w:trPr>
        <w:tc>
          <w:tcPr>
            <w:tcW w:w="54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Согласование с органами местного самоуправления исходных данных для расчетов по распределению средств местного бюджета, направляемых на выравнивание бюджетной обеспеченности поселений</w:t>
            </w:r>
          </w:p>
        </w:tc>
        <w:tc>
          <w:tcPr>
            <w:tcW w:w="1059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5272" w:type="dxa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3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34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0D7041" w:rsidRPr="000D7041" w:rsidTr="000D7041">
        <w:trPr>
          <w:jc w:val="center"/>
        </w:trPr>
        <w:tc>
          <w:tcPr>
            <w:tcW w:w="54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Информационная доступность расчетов по распределению средств местного бюджета, направляемых на выравнивание бюджетной обеспеченности поселений</w:t>
            </w:r>
          </w:p>
        </w:tc>
        <w:tc>
          <w:tcPr>
            <w:tcW w:w="1059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5272" w:type="dxa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3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734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0D7041" w:rsidRPr="000D7041" w:rsidTr="000D7041">
        <w:trPr>
          <w:jc w:val="center"/>
        </w:trPr>
        <w:tc>
          <w:tcPr>
            <w:tcW w:w="54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86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Величина разрыва в уровне расчетной бюджетной обеспеченности между обеспеченным и менее обеспеченным поселением после выравнивания</w:t>
            </w:r>
          </w:p>
        </w:tc>
        <w:tc>
          <w:tcPr>
            <w:tcW w:w="1059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</w:t>
            </w:r>
          </w:p>
        </w:tc>
        <w:tc>
          <w:tcPr>
            <w:tcW w:w="5272" w:type="dxa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  <w:lang w:eastAsia="ar-SA"/>
                </w:rPr>
                <m:t>Врп=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ar-SA"/>
                    </w:rPr>
                    <m:t>БО</m:t>
                  </m:r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ar-SA"/>
                    </w:rPr>
                    <m:t>пос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ar-SA"/>
                    </w:rPr>
                    <m:t xml:space="preserve"> (m</m:t>
                  </m:r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ar-SA"/>
                    </w:rPr>
                    <m:t>ax)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ar-SA"/>
                    </w:rPr>
                    <m:t>БОпос (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ar-SA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ar-SA"/>
                    </w:rPr>
                    <m:t>)</m:t>
                  </m:r>
                </m:den>
              </m:f>
            </m:oMath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где,</w:t>
            </w:r>
          </w:p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Врп-величина разрыва в уровне расчетной бюджетной обеспеченности поселений после выравнивания;</w:t>
            </w:r>
          </w:p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БОпос(</w:t>
            </w: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max</w:t>
            </w: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)-наибольший уровень бюджетной обеспеченности поселения после распределения средств на выравнивание бюджетной обеспеченности поселений из местного бюджета, областного бюджета;</w:t>
            </w:r>
          </w:p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БОпос(</w:t>
            </w: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min</w:t>
            </w: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)-наименьший уровень бюджетной обеспеченности поселения после распределения средств на выравнивание бюджетной обеспеченности поселений из местного бюджета, областного бюджета</w:t>
            </w:r>
          </w:p>
        </w:tc>
        <w:tc>
          <w:tcPr>
            <w:tcW w:w="830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&lt;3,8</w:t>
            </w:r>
          </w:p>
        </w:tc>
        <w:tc>
          <w:tcPr>
            <w:tcW w:w="708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&lt;3,9</w:t>
            </w:r>
          </w:p>
        </w:tc>
        <w:tc>
          <w:tcPr>
            <w:tcW w:w="734" w:type="dxa"/>
            <w:shd w:val="clear" w:color="auto" w:fill="auto"/>
          </w:tcPr>
          <w:p w:rsidR="000D7041" w:rsidRPr="000D7041" w:rsidRDefault="000D7041" w:rsidP="000D7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0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&lt;4,1</w:t>
            </w:r>
          </w:p>
        </w:tc>
      </w:tr>
    </w:tbl>
    <w:p w:rsidR="000D7041" w:rsidRPr="000D7041" w:rsidRDefault="000D7041" w:rsidP="000D704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D7041" w:rsidRPr="000D7041" w:rsidRDefault="000D7041" w:rsidP="000D704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D7041" w:rsidRPr="000D7041" w:rsidRDefault="000D7041" w:rsidP="000D704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D7041" w:rsidRPr="000D7041" w:rsidRDefault="000D7041" w:rsidP="000D704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D7041" w:rsidRPr="000D7041" w:rsidRDefault="000D7041" w:rsidP="000D704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D7041" w:rsidRPr="000D7041" w:rsidRDefault="000D7041" w:rsidP="000D704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D7041" w:rsidRPr="000D7041" w:rsidRDefault="000D7041" w:rsidP="000D704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D7041" w:rsidRPr="000D7041" w:rsidRDefault="000D7041" w:rsidP="000D7041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D7041" w:rsidRPr="000D7041" w:rsidRDefault="000D7041" w:rsidP="000D704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D7041" w:rsidRPr="006F40C0" w:rsidRDefault="000D7041" w:rsidP="006F40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3316E" w:rsidRDefault="0093316E" w:rsidP="0093316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93316E" w:rsidSect="006F40C0">
      <w:pgSz w:w="16838" w:h="11906" w:orient="landscape"/>
      <w:pgMar w:top="1701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48" w:rsidRDefault="00E44D48" w:rsidP="0093316E">
      <w:pPr>
        <w:spacing w:after="0" w:line="240" w:lineRule="auto"/>
      </w:pPr>
      <w:r>
        <w:separator/>
      </w:r>
    </w:p>
  </w:endnote>
  <w:endnote w:type="continuationSeparator" w:id="1">
    <w:p w:rsidR="00E44D48" w:rsidRDefault="00E44D48" w:rsidP="0093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48" w:rsidRDefault="00E44D48" w:rsidP="0093316E">
      <w:pPr>
        <w:spacing w:after="0" w:line="240" w:lineRule="auto"/>
      </w:pPr>
      <w:r>
        <w:separator/>
      </w:r>
    </w:p>
  </w:footnote>
  <w:footnote w:type="continuationSeparator" w:id="1">
    <w:p w:rsidR="00E44D48" w:rsidRDefault="00E44D48" w:rsidP="0093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6594"/>
      <w:docPartObj>
        <w:docPartGallery w:val="Page Numbers (Top of Page)"/>
        <w:docPartUnique/>
      </w:docPartObj>
    </w:sdtPr>
    <w:sdtContent>
      <w:p w:rsidR="0093316E" w:rsidRDefault="003622AE">
        <w:pPr>
          <w:pStyle w:val="a4"/>
          <w:jc w:val="center"/>
        </w:pPr>
        <w:r w:rsidRPr="009331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16E" w:rsidRPr="009331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31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3E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31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16E" w:rsidRDefault="009331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410FE"/>
    <w:rsid w:val="000D7041"/>
    <w:rsid w:val="002410FE"/>
    <w:rsid w:val="00253E3B"/>
    <w:rsid w:val="002B3B6E"/>
    <w:rsid w:val="003622AE"/>
    <w:rsid w:val="006541FE"/>
    <w:rsid w:val="006E643C"/>
    <w:rsid w:val="006F40C0"/>
    <w:rsid w:val="00704BE2"/>
    <w:rsid w:val="0093316E"/>
    <w:rsid w:val="00BD7D3E"/>
    <w:rsid w:val="00E44D48"/>
    <w:rsid w:val="00E87CB6"/>
    <w:rsid w:val="00F36690"/>
    <w:rsid w:val="00F6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6E"/>
  </w:style>
  <w:style w:type="paragraph" w:styleId="a6">
    <w:name w:val="footer"/>
    <w:basedOn w:val="a"/>
    <w:link w:val="a7"/>
    <w:uiPriority w:val="99"/>
    <w:semiHidden/>
    <w:unhideWhenUsed/>
    <w:rsid w:val="00933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316E"/>
  </w:style>
  <w:style w:type="paragraph" w:styleId="a8">
    <w:name w:val="Balloon Text"/>
    <w:basedOn w:val="a"/>
    <w:link w:val="a9"/>
    <w:uiPriority w:val="99"/>
    <w:semiHidden/>
    <w:unhideWhenUsed/>
    <w:rsid w:val="006F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0C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0C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F40C0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a">
    <w:name w:val="No Spacing"/>
    <w:qFormat/>
    <w:rsid w:val="006F40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c400</cp:lastModifiedBy>
  <cp:revision>9</cp:revision>
  <cp:lastPrinted>2022-07-22T08:20:00Z</cp:lastPrinted>
  <dcterms:created xsi:type="dcterms:W3CDTF">2022-07-22T05:01:00Z</dcterms:created>
  <dcterms:modified xsi:type="dcterms:W3CDTF">2022-07-27T09:15:00Z</dcterms:modified>
</cp:coreProperties>
</file>