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2"/>
        <w:gridCol w:w="5107"/>
      </w:tblGrid>
      <w:tr w:rsidR="00BF29A6" w:rsidTr="00373BEE">
        <w:trPr>
          <w:trHeight w:hRule="exact" w:val="3260"/>
        </w:trPr>
        <w:tc>
          <w:tcPr>
            <w:tcW w:w="5242" w:type="dxa"/>
          </w:tcPr>
          <w:p w:rsidR="00BF29A6" w:rsidRDefault="00BF29A6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BF29A6" w:rsidRDefault="00BF29A6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BF29A6" w:rsidRDefault="00BF29A6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A56B8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</w:t>
            </w:r>
            <w:r w:rsidR="00A1227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26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июня 2019 года №</w:t>
            </w:r>
            <w:r w:rsidR="006D764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187</w:t>
            </w:r>
          </w:p>
          <w:p w:rsidR="00BF29A6" w:rsidRDefault="00BF29A6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 (835133) 2-28-90</w:t>
            </w: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BF29A6" w:rsidRDefault="00BF29A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107" w:type="dxa"/>
          </w:tcPr>
          <w:p w:rsidR="00EF1868" w:rsidRDefault="00EF1868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A12270" w:rsidRDefault="00A12270" w:rsidP="00A12270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bookmarkStart w:id="0" w:name="_GoBack"/>
            <w:bookmarkEnd w:id="0"/>
          </w:p>
          <w:p w:rsidR="00BF29A6" w:rsidRDefault="003341EC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Депутатам Собрания депутатов,</w:t>
            </w:r>
          </w:p>
          <w:p w:rsidR="003341EC" w:rsidRDefault="003341EC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3341EC" w:rsidRDefault="003341EC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 по списку</w:t>
            </w:r>
          </w:p>
          <w:p w:rsidR="00BF29A6" w:rsidRDefault="00BF29A6">
            <w:pPr>
              <w:snapToGrid w:val="0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373BEE" w:rsidRDefault="00F10828" w:rsidP="00C13D3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</w:t>
      </w:r>
      <w:r w:rsidR="006749E1" w:rsidRPr="00F1082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</w:t>
      </w:r>
    </w:p>
    <w:p w:rsidR="00373BEE" w:rsidRDefault="00373BEE" w:rsidP="00C13D3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73BEE" w:rsidRDefault="00373BEE" w:rsidP="00C13D3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75109F" w:rsidRDefault="00373BEE" w:rsidP="00373B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73B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BF29A6" w:rsidRPr="00373B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Направляю  Вам  повестку 59-го заседания Собрания депутатов Карталинского муниципального района, которое состоится </w:t>
      </w:r>
      <w:r w:rsidR="00BF29A6" w:rsidRPr="00373BE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27 июня </w:t>
      </w:r>
      <w:r w:rsidR="00BF29A6" w:rsidRPr="00373BEE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2019 года в 11-00 часов</w:t>
      </w:r>
      <w:r w:rsidR="00BF29A6" w:rsidRPr="00373B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F29A6" w:rsidRPr="00373BEE">
        <w:rPr>
          <w:rFonts w:ascii="Times New Roman" w:hAnsi="Times New Roman"/>
          <w:b/>
          <w:color w:val="0D0D0D" w:themeColor="text1" w:themeTint="F2"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="00BF29A6" w:rsidRPr="00373BEE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 в этот день:</w:t>
      </w:r>
    </w:p>
    <w:p w:rsidR="00373BEE" w:rsidRDefault="00373BEE" w:rsidP="00373B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73BEE" w:rsidRPr="00373BEE" w:rsidRDefault="00373BEE" w:rsidP="00373B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F1868" w:rsidRPr="00373BEE" w:rsidRDefault="00CD2ECB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D0D0D" w:themeColor="text1" w:themeTint="F2"/>
          <w:sz w:val="28"/>
          <w:szCs w:val="28"/>
        </w:rPr>
        <w:t>О внесении изменений в решение Собрания депутатов Карталинского муниципального района от 29.11.2018 года №555</w:t>
      </w:r>
      <w:r w:rsidRPr="00373BEE">
        <w:rPr>
          <w:b/>
          <w:color w:val="0D0D0D" w:themeColor="text1" w:themeTint="F2"/>
          <w:sz w:val="28"/>
          <w:szCs w:val="28"/>
        </w:rPr>
        <w:t xml:space="preserve"> (А.В.Гребенщиков).</w:t>
      </w:r>
    </w:p>
    <w:p w:rsidR="00C13D3F" w:rsidRPr="00373BEE" w:rsidRDefault="00EF1868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00000"/>
          <w:sz w:val="28"/>
          <w:szCs w:val="28"/>
        </w:rPr>
        <w:t>О внесении изменений в решение Собрания депутатов Карталинского муниципального района от 29.11.2018 года № 553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</w:t>
      </w:r>
      <w:r w:rsidRPr="00373BEE">
        <w:rPr>
          <w:b/>
          <w:color w:val="0D0D0D" w:themeColor="text1" w:themeTint="F2"/>
          <w:sz w:val="28"/>
          <w:szCs w:val="28"/>
        </w:rPr>
        <w:t xml:space="preserve"> (Г.Р.Макарова).</w:t>
      </w:r>
    </w:p>
    <w:p w:rsidR="00753F0A" w:rsidRPr="00373BEE" w:rsidRDefault="00753F0A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D0D0D" w:themeColor="text1" w:themeTint="F2"/>
          <w:sz w:val="28"/>
          <w:szCs w:val="28"/>
        </w:rPr>
        <w:t>О внесении изменений и дополнений в решение Собрания депутатов Карталинского муниципаль</w:t>
      </w:r>
      <w:r w:rsidR="00C13D3F" w:rsidRPr="00373BEE">
        <w:rPr>
          <w:color w:val="0D0D0D" w:themeColor="text1" w:themeTint="F2"/>
          <w:sz w:val="28"/>
          <w:szCs w:val="28"/>
        </w:rPr>
        <w:t>ного района от 20.12.2018г. №574</w:t>
      </w:r>
      <w:r w:rsidRPr="00373BEE">
        <w:rPr>
          <w:color w:val="0D0D0D" w:themeColor="text1" w:themeTint="F2"/>
          <w:sz w:val="28"/>
          <w:szCs w:val="28"/>
        </w:rPr>
        <w:t xml:space="preserve"> «</w:t>
      </w:r>
      <w:r w:rsidR="00C13D3F" w:rsidRPr="00373BEE">
        <w:rPr>
          <w:color w:val="0D0D0D" w:themeColor="text1" w:themeTint="F2"/>
          <w:sz w:val="28"/>
          <w:szCs w:val="28"/>
        </w:rPr>
        <w:t>О принятии полномочий в сфере закупок, по осуществлению внутреннего муниципального финансового контроля</w:t>
      </w:r>
      <w:r w:rsidRPr="00373BEE">
        <w:rPr>
          <w:color w:val="0D0D0D" w:themeColor="text1" w:themeTint="F2"/>
          <w:sz w:val="28"/>
          <w:szCs w:val="28"/>
        </w:rPr>
        <w:t xml:space="preserve">» </w:t>
      </w:r>
      <w:r w:rsidRPr="00373BEE">
        <w:rPr>
          <w:b/>
          <w:color w:val="0D0D0D" w:themeColor="text1" w:themeTint="F2"/>
          <w:sz w:val="28"/>
          <w:szCs w:val="28"/>
        </w:rPr>
        <w:t>(</w:t>
      </w:r>
      <w:r w:rsidR="00C13D3F" w:rsidRPr="00373BEE">
        <w:rPr>
          <w:b/>
          <w:color w:val="0D0D0D" w:themeColor="text1" w:themeTint="F2"/>
          <w:sz w:val="28"/>
          <w:szCs w:val="28"/>
        </w:rPr>
        <w:t>Г.Р.Макарова).</w:t>
      </w:r>
    </w:p>
    <w:p w:rsidR="00C13D3F" w:rsidRPr="00373BEE" w:rsidRDefault="00C13D3F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D0D0D" w:themeColor="text1" w:themeTint="F2"/>
          <w:sz w:val="28"/>
          <w:szCs w:val="28"/>
        </w:rPr>
        <w:t xml:space="preserve">О внесении изменений и дополнений в решение Собрания депутатов Карталинского муниципального района от 20.12.2018г. №576 «О бюджете Карталинского муниципального района на 2019 год и плановый период 2020-2021 г.г.» </w:t>
      </w:r>
      <w:r w:rsidRPr="00373BEE">
        <w:rPr>
          <w:b/>
          <w:color w:val="0D0D0D" w:themeColor="text1" w:themeTint="F2"/>
          <w:sz w:val="28"/>
          <w:szCs w:val="28"/>
        </w:rPr>
        <w:t>(Д.К.Ишмухамедова).</w:t>
      </w:r>
    </w:p>
    <w:p w:rsidR="00BC25A9" w:rsidRPr="00373BEE" w:rsidRDefault="00DC1917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373BEE">
        <w:rPr>
          <w:color w:val="0D0D0D" w:themeColor="text1" w:themeTint="F2"/>
          <w:sz w:val="28"/>
          <w:szCs w:val="28"/>
        </w:rPr>
        <w:t xml:space="preserve">О согласовании замены части дотации на выравнивание бюджетной обеспеченности муниципальных районов дополнительным нормативом отчислений от налога на доходы физических лиц» </w:t>
      </w:r>
      <w:r w:rsidRPr="00373BEE">
        <w:rPr>
          <w:b/>
          <w:color w:val="0D0D0D" w:themeColor="text1" w:themeTint="F2"/>
          <w:sz w:val="28"/>
          <w:szCs w:val="28"/>
        </w:rPr>
        <w:t>(Ишмухамедова Д.К.).</w:t>
      </w:r>
    </w:p>
    <w:p w:rsidR="00753F0A" w:rsidRPr="00373BEE" w:rsidRDefault="001E7550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sz w:val="28"/>
          <w:szCs w:val="28"/>
        </w:rPr>
        <w:t xml:space="preserve">Об итогах проведения весенне-полевых работ и готовности хозяйств района к работе по заготовке кормов </w:t>
      </w:r>
      <w:r w:rsidRPr="00373BEE">
        <w:rPr>
          <w:b/>
          <w:sz w:val="28"/>
          <w:szCs w:val="28"/>
        </w:rPr>
        <w:t>(П.А.Постолов).</w:t>
      </w:r>
    </w:p>
    <w:p w:rsidR="00BC1E57" w:rsidRPr="00373BEE" w:rsidRDefault="00BC1E57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sz w:val="28"/>
          <w:szCs w:val="28"/>
        </w:rPr>
        <w:t xml:space="preserve">О проведении государственной итоговой аттестации выпускников школ Карталинского муниципального района </w:t>
      </w:r>
      <w:r w:rsidRPr="00373BEE">
        <w:rPr>
          <w:b/>
          <w:sz w:val="28"/>
          <w:szCs w:val="28"/>
        </w:rPr>
        <w:t>(Т.С.Крысова).</w:t>
      </w:r>
    </w:p>
    <w:p w:rsidR="003A4190" w:rsidRPr="00373BEE" w:rsidRDefault="003A4190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sz w:val="28"/>
          <w:szCs w:val="28"/>
        </w:rPr>
        <w:t xml:space="preserve">О присуждении премии Собрания депутатов Карталинского муниципального района работникам физической культуры, спорта и туризма, спортсменам Карталинского муниципального района </w:t>
      </w:r>
      <w:r w:rsidRPr="00373BEE">
        <w:rPr>
          <w:b/>
          <w:sz w:val="28"/>
          <w:szCs w:val="28"/>
        </w:rPr>
        <w:t>(В.К.Демедюк).</w:t>
      </w:r>
    </w:p>
    <w:p w:rsidR="004E0C2C" w:rsidRPr="00373BEE" w:rsidRDefault="004E0C2C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00000"/>
          <w:sz w:val="28"/>
          <w:szCs w:val="28"/>
        </w:rPr>
        <w:lastRenderedPageBreak/>
        <w:t xml:space="preserve">О внесении изменений в Положение «О порядке представления и проверки достоверности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 </w:t>
      </w:r>
      <w:r w:rsidRPr="00373BEE">
        <w:rPr>
          <w:b/>
          <w:color w:val="000000"/>
          <w:sz w:val="28"/>
          <w:szCs w:val="28"/>
        </w:rPr>
        <w:t>(М.Ф.Бакатнюк).</w:t>
      </w:r>
    </w:p>
    <w:p w:rsidR="006749E1" w:rsidRPr="00373BEE" w:rsidRDefault="00BB3849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00000"/>
          <w:sz w:val="28"/>
          <w:szCs w:val="28"/>
        </w:rPr>
        <w:t xml:space="preserve">О внесении изменений в реестр должностей муниципальной службы в Карталинском муниципальном районе </w:t>
      </w:r>
      <w:r w:rsidRPr="00373BEE">
        <w:rPr>
          <w:b/>
          <w:color w:val="000000"/>
          <w:sz w:val="28"/>
          <w:szCs w:val="28"/>
        </w:rPr>
        <w:t>(Н.Н.Бабенко).</w:t>
      </w:r>
    </w:p>
    <w:p w:rsidR="00A56B8B" w:rsidRPr="00373BEE" w:rsidRDefault="00A56B8B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00000"/>
          <w:sz w:val="28"/>
          <w:szCs w:val="28"/>
        </w:rPr>
        <w:t xml:space="preserve">О присвоении звания «Почётный  гражданин Карталинского муниципального района» Шулаеву С.Н. </w:t>
      </w:r>
      <w:r w:rsidRPr="00373BEE">
        <w:rPr>
          <w:b/>
          <w:color w:val="000000"/>
          <w:sz w:val="28"/>
          <w:szCs w:val="28"/>
        </w:rPr>
        <w:t>(Е.А.Борисова).</w:t>
      </w:r>
    </w:p>
    <w:p w:rsidR="006749E1" w:rsidRPr="00373BEE" w:rsidRDefault="006749E1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00000"/>
          <w:sz w:val="28"/>
          <w:szCs w:val="28"/>
        </w:rPr>
        <w:t xml:space="preserve">Об утверждении Перечня имущества, находящегося в государственной собственности Челябинской области, передаваемого в собственность Карталинского муниципального района» </w:t>
      </w:r>
      <w:r w:rsidR="00C13D3F" w:rsidRPr="00373BEE">
        <w:rPr>
          <w:color w:val="000000"/>
          <w:sz w:val="28"/>
          <w:szCs w:val="28"/>
        </w:rPr>
        <w:t xml:space="preserve">(Автотранспорт) </w:t>
      </w:r>
      <w:r w:rsidRPr="00373BEE">
        <w:rPr>
          <w:b/>
          <w:color w:val="000000"/>
          <w:sz w:val="28"/>
          <w:szCs w:val="28"/>
        </w:rPr>
        <w:t>(Е</w:t>
      </w:r>
      <w:r w:rsidRPr="00373BEE">
        <w:rPr>
          <w:color w:val="000000"/>
          <w:sz w:val="28"/>
          <w:szCs w:val="28"/>
        </w:rPr>
        <w:t>.</w:t>
      </w:r>
      <w:r w:rsidRPr="00373BEE">
        <w:rPr>
          <w:b/>
          <w:color w:val="0D0D0D" w:themeColor="text1" w:themeTint="F2"/>
          <w:sz w:val="28"/>
          <w:szCs w:val="28"/>
        </w:rPr>
        <w:t>С.Селезнёва).</w:t>
      </w:r>
    </w:p>
    <w:p w:rsidR="00C13D3F" w:rsidRPr="00373BEE" w:rsidRDefault="00C13D3F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b/>
          <w:color w:val="0D0D0D" w:themeColor="text1" w:themeTint="F2"/>
          <w:sz w:val="28"/>
          <w:szCs w:val="28"/>
        </w:rPr>
      </w:pPr>
      <w:r w:rsidRPr="00373BEE">
        <w:rPr>
          <w:color w:val="000000"/>
          <w:sz w:val="28"/>
          <w:szCs w:val="28"/>
        </w:rPr>
        <w:t xml:space="preserve">Об утверждении Перечня имущества, находящегося в государственной собственности Челябинской области, передаваемого в собственность Карталинского муниципального района» (Пианино) </w:t>
      </w:r>
      <w:r w:rsidRPr="00373BEE">
        <w:rPr>
          <w:b/>
          <w:color w:val="000000"/>
          <w:sz w:val="28"/>
          <w:szCs w:val="28"/>
        </w:rPr>
        <w:t>(Е</w:t>
      </w:r>
      <w:r w:rsidRPr="00373BEE">
        <w:rPr>
          <w:color w:val="000000"/>
          <w:sz w:val="28"/>
          <w:szCs w:val="28"/>
        </w:rPr>
        <w:t>.</w:t>
      </w:r>
      <w:r w:rsidRPr="00373BEE">
        <w:rPr>
          <w:b/>
          <w:color w:val="0D0D0D" w:themeColor="text1" w:themeTint="F2"/>
          <w:sz w:val="28"/>
          <w:szCs w:val="28"/>
        </w:rPr>
        <w:t>С.Селезнёва).</w:t>
      </w:r>
    </w:p>
    <w:p w:rsidR="00BB3849" w:rsidRPr="00373BEE" w:rsidRDefault="006D7643" w:rsidP="00373BEE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373BEE">
        <w:rPr>
          <w:color w:val="0D0D0D" w:themeColor="text1" w:themeTint="F2"/>
          <w:sz w:val="28"/>
          <w:szCs w:val="28"/>
        </w:rPr>
        <w:t>Разное.</w:t>
      </w:r>
    </w:p>
    <w:p w:rsidR="00373BEE" w:rsidRDefault="00373BEE" w:rsidP="00373B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73BEE" w:rsidRDefault="00373BEE" w:rsidP="00373B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73BEE" w:rsidRDefault="00373BEE" w:rsidP="00373B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F29A6" w:rsidRPr="00373BEE" w:rsidRDefault="00BF29A6" w:rsidP="00373BE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373BEE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E278A3" w:rsidRPr="00373BEE" w:rsidRDefault="00BF29A6" w:rsidP="00373BEE">
      <w:pPr>
        <w:spacing w:after="0" w:line="240" w:lineRule="auto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 w:rsidRPr="00373B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В.К.Демедюк </w:t>
      </w:r>
    </w:p>
    <w:sectPr w:rsidR="00E278A3" w:rsidRPr="00373BEE" w:rsidSect="00373BE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D0"/>
    <w:multiLevelType w:val="hybridMultilevel"/>
    <w:tmpl w:val="4B94D32C"/>
    <w:lvl w:ilvl="0" w:tplc="C388ECA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3D16D996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A6"/>
    <w:rsid w:val="00050A0A"/>
    <w:rsid w:val="001E7550"/>
    <w:rsid w:val="003341EC"/>
    <w:rsid w:val="00373BEE"/>
    <w:rsid w:val="003A4190"/>
    <w:rsid w:val="004E0C2C"/>
    <w:rsid w:val="004F79DF"/>
    <w:rsid w:val="005805F4"/>
    <w:rsid w:val="00656855"/>
    <w:rsid w:val="006749E1"/>
    <w:rsid w:val="006D7643"/>
    <w:rsid w:val="0075109F"/>
    <w:rsid w:val="00753F0A"/>
    <w:rsid w:val="00A12270"/>
    <w:rsid w:val="00A56B8B"/>
    <w:rsid w:val="00B04A05"/>
    <w:rsid w:val="00BB3849"/>
    <w:rsid w:val="00BC1E57"/>
    <w:rsid w:val="00BC25A9"/>
    <w:rsid w:val="00BF29A6"/>
    <w:rsid w:val="00C13D3F"/>
    <w:rsid w:val="00C657C1"/>
    <w:rsid w:val="00CD2ECB"/>
    <w:rsid w:val="00D222D1"/>
    <w:rsid w:val="00DC1917"/>
    <w:rsid w:val="00E21E9E"/>
    <w:rsid w:val="00E278A3"/>
    <w:rsid w:val="00EF1868"/>
    <w:rsid w:val="00F10828"/>
    <w:rsid w:val="00F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BAC7"/>
  <w15:chartTrackingRefBased/>
  <w15:docId w15:val="{A3432DDF-092F-489B-87A8-7772C5F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A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F29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9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F2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F29A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64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B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2019-06-26T03:40:00Z</cp:lastPrinted>
  <dcterms:created xsi:type="dcterms:W3CDTF">2019-06-03T04:51:00Z</dcterms:created>
  <dcterms:modified xsi:type="dcterms:W3CDTF">2019-06-26T03:44:00Z</dcterms:modified>
</cp:coreProperties>
</file>