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F9" w:rsidRDefault="007512F9" w:rsidP="007512F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7512F9" w:rsidRDefault="007512F9" w:rsidP="007512F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512F9" w:rsidRDefault="007512F9" w:rsidP="007512F9">
      <w:pPr>
        <w:autoSpaceDN w:val="0"/>
        <w:jc w:val="both"/>
        <w:rPr>
          <w:rFonts w:eastAsia="Calibri"/>
          <w:sz w:val="28"/>
          <w:szCs w:val="28"/>
        </w:rPr>
      </w:pPr>
    </w:p>
    <w:p w:rsidR="00DA7C1B" w:rsidRPr="007512F9" w:rsidRDefault="007512F9" w:rsidP="007512F9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13.04.2021 года № 250-р</w:t>
      </w:r>
    </w:p>
    <w:p w:rsidR="00DA7C1B" w:rsidRDefault="00DA7C1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A7C1B" w:rsidTr="00DA7C1B">
        <w:tc>
          <w:tcPr>
            <w:tcW w:w="4219" w:type="dxa"/>
          </w:tcPr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Об утверждении состава антитеррористической комиссии </w:t>
            </w:r>
          </w:p>
        </w:tc>
      </w:tr>
    </w:tbl>
    <w:p w:rsidR="00DA7C1B" w:rsidRDefault="00DA7C1B" w:rsidP="008F44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A7C1B" w:rsidRDefault="00DA7C1B" w:rsidP="008F44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F441C" w:rsidRPr="008F441C" w:rsidRDefault="008F441C" w:rsidP="008F44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F441C">
        <w:rPr>
          <w:rFonts w:eastAsiaTheme="minorHAnsi" w:cstheme="minorBidi"/>
          <w:sz w:val="28"/>
          <w:szCs w:val="28"/>
          <w:lang w:eastAsia="en-US"/>
        </w:rPr>
        <w:t>В соответствии с Федеральным законом от 06.03.2006 года № 35-ФЗ      «О противодействии терроризму», Указом Президента Российской Федерации от 15.02.2006 года № 116 «О мерах по противодействию терроризму», решениями Национального антитеррористического комитета Российской Федерации, решениями антитеррористической комиссии Челябинской области, руководствуясь Уставом Карталинского муниципального района,</w:t>
      </w:r>
    </w:p>
    <w:p w:rsidR="00DA7C1B" w:rsidRDefault="008F441C" w:rsidP="008F44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F441C">
        <w:rPr>
          <w:rFonts w:eastAsiaTheme="minorHAnsi" w:cstheme="minorBidi"/>
          <w:sz w:val="28"/>
          <w:szCs w:val="28"/>
          <w:lang w:eastAsia="en-US"/>
        </w:rPr>
        <w:t>1. Утвердить постоянно действующую антитеррористическую комиссию на территории Карталинского муниципального района в следующем составе: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4"/>
        <w:gridCol w:w="310"/>
        <w:gridCol w:w="6662"/>
      </w:tblGrid>
      <w:tr w:rsidR="00DA7C1B" w:rsidTr="007D1E67">
        <w:tc>
          <w:tcPr>
            <w:tcW w:w="2384" w:type="dxa"/>
          </w:tcPr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Вдовин А.Г.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Аскеров А.А.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Борзов Д.В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0D58BE" w:rsidRDefault="000D58BE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Лачина Т.В.</w:t>
            </w:r>
          </w:p>
        </w:tc>
        <w:tc>
          <w:tcPr>
            <w:tcW w:w="310" w:type="dxa"/>
          </w:tcPr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0D58BE" w:rsidRDefault="000D58BE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глава Карталинского муниципального района, председатель комиссии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заместитель главы Карталинского муниципального района по строительству, жилищно-коммунальному хозяйству, транспорту и связи, заместитель председателя комиссии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временно исполняющий обязанности начальника отделения в городе Карталы Управления Федеральной службы безопасности России по Челябинской области, заместитель председателя комиссии (по согласованию)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заместитель начальника  юридического отдела администрации Карталинского муниципального района, секретарь комиссии</w:t>
            </w:r>
          </w:p>
        </w:tc>
      </w:tr>
    </w:tbl>
    <w:tbl>
      <w:tblPr>
        <w:tblStyle w:val="2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284"/>
        <w:gridCol w:w="6662"/>
      </w:tblGrid>
      <w:tr w:rsidR="00DA7C1B" w:rsidRPr="008F441C" w:rsidTr="007D1E67">
        <w:tc>
          <w:tcPr>
            <w:tcW w:w="9356" w:type="dxa"/>
            <w:gridSpan w:val="3"/>
            <w:hideMark/>
          </w:tcPr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DA7C1B" w:rsidRPr="008F441C" w:rsidTr="007D1E67">
        <w:tc>
          <w:tcPr>
            <w:tcW w:w="2410" w:type="dxa"/>
            <w:hideMark/>
          </w:tcPr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Белоусов К.Е.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Верета В.Н.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Волов А.С.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Гараев Р.Ф.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Дзюба Д.С.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Жевнин В.В.</w:t>
            </w: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Куличков А.И.</w:t>
            </w: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Некрасов И.В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Попов В.А.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Попов Д.М.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Путько М.В.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Рыбников А.Г.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Тресков С.В.</w:t>
            </w:r>
          </w:p>
          <w:p w:rsidR="00850642" w:rsidRDefault="00850642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850642" w:rsidRDefault="00850642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850642" w:rsidRDefault="00850642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Утарбекова З.Г.</w:t>
            </w: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25050" w:rsidRPr="008F441C" w:rsidRDefault="00525050" w:rsidP="005250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Черепенькин К.С.</w:t>
            </w:r>
          </w:p>
          <w:p w:rsidR="00525050" w:rsidRPr="008F441C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:rsidR="00DA7C1B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-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  <w:r w:rsidR="00DA7C1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A56F62" w:rsidRDefault="00A56F62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DA7C1B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850642" w:rsidRDefault="00850642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  <w:p w:rsidR="00850642" w:rsidRDefault="00850642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:rsidR="005705FA" w:rsidRPr="008F441C" w:rsidRDefault="005705FA" w:rsidP="00570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62" w:type="dxa"/>
          </w:tcPr>
          <w:p w:rsidR="00DA7C1B" w:rsidRDefault="00DA7C1B" w:rsidP="00DA7C1B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начальник Лине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йного отдела полиции на станции </w:t>
            </w: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Карталы (по согласованию)</w:t>
            </w:r>
          </w:p>
          <w:p w:rsidR="00DA7C1B" w:rsidRDefault="00DA7C1B" w:rsidP="00DA7C1B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глава Карталинского городского поселения (по согласованию)</w:t>
            </w:r>
          </w:p>
          <w:p w:rsidR="00DA7C1B" w:rsidRDefault="00DA7C1B" w:rsidP="00DA7C1B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контрольно-пропускного пункта  «Карталы» отдела в селе Варна Пограничного Управления Федеральной службы безопасности Российской Федерации по Челябинской области (по согласованию)</w:t>
            </w:r>
          </w:p>
          <w:p w:rsidR="00DA7C1B" w:rsidRDefault="00DA7C1B" w:rsidP="005705F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начальник отдела Военного комиссариата Челябинской области в городе Карталы, </w:t>
            </w: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Карталинском и Варненском районах (по согласованию)</w:t>
            </w:r>
          </w:p>
          <w:p w:rsidR="00DA7C1B" w:rsidRDefault="00DA7C1B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Карталинского цеха комплексного технического обслуживания Магнитогорского районного узла связи Челябинского филиала открытого акционерного общества  (по согласованию)</w:t>
            </w: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начальник отделения в городе Карталы отдела в селе Варна Пограничного Управления Федеральной службы безопасномти России по Челябинской области (по согласованию) </w:t>
            </w: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первый заместитель главы Карталинского муниципального района</w:t>
            </w:r>
          </w:p>
          <w:p w:rsidR="005705FA" w:rsidRDefault="005705FA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отдела вневедомственной охраны по городу Карталы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области» (по согласованию)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отдела гражданской обороны и чрезвычайных ситуаций администрации Карталинского муниципального района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отдела Пожарного надзора № 9 по Карталинскому, Брединскому и Варненскому районам (по согласованию)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отделения по вопросам миграции Межмуниципального отдела Министерства внутренних дел России «Карталинский» (по согласованию)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ведущий инженер Орского отдела Южно-Уральского регионального центра безопасности (по согласованию)</w:t>
            </w:r>
          </w:p>
          <w:p w:rsidR="00525050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Государственного учреждения «9 отряд федеральной противопожарной службы Челябинской области» (по согласованию)</w:t>
            </w:r>
          </w:p>
          <w:p w:rsidR="00850642" w:rsidRDefault="00850642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советник главы Карталинского муниципального района по вопросам противодействия терроризму</w:t>
            </w:r>
          </w:p>
          <w:p w:rsidR="00525050" w:rsidRPr="008F441C" w:rsidRDefault="00525050" w:rsidP="00DA7C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8F441C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Межмуниципального отдела Министерства внутренних дел России «Карталинский» (по согласованию)</w:t>
            </w:r>
            <w:r w:rsidR="005705FA"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</w:tbl>
    <w:p w:rsidR="008F441C" w:rsidRPr="008F441C" w:rsidRDefault="008F441C" w:rsidP="008F441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F441C">
        <w:rPr>
          <w:rFonts w:eastAsiaTheme="minorHAnsi" w:cstheme="minorBidi"/>
          <w:sz w:val="28"/>
          <w:szCs w:val="28"/>
          <w:lang w:eastAsia="en-US"/>
        </w:rPr>
        <w:lastRenderedPageBreak/>
        <w:t xml:space="preserve">2. Распоряжение администрации Карталинского муниципального района от 14.05.2020 года № 259-р «Об утверждении состава антитеррористической комиссии» </w:t>
      </w:r>
      <w:r w:rsidR="0053043B">
        <w:rPr>
          <w:rFonts w:eastAsiaTheme="minorHAnsi" w:cstheme="minorBidi"/>
          <w:sz w:val="28"/>
          <w:szCs w:val="28"/>
          <w:lang w:eastAsia="en-US"/>
        </w:rPr>
        <w:t>(с изменениями от 09.06.2020 года                       № 324-р, от 08.12.2020 года № 831-р, от 18.01.2021 года № 10-р) считать утратившим силу</w:t>
      </w:r>
      <w:r w:rsidRPr="008F441C">
        <w:rPr>
          <w:rFonts w:eastAsiaTheme="minorHAnsi" w:cstheme="minorBidi"/>
          <w:sz w:val="28"/>
          <w:szCs w:val="28"/>
          <w:lang w:eastAsia="en-US"/>
        </w:rPr>
        <w:t>.</w:t>
      </w:r>
    </w:p>
    <w:p w:rsidR="008F441C" w:rsidRDefault="008F441C" w:rsidP="005705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8F441C">
        <w:rPr>
          <w:rFonts w:eastAsiaTheme="minorHAnsi" w:cstheme="minorBidi"/>
          <w:sz w:val="28"/>
          <w:szCs w:val="28"/>
          <w:lang w:eastAsia="en-US"/>
        </w:rPr>
        <w:t>3. Разместить настоящее распоряжение на официальном сайте администрации Карталинско</w:t>
      </w:r>
      <w:r w:rsidR="005705FA">
        <w:rPr>
          <w:rFonts w:eastAsiaTheme="minorHAnsi" w:cstheme="minorBidi"/>
          <w:sz w:val="28"/>
          <w:szCs w:val="28"/>
          <w:lang w:eastAsia="en-US"/>
        </w:rPr>
        <w:t>го муниципального района.</w:t>
      </w:r>
    </w:p>
    <w:p w:rsidR="005705FA" w:rsidRDefault="005705FA" w:rsidP="005705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705FA" w:rsidRPr="008F441C" w:rsidRDefault="005705FA" w:rsidP="005705F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5705FA" w:rsidRDefault="008F441C" w:rsidP="005705FA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8F441C">
        <w:rPr>
          <w:rFonts w:eastAsiaTheme="minorHAnsi" w:cstheme="minorBidi"/>
          <w:sz w:val="28"/>
          <w:szCs w:val="28"/>
          <w:lang w:eastAsia="en-US"/>
        </w:rPr>
        <w:t>Глава Карталинского</w:t>
      </w:r>
    </w:p>
    <w:p w:rsidR="004F0C17" w:rsidRPr="005705FA" w:rsidRDefault="008F441C" w:rsidP="005705FA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  <w:r w:rsidRPr="008F441C">
        <w:rPr>
          <w:rFonts w:eastAsiaTheme="minorHAnsi" w:cstheme="minorBidi"/>
          <w:sz w:val="28"/>
          <w:szCs w:val="28"/>
          <w:lang w:eastAsia="en-US"/>
        </w:rPr>
        <w:t>муниципального района</w:t>
      </w:r>
      <w:r w:rsidRPr="008F441C">
        <w:rPr>
          <w:rFonts w:eastAsiaTheme="minorHAnsi" w:cstheme="minorBidi"/>
          <w:sz w:val="28"/>
          <w:szCs w:val="28"/>
          <w:lang w:eastAsia="en-US"/>
        </w:rPr>
        <w:tab/>
      </w:r>
      <w:r w:rsidRPr="008F441C">
        <w:rPr>
          <w:rFonts w:eastAsiaTheme="minorHAnsi" w:cstheme="minorBidi"/>
          <w:sz w:val="28"/>
          <w:szCs w:val="28"/>
          <w:lang w:eastAsia="en-US"/>
        </w:rPr>
        <w:tab/>
      </w:r>
      <w:r w:rsidRPr="008F441C">
        <w:rPr>
          <w:rFonts w:eastAsiaTheme="minorHAnsi" w:cstheme="minorBidi"/>
          <w:sz w:val="28"/>
          <w:szCs w:val="28"/>
          <w:lang w:eastAsia="en-US"/>
        </w:rPr>
        <w:tab/>
      </w:r>
      <w:r w:rsidRPr="008F441C">
        <w:rPr>
          <w:rFonts w:eastAsiaTheme="minorHAnsi" w:cstheme="minorBidi"/>
          <w:sz w:val="28"/>
          <w:szCs w:val="28"/>
          <w:lang w:eastAsia="en-US"/>
        </w:rPr>
        <w:tab/>
      </w:r>
      <w:r w:rsidRPr="008F441C">
        <w:rPr>
          <w:rFonts w:eastAsiaTheme="minorHAnsi" w:cstheme="minorBidi"/>
          <w:sz w:val="28"/>
          <w:szCs w:val="28"/>
          <w:lang w:eastAsia="en-US"/>
        </w:rPr>
        <w:tab/>
      </w:r>
      <w:r w:rsidRPr="008F441C">
        <w:rPr>
          <w:rFonts w:eastAsiaTheme="minorHAnsi" w:cstheme="minorBidi"/>
          <w:sz w:val="28"/>
          <w:szCs w:val="28"/>
          <w:lang w:eastAsia="en-US"/>
        </w:rPr>
        <w:tab/>
      </w:r>
      <w:r w:rsidRPr="008F441C">
        <w:rPr>
          <w:rFonts w:eastAsiaTheme="minorHAnsi" w:cstheme="minorBidi"/>
          <w:sz w:val="28"/>
          <w:szCs w:val="28"/>
          <w:lang w:eastAsia="en-US"/>
        </w:rPr>
        <w:tab/>
        <w:t xml:space="preserve"> А.Г. Вдови</w:t>
      </w:r>
      <w:r w:rsidR="005705FA">
        <w:rPr>
          <w:rFonts w:eastAsiaTheme="minorHAnsi" w:cstheme="minorBidi"/>
          <w:sz w:val="28"/>
          <w:szCs w:val="28"/>
          <w:lang w:eastAsia="en-US"/>
        </w:rPr>
        <w:t>н</w:t>
      </w: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5705FA">
      <w:pPr>
        <w:tabs>
          <w:tab w:val="right" w:pos="9356"/>
        </w:tabs>
        <w:autoSpaceDE w:val="0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Default="005705FA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p w:rsidR="005705FA" w:rsidRPr="005705FA" w:rsidRDefault="005705FA" w:rsidP="005705FA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5705FA" w:rsidRPr="005705FA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A8" w:rsidRDefault="003051A8" w:rsidP="00997407">
      <w:r>
        <w:separator/>
      </w:r>
    </w:p>
  </w:endnote>
  <w:endnote w:type="continuationSeparator" w:id="1">
    <w:p w:rsidR="003051A8" w:rsidRDefault="003051A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A8" w:rsidRDefault="003051A8" w:rsidP="00997407">
      <w:r>
        <w:separator/>
      </w:r>
    </w:p>
  </w:footnote>
  <w:footnote w:type="continuationSeparator" w:id="1">
    <w:p w:rsidR="003051A8" w:rsidRDefault="003051A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D926B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12F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350B"/>
    <w:rsid w:val="00072070"/>
    <w:rsid w:val="000766BF"/>
    <w:rsid w:val="00076FD3"/>
    <w:rsid w:val="00082A48"/>
    <w:rsid w:val="0009588D"/>
    <w:rsid w:val="000978E7"/>
    <w:rsid w:val="000A1089"/>
    <w:rsid w:val="000A316C"/>
    <w:rsid w:val="000B21AE"/>
    <w:rsid w:val="000B2C83"/>
    <w:rsid w:val="000B5930"/>
    <w:rsid w:val="000D3C17"/>
    <w:rsid w:val="000D58BE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3874"/>
    <w:rsid w:val="003051A8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3AC2"/>
    <w:rsid w:val="004B6AA9"/>
    <w:rsid w:val="004B76E9"/>
    <w:rsid w:val="004C2951"/>
    <w:rsid w:val="004D573A"/>
    <w:rsid w:val="004F0C17"/>
    <w:rsid w:val="004F1784"/>
    <w:rsid w:val="004F19D4"/>
    <w:rsid w:val="00512456"/>
    <w:rsid w:val="00525050"/>
    <w:rsid w:val="0053043B"/>
    <w:rsid w:val="00531378"/>
    <w:rsid w:val="00531B14"/>
    <w:rsid w:val="00532233"/>
    <w:rsid w:val="005338F2"/>
    <w:rsid w:val="00540392"/>
    <w:rsid w:val="005425A9"/>
    <w:rsid w:val="00544A4D"/>
    <w:rsid w:val="005466E0"/>
    <w:rsid w:val="00546B50"/>
    <w:rsid w:val="00553E47"/>
    <w:rsid w:val="0056044C"/>
    <w:rsid w:val="005705FA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512F9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1E67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0642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441C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4E81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6F62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3B26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26B4"/>
    <w:rsid w:val="00D93156"/>
    <w:rsid w:val="00D95714"/>
    <w:rsid w:val="00DA3351"/>
    <w:rsid w:val="00DA7C1B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6A50"/>
    <w:rsid w:val="00FC1A45"/>
    <w:rsid w:val="00FC38DB"/>
    <w:rsid w:val="00FD5117"/>
    <w:rsid w:val="00FE088D"/>
    <w:rsid w:val="00FE183C"/>
    <w:rsid w:val="00FE23A8"/>
    <w:rsid w:val="00FF0FF9"/>
    <w:rsid w:val="00F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24">
    <w:name w:val="Сетка таблицы2"/>
    <w:basedOn w:val="a1"/>
    <w:next w:val="a7"/>
    <w:uiPriority w:val="59"/>
    <w:rsid w:val="008F441C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2021-04-08T10:47:00Z</cp:lastPrinted>
  <dcterms:created xsi:type="dcterms:W3CDTF">2021-04-09T09:01:00Z</dcterms:created>
  <dcterms:modified xsi:type="dcterms:W3CDTF">2021-04-14T11:39:00Z</dcterms:modified>
</cp:coreProperties>
</file>