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1D" w:rsidRDefault="001F641D" w:rsidP="001F641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1F641D" w:rsidRDefault="001F641D" w:rsidP="001F641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F641D" w:rsidRDefault="001F641D" w:rsidP="001F641D">
      <w:pPr>
        <w:autoSpaceDN w:val="0"/>
        <w:jc w:val="both"/>
        <w:rPr>
          <w:rFonts w:eastAsia="Calibri"/>
          <w:sz w:val="28"/>
          <w:szCs w:val="28"/>
        </w:rPr>
      </w:pPr>
    </w:p>
    <w:p w:rsidR="00416A53" w:rsidRPr="001F641D" w:rsidRDefault="001F641D" w:rsidP="001F641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25.05.2021 года № 522</w:t>
      </w:r>
    </w:p>
    <w:p w:rsidR="00416A53" w:rsidRDefault="00416A53"/>
    <w:p w:rsidR="00416A53" w:rsidRDefault="00416A5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416A53" w:rsidTr="00416A53">
        <w:tc>
          <w:tcPr>
            <w:tcW w:w="3652" w:type="dxa"/>
          </w:tcPr>
          <w:p w:rsidR="00416A53" w:rsidRDefault="00416A53" w:rsidP="00416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разработке  прогноза социально - экономического развития Карталинского муниципального района                  на 2022-2024 годы</w:t>
            </w:r>
          </w:p>
        </w:tc>
      </w:tr>
    </w:tbl>
    <w:p w:rsidR="006076D1" w:rsidRDefault="006076D1" w:rsidP="006076D1">
      <w:pPr>
        <w:jc w:val="both"/>
        <w:rPr>
          <w:sz w:val="28"/>
          <w:szCs w:val="28"/>
        </w:rPr>
      </w:pPr>
    </w:p>
    <w:p w:rsidR="006076D1" w:rsidRDefault="006076D1" w:rsidP="006076D1">
      <w:pPr>
        <w:ind w:firstLine="708"/>
        <w:jc w:val="both"/>
        <w:rPr>
          <w:sz w:val="28"/>
          <w:szCs w:val="28"/>
        </w:rPr>
      </w:pPr>
    </w:p>
    <w:p w:rsidR="00416A53" w:rsidRDefault="006076D1" w:rsidP="006076D1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Карталинского муниципального района от 23.12.2015 года № 1000 «Об утверждении Порядка разработки прогноза социально-экономического развития Карталинского муниципального ра</w:t>
      </w:r>
      <w:r w:rsidR="00416A53">
        <w:rPr>
          <w:sz w:val="28"/>
          <w:szCs w:val="28"/>
        </w:rPr>
        <w:t>йона на среднесрочный период»                            (</w:t>
      </w:r>
      <w:r>
        <w:rPr>
          <w:sz w:val="28"/>
          <w:szCs w:val="28"/>
        </w:rPr>
        <w:t xml:space="preserve">с изменением от </w:t>
      </w:r>
      <w:r>
        <w:rPr>
          <w:rFonts w:eastAsia="Calibri"/>
          <w:sz w:val="28"/>
          <w:szCs w:val="28"/>
        </w:rPr>
        <w:t>22.12.2017 года № 1200)</w:t>
      </w:r>
      <w:r w:rsidR="00416A53">
        <w:rPr>
          <w:rFonts w:eastAsia="Calibri"/>
          <w:sz w:val="28"/>
          <w:szCs w:val="28"/>
        </w:rPr>
        <w:t>,</w:t>
      </w:r>
    </w:p>
    <w:p w:rsidR="006076D1" w:rsidRPr="00416A53" w:rsidRDefault="006076D1" w:rsidP="00416A53">
      <w:pPr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="00416A53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6076D1" w:rsidRDefault="00B4115D" w:rsidP="0060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Отделу экономики</w:t>
      </w:r>
      <w:r w:rsidR="006076D1">
        <w:rPr>
          <w:sz w:val="28"/>
          <w:szCs w:val="28"/>
        </w:rPr>
        <w:t xml:space="preserve"> администрации Карталинского муниципального района (Коломиец М.П.):</w:t>
      </w:r>
    </w:p>
    <w:p w:rsidR="006076D1" w:rsidRDefault="006076D1" w:rsidP="0060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разработать показатели прогноза социально-экономического развития Карталинского муниципального района на  2022 -2024</w:t>
      </w:r>
      <w:r w:rsidR="00416A53">
        <w:rPr>
          <w:sz w:val="28"/>
          <w:szCs w:val="28"/>
        </w:rPr>
        <w:t xml:space="preserve"> </w:t>
      </w:r>
      <w:r>
        <w:rPr>
          <w:sz w:val="28"/>
          <w:szCs w:val="28"/>
        </w:rPr>
        <w:t>годы (далее именуется –  Прогноз) до  10 июня 2021 года;</w:t>
      </w:r>
    </w:p>
    <w:p w:rsidR="006076D1" w:rsidRDefault="006076D1" w:rsidP="0060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целях общественного обсуждения разместить предварительные показатели Прогноза на официальном сайте администрации Карталинского муниципального района  с 10 июня   по 15 июня 2021 года;</w:t>
      </w:r>
    </w:p>
    <w:p w:rsidR="006076D1" w:rsidRDefault="006076D1" w:rsidP="0060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представить предварительные данные Прогноза в Министерство экономического развития Челябинской области 16 июня 2021 года.</w:t>
      </w:r>
    </w:p>
    <w:p w:rsidR="006076D1" w:rsidRDefault="006076D1" w:rsidP="0060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Карталинского муниципального района.</w:t>
      </w:r>
    </w:p>
    <w:p w:rsidR="006076D1" w:rsidRDefault="006076D1" w:rsidP="00607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Карталинского муниципального района </w:t>
      </w:r>
      <w:r w:rsidR="00416A5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Максимовскую Н.А.</w:t>
      </w:r>
    </w:p>
    <w:p w:rsidR="006076D1" w:rsidRDefault="006076D1" w:rsidP="006076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076D1" w:rsidRDefault="006076D1" w:rsidP="006076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6076D1" w:rsidRDefault="006076D1" w:rsidP="006076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r w:rsidR="00416A5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А.Г.</w:t>
      </w:r>
      <w:r w:rsidR="00416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Вдовин   </w:t>
      </w:r>
    </w:p>
    <w:p w:rsidR="006076D1" w:rsidRDefault="006076D1" w:rsidP="006076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16A53" w:rsidRDefault="00416A53" w:rsidP="00416A53">
      <w:pPr>
        <w:jc w:val="both"/>
        <w:rPr>
          <w:color w:val="000000"/>
          <w:sz w:val="28"/>
          <w:szCs w:val="28"/>
        </w:rPr>
      </w:pPr>
    </w:p>
    <w:sectPr w:rsidR="00416A53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1D6" w:rsidRDefault="009061D6" w:rsidP="00997407">
      <w:r>
        <w:separator/>
      </w:r>
    </w:p>
  </w:endnote>
  <w:endnote w:type="continuationSeparator" w:id="1">
    <w:p w:rsidR="009061D6" w:rsidRDefault="009061D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1D6" w:rsidRDefault="009061D6" w:rsidP="00997407">
      <w:r>
        <w:separator/>
      </w:r>
    </w:p>
  </w:footnote>
  <w:footnote w:type="continuationSeparator" w:id="1">
    <w:p w:rsidR="009061D6" w:rsidRDefault="009061D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FE1007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64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1F641D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0E85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97B51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6A53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076D1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7278F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061D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115D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0EE8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007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2021-05-24T08:50:00Z</cp:lastPrinted>
  <dcterms:created xsi:type="dcterms:W3CDTF">2021-05-24T08:34:00Z</dcterms:created>
  <dcterms:modified xsi:type="dcterms:W3CDTF">2021-05-27T08:38:00Z</dcterms:modified>
</cp:coreProperties>
</file>